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42AA8" w:rsidRPr="00C42AA8" w:rsidTr="007C320F">
        <w:trPr>
          <w:jc w:val="center"/>
        </w:trPr>
        <w:tc>
          <w:tcPr>
            <w:tcW w:w="8432" w:type="dxa"/>
            <w:shd w:val="clear" w:color="auto" w:fill="auto"/>
          </w:tcPr>
          <w:p w:rsidR="00C42AA8" w:rsidRPr="00C42AA8" w:rsidRDefault="00C42AA8" w:rsidP="00C42AA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42AA8" w:rsidRPr="00C42AA8" w:rsidTr="007C320F">
              <w:trPr>
                <w:trHeight w:val="424"/>
                <w:jc w:val="center"/>
              </w:trPr>
              <w:tc>
                <w:tcPr>
                  <w:tcW w:w="6200" w:type="dxa"/>
                  <w:tcBorders>
                    <w:bottom w:val="single" w:sz="4" w:space="0" w:color="auto"/>
                  </w:tcBorders>
                  <w:shd w:val="clear" w:color="auto" w:fill="92D050"/>
                  <w:vAlign w:val="center"/>
                </w:tcPr>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CODIGO DE LA CONTRATACION</w:t>
                  </w:r>
                </w:p>
              </w:tc>
            </w:tr>
            <w:tr w:rsidR="00C42AA8" w:rsidRPr="00C42AA8" w:rsidTr="007C320F">
              <w:trPr>
                <w:trHeight w:val="210"/>
                <w:jc w:val="center"/>
              </w:trPr>
              <w:tc>
                <w:tcPr>
                  <w:tcW w:w="6200" w:type="dxa"/>
                  <w:tcBorders>
                    <w:top w:val="single" w:sz="4" w:space="0" w:color="auto"/>
                  </w:tcBorders>
                  <w:shd w:val="clear" w:color="auto" w:fill="auto"/>
                </w:tcPr>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C42AA8" w:rsidRPr="00C42AA8" w:rsidRDefault="00C42AA8" w:rsidP="00C42AA8">
            <w:pPr>
              <w:spacing w:after="0" w:line="240" w:lineRule="auto"/>
              <w:jc w:val="center"/>
              <w:rPr>
                <w:rFonts w:ascii="Calibri" w:eastAsia="Calibri" w:hAnsi="Calibri" w:cs="Calibri"/>
                <w:b/>
                <w:lang w:val="es-ES"/>
              </w:rPr>
            </w:pP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YACIMIENTOS PETROLIFEROS FISCALES BOLIVIANOS</w:t>
            </w: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2da. FERIA YPFB COMPRA 2015</w:t>
            </w:r>
          </w:p>
          <w:p w:rsidR="00C42AA8" w:rsidRPr="00C42AA8" w:rsidRDefault="00C42AA8" w:rsidP="00C42AA8">
            <w:pPr>
              <w:spacing w:after="0" w:line="240" w:lineRule="auto"/>
              <w:rPr>
                <w:rFonts w:ascii="Calibri" w:eastAsia="Calibri" w:hAnsi="Calibri" w:cs="Calibri"/>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NOMBRE DEL PROPONENTE</w:t>
            </w:r>
            <w:r w:rsidRPr="00C42AA8">
              <w:rPr>
                <w:rFonts w:ascii="Calibri" w:eastAsia="Calibri" w:hAnsi="Calibri" w:cs="Calibri"/>
                <w:lang w:val="es-ES_tradnl"/>
              </w:rPr>
              <w:t>:____________________________________________</w:t>
            </w:r>
            <w:r w:rsidRPr="00C42AA8">
              <w:rPr>
                <w:rFonts w:ascii="Calibri" w:eastAsia="Calibri" w:hAnsi="Calibri" w:cs="Calibri"/>
                <w:b/>
                <w:lang w:val="es-ES_tradnl"/>
              </w:rPr>
              <w:t xml:space="preserve"> </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NIT DEL PROPONENTE:_________________________________________________</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
              </w:rPr>
            </w:pPr>
            <w:r w:rsidRPr="00C42AA8">
              <w:rPr>
                <w:rFonts w:ascii="Calibri" w:eastAsia="Calibri" w:hAnsi="Calibri" w:cs="Calibri"/>
                <w:b/>
                <w:lang w:val="es-ES"/>
              </w:rPr>
              <w:t xml:space="preserve">OBJETO DE LA CONTRATACION: </w:t>
            </w:r>
          </w:p>
          <w:p w:rsidR="00C42AA8" w:rsidRPr="00C42AA8" w:rsidRDefault="00C42AA8" w:rsidP="00C42AA8">
            <w:pPr>
              <w:spacing w:after="0" w:line="240" w:lineRule="auto"/>
              <w:rPr>
                <w:rFonts w:ascii="Calibri" w:eastAsia="Calibri" w:hAnsi="Calibri" w:cs="Calibri"/>
                <w:lang w:val="es-ES"/>
              </w:rPr>
            </w:pPr>
          </w:p>
          <w:p w:rsidR="00C42AA8" w:rsidRPr="00C42AA8" w:rsidRDefault="00C42AA8" w:rsidP="00C42AA8">
            <w:pPr>
              <w:spacing w:after="0" w:line="240" w:lineRule="auto"/>
              <w:rPr>
                <w:rFonts w:ascii="Calibri" w:eastAsia="Calibri" w:hAnsi="Calibri" w:cs="Calibri"/>
                <w:lang w:val="es-ES"/>
              </w:rPr>
            </w:pPr>
            <w:r w:rsidRPr="00C42AA8">
              <w:rPr>
                <w:rFonts w:ascii="Calibri" w:eastAsia="Calibri" w:hAnsi="Calibri" w:cs="Calibri"/>
                <w:lang w:val="es-ES"/>
              </w:rPr>
              <w:t>___________________________________________________________________</w:t>
            </w:r>
          </w:p>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5E154F" w:rsidRDefault="005E154F"/>
    <w:p w:rsidR="00C42AA8" w:rsidRDefault="00C42AA8"/>
    <w:p w:rsidR="00C42AA8" w:rsidRDefault="00C42AA8"/>
    <w:p w:rsidR="00C42AA8" w:rsidRDefault="00C42AA8"/>
    <w:p w:rsidR="00C42AA8" w:rsidRDefault="00C42AA8"/>
    <w:p w:rsidR="00C42AA8" w:rsidRDefault="00C42AA8"/>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6D2AE9" w:rsidRDefault="006D2AE9"/>
    <w:p w:rsidR="006D2AE9" w:rsidRDefault="006D2AE9"/>
    <w:p w:rsidR="00F43BD6" w:rsidRDefault="00F43BD6"/>
    <w:p w:rsidR="006D2AE9" w:rsidRPr="006D2AE9" w:rsidRDefault="006D2AE9" w:rsidP="006D2AE9">
      <w:pPr>
        <w:spacing w:after="0" w:line="240" w:lineRule="auto"/>
        <w:jc w:val="center"/>
        <w:rPr>
          <w:rFonts w:ascii="Verdana" w:eastAsia="Times New Roman" w:hAnsi="Verdana" w:cs="Calibri"/>
          <w:b/>
          <w:sz w:val="18"/>
          <w:szCs w:val="18"/>
          <w:lang w:val="es-ES"/>
        </w:rPr>
      </w:pPr>
      <w:r w:rsidRPr="006D2AE9">
        <w:rPr>
          <w:rFonts w:ascii="Verdana" w:eastAsia="Times New Roman" w:hAnsi="Verdana" w:cs="Calibri"/>
          <w:b/>
          <w:sz w:val="18"/>
          <w:szCs w:val="18"/>
          <w:lang w:val="es-ES"/>
        </w:rPr>
        <w:t>FORMULARIO A-1</w:t>
      </w:r>
    </w:p>
    <w:p w:rsidR="006D2AE9" w:rsidRPr="006D2AE9" w:rsidRDefault="006D2AE9" w:rsidP="006D2AE9">
      <w:pPr>
        <w:spacing w:after="0" w:line="240" w:lineRule="auto"/>
        <w:jc w:val="center"/>
        <w:rPr>
          <w:rFonts w:ascii="Verdana" w:eastAsia="Times New Roman" w:hAnsi="Verdana" w:cs="Calibri"/>
          <w:b/>
          <w:sz w:val="18"/>
          <w:szCs w:val="18"/>
          <w:lang w:val="es-ES"/>
        </w:rPr>
      </w:pPr>
      <w:r w:rsidRPr="006D2AE9">
        <w:rPr>
          <w:rFonts w:ascii="Verdana" w:eastAsia="Times New Roman" w:hAnsi="Verdana" w:cs="Calibri"/>
          <w:b/>
          <w:sz w:val="18"/>
          <w:szCs w:val="18"/>
          <w:lang w:val="es-ES"/>
        </w:rPr>
        <w:t xml:space="preserve">PRESENTACIÓN DE LA OFERTA </w:t>
      </w:r>
    </w:p>
    <w:p w:rsidR="006D2AE9" w:rsidRPr="006D2AE9" w:rsidRDefault="006D2AE9" w:rsidP="006D2AE9">
      <w:pPr>
        <w:spacing w:after="0" w:line="240" w:lineRule="auto"/>
        <w:rPr>
          <w:rFonts w:ascii="Verdana" w:eastAsia="Times New Roman" w:hAnsi="Verdana" w:cs="Arial"/>
          <w:b/>
          <w:bCs/>
          <w:kern w:val="28"/>
          <w:sz w:val="18"/>
          <w:szCs w:val="18"/>
          <w:lang w:eastAsia="x-none"/>
        </w:rPr>
      </w:pPr>
      <w:r w:rsidRPr="006D2AE9">
        <w:rPr>
          <w:rFonts w:ascii="Verdana" w:eastAsia="Times New Roman" w:hAnsi="Verdana" w:cs="Arial"/>
          <w:b/>
          <w:bCs/>
          <w:kern w:val="28"/>
          <w:sz w:val="18"/>
          <w:szCs w:val="18"/>
          <w:lang w:eastAsia="x-none"/>
        </w:rPr>
        <w:t xml:space="preserve"> </w:t>
      </w: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6D2AE9" w:rsidRPr="006D2AE9" w:rsidTr="006D2AE9">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6D2AE9" w:rsidRPr="006D2AE9" w:rsidRDefault="006D2AE9" w:rsidP="006D2AE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vAlign w:val="center"/>
          </w:tcPr>
          <w:p w:rsidR="006D2AE9" w:rsidRPr="006D2AE9" w:rsidRDefault="006D2AE9" w:rsidP="006D2AE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right w:val="single" w:sz="12" w:space="0" w:color="auto"/>
            </w:tcBorders>
            <w:vAlign w:val="center"/>
          </w:tcPr>
          <w:p w:rsidR="006D2AE9" w:rsidRPr="006D2AE9" w:rsidRDefault="006D2AE9" w:rsidP="006D2AE9">
            <w:pPr>
              <w:spacing w:after="0" w:line="240" w:lineRule="auto"/>
              <w:jc w:val="center"/>
              <w:rPr>
                <w:rFonts w:ascii="Verdana" w:eastAsia="Times New Roman" w:hAnsi="Verdana" w:cs="Calibri"/>
                <w:b/>
                <w:sz w:val="18"/>
                <w:szCs w:val="18"/>
                <w:lang w:val="es-ES"/>
              </w:rPr>
            </w:pPr>
          </w:p>
        </w:tc>
      </w:tr>
      <w:tr w:rsidR="006D2AE9" w:rsidRPr="006D2AE9" w:rsidTr="006D2AE9">
        <w:tc>
          <w:tcPr>
            <w:tcW w:w="2870" w:type="dxa"/>
            <w:tcBorders>
              <w:top w:val="nil"/>
              <w:left w:val="single" w:sz="12" w:space="0" w:color="auto"/>
              <w:bottom w:val="nil"/>
              <w:right w:val="nil"/>
            </w:tcBorders>
            <w:tcMar>
              <w:top w:w="0" w:type="dxa"/>
              <w:left w:w="0" w:type="dxa"/>
              <w:bottom w:w="0" w:type="dxa"/>
              <w:right w:w="0" w:type="dxa"/>
            </w:tcMar>
            <w:vAlign w:val="center"/>
            <w:hideMark/>
          </w:tcPr>
          <w:p w:rsidR="006D2AE9" w:rsidRPr="006D2AE9" w:rsidRDefault="006D2AE9" w:rsidP="006D2AE9">
            <w:pPr>
              <w:spacing w:after="0" w:line="240" w:lineRule="auto"/>
              <w:jc w:val="right"/>
              <w:rPr>
                <w:rFonts w:ascii="Verdana" w:eastAsia="Times New Roman" w:hAnsi="Verdana" w:cs="Calibri"/>
                <w:b/>
                <w:sz w:val="18"/>
                <w:szCs w:val="18"/>
                <w:lang w:val="es-ES"/>
              </w:rPr>
            </w:pPr>
            <w:r w:rsidRPr="006D2AE9">
              <w:rPr>
                <w:rFonts w:ascii="Verdana" w:eastAsia="Times New Roman" w:hAnsi="Verdana" w:cs="Calibri"/>
                <w:b/>
                <w:sz w:val="18"/>
                <w:szCs w:val="18"/>
                <w:lang w:val="es-ES"/>
              </w:rPr>
              <w:t>Lugar y Fecha</w:t>
            </w:r>
          </w:p>
        </w:tc>
        <w:tc>
          <w:tcPr>
            <w:tcW w:w="142" w:type="dxa"/>
            <w:tcBorders>
              <w:top w:val="nil"/>
              <w:left w:val="nil"/>
              <w:bottom w:val="nil"/>
              <w:right w:val="nil"/>
            </w:tcBorders>
            <w:vAlign w:val="center"/>
            <w:hideMark/>
          </w:tcPr>
          <w:p w:rsidR="006D2AE9" w:rsidRPr="006D2AE9" w:rsidRDefault="006D2AE9" w:rsidP="006D2AE9">
            <w:pPr>
              <w:spacing w:after="0" w:line="240" w:lineRule="auto"/>
              <w:jc w:val="center"/>
              <w:rPr>
                <w:rFonts w:ascii="Verdana" w:eastAsia="Times New Roman" w:hAnsi="Verdana" w:cs="Calibri"/>
                <w:b/>
                <w:sz w:val="18"/>
                <w:szCs w:val="18"/>
                <w:lang w:val="es-ES"/>
              </w:rPr>
            </w:pPr>
            <w:r w:rsidRPr="006D2AE9">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6D2AE9" w:rsidRPr="006D2AE9" w:rsidRDefault="006D2AE9" w:rsidP="006D2AE9">
            <w:pPr>
              <w:spacing w:after="0" w:line="240" w:lineRule="auto"/>
              <w:rPr>
                <w:rFonts w:ascii="Verdana" w:eastAsia="Times New Roman" w:hAnsi="Verdana" w:cs="Calibri"/>
                <w:sz w:val="18"/>
                <w:szCs w:val="18"/>
                <w:lang w:val="es-ES"/>
              </w:rPr>
            </w:pPr>
          </w:p>
          <w:p w:rsidR="006D2AE9" w:rsidRPr="006D2AE9" w:rsidRDefault="006D2AE9" w:rsidP="006D2AE9">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r w:rsidR="006D2AE9" w:rsidRPr="006D2AE9" w:rsidTr="006D2AE9">
        <w:tc>
          <w:tcPr>
            <w:tcW w:w="2870" w:type="dxa"/>
            <w:tcBorders>
              <w:top w:val="nil"/>
              <w:left w:val="single" w:sz="12" w:space="0" w:color="auto"/>
              <w:bottom w:val="nil"/>
              <w:right w:val="nil"/>
            </w:tcBorders>
            <w:tcMar>
              <w:top w:w="0" w:type="dxa"/>
              <w:left w:w="0" w:type="dxa"/>
              <w:bottom w:w="0" w:type="dxa"/>
              <w:right w:w="0" w:type="dxa"/>
            </w:tcMar>
            <w:vAlign w:val="center"/>
          </w:tcPr>
          <w:p w:rsidR="006D2AE9" w:rsidRPr="006D2AE9" w:rsidRDefault="006D2AE9" w:rsidP="006D2AE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6D2AE9" w:rsidRPr="006D2AE9" w:rsidRDefault="006D2AE9" w:rsidP="006D2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r w:rsidR="006D2AE9" w:rsidRPr="006D2AE9" w:rsidTr="006D2AE9">
        <w:tc>
          <w:tcPr>
            <w:tcW w:w="2870" w:type="dxa"/>
            <w:tcBorders>
              <w:top w:val="nil"/>
              <w:left w:val="single" w:sz="12" w:space="0" w:color="auto"/>
              <w:bottom w:val="nil"/>
              <w:right w:val="nil"/>
            </w:tcBorders>
            <w:tcMar>
              <w:top w:w="0" w:type="dxa"/>
              <w:left w:w="0" w:type="dxa"/>
              <w:bottom w:w="0" w:type="dxa"/>
              <w:right w:w="0" w:type="dxa"/>
            </w:tcMar>
            <w:vAlign w:val="center"/>
            <w:hideMark/>
          </w:tcPr>
          <w:p w:rsidR="006D2AE9" w:rsidRPr="006D2AE9" w:rsidRDefault="006D2AE9" w:rsidP="006D2AE9">
            <w:pPr>
              <w:spacing w:after="0" w:line="240" w:lineRule="auto"/>
              <w:jc w:val="right"/>
              <w:rPr>
                <w:rFonts w:ascii="Verdana" w:eastAsia="Times New Roman" w:hAnsi="Verdana" w:cs="Calibri"/>
                <w:b/>
                <w:sz w:val="18"/>
                <w:szCs w:val="18"/>
                <w:lang w:val="es-ES"/>
              </w:rPr>
            </w:pPr>
            <w:r w:rsidRPr="006D2AE9">
              <w:rPr>
                <w:rFonts w:ascii="Verdana" w:eastAsia="Times New Roman" w:hAnsi="Verdana" w:cs="Calibri"/>
                <w:b/>
                <w:sz w:val="18"/>
                <w:szCs w:val="18"/>
                <w:lang w:val="es-ES"/>
              </w:rPr>
              <w:t>Código del Proceso</w:t>
            </w:r>
          </w:p>
        </w:tc>
        <w:tc>
          <w:tcPr>
            <w:tcW w:w="142" w:type="dxa"/>
            <w:tcBorders>
              <w:top w:val="nil"/>
              <w:left w:val="nil"/>
              <w:bottom w:val="nil"/>
              <w:right w:val="nil"/>
            </w:tcBorders>
            <w:vAlign w:val="center"/>
            <w:hideMark/>
          </w:tcPr>
          <w:p w:rsidR="006D2AE9" w:rsidRPr="006D2AE9" w:rsidRDefault="006D2AE9" w:rsidP="006D2AE9">
            <w:pPr>
              <w:spacing w:after="0" w:line="240" w:lineRule="auto"/>
              <w:jc w:val="center"/>
              <w:rPr>
                <w:rFonts w:ascii="Verdana" w:eastAsia="Times New Roman" w:hAnsi="Verdana" w:cs="Calibri"/>
                <w:b/>
                <w:sz w:val="18"/>
                <w:szCs w:val="18"/>
                <w:lang w:val="es-ES"/>
              </w:rPr>
            </w:pPr>
            <w:r w:rsidRPr="006D2AE9">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6D2AE9" w:rsidRPr="006D2AE9" w:rsidRDefault="006D2AE9" w:rsidP="006D2AE9">
            <w:pPr>
              <w:spacing w:after="0" w:line="240" w:lineRule="auto"/>
              <w:jc w:val="center"/>
              <w:rPr>
                <w:rFonts w:ascii="Verdana" w:eastAsia="Times New Roman" w:hAnsi="Verdana" w:cs="Calibri"/>
                <w:sz w:val="18"/>
                <w:szCs w:val="18"/>
                <w:lang w:val="es-ES"/>
              </w:rPr>
            </w:pPr>
          </w:p>
          <w:p w:rsidR="006D2AE9" w:rsidRPr="006D2AE9" w:rsidRDefault="006D2AE9" w:rsidP="006D2AE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r w:rsidR="006D2AE9" w:rsidRPr="006D2AE9" w:rsidTr="006D2AE9">
        <w:tc>
          <w:tcPr>
            <w:tcW w:w="2870" w:type="dxa"/>
            <w:tcBorders>
              <w:top w:val="nil"/>
              <w:left w:val="single" w:sz="12" w:space="0" w:color="auto"/>
              <w:bottom w:val="nil"/>
              <w:right w:val="nil"/>
            </w:tcBorders>
            <w:tcMar>
              <w:top w:w="0" w:type="dxa"/>
              <w:left w:w="0" w:type="dxa"/>
              <w:bottom w:w="0" w:type="dxa"/>
              <w:right w:w="0" w:type="dxa"/>
            </w:tcMar>
            <w:vAlign w:val="center"/>
          </w:tcPr>
          <w:p w:rsidR="006D2AE9" w:rsidRPr="006D2AE9" w:rsidRDefault="006D2AE9" w:rsidP="006D2AE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6D2AE9" w:rsidRPr="006D2AE9" w:rsidRDefault="006D2AE9" w:rsidP="006D2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r w:rsidR="006D2AE9" w:rsidRPr="006D2AE9" w:rsidTr="006D2AE9">
        <w:tc>
          <w:tcPr>
            <w:tcW w:w="2870" w:type="dxa"/>
            <w:tcBorders>
              <w:top w:val="nil"/>
              <w:left w:val="single" w:sz="12" w:space="0" w:color="auto"/>
              <w:bottom w:val="nil"/>
              <w:right w:val="nil"/>
            </w:tcBorders>
            <w:tcMar>
              <w:top w:w="0" w:type="dxa"/>
              <w:left w:w="0" w:type="dxa"/>
              <w:bottom w:w="0" w:type="dxa"/>
              <w:right w:w="0" w:type="dxa"/>
            </w:tcMar>
            <w:vAlign w:val="center"/>
            <w:hideMark/>
          </w:tcPr>
          <w:p w:rsidR="006D2AE9" w:rsidRPr="006D2AE9" w:rsidRDefault="006D2AE9" w:rsidP="006D2AE9">
            <w:pPr>
              <w:spacing w:after="0" w:line="240" w:lineRule="auto"/>
              <w:jc w:val="right"/>
              <w:rPr>
                <w:rFonts w:ascii="Verdana" w:eastAsia="Times New Roman" w:hAnsi="Verdana" w:cs="Calibri"/>
                <w:b/>
                <w:sz w:val="18"/>
                <w:szCs w:val="18"/>
                <w:lang w:val="es-ES"/>
              </w:rPr>
            </w:pPr>
            <w:r w:rsidRPr="006D2AE9">
              <w:rPr>
                <w:rFonts w:ascii="Verdana" w:eastAsia="Times New Roman" w:hAnsi="Verdana" w:cs="Calibri"/>
                <w:b/>
                <w:sz w:val="18"/>
                <w:szCs w:val="18"/>
                <w:lang w:val="es-ES"/>
              </w:rPr>
              <w:t>Objeto del Proceso</w:t>
            </w:r>
          </w:p>
        </w:tc>
        <w:tc>
          <w:tcPr>
            <w:tcW w:w="142" w:type="dxa"/>
            <w:tcBorders>
              <w:top w:val="nil"/>
              <w:left w:val="nil"/>
              <w:bottom w:val="nil"/>
              <w:right w:val="nil"/>
            </w:tcBorders>
            <w:vAlign w:val="center"/>
            <w:hideMark/>
          </w:tcPr>
          <w:p w:rsidR="006D2AE9" w:rsidRPr="006D2AE9" w:rsidRDefault="006D2AE9" w:rsidP="006D2AE9">
            <w:pPr>
              <w:spacing w:after="0" w:line="240" w:lineRule="auto"/>
              <w:jc w:val="center"/>
              <w:rPr>
                <w:rFonts w:ascii="Verdana" w:eastAsia="Times New Roman" w:hAnsi="Verdana" w:cs="Calibri"/>
                <w:b/>
                <w:sz w:val="18"/>
                <w:szCs w:val="18"/>
                <w:lang w:val="es-ES"/>
              </w:rPr>
            </w:pPr>
            <w:r w:rsidRPr="006D2AE9">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6D2AE9" w:rsidRPr="006D2AE9" w:rsidRDefault="006D2AE9" w:rsidP="006D2AE9">
            <w:pPr>
              <w:spacing w:after="0" w:line="240" w:lineRule="auto"/>
              <w:rPr>
                <w:rFonts w:ascii="Verdana" w:eastAsia="Times New Roman" w:hAnsi="Verdana" w:cs="Calibri"/>
                <w:sz w:val="18"/>
                <w:szCs w:val="18"/>
                <w:lang w:val="es-ES"/>
              </w:rPr>
            </w:pPr>
          </w:p>
          <w:p w:rsidR="006D2AE9" w:rsidRPr="006D2AE9" w:rsidRDefault="006D2AE9" w:rsidP="006D2AE9">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r w:rsidR="006D2AE9" w:rsidRPr="006D2AE9" w:rsidTr="006D2AE9">
        <w:tc>
          <w:tcPr>
            <w:tcW w:w="2870" w:type="dxa"/>
            <w:tcBorders>
              <w:top w:val="nil"/>
              <w:left w:val="single" w:sz="12" w:space="0" w:color="auto"/>
              <w:bottom w:val="nil"/>
              <w:right w:val="nil"/>
            </w:tcBorders>
            <w:tcMar>
              <w:top w:w="0" w:type="dxa"/>
              <w:left w:w="0" w:type="dxa"/>
              <w:bottom w:w="0" w:type="dxa"/>
              <w:right w:w="0" w:type="dxa"/>
            </w:tcMar>
            <w:vAlign w:val="center"/>
          </w:tcPr>
          <w:p w:rsidR="006D2AE9" w:rsidRPr="006D2AE9" w:rsidRDefault="006D2AE9" w:rsidP="006D2AE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6D2AE9" w:rsidRPr="006D2AE9" w:rsidRDefault="006D2AE9" w:rsidP="006D2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r w:rsidR="006D2AE9" w:rsidRPr="006D2AE9" w:rsidTr="006D2AE9">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6D2AE9" w:rsidRPr="006D2AE9" w:rsidRDefault="006D2AE9" w:rsidP="006D2AE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vAlign w:val="center"/>
          </w:tcPr>
          <w:p w:rsidR="006D2AE9" w:rsidRPr="006D2AE9" w:rsidRDefault="006D2AE9" w:rsidP="006D2AE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right w:val="single" w:sz="12" w:space="0" w:color="auto"/>
            </w:tcBorders>
            <w:vAlign w:val="center"/>
          </w:tcPr>
          <w:p w:rsidR="006D2AE9" w:rsidRPr="006D2AE9" w:rsidRDefault="006D2AE9" w:rsidP="006D2AE9">
            <w:pPr>
              <w:spacing w:after="0" w:line="240" w:lineRule="auto"/>
              <w:rPr>
                <w:rFonts w:ascii="Verdana" w:eastAsia="Times New Roman" w:hAnsi="Verdana" w:cs="Calibri"/>
                <w:sz w:val="18"/>
                <w:szCs w:val="18"/>
                <w:lang w:val="es-ES"/>
              </w:rPr>
            </w:pPr>
          </w:p>
        </w:tc>
      </w:tr>
    </w:tbl>
    <w:p w:rsidR="006D2AE9" w:rsidRPr="006D2AE9" w:rsidRDefault="006D2AE9" w:rsidP="006D2AE9">
      <w:pPr>
        <w:spacing w:after="0" w:line="240" w:lineRule="auto"/>
        <w:jc w:val="center"/>
        <w:rPr>
          <w:rFonts w:ascii="Verdana" w:eastAsia="Times New Roman" w:hAnsi="Verdana" w:cs="Calibri"/>
          <w:sz w:val="18"/>
          <w:szCs w:val="18"/>
          <w:lang w:val="es-ES"/>
        </w:rPr>
      </w:pPr>
    </w:p>
    <w:p w:rsidR="006D2AE9" w:rsidRPr="006D2AE9" w:rsidRDefault="006D2AE9" w:rsidP="006D2AE9">
      <w:pPr>
        <w:spacing w:after="0" w:line="240" w:lineRule="auto"/>
        <w:jc w:val="both"/>
        <w:rPr>
          <w:rFonts w:ascii="Calibri" w:eastAsia="Times New Roman" w:hAnsi="Calibri" w:cs="Calibri"/>
          <w:lang w:val="es-ES"/>
        </w:rPr>
      </w:pPr>
      <w:r w:rsidRPr="006D2AE9">
        <w:rPr>
          <w:rFonts w:ascii="Calibri" w:eastAsia="Times New Roman" w:hAnsi="Calibri" w:cs="Calibri"/>
          <w:lang w:val="es-ES"/>
        </w:rPr>
        <w:t>De mi consideración:</w:t>
      </w:r>
    </w:p>
    <w:p w:rsidR="006D2AE9" w:rsidRPr="006D2AE9" w:rsidRDefault="006D2AE9" w:rsidP="006D2AE9">
      <w:pPr>
        <w:spacing w:after="0" w:line="240" w:lineRule="auto"/>
        <w:jc w:val="both"/>
        <w:rPr>
          <w:rFonts w:ascii="Calibri" w:eastAsia="Times New Roman" w:hAnsi="Calibri" w:cs="Calibri"/>
          <w:lang w:val="es-ES"/>
        </w:rPr>
      </w:pPr>
    </w:p>
    <w:p w:rsidR="006D2AE9" w:rsidRPr="006D2AE9" w:rsidRDefault="006D2AE9" w:rsidP="006D2AE9">
      <w:pPr>
        <w:spacing w:after="0" w:line="240" w:lineRule="auto"/>
        <w:jc w:val="both"/>
        <w:rPr>
          <w:rFonts w:ascii="Calibri" w:eastAsia="Times New Roman" w:hAnsi="Calibri" w:cs="Calibri"/>
          <w:lang w:val="es-ES_tradnl"/>
        </w:rPr>
      </w:pPr>
      <w:r w:rsidRPr="006D2AE9">
        <w:rPr>
          <w:rFonts w:ascii="Calibri" w:eastAsia="Times New Roman" w:hAnsi="Calibri" w:cs="Calibri"/>
          <w:lang w:val="es-ES"/>
        </w:rPr>
        <w:t xml:space="preserve">A nombre de </w:t>
      </w:r>
      <w:r w:rsidRPr="006D2AE9">
        <w:rPr>
          <w:rFonts w:ascii="Calibri" w:eastAsia="Times New Roman" w:hAnsi="Calibri" w:cs="Calibri"/>
          <w:b/>
          <w:lang w:val="es-ES"/>
        </w:rPr>
        <w:t>(…………………………………..………</w:t>
      </w:r>
      <w:r w:rsidRPr="006D2AE9">
        <w:rPr>
          <w:rFonts w:ascii="Calibri" w:eastAsia="Times New Roman" w:hAnsi="Calibri" w:cs="Calibri"/>
          <w:b/>
          <w:i/>
          <w:lang w:val="es-ES"/>
        </w:rPr>
        <w:t xml:space="preserve">Nombre de la Empresa o Asociación Accidental) </w:t>
      </w:r>
      <w:r w:rsidRPr="006D2AE9">
        <w:rPr>
          <w:rFonts w:ascii="Calibri" w:eastAsia="Times New Roman" w:hAnsi="Calibri" w:cs="Calibri"/>
          <w:lang w:val="es-ES"/>
        </w:rPr>
        <w:t xml:space="preserve">a la cual represento, remito la presente propuesta, declarando </w:t>
      </w:r>
      <w:r w:rsidRPr="006D2AE9">
        <w:rPr>
          <w:rFonts w:ascii="Calibri" w:eastAsia="Times New Roman" w:hAnsi="Calibri" w:cs="Calibri"/>
          <w:lang w:val="es-ES_tradnl"/>
        </w:rPr>
        <w:t>expresamente que la misma tiene una validez de 60 días calendario a partir de la apertura de propuestas, Asimismo, manifiesto mi conformidad, compromiso de cumplimiento y manifiesto la siguiente Declaración Jurada conforme con los siguientes puntos:</w:t>
      </w:r>
    </w:p>
    <w:p w:rsidR="006D2AE9" w:rsidRPr="006D2AE9" w:rsidRDefault="006D2AE9" w:rsidP="006D2AE9">
      <w:pPr>
        <w:spacing w:after="0" w:line="240" w:lineRule="auto"/>
        <w:jc w:val="both"/>
        <w:rPr>
          <w:rFonts w:ascii="Calibri" w:eastAsia="Times New Roman" w:hAnsi="Calibri" w:cs="Calibri"/>
          <w:lang w:val="es-ES_tradnl"/>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6D2AE9" w:rsidRPr="006D2AE9" w:rsidRDefault="006D2AE9" w:rsidP="006D2AE9">
      <w:pPr>
        <w:spacing w:after="0" w:line="240" w:lineRule="auto"/>
        <w:ind w:left="360"/>
        <w:jc w:val="both"/>
        <w:rPr>
          <w:rFonts w:ascii="Calibri" w:eastAsia="Times New Roman"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6D2AE9" w:rsidRPr="006D2AE9" w:rsidRDefault="006D2AE9" w:rsidP="006D2AE9">
      <w:pPr>
        <w:spacing w:after="0" w:line="240" w:lineRule="auto"/>
        <w:ind w:left="360"/>
        <w:jc w:val="both"/>
        <w:rPr>
          <w:rFonts w:ascii="Calibri" w:eastAsia="Times New Roman"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6D2AE9" w:rsidRPr="006D2AE9" w:rsidRDefault="006D2AE9" w:rsidP="006D2AE9">
      <w:pPr>
        <w:spacing w:after="0" w:line="240" w:lineRule="auto"/>
        <w:ind w:left="360"/>
        <w:jc w:val="both"/>
        <w:rPr>
          <w:rFonts w:ascii="Calibri" w:eastAsia="Times New Roman" w:hAnsi="Calibri" w:cs="Calibri"/>
          <w:b/>
          <w:lang w:val="es-ES"/>
        </w:rPr>
      </w:pPr>
    </w:p>
    <w:p w:rsidR="006D2AE9" w:rsidRPr="006D2AE9" w:rsidRDefault="006D2AE9" w:rsidP="006D2AE9">
      <w:pPr>
        <w:numPr>
          <w:ilvl w:val="0"/>
          <w:numId w:val="18"/>
        </w:numPr>
        <w:spacing w:after="0" w:line="240" w:lineRule="auto"/>
        <w:jc w:val="both"/>
        <w:rPr>
          <w:rFonts w:ascii="Calibri" w:eastAsia="Times New Roman" w:hAnsi="Calibri" w:cs="Calibri"/>
          <w:b/>
          <w:lang w:val="es-ES"/>
        </w:rPr>
      </w:pPr>
      <w:r w:rsidRPr="006D2AE9">
        <w:rPr>
          <w:rFonts w:ascii="Calibri" w:eastAsia="Times New Roman" w:hAnsi="Calibri" w:cs="Calibri"/>
          <w:lang w:val="es-ES"/>
        </w:rPr>
        <w:t>En caso de ser adjudicado, la propuesta constituirá un compromiso obligatorio hasta que se prepare y suscriba el contrato.</w:t>
      </w:r>
    </w:p>
    <w:p w:rsidR="006D2AE9" w:rsidRPr="006D2AE9" w:rsidRDefault="006D2AE9" w:rsidP="006D2AE9">
      <w:pPr>
        <w:spacing w:after="0" w:line="240" w:lineRule="auto"/>
        <w:ind w:left="720"/>
        <w:rPr>
          <w:rFonts w:ascii="Calibri" w:hAnsi="Calibri" w:cs="Calibri"/>
          <w:b/>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_tradnl"/>
        </w:rPr>
        <w:t>R</w:t>
      </w:r>
      <w:r w:rsidRPr="006D2AE9">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6D2AE9" w:rsidRPr="006D2AE9" w:rsidRDefault="006D2AE9" w:rsidP="006D2AE9">
      <w:pPr>
        <w:spacing w:after="0" w:line="240" w:lineRule="auto"/>
        <w:ind w:left="720"/>
        <w:rPr>
          <w:rFonts w:ascii="Calibri"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6D2AE9" w:rsidRPr="006D2AE9" w:rsidRDefault="006D2AE9" w:rsidP="006D2AE9">
      <w:pPr>
        <w:spacing w:after="0" w:line="240" w:lineRule="auto"/>
        <w:ind w:left="720"/>
        <w:rPr>
          <w:rFonts w:ascii="Calibri"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6D2AE9" w:rsidRPr="006D2AE9" w:rsidRDefault="006D2AE9" w:rsidP="006D2AE9">
      <w:pPr>
        <w:spacing w:after="0" w:line="240" w:lineRule="auto"/>
        <w:ind w:left="720"/>
        <w:rPr>
          <w:rFonts w:ascii="Calibri"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Declaro no tener conflicto de intereses para el presente proceso de contratación.</w:t>
      </w:r>
    </w:p>
    <w:p w:rsidR="006D2AE9" w:rsidRPr="006D2AE9" w:rsidRDefault="006D2AE9" w:rsidP="006D2AE9">
      <w:pPr>
        <w:spacing w:after="0" w:line="240" w:lineRule="auto"/>
        <w:ind w:left="720"/>
        <w:rPr>
          <w:rFonts w:ascii="Calibri"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Como proponente, no me encuentro en las causales de impedimento, establecidas en el DCD.</w:t>
      </w:r>
    </w:p>
    <w:p w:rsidR="006D2AE9" w:rsidRPr="006D2AE9" w:rsidRDefault="006D2AE9" w:rsidP="006D2AE9">
      <w:pPr>
        <w:spacing w:after="0" w:line="240" w:lineRule="auto"/>
        <w:ind w:left="720"/>
        <w:rPr>
          <w:rFonts w:ascii="Calibri"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La empresa a la que represento No se encuentra en trámite ni se ha declarado su disolución o quiebra.</w:t>
      </w:r>
    </w:p>
    <w:p w:rsidR="006D2AE9" w:rsidRPr="006D2AE9" w:rsidRDefault="006D2AE9" w:rsidP="006D2AE9">
      <w:pPr>
        <w:spacing w:after="0" w:line="240" w:lineRule="auto"/>
        <w:ind w:left="720"/>
        <w:rPr>
          <w:rFonts w:ascii="Calibri" w:hAnsi="Calibri" w:cs="Calibri"/>
          <w:lang w:val="es-ES"/>
        </w:rPr>
      </w:pPr>
    </w:p>
    <w:p w:rsidR="006D2AE9" w:rsidRPr="006D2AE9" w:rsidRDefault="006D2AE9" w:rsidP="006D2AE9">
      <w:pPr>
        <w:numPr>
          <w:ilvl w:val="0"/>
          <w:numId w:val="18"/>
        </w:numPr>
        <w:spacing w:after="0" w:line="240" w:lineRule="auto"/>
        <w:jc w:val="both"/>
        <w:rPr>
          <w:rFonts w:ascii="Calibri" w:eastAsia="Times New Roman" w:hAnsi="Calibri" w:cs="Calibri"/>
          <w:lang w:val="es-ES"/>
        </w:rPr>
      </w:pPr>
      <w:r w:rsidRPr="006D2AE9">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6D2AE9" w:rsidRPr="006D2AE9" w:rsidRDefault="006D2AE9" w:rsidP="006D2AE9">
      <w:pPr>
        <w:spacing w:after="0" w:line="276" w:lineRule="auto"/>
        <w:contextualSpacing/>
        <w:jc w:val="both"/>
        <w:rPr>
          <w:rFonts w:ascii="Calibri" w:eastAsia="Calibri" w:hAnsi="Calibri" w:cs="Calibri"/>
          <w:b/>
          <w:sz w:val="20"/>
          <w:szCs w:val="20"/>
          <w:lang w:val="es-ES"/>
        </w:rPr>
      </w:pPr>
    </w:p>
    <w:p w:rsidR="006D2AE9" w:rsidRPr="006D2AE9" w:rsidRDefault="006D2AE9" w:rsidP="006D2AE9">
      <w:pPr>
        <w:spacing w:after="0" w:line="240" w:lineRule="auto"/>
        <w:rPr>
          <w:rFonts w:ascii="Calibri" w:eastAsia="Times New Roman" w:hAnsi="Calibri" w:cs="Calibri"/>
          <w:lang w:val="es-ES"/>
        </w:rPr>
      </w:pPr>
      <w:r w:rsidRPr="006D2AE9">
        <w:rPr>
          <w:rFonts w:ascii="Calibri" w:eastAsia="Times New Roman" w:hAnsi="Calibri" w:cs="Calibri"/>
          <w:b/>
          <w:lang w:val="es-ES"/>
        </w:rPr>
        <w:t>De la Presentación de Documentos</w:t>
      </w:r>
    </w:p>
    <w:p w:rsidR="006D2AE9" w:rsidRPr="006D2AE9" w:rsidRDefault="006D2AE9" w:rsidP="006D2AE9">
      <w:pPr>
        <w:spacing w:after="0" w:line="240" w:lineRule="auto"/>
        <w:rPr>
          <w:rFonts w:ascii="Calibri" w:eastAsia="Calibri" w:hAnsi="Calibri" w:cs="Calibri"/>
        </w:rPr>
      </w:pPr>
    </w:p>
    <w:p w:rsidR="006D2AE9" w:rsidRPr="006D2AE9" w:rsidRDefault="006D2AE9" w:rsidP="006D2AE9">
      <w:pPr>
        <w:spacing w:after="0" w:line="240" w:lineRule="auto"/>
        <w:jc w:val="both"/>
        <w:rPr>
          <w:rFonts w:ascii="Calibri" w:eastAsia="Calibri" w:hAnsi="Calibri" w:cs="Calibri"/>
        </w:rPr>
      </w:pPr>
      <w:r w:rsidRPr="006D2AE9">
        <w:rPr>
          <w:rFonts w:ascii="Calibri" w:eastAsia="Calibri" w:hAnsi="Calibri" w:cs="Calibri"/>
        </w:rPr>
        <w:t>En caso de ser adjudicado, para la suscripción de contrato, salvo aquella documentación cuya información se encuentre consignada en el Certificado del RUPE, aceptando que el incumplimiento es causal de descalificación de la oferta.</w:t>
      </w:r>
    </w:p>
    <w:p w:rsidR="006D2AE9" w:rsidRPr="006D2AE9" w:rsidRDefault="006D2AE9" w:rsidP="006D2AE9">
      <w:pPr>
        <w:spacing w:after="0" w:line="240" w:lineRule="auto"/>
        <w:jc w:val="both"/>
        <w:rPr>
          <w:rFonts w:ascii="Calibri" w:eastAsia="Times New Roman" w:hAnsi="Calibri" w:cs="Calibri"/>
          <w:lang w:val="es-ES"/>
        </w:rPr>
      </w:pPr>
    </w:p>
    <w:p w:rsidR="006D2AE9" w:rsidRPr="006D2AE9" w:rsidRDefault="006D2AE9" w:rsidP="006D2AE9">
      <w:pPr>
        <w:numPr>
          <w:ilvl w:val="0"/>
          <w:numId w:val="19"/>
        </w:numPr>
        <w:spacing w:after="0" w:line="240" w:lineRule="auto"/>
        <w:ind w:left="709"/>
        <w:jc w:val="both"/>
        <w:rPr>
          <w:rFonts w:ascii="Calibri" w:eastAsia="Times New Roman" w:hAnsi="Calibri" w:cs="Calibri"/>
          <w:lang w:val="es-ES"/>
        </w:rPr>
      </w:pPr>
      <w:r w:rsidRPr="006D2AE9">
        <w:rPr>
          <w:rFonts w:ascii="Calibri" w:eastAsia="Calibri" w:hAnsi="Calibri" w:cs="Calibri"/>
        </w:rPr>
        <w:t>Certificado</w:t>
      </w:r>
      <w:r w:rsidRPr="006D2AE9">
        <w:rPr>
          <w:rFonts w:ascii="Calibri" w:eastAsia="Times New Roman" w:hAnsi="Calibri" w:cs="Calibri"/>
          <w:lang w:val="es-ES"/>
        </w:rPr>
        <w:t xml:space="preserve"> del RUPE que respalde la información declarada en su oferta, su validez estará sujeta a verificación.</w:t>
      </w:r>
    </w:p>
    <w:p w:rsidR="006D2AE9" w:rsidRPr="006D2AE9" w:rsidRDefault="006D2AE9" w:rsidP="006D2AE9">
      <w:pPr>
        <w:numPr>
          <w:ilvl w:val="0"/>
          <w:numId w:val="19"/>
        </w:numPr>
        <w:spacing w:after="0" w:line="240" w:lineRule="auto"/>
        <w:ind w:left="709"/>
        <w:jc w:val="both"/>
        <w:rPr>
          <w:rFonts w:ascii="Calibri" w:eastAsia="Times New Roman" w:hAnsi="Calibri" w:cs="Calibri"/>
          <w:lang w:val="es-ES"/>
        </w:rPr>
      </w:pPr>
      <w:r w:rsidRPr="006D2AE9">
        <w:rPr>
          <w:rFonts w:ascii="Calibri" w:eastAsia="Calibri" w:hAnsi="Calibri" w:cs="Calibri"/>
        </w:rPr>
        <w:t xml:space="preserve">Original o Fotocopia legalizada </w:t>
      </w:r>
      <w:r w:rsidRPr="006D2AE9">
        <w:rPr>
          <w:rFonts w:ascii="Calibri" w:eastAsia="Times New Roman" w:hAnsi="Calibri" w:cs="Calibri"/>
          <w:lang w:val="es-ES"/>
        </w:rPr>
        <w:t>del Documento de Constitución de la empresa y de todas sus modificaciones registradas en FUNDEMPRESA, excepto empresas unipersonales.</w:t>
      </w:r>
    </w:p>
    <w:p w:rsidR="006D2AE9" w:rsidRPr="006D2AE9" w:rsidRDefault="006D2AE9" w:rsidP="006D2AE9">
      <w:pPr>
        <w:numPr>
          <w:ilvl w:val="0"/>
          <w:numId w:val="19"/>
        </w:numPr>
        <w:spacing w:after="0" w:line="240" w:lineRule="auto"/>
        <w:ind w:left="720"/>
        <w:jc w:val="both"/>
        <w:rPr>
          <w:rFonts w:ascii="Calibri" w:eastAsia="Times New Roman" w:hAnsi="Calibri" w:cs="Calibri"/>
          <w:strike/>
          <w:lang w:val="es-ES"/>
        </w:rPr>
      </w:pPr>
      <w:r w:rsidRPr="006D2AE9">
        <w:rPr>
          <w:rFonts w:ascii="Calibri" w:eastAsia="Calibri" w:hAnsi="Calibri" w:cs="Calibri"/>
        </w:rPr>
        <w:t>Original o Fotocopia legalizada</w:t>
      </w:r>
      <w:r w:rsidRPr="006D2AE9">
        <w:rPr>
          <w:rFonts w:ascii="Calibri" w:eastAsia="Times New Roman" w:hAnsi="Calibri" w:cs="Calibri"/>
          <w:lang w:val="es-ES"/>
        </w:rPr>
        <w:t xml:space="preserve"> del Poder del Representante Legal de la empresa, con atribuciones específicas de </w:t>
      </w:r>
      <w:r w:rsidRPr="006D2AE9">
        <w:rPr>
          <w:rFonts w:ascii="Calibri" w:eastAsia="Times New Roman" w:hAnsi="Calibri" w:cs="Calibri"/>
          <w:u w:val="single"/>
          <w:lang w:val="es-ES"/>
        </w:rPr>
        <w:t>presentar propuestas y suscribir contratos</w:t>
      </w:r>
      <w:r w:rsidRPr="006D2AE9">
        <w:rPr>
          <w:rFonts w:ascii="Calibri" w:eastAsia="Times New Roman" w:hAnsi="Calibri" w:cs="Calibri"/>
          <w:lang w:val="es-ES"/>
        </w:rPr>
        <w:t xml:space="preserve"> incluidas las empresas unipersonales cuando el representante legal sea diferente al propietario registrado en FUNDEMPRESA. </w:t>
      </w:r>
    </w:p>
    <w:p w:rsidR="006D2AE9" w:rsidRPr="006D2AE9" w:rsidRDefault="006D2AE9" w:rsidP="006D2AE9">
      <w:pPr>
        <w:numPr>
          <w:ilvl w:val="0"/>
          <w:numId w:val="19"/>
        </w:numPr>
        <w:spacing w:after="0" w:line="240" w:lineRule="auto"/>
        <w:ind w:left="720"/>
        <w:jc w:val="both"/>
        <w:rPr>
          <w:rFonts w:ascii="Calibri" w:eastAsia="Times New Roman" w:hAnsi="Calibri" w:cs="Calibri"/>
          <w:lang w:val="es-ES"/>
        </w:rPr>
      </w:pPr>
      <w:r w:rsidRPr="006D2AE9">
        <w:rPr>
          <w:rFonts w:ascii="Calibri" w:eastAsia="Times New Roman" w:hAnsi="Calibri" w:cs="Calibri"/>
          <w:lang w:val="es-ES"/>
        </w:rPr>
        <w:t xml:space="preserve">Fotocopia simple del documento de identificación personal del representante legal o propietario. </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Calibri" w:hAnsi="Calibri" w:cs="Calibri"/>
        </w:rPr>
        <w:t>Fotocopia simple del SIGMA o SIGEP.</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6D2AE9" w:rsidRPr="006D2AE9" w:rsidRDefault="006D2AE9" w:rsidP="006D2AE9">
      <w:pPr>
        <w:numPr>
          <w:ilvl w:val="1"/>
          <w:numId w:val="20"/>
        </w:numPr>
        <w:tabs>
          <w:tab w:val="num" w:pos="1701"/>
        </w:tabs>
        <w:spacing w:after="0" w:line="240" w:lineRule="auto"/>
        <w:ind w:left="1701"/>
        <w:jc w:val="both"/>
        <w:rPr>
          <w:rFonts w:ascii="Calibri" w:eastAsia="Times New Roman" w:hAnsi="Calibri" w:cs="Calibri"/>
          <w:color w:val="000000"/>
          <w:lang w:val="es-ES"/>
        </w:rPr>
      </w:pPr>
      <w:r w:rsidRPr="006D2AE9">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6D2AE9" w:rsidRPr="006D2AE9" w:rsidRDefault="006D2AE9" w:rsidP="006D2AE9">
      <w:pPr>
        <w:numPr>
          <w:ilvl w:val="1"/>
          <w:numId w:val="20"/>
        </w:numPr>
        <w:tabs>
          <w:tab w:val="num" w:pos="1701"/>
        </w:tabs>
        <w:spacing w:after="0" w:line="240" w:lineRule="auto"/>
        <w:ind w:left="1701"/>
        <w:jc w:val="both"/>
        <w:rPr>
          <w:rFonts w:ascii="Calibri" w:eastAsia="Times New Roman" w:hAnsi="Calibri" w:cs="Calibri"/>
          <w:color w:val="000000"/>
          <w:lang w:val="es-ES"/>
        </w:rPr>
      </w:pPr>
      <w:r w:rsidRPr="006D2AE9">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6D2AE9" w:rsidRPr="006D2AE9" w:rsidRDefault="006D2AE9" w:rsidP="006D2AE9">
      <w:pPr>
        <w:numPr>
          <w:ilvl w:val="1"/>
          <w:numId w:val="20"/>
        </w:numPr>
        <w:tabs>
          <w:tab w:val="num" w:pos="1701"/>
        </w:tabs>
        <w:spacing w:after="0" w:line="240" w:lineRule="auto"/>
        <w:ind w:left="1701"/>
        <w:jc w:val="both"/>
        <w:rPr>
          <w:rFonts w:ascii="Calibri" w:eastAsia="Times New Roman" w:hAnsi="Calibri" w:cs="Calibri"/>
          <w:color w:val="000000"/>
          <w:lang w:val="es-ES"/>
        </w:rPr>
      </w:pPr>
      <w:r w:rsidRPr="006D2AE9">
        <w:rPr>
          <w:rFonts w:ascii="Calibri" w:eastAsia="Times New Roman" w:hAnsi="Calibri" w:cs="Calibri"/>
          <w:color w:val="000000"/>
          <w:lang w:val="es-ES"/>
        </w:rPr>
        <w:t>No es sujeto de contrataciones para YPFB, el empleador que presentare el documento de NO REGISTRO de ambas AFP’s</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6D2AE9">
        <w:rPr>
          <w:rFonts w:ascii="Calibri" w:eastAsia="Times New Roman" w:hAnsi="Calibri" w:cs="Calibri"/>
          <w:lang w:val="es-ES"/>
        </w:rPr>
        <w:t xml:space="preserve"> y que este facultada expresamente.</w:t>
      </w:r>
      <w:r w:rsidRPr="006D2AE9">
        <w:rPr>
          <w:rFonts w:ascii="Calibri" w:eastAsia="Calibri" w:hAnsi="Calibri" w:cs="Calibri"/>
        </w:rPr>
        <w:t xml:space="preserve"> (Cuando corresponda).</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Calibri" w:hAnsi="Calibri" w:cs="Calibri"/>
        </w:rPr>
        <w:t xml:space="preserve">Original o Fotocopia legalizada del </w:t>
      </w:r>
      <w:r w:rsidRPr="006D2AE9">
        <w:rPr>
          <w:rFonts w:ascii="Calibri" w:eastAsia="Times New Roman" w:hAnsi="Calibri" w:cs="Calibri"/>
          <w:lang w:val="es-ES"/>
        </w:rPr>
        <w:t>Poder del Representante Legal de la empresa registrado en FUNDEMPRESA, de cada uno de los socios que conforman la Asociación Accidental o Consorcio.</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Times New Roman" w:hAnsi="Calibri" w:cs="Calibri"/>
          <w:lang w:val="es-ES"/>
        </w:rPr>
        <w:t xml:space="preserve">Copia legalizada de la Póliza de Accidentes Personales de acuerdo a las características o alternativas indicadas en las especificaciones técnicas.  </w:t>
      </w:r>
    </w:p>
    <w:p w:rsidR="006D2AE9" w:rsidRPr="006D2AE9" w:rsidRDefault="006D2AE9" w:rsidP="006D2AE9">
      <w:pPr>
        <w:numPr>
          <w:ilvl w:val="0"/>
          <w:numId w:val="19"/>
        </w:numPr>
        <w:spacing w:after="0" w:line="240" w:lineRule="auto"/>
        <w:ind w:left="720"/>
        <w:jc w:val="both"/>
        <w:rPr>
          <w:rFonts w:ascii="Calibri" w:eastAsia="Calibri" w:hAnsi="Calibri" w:cs="Calibri"/>
        </w:rPr>
      </w:pPr>
      <w:r w:rsidRPr="006D2AE9">
        <w:rPr>
          <w:rFonts w:ascii="Calibri" w:eastAsia="Calibri" w:hAnsi="Calibri" w:cs="Calibri"/>
        </w:rPr>
        <w:t>Otra documentación requerida por YPFB.</w:t>
      </w:r>
    </w:p>
    <w:p w:rsidR="006D2AE9" w:rsidRPr="006D2AE9" w:rsidRDefault="006D2AE9" w:rsidP="006D2AE9">
      <w:pPr>
        <w:spacing w:after="0" w:line="240" w:lineRule="auto"/>
        <w:ind w:left="720"/>
        <w:jc w:val="both"/>
        <w:rPr>
          <w:rFonts w:ascii="Calibri" w:eastAsia="Calibri" w:hAnsi="Calibri" w:cs="Calibri"/>
        </w:rPr>
      </w:pPr>
    </w:p>
    <w:p w:rsidR="006D2AE9" w:rsidRPr="006D2AE9" w:rsidRDefault="006D2AE9" w:rsidP="006D2AE9">
      <w:pPr>
        <w:spacing w:after="0" w:line="240" w:lineRule="auto"/>
        <w:ind w:left="720"/>
        <w:jc w:val="both"/>
        <w:rPr>
          <w:rFonts w:ascii="Calibri" w:eastAsia="Calibri" w:hAnsi="Calibri" w:cs="Calibri"/>
        </w:rPr>
      </w:pP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w:t>
      </w: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 xml:space="preserve">Nombre completo y firma del Representante Legal </w:t>
      </w:r>
    </w:p>
    <w:p w:rsidR="006D2AE9" w:rsidRPr="006D2AE9" w:rsidRDefault="006D2AE9" w:rsidP="006D2AE9">
      <w:pPr>
        <w:spacing w:after="0" w:line="240" w:lineRule="auto"/>
        <w:jc w:val="center"/>
        <w:rPr>
          <w:rFonts w:ascii="Verdana" w:eastAsia="Times New Roman" w:hAnsi="Verdana" w:cs="Arial"/>
          <w:b/>
          <w:sz w:val="18"/>
          <w:szCs w:val="18"/>
          <w:lang w:val="es-ES"/>
        </w:rPr>
      </w:pPr>
      <w:proofErr w:type="gramStart"/>
      <w:r w:rsidRPr="006D2AE9">
        <w:rPr>
          <w:rFonts w:ascii="Verdana" w:eastAsia="Times New Roman" w:hAnsi="Verdana" w:cs="Arial"/>
          <w:b/>
          <w:sz w:val="18"/>
          <w:szCs w:val="18"/>
          <w:lang w:val="es-ES"/>
        </w:rPr>
        <w:t>o</w:t>
      </w:r>
      <w:proofErr w:type="gramEnd"/>
      <w:r w:rsidRPr="006D2AE9">
        <w:rPr>
          <w:rFonts w:ascii="Verdana" w:eastAsia="Times New Roman" w:hAnsi="Verdana" w:cs="Arial"/>
          <w:b/>
          <w:sz w:val="18"/>
          <w:szCs w:val="18"/>
          <w:lang w:val="es-ES"/>
        </w:rPr>
        <w:t xml:space="preserve"> Propietario de la empresa ofertante</w:t>
      </w:r>
      <w:r w:rsidRPr="006D2AE9">
        <w:rPr>
          <w:rFonts w:ascii="Verdana" w:eastAsia="Times New Roman" w:hAnsi="Verdana" w:cs="Calibri"/>
          <w:b/>
          <w:bCs/>
          <w:i/>
          <w:iCs/>
          <w:sz w:val="18"/>
          <w:szCs w:val="18"/>
          <w:lang w:val="es-ES"/>
        </w:rPr>
        <w:br w:type="page"/>
      </w:r>
      <w:r w:rsidRPr="006D2AE9">
        <w:rPr>
          <w:rFonts w:ascii="Verdana" w:eastAsia="Times New Roman" w:hAnsi="Verdana" w:cs="Arial"/>
          <w:b/>
          <w:sz w:val="18"/>
          <w:szCs w:val="18"/>
          <w:lang w:val="es-ES"/>
        </w:rPr>
        <w:lastRenderedPageBreak/>
        <w:t xml:space="preserve">FORMULARIO </w:t>
      </w: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 xml:space="preserve"> IDENTIFICACIÓN DEL OFERENTE</w:t>
      </w:r>
    </w:p>
    <w:p w:rsidR="006D2AE9" w:rsidRPr="006D2AE9" w:rsidRDefault="006D2AE9" w:rsidP="006D2AE9">
      <w:pPr>
        <w:spacing w:after="0" w:line="240" w:lineRule="auto"/>
        <w:rPr>
          <w:rFonts w:ascii="Verdana" w:eastAsia="Times New Roman" w:hAnsi="Verdana" w:cs="Arial"/>
          <w:b/>
          <w:sz w:val="18"/>
          <w:szCs w:val="18"/>
          <w:lang w:val="es-ES"/>
        </w:rPr>
      </w:pPr>
    </w:p>
    <w:p w:rsidR="006D2AE9" w:rsidRPr="006D2AE9" w:rsidRDefault="006D2AE9" w:rsidP="006D2AE9">
      <w:pPr>
        <w:spacing w:after="0" w:line="240" w:lineRule="auto"/>
        <w:rPr>
          <w:rFonts w:ascii="Verdana" w:eastAsia="Times New Roman" w:hAnsi="Verdana" w:cs="Arial"/>
          <w:b/>
          <w:sz w:val="18"/>
          <w:szCs w:val="18"/>
          <w:lang w:val="es-ES"/>
        </w:rPr>
      </w:pPr>
    </w:p>
    <w:p w:rsidR="006D2AE9" w:rsidRPr="006D2AE9" w:rsidRDefault="006D2AE9" w:rsidP="006D2AE9">
      <w:pPr>
        <w:numPr>
          <w:ilvl w:val="0"/>
          <w:numId w:val="21"/>
        </w:numPr>
        <w:tabs>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Nombre o razón social:_____________________________________________________________</w:t>
      </w:r>
    </w:p>
    <w:p w:rsidR="006D2AE9" w:rsidRPr="006D2AE9" w:rsidRDefault="006D2AE9" w:rsidP="006D2AE9">
      <w:pPr>
        <w:spacing w:after="0" w:line="240" w:lineRule="auto"/>
        <w:rPr>
          <w:rFonts w:ascii="Verdana" w:eastAsia="Times New Roman" w:hAnsi="Verdana" w:cs="Arial"/>
          <w:b/>
          <w:sz w:val="18"/>
          <w:szCs w:val="18"/>
          <w:lang w:val="es-ES"/>
        </w:rPr>
      </w:pPr>
    </w:p>
    <w:p w:rsidR="006D2AE9" w:rsidRPr="006D2AE9" w:rsidRDefault="006D2AE9" w:rsidP="006D2AE9">
      <w:pPr>
        <w:spacing w:after="0" w:line="240" w:lineRule="auto"/>
        <w:rPr>
          <w:rFonts w:ascii="Verdana" w:eastAsia="Times New Roman" w:hAnsi="Verdana" w:cs="Arial"/>
          <w:b/>
          <w:sz w:val="18"/>
          <w:szCs w:val="18"/>
          <w:lang w:val="es-ES"/>
        </w:rPr>
      </w:pPr>
    </w:p>
    <w:p w:rsidR="006D2AE9" w:rsidRPr="006D2AE9" w:rsidRDefault="006D2AE9" w:rsidP="006D2AE9">
      <w:pPr>
        <w:numPr>
          <w:ilvl w:val="0"/>
          <w:numId w:val="21"/>
        </w:numPr>
        <w:tabs>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 xml:space="preserve">Forma de Constitución </w:t>
      </w:r>
      <w:r w:rsidRPr="006D2AE9">
        <w:rPr>
          <w:rFonts w:ascii="Verdana" w:eastAsia="Times New Roman" w:hAnsi="Verdana" w:cs="Times New Roman"/>
          <w:sz w:val="14"/>
          <w:szCs w:val="14"/>
          <w:lang w:val="es-ES_tradnl"/>
        </w:rPr>
        <w:t>(UNIPERSONAL, SRL, S.A., Otras)</w:t>
      </w:r>
      <w:r w:rsidRPr="006D2AE9">
        <w:rPr>
          <w:rFonts w:ascii="Verdana" w:eastAsia="Times New Roman" w:hAnsi="Verdana" w:cs="Times New Roman"/>
          <w:sz w:val="18"/>
          <w:szCs w:val="18"/>
          <w:lang w:val="es-ES_tradnl"/>
        </w:rPr>
        <w:t>: ______________________________________</w:t>
      </w:r>
    </w:p>
    <w:p w:rsidR="006D2AE9" w:rsidRPr="006D2AE9" w:rsidRDefault="006D2AE9" w:rsidP="006D2AE9">
      <w:pPr>
        <w:tabs>
          <w:tab w:val="right" w:pos="6663"/>
          <w:tab w:val="right" w:pos="8364"/>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 w:val="right" w:pos="8364"/>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Dirección principal:_______________________________________________________________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Ciudad:________________________________________________________________________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País:__________________________________________________________________________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Casilla:________________________________________________________________________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Teléfonos:_____________________________________________________________________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proofErr w:type="spellStart"/>
      <w:r w:rsidRPr="006D2AE9">
        <w:rPr>
          <w:rFonts w:ascii="Verdana" w:eastAsia="Times New Roman" w:hAnsi="Verdana" w:cs="Times New Roman"/>
          <w:sz w:val="18"/>
          <w:szCs w:val="18"/>
          <w:lang w:val="es-ES_tradnl"/>
        </w:rPr>
        <w:t>Fax:___________________________Dirección</w:t>
      </w:r>
      <w:proofErr w:type="spellEnd"/>
      <w:r w:rsidRPr="006D2AE9">
        <w:rPr>
          <w:rFonts w:ascii="Verdana" w:eastAsia="Times New Roman" w:hAnsi="Verdana" w:cs="Times New Roman"/>
          <w:sz w:val="18"/>
          <w:szCs w:val="18"/>
          <w:lang w:val="es-ES_tradnl"/>
        </w:rPr>
        <w:t xml:space="preserve"> electrónica:______________________________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 xml:space="preserve">Nombre del Representante Legal acreditado para la presentación de la propuesta: </w:t>
      </w:r>
      <w:r w:rsidRPr="006D2AE9">
        <w:rPr>
          <w:rFonts w:ascii="Verdana" w:eastAsia="Times New Roman" w:hAnsi="Verdana" w:cs="Times New Roman"/>
          <w:sz w:val="18"/>
          <w:szCs w:val="18"/>
          <w:lang w:val="es-ES_tradnl"/>
        </w:rPr>
        <w:tab/>
      </w:r>
    </w:p>
    <w:p w:rsidR="006D2AE9" w:rsidRPr="006D2AE9" w:rsidRDefault="006D2AE9" w:rsidP="006D2AE9">
      <w:pPr>
        <w:tabs>
          <w:tab w:val="right" w:pos="6663"/>
          <w:tab w:val="right" w:pos="8364"/>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 w:val="right" w:pos="8364"/>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_________________________________________________________________________________</w:t>
      </w: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Nombre de la Persona de contacto en la empresa:______________________________________</w:t>
      </w:r>
    </w:p>
    <w:p w:rsidR="006D2AE9" w:rsidRPr="006D2AE9" w:rsidRDefault="006D2AE9" w:rsidP="006D2AE9">
      <w:pPr>
        <w:tabs>
          <w:tab w:val="right" w:pos="6663"/>
        </w:tabs>
        <w:spacing w:after="0" w:line="240" w:lineRule="exact"/>
        <w:ind w:left="360"/>
        <w:rPr>
          <w:rFonts w:ascii="Verdana" w:eastAsia="Times New Roman" w:hAnsi="Verdana" w:cs="Times New Roman"/>
          <w:sz w:val="18"/>
          <w:szCs w:val="18"/>
          <w:lang w:val="es-ES_tradnl"/>
        </w:rPr>
      </w:pPr>
    </w:p>
    <w:p w:rsidR="006D2AE9" w:rsidRPr="006D2AE9" w:rsidRDefault="006D2AE9" w:rsidP="006D2AE9">
      <w:pPr>
        <w:tabs>
          <w:tab w:val="right" w:pos="6663"/>
        </w:tabs>
        <w:spacing w:after="0" w:line="240" w:lineRule="exact"/>
        <w:ind w:left="360"/>
        <w:rPr>
          <w:rFonts w:ascii="Verdana" w:eastAsia="Times New Roman" w:hAnsi="Verdana" w:cs="Times New Roman"/>
          <w:sz w:val="18"/>
          <w:szCs w:val="18"/>
          <w:lang w:val="es-ES_tradnl"/>
        </w:rPr>
      </w:pPr>
    </w:p>
    <w:p w:rsidR="006D2AE9" w:rsidRPr="006D2AE9" w:rsidRDefault="006D2AE9" w:rsidP="006D2AE9">
      <w:pPr>
        <w:numPr>
          <w:ilvl w:val="0"/>
          <w:numId w:val="21"/>
        </w:numPr>
        <w:tabs>
          <w:tab w:val="right" w:pos="6663"/>
        </w:tabs>
        <w:spacing w:after="0" w:line="240" w:lineRule="exact"/>
        <w:rPr>
          <w:rFonts w:ascii="Verdana" w:eastAsia="Times New Roman" w:hAnsi="Verdana" w:cs="Times New Roman"/>
          <w:sz w:val="18"/>
          <w:szCs w:val="18"/>
          <w:lang w:val="es-ES_tradnl"/>
        </w:rPr>
      </w:pPr>
      <w:r w:rsidRPr="006D2AE9">
        <w:rPr>
          <w:rFonts w:ascii="Verdana" w:eastAsia="Times New Roman" w:hAnsi="Verdana" w:cs="Times New Roman"/>
          <w:sz w:val="18"/>
          <w:szCs w:val="18"/>
          <w:lang w:val="es-ES_tradnl"/>
        </w:rPr>
        <w:t>Correo electrónico de la persona de contacto:__________________________________________</w:t>
      </w:r>
    </w:p>
    <w:p w:rsidR="006D2AE9" w:rsidRPr="006D2AE9" w:rsidRDefault="006D2AE9" w:rsidP="006D2AE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6D2AE9" w:rsidRPr="006D2AE9" w:rsidRDefault="006D2AE9" w:rsidP="006D2AE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6D2AE9" w:rsidRPr="006D2AE9" w:rsidRDefault="006D2AE9" w:rsidP="006D2AE9">
      <w:pPr>
        <w:numPr>
          <w:ilvl w:val="0"/>
          <w:numId w:val="21"/>
        </w:numPr>
        <w:tabs>
          <w:tab w:val="left" w:pos="426"/>
          <w:tab w:val="left" w:pos="1800"/>
          <w:tab w:val="left" w:pos="2977"/>
          <w:tab w:val="left" w:pos="3969"/>
          <w:tab w:val="right" w:pos="6663"/>
          <w:tab w:val="left" w:pos="7938"/>
          <w:tab w:val="right" w:pos="8838"/>
        </w:tabs>
        <w:spacing w:after="0" w:line="240" w:lineRule="exact"/>
        <w:ind w:left="0" w:firstLine="0"/>
        <w:rPr>
          <w:rFonts w:ascii="Verdana" w:hAnsi="Verdana"/>
          <w:sz w:val="18"/>
          <w:szCs w:val="18"/>
          <w:lang w:val="es-ES_tradnl"/>
        </w:rPr>
      </w:pPr>
      <w:r w:rsidRPr="006D2AE9">
        <w:rPr>
          <w:rFonts w:ascii="Verdana" w:hAnsi="Verdana"/>
          <w:sz w:val="18"/>
          <w:szCs w:val="18"/>
          <w:lang w:val="es-ES_tradnl"/>
        </w:rPr>
        <w:t xml:space="preserve">Número de Registro de Identificación Tributaria:_______________________________________ </w:t>
      </w:r>
    </w:p>
    <w:p w:rsidR="006D2AE9" w:rsidRPr="006D2AE9" w:rsidRDefault="006D2AE9" w:rsidP="006D2AE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6D2AE9" w:rsidRPr="006D2AE9" w:rsidRDefault="006D2AE9" w:rsidP="006D2AE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6D2AE9" w:rsidRPr="006D2AE9" w:rsidRDefault="006D2AE9" w:rsidP="006D2AE9">
      <w:pPr>
        <w:numPr>
          <w:ilvl w:val="0"/>
          <w:numId w:val="21"/>
        </w:numPr>
        <w:tabs>
          <w:tab w:val="left" w:pos="426"/>
          <w:tab w:val="left" w:pos="1800"/>
          <w:tab w:val="right" w:pos="2552"/>
          <w:tab w:val="left" w:pos="2977"/>
          <w:tab w:val="left" w:pos="3969"/>
          <w:tab w:val="right" w:pos="6663"/>
          <w:tab w:val="left" w:pos="7938"/>
          <w:tab w:val="right" w:pos="8838"/>
        </w:tabs>
        <w:spacing w:after="0" w:line="240" w:lineRule="exact"/>
        <w:ind w:left="0" w:firstLine="0"/>
        <w:rPr>
          <w:rFonts w:ascii="Verdana" w:hAnsi="Verdana"/>
          <w:sz w:val="18"/>
          <w:szCs w:val="18"/>
          <w:lang w:val="es-ES_tradnl"/>
        </w:rPr>
      </w:pPr>
      <w:r w:rsidRPr="006D2AE9">
        <w:rPr>
          <w:rFonts w:ascii="Verdana" w:hAnsi="Verdana"/>
          <w:sz w:val="18"/>
          <w:szCs w:val="18"/>
          <w:lang w:val="es-ES_tradnl"/>
        </w:rPr>
        <w:t>Número de Matrícula de Registro de Comercio Vigente:__________________________________</w:t>
      </w:r>
    </w:p>
    <w:p w:rsidR="006D2AE9" w:rsidRPr="006D2AE9" w:rsidRDefault="006D2AE9" w:rsidP="006D2AE9">
      <w:pPr>
        <w:spacing w:after="0" w:line="240" w:lineRule="auto"/>
        <w:rPr>
          <w:rFonts w:ascii="Verdana" w:eastAsia="Times New Roman" w:hAnsi="Verdana" w:cs="Arial"/>
          <w:b/>
          <w:sz w:val="18"/>
          <w:szCs w:val="18"/>
          <w:lang w:val="es-ES_tradnl"/>
        </w:rPr>
      </w:pPr>
    </w:p>
    <w:p w:rsidR="006D2AE9" w:rsidRPr="006D2AE9" w:rsidRDefault="006D2AE9" w:rsidP="006D2AE9">
      <w:pPr>
        <w:spacing w:after="0" w:line="240" w:lineRule="auto"/>
        <w:jc w:val="center"/>
        <w:rPr>
          <w:rFonts w:ascii="Verdana" w:eastAsia="Times New Roman" w:hAnsi="Verdana" w:cs="Arial"/>
          <w:b/>
          <w:sz w:val="18"/>
          <w:szCs w:val="18"/>
          <w:lang w:val="es-ES_tradnl"/>
        </w:rPr>
      </w:pPr>
    </w:p>
    <w:p w:rsidR="006D2AE9" w:rsidRPr="006D2AE9" w:rsidRDefault="006D2AE9" w:rsidP="006D2AE9">
      <w:pPr>
        <w:spacing w:after="0" w:line="240" w:lineRule="auto"/>
        <w:jc w:val="center"/>
        <w:rPr>
          <w:rFonts w:ascii="Verdana" w:eastAsia="Times New Roman" w:hAnsi="Verdana" w:cs="Arial"/>
          <w:b/>
          <w:sz w:val="18"/>
          <w:szCs w:val="18"/>
          <w:lang w:val="es-ES"/>
        </w:rPr>
      </w:pPr>
    </w:p>
    <w:p w:rsidR="006D2AE9" w:rsidRPr="006D2AE9" w:rsidRDefault="006D2AE9" w:rsidP="006D2AE9">
      <w:pPr>
        <w:spacing w:after="0" w:line="240" w:lineRule="auto"/>
        <w:jc w:val="center"/>
        <w:rPr>
          <w:rFonts w:ascii="Verdana" w:eastAsia="Times New Roman" w:hAnsi="Verdana" w:cs="Arial"/>
          <w:b/>
          <w:sz w:val="18"/>
          <w:szCs w:val="18"/>
          <w:lang w:val="es-ES"/>
        </w:rPr>
      </w:pPr>
    </w:p>
    <w:p w:rsidR="006D2AE9" w:rsidRPr="006D2AE9" w:rsidRDefault="006D2AE9" w:rsidP="006D2AE9">
      <w:pPr>
        <w:spacing w:after="0" w:line="240" w:lineRule="auto"/>
        <w:ind w:left="360"/>
        <w:jc w:val="both"/>
        <w:rPr>
          <w:rFonts w:ascii="Verdana" w:eastAsia="Times New Roman" w:hAnsi="Verdana" w:cs="Calibri"/>
          <w:sz w:val="18"/>
          <w:szCs w:val="18"/>
          <w:lang w:val="es-ES"/>
        </w:rPr>
      </w:pPr>
    </w:p>
    <w:p w:rsidR="006D2AE9" w:rsidRPr="006D2AE9" w:rsidRDefault="006D2AE9" w:rsidP="006D2AE9">
      <w:pPr>
        <w:spacing w:after="0" w:line="240" w:lineRule="auto"/>
        <w:ind w:left="360"/>
        <w:jc w:val="both"/>
        <w:rPr>
          <w:rFonts w:ascii="Verdana" w:eastAsia="Times New Roman" w:hAnsi="Verdana" w:cs="Calibri"/>
          <w:sz w:val="18"/>
          <w:szCs w:val="18"/>
          <w:lang w:val="es-ES"/>
        </w:rPr>
      </w:pP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w:t>
      </w: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 xml:space="preserve">Nombre completo y firma del Representante Legal </w:t>
      </w:r>
    </w:p>
    <w:p w:rsidR="006D2AE9" w:rsidRPr="006D2AE9" w:rsidRDefault="006D2AE9" w:rsidP="006D2AE9">
      <w:pPr>
        <w:spacing w:after="0" w:line="240" w:lineRule="auto"/>
        <w:jc w:val="center"/>
        <w:rPr>
          <w:rFonts w:ascii="Verdana" w:eastAsia="Times New Roman" w:hAnsi="Verdana" w:cs="Arial"/>
          <w:b/>
          <w:color w:val="000000"/>
          <w:sz w:val="18"/>
          <w:szCs w:val="16"/>
          <w:lang w:val="es-ES"/>
        </w:rPr>
      </w:pPr>
      <w:proofErr w:type="gramStart"/>
      <w:r w:rsidRPr="006D2AE9">
        <w:rPr>
          <w:rFonts w:ascii="Verdana" w:eastAsia="Times New Roman" w:hAnsi="Verdana" w:cs="Arial"/>
          <w:b/>
          <w:sz w:val="18"/>
          <w:szCs w:val="18"/>
          <w:lang w:val="es-ES"/>
        </w:rPr>
        <w:t>o</w:t>
      </w:r>
      <w:proofErr w:type="gramEnd"/>
      <w:r w:rsidRPr="006D2AE9">
        <w:rPr>
          <w:rFonts w:ascii="Verdana" w:eastAsia="Times New Roman" w:hAnsi="Verdana" w:cs="Arial"/>
          <w:b/>
          <w:sz w:val="18"/>
          <w:szCs w:val="18"/>
          <w:lang w:val="es-ES"/>
        </w:rPr>
        <w:t xml:space="preserve"> Propietario de la empresa ofertante</w:t>
      </w:r>
    </w:p>
    <w:p w:rsidR="006D2AE9" w:rsidRPr="006D2AE9" w:rsidRDefault="006D2AE9" w:rsidP="006D2AE9">
      <w:pPr>
        <w:spacing w:after="0" w:line="240" w:lineRule="auto"/>
        <w:jc w:val="center"/>
        <w:rPr>
          <w:rFonts w:ascii="Verdana" w:eastAsia="Times New Roman" w:hAnsi="Verdana" w:cs="Arial"/>
          <w:b/>
          <w:color w:val="000000"/>
          <w:sz w:val="18"/>
          <w:szCs w:val="16"/>
          <w:lang w:val="es-ES"/>
        </w:rPr>
      </w:pPr>
    </w:p>
    <w:p w:rsidR="006D2AE9" w:rsidRPr="006D2AE9" w:rsidRDefault="006D2AE9" w:rsidP="006D2AE9">
      <w:pPr>
        <w:spacing w:after="0" w:line="240" w:lineRule="auto"/>
        <w:jc w:val="center"/>
        <w:rPr>
          <w:rFonts w:ascii="Verdana" w:eastAsia="Times New Roman" w:hAnsi="Verdana" w:cs="Arial"/>
          <w:b/>
          <w:color w:val="000000"/>
          <w:sz w:val="18"/>
          <w:szCs w:val="16"/>
          <w:lang w:val="es-ES"/>
        </w:rPr>
      </w:pPr>
    </w:p>
    <w:p w:rsidR="006D2AE9" w:rsidRPr="006D2AE9" w:rsidRDefault="006D2AE9" w:rsidP="006D2AE9">
      <w:pPr>
        <w:spacing w:after="0" w:line="240" w:lineRule="auto"/>
        <w:rPr>
          <w:rFonts w:ascii="Verdana" w:eastAsia="Times New Roman" w:hAnsi="Verdana" w:cs="Arial"/>
          <w:b/>
          <w:color w:val="000000"/>
          <w:sz w:val="18"/>
          <w:szCs w:val="18"/>
          <w:lang w:val="es-ES"/>
        </w:rPr>
        <w:sectPr w:rsidR="006D2AE9" w:rsidRPr="006D2AE9">
          <w:pgSz w:w="12240" w:h="15840"/>
          <w:pgMar w:top="1134" w:right="1183" w:bottom="851" w:left="1418" w:header="709" w:footer="709" w:gutter="0"/>
          <w:cols w:space="720"/>
        </w:sectPr>
      </w:pPr>
    </w:p>
    <w:p w:rsidR="006D2AE9" w:rsidRPr="006D2AE9" w:rsidRDefault="006D2AE9" w:rsidP="006D2AE9">
      <w:pPr>
        <w:tabs>
          <w:tab w:val="left" w:pos="3282"/>
          <w:tab w:val="center" w:pos="4631"/>
        </w:tabs>
        <w:spacing w:after="0" w:line="240" w:lineRule="auto"/>
        <w:rPr>
          <w:rFonts w:ascii="Verdana" w:eastAsia="Times New Roman" w:hAnsi="Verdana" w:cs="Arial"/>
          <w:b/>
          <w:sz w:val="18"/>
          <w:szCs w:val="18"/>
          <w:lang w:val="es-ES"/>
        </w:rPr>
      </w:pPr>
    </w:p>
    <w:p w:rsidR="006D2AE9" w:rsidRPr="006D2AE9" w:rsidRDefault="006D2AE9" w:rsidP="006D2AE9">
      <w:pPr>
        <w:tabs>
          <w:tab w:val="left" w:pos="3282"/>
          <w:tab w:val="center" w:pos="4631"/>
        </w:tabs>
        <w:spacing w:after="0" w:line="240" w:lineRule="auto"/>
        <w:rPr>
          <w:rFonts w:ascii="Verdana" w:eastAsia="Times New Roman" w:hAnsi="Verdana" w:cs="Arial"/>
          <w:b/>
          <w:sz w:val="18"/>
          <w:szCs w:val="18"/>
          <w:lang w:val="es-ES"/>
        </w:rPr>
      </w:pPr>
    </w:p>
    <w:p w:rsidR="006D2AE9" w:rsidRPr="006D2AE9" w:rsidRDefault="006D2AE9" w:rsidP="006D2AE9">
      <w:pPr>
        <w:spacing w:after="0" w:line="240" w:lineRule="auto"/>
        <w:jc w:val="center"/>
        <w:rPr>
          <w:rFonts w:ascii="Calibri" w:eastAsia="Times New Roman" w:hAnsi="Calibri" w:cs="Calibri"/>
          <w:b/>
          <w:sz w:val="20"/>
          <w:szCs w:val="20"/>
          <w:lang w:val="es-ES"/>
        </w:rPr>
      </w:pPr>
    </w:p>
    <w:p w:rsidR="006D2AE9" w:rsidRPr="006D2AE9" w:rsidRDefault="006D2AE9" w:rsidP="006D2AE9">
      <w:pPr>
        <w:spacing w:after="0" w:line="240" w:lineRule="auto"/>
        <w:jc w:val="center"/>
        <w:rPr>
          <w:rFonts w:ascii="Calibri" w:eastAsia="Times New Roman" w:hAnsi="Calibri" w:cs="Calibri"/>
          <w:b/>
          <w:sz w:val="20"/>
          <w:szCs w:val="20"/>
          <w:lang w:val="es-ES"/>
        </w:rPr>
      </w:pPr>
      <w:r w:rsidRPr="006D2AE9">
        <w:rPr>
          <w:rFonts w:ascii="Calibri" w:eastAsia="Times New Roman" w:hAnsi="Calibri" w:cs="Calibri"/>
          <w:b/>
          <w:sz w:val="20"/>
          <w:szCs w:val="20"/>
          <w:lang w:val="es-ES"/>
        </w:rPr>
        <w:t>FORMULARIO B-1</w:t>
      </w:r>
    </w:p>
    <w:p w:rsidR="006D2AE9" w:rsidRPr="006D2AE9" w:rsidRDefault="006D2AE9" w:rsidP="006D2AE9">
      <w:pPr>
        <w:spacing w:after="0" w:line="240" w:lineRule="auto"/>
        <w:jc w:val="center"/>
        <w:rPr>
          <w:rFonts w:ascii="Calibri" w:eastAsia="Times New Roman" w:hAnsi="Calibri" w:cs="Calibri"/>
          <w:b/>
          <w:sz w:val="20"/>
          <w:szCs w:val="20"/>
          <w:lang w:val="es-ES"/>
        </w:rPr>
      </w:pPr>
      <w:r w:rsidRPr="006D2AE9">
        <w:rPr>
          <w:rFonts w:ascii="Calibri" w:eastAsia="Times New Roman" w:hAnsi="Calibri" w:cs="Calibri"/>
          <w:b/>
          <w:sz w:val="20"/>
          <w:szCs w:val="20"/>
          <w:lang w:val="es-ES"/>
        </w:rPr>
        <w:t>PROPUESTA ECONOMICA</w:t>
      </w:r>
    </w:p>
    <w:p w:rsidR="006D2AE9" w:rsidRPr="006D2AE9" w:rsidRDefault="006D2AE9" w:rsidP="006D2AE9">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3553"/>
        <w:gridCol w:w="1116"/>
        <w:gridCol w:w="975"/>
        <w:gridCol w:w="1138"/>
        <w:gridCol w:w="1207"/>
      </w:tblGrid>
      <w:tr w:rsidR="006D2AE9" w:rsidRPr="006D2AE9" w:rsidTr="006D2AE9">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DATOS PARA SER LLENADOS POR EL PROPONENTE</w:t>
            </w:r>
          </w:p>
        </w:tc>
      </w:tr>
      <w:tr w:rsidR="006D2AE9" w:rsidRPr="006D2AE9" w:rsidTr="006D2AE9">
        <w:trPr>
          <w:trHeight w:val="765"/>
          <w:jc w:val="center"/>
        </w:trPr>
        <w:tc>
          <w:tcPr>
            <w:tcW w:w="200" w:type="pct"/>
            <w:tcBorders>
              <w:top w:val="nil"/>
              <w:left w:val="single" w:sz="4" w:space="0" w:color="auto"/>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Nº</w:t>
            </w:r>
          </w:p>
        </w:tc>
        <w:tc>
          <w:tcPr>
            <w:tcW w:w="2134" w:type="pct"/>
            <w:tcBorders>
              <w:top w:val="nil"/>
              <w:left w:val="nil"/>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DETALLE DEL SERVICIO</w:t>
            </w:r>
          </w:p>
        </w:tc>
        <w:tc>
          <w:tcPr>
            <w:tcW w:w="671" w:type="pct"/>
            <w:tcBorders>
              <w:top w:val="nil"/>
              <w:left w:val="nil"/>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UNIDAD DE MEDIDA</w:t>
            </w:r>
          </w:p>
        </w:tc>
        <w:tc>
          <w:tcPr>
            <w:tcW w:w="586" w:type="pct"/>
            <w:tcBorders>
              <w:top w:val="nil"/>
              <w:left w:val="nil"/>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 xml:space="preserve">CANTIDAD </w:t>
            </w:r>
          </w:p>
        </w:tc>
        <w:tc>
          <w:tcPr>
            <w:tcW w:w="684" w:type="pct"/>
            <w:tcBorders>
              <w:top w:val="nil"/>
              <w:left w:val="nil"/>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PRECIO UNITARIO MENSUAL (Bs.)</w:t>
            </w:r>
          </w:p>
        </w:tc>
        <w:tc>
          <w:tcPr>
            <w:tcW w:w="726" w:type="pct"/>
            <w:tcBorders>
              <w:top w:val="nil"/>
              <w:left w:val="nil"/>
              <w:bottom w:val="single" w:sz="4" w:space="0" w:color="auto"/>
              <w:right w:val="single" w:sz="4" w:space="0" w:color="auto"/>
            </w:tcBorders>
            <w:shd w:val="clear" w:color="auto" w:fill="DCE6F1"/>
            <w:vAlign w:val="center"/>
            <w:hideMark/>
          </w:tcPr>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 xml:space="preserve">PRECIO TOTAL </w:t>
            </w:r>
          </w:p>
          <w:p w:rsidR="006D2AE9" w:rsidRPr="006D2AE9" w:rsidRDefault="006D2AE9" w:rsidP="006D2AE9">
            <w:pPr>
              <w:spacing w:after="0" w:line="240" w:lineRule="auto"/>
              <w:jc w:val="center"/>
              <w:rPr>
                <w:rFonts w:ascii="Calibri" w:eastAsia="Times New Roman" w:hAnsi="Calibri" w:cs="Calibri"/>
                <w:b/>
                <w:bCs/>
                <w:sz w:val="18"/>
                <w:szCs w:val="18"/>
                <w:lang w:eastAsia="es-BO"/>
              </w:rPr>
            </w:pPr>
            <w:r w:rsidRPr="006D2AE9">
              <w:rPr>
                <w:rFonts w:ascii="Calibri" w:eastAsia="Times New Roman" w:hAnsi="Calibri" w:cs="Calibri"/>
                <w:b/>
                <w:bCs/>
                <w:sz w:val="18"/>
                <w:szCs w:val="18"/>
                <w:lang w:eastAsia="es-BO"/>
              </w:rPr>
              <w:t xml:space="preserve"> (Bs.)</w:t>
            </w:r>
          </w:p>
        </w:tc>
      </w:tr>
      <w:tr w:rsidR="006D2AE9" w:rsidRPr="006D2AE9" w:rsidTr="006D2AE9">
        <w:trPr>
          <w:trHeight w:val="602"/>
          <w:jc w:val="center"/>
        </w:trPr>
        <w:tc>
          <w:tcPr>
            <w:tcW w:w="199" w:type="pct"/>
            <w:tcBorders>
              <w:top w:val="nil"/>
              <w:left w:val="single" w:sz="4" w:space="0" w:color="auto"/>
              <w:bottom w:val="single" w:sz="4" w:space="0" w:color="auto"/>
              <w:right w:val="single" w:sz="4" w:space="0" w:color="auto"/>
            </w:tcBorders>
            <w:vAlign w:val="center"/>
            <w:hideMark/>
          </w:tcPr>
          <w:p w:rsidR="006D2AE9" w:rsidRPr="006D2AE9" w:rsidRDefault="006D2AE9" w:rsidP="006D2AE9">
            <w:pPr>
              <w:spacing w:after="0" w:line="240" w:lineRule="auto"/>
              <w:jc w:val="center"/>
              <w:rPr>
                <w:rFonts w:ascii="Calibri" w:eastAsia="Times New Roman" w:hAnsi="Calibri" w:cs="Calibri"/>
                <w:color w:val="000000"/>
                <w:sz w:val="18"/>
                <w:szCs w:val="18"/>
                <w:lang w:eastAsia="es-BO"/>
              </w:rPr>
            </w:pPr>
            <w:r w:rsidRPr="006D2AE9">
              <w:rPr>
                <w:rFonts w:ascii="Calibri" w:eastAsia="Times New Roman" w:hAnsi="Calibri" w:cs="Calibri"/>
                <w:color w:val="000000"/>
                <w:sz w:val="18"/>
                <w:szCs w:val="18"/>
                <w:lang w:eastAsia="es-BO"/>
              </w:rPr>
              <w:t>1</w:t>
            </w:r>
          </w:p>
        </w:tc>
        <w:tc>
          <w:tcPr>
            <w:tcW w:w="2134" w:type="pct"/>
            <w:tcBorders>
              <w:top w:val="single" w:sz="4" w:space="0" w:color="auto"/>
              <w:left w:val="single" w:sz="4" w:space="0" w:color="auto"/>
              <w:bottom w:val="single" w:sz="4" w:space="0" w:color="auto"/>
              <w:right w:val="single" w:sz="4" w:space="0" w:color="auto"/>
            </w:tcBorders>
            <w:vAlign w:val="center"/>
          </w:tcPr>
          <w:p w:rsidR="006D2AE9" w:rsidRPr="006D2AE9" w:rsidRDefault="006D2AE9" w:rsidP="006D2AE9">
            <w:pPr>
              <w:spacing w:after="0" w:line="240" w:lineRule="auto"/>
              <w:jc w:val="both"/>
              <w:rPr>
                <w:rFonts w:ascii="Calibri" w:eastAsia="Times New Roman" w:hAnsi="Calibri" w:cs="Times New Roman"/>
                <w:color w:val="000000"/>
                <w:sz w:val="18"/>
                <w:szCs w:val="18"/>
                <w:lang w:eastAsia="es-BO"/>
              </w:rPr>
            </w:pPr>
          </w:p>
        </w:tc>
        <w:tc>
          <w:tcPr>
            <w:tcW w:w="671" w:type="pct"/>
            <w:tcBorders>
              <w:top w:val="nil"/>
              <w:left w:val="nil"/>
              <w:bottom w:val="single" w:sz="4" w:space="0" w:color="auto"/>
              <w:right w:val="single" w:sz="4" w:space="0" w:color="auto"/>
            </w:tcBorders>
            <w:vAlign w:val="center"/>
          </w:tcPr>
          <w:p w:rsidR="006D2AE9" w:rsidRPr="006D2AE9" w:rsidRDefault="006D2AE9" w:rsidP="006D2AE9">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vAlign w:val="center"/>
          </w:tcPr>
          <w:p w:rsidR="006D2AE9" w:rsidRPr="006D2AE9" w:rsidRDefault="006D2AE9" w:rsidP="006D2AE9">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vAlign w:val="center"/>
          </w:tcPr>
          <w:p w:rsidR="006D2AE9" w:rsidRPr="006D2AE9" w:rsidRDefault="006D2AE9" w:rsidP="006D2AE9">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vAlign w:val="center"/>
          </w:tcPr>
          <w:p w:rsidR="006D2AE9" w:rsidRPr="006D2AE9" w:rsidRDefault="006D2AE9" w:rsidP="006D2AE9">
            <w:pPr>
              <w:spacing w:after="0" w:line="240" w:lineRule="auto"/>
              <w:jc w:val="both"/>
              <w:rPr>
                <w:rFonts w:ascii="Calibri" w:eastAsia="Times New Roman" w:hAnsi="Calibri" w:cs="Calibri"/>
                <w:color w:val="000000"/>
                <w:sz w:val="18"/>
                <w:szCs w:val="18"/>
                <w:lang w:eastAsia="es-BO"/>
              </w:rPr>
            </w:pPr>
          </w:p>
        </w:tc>
      </w:tr>
      <w:tr w:rsidR="006D2AE9" w:rsidRPr="006D2AE9" w:rsidTr="006D2AE9">
        <w:trPr>
          <w:trHeight w:val="300"/>
          <w:jc w:val="center"/>
        </w:trPr>
        <w:tc>
          <w:tcPr>
            <w:tcW w:w="4274" w:type="pct"/>
            <w:gridSpan w:val="5"/>
            <w:tcBorders>
              <w:top w:val="single" w:sz="4" w:space="0" w:color="auto"/>
              <w:left w:val="single" w:sz="4" w:space="0" w:color="auto"/>
              <w:bottom w:val="single" w:sz="4" w:space="0" w:color="auto"/>
              <w:right w:val="single" w:sz="4" w:space="0" w:color="auto"/>
            </w:tcBorders>
            <w:vAlign w:val="center"/>
            <w:hideMark/>
          </w:tcPr>
          <w:p w:rsidR="006D2AE9" w:rsidRPr="006D2AE9" w:rsidRDefault="006D2AE9" w:rsidP="006D2AE9">
            <w:pPr>
              <w:spacing w:after="0" w:line="240" w:lineRule="auto"/>
              <w:jc w:val="right"/>
              <w:rPr>
                <w:rFonts w:ascii="Calibri" w:eastAsia="Times New Roman" w:hAnsi="Calibri" w:cs="Calibri"/>
                <w:b/>
                <w:bCs/>
                <w:color w:val="000000"/>
                <w:sz w:val="18"/>
                <w:szCs w:val="18"/>
                <w:lang w:eastAsia="es-BO"/>
              </w:rPr>
            </w:pPr>
            <w:r w:rsidRPr="006D2AE9">
              <w:rPr>
                <w:rFonts w:ascii="Calibri" w:eastAsia="Times New Roman" w:hAnsi="Calibri" w:cs="Calibri"/>
                <w:b/>
                <w:bCs/>
                <w:color w:val="000000"/>
                <w:sz w:val="18"/>
                <w:szCs w:val="18"/>
                <w:lang w:eastAsia="es-BO"/>
              </w:rPr>
              <w:t>TOTAL (Numeral)</w:t>
            </w:r>
          </w:p>
        </w:tc>
        <w:tc>
          <w:tcPr>
            <w:tcW w:w="726" w:type="pct"/>
            <w:tcBorders>
              <w:top w:val="nil"/>
              <w:left w:val="nil"/>
              <w:bottom w:val="single" w:sz="4" w:space="0" w:color="auto"/>
              <w:right w:val="single" w:sz="4" w:space="0" w:color="auto"/>
            </w:tcBorders>
            <w:vAlign w:val="center"/>
            <w:hideMark/>
          </w:tcPr>
          <w:p w:rsidR="006D2AE9" w:rsidRPr="006D2AE9" w:rsidRDefault="006D2AE9" w:rsidP="006D2AE9">
            <w:pPr>
              <w:spacing w:after="0" w:line="240" w:lineRule="auto"/>
              <w:jc w:val="both"/>
              <w:rPr>
                <w:rFonts w:ascii="Calibri" w:eastAsia="Times New Roman" w:hAnsi="Calibri" w:cs="Calibri"/>
                <w:color w:val="000000"/>
                <w:sz w:val="18"/>
                <w:szCs w:val="18"/>
                <w:lang w:eastAsia="es-BO"/>
              </w:rPr>
            </w:pPr>
            <w:r w:rsidRPr="006D2AE9">
              <w:rPr>
                <w:rFonts w:ascii="Calibri" w:eastAsia="Times New Roman" w:hAnsi="Calibri" w:cs="Calibri"/>
                <w:color w:val="000000"/>
                <w:sz w:val="18"/>
                <w:szCs w:val="18"/>
                <w:lang w:eastAsia="es-BO"/>
              </w:rPr>
              <w:t> </w:t>
            </w:r>
          </w:p>
        </w:tc>
      </w:tr>
      <w:tr w:rsidR="006D2AE9" w:rsidRPr="006D2AE9" w:rsidTr="006D2AE9">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6D2AE9" w:rsidRPr="006D2AE9" w:rsidRDefault="006D2AE9" w:rsidP="006D2AE9">
            <w:pPr>
              <w:spacing w:after="0" w:line="240" w:lineRule="auto"/>
              <w:rPr>
                <w:rFonts w:ascii="Calibri" w:eastAsia="Times New Roman" w:hAnsi="Calibri" w:cs="Calibri"/>
                <w:b/>
                <w:bCs/>
                <w:color w:val="000000"/>
                <w:sz w:val="18"/>
                <w:szCs w:val="18"/>
                <w:lang w:eastAsia="es-BO"/>
              </w:rPr>
            </w:pPr>
            <w:r w:rsidRPr="006D2AE9">
              <w:rPr>
                <w:rFonts w:ascii="Calibri" w:eastAsia="Times New Roman" w:hAnsi="Calibri" w:cs="Calibri"/>
                <w:b/>
                <w:bCs/>
                <w:color w:val="000000"/>
                <w:sz w:val="18"/>
                <w:szCs w:val="18"/>
                <w:lang w:eastAsia="es-BO"/>
              </w:rPr>
              <w:t>(Literal)</w:t>
            </w:r>
          </w:p>
        </w:tc>
      </w:tr>
      <w:tr w:rsidR="006D2AE9" w:rsidRPr="006D2AE9" w:rsidTr="006D2AE9">
        <w:trPr>
          <w:trHeight w:val="300"/>
          <w:jc w:val="center"/>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6D2AE9" w:rsidRPr="006D2AE9" w:rsidRDefault="006D2AE9" w:rsidP="006D2AE9">
            <w:pPr>
              <w:spacing w:after="0" w:line="240" w:lineRule="auto"/>
              <w:rPr>
                <w:rFonts w:ascii="Calibri" w:eastAsia="Times New Roman" w:hAnsi="Calibri" w:cs="Calibri"/>
                <w:b/>
                <w:bCs/>
                <w:color w:val="000000"/>
                <w:sz w:val="18"/>
                <w:szCs w:val="18"/>
                <w:lang w:eastAsia="es-BO"/>
              </w:rPr>
            </w:pPr>
          </w:p>
        </w:tc>
      </w:tr>
    </w:tbl>
    <w:p w:rsidR="006D2AE9" w:rsidRPr="006D2AE9" w:rsidRDefault="006D2AE9" w:rsidP="006D2AE9">
      <w:pPr>
        <w:spacing w:after="0" w:line="240" w:lineRule="auto"/>
        <w:jc w:val="center"/>
        <w:rPr>
          <w:rFonts w:ascii="Calibri" w:eastAsia="Times New Roman" w:hAnsi="Calibri" w:cs="Calibri"/>
          <w:b/>
          <w:sz w:val="20"/>
          <w:szCs w:val="20"/>
          <w:lang w:val="es-ES"/>
        </w:rPr>
      </w:pPr>
    </w:p>
    <w:p w:rsidR="006D2AE9" w:rsidRPr="006D2AE9" w:rsidRDefault="006D2AE9" w:rsidP="006D2AE9">
      <w:pPr>
        <w:spacing w:after="0" w:line="240" w:lineRule="auto"/>
        <w:jc w:val="both"/>
        <w:rPr>
          <w:rFonts w:ascii="Calibri" w:eastAsia="Times New Roman" w:hAnsi="Calibri" w:cs="Calibri"/>
          <w:b/>
          <w:sz w:val="18"/>
          <w:szCs w:val="18"/>
          <w:lang w:val="es-ES"/>
        </w:rPr>
      </w:pPr>
    </w:p>
    <w:p w:rsidR="006D2AE9" w:rsidRPr="006D2AE9" w:rsidRDefault="006D2AE9" w:rsidP="006D2AE9">
      <w:pPr>
        <w:spacing w:after="0" w:line="276" w:lineRule="auto"/>
        <w:jc w:val="center"/>
        <w:rPr>
          <w:rFonts w:ascii="Calibri" w:eastAsia="Times New Roman" w:hAnsi="Calibri" w:cs="Calibri"/>
          <w:sz w:val="20"/>
          <w:szCs w:val="20"/>
          <w:lang w:val="es-ES"/>
        </w:rPr>
      </w:pPr>
      <w:r w:rsidRPr="006D2AE9">
        <w:rPr>
          <w:rFonts w:ascii="Calibri" w:eastAsia="Times New Roman" w:hAnsi="Calibri" w:cs="Calibri"/>
          <w:b/>
          <w:sz w:val="20"/>
          <w:szCs w:val="20"/>
          <w:lang w:val="es-ES"/>
        </w:rPr>
        <w:t xml:space="preserve">Nota: </w:t>
      </w:r>
      <w:r w:rsidRPr="006D2AE9">
        <w:rPr>
          <w:rFonts w:ascii="Calibri" w:eastAsia="Times New Roman" w:hAnsi="Calibri" w:cs="Calibri"/>
          <w:sz w:val="20"/>
          <w:szCs w:val="20"/>
          <w:lang w:val="es-ES"/>
        </w:rPr>
        <w:t>Los precios cotizados (Unitario y Total) deben ser expresados máximo con dos decimales.</w:t>
      </w:r>
    </w:p>
    <w:p w:rsidR="006D2AE9" w:rsidRPr="006D2AE9" w:rsidRDefault="006D2AE9" w:rsidP="006D2AE9">
      <w:pPr>
        <w:tabs>
          <w:tab w:val="right" w:pos="6663"/>
        </w:tabs>
        <w:spacing w:after="0" w:line="240" w:lineRule="auto"/>
        <w:jc w:val="center"/>
        <w:rPr>
          <w:rFonts w:ascii="Calibri" w:eastAsia="Times New Roman" w:hAnsi="Calibri" w:cs="Calibri"/>
          <w:b/>
          <w:bCs/>
          <w:i/>
          <w:iCs/>
          <w:sz w:val="20"/>
          <w:szCs w:val="20"/>
          <w:lang w:val="es-ES"/>
        </w:rPr>
      </w:pPr>
    </w:p>
    <w:p w:rsidR="006D2AE9" w:rsidRPr="006D2AE9" w:rsidRDefault="006D2AE9" w:rsidP="006D2AE9">
      <w:pPr>
        <w:spacing w:after="0" w:line="276" w:lineRule="auto"/>
        <w:jc w:val="center"/>
        <w:rPr>
          <w:rFonts w:ascii="Calibri" w:eastAsia="Times New Roman" w:hAnsi="Calibri" w:cs="Calibri"/>
          <w:b/>
          <w:sz w:val="20"/>
          <w:szCs w:val="20"/>
          <w:lang w:val="es-ES"/>
        </w:rPr>
      </w:pPr>
    </w:p>
    <w:p w:rsidR="006D2AE9" w:rsidRPr="006D2AE9" w:rsidRDefault="006D2AE9" w:rsidP="006D2AE9">
      <w:pPr>
        <w:spacing w:after="0" w:line="276" w:lineRule="auto"/>
        <w:jc w:val="center"/>
        <w:rPr>
          <w:rFonts w:ascii="Calibri" w:eastAsia="Times New Roman" w:hAnsi="Calibri" w:cs="Calibri"/>
          <w:b/>
          <w:sz w:val="20"/>
          <w:szCs w:val="20"/>
          <w:lang w:val="es-ES"/>
        </w:rPr>
      </w:pP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w:t>
      </w: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 xml:space="preserve">Nombre completo y firma del Representante Legal </w:t>
      </w:r>
    </w:p>
    <w:p w:rsidR="006D2AE9" w:rsidRPr="006D2AE9" w:rsidRDefault="006D2AE9" w:rsidP="006D2AE9">
      <w:pPr>
        <w:spacing w:after="0" w:line="276" w:lineRule="auto"/>
        <w:jc w:val="center"/>
        <w:rPr>
          <w:rFonts w:ascii="Verdana" w:eastAsia="Times New Roman" w:hAnsi="Verdana" w:cs="Arial"/>
          <w:b/>
          <w:sz w:val="18"/>
          <w:szCs w:val="18"/>
        </w:rPr>
      </w:pPr>
      <w:proofErr w:type="gramStart"/>
      <w:r w:rsidRPr="006D2AE9">
        <w:rPr>
          <w:rFonts w:ascii="Verdana" w:eastAsia="Times New Roman" w:hAnsi="Verdana" w:cs="Arial"/>
          <w:b/>
          <w:sz w:val="18"/>
          <w:szCs w:val="18"/>
          <w:lang w:val="es-ES"/>
        </w:rPr>
        <w:t>o</w:t>
      </w:r>
      <w:proofErr w:type="gramEnd"/>
      <w:r w:rsidRPr="006D2AE9">
        <w:rPr>
          <w:rFonts w:ascii="Verdana" w:eastAsia="Times New Roman" w:hAnsi="Verdana" w:cs="Arial"/>
          <w:b/>
          <w:sz w:val="18"/>
          <w:szCs w:val="18"/>
          <w:lang w:val="es-ES"/>
        </w:rPr>
        <w:t xml:space="preserve"> Propietario de la empresa ofertante</w:t>
      </w:r>
    </w:p>
    <w:p w:rsidR="006D2AE9" w:rsidRPr="006D2AE9" w:rsidRDefault="006D2AE9" w:rsidP="006D2AE9">
      <w:pPr>
        <w:spacing w:after="0" w:line="240" w:lineRule="auto"/>
        <w:jc w:val="center"/>
        <w:rPr>
          <w:rFonts w:ascii="Verdana" w:eastAsia="Times New Roman" w:hAnsi="Verdana" w:cs="Arial"/>
          <w:b/>
          <w:sz w:val="18"/>
          <w:szCs w:val="18"/>
          <w:lang w:val="es-ES_tradnl"/>
        </w:rPr>
      </w:pPr>
    </w:p>
    <w:p w:rsidR="006D2AE9" w:rsidRPr="006D2AE9" w:rsidRDefault="006D2AE9" w:rsidP="006D2AE9">
      <w:pPr>
        <w:spacing w:after="0" w:line="240" w:lineRule="auto"/>
        <w:jc w:val="center"/>
        <w:rPr>
          <w:rFonts w:ascii="Times New Roman" w:eastAsia="Times New Roman" w:hAnsi="Times New Roman" w:cs="Arial"/>
          <w:b/>
          <w:sz w:val="18"/>
          <w:szCs w:val="18"/>
          <w:lang w:val="es-ES"/>
        </w:rPr>
      </w:pPr>
    </w:p>
    <w:p w:rsidR="006D2AE9" w:rsidRPr="006D2AE9" w:rsidRDefault="006D2AE9" w:rsidP="006D2AE9">
      <w:pPr>
        <w:spacing w:after="0" w:line="240" w:lineRule="auto"/>
        <w:jc w:val="both"/>
        <w:rPr>
          <w:rFonts w:ascii="Verdana" w:eastAsia="Times New Roman" w:hAnsi="Verdana" w:cs="Arial"/>
          <w:sz w:val="16"/>
          <w:szCs w:val="16"/>
          <w:lang w:val="es-ES"/>
        </w:rPr>
      </w:pPr>
    </w:p>
    <w:p w:rsidR="006D2AE9" w:rsidRPr="006D2AE9" w:rsidRDefault="006D2AE9" w:rsidP="006D2AE9">
      <w:pPr>
        <w:tabs>
          <w:tab w:val="left" w:pos="3282"/>
          <w:tab w:val="center" w:pos="4631"/>
        </w:tabs>
        <w:spacing w:after="0" w:line="240" w:lineRule="auto"/>
        <w:rPr>
          <w:rFonts w:ascii="Verdana" w:eastAsia="Times New Roman" w:hAnsi="Verdana" w:cs="Arial"/>
          <w:b/>
          <w:sz w:val="18"/>
          <w:szCs w:val="18"/>
          <w:lang w:val="es-ES"/>
        </w:rPr>
      </w:pPr>
    </w:p>
    <w:p w:rsidR="006D2AE9" w:rsidRPr="006D2AE9" w:rsidRDefault="006D2AE9" w:rsidP="006D2AE9">
      <w:pPr>
        <w:tabs>
          <w:tab w:val="left" w:pos="3282"/>
          <w:tab w:val="center" w:pos="4631"/>
        </w:tabs>
        <w:spacing w:after="0" w:line="240" w:lineRule="auto"/>
        <w:rPr>
          <w:rFonts w:ascii="Verdana" w:eastAsia="Times New Roman" w:hAnsi="Verdana" w:cs="Arial"/>
          <w:b/>
          <w:sz w:val="18"/>
          <w:szCs w:val="18"/>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rPr>
          <w:rFonts w:ascii="Calibri" w:eastAsia="Times New Roman" w:hAnsi="Calibri" w:cs="Calibri"/>
          <w:b/>
          <w:sz w:val="20"/>
          <w:szCs w:val="20"/>
          <w:lang w:val="es-ES"/>
        </w:rPr>
      </w:pPr>
    </w:p>
    <w:p w:rsidR="006D2AE9" w:rsidRPr="006D2AE9" w:rsidRDefault="006D2AE9" w:rsidP="006D2AE9">
      <w:pPr>
        <w:spacing w:after="0" w:line="240" w:lineRule="auto"/>
        <w:jc w:val="center"/>
        <w:rPr>
          <w:rFonts w:ascii="Calibri" w:eastAsia="Times New Roman" w:hAnsi="Calibri" w:cs="Calibri"/>
          <w:b/>
          <w:sz w:val="20"/>
          <w:szCs w:val="20"/>
          <w:lang w:val="es-ES"/>
        </w:rPr>
      </w:pPr>
      <w:r w:rsidRPr="006D2AE9">
        <w:rPr>
          <w:rFonts w:ascii="Calibri" w:eastAsia="Times New Roman" w:hAnsi="Calibri" w:cs="Calibri"/>
          <w:b/>
          <w:sz w:val="20"/>
          <w:szCs w:val="20"/>
          <w:lang w:val="es-ES"/>
        </w:rPr>
        <w:lastRenderedPageBreak/>
        <w:t>FORMULARIO C-1</w:t>
      </w:r>
    </w:p>
    <w:p w:rsidR="006D2AE9" w:rsidRPr="006D2AE9" w:rsidRDefault="006D2AE9" w:rsidP="006D2AE9">
      <w:pPr>
        <w:spacing w:after="0" w:line="240" w:lineRule="auto"/>
        <w:jc w:val="center"/>
        <w:rPr>
          <w:rFonts w:ascii="Calibri" w:eastAsia="Times New Roman" w:hAnsi="Calibri" w:cs="Calibri"/>
          <w:b/>
          <w:sz w:val="20"/>
          <w:szCs w:val="20"/>
          <w:lang w:val="es-ES"/>
        </w:rPr>
      </w:pPr>
      <w:r w:rsidRPr="006D2AE9">
        <w:rPr>
          <w:rFonts w:ascii="Calibri" w:eastAsia="Times New Roman" w:hAnsi="Calibri" w:cs="Calibri"/>
          <w:b/>
          <w:sz w:val="20"/>
          <w:szCs w:val="20"/>
          <w:lang w:val="es-ES"/>
        </w:rPr>
        <w:t>FORMULARIO DE ESPECIFICACIONES TÉCNICAS</w:t>
      </w:r>
    </w:p>
    <w:p w:rsidR="006D2AE9" w:rsidRPr="006D2AE9" w:rsidRDefault="006D2AE9" w:rsidP="006D2AE9">
      <w:pPr>
        <w:spacing w:after="0" w:line="240" w:lineRule="auto"/>
        <w:jc w:val="center"/>
        <w:rPr>
          <w:rFonts w:ascii="Calibri" w:eastAsia="Times New Roman" w:hAnsi="Calibri" w:cs="Calibri"/>
          <w:b/>
          <w:sz w:val="20"/>
          <w:szCs w:val="20"/>
          <w:lang w:val="es-ES"/>
        </w:rPr>
      </w:pPr>
      <w:r w:rsidRPr="006D2AE9">
        <w:rPr>
          <w:rFonts w:ascii="Calibri" w:eastAsia="Times New Roman" w:hAnsi="Calibri" w:cs="Calibri"/>
          <w:b/>
          <w:sz w:val="20"/>
          <w:szCs w:val="20"/>
          <w:lang w:val="es-ES"/>
        </w:rPr>
        <w:t>SOLICITADAS Y PROPUESTAS</w:t>
      </w:r>
    </w:p>
    <w:p w:rsidR="006D2AE9" w:rsidRPr="006D2AE9" w:rsidRDefault="006D2AE9" w:rsidP="006D2AE9">
      <w:pPr>
        <w:spacing w:after="0" w:line="240" w:lineRule="auto"/>
        <w:jc w:val="center"/>
        <w:rPr>
          <w:rFonts w:ascii="Calibri" w:eastAsia="Times New Roman" w:hAnsi="Calibri" w:cs="Calibri"/>
          <w:b/>
          <w:sz w:val="18"/>
          <w:szCs w:val="18"/>
          <w:lang w:val="es-ES"/>
        </w:rPr>
      </w:pPr>
    </w:p>
    <w:tbl>
      <w:tblPr>
        <w:tblW w:w="1038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74"/>
        <w:gridCol w:w="4289"/>
        <w:gridCol w:w="283"/>
        <w:gridCol w:w="284"/>
        <w:gridCol w:w="850"/>
      </w:tblGrid>
      <w:tr w:rsidR="006D2AE9" w:rsidRPr="006D2AE9" w:rsidTr="006D2AE9">
        <w:trPr>
          <w:trHeight w:val="77"/>
          <w:tblHeader/>
        </w:trPr>
        <w:tc>
          <w:tcPr>
            <w:tcW w:w="4672"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6D2AE9" w:rsidRPr="006D2AE9" w:rsidRDefault="006D2AE9" w:rsidP="006D2AE9">
            <w:pPr>
              <w:spacing w:after="0" w:line="360" w:lineRule="auto"/>
              <w:jc w:val="center"/>
              <w:rPr>
                <w:rFonts w:ascii="Arial" w:eastAsia="Times New Roman" w:hAnsi="Arial" w:cs="Arial"/>
                <w:b/>
                <w:color w:val="000000"/>
                <w:sz w:val="16"/>
                <w:szCs w:val="16"/>
                <w:lang w:val="es-ES"/>
              </w:rPr>
            </w:pPr>
            <w:r w:rsidRPr="006D2AE9">
              <w:rPr>
                <w:rFonts w:ascii="Arial" w:eastAsia="Times New Roman" w:hAnsi="Arial" w:cs="Arial"/>
                <w:b/>
                <w:i/>
                <w:color w:val="000000"/>
                <w:sz w:val="16"/>
                <w:szCs w:val="16"/>
                <w:lang w:val="es-ES"/>
              </w:rPr>
              <w:t>Descripción de las Especificaciones Técnicas</w:t>
            </w:r>
          </w:p>
        </w:tc>
        <w:tc>
          <w:tcPr>
            <w:tcW w:w="4287"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6D2AE9" w:rsidRPr="006D2AE9" w:rsidRDefault="006D2AE9" w:rsidP="006D2AE9">
            <w:pPr>
              <w:spacing w:after="0" w:line="360" w:lineRule="auto"/>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hideMark/>
          </w:tcPr>
          <w:p w:rsidR="006D2AE9" w:rsidRPr="006D2AE9" w:rsidRDefault="006D2AE9" w:rsidP="006D2AE9">
            <w:pPr>
              <w:spacing w:after="0" w:line="360" w:lineRule="auto"/>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Evaluación (para ser llenado por el personal técnico del Comité de Contratación)</w:t>
            </w:r>
          </w:p>
        </w:tc>
      </w:tr>
      <w:tr w:rsidR="006D2AE9" w:rsidRPr="006D2AE9" w:rsidTr="006D2AE9">
        <w:trPr>
          <w:cantSplit/>
          <w:trHeight w:val="1344"/>
        </w:trPr>
        <w:tc>
          <w:tcPr>
            <w:tcW w:w="4672"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6D2AE9" w:rsidRPr="006D2AE9" w:rsidRDefault="006D2AE9" w:rsidP="006D2AE9">
            <w:pPr>
              <w:spacing w:after="0" w:line="360" w:lineRule="auto"/>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Característica del Servicio requerido por YPFB</w:t>
            </w:r>
          </w:p>
        </w:tc>
        <w:tc>
          <w:tcPr>
            <w:tcW w:w="4287"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6D2AE9" w:rsidRPr="006D2AE9" w:rsidRDefault="006D2AE9" w:rsidP="006D2AE9">
            <w:pPr>
              <w:spacing w:after="0" w:line="360" w:lineRule="auto"/>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 xml:space="preserve">Característica Ofertadas </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6D2AE9" w:rsidRPr="006D2AE9" w:rsidRDefault="006D2AE9" w:rsidP="006D2AE9">
            <w:pPr>
              <w:spacing w:after="0" w:line="360" w:lineRule="auto"/>
              <w:ind w:left="113" w:right="113"/>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6D2AE9" w:rsidRPr="006D2AE9" w:rsidRDefault="006D2AE9" w:rsidP="006D2AE9">
            <w:pPr>
              <w:spacing w:after="0" w:line="360" w:lineRule="auto"/>
              <w:ind w:left="113" w:right="113"/>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NO CUMPLE</w:t>
            </w:r>
          </w:p>
        </w:tc>
        <w:tc>
          <w:tcPr>
            <w:tcW w:w="850"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6D2AE9" w:rsidRPr="006D2AE9" w:rsidRDefault="006D2AE9" w:rsidP="006D2AE9">
            <w:pPr>
              <w:spacing w:after="0" w:line="360" w:lineRule="auto"/>
              <w:ind w:left="113" w:right="113"/>
              <w:jc w:val="center"/>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OBSERVACIÓN (porque no cumple)</w:t>
            </w:r>
          </w:p>
        </w:tc>
      </w:tr>
      <w:tr w:rsidR="006D2AE9" w:rsidRPr="006D2AE9" w:rsidTr="006D2AE9">
        <w:trPr>
          <w:trHeight w:val="68"/>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6D2AE9" w:rsidRPr="006D2AE9" w:rsidRDefault="006D2AE9" w:rsidP="006D2AE9">
            <w:pPr>
              <w:autoSpaceDE w:val="0"/>
              <w:autoSpaceDN w:val="0"/>
              <w:adjustRightInd w:val="0"/>
              <w:spacing w:after="0" w:line="360" w:lineRule="auto"/>
              <w:rPr>
                <w:rFonts w:ascii="Arial" w:eastAsia="Times New Roman" w:hAnsi="Arial" w:cs="Arial"/>
                <w:sz w:val="16"/>
                <w:szCs w:val="16"/>
                <w:lang w:val="es-ES" w:eastAsia="es-ES"/>
              </w:rPr>
            </w:pPr>
            <w:r w:rsidRPr="006D2AE9">
              <w:rPr>
                <w:rFonts w:ascii="Arial" w:eastAsia="Times New Roman" w:hAnsi="Arial" w:cs="Arial"/>
                <w:b/>
                <w:bCs/>
                <w:sz w:val="16"/>
                <w:szCs w:val="16"/>
                <w:lang w:val="es-ES"/>
              </w:rPr>
              <w:t xml:space="preserve">DESCRIPCIÓN DEL SERVICIO </w:t>
            </w:r>
          </w:p>
        </w:tc>
      </w:tr>
      <w:tr w:rsidR="006D2AE9" w:rsidRPr="006D2AE9" w:rsidTr="006D2AE9">
        <w:trPr>
          <w:trHeight w:val="571"/>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servicio de   limpieza, comprende los diferentes módulos, ambientes y áreas circundantes (parqueos y otros), donde se encuentran las oficinas y reparticiones que forman parte de la estructura del Edificio de YPFB-VPACF  en Villa Montes – Tarija.</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ACTIVIDADES A DESARROLLAR</w:t>
            </w: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limpieza en cada uno de los ambientes deberá ser completa cuidando que el resultado sea el de tener permanentemente instalaciones impecables en su presentación y mantenimiento, pudiendo el Oferente visitar cada una de las instalaciones mencionadas para verificar el estado, tamaño de espacios, ubicación, etc., y proponer el uso de los productos de limpieza (detergentes, ceras de piso, limpiadores de muebles, limpiadores de paredes, desincrustantes de instalaciones sanitarias, etc.) y equipos más adecuados.</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En consecuencia las actividades mínimas a desarrollar serán las siguientes:</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LIMPIEZA GENERAL DIARIA</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Limpieza general de todas las oficinas, auditorio, pasillos, parqueos, caseta de guardias, sala de máquinas, galerías externas y otros ambientes en forma diaria y permanente.</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El servicio de limpieza, debe efectuarse en todo mueble de oficina: de madera, metal, vidrio, etc. (escritorios, </w:t>
            </w:r>
            <w:proofErr w:type="spellStart"/>
            <w:r w:rsidRPr="006D2AE9">
              <w:rPr>
                <w:rFonts w:ascii="Arial" w:eastAsia="Times New Roman" w:hAnsi="Arial" w:cs="Arial"/>
                <w:bCs/>
                <w:sz w:val="16"/>
                <w:szCs w:val="16"/>
                <w:lang w:val="es-ES" w:eastAsia="es-ES"/>
              </w:rPr>
              <w:t>credenzas</w:t>
            </w:r>
            <w:proofErr w:type="spellEnd"/>
            <w:r w:rsidRPr="006D2AE9">
              <w:rPr>
                <w:rFonts w:ascii="Arial" w:eastAsia="Times New Roman" w:hAnsi="Arial" w:cs="Arial"/>
                <w:bCs/>
                <w:sz w:val="16"/>
                <w:szCs w:val="16"/>
                <w:lang w:val="es-ES" w:eastAsia="es-ES"/>
              </w:rPr>
              <w:t xml:space="preserve">, estantes, </w:t>
            </w:r>
            <w:proofErr w:type="spellStart"/>
            <w:r w:rsidRPr="006D2AE9">
              <w:rPr>
                <w:rFonts w:ascii="Arial" w:eastAsia="Times New Roman" w:hAnsi="Arial" w:cs="Arial"/>
                <w:bCs/>
                <w:sz w:val="16"/>
                <w:szCs w:val="16"/>
                <w:lang w:val="es-ES" w:eastAsia="es-ES"/>
              </w:rPr>
              <w:t>gaveteros</w:t>
            </w:r>
            <w:proofErr w:type="spellEnd"/>
            <w:r w:rsidRPr="006D2AE9">
              <w:rPr>
                <w:rFonts w:ascii="Arial" w:eastAsia="Times New Roman" w:hAnsi="Arial" w:cs="Arial"/>
                <w:bCs/>
                <w:sz w:val="16"/>
                <w:szCs w:val="16"/>
                <w:lang w:val="es-ES" w:eastAsia="es-ES"/>
              </w:rPr>
              <w:t xml:space="preserve">, mesas, etc.) con productos apropiados para cada material que aseguren la adecuada conservación de los mismos.                                                              </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de pisos y gradas de </w:t>
            </w:r>
            <w:proofErr w:type="spellStart"/>
            <w:r w:rsidRPr="006D2AE9">
              <w:rPr>
                <w:rFonts w:ascii="Arial" w:eastAsia="Times New Roman" w:hAnsi="Arial" w:cs="Arial"/>
                <w:bCs/>
                <w:sz w:val="16"/>
                <w:szCs w:val="16"/>
                <w:lang w:val="es-ES" w:eastAsia="es-ES"/>
              </w:rPr>
              <w:t>porcelanato</w:t>
            </w:r>
            <w:proofErr w:type="spellEnd"/>
            <w:r w:rsidRPr="006D2AE9">
              <w:rPr>
                <w:rFonts w:ascii="Arial" w:eastAsia="Times New Roman" w:hAnsi="Arial" w:cs="Arial"/>
                <w:bCs/>
                <w:sz w:val="16"/>
                <w:szCs w:val="16"/>
                <w:lang w:val="es-ES" w:eastAsia="es-ES"/>
              </w:rPr>
              <w:t>, cerámica, mármol y otros, debe realizarse con limpiador concentrado con agentes alcalinos y desengrasantes.</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de mamparas de tela debe realizarse con productos adecuados para evitar daños a los bienes, que además no manchen ni destiñan. </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lastRenderedPageBreak/>
              <w:t xml:space="preserve">La limpieza de mamparas de vidrio con marco de aluminio deberá realizarse con productos adecuados para vidrio y aluminio. </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desempolvado de cuadros, muros, sócalos, cielos rasos, ductos de ventilación y de calefacción, debe realizarse con plumeros o materiales adecuados para cada lugar.</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aspirado y desmanchado de sillas y sillones, debe realizarse con enseres y productos apropiados y de calidad, considerando el tipo de material con que están elaborados para evitar daños a los bienes.   </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y desinfecciones de teléfonos, calculadoras, fotocopiadoras, etc. debe realizarse con productos especiales de calidad para este tipo de equipos para evitar daños a los bienes. </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y desinfección de equipos de computación e impresoras, debe realizarse con productos especiales de calidad para este tipo de materiales, quedando prohibida la limpieza de monitores planos para evitar daños a los  bienes.   </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limpieza de tomacorrientes sobrepuestos, debe realizarse con estricto cuidado.</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limpieza de barandas y pasamanos debe realizarse con material y productos apropiados para este trabajo.</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lavado y barrido general de áreas de cemento y estacionamientos debe realizarse con material adecuado.</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w:t>
            </w:r>
            <w:proofErr w:type="spellStart"/>
            <w:r w:rsidRPr="006D2AE9">
              <w:rPr>
                <w:rFonts w:ascii="Arial" w:eastAsia="Times New Roman" w:hAnsi="Arial" w:cs="Arial"/>
                <w:bCs/>
                <w:sz w:val="16"/>
                <w:szCs w:val="16"/>
                <w:lang w:val="es-ES" w:eastAsia="es-ES"/>
              </w:rPr>
              <w:t>desodorización</w:t>
            </w:r>
            <w:proofErr w:type="spellEnd"/>
            <w:r w:rsidRPr="006D2AE9">
              <w:rPr>
                <w:rFonts w:ascii="Arial" w:eastAsia="Times New Roman" w:hAnsi="Arial" w:cs="Arial"/>
                <w:bCs/>
                <w:sz w:val="16"/>
                <w:szCs w:val="16"/>
                <w:lang w:val="es-ES" w:eastAsia="es-ES"/>
              </w:rPr>
              <w:t xml:space="preserve"> y desinfección de artefactos sanitarios, inodoros, urinarios, azulejos, pisos, paredes, lavamanos, espejos, duchas, etc. (baños privados y comunes), debe realizarse con personal debidamente entrenado para este tipo de limpieza. Todas las superficies deben quedar  libres de suciedad, contaminación, espuma de jabón, moho, manchas, etc.</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empresa debe acopiar el papel en desuso de los recipientes individuales, en recipientes exclusivos para ese material o en bolsas de polietileno.</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empresa debe realizar el retiro de desechos sólidos desde los basureros propios del personal de YPFB hasta los depósitos asignados.</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papel en desuso deberá ser acumulado diariamente en el ambiente señalado en el punto anterior, para ser trasladado al Botadero.</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lastRenderedPageBreak/>
              <w:t xml:space="preserve">La </w:t>
            </w:r>
            <w:proofErr w:type="spellStart"/>
            <w:r w:rsidRPr="006D2AE9">
              <w:rPr>
                <w:rFonts w:ascii="Arial" w:eastAsia="Times New Roman" w:hAnsi="Arial" w:cs="Arial"/>
                <w:bCs/>
                <w:sz w:val="16"/>
                <w:szCs w:val="16"/>
                <w:lang w:val="es-ES" w:eastAsia="es-ES"/>
              </w:rPr>
              <w:t>desodorización</w:t>
            </w:r>
            <w:proofErr w:type="spellEnd"/>
            <w:r w:rsidRPr="006D2AE9">
              <w:rPr>
                <w:rFonts w:ascii="Arial" w:eastAsia="Times New Roman" w:hAnsi="Arial" w:cs="Arial"/>
                <w:bCs/>
                <w:sz w:val="16"/>
                <w:szCs w:val="16"/>
                <w:lang w:val="es-ES" w:eastAsia="es-ES"/>
              </w:rPr>
              <w:t xml:space="preserve"> de oficinas y áreas de circulación debe realizarse las veces que el Fiscal del Servicio considere necesario durante el día con ambientador en spray o líquido.</w:t>
            </w:r>
          </w:p>
          <w:p w:rsidR="006D2AE9" w:rsidRPr="006D2AE9" w:rsidRDefault="006D2AE9" w:rsidP="006D2AE9">
            <w:pPr>
              <w:numPr>
                <w:ilvl w:val="0"/>
                <w:numId w:val="23"/>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Otros servicios de limpieza extraordinarios en ambientes y dependencias de YPFB-VPACF, se realizarán a requerimiento verbal o escrito del Fiscal de Servicio.</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LIMPIEZA PERIODICA SEMANAL</w:t>
            </w:r>
          </w:p>
          <w:p w:rsidR="006D2AE9" w:rsidRPr="006D2AE9" w:rsidRDefault="006D2AE9" w:rsidP="006D2AE9">
            <w:p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La limpieza semanal profunda de ambientes se llevará a cabo según</w:t>
            </w:r>
            <w:r w:rsidRPr="006D2AE9">
              <w:rPr>
                <w:rFonts w:ascii="Arial" w:eastAsia="Times New Roman" w:hAnsi="Arial" w:cs="Arial"/>
                <w:bCs/>
                <w:i/>
                <w:sz w:val="16"/>
                <w:szCs w:val="16"/>
                <w:lang w:eastAsia="es-ES"/>
              </w:rPr>
              <w:t xml:space="preserve"> </w:t>
            </w:r>
            <w:r w:rsidRPr="006D2AE9">
              <w:rPr>
                <w:rFonts w:ascii="Arial" w:eastAsia="Times New Roman" w:hAnsi="Arial" w:cs="Arial"/>
                <w:bCs/>
                <w:sz w:val="16"/>
                <w:szCs w:val="16"/>
                <w:lang w:eastAsia="es-ES"/>
              </w:rPr>
              <w:t>cronograma y</w:t>
            </w:r>
            <w:r w:rsidRPr="006D2AE9">
              <w:rPr>
                <w:rFonts w:ascii="Arial" w:eastAsia="Times New Roman" w:hAnsi="Arial" w:cs="Arial"/>
                <w:b/>
                <w:bCs/>
                <w:sz w:val="16"/>
                <w:szCs w:val="16"/>
                <w:lang w:eastAsia="es-ES"/>
              </w:rPr>
              <w:t xml:space="preserve"> </w:t>
            </w:r>
            <w:r w:rsidRPr="006D2AE9">
              <w:rPr>
                <w:rFonts w:ascii="Arial" w:eastAsia="Times New Roman" w:hAnsi="Arial" w:cs="Arial"/>
                <w:bCs/>
                <w:sz w:val="16"/>
                <w:szCs w:val="16"/>
                <w:lang w:eastAsia="es-ES"/>
              </w:rPr>
              <w:t>planificación a ser entregada por el Fiscal del Servicio en Coordinación con el Agente del Servicio designado por el empresa adjudicada, que contemplará mínimamente:</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Limpieza y desinfección profunda de sanitarios y azulejos</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Limpieza y desmanchado profundo de paredes, cielos rasos, puertas, mamparas, divisiones, ingresos a las oficinas, pasillos, ventanas, etc.</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Limpieza de vidrios interiores y exteriores con material adecuado para este trabajo.</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Limpieza profunda, lavado, encerado y pulido de pisos.</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Desmanche profundo de muebles de formica.</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Encerado y pulido de puertas, muebles, marcos y otros de madera.</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Lavado profundo de basureros, portapapeles, ceniceros, etc.</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Aplicación de silicona en sillas, sillones de cuero o vinílicos.</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Limpieza de lámparas, interruptores, tomacorrientes, ductos de electricidad visibles</w:t>
            </w:r>
          </w:p>
          <w:p w:rsidR="006D2AE9" w:rsidRPr="006D2AE9" w:rsidRDefault="006D2AE9" w:rsidP="006D2AE9">
            <w:pPr>
              <w:numPr>
                <w:ilvl w:val="0"/>
                <w:numId w:val="24"/>
              </w:numPr>
              <w:spacing w:after="0" w:line="360" w:lineRule="auto"/>
              <w:jc w:val="both"/>
              <w:rPr>
                <w:rFonts w:ascii="Arial" w:eastAsia="Times New Roman" w:hAnsi="Arial" w:cs="Arial"/>
                <w:bCs/>
                <w:sz w:val="16"/>
                <w:szCs w:val="16"/>
                <w:lang w:eastAsia="es-ES"/>
              </w:rPr>
            </w:pPr>
            <w:r w:rsidRPr="006D2AE9">
              <w:rPr>
                <w:rFonts w:ascii="Arial" w:eastAsia="Times New Roman" w:hAnsi="Arial" w:cs="Arial"/>
                <w:bCs/>
                <w:sz w:val="16"/>
                <w:szCs w:val="16"/>
                <w:lang w:eastAsia="es-ES"/>
              </w:rPr>
              <w:t>Otras prestaciones inherentes al servicio que oferte la empresa en forma semanal.</w:t>
            </w:r>
          </w:p>
          <w:p w:rsidR="006D2AE9" w:rsidRPr="006D2AE9" w:rsidRDefault="006D2AE9" w:rsidP="006D2AE9">
            <w:pPr>
              <w:spacing w:after="0" w:line="360" w:lineRule="auto"/>
              <w:jc w:val="both"/>
              <w:rPr>
                <w:rFonts w:ascii="Arial" w:eastAsia="Times New Roman" w:hAnsi="Arial" w:cs="Arial"/>
                <w:bCs/>
                <w:sz w:val="16"/>
                <w:szCs w:val="16"/>
                <w:lang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LIMPIEZA PERIODICA MENSUAL</w:t>
            </w:r>
          </w:p>
          <w:p w:rsidR="006D2AE9" w:rsidRPr="006D2AE9" w:rsidRDefault="006D2AE9" w:rsidP="006D2AE9">
            <w:pPr>
              <w:spacing w:after="0" w:line="360" w:lineRule="auto"/>
              <w:jc w:val="both"/>
              <w:rPr>
                <w:rFonts w:ascii="Arial" w:eastAsia="Times New Roman" w:hAnsi="Arial" w:cs="Arial"/>
                <w:b/>
                <w:bCs/>
                <w:sz w:val="16"/>
                <w:szCs w:val="16"/>
                <w:lang w:val="es-ES" w:eastAsia="es-ES"/>
              </w:rPr>
            </w:pPr>
          </w:p>
          <w:p w:rsidR="006D2AE9" w:rsidRPr="006D2AE9" w:rsidRDefault="006D2AE9" w:rsidP="006D2AE9">
            <w:pPr>
              <w:numPr>
                <w:ilvl w:val="0"/>
                <w:numId w:val="25"/>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Cs/>
                <w:sz w:val="16"/>
                <w:szCs w:val="16"/>
                <w:lang w:val="es-ES" w:eastAsia="es-ES"/>
              </w:rPr>
              <w:t>Lavado, aspirado, desmanchado, de cortinas</w:t>
            </w:r>
            <w:r w:rsidRPr="006D2AE9">
              <w:rPr>
                <w:rFonts w:ascii="Arial" w:eastAsia="Times New Roman" w:hAnsi="Arial" w:cs="Arial"/>
                <w:bCs/>
                <w:sz w:val="16"/>
                <w:szCs w:val="16"/>
                <w:lang w:eastAsia="es-ES"/>
              </w:rPr>
              <w:t xml:space="preserve"> tipo </w:t>
            </w:r>
            <w:proofErr w:type="spellStart"/>
            <w:r w:rsidRPr="006D2AE9">
              <w:rPr>
                <w:rFonts w:ascii="Arial" w:eastAsia="Times New Roman" w:hAnsi="Arial" w:cs="Arial"/>
                <w:bCs/>
                <w:sz w:val="16"/>
                <w:szCs w:val="16"/>
                <w:lang w:eastAsia="es-ES"/>
              </w:rPr>
              <w:t>roller</w:t>
            </w:r>
            <w:proofErr w:type="spellEnd"/>
            <w:r w:rsidRPr="006D2AE9">
              <w:rPr>
                <w:rFonts w:ascii="Arial" w:eastAsia="Times New Roman" w:hAnsi="Arial" w:cs="Arial"/>
                <w:bCs/>
                <w:sz w:val="16"/>
                <w:szCs w:val="16"/>
                <w:lang w:eastAsia="es-ES"/>
              </w:rPr>
              <w:t xml:space="preserve"> modelo eclipse/español</w:t>
            </w:r>
            <w:r w:rsidRPr="006D2AE9">
              <w:rPr>
                <w:rFonts w:ascii="Arial" w:eastAsia="Times New Roman" w:hAnsi="Arial" w:cs="Arial"/>
                <w:bCs/>
                <w:sz w:val="16"/>
                <w:szCs w:val="16"/>
                <w:lang w:val="es-ES" w:eastAsia="es-ES"/>
              </w:rPr>
              <w:t xml:space="preserve">, persianas, </w:t>
            </w:r>
            <w:proofErr w:type="spellStart"/>
            <w:r w:rsidRPr="006D2AE9">
              <w:rPr>
                <w:rFonts w:ascii="Arial" w:eastAsia="Times New Roman" w:hAnsi="Arial" w:cs="Arial"/>
                <w:bCs/>
                <w:sz w:val="16"/>
                <w:szCs w:val="16"/>
                <w:lang w:val="es-ES" w:eastAsia="es-ES"/>
              </w:rPr>
              <w:t>stores</w:t>
            </w:r>
            <w:proofErr w:type="spellEnd"/>
            <w:r w:rsidRPr="006D2AE9">
              <w:rPr>
                <w:rFonts w:ascii="Arial" w:eastAsia="Times New Roman" w:hAnsi="Arial" w:cs="Arial"/>
                <w:bCs/>
                <w:sz w:val="16"/>
                <w:szCs w:val="16"/>
                <w:lang w:val="es-ES" w:eastAsia="es-ES"/>
              </w:rPr>
              <w:t>, con productos adecuados que no dañen las fibras y/o materiales de los mismos.</w:t>
            </w:r>
          </w:p>
          <w:p w:rsidR="006D2AE9" w:rsidRPr="006D2AE9" w:rsidRDefault="006D2AE9" w:rsidP="006D2AE9">
            <w:pPr>
              <w:numPr>
                <w:ilvl w:val="0"/>
                <w:numId w:val="25"/>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Cs/>
                <w:sz w:val="16"/>
                <w:szCs w:val="16"/>
                <w:lang w:val="es-ES" w:eastAsia="es-ES"/>
              </w:rPr>
              <w:t>Aspirado de sillas, sillones, tapizados y otros.</w:t>
            </w:r>
          </w:p>
          <w:p w:rsidR="006D2AE9" w:rsidRPr="006D2AE9" w:rsidRDefault="006D2AE9" w:rsidP="006D2AE9">
            <w:pPr>
              <w:numPr>
                <w:ilvl w:val="0"/>
                <w:numId w:val="25"/>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Cs/>
                <w:sz w:val="16"/>
                <w:szCs w:val="16"/>
                <w:lang w:val="es-ES" w:eastAsia="es-ES"/>
              </w:rPr>
              <w:t>Otras prestaciones inherentes al servicio que oferte la empresa en forma mensual</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FUMIGACION</w:t>
            </w: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lastRenderedPageBreak/>
              <w:t>El contratista deberá presentar un plan de contingencias con cronograma anual para el control de insectos y roedores, cucarachas, termitas y fumigado en los tumbados o techos cielo falso, se deberán realizar cada 3 meses con carácter obligatorio en las oficinas ya ambientes del Edificio de YPFB-VAPACF, la aplicación del producto químico en cada una de las instalaciones deberá ser completo, cuidando que el resultado sea el de tener las instalaciones libres de zancudos, mosquitos, roedores, cucarachas termitas y otros insectos. El oferente deberá proponer el uso de los productos químicos que no sean nocivos al ser humano, asimismo los equipos más adecuados, frecuencia y otros detalles que considere importantes, para desarrollar esta tarea.</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frecuencia para realizar los trabajos de fumigación en las diferentes instalaciones, deberá ser de acuerdo al tipo de químicos a ser utilizados. </w:t>
            </w: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contratista deberá presentar un plan de contingencias para el control de insectos y roedores o cronograma de fumigación para todo el año 2016 tomando en cuenta la obligatoriedad de fumigación integral cada 3 meses.</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incumplimiento en el servicio de fumigado será causal de recisión de contrato.</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 xml:space="preserve">OTROS </w:t>
            </w:r>
          </w:p>
          <w:p w:rsidR="006D2AE9" w:rsidRPr="006D2AE9" w:rsidRDefault="006D2AE9" w:rsidP="006D2AE9">
            <w:pPr>
              <w:numPr>
                <w:ilvl w:val="0"/>
                <w:numId w:val="26"/>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aspirado, limpieza, lavado, lustrado, etc. de ambientes para eventos especiales, extraordinarios y a requerimiento de Y.P.F.B., serán solicitados por el Fiscal del Servicio, previa autorización del Responsable Administrativo Financiero y/o Administrador de la VPACF.</w:t>
            </w:r>
          </w:p>
          <w:p w:rsidR="006D2AE9" w:rsidRPr="006D2AE9" w:rsidRDefault="006D2AE9" w:rsidP="006D2AE9">
            <w:pPr>
              <w:numPr>
                <w:ilvl w:val="0"/>
                <w:numId w:val="26"/>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empresa contratada debe realizar el aspirado, limpieza, lavado, lustrado, etc. de ambientes afectados por eventos de emergencia, (inundación, fugas de agua, casos fortuitos y de fuerza mayor, etc.).</w:t>
            </w:r>
          </w:p>
          <w:p w:rsidR="006D2AE9" w:rsidRPr="006D2AE9" w:rsidRDefault="006D2AE9" w:rsidP="006D2AE9">
            <w:pPr>
              <w:numPr>
                <w:ilvl w:val="0"/>
                <w:numId w:val="26"/>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La limpieza de cortinas o persianas de PVC deberá efectuarse con productos apropiados para este material y cuidando que cada hoja no se desprenda de la riel.</w:t>
            </w:r>
          </w:p>
          <w:p w:rsidR="006D2AE9" w:rsidRPr="006D2AE9" w:rsidRDefault="006D2AE9" w:rsidP="006D2AE9">
            <w:pPr>
              <w:numPr>
                <w:ilvl w:val="0"/>
                <w:numId w:val="26"/>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El Fiscal de Servicio podrá solicitar otros servicios de limpieza en ambientes, mobiliario y todo componente de YPFB cuando así lo vea conveniente o por solicitud de cualquiera las Unidades y Direcciones que componen la VPACF.</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lastRenderedPageBreak/>
              <w:t>LIMPIEZA EXTERNA DIARIA GENERAL</w:t>
            </w: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Se debe efectuar  diariamente las siguientes limpiezas externas:</w:t>
            </w:r>
          </w:p>
          <w:p w:rsidR="006D2AE9" w:rsidRPr="006D2AE9" w:rsidRDefault="006D2AE9" w:rsidP="006D2AE9">
            <w:pPr>
              <w:numPr>
                <w:ilvl w:val="0"/>
                <w:numId w:val="27"/>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Limpieza casetas de guardias, aceras, gradas y maceteros exteriores</w:t>
            </w:r>
          </w:p>
          <w:p w:rsidR="006D2AE9" w:rsidRPr="006D2AE9" w:rsidRDefault="006D2AE9" w:rsidP="006D2AE9">
            <w:pPr>
              <w:numPr>
                <w:ilvl w:val="0"/>
                <w:numId w:val="27"/>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Limpieza de rejillas exteriores de drenaje. </w:t>
            </w:r>
          </w:p>
          <w:p w:rsidR="006D2AE9" w:rsidRPr="006D2AE9" w:rsidRDefault="006D2AE9" w:rsidP="006D2AE9">
            <w:pPr>
              <w:numPr>
                <w:ilvl w:val="0"/>
                <w:numId w:val="27"/>
              </w:num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Limpieza de otros componentes exteriores.</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p w:rsidR="006D2AE9" w:rsidRPr="006D2AE9" w:rsidRDefault="006D2AE9" w:rsidP="006D2AE9">
            <w:pPr>
              <w:numPr>
                <w:ilvl w:val="0"/>
                <w:numId w:val="22"/>
              </w:num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t>LIMPIEZA EXTERNA PERIÓDICA GENERAL</w:t>
            </w: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 xml:space="preserve">La limpieza de canaletas, bajantes, sumideros, etc., debe efectuarse dos veces al año, (junio y diciembre) con equipos, materiales y productos necesarios y adecuados para este trabajo.  </w:t>
            </w:r>
          </w:p>
          <w:p w:rsidR="006D2AE9" w:rsidRPr="006D2AE9" w:rsidRDefault="006D2AE9" w:rsidP="006D2AE9">
            <w:pPr>
              <w:spacing w:after="0" w:line="360" w:lineRule="auto"/>
              <w:jc w:val="both"/>
              <w:rPr>
                <w:rFonts w:ascii="Arial" w:eastAsia="Times New Roman" w:hAnsi="Arial" w:cs="Arial"/>
                <w:bCs/>
                <w:sz w:val="16"/>
                <w:szCs w:val="16"/>
                <w:lang w:val="es-ES" w:eastAsia="es-ES"/>
              </w:rPr>
            </w:pP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571"/>
        </w:trPr>
        <w:tc>
          <w:tcPr>
            <w:tcW w:w="4672" w:type="dxa"/>
            <w:tcBorders>
              <w:top w:val="single" w:sz="2" w:space="0" w:color="000000"/>
              <w:left w:val="single" w:sz="12" w:space="0" w:color="auto"/>
              <w:bottom w:val="single" w:sz="2" w:space="0" w:color="000000"/>
              <w:right w:val="single" w:sz="2" w:space="0" w:color="000000"/>
            </w:tcBorders>
            <w:hideMark/>
          </w:tcPr>
          <w:p w:rsidR="006D2AE9" w:rsidRPr="006D2AE9" w:rsidRDefault="006D2AE9" w:rsidP="006D2AE9">
            <w:pPr>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lastRenderedPageBreak/>
              <w:t>CONTINGENCIAS EN LA PRESTACIÓN DEL SERVICIO</w:t>
            </w:r>
          </w:p>
          <w:p w:rsidR="006D2AE9" w:rsidRPr="006D2AE9" w:rsidRDefault="006D2AE9" w:rsidP="006D2AE9">
            <w:pPr>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En caso de Emergencias o requerimiento específico de Y.P.F.B., la empresa adjudicada dispondrá del personal necesario, mismo que realizará todos los esfuerzos por solucionar cualquier problema que se presente, en los horarios establecidos para el servicio. Estas tareas extraordinarias deben estar consideradas en el presupuesto presentado por la empresa, y no constituirán pago adicional por Y.P.F.B.</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250"/>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6D2AE9" w:rsidRPr="006D2AE9" w:rsidRDefault="006D2AE9" w:rsidP="006D2AE9">
            <w:pPr>
              <w:spacing w:after="0" w:line="360" w:lineRule="auto"/>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DIAS Y HORARIO PARA EJECUCION DEL SERVICIO</w:t>
            </w:r>
          </w:p>
        </w:tc>
      </w:tr>
      <w:tr w:rsidR="006D2AE9" w:rsidRPr="006D2AE9" w:rsidTr="006D2AE9">
        <w:trPr>
          <w:trHeight w:val="3555"/>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eastAsia="es-ES"/>
              </w:rPr>
            </w:pPr>
            <w:r w:rsidRPr="006D2AE9">
              <w:rPr>
                <w:rFonts w:ascii="Arial" w:eastAsia="Times New Roman" w:hAnsi="Arial" w:cs="Arial"/>
                <w:sz w:val="16"/>
                <w:szCs w:val="16"/>
                <w:lang w:val="es-ES" w:eastAsia="es-ES"/>
              </w:rPr>
              <w:t>El horario para la ejecución del servicio, será de 10 horas, incluidos los sábados hasta el mediodía, de Lunes a Viernes de 06:30 a 12:30 y de 14:30 a 18:30 y el día Sábado de 08:00 a 12:00 debiendo realizar  la limpieza de las oficinas y escritorios antes de la llegada del personal y a la conclusión de la jornada laboral,  el horario de inicio de las actividades y la organización, queda a criterio del Proponente y deberá ser mencionado en su Propuesta. El Proponente debe considerar que YPFB podrá solicitar atención adicional, previa autorización del Supervisor asignado al servicio, (en las instalaciones señaladas u otras de su propiedad) en horarios y días de acuerdo a sus necesidades</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3555"/>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autoSpaceDE w:val="0"/>
              <w:autoSpaceDN w:val="0"/>
              <w:adjustRightInd w:val="0"/>
              <w:spacing w:after="0" w:line="360" w:lineRule="auto"/>
              <w:jc w:val="both"/>
              <w:rPr>
                <w:rFonts w:ascii="Arial" w:eastAsia="Times New Roman" w:hAnsi="Arial" w:cs="Arial"/>
                <w:b/>
                <w:bCs/>
                <w:sz w:val="16"/>
                <w:szCs w:val="16"/>
                <w:lang w:val="es-ES" w:eastAsia="es-ES"/>
              </w:rPr>
            </w:pPr>
            <w:r w:rsidRPr="006D2AE9">
              <w:rPr>
                <w:rFonts w:ascii="Arial" w:eastAsia="Times New Roman" w:hAnsi="Arial" w:cs="Arial"/>
                <w:b/>
                <w:bCs/>
                <w:sz w:val="16"/>
                <w:szCs w:val="16"/>
                <w:lang w:val="es-ES" w:eastAsia="es-ES"/>
              </w:rPr>
              <w:lastRenderedPageBreak/>
              <w:t>REQUISITOS</w:t>
            </w:r>
          </w:p>
          <w:p w:rsidR="006D2AE9" w:rsidRPr="006D2AE9" w:rsidRDefault="006D2AE9" w:rsidP="006D2AE9">
            <w:pPr>
              <w:autoSpaceDE w:val="0"/>
              <w:autoSpaceDN w:val="0"/>
              <w:adjustRightInd w:val="0"/>
              <w:spacing w:after="0" w:line="360" w:lineRule="auto"/>
              <w:jc w:val="both"/>
              <w:rPr>
                <w:rFonts w:ascii="Arial" w:eastAsia="Times New Roman" w:hAnsi="Arial" w:cs="Arial"/>
                <w:bCs/>
                <w:sz w:val="16"/>
                <w:szCs w:val="16"/>
                <w:lang w:val="es-ES" w:eastAsia="es-ES"/>
              </w:rPr>
            </w:pPr>
            <w:r w:rsidRPr="006D2AE9">
              <w:rPr>
                <w:rFonts w:ascii="Arial" w:eastAsia="Times New Roman" w:hAnsi="Arial" w:cs="Arial"/>
                <w:bCs/>
                <w:sz w:val="16"/>
                <w:szCs w:val="16"/>
                <w:lang w:val="es-ES" w:eastAsia="es-ES"/>
              </w:rPr>
              <w:t>Los requisitos de la entidad para el presente servicio no son limitados, pudiendo adicionarse otros que el proponente considere de importancia para el cumplimiento del servicio requerido:</w:t>
            </w:r>
          </w:p>
          <w:p w:rsidR="006D2AE9" w:rsidRPr="006D2AE9" w:rsidRDefault="006D2AE9" w:rsidP="006D2AE9">
            <w:pPr>
              <w:autoSpaceDE w:val="0"/>
              <w:autoSpaceDN w:val="0"/>
              <w:adjustRightInd w:val="0"/>
              <w:spacing w:after="0" w:line="360" w:lineRule="auto"/>
              <w:jc w:val="both"/>
              <w:rPr>
                <w:rFonts w:ascii="Arial" w:eastAsia="Times New Roman" w:hAnsi="Arial" w:cs="Arial"/>
                <w:bCs/>
                <w:sz w:val="16"/>
                <w:szCs w:val="16"/>
                <w:lang w:val="es-ES" w:eastAsia="es-ES"/>
              </w:rPr>
            </w:pP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a)</w:t>
            </w:r>
            <w:r w:rsidRPr="006D2AE9">
              <w:rPr>
                <w:rFonts w:ascii="Arial" w:eastAsia="Times New Roman" w:hAnsi="Arial" w:cs="Arial"/>
                <w:sz w:val="16"/>
                <w:szCs w:val="16"/>
                <w:lang w:val="es-ES" w:eastAsia="es-ES"/>
              </w:rPr>
              <w:t xml:space="preserve">  La limpieza  en lo referente a oficinas, entendiéndose como tales, a toda estructura consolidada que forma parte de nuestras existencias en el área; requieren de un minucioso servicio de limpieza por dentro y por fuera.</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b)</w:t>
            </w:r>
            <w:r w:rsidRPr="006D2AE9">
              <w:rPr>
                <w:rFonts w:ascii="Arial" w:eastAsia="Times New Roman" w:hAnsi="Arial" w:cs="Arial"/>
                <w:sz w:val="16"/>
                <w:szCs w:val="16"/>
                <w:lang w:val="es-ES" w:eastAsia="es-ES"/>
              </w:rPr>
              <w:t xml:space="preserve">  El contratista deberá coadyuvar en la custodia de los objetos, muebles, dinero, especies y otros asignados al personal de YPFB, para tal efecto deberán tomar todas las previsiones del caso, teniendo el cuidado de cerrar puertas y ventanas de oficinas. Debiendo reportar cualquier anomalía al fiscal designado.</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c)</w:t>
            </w:r>
            <w:r w:rsidRPr="006D2AE9">
              <w:rPr>
                <w:rFonts w:ascii="Arial" w:eastAsia="Times New Roman" w:hAnsi="Arial" w:cs="Arial"/>
                <w:sz w:val="16"/>
                <w:szCs w:val="16"/>
                <w:lang w:val="es-ES" w:eastAsia="es-ES"/>
              </w:rPr>
              <w:t xml:space="preserve">   El Contratista es responsable de informar al Fiscal del Servicio, de todo contratiempo u obstáculo manifiesto en el servicio, provenientes de actos u omisiones del personal, que interfiera las obligaciones o responsabilidades del Contratista.</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d)</w:t>
            </w:r>
            <w:r w:rsidRPr="006D2AE9">
              <w:rPr>
                <w:rFonts w:ascii="Arial" w:eastAsia="Times New Roman" w:hAnsi="Arial" w:cs="Arial"/>
                <w:sz w:val="16"/>
                <w:szCs w:val="16"/>
                <w:lang w:val="es-ES" w:eastAsia="es-ES"/>
              </w:rPr>
              <w:t xml:space="preserve">   Hacer uso correcto de todos los muebles y espacios físicos  entregados para la realización de  su trabajo, cuidándolos y manteniéndolos en buen estado de funcionamiento. Cualquier deterioro o pérdida de los mismos, dará lugar a devolución o reparación, valor que será descontado al contratista del monto mensual correspondiente al precio asignado al servicio.</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e)</w:t>
            </w:r>
            <w:r w:rsidRPr="006D2AE9">
              <w:rPr>
                <w:rFonts w:ascii="Arial" w:eastAsia="Times New Roman" w:hAnsi="Arial" w:cs="Arial"/>
                <w:sz w:val="16"/>
                <w:szCs w:val="16"/>
                <w:lang w:val="es-ES" w:eastAsia="es-ES"/>
              </w:rPr>
              <w:t xml:space="preserve">  Respetar y hacer respetar las reglas de comportamiento de su personal, aspectos disciplinarios contenido en las leyes y reglamentos propios, reportando a la Administración de estas situaciones.</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254"/>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6D2AE9" w:rsidRPr="006D2AE9" w:rsidRDefault="006D2AE9" w:rsidP="006D2AE9">
            <w:pPr>
              <w:spacing w:after="0" w:line="360" w:lineRule="auto"/>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MATERIALES, HERRAMIENTAS Y EQUIPOS</w:t>
            </w:r>
          </w:p>
        </w:tc>
      </w:tr>
      <w:tr w:rsidR="006D2AE9" w:rsidRPr="006D2AE9" w:rsidTr="006D2AE9">
        <w:trPr>
          <w:trHeight w:val="1712"/>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b/>
                <w:sz w:val="16"/>
                <w:szCs w:val="16"/>
                <w:lang w:val="es-ES" w:eastAsia="es-ES"/>
              </w:rPr>
            </w:pP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La VPACF-YPFB</w:t>
            </w:r>
            <w:r w:rsidRPr="006D2AE9">
              <w:rPr>
                <w:rFonts w:ascii="Arial" w:eastAsia="Times New Roman" w:hAnsi="Arial" w:cs="Arial"/>
                <w:sz w:val="16"/>
                <w:szCs w:val="16"/>
                <w:lang w:val="es-ES" w:eastAsia="es-ES"/>
              </w:rPr>
              <w:t>, exige a los proponentes, presentar sus propuestas especificando los insumos y equipos a utilizar en el desarrollo del servicio, debiendo contar con personal entendido en el servicio, así como en el mantenimiento de limpieza.</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Independientemente, la propuesta deberá contar como mínimo con los siguientes equipos y herramientas (el proponente deberá especificar la cantidad de materiales y herramientas que comprometerá para ejecutar el servicio):</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Trapeadores</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Escobas</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Limpiador de telarañas</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Basureros</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Plumeros</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lastRenderedPageBreak/>
              <w:t xml:space="preserve"> Destranca baños</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Aspiradora</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Pulidora</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w:t>
            </w:r>
            <w:proofErr w:type="spellStart"/>
            <w:r w:rsidRPr="006D2AE9">
              <w:rPr>
                <w:rFonts w:ascii="Arial" w:eastAsia="Times New Roman" w:hAnsi="Arial" w:cs="Arial"/>
                <w:sz w:val="16"/>
                <w:szCs w:val="16"/>
                <w:lang w:val="es-ES" w:eastAsia="es-ES"/>
              </w:rPr>
              <w:t>Hidrolavadora</w:t>
            </w:r>
            <w:proofErr w:type="spellEnd"/>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Escalera larga (hasta una altura de 8m)</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Escalera en A</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Andamios (hasta una altura de 12m)</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Dispenses para papel higiénico</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Dispense para papel toalla</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Dispenses para jabón líquido </w:t>
            </w:r>
          </w:p>
          <w:p w:rsidR="006D2AE9" w:rsidRPr="006D2AE9" w:rsidRDefault="006D2AE9" w:rsidP="006D2AE9">
            <w:pPr>
              <w:numPr>
                <w:ilvl w:val="0"/>
                <w:numId w:val="28"/>
              </w:numPr>
              <w:tabs>
                <w:tab w:val="left" w:pos="553"/>
                <w:tab w:val="num" w:pos="993"/>
                <w:tab w:val="num" w:pos="2496"/>
              </w:tabs>
              <w:spacing w:after="0" w:line="360" w:lineRule="auto"/>
              <w:ind w:left="2496" w:hanging="1787"/>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Mochila fumigadora.</w:t>
            </w:r>
          </w:p>
          <w:p w:rsidR="006D2AE9" w:rsidRPr="006D2AE9" w:rsidRDefault="006D2AE9" w:rsidP="006D2AE9">
            <w:pPr>
              <w:numPr>
                <w:ilvl w:val="0"/>
                <w:numId w:val="28"/>
              </w:numPr>
              <w:tabs>
                <w:tab w:val="num" w:pos="993"/>
                <w:tab w:val="num" w:pos="2496"/>
              </w:tabs>
              <w:spacing w:after="0" w:line="360" w:lineRule="auto"/>
              <w:ind w:left="993"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Equipo de seguridad para trabajo en altura y otro equipo a ser utilizado en la limpieza de pisos, paredes, vidrios artefactos sanitarios.</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spacing w:after="0" w:line="360" w:lineRule="auto"/>
              <w:jc w:val="both"/>
              <w:rPr>
                <w:rFonts w:ascii="Arial" w:eastAsia="Times New Roman" w:hAnsi="Arial" w:cs="Arial"/>
                <w:b/>
                <w:sz w:val="16"/>
                <w:szCs w:val="16"/>
                <w:lang w:val="es-ES" w:eastAsia="es-ES"/>
              </w:rPr>
            </w:pPr>
            <w:r w:rsidRPr="006D2AE9">
              <w:rPr>
                <w:rFonts w:ascii="Arial" w:eastAsia="Times New Roman" w:hAnsi="Arial" w:cs="Arial"/>
                <w:b/>
                <w:sz w:val="16"/>
                <w:szCs w:val="16"/>
                <w:lang w:val="es-ES" w:eastAsia="es-ES"/>
              </w:rPr>
              <w:t>INSUMOS</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Es de responsabilidad exclusiva del adjudicatario la provisión de los insumos de limpieza necesarios para realizar todo los tipos de limpiezas señalados anteriormente. Los siguientes insumos, son detallados de forma enunciativa y no limitativa:</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        </w:t>
            </w:r>
          </w:p>
          <w:p w:rsidR="006D2AE9" w:rsidRPr="006D2AE9" w:rsidRDefault="006D2AE9" w:rsidP="006D2AE9">
            <w:pPr>
              <w:numPr>
                <w:ilvl w:val="0"/>
                <w:numId w:val="29"/>
              </w:numPr>
              <w:tabs>
                <w:tab w:val="num" w:pos="851"/>
                <w:tab w:val="num" w:pos="993"/>
              </w:tabs>
              <w:spacing w:after="0" w:line="360" w:lineRule="auto"/>
              <w:ind w:left="993" w:hanging="153"/>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Material de limpieza a ser aplicado en muebles y enseres, vidrios, escritorios, teléfonos, equipos de computación y otros.</w:t>
            </w:r>
          </w:p>
          <w:p w:rsidR="006D2AE9" w:rsidRPr="006D2AE9" w:rsidRDefault="006D2AE9" w:rsidP="006D2AE9">
            <w:pPr>
              <w:numPr>
                <w:ilvl w:val="0"/>
                <w:numId w:val="29"/>
              </w:numPr>
              <w:tabs>
                <w:tab w:val="num" w:pos="-2520"/>
                <w:tab w:val="num" w:pos="993"/>
              </w:tabs>
              <w:spacing w:after="0" w:line="360" w:lineRule="auto"/>
              <w:ind w:left="993" w:hanging="142"/>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Acreditar la clase de desodorantes ambientales utilizados en oficinas, y sanitarios respectivamente, los productos para la desinfección de baños de uso común y otras áreas.</w:t>
            </w:r>
          </w:p>
          <w:p w:rsidR="006D2AE9" w:rsidRPr="006D2AE9" w:rsidRDefault="006D2AE9" w:rsidP="006D2AE9">
            <w:pPr>
              <w:numPr>
                <w:ilvl w:val="0"/>
                <w:numId w:val="29"/>
              </w:numPr>
              <w:tabs>
                <w:tab w:val="num" w:pos="-2520"/>
                <w:tab w:val="num" w:pos="993"/>
              </w:tabs>
              <w:spacing w:after="0" w:line="360" w:lineRule="auto"/>
              <w:ind w:left="993" w:hanging="142"/>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Productos de marca reconocida para limpieza de pisos, cerámicos, </w:t>
            </w:r>
            <w:proofErr w:type="spellStart"/>
            <w:r w:rsidRPr="006D2AE9">
              <w:rPr>
                <w:rFonts w:ascii="Arial" w:eastAsia="Times New Roman" w:hAnsi="Arial" w:cs="Arial"/>
                <w:sz w:val="16"/>
                <w:szCs w:val="16"/>
                <w:lang w:val="es-ES" w:eastAsia="es-ES"/>
              </w:rPr>
              <w:t>porcelanato</w:t>
            </w:r>
            <w:proofErr w:type="spellEnd"/>
            <w:r w:rsidRPr="006D2AE9">
              <w:rPr>
                <w:rFonts w:ascii="Arial" w:eastAsia="Times New Roman" w:hAnsi="Arial" w:cs="Arial"/>
                <w:sz w:val="16"/>
                <w:szCs w:val="16"/>
                <w:lang w:val="es-ES" w:eastAsia="es-ES"/>
              </w:rPr>
              <w:t xml:space="preserve"> y otros.</w:t>
            </w:r>
          </w:p>
          <w:p w:rsidR="006D2AE9" w:rsidRPr="006D2AE9" w:rsidRDefault="006D2AE9" w:rsidP="006D2AE9">
            <w:pPr>
              <w:numPr>
                <w:ilvl w:val="0"/>
                <w:numId w:val="29"/>
              </w:numPr>
              <w:tabs>
                <w:tab w:val="num" w:pos="-2520"/>
                <w:tab w:val="num" w:pos="993"/>
              </w:tabs>
              <w:spacing w:after="0" w:line="360" w:lineRule="auto"/>
              <w:ind w:left="993" w:hanging="142"/>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Materiales y productos de limpieza personal,  jabón para manos,  papel   higiénico, toallas de papel para manos, detergentes, etc., de marca reconocida.</w:t>
            </w:r>
          </w:p>
          <w:p w:rsidR="006D2AE9" w:rsidRPr="006D2AE9" w:rsidRDefault="006D2AE9" w:rsidP="006D2AE9">
            <w:pPr>
              <w:numPr>
                <w:ilvl w:val="0"/>
                <w:numId w:val="29"/>
              </w:numPr>
              <w:tabs>
                <w:tab w:val="num" w:pos="851"/>
                <w:tab w:val="num" w:pos="993"/>
              </w:tabs>
              <w:spacing w:after="0" w:line="360" w:lineRule="auto"/>
              <w:ind w:left="993" w:hanging="153"/>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Líquidos limpiadores de sanitarios, líquidos desincrustantes, ambientadores, cera para pisos, cera para muebles (madera, cuero y </w:t>
            </w:r>
            <w:proofErr w:type="spellStart"/>
            <w:r w:rsidRPr="006D2AE9">
              <w:rPr>
                <w:rFonts w:ascii="Arial" w:eastAsia="Times New Roman" w:hAnsi="Arial" w:cs="Arial"/>
                <w:sz w:val="16"/>
                <w:szCs w:val="16"/>
                <w:lang w:val="es-ES" w:eastAsia="es-ES"/>
              </w:rPr>
              <w:t>cuerina</w:t>
            </w:r>
            <w:proofErr w:type="spellEnd"/>
            <w:r w:rsidRPr="006D2AE9">
              <w:rPr>
                <w:rFonts w:ascii="Arial" w:eastAsia="Times New Roman" w:hAnsi="Arial" w:cs="Arial"/>
                <w:sz w:val="16"/>
                <w:szCs w:val="16"/>
                <w:lang w:val="es-ES" w:eastAsia="es-ES"/>
              </w:rPr>
              <w:t xml:space="preserve">), trapeadores, limpiavidrios, </w:t>
            </w:r>
            <w:proofErr w:type="spellStart"/>
            <w:r w:rsidRPr="006D2AE9">
              <w:rPr>
                <w:rFonts w:ascii="Arial" w:eastAsia="Times New Roman" w:hAnsi="Arial" w:cs="Arial"/>
                <w:sz w:val="16"/>
                <w:szCs w:val="16"/>
                <w:lang w:val="es-ES" w:eastAsia="es-ES"/>
              </w:rPr>
              <w:t>desempolvadores</w:t>
            </w:r>
            <w:proofErr w:type="spellEnd"/>
            <w:r w:rsidRPr="006D2AE9">
              <w:rPr>
                <w:rFonts w:ascii="Arial" w:eastAsia="Times New Roman" w:hAnsi="Arial" w:cs="Arial"/>
                <w:sz w:val="16"/>
                <w:szCs w:val="16"/>
                <w:lang w:val="es-ES" w:eastAsia="es-ES"/>
              </w:rPr>
              <w:t>, elementos para recoger basuras, basureros, bolsas plásticas  para eliminación de basuras, etc.</w:t>
            </w:r>
          </w:p>
          <w:p w:rsidR="006D2AE9" w:rsidRPr="006D2AE9" w:rsidRDefault="006D2AE9" w:rsidP="006D2AE9">
            <w:pPr>
              <w:numPr>
                <w:ilvl w:val="0"/>
                <w:numId w:val="29"/>
              </w:numPr>
              <w:tabs>
                <w:tab w:val="num" w:pos="851"/>
                <w:tab w:val="num" w:pos="993"/>
              </w:tabs>
              <w:spacing w:after="0" w:line="360" w:lineRule="auto"/>
              <w:ind w:left="993" w:hanging="153"/>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Papel higiénico doble hoja y papel toalla de marca reconocida</w:t>
            </w:r>
          </w:p>
          <w:p w:rsidR="006D2AE9" w:rsidRPr="006D2AE9" w:rsidRDefault="006D2AE9" w:rsidP="006D2AE9">
            <w:pPr>
              <w:numPr>
                <w:ilvl w:val="0"/>
                <w:numId w:val="29"/>
              </w:numPr>
              <w:tabs>
                <w:tab w:val="num" w:pos="851"/>
                <w:tab w:val="num" w:pos="993"/>
              </w:tabs>
              <w:spacing w:after="0" w:line="360" w:lineRule="auto"/>
              <w:ind w:left="993" w:hanging="153"/>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Productos químicos para eliminación de roedores, hormigas, mosquitos, cucarachas, etc.</w:t>
            </w:r>
          </w:p>
          <w:p w:rsidR="006D2AE9" w:rsidRPr="006D2AE9" w:rsidRDefault="006D2AE9" w:rsidP="006D2AE9">
            <w:pPr>
              <w:numPr>
                <w:ilvl w:val="0"/>
                <w:numId w:val="29"/>
              </w:numPr>
              <w:tabs>
                <w:tab w:val="num" w:pos="993"/>
              </w:tabs>
              <w:spacing w:after="0" w:line="360" w:lineRule="auto"/>
              <w:ind w:left="993" w:hanging="153"/>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lastRenderedPageBreak/>
              <w:t>Otros insumos que el Fiscal de Servicio requiera de forma específica para determinadas actividades de limpieza.</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Es responsabilidad exclusiva del adjudicatario la provisión de los equipos, herramientas e insumos necesarios para la correcta ejecución del servicio solicitado.</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275"/>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6D2AE9" w:rsidRPr="006D2AE9" w:rsidRDefault="006D2AE9" w:rsidP="006D2AE9">
            <w:pPr>
              <w:spacing w:after="0" w:line="360" w:lineRule="auto"/>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lastRenderedPageBreak/>
              <w:t>PERSONAL REQUERIDO PARA EL SERVICIO</w:t>
            </w:r>
          </w:p>
        </w:tc>
      </w:tr>
      <w:tr w:rsidR="006D2AE9" w:rsidRPr="006D2AE9" w:rsidTr="006D2AE9">
        <w:trPr>
          <w:trHeight w:val="713"/>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sz w:val="16"/>
                <w:szCs w:val="16"/>
              </w:rPr>
            </w:pPr>
          </w:p>
          <w:p w:rsidR="006D2AE9" w:rsidRPr="006D2AE9" w:rsidRDefault="006D2AE9" w:rsidP="006D2AE9">
            <w:pPr>
              <w:spacing w:after="0" w:line="360" w:lineRule="auto"/>
              <w:jc w:val="both"/>
              <w:rPr>
                <w:rFonts w:ascii="Arial" w:eastAsia="Times New Roman" w:hAnsi="Arial" w:cs="Arial"/>
                <w:sz w:val="16"/>
                <w:szCs w:val="16"/>
              </w:rPr>
            </w:pPr>
            <w:r w:rsidRPr="006D2AE9">
              <w:rPr>
                <w:rFonts w:ascii="Arial" w:eastAsia="Times New Roman" w:hAnsi="Arial" w:cs="Arial"/>
                <w:sz w:val="16"/>
                <w:szCs w:val="16"/>
              </w:rPr>
              <w:t>Para la atención del Servicio de Mantenimiento y limpieza del edificio, el personal mínimo requerido es:</w:t>
            </w:r>
          </w:p>
          <w:p w:rsidR="006D2AE9" w:rsidRPr="006D2AE9" w:rsidRDefault="006D2AE9" w:rsidP="006D2AE9">
            <w:pPr>
              <w:numPr>
                <w:ilvl w:val="0"/>
                <w:numId w:val="30"/>
              </w:numPr>
              <w:spacing w:after="0" w:line="360" w:lineRule="auto"/>
              <w:jc w:val="both"/>
              <w:rPr>
                <w:rFonts w:ascii="Arial" w:eastAsia="Times New Roman" w:hAnsi="Arial" w:cs="Arial"/>
                <w:b/>
                <w:sz w:val="16"/>
                <w:szCs w:val="16"/>
                <w:lang w:val="es-ES" w:eastAsia="es-ES"/>
              </w:rPr>
            </w:pPr>
            <w:r w:rsidRPr="006D2AE9">
              <w:rPr>
                <w:rFonts w:ascii="Arial" w:eastAsia="Times New Roman" w:hAnsi="Arial" w:cs="Arial"/>
                <w:sz w:val="16"/>
                <w:szCs w:val="16"/>
              </w:rPr>
              <w:t xml:space="preserve">Trece </w:t>
            </w:r>
            <w:r w:rsidRPr="006D2AE9">
              <w:rPr>
                <w:rFonts w:ascii="Arial" w:eastAsia="Times New Roman" w:hAnsi="Arial" w:cs="Arial"/>
                <w:b/>
                <w:sz w:val="16"/>
                <w:szCs w:val="16"/>
              </w:rPr>
              <w:t>(13)</w:t>
            </w:r>
            <w:r w:rsidRPr="006D2AE9">
              <w:rPr>
                <w:rFonts w:ascii="Arial" w:eastAsia="Times New Roman" w:hAnsi="Arial" w:cs="Arial"/>
                <w:sz w:val="16"/>
                <w:szCs w:val="16"/>
              </w:rPr>
              <w:t xml:space="preserve">  personas operarios de limpieza. </w:t>
            </w:r>
          </w:p>
          <w:p w:rsidR="006D2AE9" w:rsidRPr="006D2AE9" w:rsidRDefault="006D2AE9" w:rsidP="006D2AE9">
            <w:pPr>
              <w:numPr>
                <w:ilvl w:val="0"/>
                <w:numId w:val="30"/>
              </w:numPr>
              <w:spacing w:after="0" w:line="360" w:lineRule="auto"/>
              <w:jc w:val="both"/>
              <w:rPr>
                <w:rFonts w:ascii="Arial" w:eastAsia="Times New Roman" w:hAnsi="Arial" w:cs="Arial"/>
                <w:b/>
                <w:sz w:val="16"/>
                <w:szCs w:val="16"/>
                <w:lang w:val="es-ES" w:eastAsia="es-ES"/>
              </w:rPr>
            </w:pPr>
            <w:r w:rsidRPr="006D2AE9">
              <w:rPr>
                <w:rFonts w:ascii="Arial" w:eastAsia="Times New Roman" w:hAnsi="Arial" w:cs="Arial"/>
                <w:sz w:val="16"/>
                <w:szCs w:val="16"/>
              </w:rPr>
              <w:t xml:space="preserve">Una </w:t>
            </w:r>
            <w:r w:rsidRPr="006D2AE9">
              <w:rPr>
                <w:rFonts w:ascii="Arial" w:eastAsia="Times New Roman" w:hAnsi="Arial" w:cs="Arial"/>
                <w:b/>
                <w:sz w:val="16"/>
                <w:szCs w:val="16"/>
              </w:rPr>
              <w:t>(1)</w:t>
            </w:r>
            <w:r w:rsidRPr="006D2AE9">
              <w:rPr>
                <w:rFonts w:ascii="Arial" w:eastAsia="Times New Roman" w:hAnsi="Arial" w:cs="Arial"/>
                <w:sz w:val="16"/>
                <w:szCs w:val="16"/>
              </w:rPr>
              <w:t xml:space="preserve"> persona de supervisión.</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sz w:val="16"/>
                <w:szCs w:val="16"/>
                <w:lang w:val="es-ES" w:eastAsia="es-ES"/>
              </w:rPr>
              <w:t xml:space="preserve">Experiencia Específica: </w:t>
            </w:r>
            <w:r w:rsidRPr="006D2AE9">
              <w:rPr>
                <w:rFonts w:ascii="Arial" w:eastAsia="Times New Roman" w:hAnsi="Arial" w:cs="Arial"/>
                <w:sz w:val="16"/>
                <w:szCs w:val="16"/>
                <w:lang w:val="es-ES" w:eastAsia="es-ES"/>
              </w:rPr>
              <w:t xml:space="preserve">El adjudicatario,  deberá acreditar que el personal propuesto para el servicio, cuenta con una experiencia certificada en el servicio de limpieza de al menos 1 año. (Adjuntar Fotocopia simple de contratos y/o certificados de trabajo) </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spacing w:after="0" w:line="360" w:lineRule="auto"/>
              <w:jc w:val="both"/>
              <w:rPr>
                <w:rFonts w:ascii="Arial" w:eastAsia="Times New Roman" w:hAnsi="Arial" w:cs="Arial"/>
                <w:i/>
                <w:sz w:val="16"/>
                <w:szCs w:val="16"/>
                <w:lang w:val="es-ES" w:eastAsia="es-ES"/>
              </w:rPr>
            </w:pPr>
            <w:r w:rsidRPr="006D2AE9">
              <w:rPr>
                <w:rFonts w:ascii="Arial" w:eastAsia="Times New Roman" w:hAnsi="Arial" w:cs="Arial"/>
                <w:i/>
                <w:sz w:val="16"/>
                <w:szCs w:val="16"/>
                <w:lang w:val="es-ES" w:eastAsia="es-ES"/>
              </w:rPr>
              <w:t xml:space="preserve">Se deberá presentar junto a la propuesta la lista con nombres y apellidos de todo el personal de limpieza que oferta para prestar el servicio en instalaciones de la VPACF-YPFB así como la asignación de puesto y horario de trabajo. </w:t>
            </w:r>
            <w:r w:rsidRPr="006D2AE9">
              <w:rPr>
                <w:rFonts w:ascii="Arial" w:eastAsia="Times New Roman" w:hAnsi="Arial" w:cs="Arial"/>
                <w:b/>
                <w:i/>
                <w:sz w:val="16"/>
                <w:szCs w:val="16"/>
                <w:lang w:val="es-ES" w:eastAsia="es-ES"/>
              </w:rPr>
              <w:t>Adjuntando los documentos de respaldo de su experiencia</w:t>
            </w:r>
            <w:r w:rsidRPr="006D2AE9">
              <w:rPr>
                <w:rFonts w:ascii="Arial" w:eastAsia="Times New Roman" w:hAnsi="Arial" w:cs="Arial"/>
                <w:i/>
                <w:sz w:val="16"/>
                <w:szCs w:val="16"/>
                <w:lang w:val="es-ES" w:eastAsia="es-ES"/>
              </w:rPr>
              <w:t>.</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13"/>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sz w:val="16"/>
                <w:szCs w:val="16"/>
              </w:rPr>
            </w:pPr>
            <w:r w:rsidRPr="006D2AE9">
              <w:rPr>
                <w:rFonts w:ascii="Arial" w:eastAsia="Times New Roman" w:hAnsi="Arial" w:cs="Arial"/>
                <w:sz w:val="16"/>
                <w:szCs w:val="16"/>
              </w:rPr>
              <w:t xml:space="preserve">Queda, establecido que el proponente contratado, por su cuenta y responsabilidad cubrirá la totalidad de los gastos de su personal: sueldos y salarios, aguinaldos, segundo aguinaldo “esfuerzo por Bolivia”, bonos, beneficios sociales, etc., incluyendo duodécimas de reserva para cubrir todos los beneficios sociales estipulados por ley, riesgos profesionales, accidentes, etc., derivados de la relación obrero-patronal con sus trabajadores. </w:t>
            </w:r>
          </w:p>
          <w:p w:rsidR="006D2AE9" w:rsidRPr="006D2AE9" w:rsidRDefault="006D2AE9" w:rsidP="006D2AE9">
            <w:pPr>
              <w:spacing w:after="0" w:line="360" w:lineRule="auto"/>
              <w:jc w:val="both"/>
              <w:rPr>
                <w:rFonts w:ascii="Arial" w:eastAsia="Times New Roman" w:hAnsi="Arial" w:cs="Arial"/>
                <w:sz w:val="16"/>
                <w:szCs w:val="16"/>
                <w:lang w:val="es-ES"/>
              </w:rPr>
            </w:pPr>
          </w:p>
          <w:p w:rsidR="006D2AE9" w:rsidRPr="006D2AE9" w:rsidRDefault="006D2AE9" w:rsidP="006D2AE9">
            <w:pPr>
              <w:spacing w:after="0" w:line="360" w:lineRule="auto"/>
              <w:jc w:val="both"/>
              <w:rPr>
                <w:rFonts w:ascii="Arial" w:eastAsia="Times New Roman" w:hAnsi="Arial" w:cs="Arial"/>
                <w:sz w:val="16"/>
                <w:szCs w:val="16"/>
              </w:rPr>
            </w:pPr>
            <w:r w:rsidRPr="006D2AE9">
              <w:rPr>
                <w:rFonts w:ascii="Arial" w:eastAsia="Times New Roman" w:hAnsi="Arial" w:cs="Arial"/>
                <w:sz w:val="16"/>
                <w:szCs w:val="16"/>
                <w:lang w:val="es-ES"/>
              </w:rPr>
              <w:t>La única relación entre YPFB-VPACF  y el proponente contratado será el objeto de la prestación, es decir la ejecución del Servicio, por lo que el Contrato se regirá por disposiciones vigentes que norman las relaciones legales de carácter administrativo.</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1712"/>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b/>
                <w:sz w:val="16"/>
                <w:szCs w:val="16"/>
                <w:lang w:val="es-ES"/>
              </w:rPr>
            </w:pPr>
            <w:r w:rsidRPr="006D2AE9">
              <w:rPr>
                <w:rFonts w:ascii="Arial" w:eastAsia="Times New Roman" w:hAnsi="Arial" w:cs="Arial"/>
                <w:b/>
                <w:sz w:val="16"/>
                <w:szCs w:val="16"/>
                <w:lang w:val="es-ES"/>
              </w:rPr>
              <w:t>MEDIDAS DE IDENTIFICACIÓN, SEGURIDAD E HIGIENE</w:t>
            </w:r>
          </w:p>
          <w:p w:rsidR="006D2AE9" w:rsidRPr="006D2AE9" w:rsidRDefault="006D2AE9" w:rsidP="006D2AE9">
            <w:pPr>
              <w:spacing w:after="0" w:line="360" w:lineRule="auto"/>
              <w:jc w:val="both"/>
              <w:rPr>
                <w:rFonts w:ascii="Arial" w:eastAsia="Times New Roman" w:hAnsi="Arial" w:cs="Arial"/>
                <w:sz w:val="16"/>
                <w:szCs w:val="16"/>
                <w:lang w:val="es-ES"/>
              </w:rPr>
            </w:pP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La empresa adjudicada deberá proveer credenciales de identificación a todo su personal, las cuales deberán ser colocadas en lugar visible.</w:t>
            </w:r>
          </w:p>
          <w:p w:rsidR="006D2AE9" w:rsidRPr="006D2AE9" w:rsidRDefault="006D2AE9" w:rsidP="006D2AE9">
            <w:pPr>
              <w:spacing w:after="0" w:line="360" w:lineRule="auto"/>
              <w:jc w:val="both"/>
              <w:rPr>
                <w:rFonts w:ascii="Arial" w:eastAsia="Times New Roman" w:hAnsi="Arial" w:cs="Arial"/>
                <w:sz w:val="16"/>
                <w:szCs w:val="16"/>
                <w:lang w:val="es-ES"/>
              </w:rPr>
            </w:pP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La empresa adjudicada deberá proporcionar a su personal como mínimo:</w:t>
            </w: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a)  Dos (2) overoles o mandiles de trabajo.</w:t>
            </w: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lastRenderedPageBreak/>
              <w:t>b)  Un (1) par de botas de agua.</w:t>
            </w: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c)  Guantes apropiados para el servicio.</w:t>
            </w:r>
          </w:p>
          <w:p w:rsidR="006D2AE9" w:rsidRPr="006D2AE9" w:rsidRDefault="006D2AE9" w:rsidP="006D2AE9">
            <w:pPr>
              <w:spacing w:after="0" w:line="360" w:lineRule="auto"/>
              <w:jc w:val="both"/>
              <w:rPr>
                <w:rFonts w:ascii="Arial" w:eastAsia="Times New Roman" w:hAnsi="Arial" w:cs="Arial"/>
                <w:sz w:val="16"/>
                <w:szCs w:val="16"/>
                <w:lang w:val="es-ES"/>
              </w:rPr>
            </w:pP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El color del uniforme del Supervisor deberá ser distinto al color de los uniformes de los operarios.</w:t>
            </w:r>
          </w:p>
          <w:p w:rsidR="006D2AE9" w:rsidRPr="006D2AE9" w:rsidRDefault="006D2AE9" w:rsidP="006D2AE9">
            <w:pPr>
              <w:spacing w:after="0" w:line="360" w:lineRule="auto"/>
              <w:ind w:left="1146"/>
              <w:jc w:val="both"/>
              <w:rPr>
                <w:rFonts w:ascii="Arial" w:eastAsia="Times New Roman" w:hAnsi="Arial" w:cs="Arial"/>
                <w:sz w:val="16"/>
                <w:szCs w:val="16"/>
                <w:lang w:val="es-ES" w:eastAsia="es-ES"/>
              </w:rPr>
            </w:pP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1712"/>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b/>
                <w:bCs/>
                <w:sz w:val="16"/>
                <w:szCs w:val="16"/>
                <w:lang w:val="es-ES"/>
              </w:rPr>
            </w:pPr>
            <w:r w:rsidRPr="006D2AE9">
              <w:rPr>
                <w:rFonts w:ascii="Arial" w:eastAsia="Times New Roman" w:hAnsi="Arial" w:cs="Arial"/>
                <w:b/>
                <w:bCs/>
                <w:sz w:val="16"/>
                <w:szCs w:val="16"/>
                <w:lang w:val="es-ES"/>
              </w:rPr>
              <w:lastRenderedPageBreak/>
              <w:t>DOCUMENTOS DEL PERSONAL QUE DEBE PRESENTAR EL PROPONENTE ADJUDICADO.</w:t>
            </w:r>
          </w:p>
          <w:p w:rsidR="006D2AE9" w:rsidRPr="006D2AE9" w:rsidRDefault="006D2AE9" w:rsidP="006D2AE9">
            <w:pPr>
              <w:spacing w:after="0" w:line="360" w:lineRule="auto"/>
              <w:jc w:val="both"/>
              <w:rPr>
                <w:rFonts w:ascii="Arial" w:eastAsia="Times New Roman" w:hAnsi="Arial" w:cs="Arial"/>
                <w:b/>
                <w:bCs/>
                <w:sz w:val="16"/>
                <w:szCs w:val="16"/>
                <w:lang w:val="es-ES"/>
              </w:rPr>
            </w:pPr>
          </w:p>
          <w:p w:rsidR="006D2AE9" w:rsidRPr="006D2AE9" w:rsidRDefault="006D2AE9" w:rsidP="006D2AE9">
            <w:pPr>
              <w:spacing w:after="0" w:line="360" w:lineRule="auto"/>
              <w:jc w:val="both"/>
              <w:rPr>
                <w:rFonts w:ascii="Arial" w:eastAsia="Times New Roman" w:hAnsi="Arial" w:cs="Arial"/>
                <w:bCs/>
                <w:sz w:val="16"/>
                <w:szCs w:val="16"/>
                <w:lang w:val="es-ES"/>
              </w:rPr>
            </w:pPr>
            <w:r w:rsidRPr="006D2AE9">
              <w:rPr>
                <w:rFonts w:ascii="Arial" w:eastAsia="Times New Roman" w:hAnsi="Arial" w:cs="Arial"/>
                <w:bCs/>
                <w:sz w:val="16"/>
                <w:szCs w:val="16"/>
                <w:lang w:val="es-ES"/>
              </w:rPr>
              <w:t>La empresa adjudicada previa al inicio de sus actividades deberá acreditar al personal de limpieza que cumplirá funciones en el Edificio de la VPACF-YPFB-VM, presentando los siguientes documentos:</w:t>
            </w:r>
          </w:p>
          <w:p w:rsidR="006D2AE9" w:rsidRPr="006D2AE9" w:rsidRDefault="006D2AE9" w:rsidP="006D2AE9">
            <w:pPr>
              <w:numPr>
                <w:ilvl w:val="0"/>
                <w:numId w:val="31"/>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Fotocopia simple C.I. o RUN.</w:t>
            </w:r>
          </w:p>
          <w:p w:rsidR="006D2AE9" w:rsidRPr="006D2AE9" w:rsidRDefault="006D2AE9" w:rsidP="006D2AE9">
            <w:pPr>
              <w:numPr>
                <w:ilvl w:val="0"/>
                <w:numId w:val="31"/>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Certificado original de antecedentes policiales actualizado.</w:t>
            </w:r>
          </w:p>
          <w:p w:rsidR="006D2AE9" w:rsidRPr="006D2AE9" w:rsidRDefault="006D2AE9" w:rsidP="006D2AE9">
            <w:pPr>
              <w:numPr>
                <w:ilvl w:val="0"/>
                <w:numId w:val="31"/>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Hoja de Vida Documentada con detalle de experiencia en servicios de limpieza.</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Cs/>
                <w:sz w:val="16"/>
                <w:szCs w:val="16"/>
                <w:lang w:val="es-ES"/>
              </w:rPr>
              <w:t>Carta de garantía asumiendo la responsabilidad por todos y cada uno de los operarios y supervisor.</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7"/>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6D2AE9" w:rsidRPr="006D2AE9" w:rsidRDefault="006D2AE9" w:rsidP="006D2AE9">
            <w:pPr>
              <w:autoSpaceDE w:val="0"/>
              <w:autoSpaceDN w:val="0"/>
              <w:adjustRightInd w:val="0"/>
              <w:spacing w:after="0" w:line="360" w:lineRule="auto"/>
              <w:rPr>
                <w:rFonts w:ascii="Arial" w:eastAsia="Times New Roman" w:hAnsi="Arial" w:cs="Arial"/>
                <w:sz w:val="16"/>
                <w:szCs w:val="16"/>
                <w:lang w:val="es-ES" w:eastAsia="es-ES"/>
              </w:rPr>
            </w:pPr>
            <w:r w:rsidRPr="006D2AE9">
              <w:rPr>
                <w:rFonts w:ascii="Arial" w:eastAsia="Times New Roman" w:hAnsi="Arial" w:cs="Arial"/>
                <w:b/>
                <w:bCs/>
                <w:sz w:val="16"/>
                <w:szCs w:val="16"/>
                <w:lang w:val="es-ES"/>
              </w:rPr>
              <w:t xml:space="preserve">EXPERIENCIA DEL PROVEEDOR DEL SERVICIO </w:t>
            </w:r>
          </w:p>
        </w:tc>
      </w:tr>
      <w:tr w:rsidR="006D2AE9" w:rsidRPr="006D2AE9" w:rsidTr="006D2AE9">
        <w:trPr>
          <w:trHeight w:val="117"/>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ind w:left="360"/>
              <w:jc w:val="both"/>
              <w:rPr>
                <w:rFonts w:ascii="Arial" w:eastAsia="Batang" w:hAnsi="Arial" w:cs="Arial"/>
                <w:b/>
                <w:sz w:val="16"/>
                <w:szCs w:val="16"/>
                <w:lang w:val="es-ES" w:eastAsia="es-ES"/>
              </w:rPr>
            </w:pPr>
          </w:p>
          <w:p w:rsidR="006D2AE9" w:rsidRPr="006D2AE9" w:rsidRDefault="006D2AE9" w:rsidP="006D2AE9">
            <w:pPr>
              <w:spacing w:after="0" w:line="360" w:lineRule="auto"/>
              <w:jc w:val="both"/>
              <w:rPr>
                <w:rFonts w:ascii="Arial" w:eastAsia="Batang" w:hAnsi="Arial" w:cs="Arial"/>
                <w:b/>
                <w:sz w:val="16"/>
                <w:szCs w:val="16"/>
                <w:lang w:val="es-ES" w:eastAsia="es-ES"/>
              </w:rPr>
            </w:pPr>
            <w:r w:rsidRPr="006D2AE9">
              <w:rPr>
                <w:rFonts w:ascii="Arial" w:eastAsia="Batang" w:hAnsi="Arial" w:cs="Arial"/>
                <w:b/>
                <w:sz w:val="16"/>
                <w:szCs w:val="16"/>
                <w:lang w:val="es-ES" w:eastAsia="es-ES"/>
              </w:rPr>
              <w:t xml:space="preserve">Experiencia General: </w:t>
            </w:r>
            <w:r w:rsidRPr="006D2AE9">
              <w:rPr>
                <w:rFonts w:ascii="Arial" w:eastAsia="Batang" w:hAnsi="Arial" w:cs="Arial"/>
                <w:sz w:val="16"/>
                <w:szCs w:val="16"/>
                <w:lang w:val="es-ES" w:eastAsia="es-ES"/>
              </w:rPr>
              <w:t>El proponente deberá contar con una experiencia general en el rubro de servicios mínimamente de 3 años. (Adjuntar fotocopia simple de matrícula de comercio/Documento de Constitución de la Empresa.</w:t>
            </w:r>
          </w:p>
          <w:p w:rsidR="006D2AE9" w:rsidRPr="006D2AE9" w:rsidRDefault="006D2AE9" w:rsidP="006D2AE9">
            <w:pPr>
              <w:spacing w:after="0" w:line="360" w:lineRule="auto"/>
              <w:jc w:val="both"/>
              <w:rPr>
                <w:rFonts w:ascii="Arial" w:eastAsia="Batang" w:hAnsi="Arial" w:cs="Arial"/>
                <w:sz w:val="16"/>
                <w:szCs w:val="16"/>
                <w:lang w:val="es-ES" w:eastAsia="es-ES"/>
              </w:rPr>
            </w:pPr>
            <w:r w:rsidRPr="006D2AE9">
              <w:rPr>
                <w:rFonts w:ascii="Arial" w:eastAsia="Batang" w:hAnsi="Arial" w:cs="Arial"/>
                <w:b/>
                <w:sz w:val="16"/>
                <w:szCs w:val="16"/>
                <w:lang w:val="es-ES" w:eastAsia="es-ES"/>
              </w:rPr>
              <w:t xml:space="preserve">Experiencia Específica: </w:t>
            </w:r>
            <w:r w:rsidRPr="006D2AE9">
              <w:rPr>
                <w:rFonts w:ascii="Arial" w:eastAsia="Batang" w:hAnsi="Arial" w:cs="Arial"/>
                <w:sz w:val="16"/>
                <w:szCs w:val="16"/>
                <w:lang w:val="es-ES" w:eastAsia="es-ES"/>
              </w:rPr>
              <w:t>La empresa proponente deberá contar con una experiencia específica de al menos 2 (Dos) contratos suscritos con empresas públicas y/o privadas por servicios de Limpieza. Adjuntar documentación de respaldo en fotocopia simple (contratos/certificados de trabajo emitidos por el contratante).</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7"/>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6D2AE9" w:rsidRPr="006D2AE9" w:rsidRDefault="006D2AE9" w:rsidP="006D2AE9">
            <w:pPr>
              <w:spacing w:after="0" w:line="360" w:lineRule="auto"/>
              <w:rPr>
                <w:rFonts w:ascii="Arial" w:eastAsia="Times New Roman" w:hAnsi="Arial" w:cs="Arial"/>
                <w:sz w:val="16"/>
                <w:szCs w:val="16"/>
                <w:lang w:val="es-ES" w:eastAsia="es-ES"/>
              </w:rPr>
            </w:pPr>
            <w:r w:rsidRPr="006D2AE9">
              <w:rPr>
                <w:rFonts w:ascii="Arial" w:eastAsia="Times New Roman" w:hAnsi="Arial" w:cs="Arial"/>
                <w:b/>
                <w:bCs/>
                <w:sz w:val="16"/>
                <w:szCs w:val="16"/>
                <w:lang w:val="es-ES"/>
              </w:rPr>
              <w:t xml:space="preserve">PLAZO DEL SERVICIO </w:t>
            </w:r>
          </w:p>
        </w:tc>
      </w:tr>
      <w:tr w:rsidR="006D2AE9" w:rsidRPr="006D2AE9" w:rsidTr="006D2AE9">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Cs/>
                <w:sz w:val="16"/>
                <w:szCs w:val="16"/>
                <w:lang w:val="es-ES" w:eastAsia="es-ES"/>
              </w:rPr>
              <w:t>El plazo de prestación del Servicio será computado desde el día siguiente hábil de la firma del contrato hasta el 31 de diciembre de 2016.</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7"/>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6D2AE9" w:rsidRPr="006D2AE9" w:rsidRDefault="006D2AE9" w:rsidP="006D2AE9">
            <w:pPr>
              <w:spacing w:after="0" w:line="360" w:lineRule="auto"/>
              <w:rPr>
                <w:rFonts w:ascii="Arial" w:eastAsia="Times New Roman" w:hAnsi="Arial" w:cs="Arial"/>
                <w:sz w:val="16"/>
                <w:szCs w:val="16"/>
                <w:lang w:val="es-ES" w:eastAsia="es-ES"/>
              </w:rPr>
            </w:pPr>
            <w:r w:rsidRPr="006D2AE9">
              <w:rPr>
                <w:rFonts w:ascii="Arial" w:eastAsia="Times New Roman" w:hAnsi="Arial" w:cs="Arial"/>
                <w:b/>
                <w:bCs/>
                <w:sz w:val="16"/>
                <w:szCs w:val="16"/>
                <w:lang w:val="es-ES"/>
              </w:rPr>
              <w:t xml:space="preserve">FORMA DE PAGO </w:t>
            </w:r>
          </w:p>
        </w:tc>
      </w:tr>
      <w:tr w:rsidR="006D2AE9" w:rsidRPr="006D2AE9" w:rsidTr="006D2AE9">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El pago se realizará en forma mensual en bolivianos, mediante transferencia bancaria a través del SIGMA previo informe de conformidad del Fiscal de Servicio.</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7"/>
        </w:trPr>
        <w:tc>
          <w:tcPr>
            <w:tcW w:w="4672" w:type="dxa"/>
            <w:tcBorders>
              <w:top w:val="single" w:sz="2" w:space="0" w:color="000000"/>
              <w:left w:val="single" w:sz="12" w:space="0" w:color="auto"/>
              <w:bottom w:val="single" w:sz="2" w:space="0" w:color="000000"/>
              <w:right w:val="single" w:sz="2" w:space="0" w:color="000000"/>
            </w:tcBorders>
            <w:hideMark/>
          </w:tcPr>
          <w:p w:rsidR="006D2AE9" w:rsidRPr="006D2AE9" w:rsidRDefault="006D2AE9" w:rsidP="006D2AE9">
            <w:pPr>
              <w:spacing w:after="0" w:line="360" w:lineRule="auto"/>
              <w:jc w:val="both"/>
              <w:rPr>
                <w:rFonts w:ascii="Arial" w:eastAsia="Times New Roman" w:hAnsi="Arial" w:cs="Arial"/>
                <w:b/>
                <w:sz w:val="16"/>
                <w:szCs w:val="16"/>
                <w:lang w:val="es-ES"/>
              </w:rPr>
            </w:pPr>
            <w:r w:rsidRPr="006D2AE9">
              <w:rPr>
                <w:rFonts w:ascii="Arial" w:eastAsia="Times New Roman" w:hAnsi="Arial" w:cs="Arial"/>
                <w:b/>
                <w:sz w:val="16"/>
                <w:szCs w:val="16"/>
                <w:lang w:val="es-ES"/>
              </w:rPr>
              <w:t>DOCUMENTOS NECESARIOS PARA PROCESAR PAGOS</w:t>
            </w: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La empresa adjudicada debe presentar los siguientes documentos para procesar los pagos por el servicio efectuado:</w:t>
            </w:r>
          </w:p>
          <w:p w:rsidR="006D2AE9" w:rsidRPr="006D2AE9" w:rsidRDefault="006D2AE9" w:rsidP="006D2AE9">
            <w:pPr>
              <w:numPr>
                <w:ilvl w:val="0"/>
                <w:numId w:val="32"/>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Informe Mensual de las actividades de limpieza realizadas.</w:t>
            </w:r>
          </w:p>
          <w:p w:rsidR="006D2AE9" w:rsidRPr="006D2AE9" w:rsidRDefault="006D2AE9" w:rsidP="006D2AE9">
            <w:pPr>
              <w:numPr>
                <w:ilvl w:val="0"/>
                <w:numId w:val="32"/>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lastRenderedPageBreak/>
              <w:t>Registro de asistencia del personal de limpieza debidamente firmado por el Fiscal de Servicio asignado por YPFB.</w:t>
            </w:r>
          </w:p>
          <w:p w:rsidR="006D2AE9" w:rsidRPr="006D2AE9" w:rsidRDefault="006D2AE9" w:rsidP="006D2AE9">
            <w:pPr>
              <w:numPr>
                <w:ilvl w:val="0"/>
                <w:numId w:val="32"/>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Planilla de sueldos del mes anterior excepto el primer mes de inicio del contrato</w:t>
            </w:r>
          </w:p>
          <w:p w:rsidR="006D2AE9" w:rsidRPr="006D2AE9" w:rsidRDefault="006D2AE9" w:rsidP="006D2AE9">
            <w:pPr>
              <w:numPr>
                <w:ilvl w:val="0"/>
                <w:numId w:val="32"/>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Planilla de Aportes a la AFP del mes anterior excepto el primer mes de inicio del contrato.</w:t>
            </w:r>
          </w:p>
          <w:p w:rsidR="006D2AE9" w:rsidRPr="006D2AE9" w:rsidRDefault="006D2AE9" w:rsidP="006D2AE9">
            <w:pPr>
              <w:numPr>
                <w:ilvl w:val="0"/>
                <w:numId w:val="32"/>
              </w:num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 xml:space="preserve">Carta de solicitud de cancelación acompañada de la Factura, por el servicio prestado. </w:t>
            </w:r>
          </w:p>
          <w:p w:rsidR="006D2AE9" w:rsidRPr="006D2AE9" w:rsidRDefault="006D2AE9" w:rsidP="006D2AE9">
            <w:pPr>
              <w:spacing w:after="0" w:line="360" w:lineRule="auto"/>
              <w:jc w:val="both"/>
              <w:rPr>
                <w:rFonts w:ascii="Arial" w:eastAsia="Times New Roman" w:hAnsi="Arial" w:cs="Arial"/>
                <w:sz w:val="16"/>
                <w:szCs w:val="16"/>
                <w:lang w:val="es-ES"/>
              </w:rPr>
            </w:pPr>
            <w:r w:rsidRPr="006D2AE9">
              <w:rPr>
                <w:rFonts w:ascii="Arial" w:eastAsia="Times New Roman" w:hAnsi="Arial" w:cs="Arial"/>
                <w:sz w:val="16"/>
                <w:szCs w:val="16"/>
                <w:lang w:val="es-ES"/>
              </w:rPr>
              <w:t>Con la documentación presentada, el Fiscal del Servicio designado por YPFB, de no  existir observaciones al servicio,  procederá a elaborar su informe de conformidad y recomendando procesar el  pago.</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7"/>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bCs/>
                <w:sz w:val="16"/>
                <w:szCs w:val="16"/>
                <w:lang w:val="es-ES"/>
              </w:rPr>
              <w:lastRenderedPageBreak/>
              <w:t xml:space="preserve">LUGAR DE PRESTACIÓN DEL SERVICIO </w:t>
            </w:r>
          </w:p>
        </w:tc>
      </w:tr>
      <w:tr w:rsidR="006D2AE9" w:rsidRPr="006D2AE9" w:rsidTr="006D2AE9">
        <w:trPr>
          <w:trHeight w:val="77"/>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El presente Servicio debe realizarse en predios y oficinas del edificio de la Vicepresidencia  de Administración  Contratos y Fiscalización de YPFB, ubicado en el barrio Bilbao Rioja manzanos 134-135 entre avenida </w:t>
            </w:r>
            <w:proofErr w:type="spellStart"/>
            <w:r w:rsidRPr="006D2AE9">
              <w:rPr>
                <w:rFonts w:ascii="Arial" w:eastAsia="Times New Roman" w:hAnsi="Arial" w:cs="Arial"/>
                <w:sz w:val="16"/>
                <w:szCs w:val="16"/>
                <w:lang w:val="es-ES" w:eastAsia="es-ES"/>
              </w:rPr>
              <w:t>Iguiraru</w:t>
            </w:r>
            <w:proofErr w:type="spellEnd"/>
            <w:r w:rsidRPr="006D2AE9">
              <w:rPr>
                <w:rFonts w:ascii="Arial" w:eastAsia="Times New Roman" w:hAnsi="Arial" w:cs="Arial"/>
                <w:sz w:val="16"/>
                <w:szCs w:val="16"/>
                <w:lang w:val="es-ES" w:eastAsia="es-ES"/>
              </w:rPr>
              <w:t xml:space="preserve">, calle </w:t>
            </w:r>
            <w:proofErr w:type="spellStart"/>
            <w:r w:rsidRPr="006D2AE9">
              <w:rPr>
                <w:rFonts w:ascii="Arial" w:eastAsia="Times New Roman" w:hAnsi="Arial" w:cs="Arial"/>
                <w:sz w:val="16"/>
                <w:szCs w:val="16"/>
                <w:lang w:val="es-ES" w:eastAsia="es-ES"/>
              </w:rPr>
              <w:t>Samayhuata</w:t>
            </w:r>
            <w:proofErr w:type="spellEnd"/>
            <w:r w:rsidRPr="006D2AE9">
              <w:rPr>
                <w:rFonts w:ascii="Arial" w:eastAsia="Times New Roman" w:hAnsi="Arial" w:cs="Arial"/>
                <w:sz w:val="16"/>
                <w:szCs w:val="16"/>
                <w:lang w:val="es-ES" w:eastAsia="es-ES"/>
              </w:rPr>
              <w:t xml:space="preserve">, calle </w:t>
            </w:r>
            <w:proofErr w:type="spellStart"/>
            <w:r w:rsidRPr="006D2AE9">
              <w:rPr>
                <w:rFonts w:ascii="Arial" w:eastAsia="Times New Roman" w:hAnsi="Arial" w:cs="Arial"/>
                <w:sz w:val="16"/>
                <w:szCs w:val="16"/>
                <w:lang w:val="es-ES" w:eastAsia="es-ES"/>
              </w:rPr>
              <w:t>Ibibobo</w:t>
            </w:r>
            <w:proofErr w:type="spellEnd"/>
            <w:r w:rsidRPr="006D2AE9">
              <w:rPr>
                <w:rFonts w:ascii="Arial" w:eastAsia="Times New Roman" w:hAnsi="Arial" w:cs="Arial"/>
                <w:sz w:val="16"/>
                <w:szCs w:val="16"/>
                <w:lang w:val="es-ES" w:eastAsia="es-ES"/>
              </w:rPr>
              <w:t xml:space="preserve"> y avenida Palo Santo. </w:t>
            </w:r>
          </w:p>
          <w:p w:rsidR="006D2AE9" w:rsidRPr="006D2AE9" w:rsidRDefault="006D2AE9" w:rsidP="006D2AE9">
            <w:pPr>
              <w:autoSpaceDE w:val="0"/>
              <w:autoSpaceDN w:val="0"/>
              <w:adjustRightInd w:val="0"/>
              <w:spacing w:after="0" w:line="360" w:lineRule="auto"/>
              <w:jc w:val="both"/>
              <w:rPr>
                <w:rFonts w:ascii="Arial" w:eastAsia="Times New Roman" w:hAnsi="Arial" w:cs="Arial"/>
                <w:b/>
                <w:sz w:val="16"/>
                <w:szCs w:val="16"/>
                <w:lang w:val="es-ES" w:eastAsia="es-ES"/>
              </w:rPr>
            </w:pPr>
            <w:r w:rsidRPr="006D2AE9">
              <w:rPr>
                <w:rFonts w:ascii="Arial" w:eastAsia="Times New Roman" w:hAnsi="Arial" w:cs="Arial"/>
                <w:b/>
                <w:sz w:val="16"/>
                <w:szCs w:val="16"/>
                <w:lang w:val="es-ES" w:eastAsia="es-ES"/>
              </w:rPr>
              <w:t>Villa Montes - Tarija</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77"/>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b/>
                <w:bCs/>
                <w:sz w:val="16"/>
                <w:szCs w:val="16"/>
                <w:lang w:val="es-ES"/>
              </w:rPr>
              <w:t xml:space="preserve">FISCAL DEL SERVICIO </w:t>
            </w:r>
          </w:p>
        </w:tc>
      </w:tr>
      <w:tr w:rsidR="006D2AE9" w:rsidRPr="006D2AE9" w:rsidTr="006D2AE9">
        <w:trPr>
          <w:trHeight w:val="45"/>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Batang" w:hAnsi="Arial" w:cs="Arial"/>
                <w:sz w:val="16"/>
                <w:szCs w:val="16"/>
                <w:lang w:val="x-none" w:eastAsia="es-ES"/>
              </w:rPr>
            </w:pPr>
          </w:p>
          <w:p w:rsidR="006D2AE9" w:rsidRPr="006D2AE9" w:rsidRDefault="006D2AE9" w:rsidP="006D2AE9">
            <w:pPr>
              <w:spacing w:after="0" w:line="360" w:lineRule="auto"/>
              <w:jc w:val="both"/>
              <w:rPr>
                <w:rFonts w:ascii="Arial" w:eastAsia="Batang" w:hAnsi="Arial" w:cs="Arial"/>
                <w:sz w:val="16"/>
                <w:szCs w:val="16"/>
                <w:lang w:val="x-none" w:eastAsia="es-ES"/>
              </w:rPr>
            </w:pPr>
            <w:r w:rsidRPr="006D2AE9">
              <w:rPr>
                <w:rFonts w:ascii="Arial" w:eastAsia="Batang" w:hAnsi="Arial" w:cs="Arial"/>
                <w:sz w:val="16"/>
                <w:szCs w:val="16"/>
                <w:lang w:val="x-none" w:eastAsia="es-ES"/>
              </w:rPr>
              <w:t>Yacimientos Petrolíferos Fiscales Bolivianos designara un funcionario dependiente de la Unidad Administrativa Villa Montes, que ejercerá las funciones del Fiscal del Servicio, que tendrá las siguientes responsabilidades:</w:t>
            </w:r>
          </w:p>
          <w:p w:rsidR="006D2AE9" w:rsidRPr="006D2AE9" w:rsidRDefault="006D2AE9" w:rsidP="006D2AE9">
            <w:pPr>
              <w:spacing w:after="0" w:line="360" w:lineRule="auto"/>
              <w:rPr>
                <w:rFonts w:ascii="Arial" w:eastAsia="Batang" w:hAnsi="Arial" w:cs="Arial"/>
                <w:sz w:val="16"/>
                <w:szCs w:val="16"/>
                <w:lang w:val="x-none" w:eastAsia="es-ES"/>
              </w:rPr>
            </w:pPr>
          </w:p>
          <w:p w:rsidR="006D2AE9" w:rsidRPr="006D2AE9" w:rsidRDefault="006D2AE9" w:rsidP="006D2AE9">
            <w:pPr>
              <w:numPr>
                <w:ilvl w:val="0"/>
                <w:numId w:val="33"/>
              </w:numPr>
              <w:spacing w:after="0" w:line="360" w:lineRule="auto"/>
              <w:rPr>
                <w:rFonts w:ascii="Arial" w:eastAsia="Batang" w:hAnsi="Arial" w:cs="Arial"/>
                <w:sz w:val="16"/>
                <w:szCs w:val="16"/>
                <w:lang w:val="x-none" w:eastAsia="es-ES"/>
              </w:rPr>
            </w:pPr>
            <w:r w:rsidRPr="006D2AE9">
              <w:rPr>
                <w:rFonts w:ascii="Arial" w:eastAsia="Batang" w:hAnsi="Arial" w:cs="Arial"/>
                <w:sz w:val="16"/>
                <w:szCs w:val="16"/>
                <w:lang w:val="x-none" w:eastAsia="es-ES"/>
              </w:rPr>
              <w:t>Verificar el cumplimiento de la limpieza general y periódica tanto interna como externa, para  la emisión del informe de conformidad.</w:t>
            </w:r>
          </w:p>
          <w:p w:rsidR="006D2AE9" w:rsidRPr="006D2AE9" w:rsidRDefault="006D2AE9" w:rsidP="006D2AE9">
            <w:pPr>
              <w:numPr>
                <w:ilvl w:val="0"/>
                <w:numId w:val="33"/>
              </w:numPr>
              <w:spacing w:after="0" w:line="360" w:lineRule="auto"/>
              <w:rPr>
                <w:rFonts w:ascii="Arial" w:eastAsia="Batang" w:hAnsi="Arial" w:cs="Arial"/>
                <w:sz w:val="16"/>
                <w:szCs w:val="16"/>
                <w:lang w:val="x-none" w:eastAsia="es-ES"/>
              </w:rPr>
            </w:pPr>
            <w:r w:rsidRPr="006D2AE9">
              <w:rPr>
                <w:rFonts w:ascii="Arial" w:eastAsia="Batang" w:hAnsi="Arial" w:cs="Arial"/>
                <w:sz w:val="16"/>
                <w:szCs w:val="16"/>
                <w:lang w:val="x-none" w:eastAsia="es-ES"/>
              </w:rPr>
              <w:t>Verificar que los equipos, materiales e insumos propuestos se encuentren en las instalaciones  de YPFB, mientras dure el contrato.</w:t>
            </w:r>
          </w:p>
          <w:p w:rsidR="006D2AE9" w:rsidRPr="006D2AE9" w:rsidRDefault="006D2AE9" w:rsidP="006D2AE9">
            <w:pPr>
              <w:numPr>
                <w:ilvl w:val="0"/>
                <w:numId w:val="33"/>
              </w:numPr>
              <w:spacing w:after="0" w:line="360" w:lineRule="auto"/>
              <w:rPr>
                <w:rFonts w:ascii="Arial" w:eastAsia="Batang" w:hAnsi="Arial" w:cs="Arial"/>
                <w:sz w:val="16"/>
                <w:szCs w:val="16"/>
                <w:lang w:val="x-none" w:eastAsia="es-ES"/>
              </w:rPr>
            </w:pPr>
            <w:r w:rsidRPr="006D2AE9">
              <w:rPr>
                <w:rFonts w:ascii="Arial" w:eastAsia="Batang" w:hAnsi="Arial" w:cs="Arial"/>
                <w:sz w:val="16"/>
                <w:szCs w:val="16"/>
                <w:lang w:val="x-none" w:eastAsia="es-ES"/>
              </w:rPr>
              <w:t>Verificar que todo el personal propuesto preste servicios diarios en YPFB de acuerdo al rol de turnos y firmado en un  libro de control.</w:t>
            </w:r>
          </w:p>
          <w:p w:rsidR="006D2AE9" w:rsidRPr="006D2AE9" w:rsidRDefault="006D2AE9" w:rsidP="006D2AE9">
            <w:pPr>
              <w:numPr>
                <w:ilvl w:val="0"/>
                <w:numId w:val="33"/>
              </w:numPr>
              <w:spacing w:after="0" w:line="360" w:lineRule="auto"/>
              <w:rPr>
                <w:rFonts w:ascii="Arial" w:eastAsia="Batang" w:hAnsi="Arial" w:cs="Arial"/>
                <w:sz w:val="16"/>
                <w:szCs w:val="16"/>
                <w:lang w:val="x-none" w:eastAsia="es-ES"/>
              </w:rPr>
            </w:pPr>
            <w:r w:rsidRPr="006D2AE9">
              <w:rPr>
                <w:rFonts w:ascii="Arial" w:eastAsia="Batang" w:hAnsi="Arial" w:cs="Arial"/>
                <w:sz w:val="16"/>
                <w:szCs w:val="16"/>
                <w:lang w:val="x-none" w:eastAsia="es-ES"/>
              </w:rPr>
              <w:t>Verificar el cumplimiento de lo establecido en las especificaciones técnicas y del contrato.</w:t>
            </w:r>
          </w:p>
          <w:p w:rsidR="006D2AE9" w:rsidRPr="006D2AE9" w:rsidRDefault="006D2AE9" w:rsidP="006D2AE9">
            <w:pPr>
              <w:numPr>
                <w:ilvl w:val="0"/>
                <w:numId w:val="33"/>
              </w:numPr>
              <w:spacing w:after="0" w:line="360" w:lineRule="auto"/>
              <w:rPr>
                <w:rFonts w:ascii="Arial" w:eastAsia="Batang" w:hAnsi="Arial" w:cs="Arial"/>
                <w:sz w:val="16"/>
                <w:szCs w:val="16"/>
                <w:lang w:val="x-none" w:eastAsia="es-ES"/>
              </w:rPr>
            </w:pPr>
            <w:r w:rsidRPr="006D2AE9">
              <w:rPr>
                <w:rFonts w:ascii="Arial" w:eastAsia="Batang" w:hAnsi="Arial" w:cs="Arial"/>
                <w:sz w:val="16"/>
                <w:szCs w:val="16"/>
                <w:lang w:val="x-none" w:eastAsia="es-ES"/>
              </w:rPr>
              <w:t xml:space="preserve">Realizar inspecciones sorpresivas para verificar la calidad de los insumos y materiales utilizados para el servicio. </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45"/>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6D2AE9" w:rsidRPr="006D2AE9" w:rsidRDefault="006D2AE9" w:rsidP="006D2AE9">
            <w:pPr>
              <w:spacing w:after="0" w:line="360" w:lineRule="auto"/>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AGENTE DEL SERVICIO</w:t>
            </w:r>
          </w:p>
        </w:tc>
      </w:tr>
      <w:tr w:rsidR="006D2AE9" w:rsidRPr="006D2AE9" w:rsidTr="006D2AE9">
        <w:trPr>
          <w:trHeight w:val="45"/>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Batang" w:hAnsi="Arial" w:cs="Arial"/>
                <w:sz w:val="16"/>
                <w:szCs w:val="16"/>
                <w:lang w:eastAsia="es-ES"/>
              </w:rPr>
            </w:pPr>
            <w:r w:rsidRPr="006D2AE9">
              <w:rPr>
                <w:rFonts w:ascii="Arial" w:eastAsia="Batang" w:hAnsi="Arial" w:cs="Arial"/>
                <w:sz w:val="16"/>
                <w:szCs w:val="16"/>
                <w:lang w:val="es-ES" w:eastAsia="es-ES"/>
              </w:rPr>
              <w:t xml:space="preserve">El proveedor adjudicado deberá designar mediante notificación escrita a YPFB con Atención al Lic. Jorge Chumacero Montalvo – </w:t>
            </w:r>
            <w:r w:rsidRPr="006D2AE9">
              <w:rPr>
                <w:rFonts w:ascii="Arial" w:eastAsia="Batang" w:hAnsi="Arial" w:cs="Arial"/>
                <w:sz w:val="16"/>
                <w:szCs w:val="16"/>
                <w:lang w:val="es-ES" w:eastAsia="es-ES"/>
              </w:rPr>
              <w:lastRenderedPageBreak/>
              <w:t>Responsable Administrativo Financiero de la VPACF, a su representante en la ejecución del Servicio, dicho personero será denominado Agente del Servicio y deberá ser presentado oficialmente antes del inicio del servicio.</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45"/>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6D2AE9" w:rsidRPr="006D2AE9" w:rsidRDefault="006D2AE9" w:rsidP="006D2AE9">
            <w:pPr>
              <w:spacing w:after="0" w:line="360" w:lineRule="auto"/>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lastRenderedPageBreak/>
              <w:t>MANTENIMIENTO DE MAQUINARIA</w:t>
            </w:r>
          </w:p>
        </w:tc>
      </w:tr>
      <w:tr w:rsidR="006D2AE9" w:rsidRPr="006D2AE9" w:rsidTr="006D2AE9">
        <w:trPr>
          <w:trHeight w:val="45"/>
        </w:trPr>
        <w:tc>
          <w:tcPr>
            <w:tcW w:w="4672" w:type="dxa"/>
            <w:tcBorders>
              <w:top w:val="single" w:sz="2" w:space="0" w:color="000000"/>
              <w:left w:val="single" w:sz="12" w:space="0" w:color="auto"/>
              <w:bottom w:val="single" w:sz="2" w:space="0" w:color="000000"/>
              <w:right w:val="single" w:sz="2" w:space="0" w:color="000000"/>
            </w:tcBorders>
            <w:hideMark/>
          </w:tcPr>
          <w:p w:rsidR="006D2AE9" w:rsidRPr="006D2AE9" w:rsidRDefault="006D2AE9" w:rsidP="006D2AE9">
            <w:pPr>
              <w:spacing w:after="0" w:line="360" w:lineRule="auto"/>
              <w:jc w:val="both"/>
              <w:rPr>
                <w:rFonts w:ascii="Arial" w:eastAsia="Batang" w:hAnsi="Arial" w:cs="Arial"/>
                <w:sz w:val="16"/>
                <w:szCs w:val="16"/>
                <w:lang w:val="es-ES" w:eastAsia="es-ES"/>
              </w:rPr>
            </w:pPr>
            <w:r w:rsidRPr="006D2AE9">
              <w:rPr>
                <w:rFonts w:ascii="Arial" w:eastAsia="Batang" w:hAnsi="Arial" w:cs="Arial"/>
                <w:sz w:val="16"/>
                <w:szCs w:val="16"/>
                <w:lang w:val="es-ES" w:eastAsia="es-ES"/>
              </w:rPr>
              <w:t>Los costos de mantenimiento de los equipos, cambio de repuestos, traslado, etc.- correrán por cuenta de la empresa adjudicada.</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47"/>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6D2AE9" w:rsidRPr="006D2AE9" w:rsidRDefault="006D2AE9" w:rsidP="006D2AE9">
            <w:pPr>
              <w:spacing w:after="0" w:line="360" w:lineRule="auto"/>
              <w:rPr>
                <w:rFonts w:ascii="Arial" w:eastAsia="Times New Roman" w:hAnsi="Arial" w:cs="Arial"/>
                <w:sz w:val="16"/>
                <w:szCs w:val="16"/>
                <w:lang w:val="es-ES" w:eastAsia="es-ES"/>
              </w:rPr>
            </w:pPr>
            <w:r w:rsidRPr="006D2AE9">
              <w:rPr>
                <w:rFonts w:ascii="Arial" w:eastAsia="Times New Roman" w:hAnsi="Arial" w:cs="Arial"/>
                <w:b/>
                <w:bCs/>
                <w:sz w:val="16"/>
                <w:szCs w:val="16"/>
                <w:lang w:val="es-ES"/>
              </w:rPr>
              <w:t>CLAUSULA DE SEGUROS</w:t>
            </w:r>
          </w:p>
        </w:tc>
      </w:tr>
      <w:tr w:rsidR="006D2AE9" w:rsidRPr="006D2AE9" w:rsidTr="006D2AE9">
        <w:trPr>
          <w:trHeight w:val="167"/>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La empresa adjudicada, deberá presentar y mantener vigente de forma ininterrumpida durante todo el periodo del contrato, la Póliza  de  Seguro especificada a continuación:</w:t>
            </w:r>
          </w:p>
          <w:p w:rsidR="006D2AE9" w:rsidRPr="006D2AE9" w:rsidRDefault="006D2AE9" w:rsidP="006D2AE9">
            <w:pPr>
              <w:autoSpaceDE w:val="0"/>
              <w:autoSpaceDN w:val="0"/>
              <w:adjustRightInd w:val="0"/>
              <w:spacing w:after="0" w:line="360" w:lineRule="auto"/>
              <w:jc w:val="both"/>
              <w:rPr>
                <w:rFonts w:ascii="Arial" w:eastAsia="Times New Roman" w:hAnsi="Arial" w:cs="Arial"/>
                <w:b/>
                <w:bCs/>
                <w:sz w:val="16"/>
                <w:szCs w:val="16"/>
                <w:lang w:val="es-ES" w:eastAsia="es-ES"/>
              </w:rPr>
            </w:pPr>
          </w:p>
          <w:p w:rsidR="006D2AE9" w:rsidRPr="006D2AE9" w:rsidRDefault="006D2AE9" w:rsidP="006D2AE9">
            <w:pPr>
              <w:numPr>
                <w:ilvl w:val="0"/>
                <w:numId w:val="34"/>
              </w:numPr>
              <w:autoSpaceDE w:val="0"/>
              <w:autoSpaceDN w:val="0"/>
              <w:adjustRightInd w:val="0"/>
              <w:spacing w:after="0" w:line="360" w:lineRule="auto"/>
              <w:ind w:left="241" w:hanging="99"/>
              <w:jc w:val="both"/>
              <w:rPr>
                <w:rFonts w:ascii="Arial" w:eastAsia="Times New Roman" w:hAnsi="Arial" w:cs="Arial"/>
                <w:sz w:val="16"/>
                <w:szCs w:val="16"/>
                <w:lang w:eastAsia="es-ES"/>
              </w:rPr>
            </w:pPr>
            <w:r w:rsidRPr="006D2AE9">
              <w:rPr>
                <w:rFonts w:ascii="Arial" w:eastAsia="Times New Roman" w:hAnsi="Arial" w:cs="Arial"/>
                <w:b/>
                <w:sz w:val="16"/>
                <w:szCs w:val="16"/>
                <w:lang w:eastAsia="es-ES"/>
              </w:rPr>
              <w:t>Póliza de Accidentes Personales.</w:t>
            </w:r>
            <w:r w:rsidRPr="006D2AE9">
              <w:rPr>
                <w:rFonts w:ascii="Arial" w:eastAsia="Times New Roman" w:hAnsi="Arial" w:cs="Arial"/>
                <w:sz w:val="16"/>
                <w:szCs w:val="16"/>
                <w:lang w:eastAsia="es-ES"/>
              </w:rPr>
              <w:t xml:space="preserve"> </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eastAsia="es-ES"/>
              </w:rPr>
            </w:pPr>
            <w:r w:rsidRPr="006D2AE9">
              <w:rPr>
                <w:rFonts w:ascii="Arial" w:eastAsia="Times New Roman" w:hAnsi="Arial" w:cs="Arial"/>
                <w:sz w:val="16"/>
                <w:szCs w:val="16"/>
                <w:lang w:eastAsia="es-ES"/>
              </w:rPr>
              <w:t xml:space="preserve">Todos los trabajadores, funcionarios y empleados del Contratista, estarán cubiertos bajo el Seguro de la póliza de Accidentes Personales (que cubre gastos médicos invalidez parcial permanente, invalidez total y permanente y muerte)  </w:t>
            </w:r>
            <w:r w:rsidRPr="006D2AE9">
              <w:rPr>
                <w:rFonts w:ascii="Arial" w:eastAsia="Times New Roman" w:hAnsi="Arial" w:cs="Arial"/>
                <w:sz w:val="16"/>
                <w:szCs w:val="16"/>
                <w:lang w:val="es-ES_tradnl" w:eastAsia="es-ES"/>
              </w:rPr>
              <w:t>por lesiones corporales sufridas como consecuencia directa e inmediata de los accidentes que ocurran en el desempeño de su trabajo o en su defecto podrán presentar certificado de afiliación al seguro social obligatorio.</w:t>
            </w:r>
          </w:p>
          <w:p w:rsidR="006D2AE9" w:rsidRPr="006D2AE9" w:rsidRDefault="006D2AE9" w:rsidP="006D2AE9">
            <w:pPr>
              <w:autoSpaceDE w:val="0"/>
              <w:autoSpaceDN w:val="0"/>
              <w:adjustRightInd w:val="0"/>
              <w:spacing w:after="0" w:line="360" w:lineRule="auto"/>
              <w:jc w:val="both"/>
              <w:rPr>
                <w:rFonts w:ascii="Arial" w:eastAsia="Times New Roman" w:hAnsi="Arial" w:cs="Arial"/>
                <w:b/>
                <w:sz w:val="16"/>
                <w:szCs w:val="16"/>
                <w:lang w:eastAsia="es-ES"/>
              </w:rPr>
            </w:pPr>
          </w:p>
          <w:p w:rsidR="006D2AE9" w:rsidRPr="006D2AE9" w:rsidRDefault="006D2AE9" w:rsidP="006D2AE9">
            <w:pPr>
              <w:autoSpaceDE w:val="0"/>
              <w:autoSpaceDN w:val="0"/>
              <w:adjustRightInd w:val="0"/>
              <w:spacing w:after="0" w:line="360" w:lineRule="auto"/>
              <w:jc w:val="both"/>
              <w:rPr>
                <w:rFonts w:ascii="Arial" w:eastAsia="Times New Roman" w:hAnsi="Arial" w:cs="Arial"/>
                <w:b/>
                <w:sz w:val="16"/>
                <w:szCs w:val="16"/>
                <w:lang w:eastAsia="es-ES"/>
              </w:rPr>
            </w:pPr>
            <w:r w:rsidRPr="006D2AE9">
              <w:rPr>
                <w:rFonts w:ascii="Arial" w:eastAsia="Times New Roman" w:hAnsi="Arial" w:cs="Arial"/>
                <w:b/>
                <w:sz w:val="16"/>
                <w:szCs w:val="16"/>
                <w:lang w:eastAsia="es-ES"/>
              </w:rPr>
              <w:t xml:space="preserve">       2.   Condiciones Adicionales</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eastAsia="es-ES"/>
              </w:rPr>
            </w:pPr>
            <w:r w:rsidRPr="006D2AE9">
              <w:rPr>
                <w:rFonts w:ascii="Arial" w:eastAsia="Times New Roman" w:hAnsi="Arial" w:cs="Arial"/>
                <w:sz w:val="16"/>
                <w:szCs w:val="16"/>
                <w:lang w:eastAsia="es-ES"/>
              </w:rPr>
              <w:t>La póliza de seguro anteriormente mencionada, deberá cumplir las siguientes condiciones adicionales:</w:t>
            </w:r>
          </w:p>
          <w:p w:rsidR="006D2AE9" w:rsidRPr="006D2AE9" w:rsidRDefault="006D2AE9" w:rsidP="006D2AE9">
            <w:pPr>
              <w:numPr>
                <w:ilvl w:val="0"/>
                <w:numId w:val="35"/>
              </w:numPr>
              <w:autoSpaceDE w:val="0"/>
              <w:autoSpaceDN w:val="0"/>
              <w:adjustRightInd w:val="0"/>
              <w:spacing w:after="0" w:line="360" w:lineRule="auto"/>
              <w:ind w:left="709" w:hanging="142"/>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De suspenderse por cualquier razón la vigencia o cobertura de la póliza nominada precedentemente, o bien se presente la existencia de eventos no cubiertos por la misma; la empresa adjudicada y/o contratista se hace enteramente responsable frente a YPFB y a terceros por todos los daños emergentes, en el desempeño de sus funciones.</w:t>
            </w:r>
          </w:p>
          <w:p w:rsidR="006D2AE9" w:rsidRPr="006D2AE9" w:rsidRDefault="006D2AE9" w:rsidP="006D2AE9">
            <w:pPr>
              <w:numPr>
                <w:ilvl w:val="0"/>
                <w:numId w:val="35"/>
              </w:numPr>
              <w:autoSpaceDE w:val="0"/>
              <w:autoSpaceDN w:val="0"/>
              <w:adjustRightInd w:val="0"/>
              <w:spacing w:after="0" w:line="360" w:lineRule="auto"/>
              <w:ind w:left="709" w:hanging="142"/>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El Contratista, una vez adjudicado, deberá entregar una copia de la citada póliza a YPFB antes de la suscripción del contrato.</w:t>
            </w:r>
          </w:p>
          <w:p w:rsidR="006D2AE9" w:rsidRPr="006D2AE9" w:rsidRDefault="006D2AE9" w:rsidP="006D2AE9">
            <w:pPr>
              <w:autoSpaceDE w:val="0"/>
              <w:autoSpaceDN w:val="0"/>
              <w:adjustRightInd w:val="0"/>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En sustitución a la póliza de accidentes personales, opcionalmente pueden presentar el certificado de aportes mensuales voluntario al seguro social obligatorio a corto plazo a una caja de salud (por cada uno de sus trabajadores).</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56"/>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6D2AE9" w:rsidRPr="006D2AE9" w:rsidRDefault="006D2AE9" w:rsidP="006D2AE9">
            <w:pPr>
              <w:spacing w:after="0" w:line="360" w:lineRule="auto"/>
              <w:rPr>
                <w:rFonts w:ascii="Arial" w:eastAsia="Times New Roman" w:hAnsi="Arial" w:cs="Arial"/>
                <w:color w:val="000000"/>
                <w:sz w:val="16"/>
                <w:szCs w:val="16"/>
                <w:lang w:val="es-ES"/>
              </w:rPr>
            </w:pPr>
            <w:r w:rsidRPr="006D2AE9">
              <w:rPr>
                <w:rFonts w:ascii="Arial" w:eastAsia="Times New Roman" w:hAnsi="Arial" w:cs="Arial"/>
                <w:b/>
                <w:bCs/>
                <w:sz w:val="16"/>
                <w:szCs w:val="16"/>
                <w:lang w:val="es-ES"/>
              </w:rPr>
              <w:t>TRIBUTOS</w:t>
            </w:r>
          </w:p>
        </w:tc>
      </w:tr>
      <w:tr w:rsidR="006D2AE9" w:rsidRPr="006D2AE9" w:rsidTr="006D2AE9">
        <w:trPr>
          <w:trHeight w:val="56"/>
        </w:trPr>
        <w:tc>
          <w:tcPr>
            <w:tcW w:w="4672" w:type="dxa"/>
            <w:tcBorders>
              <w:top w:val="single" w:sz="2" w:space="0" w:color="000000"/>
              <w:left w:val="single" w:sz="12" w:space="0" w:color="auto"/>
              <w:bottom w:val="single" w:sz="2" w:space="0" w:color="000000"/>
              <w:right w:val="single" w:sz="2" w:space="0" w:color="000000"/>
            </w:tcBorders>
          </w:tcPr>
          <w:p w:rsidR="006D2AE9" w:rsidRPr="006D2AE9" w:rsidRDefault="006D2AE9" w:rsidP="006D2AE9">
            <w:pPr>
              <w:spacing w:after="0" w:line="360" w:lineRule="auto"/>
              <w:jc w:val="both"/>
              <w:rPr>
                <w:rFonts w:ascii="Arial" w:eastAsia="Times New Roman" w:hAnsi="Arial" w:cs="Arial"/>
                <w:bCs/>
                <w:sz w:val="16"/>
                <w:szCs w:val="16"/>
                <w:lang w:val="es-ES"/>
              </w:rPr>
            </w:pPr>
            <w:r w:rsidRPr="006D2AE9">
              <w:rPr>
                <w:rFonts w:ascii="Arial" w:eastAsia="Times New Roman" w:hAnsi="Arial" w:cs="Arial"/>
                <w:bCs/>
                <w:sz w:val="16"/>
                <w:szCs w:val="16"/>
                <w:lang w:val="es-ES"/>
              </w:rPr>
              <w:t xml:space="preserve">La Empresa Contratada es la responsable de cumplir con sus obligaciones tributarias por las que son sujetos, de acuerdo a lo que establece las Leyes vigentes en el Estado Plurinacional de Bolivia. La factura o nota fiscal debe ser emitido de acuerdo a </w:t>
            </w:r>
            <w:r w:rsidRPr="006D2AE9">
              <w:rPr>
                <w:rFonts w:ascii="Arial" w:eastAsia="Times New Roman" w:hAnsi="Arial" w:cs="Arial"/>
                <w:bCs/>
                <w:sz w:val="16"/>
                <w:szCs w:val="16"/>
                <w:lang w:val="es-ES"/>
              </w:rPr>
              <w:lastRenderedPageBreak/>
              <w:t>normativa a nombre de Yacimientos Petrolíferos Fiscales Bolivianos con NIT 1020269020.</w:t>
            </w:r>
          </w:p>
          <w:p w:rsidR="006D2AE9" w:rsidRPr="006D2AE9" w:rsidRDefault="006D2AE9" w:rsidP="006D2AE9">
            <w:pPr>
              <w:spacing w:after="0" w:line="360" w:lineRule="auto"/>
              <w:jc w:val="both"/>
              <w:rPr>
                <w:rFonts w:ascii="Arial" w:eastAsia="Times New Roman" w:hAnsi="Arial" w:cs="Arial"/>
                <w:bCs/>
                <w:sz w:val="16"/>
                <w:szCs w:val="16"/>
                <w:lang w:val="es-ES"/>
              </w:rPr>
            </w:pPr>
          </w:p>
          <w:p w:rsidR="006D2AE9" w:rsidRPr="006D2AE9" w:rsidRDefault="006D2AE9" w:rsidP="006D2AE9">
            <w:pPr>
              <w:spacing w:after="0" w:line="360" w:lineRule="auto"/>
              <w:jc w:val="both"/>
              <w:rPr>
                <w:rFonts w:ascii="Arial" w:eastAsia="Times New Roman" w:hAnsi="Arial" w:cs="Arial"/>
                <w:bCs/>
                <w:sz w:val="16"/>
                <w:szCs w:val="16"/>
              </w:rPr>
            </w:pPr>
            <w:r w:rsidRPr="006D2AE9">
              <w:rPr>
                <w:rFonts w:ascii="Arial" w:eastAsia="Times New Roman" w:hAnsi="Arial" w:cs="Arial"/>
                <w:bCs/>
                <w:sz w:val="16"/>
                <w:szCs w:val="16"/>
                <w:lang w:val="es-ES"/>
              </w:rPr>
              <w:t>Las empresas proponentes, deberán presentar su Certificado de Número de Identificación Tributaria (NIT) y el domicilio fiscal, como requisito necesario para su habilitación.</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nil"/>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56"/>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6D2AE9" w:rsidRPr="006D2AE9" w:rsidRDefault="006D2AE9" w:rsidP="006D2AE9">
            <w:pPr>
              <w:spacing w:after="0" w:line="360" w:lineRule="auto"/>
              <w:rPr>
                <w:rFonts w:ascii="Arial" w:eastAsia="Times New Roman" w:hAnsi="Arial" w:cs="Arial"/>
                <w:color w:val="000000"/>
                <w:sz w:val="16"/>
                <w:szCs w:val="16"/>
                <w:lang w:val="es-ES"/>
              </w:rPr>
            </w:pPr>
            <w:r w:rsidRPr="006D2AE9">
              <w:rPr>
                <w:rFonts w:ascii="Arial" w:eastAsia="Times New Roman" w:hAnsi="Arial" w:cs="Arial"/>
                <w:b/>
                <w:bCs/>
                <w:sz w:val="16"/>
                <w:szCs w:val="16"/>
                <w:lang w:val="es-ES"/>
              </w:rPr>
              <w:lastRenderedPageBreak/>
              <w:t>RESPONSABILIDAD POR DAÑOS Y PERDIDAS</w:t>
            </w:r>
          </w:p>
        </w:tc>
      </w:tr>
      <w:tr w:rsidR="006D2AE9" w:rsidRPr="006D2AE9" w:rsidTr="006D2AE9">
        <w:trPr>
          <w:trHeight w:val="56"/>
        </w:trPr>
        <w:tc>
          <w:tcPr>
            <w:tcW w:w="4672" w:type="dxa"/>
            <w:tcBorders>
              <w:top w:val="single" w:sz="2" w:space="0" w:color="000000"/>
              <w:left w:val="single" w:sz="12" w:space="0" w:color="auto"/>
              <w:bottom w:val="single" w:sz="2" w:space="0" w:color="000000"/>
              <w:right w:val="single" w:sz="2" w:space="0" w:color="000000"/>
            </w:tcBorders>
            <w:hideMark/>
          </w:tcPr>
          <w:p w:rsidR="006D2AE9" w:rsidRPr="006D2AE9" w:rsidRDefault="006D2AE9" w:rsidP="006D2AE9">
            <w:pPr>
              <w:spacing w:after="0" w:line="360" w:lineRule="auto"/>
              <w:jc w:val="both"/>
              <w:rPr>
                <w:rFonts w:ascii="Arial" w:eastAsia="Times New Roman" w:hAnsi="Arial" w:cs="Arial"/>
                <w:sz w:val="16"/>
                <w:szCs w:val="16"/>
                <w:lang w:eastAsia="es-ES"/>
              </w:rPr>
            </w:pPr>
            <w:r w:rsidRPr="006D2AE9">
              <w:rPr>
                <w:rFonts w:ascii="Arial" w:eastAsia="Times New Roman" w:hAnsi="Arial" w:cs="Arial"/>
                <w:sz w:val="16"/>
                <w:szCs w:val="16"/>
                <w:lang w:val="es-ES"/>
              </w:rPr>
              <w:t>Además de la responsabilidad contractual por el Servicio, el adjudicatario será responsable por los daños materiales y pérdida de bienes y otros que fueran ocasionados a las instalaciones de YPFB por negligencia o imprudencia en el desarrollo de los servicios prestados en el ámbito de su responsabilidad.</w:t>
            </w:r>
          </w:p>
        </w:tc>
        <w:tc>
          <w:tcPr>
            <w:tcW w:w="4287"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r w:rsidR="006D2AE9" w:rsidRPr="006D2AE9" w:rsidTr="006D2AE9">
        <w:trPr>
          <w:trHeight w:val="56"/>
        </w:trPr>
        <w:tc>
          <w:tcPr>
            <w:tcW w:w="10376"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6D2AE9" w:rsidRPr="006D2AE9" w:rsidRDefault="006D2AE9" w:rsidP="006D2AE9">
            <w:pPr>
              <w:spacing w:after="0" w:line="360" w:lineRule="auto"/>
              <w:rPr>
                <w:rFonts w:ascii="Arial" w:eastAsia="Times New Roman" w:hAnsi="Arial" w:cs="Arial"/>
                <w:b/>
                <w:color w:val="000000"/>
                <w:sz w:val="16"/>
                <w:szCs w:val="16"/>
                <w:lang w:val="es-ES"/>
              </w:rPr>
            </w:pPr>
            <w:r w:rsidRPr="006D2AE9">
              <w:rPr>
                <w:rFonts w:ascii="Arial" w:eastAsia="Times New Roman" w:hAnsi="Arial" w:cs="Arial"/>
                <w:b/>
                <w:color w:val="000000"/>
                <w:sz w:val="16"/>
                <w:szCs w:val="16"/>
                <w:lang w:val="es-ES"/>
              </w:rPr>
              <w:t>MULTAS</w:t>
            </w:r>
          </w:p>
        </w:tc>
      </w:tr>
      <w:tr w:rsidR="006D2AE9" w:rsidRPr="006D2AE9" w:rsidTr="006D2AE9">
        <w:trPr>
          <w:trHeight w:val="56"/>
        </w:trPr>
        <w:tc>
          <w:tcPr>
            <w:tcW w:w="4672" w:type="dxa"/>
            <w:tcBorders>
              <w:top w:val="single" w:sz="2" w:space="0" w:color="000000"/>
              <w:left w:val="single" w:sz="12" w:space="0" w:color="auto"/>
              <w:bottom w:val="single" w:sz="12" w:space="0" w:color="auto"/>
              <w:right w:val="single" w:sz="2" w:space="0" w:color="000000"/>
            </w:tcBorders>
          </w:tcPr>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Se procederá al cobro de multas, previa verificación del Fiscal del Servicio, de acuerdo con el siguiente detalle y porcentajes:</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numPr>
                <w:ilvl w:val="0"/>
                <w:numId w:val="36"/>
              </w:numPr>
              <w:tabs>
                <w:tab w:val="num" w:pos="284"/>
              </w:tabs>
              <w:spacing w:after="0" w:line="360" w:lineRule="auto"/>
              <w:ind w:left="284"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Por ausencia del funcionario de la empresa contratada por un periodo mayor a treinta (30) minutos, se registrará el hecho como inasistencia o falta al trabajo, por lo que se aplicará una multa de 2% de la planilla mensual</w:t>
            </w:r>
          </w:p>
          <w:p w:rsidR="006D2AE9" w:rsidRPr="006D2AE9" w:rsidRDefault="006D2AE9" w:rsidP="006D2AE9">
            <w:pPr>
              <w:numPr>
                <w:ilvl w:val="0"/>
                <w:numId w:val="36"/>
              </w:numPr>
              <w:tabs>
                <w:tab w:val="num" w:pos="284"/>
              </w:tabs>
              <w:spacing w:after="0" w:line="360" w:lineRule="auto"/>
              <w:ind w:left="284"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Por cada falta o inasistencia del personal de la empresa asignado al servicio, se aplicará una multa del 2% de la planilla mensual</w:t>
            </w:r>
          </w:p>
          <w:p w:rsidR="006D2AE9" w:rsidRPr="006D2AE9" w:rsidRDefault="006D2AE9" w:rsidP="006D2AE9">
            <w:pPr>
              <w:numPr>
                <w:ilvl w:val="0"/>
                <w:numId w:val="36"/>
              </w:numPr>
              <w:tabs>
                <w:tab w:val="num" w:pos="284"/>
              </w:tabs>
              <w:spacing w:after="0" w:line="360" w:lineRule="auto"/>
              <w:ind w:left="284"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Por abandono de funciones del personal de la empresa sin justificativo se aplicara una multa de 5% de la planilla mensual.</w:t>
            </w:r>
          </w:p>
          <w:p w:rsidR="006D2AE9" w:rsidRPr="006D2AE9" w:rsidRDefault="006D2AE9" w:rsidP="006D2AE9">
            <w:pPr>
              <w:numPr>
                <w:ilvl w:val="0"/>
                <w:numId w:val="36"/>
              </w:numPr>
              <w:tabs>
                <w:tab w:val="num" w:pos="284"/>
              </w:tabs>
              <w:spacing w:after="0" w:line="360" w:lineRule="auto"/>
              <w:ind w:left="284"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Por la asistencia de cualquier funcionario de la empresa en estado de ebriedad se aplicara una multa de 5% de la planilla mensual, con suspensión definitiva del infractor en caso de reincidencia.</w:t>
            </w:r>
          </w:p>
          <w:p w:rsidR="006D2AE9" w:rsidRPr="006D2AE9" w:rsidRDefault="006D2AE9" w:rsidP="006D2AE9">
            <w:pPr>
              <w:numPr>
                <w:ilvl w:val="0"/>
                <w:numId w:val="36"/>
              </w:numPr>
              <w:tabs>
                <w:tab w:val="num" w:pos="284"/>
              </w:tabs>
              <w:spacing w:after="0" w:line="360" w:lineRule="auto"/>
              <w:ind w:left="284"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Por no efectuar el cambio o retiro de personal de instalaciones de YPFB, solicitado por escrito por el Fiscal de Servicio se aplicara una multa de 5% de la planilla mensual.</w:t>
            </w:r>
          </w:p>
          <w:p w:rsidR="006D2AE9" w:rsidRPr="006D2AE9" w:rsidRDefault="006D2AE9" w:rsidP="006D2AE9">
            <w:pPr>
              <w:numPr>
                <w:ilvl w:val="0"/>
                <w:numId w:val="36"/>
              </w:numPr>
              <w:tabs>
                <w:tab w:val="num" w:pos="284"/>
              </w:tabs>
              <w:spacing w:after="0" w:line="360" w:lineRule="auto"/>
              <w:ind w:left="284" w:hanging="284"/>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En caso de recibir el reclamo de alguna Dirección, Unidad o Área que señalen que no se está realizando el servicio de forma adecuada y corroborado por el Fiscal de Servicio que existió la falta se aplicaran las siguientes multas:</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1ª Llamada de atención por escrito:</w:t>
            </w:r>
            <w:r w:rsidRPr="006D2AE9">
              <w:rPr>
                <w:rFonts w:ascii="Arial" w:eastAsia="Times New Roman" w:hAnsi="Arial" w:cs="Arial"/>
                <w:sz w:val="16"/>
                <w:szCs w:val="16"/>
                <w:lang w:val="es-ES" w:eastAsia="es-ES"/>
              </w:rPr>
              <w:tab/>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3% de la planilla mensual.</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2ª Llamada de atención por escrito:</w:t>
            </w:r>
            <w:r w:rsidRPr="006D2AE9">
              <w:rPr>
                <w:rFonts w:ascii="Arial" w:eastAsia="Times New Roman" w:hAnsi="Arial" w:cs="Arial"/>
                <w:sz w:val="16"/>
                <w:szCs w:val="16"/>
                <w:lang w:val="es-ES" w:eastAsia="es-ES"/>
              </w:rPr>
              <w:tab/>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6% de la planilla mensual.</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3ª Llamada de atención por escrito:</w:t>
            </w:r>
            <w:r w:rsidRPr="006D2AE9">
              <w:rPr>
                <w:rFonts w:ascii="Arial" w:eastAsia="Times New Roman" w:hAnsi="Arial" w:cs="Arial"/>
                <w:sz w:val="16"/>
                <w:szCs w:val="16"/>
                <w:lang w:val="es-ES" w:eastAsia="es-ES"/>
              </w:rPr>
              <w:tab/>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lastRenderedPageBreak/>
              <w:t>9% de la planilla mensual.</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 xml:space="preserve">4ª Llamada de atención:                        </w:t>
            </w: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Corresponde la Resolución del Contrato.</w:t>
            </w:r>
          </w:p>
          <w:p w:rsidR="006D2AE9" w:rsidRPr="006D2AE9" w:rsidRDefault="006D2AE9" w:rsidP="006D2AE9">
            <w:pPr>
              <w:spacing w:after="0" w:line="360" w:lineRule="auto"/>
              <w:jc w:val="both"/>
              <w:rPr>
                <w:rFonts w:ascii="Arial" w:eastAsia="Times New Roman" w:hAnsi="Arial" w:cs="Arial"/>
                <w:sz w:val="16"/>
                <w:szCs w:val="16"/>
                <w:lang w:val="es-ES" w:eastAsia="es-ES"/>
              </w:rPr>
            </w:pPr>
          </w:p>
          <w:p w:rsidR="006D2AE9" w:rsidRPr="006D2AE9" w:rsidRDefault="006D2AE9" w:rsidP="006D2AE9">
            <w:pPr>
              <w:spacing w:after="0" w:line="360" w:lineRule="auto"/>
              <w:jc w:val="both"/>
              <w:rPr>
                <w:rFonts w:ascii="Arial" w:eastAsia="Times New Roman" w:hAnsi="Arial" w:cs="Arial"/>
                <w:sz w:val="16"/>
                <w:szCs w:val="16"/>
                <w:lang w:val="es-ES" w:eastAsia="es-ES"/>
              </w:rPr>
            </w:pPr>
            <w:r w:rsidRPr="006D2AE9">
              <w:rPr>
                <w:rFonts w:ascii="Arial" w:eastAsia="Times New Roman" w:hAnsi="Arial" w:cs="Arial"/>
                <w:sz w:val="16"/>
                <w:szCs w:val="16"/>
                <w:lang w:val="es-ES" w:eastAsia="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4287" w:type="dxa"/>
            <w:tcBorders>
              <w:top w:val="single" w:sz="2" w:space="0" w:color="000000"/>
              <w:left w:val="single" w:sz="2" w:space="0" w:color="000000"/>
              <w:bottom w:val="single" w:sz="12" w:space="0" w:color="auto"/>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12" w:space="0" w:color="auto"/>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12" w:space="0" w:color="auto"/>
              <w:right w:val="single" w:sz="2" w:space="0" w:color="000000"/>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12" w:space="0" w:color="auto"/>
              <w:right w:val="single" w:sz="12" w:space="0" w:color="auto"/>
            </w:tcBorders>
          </w:tcPr>
          <w:p w:rsidR="006D2AE9" w:rsidRPr="006D2AE9" w:rsidRDefault="006D2AE9" w:rsidP="006D2AE9">
            <w:pPr>
              <w:spacing w:after="0" w:line="360" w:lineRule="auto"/>
              <w:rPr>
                <w:rFonts w:ascii="Arial" w:eastAsia="Times New Roman" w:hAnsi="Arial" w:cs="Arial"/>
                <w:color w:val="000000"/>
                <w:sz w:val="16"/>
                <w:szCs w:val="16"/>
                <w:lang w:val="es-ES"/>
              </w:rPr>
            </w:pPr>
          </w:p>
        </w:tc>
      </w:tr>
    </w:tbl>
    <w:p w:rsidR="006D2AE9" w:rsidRPr="006D2AE9" w:rsidRDefault="006D2AE9" w:rsidP="006D2AE9">
      <w:pPr>
        <w:spacing w:after="0" w:line="240" w:lineRule="auto"/>
        <w:jc w:val="center"/>
        <w:rPr>
          <w:rFonts w:ascii="Calibri" w:eastAsia="Times New Roman" w:hAnsi="Calibri" w:cs="Calibri"/>
          <w:b/>
          <w:sz w:val="18"/>
          <w:szCs w:val="18"/>
          <w:lang w:val="es-ES"/>
        </w:rPr>
      </w:pPr>
    </w:p>
    <w:p w:rsidR="006D2AE9" w:rsidRPr="006D2AE9" w:rsidRDefault="006D2AE9" w:rsidP="006D2AE9">
      <w:pPr>
        <w:spacing w:after="0" w:line="240" w:lineRule="auto"/>
        <w:jc w:val="center"/>
        <w:rPr>
          <w:rFonts w:ascii="Calibri" w:eastAsia="Times New Roman" w:hAnsi="Calibri" w:cs="Calibri"/>
          <w:b/>
          <w:sz w:val="18"/>
          <w:szCs w:val="18"/>
          <w:lang w:val="es-ES"/>
        </w:rPr>
      </w:pPr>
    </w:p>
    <w:p w:rsidR="006D2AE9" w:rsidRPr="006D2AE9" w:rsidRDefault="006D2AE9" w:rsidP="006D2AE9">
      <w:pPr>
        <w:spacing w:after="0" w:line="240" w:lineRule="auto"/>
        <w:ind w:left="360"/>
        <w:jc w:val="both"/>
        <w:rPr>
          <w:rFonts w:ascii="Verdana" w:eastAsia="Times New Roman" w:hAnsi="Verdana" w:cs="Calibri"/>
          <w:sz w:val="18"/>
          <w:szCs w:val="18"/>
          <w:lang w:val="es-ES"/>
        </w:rPr>
      </w:pPr>
    </w:p>
    <w:p w:rsidR="006D2AE9" w:rsidRPr="006D2AE9" w:rsidRDefault="006D2AE9" w:rsidP="006D2AE9">
      <w:pPr>
        <w:spacing w:after="0" w:line="240" w:lineRule="auto"/>
        <w:ind w:left="360"/>
        <w:jc w:val="both"/>
        <w:rPr>
          <w:rFonts w:ascii="Verdana" w:eastAsia="Times New Roman" w:hAnsi="Verdana" w:cs="Calibri"/>
          <w:sz w:val="18"/>
          <w:szCs w:val="18"/>
          <w:lang w:val="es-ES"/>
        </w:rPr>
      </w:pP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w:t>
      </w: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 xml:space="preserve">Nombre completo y firma del Representante Legal </w:t>
      </w:r>
    </w:p>
    <w:p w:rsidR="006D2AE9" w:rsidRPr="006D2AE9" w:rsidRDefault="006D2AE9" w:rsidP="006D2AE9">
      <w:pPr>
        <w:spacing w:after="0" w:line="240" w:lineRule="auto"/>
        <w:jc w:val="center"/>
        <w:rPr>
          <w:rFonts w:ascii="Calibri" w:eastAsia="Times New Roman" w:hAnsi="Calibri" w:cs="Calibri"/>
          <w:b/>
          <w:sz w:val="18"/>
          <w:szCs w:val="18"/>
        </w:rPr>
      </w:pPr>
      <w:proofErr w:type="gramStart"/>
      <w:r w:rsidRPr="006D2AE9">
        <w:rPr>
          <w:rFonts w:ascii="Verdana" w:eastAsia="Times New Roman" w:hAnsi="Verdana" w:cs="Arial"/>
          <w:b/>
          <w:sz w:val="18"/>
          <w:szCs w:val="18"/>
          <w:lang w:val="es-ES"/>
        </w:rPr>
        <w:t>o</w:t>
      </w:r>
      <w:proofErr w:type="gramEnd"/>
      <w:r w:rsidRPr="006D2AE9">
        <w:rPr>
          <w:rFonts w:ascii="Verdana" w:eastAsia="Times New Roman" w:hAnsi="Verdana" w:cs="Arial"/>
          <w:b/>
          <w:sz w:val="18"/>
          <w:szCs w:val="18"/>
          <w:lang w:val="es-ES"/>
        </w:rPr>
        <w:t xml:space="preserve"> Propietario de la empresa ofertante</w:t>
      </w:r>
    </w:p>
    <w:p w:rsidR="006D2AE9" w:rsidRPr="006D2AE9" w:rsidRDefault="006D2AE9" w:rsidP="006D2AE9">
      <w:pPr>
        <w:spacing w:after="0" w:line="240" w:lineRule="auto"/>
        <w:jc w:val="center"/>
        <w:rPr>
          <w:rFonts w:ascii="Calibri" w:eastAsia="Times New Roman" w:hAnsi="Calibri" w:cs="Calibri"/>
          <w:b/>
          <w:sz w:val="18"/>
          <w:szCs w:val="18"/>
          <w:lang w:val="es-ES"/>
        </w:rPr>
      </w:pPr>
    </w:p>
    <w:p w:rsidR="006D2AE9" w:rsidRPr="006D2AE9" w:rsidRDefault="006D2AE9" w:rsidP="006D2AE9">
      <w:pPr>
        <w:spacing w:after="0" w:line="240" w:lineRule="auto"/>
        <w:rPr>
          <w:rFonts w:ascii="Calibri" w:eastAsia="Times New Roman" w:hAnsi="Calibri" w:cs="Calibri"/>
          <w:b/>
          <w:sz w:val="18"/>
          <w:szCs w:val="18"/>
          <w:lang w:val="es-ES"/>
        </w:rPr>
        <w:sectPr w:rsidR="006D2AE9" w:rsidRPr="006D2AE9">
          <w:pgSz w:w="12240" w:h="15840"/>
          <w:pgMar w:top="947" w:right="1610" w:bottom="851" w:left="1276" w:header="425" w:footer="709" w:gutter="0"/>
          <w:cols w:space="720"/>
        </w:sectPr>
      </w:pPr>
    </w:p>
    <w:p w:rsidR="006D2AE9" w:rsidRPr="006D2AE9" w:rsidRDefault="006D2AE9" w:rsidP="006D2AE9">
      <w:pPr>
        <w:spacing w:after="0" w:line="240" w:lineRule="auto"/>
        <w:jc w:val="center"/>
        <w:rPr>
          <w:rFonts w:ascii="Verdana" w:eastAsia="Times New Roman" w:hAnsi="Verdana" w:cs="Arial"/>
          <w:b/>
          <w:sz w:val="16"/>
          <w:szCs w:val="12"/>
          <w:lang w:val="es-ES"/>
        </w:rPr>
      </w:pPr>
      <w:r w:rsidRPr="006D2AE9">
        <w:rPr>
          <w:rFonts w:ascii="Verdana" w:eastAsia="Times New Roman" w:hAnsi="Verdana" w:cs="Arial"/>
          <w:b/>
          <w:sz w:val="16"/>
          <w:szCs w:val="12"/>
          <w:lang w:val="es-ES"/>
        </w:rPr>
        <w:lastRenderedPageBreak/>
        <w:t>FORMULARIO C-2</w:t>
      </w:r>
    </w:p>
    <w:p w:rsidR="006D2AE9" w:rsidRPr="006D2AE9" w:rsidRDefault="006D2AE9" w:rsidP="006D2AE9">
      <w:pPr>
        <w:spacing w:after="0" w:line="240" w:lineRule="auto"/>
        <w:jc w:val="center"/>
        <w:rPr>
          <w:rFonts w:ascii="Verdana" w:eastAsia="Times New Roman" w:hAnsi="Verdana" w:cs="Times New Roman"/>
          <w:b/>
          <w:bCs/>
          <w:sz w:val="16"/>
          <w:szCs w:val="12"/>
          <w:lang w:val="es-ES" w:eastAsia="es-BO"/>
        </w:rPr>
      </w:pPr>
      <w:r w:rsidRPr="006D2AE9">
        <w:rPr>
          <w:rFonts w:ascii="Verdana" w:eastAsia="Times New Roman" w:hAnsi="Verdana" w:cs="Times New Roman"/>
          <w:b/>
          <w:bCs/>
          <w:sz w:val="16"/>
          <w:szCs w:val="12"/>
          <w:lang w:val="es-ES" w:eastAsia="es-BO"/>
        </w:rPr>
        <w:t>EXPERIENCIA GENERAL Y ESPECÍFICA DE LA EMPRESA</w:t>
      </w:r>
    </w:p>
    <w:p w:rsidR="006D2AE9" w:rsidRPr="006D2AE9" w:rsidRDefault="006D2AE9" w:rsidP="006D2AE9">
      <w:pPr>
        <w:spacing w:after="0" w:line="240" w:lineRule="auto"/>
        <w:jc w:val="center"/>
        <w:rPr>
          <w:rFonts w:ascii="Verdana" w:eastAsia="Times New Roman" w:hAnsi="Verdana" w:cs="Times New Roman"/>
          <w:b/>
          <w:bCs/>
          <w:sz w:val="16"/>
          <w:szCs w:val="12"/>
          <w:lang w:val="es-ES" w:eastAsia="es-BO"/>
        </w:rPr>
      </w:pPr>
    </w:p>
    <w:p w:rsidR="006D2AE9" w:rsidRPr="006D2AE9" w:rsidRDefault="006D2AE9" w:rsidP="006D2AE9">
      <w:pPr>
        <w:spacing w:after="0" w:line="240" w:lineRule="auto"/>
        <w:rPr>
          <w:rFonts w:ascii="Verdana" w:eastAsia="Times New Roman" w:hAnsi="Verdana" w:cs="Arial"/>
          <w:b/>
          <w:sz w:val="8"/>
          <w:szCs w:val="12"/>
          <w:lang w:val="es-ES"/>
        </w:rPr>
      </w:pPr>
    </w:p>
    <w:tbl>
      <w:tblPr>
        <w:tblW w:w="10054" w:type="dxa"/>
        <w:jc w:val="center"/>
        <w:tblCellMar>
          <w:left w:w="70" w:type="dxa"/>
          <w:right w:w="70" w:type="dxa"/>
        </w:tblCellMar>
        <w:tblLook w:val="04A0" w:firstRow="1" w:lastRow="0" w:firstColumn="1" w:lastColumn="0" w:noHBand="0" w:noVBand="1"/>
      </w:tblPr>
      <w:tblGrid>
        <w:gridCol w:w="370"/>
        <w:gridCol w:w="1212"/>
        <w:gridCol w:w="971"/>
        <w:gridCol w:w="321"/>
        <w:gridCol w:w="319"/>
        <w:gridCol w:w="844"/>
        <w:gridCol w:w="683"/>
        <w:gridCol w:w="700"/>
        <w:gridCol w:w="900"/>
        <w:gridCol w:w="923"/>
        <w:gridCol w:w="923"/>
        <w:gridCol w:w="1307"/>
        <w:gridCol w:w="892"/>
      </w:tblGrid>
      <w:tr w:rsidR="006D2AE9" w:rsidRPr="006D2AE9" w:rsidTr="006D2AE9">
        <w:trPr>
          <w:trHeight w:val="201"/>
          <w:jc w:val="center"/>
        </w:trPr>
        <w:tc>
          <w:tcPr>
            <w:tcW w:w="10054" w:type="dxa"/>
            <w:gridSpan w:val="13"/>
            <w:tcBorders>
              <w:top w:val="single" w:sz="8" w:space="0" w:color="auto"/>
              <w:left w:val="single" w:sz="8" w:space="0" w:color="auto"/>
              <w:bottom w:val="single" w:sz="12" w:space="0" w:color="auto"/>
              <w:right w:val="single" w:sz="8" w:space="0" w:color="000000"/>
            </w:tcBorders>
            <w:shd w:val="clear" w:color="auto" w:fill="17365D"/>
            <w:hideMark/>
          </w:tcPr>
          <w:p w:rsidR="006D2AE9" w:rsidRPr="006D2AE9" w:rsidRDefault="006D2AE9" w:rsidP="006D2AE9">
            <w:pPr>
              <w:spacing w:after="0" w:line="240" w:lineRule="auto"/>
              <w:jc w:val="center"/>
              <w:rPr>
                <w:rFonts w:ascii="Verdana" w:eastAsia="Times New Roman" w:hAnsi="Verdana" w:cs="Arial"/>
                <w:b/>
                <w:bCs/>
                <w:i/>
                <w:iCs/>
                <w:sz w:val="16"/>
                <w:szCs w:val="12"/>
                <w:lang w:val="es-ES" w:eastAsia="es-BO"/>
              </w:rPr>
            </w:pPr>
            <w:r w:rsidRPr="006D2AE9">
              <w:rPr>
                <w:rFonts w:ascii="Verdana" w:eastAsia="Times New Roman" w:hAnsi="Verdana" w:cs="Arial"/>
                <w:b/>
                <w:bCs/>
                <w:i/>
                <w:iCs/>
                <w:sz w:val="16"/>
                <w:szCs w:val="12"/>
                <w:lang w:val="es-ES" w:eastAsia="es-BO"/>
              </w:rPr>
              <w:t>[NOMBRE DEL PROPONENTE]</w:t>
            </w:r>
          </w:p>
        </w:tc>
      </w:tr>
      <w:tr w:rsidR="006D2AE9" w:rsidRPr="006D2AE9" w:rsidTr="006D2AE9">
        <w:trPr>
          <w:trHeight w:val="376"/>
          <w:jc w:val="center"/>
        </w:trPr>
        <w:tc>
          <w:tcPr>
            <w:tcW w:w="346" w:type="dxa"/>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N°</w:t>
            </w:r>
          </w:p>
        </w:tc>
        <w:tc>
          <w:tcPr>
            <w:tcW w:w="1138" w:type="dxa"/>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Entidad Contratante</w:t>
            </w:r>
          </w:p>
        </w:tc>
        <w:tc>
          <w:tcPr>
            <w:tcW w:w="1213"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Objeto de la Contratación</w:t>
            </w:r>
          </w:p>
        </w:tc>
        <w:tc>
          <w:tcPr>
            <w:tcW w:w="1093"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Lugar de Realización</w:t>
            </w:r>
          </w:p>
        </w:tc>
        <w:tc>
          <w:tcPr>
            <w:tcW w:w="1299" w:type="dxa"/>
            <w:gridSpan w:val="2"/>
            <w:tcBorders>
              <w:top w:val="single" w:sz="8" w:space="0" w:color="auto"/>
              <w:left w:val="single" w:sz="8" w:space="0" w:color="auto"/>
              <w:bottom w:val="single" w:sz="8" w:space="0" w:color="auto"/>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EXPERIENCIA (marcar una o ambas)</w:t>
            </w:r>
          </w:p>
        </w:tc>
        <w:tc>
          <w:tcPr>
            <w:tcW w:w="845" w:type="dxa"/>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Monto final del contrato en Bs. (*)</w:t>
            </w:r>
          </w:p>
        </w:tc>
        <w:tc>
          <w:tcPr>
            <w:tcW w:w="2049" w:type="dxa"/>
            <w:gridSpan w:val="2"/>
            <w:tcBorders>
              <w:top w:val="single" w:sz="12" w:space="0" w:color="auto"/>
              <w:left w:val="nil"/>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Periodo de Ejecución</w:t>
            </w:r>
          </w:p>
        </w:tc>
        <w:tc>
          <w:tcPr>
            <w:tcW w:w="1227" w:type="dxa"/>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 participación en Asociación (**)</w:t>
            </w:r>
          </w:p>
        </w:tc>
        <w:tc>
          <w:tcPr>
            <w:tcW w:w="839" w:type="dxa"/>
            <w:vMerge w:val="restart"/>
            <w:tcBorders>
              <w:top w:val="nil"/>
              <w:left w:val="single" w:sz="8" w:space="0" w:color="auto"/>
              <w:bottom w:val="single" w:sz="12" w:space="0" w:color="000000"/>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Nombre del Socio(s) (***)</w:t>
            </w:r>
          </w:p>
        </w:tc>
      </w:tr>
      <w:tr w:rsidR="006D2AE9" w:rsidRPr="006D2AE9" w:rsidTr="006D2AE9">
        <w:trPr>
          <w:cantSplit/>
          <w:trHeight w:val="966"/>
          <w:jc w:val="center"/>
        </w:trPr>
        <w:tc>
          <w:tcPr>
            <w:tcW w:w="0" w:type="auto"/>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637"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6D2AE9" w:rsidRPr="006D2AE9" w:rsidRDefault="006D2AE9" w:rsidP="006D2AE9">
            <w:pPr>
              <w:spacing w:after="0" w:line="240" w:lineRule="auto"/>
              <w:ind w:left="113" w:right="113"/>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General</w:t>
            </w:r>
          </w:p>
        </w:tc>
        <w:tc>
          <w:tcPr>
            <w:tcW w:w="662"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6D2AE9" w:rsidRPr="006D2AE9" w:rsidRDefault="006D2AE9" w:rsidP="006D2AE9">
            <w:pPr>
              <w:spacing w:after="0" w:line="240" w:lineRule="auto"/>
              <w:ind w:left="113" w:right="113"/>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Especifica</w:t>
            </w:r>
          </w:p>
        </w:tc>
        <w:tc>
          <w:tcPr>
            <w:tcW w:w="0" w:type="auto"/>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1055" w:type="dxa"/>
            <w:tcBorders>
              <w:top w:val="nil"/>
              <w:left w:val="nil"/>
              <w:bottom w:val="single" w:sz="12" w:space="0" w:color="auto"/>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Inicio (d/m/</w:t>
            </w:r>
            <w:bookmarkStart w:id="0" w:name="_GoBack"/>
            <w:bookmarkEnd w:id="0"/>
            <w:r w:rsidRPr="006D2AE9">
              <w:rPr>
                <w:rFonts w:ascii="Verdana" w:eastAsia="Times New Roman" w:hAnsi="Verdana" w:cs="Arial"/>
                <w:b/>
                <w:bCs/>
                <w:sz w:val="16"/>
                <w:szCs w:val="12"/>
                <w:lang w:val="es-ES" w:eastAsia="es-BO"/>
              </w:rPr>
              <w:t>a)</w:t>
            </w:r>
          </w:p>
        </w:tc>
        <w:tc>
          <w:tcPr>
            <w:tcW w:w="994" w:type="dxa"/>
            <w:tcBorders>
              <w:top w:val="nil"/>
              <w:left w:val="nil"/>
              <w:bottom w:val="single" w:sz="12" w:space="0" w:color="auto"/>
              <w:right w:val="single" w:sz="8" w:space="0" w:color="auto"/>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Fin (d/m/a)</w:t>
            </w:r>
          </w:p>
        </w:tc>
        <w:tc>
          <w:tcPr>
            <w:tcW w:w="0" w:type="auto"/>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r>
      <w:tr w:rsidR="006D2AE9" w:rsidRPr="006D2AE9" w:rsidTr="006D2AE9">
        <w:trPr>
          <w:trHeight w:val="201"/>
          <w:jc w:val="center"/>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1</w:t>
            </w:r>
          </w:p>
        </w:tc>
        <w:tc>
          <w:tcPr>
            <w:tcW w:w="1138"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662" w:type="dxa"/>
            <w:tcBorders>
              <w:top w:val="single" w:sz="12" w:space="0" w:color="000000"/>
              <w:left w:val="single" w:sz="8" w:space="0" w:color="auto"/>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839" w:type="dxa"/>
            <w:tcBorders>
              <w:top w:val="single" w:sz="12" w:space="0" w:color="000000"/>
              <w:left w:val="single" w:sz="2"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r>
      <w:tr w:rsidR="006D2AE9" w:rsidRPr="006D2AE9" w:rsidTr="006D2AE9">
        <w:trPr>
          <w:trHeight w:val="194"/>
          <w:jc w:val="center"/>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2</w:t>
            </w:r>
          </w:p>
        </w:tc>
        <w:tc>
          <w:tcPr>
            <w:tcW w:w="1138"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r>
      <w:tr w:rsidR="006D2AE9" w:rsidRPr="006D2AE9" w:rsidTr="006D2AE9">
        <w:trPr>
          <w:trHeight w:val="194"/>
          <w:jc w:val="center"/>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3</w:t>
            </w:r>
          </w:p>
        </w:tc>
        <w:tc>
          <w:tcPr>
            <w:tcW w:w="1138"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r>
      <w:tr w:rsidR="006D2AE9" w:rsidRPr="006D2AE9" w:rsidTr="006D2AE9">
        <w:trPr>
          <w:trHeight w:val="194"/>
          <w:jc w:val="center"/>
        </w:trPr>
        <w:tc>
          <w:tcPr>
            <w:tcW w:w="346"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w:t>
            </w:r>
          </w:p>
        </w:tc>
        <w:tc>
          <w:tcPr>
            <w:tcW w:w="1138"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r>
      <w:tr w:rsidR="006D2AE9" w:rsidRPr="006D2AE9" w:rsidTr="006D2AE9">
        <w:trPr>
          <w:trHeight w:val="194"/>
          <w:jc w:val="center"/>
        </w:trPr>
        <w:tc>
          <w:tcPr>
            <w:tcW w:w="346" w:type="dxa"/>
            <w:tcBorders>
              <w:top w:val="nil"/>
              <w:left w:val="single" w:sz="8" w:space="0" w:color="auto"/>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N</w:t>
            </w:r>
          </w:p>
        </w:tc>
        <w:tc>
          <w:tcPr>
            <w:tcW w:w="1138" w:type="dxa"/>
            <w:tcBorders>
              <w:top w:val="nil"/>
              <w:left w:val="nil"/>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13" w:type="dxa"/>
            <w:gridSpan w:val="2"/>
            <w:tcBorders>
              <w:top w:val="nil"/>
              <w:left w:val="nil"/>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93" w:type="dxa"/>
            <w:gridSpan w:val="2"/>
            <w:tcBorders>
              <w:top w:val="nil"/>
              <w:left w:val="nil"/>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637" w:type="dxa"/>
            <w:tcBorders>
              <w:top w:val="nil"/>
              <w:left w:val="nil"/>
              <w:bottom w:val="single" w:sz="12"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12" w:space="0" w:color="auto"/>
              <w:right w:val="single" w:sz="8" w:space="0" w:color="auto"/>
            </w:tcBorders>
            <w:shd w:val="clear" w:color="auto" w:fill="FFFFFF"/>
          </w:tcPr>
          <w:p w:rsidR="006D2AE9" w:rsidRPr="006D2AE9" w:rsidRDefault="006D2AE9" w:rsidP="006D2AE9">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055" w:type="dxa"/>
            <w:tcBorders>
              <w:top w:val="nil"/>
              <w:left w:val="nil"/>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994" w:type="dxa"/>
            <w:tcBorders>
              <w:top w:val="nil"/>
              <w:left w:val="nil"/>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1227" w:type="dxa"/>
            <w:tcBorders>
              <w:top w:val="nil"/>
              <w:left w:val="nil"/>
              <w:bottom w:val="single" w:sz="12" w:space="0" w:color="auto"/>
              <w:right w:val="single" w:sz="2"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12" w:space="0" w:color="auto"/>
              <w:right w:val="single" w:sz="8" w:space="0" w:color="auto"/>
            </w:tcBorders>
            <w:shd w:val="clear" w:color="auto" w:fill="FFFFFF"/>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 </w:t>
            </w:r>
          </w:p>
        </w:tc>
      </w:tr>
      <w:tr w:rsidR="006D2AE9" w:rsidRPr="006D2AE9" w:rsidTr="006D2AE9">
        <w:trPr>
          <w:trHeight w:val="272"/>
          <w:jc w:val="center"/>
        </w:trPr>
        <w:tc>
          <w:tcPr>
            <w:tcW w:w="3792" w:type="dxa"/>
            <w:gridSpan w:val="6"/>
            <w:tcBorders>
              <w:top w:val="single" w:sz="8" w:space="0" w:color="auto"/>
              <w:left w:val="single" w:sz="8" w:space="0" w:color="auto"/>
              <w:bottom w:val="nil"/>
              <w:right w:val="nil"/>
            </w:tcBorders>
            <w:shd w:val="clear" w:color="auto" w:fill="244061"/>
            <w:vAlign w:val="center"/>
            <w:hideMark/>
          </w:tcPr>
          <w:p w:rsidR="006D2AE9" w:rsidRPr="006D2AE9" w:rsidRDefault="006D2AE9" w:rsidP="006D2AE9">
            <w:pPr>
              <w:spacing w:after="0" w:line="240" w:lineRule="auto"/>
              <w:jc w:val="center"/>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 xml:space="preserve">TOTAL FACTURADO EN BOLIVIANOS </w:t>
            </w:r>
          </w:p>
        </w:tc>
        <w:tc>
          <w:tcPr>
            <w:tcW w:w="1299" w:type="dxa"/>
            <w:gridSpan w:val="2"/>
            <w:tcBorders>
              <w:top w:val="nil"/>
              <w:left w:val="single" w:sz="8" w:space="0" w:color="auto"/>
              <w:bottom w:val="nil"/>
              <w:right w:val="single" w:sz="8" w:space="0" w:color="auto"/>
            </w:tcBorders>
            <w:shd w:val="clear" w:color="auto" w:fill="FFFFFF"/>
          </w:tcPr>
          <w:p w:rsidR="006D2AE9" w:rsidRPr="006D2AE9" w:rsidRDefault="006D2AE9" w:rsidP="006D2AE9">
            <w:pPr>
              <w:spacing w:after="0" w:line="240" w:lineRule="auto"/>
              <w:rPr>
                <w:rFonts w:ascii="Verdana" w:eastAsia="Times New Roman" w:hAnsi="Verdana" w:cs="Arial"/>
                <w:b/>
                <w:bCs/>
                <w:sz w:val="16"/>
                <w:szCs w:val="12"/>
                <w:lang w:val="es-ES" w:eastAsia="es-BO"/>
              </w:rPr>
            </w:pPr>
          </w:p>
        </w:tc>
        <w:tc>
          <w:tcPr>
            <w:tcW w:w="845" w:type="dxa"/>
            <w:tcBorders>
              <w:top w:val="nil"/>
              <w:left w:val="single" w:sz="8" w:space="0" w:color="auto"/>
              <w:bottom w:val="nil"/>
              <w:right w:val="single" w:sz="8" w:space="0" w:color="auto"/>
            </w:tcBorders>
            <w:shd w:val="clear" w:color="auto" w:fill="FFFFFF"/>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 </w:t>
            </w:r>
          </w:p>
          <w:p w:rsidR="006D2AE9" w:rsidRPr="006D2AE9" w:rsidRDefault="006D2AE9" w:rsidP="006D2AE9">
            <w:pPr>
              <w:spacing w:after="0" w:line="240" w:lineRule="auto"/>
              <w:rPr>
                <w:rFonts w:ascii="Verdana" w:eastAsia="Times New Roman" w:hAnsi="Verdana" w:cs="Arial"/>
                <w:b/>
                <w:bCs/>
                <w:sz w:val="16"/>
                <w:szCs w:val="12"/>
                <w:lang w:val="es-ES" w:eastAsia="es-BO"/>
              </w:rPr>
            </w:pPr>
            <w:r w:rsidRPr="006D2AE9">
              <w:rPr>
                <w:rFonts w:ascii="Verdana" w:eastAsia="Times New Roman" w:hAnsi="Verdana" w:cs="Arial"/>
                <w:b/>
                <w:bCs/>
                <w:sz w:val="16"/>
                <w:szCs w:val="12"/>
                <w:lang w:val="es-ES" w:eastAsia="es-BO"/>
              </w:rPr>
              <w:t> </w:t>
            </w:r>
          </w:p>
        </w:tc>
        <w:tc>
          <w:tcPr>
            <w:tcW w:w="4116" w:type="dxa"/>
            <w:gridSpan w:val="4"/>
            <w:tcBorders>
              <w:top w:val="single" w:sz="8" w:space="0" w:color="auto"/>
              <w:left w:val="single" w:sz="8" w:space="0" w:color="auto"/>
              <w:bottom w:val="nil"/>
              <w:right w:val="single" w:sz="8" w:space="0" w:color="auto"/>
            </w:tcBorders>
            <w:shd w:val="clear" w:color="auto" w:fill="244061"/>
            <w:vAlign w:val="center"/>
            <w:hideMark/>
          </w:tcPr>
          <w:p w:rsidR="006D2AE9" w:rsidRPr="006D2AE9" w:rsidRDefault="006D2AE9" w:rsidP="006D2AE9">
            <w:pPr>
              <w:spacing w:after="0" w:line="240" w:lineRule="auto"/>
              <w:rPr>
                <w:rFonts w:ascii="Verdana" w:eastAsia="Times New Roman" w:hAnsi="Verdana" w:cs="Arial"/>
                <w:b/>
                <w:bCs/>
                <w:sz w:val="16"/>
                <w:szCs w:val="12"/>
                <w:lang w:val="es-ES" w:eastAsia="es-BO"/>
              </w:rPr>
            </w:pPr>
          </w:p>
        </w:tc>
      </w:tr>
      <w:tr w:rsidR="006D2AE9" w:rsidRPr="006D2AE9" w:rsidTr="006D2AE9">
        <w:trPr>
          <w:trHeight w:val="194"/>
          <w:jc w:val="center"/>
        </w:trPr>
        <w:tc>
          <w:tcPr>
            <w:tcW w:w="1485" w:type="dxa"/>
            <w:gridSpan w:val="2"/>
            <w:tcBorders>
              <w:top w:val="nil"/>
              <w:left w:val="single" w:sz="8" w:space="0" w:color="auto"/>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w:t>
            </w:r>
          </w:p>
        </w:tc>
        <w:tc>
          <w:tcPr>
            <w:tcW w:w="879" w:type="dxa"/>
            <w:tcBorders>
              <w:top w:val="nil"/>
              <w:left w:val="nil"/>
              <w:bottom w:val="single" w:sz="8" w:space="0" w:color="auto"/>
              <w:right w:val="nil"/>
            </w:tcBorders>
            <w:shd w:val="clear" w:color="auto" w:fill="DBE5F1"/>
          </w:tcPr>
          <w:p w:rsidR="006D2AE9" w:rsidRPr="006D2AE9" w:rsidRDefault="006D2AE9" w:rsidP="006D2AE9">
            <w:pPr>
              <w:spacing w:after="0" w:line="240" w:lineRule="auto"/>
              <w:rPr>
                <w:rFonts w:ascii="Verdana" w:eastAsia="Times New Roman" w:hAnsi="Verdana" w:cs="Arial"/>
                <w:sz w:val="16"/>
                <w:szCs w:val="12"/>
                <w:lang w:val="es-ES" w:eastAsia="es-BO"/>
              </w:rPr>
            </w:pPr>
          </w:p>
        </w:tc>
        <w:tc>
          <w:tcPr>
            <w:tcW w:w="632" w:type="dxa"/>
            <w:gridSpan w:val="2"/>
            <w:tcBorders>
              <w:top w:val="nil"/>
              <w:left w:val="nil"/>
              <w:bottom w:val="single" w:sz="8" w:space="0" w:color="auto"/>
              <w:right w:val="nil"/>
            </w:tcBorders>
            <w:shd w:val="clear" w:color="auto" w:fill="DBE5F1"/>
          </w:tcPr>
          <w:p w:rsidR="006D2AE9" w:rsidRPr="006D2AE9" w:rsidRDefault="006D2AE9" w:rsidP="006D2AE9">
            <w:pPr>
              <w:spacing w:after="0" w:line="240" w:lineRule="auto"/>
              <w:rPr>
                <w:rFonts w:ascii="Verdana" w:eastAsia="Times New Roman" w:hAnsi="Verdana" w:cs="Arial"/>
                <w:sz w:val="16"/>
                <w:szCs w:val="12"/>
                <w:lang w:val="es-ES" w:eastAsia="es-BO"/>
              </w:rPr>
            </w:pPr>
          </w:p>
        </w:tc>
        <w:tc>
          <w:tcPr>
            <w:tcW w:w="7056" w:type="dxa"/>
            <w:gridSpan w:val="8"/>
            <w:tcBorders>
              <w:top w:val="nil"/>
              <w:left w:val="nil"/>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Monto a la fecha de Recepción Final del servicio. (T/C de la fecha de firma del contrato)</w:t>
            </w:r>
          </w:p>
        </w:tc>
      </w:tr>
      <w:tr w:rsidR="006D2AE9" w:rsidRPr="006D2AE9" w:rsidTr="006D2AE9">
        <w:trPr>
          <w:trHeight w:val="194"/>
          <w:jc w:val="center"/>
        </w:trPr>
        <w:tc>
          <w:tcPr>
            <w:tcW w:w="1485"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auto" w:fill="DBE5F1"/>
          </w:tcPr>
          <w:p w:rsidR="006D2AE9" w:rsidRPr="006D2AE9" w:rsidRDefault="006D2AE9" w:rsidP="006D2AE9">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auto" w:fill="DBE5F1"/>
          </w:tcPr>
          <w:p w:rsidR="006D2AE9" w:rsidRPr="006D2AE9" w:rsidRDefault="006D2AE9" w:rsidP="006D2AE9">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6D2AE9" w:rsidRPr="006D2AE9" w:rsidTr="006D2AE9">
        <w:trPr>
          <w:trHeight w:val="194"/>
          <w:jc w:val="center"/>
        </w:trPr>
        <w:tc>
          <w:tcPr>
            <w:tcW w:w="1485"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jc w:val="center"/>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auto" w:fill="DBE5F1"/>
          </w:tcPr>
          <w:p w:rsidR="006D2AE9" w:rsidRPr="006D2AE9" w:rsidRDefault="006D2AE9" w:rsidP="006D2AE9">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auto" w:fill="DBE5F1"/>
          </w:tcPr>
          <w:p w:rsidR="006D2AE9" w:rsidRPr="006D2AE9" w:rsidRDefault="006D2AE9" w:rsidP="006D2AE9">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auto" w:fill="DBE5F1"/>
            <w:vAlign w:val="center"/>
            <w:hideMark/>
          </w:tcPr>
          <w:p w:rsidR="006D2AE9" w:rsidRPr="006D2AE9" w:rsidRDefault="006D2AE9" w:rsidP="006D2AE9">
            <w:pPr>
              <w:spacing w:after="0" w:line="240" w:lineRule="auto"/>
              <w:rPr>
                <w:rFonts w:ascii="Verdana" w:eastAsia="Times New Roman" w:hAnsi="Verdana" w:cs="Arial"/>
                <w:sz w:val="16"/>
                <w:szCs w:val="12"/>
                <w:lang w:val="es-ES" w:eastAsia="es-BO"/>
              </w:rPr>
            </w:pPr>
            <w:r w:rsidRPr="006D2AE9">
              <w:rPr>
                <w:rFonts w:ascii="Verdana" w:eastAsia="Times New Roman" w:hAnsi="Verdana" w:cs="Arial"/>
                <w:sz w:val="16"/>
                <w:szCs w:val="12"/>
                <w:lang w:val="es-ES" w:eastAsia="es-BO"/>
              </w:rPr>
              <w:t>Si el contrato lo ejecutó asociado, indicar en esta casilla el nombre del o los socios.</w:t>
            </w:r>
          </w:p>
        </w:tc>
      </w:tr>
      <w:tr w:rsidR="006D2AE9" w:rsidRPr="006D2AE9" w:rsidTr="006D2AE9">
        <w:trPr>
          <w:trHeight w:val="1094"/>
          <w:jc w:val="center"/>
        </w:trPr>
        <w:tc>
          <w:tcPr>
            <w:tcW w:w="10054" w:type="dxa"/>
            <w:gridSpan w:val="13"/>
            <w:tcBorders>
              <w:top w:val="single" w:sz="8" w:space="0" w:color="auto"/>
              <w:left w:val="single" w:sz="8" w:space="0" w:color="auto"/>
              <w:bottom w:val="single" w:sz="8" w:space="0" w:color="auto"/>
              <w:right w:val="single" w:sz="8" w:space="0" w:color="000000"/>
            </w:tcBorders>
            <w:shd w:val="clear" w:color="auto" w:fill="DBE5F1"/>
            <w:vAlign w:val="center"/>
          </w:tcPr>
          <w:p w:rsidR="006D2AE9" w:rsidRPr="006D2AE9" w:rsidRDefault="006D2AE9" w:rsidP="006D2AE9">
            <w:pPr>
              <w:spacing w:after="0" w:line="240" w:lineRule="auto"/>
              <w:jc w:val="both"/>
              <w:rPr>
                <w:rFonts w:ascii="Verdana" w:eastAsia="Times New Roman" w:hAnsi="Verdana" w:cs="Arial"/>
                <w:b/>
                <w:sz w:val="18"/>
                <w:szCs w:val="12"/>
                <w:lang w:val="es-ES" w:eastAsia="es-BO"/>
              </w:rPr>
            </w:pPr>
          </w:p>
          <w:p w:rsidR="006D2AE9" w:rsidRPr="006D2AE9" w:rsidRDefault="006D2AE9" w:rsidP="006D2AE9">
            <w:pPr>
              <w:spacing w:after="0" w:line="240" w:lineRule="auto"/>
              <w:jc w:val="both"/>
              <w:rPr>
                <w:rFonts w:ascii="Arial" w:eastAsia="Times New Roman" w:hAnsi="Arial" w:cs="Arial"/>
                <w:bCs/>
                <w:sz w:val="18"/>
                <w:szCs w:val="16"/>
              </w:rPr>
            </w:pPr>
            <w:r w:rsidRPr="006D2AE9">
              <w:rPr>
                <w:rFonts w:ascii="Verdana" w:eastAsia="Times New Roman" w:hAnsi="Verdana" w:cs="Arial"/>
                <w:b/>
                <w:sz w:val="18"/>
                <w:szCs w:val="12"/>
                <w:lang w:val="es-ES" w:eastAsia="es-BO"/>
              </w:rPr>
              <w:t>Nota.-</w:t>
            </w:r>
            <w:r w:rsidRPr="006D2AE9">
              <w:rPr>
                <w:rFonts w:ascii="Verdana" w:eastAsia="Times New Roman" w:hAnsi="Verdana" w:cs="Times New Roman"/>
                <w:sz w:val="18"/>
                <w:szCs w:val="12"/>
                <w:lang w:val="es-ES"/>
              </w:rPr>
              <w:t xml:space="preserve"> </w:t>
            </w:r>
            <w:r w:rsidRPr="006D2AE9">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6D2AE9" w:rsidRPr="006D2AE9" w:rsidRDefault="006D2AE9" w:rsidP="006D2AE9">
            <w:pPr>
              <w:spacing w:after="0" w:line="240" w:lineRule="auto"/>
              <w:jc w:val="both"/>
              <w:rPr>
                <w:rFonts w:ascii="Verdana" w:eastAsia="Times New Roman" w:hAnsi="Verdana" w:cs="Arial"/>
                <w:sz w:val="18"/>
                <w:szCs w:val="12"/>
                <w:lang w:eastAsia="es-BO"/>
              </w:rPr>
            </w:pPr>
          </w:p>
          <w:p w:rsidR="006D2AE9" w:rsidRPr="006D2AE9" w:rsidRDefault="006D2AE9" w:rsidP="006D2AE9">
            <w:pPr>
              <w:spacing w:after="0" w:line="240" w:lineRule="auto"/>
              <w:jc w:val="both"/>
              <w:rPr>
                <w:rFonts w:ascii="Verdana" w:eastAsia="Times New Roman" w:hAnsi="Verdana" w:cs="Arial"/>
                <w:bCs/>
                <w:sz w:val="18"/>
                <w:szCs w:val="12"/>
                <w:lang w:val="es-ES" w:eastAsia="es-BO"/>
              </w:rPr>
            </w:pPr>
            <w:r w:rsidRPr="006D2AE9">
              <w:rPr>
                <w:rFonts w:ascii="Verdana" w:eastAsia="Times New Roman" w:hAnsi="Verdana" w:cs="Arial"/>
                <w:bCs/>
                <w:sz w:val="18"/>
                <w:szCs w:val="12"/>
                <w:lang w:val="es-ES" w:eastAsia="es-BO"/>
              </w:rPr>
              <w:t>En caso de adjudicación y de ser requerido por YPFB para la elaboración de contrato, el proponente se compromete a presentar documentos que respalden la información detalla en original o fotocopia legalizada.</w:t>
            </w:r>
          </w:p>
          <w:p w:rsidR="006D2AE9" w:rsidRPr="006D2AE9" w:rsidRDefault="006D2AE9" w:rsidP="006D2AE9">
            <w:pPr>
              <w:spacing w:after="0" w:line="240" w:lineRule="auto"/>
              <w:jc w:val="both"/>
              <w:rPr>
                <w:rFonts w:ascii="Verdana" w:eastAsia="Times New Roman" w:hAnsi="Verdana" w:cs="Arial"/>
                <w:sz w:val="16"/>
                <w:szCs w:val="12"/>
                <w:lang w:val="es-ES" w:eastAsia="es-BO"/>
              </w:rPr>
            </w:pPr>
          </w:p>
        </w:tc>
      </w:tr>
    </w:tbl>
    <w:p w:rsidR="006D2AE9" w:rsidRPr="006D2AE9" w:rsidRDefault="006D2AE9" w:rsidP="006D2AE9">
      <w:pPr>
        <w:spacing w:after="0" w:line="240" w:lineRule="auto"/>
        <w:jc w:val="center"/>
        <w:rPr>
          <w:rFonts w:ascii="Verdana" w:eastAsia="Times New Roman" w:hAnsi="Verdana" w:cs="Arial"/>
          <w:b/>
          <w:i/>
          <w:sz w:val="16"/>
          <w:szCs w:val="12"/>
          <w:lang w:val="es-ES"/>
        </w:rPr>
      </w:pPr>
    </w:p>
    <w:p w:rsidR="006D2AE9" w:rsidRPr="006D2AE9" w:rsidRDefault="006D2AE9" w:rsidP="006D2AE9">
      <w:pPr>
        <w:spacing w:after="0" w:line="240" w:lineRule="auto"/>
        <w:jc w:val="center"/>
        <w:rPr>
          <w:rFonts w:ascii="Verdana" w:eastAsia="Times New Roman" w:hAnsi="Verdana" w:cs="Arial"/>
          <w:b/>
          <w:i/>
          <w:sz w:val="16"/>
          <w:szCs w:val="12"/>
          <w:lang w:val="es-ES"/>
        </w:rPr>
      </w:pPr>
    </w:p>
    <w:p w:rsidR="006D2AE9" w:rsidRPr="006D2AE9" w:rsidRDefault="006D2AE9" w:rsidP="006D2AE9">
      <w:pPr>
        <w:spacing w:after="0" w:line="240" w:lineRule="auto"/>
        <w:jc w:val="center"/>
        <w:rPr>
          <w:rFonts w:ascii="Verdana" w:eastAsia="Times New Roman" w:hAnsi="Verdana" w:cs="Arial"/>
          <w:b/>
          <w:i/>
          <w:sz w:val="16"/>
          <w:szCs w:val="12"/>
          <w:lang w:val="es-ES"/>
        </w:rPr>
      </w:pPr>
    </w:p>
    <w:p w:rsidR="006D2AE9" w:rsidRPr="006D2AE9" w:rsidRDefault="006D2AE9" w:rsidP="006D2AE9">
      <w:pPr>
        <w:spacing w:after="0" w:line="240" w:lineRule="auto"/>
        <w:ind w:left="360"/>
        <w:jc w:val="both"/>
        <w:rPr>
          <w:rFonts w:ascii="Verdana" w:eastAsia="Times New Roman" w:hAnsi="Verdana" w:cs="Calibri"/>
          <w:sz w:val="18"/>
          <w:szCs w:val="18"/>
          <w:lang w:val="es-ES"/>
        </w:rPr>
      </w:pP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w:t>
      </w:r>
    </w:p>
    <w:p w:rsidR="006D2AE9" w:rsidRPr="006D2AE9" w:rsidRDefault="006D2AE9" w:rsidP="006D2AE9">
      <w:pPr>
        <w:spacing w:after="0" w:line="240" w:lineRule="auto"/>
        <w:jc w:val="center"/>
        <w:rPr>
          <w:rFonts w:ascii="Verdana" w:eastAsia="Times New Roman" w:hAnsi="Verdana" w:cs="Arial"/>
          <w:b/>
          <w:sz w:val="18"/>
          <w:szCs w:val="18"/>
          <w:lang w:val="es-ES"/>
        </w:rPr>
      </w:pPr>
      <w:r w:rsidRPr="006D2AE9">
        <w:rPr>
          <w:rFonts w:ascii="Verdana" w:eastAsia="Times New Roman" w:hAnsi="Verdana" w:cs="Arial"/>
          <w:b/>
          <w:sz w:val="18"/>
          <w:szCs w:val="18"/>
          <w:lang w:val="es-ES"/>
        </w:rPr>
        <w:t xml:space="preserve">Nombre completo y firma del Representante Legal </w:t>
      </w:r>
    </w:p>
    <w:p w:rsidR="006D2AE9" w:rsidRPr="006D2AE9" w:rsidRDefault="006D2AE9" w:rsidP="006D2AE9">
      <w:pPr>
        <w:spacing w:after="0" w:line="240" w:lineRule="auto"/>
        <w:jc w:val="center"/>
        <w:rPr>
          <w:rFonts w:ascii="Verdana" w:eastAsia="Times New Roman" w:hAnsi="Verdana" w:cs="Arial"/>
          <w:b/>
          <w:bCs/>
          <w:i/>
          <w:iCs/>
          <w:sz w:val="18"/>
          <w:szCs w:val="18"/>
          <w:lang w:val="es-ES"/>
        </w:rPr>
      </w:pPr>
      <w:proofErr w:type="gramStart"/>
      <w:r w:rsidRPr="006D2AE9">
        <w:rPr>
          <w:rFonts w:ascii="Verdana" w:eastAsia="Times New Roman" w:hAnsi="Verdana" w:cs="Arial"/>
          <w:b/>
          <w:sz w:val="18"/>
          <w:szCs w:val="18"/>
          <w:lang w:val="es-ES"/>
        </w:rPr>
        <w:t>o</w:t>
      </w:r>
      <w:proofErr w:type="gramEnd"/>
      <w:r w:rsidRPr="006D2AE9">
        <w:rPr>
          <w:rFonts w:ascii="Verdana" w:eastAsia="Times New Roman" w:hAnsi="Verdana" w:cs="Arial"/>
          <w:b/>
          <w:sz w:val="18"/>
          <w:szCs w:val="18"/>
          <w:lang w:val="es-ES"/>
        </w:rPr>
        <w:t xml:space="preserve"> Propietario de la empresa ofertante</w:t>
      </w:r>
    </w:p>
    <w:p w:rsidR="00F43BD6" w:rsidRDefault="00F43BD6"/>
    <w:sectPr w:rsidR="00F43BD6" w:rsidSect="006D2AE9">
      <w:footerReference w:type="default" r:id="rId7"/>
      <w:pgSz w:w="12240" w:h="15840" w:code="1"/>
      <w:pgMar w:top="1134" w:right="1183"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355" w:rsidRDefault="005B5355">
      <w:pPr>
        <w:spacing w:after="0" w:line="240" w:lineRule="auto"/>
      </w:pPr>
      <w:r>
        <w:separator/>
      </w:r>
    </w:p>
  </w:endnote>
  <w:endnote w:type="continuationSeparator" w:id="0">
    <w:p w:rsidR="005B5355" w:rsidRDefault="005B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5B5355" w:rsidP="001F6F84">
    <w:pPr>
      <w:pStyle w:val="Piedepgina"/>
      <w:tabs>
        <w:tab w:val="clear" w:pos="4419"/>
        <w:tab w:val="clear" w:pos="8838"/>
        <w:tab w:val="left" w:pos="2145"/>
      </w:tabs>
    </w:pPr>
  </w:p>
  <w:p w:rsidR="00513CB0" w:rsidRDefault="005B5355"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355" w:rsidRDefault="005B5355">
      <w:pPr>
        <w:spacing w:after="0" w:line="240" w:lineRule="auto"/>
      </w:pPr>
      <w:r>
        <w:separator/>
      </w:r>
    </w:p>
  </w:footnote>
  <w:footnote w:type="continuationSeparator" w:id="0">
    <w:p w:rsidR="005B5355" w:rsidRDefault="005B5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12E4"/>
    <w:multiLevelType w:val="hybridMultilevel"/>
    <w:tmpl w:val="C2A6F310"/>
    <w:lvl w:ilvl="0" w:tplc="0C0A0013">
      <w:start w:val="1"/>
      <w:numFmt w:val="upperRoman"/>
      <w:lvlText w:val="%1."/>
      <w:lvlJc w:val="right"/>
      <w:pPr>
        <w:ind w:left="1429" w:hanging="360"/>
      </w:pPr>
      <w:rPr>
        <w:rFonts w:cs="Times New Roman"/>
      </w:rPr>
    </w:lvl>
    <w:lvl w:ilvl="1" w:tplc="0C0A0019">
      <w:start w:val="1"/>
      <w:numFmt w:val="lowerLetter"/>
      <w:lvlText w:val="%2."/>
      <w:lvlJc w:val="left"/>
      <w:pPr>
        <w:ind w:left="2149" w:hanging="360"/>
      </w:pPr>
      <w:rPr>
        <w:rFonts w:cs="Times New Roman"/>
      </w:rPr>
    </w:lvl>
    <w:lvl w:ilvl="2" w:tplc="0C0A001B">
      <w:start w:val="1"/>
      <w:numFmt w:val="lowerRoman"/>
      <w:lvlText w:val="%3."/>
      <w:lvlJc w:val="right"/>
      <w:pPr>
        <w:ind w:left="2869" w:hanging="180"/>
      </w:pPr>
      <w:rPr>
        <w:rFonts w:cs="Times New Roman"/>
      </w:rPr>
    </w:lvl>
    <w:lvl w:ilvl="3" w:tplc="0C0A000F">
      <w:start w:val="1"/>
      <w:numFmt w:val="decimal"/>
      <w:lvlText w:val="%4."/>
      <w:lvlJc w:val="left"/>
      <w:pPr>
        <w:ind w:left="3589" w:hanging="360"/>
      </w:pPr>
      <w:rPr>
        <w:rFonts w:cs="Times New Roman"/>
      </w:rPr>
    </w:lvl>
    <w:lvl w:ilvl="4" w:tplc="0C0A0019">
      <w:start w:val="1"/>
      <w:numFmt w:val="lowerLetter"/>
      <w:lvlText w:val="%5."/>
      <w:lvlJc w:val="left"/>
      <w:pPr>
        <w:ind w:left="4309" w:hanging="360"/>
      </w:pPr>
      <w:rPr>
        <w:rFonts w:cs="Times New Roman"/>
      </w:rPr>
    </w:lvl>
    <w:lvl w:ilvl="5" w:tplc="0C0A001B">
      <w:start w:val="1"/>
      <w:numFmt w:val="lowerRoman"/>
      <w:lvlText w:val="%6."/>
      <w:lvlJc w:val="right"/>
      <w:pPr>
        <w:ind w:left="5029" w:hanging="180"/>
      </w:pPr>
      <w:rPr>
        <w:rFonts w:cs="Times New Roman"/>
      </w:rPr>
    </w:lvl>
    <w:lvl w:ilvl="6" w:tplc="0C0A000F">
      <w:start w:val="1"/>
      <w:numFmt w:val="decimal"/>
      <w:lvlText w:val="%7."/>
      <w:lvlJc w:val="left"/>
      <w:pPr>
        <w:ind w:left="5749" w:hanging="360"/>
      </w:pPr>
      <w:rPr>
        <w:rFonts w:cs="Times New Roman"/>
      </w:rPr>
    </w:lvl>
    <w:lvl w:ilvl="7" w:tplc="0C0A0019">
      <w:start w:val="1"/>
      <w:numFmt w:val="lowerLetter"/>
      <w:lvlText w:val="%8."/>
      <w:lvlJc w:val="left"/>
      <w:pPr>
        <w:ind w:left="6469" w:hanging="360"/>
      </w:pPr>
      <w:rPr>
        <w:rFonts w:cs="Times New Roman"/>
      </w:rPr>
    </w:lvl>
    <w:lvl w:ilvl="8" w:tplc="0C0A001B">
      <w:start w:val="1"/>
      <w:numFmt w:val="lowerRoman"/>
      <w:lvlText w:val="%9."/>
      <w:lvlJc w:val="right"/>
      <w:pPr>
        <w:ind w:left="7189" w:hanging="180"/>
      </w:pPr>
      <w:rPr>
        <w:rFonts w:cs="Times New Roman"/>
      </w:rPr>
    </w:lvl>
  </w:abstractNum>
  <w:abstractNum w:abstractNumId="1">
    <w:nsid w:val="0BC82EB9"/>
    <w:multiLevelType w:val="hybridMultilevel"/>
    <w:tmpl w:val="7B969F5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
    <w:nsid w:val="102767D2"/>
    <w:multiLevelType w:val="hybridMultilevel"/>
    <w:tmpl w:val="697C43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1DD7DAD"/>
    <w:multiLevelType w:val="hybridMultilevel"/>
    <w:tmpl w:val="12EC4E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14C20C03"/>
    <w:multiLevelType w:val="hybridMultilevel"/>
    <w:tmpl w:val="E7F4FF5E"/>
    <w:lvl w:ilvl="0" w:tplc="0C0A0017">
      <w:start w:val="1"/>
      <w:numFmt w:val="lowerLetter"/>
      <w:lvlText w:val="%1)"/>
      <w:lvlJc w:val="left"/>
      <w:pPr>
        <w:ind w:left="4613" w:hanging="360"/>
      </w:pPr>
      <w:rPr>
        <w:rFonts w:cs="Times New Roman"/>
      </w:rPr>
    </w:lvl>
    <w:lvl w:ilvl="1" w:tplc="0C0A0019">
      <w:start w:val="1"/>
      <w:numFmt w:val="lowerLetter"/>
      <w:lvlText w:val="%2."/>
      <w:lvlJc w:val="left"/>
      <w:pPr>
        <w:ind w:left="5333" w:hanging="360"/>
      </w:pPr>
      <w:rPr>
        <w:rFonts w:cs="Times New Roman"/>
      </w:rPr>
    </w:lvl>
    <w:lvl w:ilvl="2" w:tplc="0C0A001B">
      <w:start w:val="1"/>
      <w:numFmt w:val="lowerRoman"/>
      <w:lvlText w:val="%3."/>
      <w:lvlJc w:val="right"/>
      <w:pPr>
        <w:ind w:left="6053" w:hanging="180"/>
      </w:pPr>
      <w:rPr>
        <w:rFonts w:cs="Times New Roman"/>
      </w:rPr>
    </w:lvl>
    <w:lvl w:ilvl="3" w:tplc="0C0A000F">
      <w:start w:val="1"/>
      <w:numFmt w:val="decimal"/>
      <w:lvlText w:val="%4."/>
      <w:lvlJc w:val="left"/>
      <w:pPr>
        <w:ind w:left="6773" w:hanging="360"/>
      </w:pPr>
      <w:rPr>
        <w:rFonts w:cs="Times New Roman"/>
      </w:rPr>
    </w:lvl>
    <w:lvl w:ilvl="4" w:tplc="0C0A0019">
      <w:start w:val="1"/>
      <w:numFmt w:val="lowerLetter"/>
      <w:lvlText w:val="%5."/>
      <w:lvlJc w:val="left"/>
      <w:pPr>
        <w:ind w:left="7493" w:hanging="360"/>
      </w:pPr>
      <w:rPr>
        <w:rFonts w:cs="Times New Roman"/>
      </w:rPr>
    </w:lvl>
    <w:lvl w:ilvl="5" w:tplc="0C0A001B">
      <w:start w:val="1"/>
      <w:numFmt w:val="lowerRoman"/>
      <w:lvlText w:val="%6."/>
      <w:lvlJc w:val="right"/>
      <w:pPr>
        <w:ind w:left="8213" w:hanging="180"/>
      </w:pPr>
      <w:rPr>
        <w:rFonts w:cs="Times New Roman"/>
      </w:rPr>
    </w:lvl>
    <w:lvl w:ilvl="6" w:tplc="0C0A000F">
      <w:start w:val="1"/>
      <w:numFmt w:val="decimal"/>
      <w:lvlText w:val="%7."/>
      <w:lvlJc w:val="left"/>
      <w:pPr>
        <w:ind w:left="8933" w:hanging="360"/>
      </w:pPr>
      <w:rPr>
        <w:rFonts w:cs="Times New Roman"/>
      </w:rPr>
    </w:lvl>
    <w:lvl w:ilvl="7" w:tplc="0C0A0019">
      <w:start w:val="1"/>
      <w:numFmt w:val="lowerLetter"/>
      <w:lvlText w:val="%8."/>
      <w:lvlJc w:val="left"/>
      <w:pPr>
        <w:ind w:left="9653" w:hanging="360"/>
      </w:pPr>
      <w:rPr>
        <w:rFonts w:cs="Times New Roman"/>
      </w:rPr>
    </w:lvl>
    <w:lvl w:ilvl="8" w:tplc="0C0A001B">
      <w:start w:val="1"/>
      <w:numFmt w:val="lowerRoman"/>
      <w:lvlText w:val="%9."/>
      <w:lvlJc w:val="right"/>
      <w:pPr>
        <w:ind w:left="10373" w:hanging="180"/>
      </w:pPr>
      <w:rPr>
        <w:rFonts w:cs="Times New Roman"/>
      </w:rPr>
    </w:lvl>
  </w:abstractNum>
  <w:abstractNum w:abstractNumId="7">
    <w:nsid w:val="174A2131"/>
    <w:multiLevelType w:val="hybridMultilevel"/>
    <w:tmpl w:val="045A6BF8"/>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nsid w:val="19795F86"/>
    <w:multiLevelType w:val="hybridMultilevel"/>
    <w:tmpl w:val="40D6C88E"/>
    <w:lvl w:ilvl="0" w:tplc="400A0013">
      <w:start w:val="1"/>
      <w:numFmt w:val="upperRoman"/>
      <w:lvlText w:val="%1."/>
      <w:lvlJc w:val="right"/>
      <w:pPr>
        <w:ind w:left="1800" w:hanging="360"/>
      </w:p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9">
    <w:nsid w:val="1A76511A"/>
    <w:multiLevelType w:val="hybridMultilevel"/>
    <w:tmpl w:val="E7F4FF5E"/>
    <w:lvl w:ilvl="0" w:tplc="0C0A0017">
      <w:start w:val="1"/>
      <w:numFmt w:val="lowerLetter"/>
      <w:lvlText w:val="%1)"/>
      <w:lvlJc w:val="left"/>
      <w:pPr>
        <w:ind w:left="4613" w:hanging="360"/>
      </w:pPr>
      <w:rPr>
        <w:rFonts w:cs="Times New Roman"/>
      </w:rPr>
    </w:lvl>
    <w:lvl w:ilvl="1" w:tplc="0C0A0019" w:tentative="1">
      <w:start w:val="1"/>
      <w:numFmt w:val="lowerLetter"/>
      <w:lvlText w:val="%2."/>
      <w:lvlJc w:val="left"/>
      <w:pPr>
        <w:ind w:left="5333" w:hanging="360"/>
      </w:pPr>
      <w:rPr>
        <w:rFonts w:cs="Times New Roman"/>
      </w:rPr>
    </w:lvl>
    <w:lvl w:ilvl="2" w:tplc="0C0A001B" w:tentative="1">
      <w:start w:val="1"/>
      <w:numFmt w:val="lowerRoman"/>
      <w:lvlText w:val="%3."/>
      <w:lvlJc w:val="right"/>
      <w:pPr>
        <w:ind w:left="6053" w:hanging="180"/>
      </w:pPr>
      <w:rPr>
        <w:rFonts w:cs="Times New Roman"/>
      </w:rPr>
    </w:lvl>
    <w:lvl w:ilvl="3" w:tplc="0C0A000F" w:tentative="1">
      <w:start w:val="1"/>
      <w:numFmt w:val="decimal"/>
      <w:lvlText w:val="%4."/>
      <w:lvlJc w:val="left"/>
      <w:pPr>
        <w:ind w:left="6773" w:hanging="360"/>
      </w:pPr>
      <w:rPr>
        <w:rFonts w:cs="Times New Roman"/>
      </w:rPr>
    </w:lvl>
    <w:lvl w:ilvl="4" w:tplc="0C0A0019" w:tentative="1">
      <w:start w:val="1"/>
      <w:numFmt w:val="lowerLetter"/>
      <w:lvlText w:val="%5."/>
      <w:lvlJc w:val="left"/>
      <w:pPr>
        <w:ind w:left="7493" w:hanging="360"/>
      </w:pPr>
      <w:rPr>
        <w:rFonts w:cs="Times New Roman"/>
      </w:rPr>
    </w:lvl>
    <w:lvl w:ilvl="5" w:tplc="0C0A001B" w:tentative="1">
      <w:start w:val="1"/>
      <w:numFmt w:val="lowerRoman"/>
      <w:lvlText w:val="%6."/>
      <w:lvlJc w:val="right"/>
      <w:pPr>
        <w:ind w:left="8213" w:hanging="180"/>
      </w:pPr>
      <w:rPr>
        <w:rFonts w:cs="Times New Roman"/>
      </w:rPr>
    </w:lvl>
    <w:lvl w:ilvl="6" w:tplc="0C0A000F" w:tentative="1">
      <w:start w:val="1"/>
      <w:numFmt w:val="decimal"/>
      <w:lvlText w:val="%7."/>
      <w:lvlJc w:val="left"/>
      <w:pPr>
        <w:ind w:left="8933" w:hanging="360"/>
      </w:pPr>
      <w:rPr>
        <w:rFonts w:cs="Times New Roman"/>
      </w:rPr>
    </w:lvl>
    <w:lvl w:ilvl="7" w:tplc="0C0A0019" w:tentative="1">
      <w:start w:val="1"/>
      <w:numFmt w:val="lowerLetter"/>
      <w:lvlText w:val="%8."/>
      <w:lvlJc w:val="left"/>
      <w:pPr>
        <w:ind w:left="9653" w:hanging="360"/>
      </w:pPr>
      <w:rPr>
        <w:rFonts w:cs="Times New Roman"/>
      </w:rPr>
    </w:lvl>
    <w:lvl w:ilvl="8" w:tplc="0C0A001B" w:tentative="1">
      <w:start w:val="1"/>
      <w:numFmt w:val="lowerRoman"/>
      <w:lvlText w:val="%9."/>
      <w:lvlJc w:val="right"/>
      <w:pPr>
        <w:ind w:left="10373" w:hanging="180"/>
      </w:pPr>
      <w:rPr>
        <w:rFonts w:cs="Times New Roman"/>
      </w:rPr>
    </w:lvl>
  </w:abstractNum>
  <w:abstractNum w:abstractNumId="10">
    <w:nsid w:val="21D64170"/>
    <w:multiLevelType w:val="hybridMultilevel"/>
    <w:tmpl w:val="5380CA5A"/>
    <w:lvl w:ilvl="0" w:tplc="400A0001">
      <w:start w:val="1"/>
      <w:numFmt w:val="bullet"/>
      <w:lvlText w:val=""/>
      <w:lvlJc w:val="left"/>
      <w:pPr>
        <w:ind w:left="774" w:hanging="360"/>
      </w:pPr>
      <w:rPr>
        <w:rFonts w:ascii="Symbol" w:hAnsi="Symbol" w:hint="default"/>
      </w:rPr>
    </w:lvl>
    <w:lvl w:ilvl="1" w:tplc="400A0003">
      <w:start w:val="1"/>
      <w:numFmt w:val="bullet"/>
      <w:lvlText w:val="o"/>
      <w:lvlJc w:val="left"/>
      <w:pPr>
        <w:ind w:left="1494" w:hanging="360"/>
      </w:pPr>
      <w:rPr>
        <w:rFonts w:ascii="Courier New" w:hAnsi="Courier New" w:cs="Courier New" w:hint="default"/>
      </w:rPr>
    </w:lvl>
    <w:lvl w:ilvl="2" w:tplc="400A0005">
      <w:start w:val="1"/>
      <w:numFmt w:val="bullet"/>
      <w:lvlText w:val=""/>
      <w:lvlJc w:val="left"/>
      <w:pPr>
        <w:ind w:left="2214" w:hanging="360"/>
      </w:pPr>
      <w:rPr>
        <w:rFonts w:ascii="Wingdings" w:hAnsi="Wingdings" w:hint="default"/>
      </w:rPr>
    </w:lvl>
    <w:lvl w:ilvl="3" w:tplc="400A0001">
      <w:start w:val="1"/>
      <w:numFmt w:val="bullet"/>
      <w:lvlText w:val=""/>
      <w:lvlJc w:val="left"/>
      <w:pPr>
        <w:ind w:left="2934" w:hanging="360"/>
      </w:pPr>
      <w:rPr>
        <w:rFonts w:ascii="Symbol" w:hAnsi="Symbol" w:hint="default"/>
      </w:rPr>
    </w:lvl>
    <w:lvl w:ilvl="4" w:tplc="400A0003">
      <w:start w:val="1"/>
      <w:numFmt w:val="bullet"/>
      <w:lvlText w:val="o"/>
      <w:lvlJc w:val="left"/>
      <w:pPr>
        <w:ind w:left="3654" w:hanging="360"/>
      </w:pPr>
      <w:rPr>
        <w:rFonts w:ascii="Courier New" w:hAnsi="Courier New" w:cs="Courier New" w:hint="default"/>
      </w:rPr>
    </w:lvl>
    <w:lvl w:ilvl="5" w:tplc="400A0005">
      <w:start w:val="1"/>
      <w:numFmt w:val="bullet"/>
      <w:lvlText w:val=""/>
      <w:lvlJc w:val="left"/>
      <w:pPr>
        <w:ind w:left="4374" w:hanging="360"/>
      </w:pPr>
      <w:rPr>
        <w:rFonts w:ascii="Wingdings" w:hAnsi="Wingdings" w:hint="default"/>
      </w:rPr>
    </w:lvl>
    <w:lvl w:ilvl="6" w:tplc="400A0001">
      <w:start w:val="1"/>
      <w:numFmt w:val="bullet"/>
      <w:lvlText w:val=""/>
      <w:lvlJc w:val="left"/>
      <w:pPr>
        <w:ind w:left="5094" w:hanging="360"/>
      </w:pPr>
      <w:rPr>
        <w:rFonts w:ascii="Symbol" w:hAnsi="Symbol" w:hint="default"/>
      </w:rPr>
    </w:lvl>
    <w:lvl w:ilvl="7" w:tplc="400A0003">
      <w:start w:val="1"/>
      <w:numFmt w:val="bullet"/>
      <w:lvlText w:val="o"/>
      <w:lvlJc w:val="left"/>
      <w:pPr>
        <w:ind w:left="5814" w:hanging="360"/>
      </w:pPr>
      <w:rPr>
        <w:rFonts w:ascii="Courier New" w:hAnsi="Courier New" w:cs="Courier New" w:hint="default"/>
      </w:rPr>
    </w:lvl>
    <w:lvl w:ilvl="8" w:tplc="400A0005">
      <w:start w:val="1"/>
      <w:numFmt w:val="bullet"/>
      <w:lvlText w:val=""/>
      <w:lvlJc w:val="left"/>
      <w:pPr>
        <w:ind w:left="6534" w:hanging="360"/>
      </w:pPr>
      <w:rPr>
        <w:rFonts w:ascii="Wingdings" w:hAnsi="Wingdings" w:hint="default"/>
      </w:rPr>
    </w:lvl>
  </w:abstractNum>
  <w:abstractNum w:abstractNumId="11">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nsid w:val="253F1930"/>
    <w:multiLevelType w:val="hybridMultilevel"/>
    <w:tmpl w:val="2C74A4A2"/>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3">
    <w:nsid w:val="29734D10"/>
    <w:multiLevelType w:val="hybridMultilevel"/>
    <w:tmpl w:val="4740C034"/>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nsid w:val="2AD430CD"/>
    <w:multiLevelType w:val="hybridMultilevel"/>
    <w:tmpl w:val="A184DF9E"/>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920"/>
        </w:tabs>
        <w:ind w:left="1920" w:hanging="360"/>
      </w:pPr>
      <w:rPr>
        <w:rFonts w:ascii="Courier New" w:hAnsi="Courier New" w:cs="Courier New" w:hint="default"/>
      </w:rPr>
    </w:lvl>
    <w:lvl w:ilvl="2" w:tplc="0C0A0005">
      <w:start w:val="1"/>
      <w:numFmt w:val="bullet"/>
      <w:lvlText w:val=""/>
      <w:lvlJc w:val="left"/>
      <w:pPr>
        <w:tabs>
          <w:tab w:val="num" w:pos="2640"/>
        </w:tabs>
        <w:ind w:left="2640" w:hanging="360"/>
      </w:pPr>
      <w:rPr>
        <w:rFonts w:ascii="Wingdings" w:hAnsi="Wingdings" w:hint="default"/>
      </w:rPr>
    </w:lvl>
    <w:lvl w:ilvl="3" w:tplc="0C0A0001">
      <w:start w:val="1"/>
      <w:numFmt w:val="bullet"/>
      <w:lvlText w:val=""/>
      <w:lvlJc w:val="left"/>
      <w:pPr>
        <w:tabs>
          <w:tab w:val="num" w:pos="3360"/>
        </w:tabs>
        <w:ind w:left="3360" w:hanging="360"/>
      </w:pPr>
      <w:rPr>
        <w:rFonts w:ascii="Symbol" w:hAnsi="Symbol" w:hint="default"/>
      </w:rPr>
    </w:lvl>
    <w:lvl w:ilvl="4" w:tplc="0C0A0003">
      <w:start w:val="1"/>
      <w:numFmt w:val="bullet"/>
      <w:lvlText w:val="o"/>
      <w:lvlJc w:val="left"/>
      <w:pPr>
        <w:tabs>
          <w:tab w:val="num" w:pos="4080"/>
        </w:tabs>
        <w:ind w:left="4080" w:hanging="360"/>
      </w:pPr>
      <w:rPr>
        <w:rFonts w:ascii="Courier New" w:hAnsi="Courier New" w:cs="Courier New" w:hint="default"/>
      </w:rPr>
    </w:lvl>
    <w:lvl w:ilvl="5" w:tplc="0C0A0005">
      <w:start w:val="1"/>
      <w:numFmt w:val="bullet"/>
      <w:lvlText w:val=""/>
      <w:lvlJc w:val="left"/>
      <w:pPr>
        <w:tabs>
          <w:tab w:val="num" w:pos="4800"/>
        </w:tabs>
        <w:ind w:left="4800" w:hanging="360"/>
      </w:pPr>
      <w:rPr>
        <w:rFonts w:ascii="Wingdings" w:hAnsi="Wingdings" w:hint="default"/>
      </w:rPr>
    </w:lvl>
    <w:lvl w:ilvl="6" w:tplc="0C0A0001">
      <w:start w:val="1"/>
      <w:numFmt w:val="bullet"/>
      <w:lvlText w:val=""/>
      <w:lvlJc w:val="left"/>
      <w:pPr>
        <w:tabs>
          <w:tab w:val="num" w:pos="5520"/>
        </w:tabs>
        <w:ind w:left="5520" w:hanging="360"/>
      </w:pPr>
      <w:rPr>
        <w:rFonts w:ascii="Symbol" w:hAnsi="Symbol" w:hint="default"/>
      </w:rPr>
    </w:lvl>
    <w:lvl w:ilvl="7" w:tplc="0C0A0003">
      <w:start w:val="1"/>
      <w:numFmt w:val="bullet"/>
      <w:lvlText w:val="o"/>
      <w:lvlJc w:val="left"/>
      <w:pPr>
        <w:tabs>
          <w:tab w:val="num" w:pos="6240"/>
        </w:tabs>
        <w:ind w:left="6240" w:hanging="360"/>
      </w:pPr>
      <w:rPr>
        <w:rFonts w:ascii="Courier New" w:hAnsi="Courier New" w:cs="Courier New" w:hint="default"/>
      </w:rPr>
    </w:lvl>
    <w:lvl w:ilvl="8" w:tplc="0C0A0005">
      <w:start w:val="1"/>
      <w:numFmt w:val="bullet"/>
      <w:lvlText w:val=""/>
      <w:lvlJc w:val="left"/>
      <w:pPr>
        <w:tabs>
          <w:tab w:val="num" w:pos="6960"/>
        </w:tabs>
        <w:ind w:left="6960" w:hanging="360"/>
      </w:pPr>
      <w:rPr>
        <w:rFonts w:ascii="Wingdings" w:hAnsi="Wingdings" w:hint="default"/>
      </w:rPr>
    </w:lvl>
  </w:abstractNum>
  <w:abstractNum w:abstractNumId="15">
    <w:nsid w:val="2BFF0CAE"/>
    <w:multiLevelType w:val="hybridMultilevel"/>
    <w:tmpl w:val="95CC5E64"/>
    <w:lvl w:ilvl="0" w:tplc="A54AB546">
      <w:start w:val="1"/>
      <w:numFmt w:val="lowerLetter"/>
      <w:lvlText w:val="%1)"/>
      <w:lvlJc w:val="left"/>
      <w:pPr>
        <w:tabs>
          <w:tab w:val="num" w:pos="3184"/>
        </w:tabs>
        <w:ind w:left="3184" w:hanging="360"/>
      </w:pPr>
      <w:rPr>
        <w:rFonts w:ascii="Calibri" w:eastAsia="Times New Roman" w:hAnsi="Calibri" w:cs="Calibri"/>
        <w:b w:val="0"/>
        <w:i w:val="0"/>
        <w:color w:val="auto"/>
        <w:sz w:val="24"/>
        <w:szCs w:val="22"/>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6">
    <w:nsid w:val="2F39593F"/>
    <w:multiLevelType w:val="hybridMultilevel"/>
    <w:tmpl w:val="26C258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8A727E7"/>
    <w:multiLevelType w:val="hybridMultilevel"/>
    <w:tmpl w:val="D87A40EA"/>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8">
    <w:nsid w:val="42C079EA"/>
    <w:multiLevelType w:val="hybridMultilevel"/>
    <w:tmpl w:val="C26C56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57971BB"/>
    <w:multiLevelType w:val="hybridMultilevel"/>
    <w:tmpl w:val="95CC5E64"/>
    <w:lvl w:ilvl="0" w:tplc="A54AB546">
      <w:start w:val="1"/>
      <w:numFmt w:val="lowerLetter"/>
      <w:lvlText w:val="%1)"/>
      <w:lvlJc w:val="left"/>
      <w:pPr>
        <w:tabs>
          <w:tab w:val="num" w:pos="3184"/>
        </w:tabs>
        <w:ind w:left="3184" w:hanging="360"/>
      </w:pPr>
      <w:rPr>
        <w:rFonts w:ascii="Calibri" w:eastAsia="Times New Roman" w:hAnsi="Calibri" w:cs="Calibri"/>
        <w:b w:val="0"/>
        <w:i w:val="0"/>
        <w:color w:val="auto"/>
        <w:sz w:val="24"/>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9004714"/>
    <w:multiLevelType w:val="hybridMultilevel"/>
    <w:tmpl w:val="C2A6F310"/>
    <w:lvl w:ilvl="0" w:tplc="0C0A0013">
      <w:start w:val="1"/>
      <w:numFmt w:val="upperRoman"/>
      <w:lvlText w:val="%1."/>
      <w:lvlJc w:val="right"/>
      <w:pPr>
        <w:ind w:left="1429" w:hanging="360"/>
      </w:pPr>
      <w:rPr>
        <w:rFonts w:cs="Times New Roman"/>
      </w:rPr>
    </w:lvl>
    <w:lvl w:ilvl="1" w:tplc="0C0A0019">
      <w:start w:val="1"/>
      <w:numFmt w:val="lowerLetter"/>
      <w:lvlText w:val="%2."/>
      <w:lvlJc w:val="left"/>
      <w:pPr>
        <w:ind w:left="2149" w:hanging="360"/>
      </w:pPr>
      <w:rPr>
        <w:rFonts w:cs="Times New Roman"/>
      </w:rPr>
    </w:lvl>
    <w:lvl w:ilvl="2" w:tplc="0C0A001B">
      <w:start w:val="1"/>
      <w:numFmt w:val="lowerRoman"/>
      <w:lvlText w:val="%3."/>
      <w:lvlJc w:val="right"/>
      <w:pPr>
        <w:ind w:left="2869" w:hanging="180"/>
      </w:pPr>
      <w:rPr>
        <w:rFonts w:cs="Times New Roman"/>
      </w:rPr>
    </w:lvl>
    <w:lvl w:ilvl="3" w:tplc="0C0A000F">
      <w:start w:val="1"/>
      <w:numFmt w:val="decimal"/>
      <w:lvlText w:val="%4."/>
      <w:lvlJc w:val="left"/>
      <w:pPr>
        <w:ind w:left="3589" w:hanging="360"/>
      </w:pPr>
      <w:rPr>
        <w:rFonts w:cs="Times New Roman"/>
      </w:rPr>
    </w:lvl>
    <w:lvl w:ilvl="4" w:tplc="0C0A0019">
      <w:start w:val="1"/>
      <w:numFmt w:val="lowerLetter"/>
      <w:lvlText w:val="%5."/>
      <w:lvlJc w:val="left"/>
      <w:pPr>
        <w:ind w:left="4309" w:hanging="360"/>
      </w:pPr>
      <w:rPr>
        <w:rFonts w:cs="Times New Roman"/>
      </w:rPr>
    </w:lvl>
    <w:lvl w:ilvl="5" w:tplc="0C0A001B">
      <w:start w:val="1"/>
      <w:numFmt w:val="lowerRoman"/>
      <w:lvlText w:val="%6."/>
      <w:lvlJc w:val="right"/>
      <w:pPr>
        <w:ind w:left="5029" w:hanging="180"/>
      </w:pPr>
      <w:rPr>
        <w:rFonts w:cs="Times New Roman"/>
      </w:rPr>
    </w:lvl>
    <w:lvl w:ilvl="6" w:tplc="0C0A000F">
      <w:start w:val="1"/>
      <w:numFmt w:val="decimal"/>
      <w:lvlText w:val="%7."/>
      <w:lvlJc w:val="left"/>
      <w:pPr>
        <w:ind w:left="5749" w:hanging="360"/>
      </w:pPr>
      <w:rPr>
        <w:rFonts w:cs="Times New Roman"/>
      </w:rPr>
    </w:lvl>
    <w:lvl w:ilvl="7" w:tplc="0C0A0019">
      <w:start w:val="1"/>
      <w:numFmt w:val="lowerLetter"/>
      <w:lvlText w:val="%8."/>
      <w:lvlJc w:val="left"/>
      <w:pPr>
        <w:ind w:left="6469" w:hanging="360"/>
      </w:pPr>
      <w:rPr>
        <w:rFonts w:cs="Times New Roman"/>
      </w:rPr>
    </w:lvl>
    <w:lvl w:ilvl="8" w:tplc="0C0A001B">
      <w:start w:val="1"/>
      <w:numFmt w:val="lowerRoman"/>
      <w:lvlText w:val="%9."/>
      <w:lvlJc w:val="right"/>
      <w:pPr>
        <w:ind w:left="7189" w:hanging="180"/>
      </w:pPr>
      <w:rPr>
        <w:rFonts w:cs="Times New Roman"/>
      </w:rPr>
    </w:lvl>
  </w:abstractNum>
  <w:abstractNum w:abstractNumId="21">
    <w:nsid w:val="4BE54E6A"/>
    <w:multiLevelType w:val="hybridMultilevel"/>
    <w:tmpl w:val="E464961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2">
    <w:nsid w:val="51B018F1"/>
    <w:multiLevelType w:val="hybridMultilevel"/>
    <w:tmpl w:val="A47A55DA"/>
    <w:lvl w:ilvl="0" w:tplc="A23ECAD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nsid w:val="58AC03C7"/>
    <w:multiLevelType w:val="hybridMultilevel"/>
    <w:tmpl w:val="4296EF66"/>
    <w:lvl w:ilvl="0" w:tplc="91529ABA">
      <w:start w:val="5"/>
      <w:numFmt w:val="bullet"/>
      <w:lvlText w:val="-"/>
      <w:lvlJc w:val="left"/>
      <w:pPr>
        <w:ind w:left="1429" w:hanging="360"/>
      </w:pPr>
      <w:rPr>
        <w:rFonts w:ascii="Times New Roman" w:eastAsia="Times New Roman" w:hAnsi="Times New Roman" w:cs="Times New Roman"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4">
    <w:nsid w:val="5E0E054B"/>
    <w:multiLevelType w:val="hybridMultilevel"/>
    <w:tmpl w:val="A03816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DD550C9"/>
    <w:multiLevelType w:val="hybridMultilevel"/>
    <w:tmpl w:val="A02EAB74"/>
    <w:lvl w:ilvl="0" w:tplc="0C0A0001">
      <w:start w:val="1"/>
      <w:numFmt w:val="bullet"/>
      <w:lvlText w:val=""/>
      <w:lvlJc w:val="left"/>
      <w:pPr>
        <w:tabs>
          <w:tab w:val="num" w:pos="960"/>
        </w:tabs>
        <w:ind w:left="96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nsid w:val="71272FA2"/>
    <w:multiLevelType w:val="hybridMultilevel"/>
    <w:tmpl w:val="1654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7">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28">
    <w:nsid w:val="7E4749F7"/>
    <w:multiLevelType w:val="hybridMultilevel"/>
    <w:tmpl w:val="8E64341A"/>
    <w:lvl w:ilvl="0" w:tplc="C8BE9D5E">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num w:numId="1">
    <w:abstractNumId w:val="4"/>
  </w:num>
  <w:num w:numId="2">
    <w:abstractNumId w:val="11"/>
  </w:num>
  <w:num w:numId="3">
    <w:abstractNumId w:val="27"/>
  </w:num>
  <w:num w:numId="4">
    <w:abstractNumId w:val="2"/>
  </w:num>
  <w:num w:numId="5">
    <w:abstractNumId w:val="23"/>
  </w:num>
  <w:num w:numId="6">
    <w:abstractNumId w:val="8"/>
  </w:num>
  <w:num w:numId="7">
    <w:abstractNumId w:val="22"/>
  </w:num>
  <w:num w:numId="8">
    <w:abstractNumId w:val="16"/>
  </w:num>
  <w:num w:numId="9">
    <w:abstractNumId w:val="25"/>
  </w:num>
  <w:num w:numId="10">
    <w:abstractNumId w:val="7"/>
  </w:num>
  <w:num w:numId="11">
    <w:abstractNumId w:val="5"/>
  </w:num>
  <w:num w:numId="12">
    <w:abstractNumId w:val="24"/>
  </w:num>
  <w:num w:numId="13">
    <w:abstractNumId w:val="18"/>
  </w:num>
  <w:num w:numId="14">
    <w:abstractNumId w:val="28"/>
  </w:num>
  <w:num w:numId="15">
    <w:abstractNumId w:val="9"/>
  </w:num>
  <w:num w:numId="16">
    <w:abstractNumId w:val="0"/>
  </w:num>
  <w:num w:numId="17">
    <w:abstractNumId w:val="1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lvlOverride w:ilvl="3"/>
    <w:lvlOverride w:ilvl="4"/>
    <w:lvlOverride w:ilvl="5"/>
    <w:lvlOverride w:ilvl="6"/>
    <w:lvlOverride w:ilvl="7"/>
    <w:lvlOverride w:ilvl="8"/>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lvlOverride w:ilvl="2"/>
    <w:lvlOverride w:ilvl="3"/>
    <w:lvlOverride w:ilvl="4"/>
    <w:lvlOverride w:ilvl="5"/>
    <w:lvlOverride w:ilvl="6"/>
    <w:lvlOverride w:ilvl="7"/>
    <w:lvlOverride w:ilvl="8"/>
  </w:num>
  <w:num w:numId="26">
    <w:abstractNumId w:val="3"/>
    <w:lvlOverride w:ilvl="0"/>
    <w:lvlOverride w:ilvl="1"/>
    <w:lvlOverride w:ilvl="2"/>
    <w:lvlOverride w:ilvl="3"/>
    <w:lvlOverride w:ilvl="4"/>
    <w:lvlOverride w:ilvl="5"/>
    <w:lvlOverride w:ilvl="6"/>
    <w:lvlOverride w:ilvl="7"/>
    <w:lvlOverride w:ilvl="8"/>
  </w:num>
  <w:num w:numId="27">
    <w:abstractNumId w:val="26"/>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14"/>
    <w:lvlOverride w:ilvl="0"/>
    <w:lvlOverride w:ilvl="1"/>
    <w:lvlOverride w:ilvl="2"/>
    <w:lvlOverride w:ilvl="3"/>
    <w:lvlOverride w:ilvl="4"/>
    <w:lvlOverride w:ilvl="5"/>
    <w:lvlOverride w:ilvl="6"/>
    <w:lvlOverride w:ilvl="7"/>
    <w:lvlOverride w:ilvl="8"/>
  </w:num>
  <w:num w:numId="30">
    <w:abstractNumId w:val="10"/>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lvlOverride w:ilvl="2"/>
    <w:lvlOverride w:ilvl="3"/>
    <w:lvlOverride w:ilvl="4"/>
    <w:lvlOverride w:ilvl="5"/>
    <w:lvlOverride w:ilvl="6"/>
    <w:lvlOverride w:ilvl="7"/>
    <w:lvlOverride w:ilvl="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C8"/>
    <w:rsid w:val="005B5355"/>
    <w:rsid w:val="005E154F"/>
    <w:rsid w:val="00641F42"/>
    <w:rsid w:val="006D2AE9"/>
    <w:rsid w:val="00A242C8"/>
    <w:rsid w:val="00C42AA8"/>
    <w:rsid w:val="00F43B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B98C-B200-4EE5-9228-953D275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42AA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42AA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9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5119</Words>
  <Characters>28156</Characters>
  <Application>Microsoft Office Word</Application>
  <DocSecurity>0</DocSecurity>
  <Lines>234</Lines>
  <Paragraphs>66</Paragraphs>
  <ScaleCrop>false</ScaleCrop>
  <Company/>
  <LinksUpToDate>false</LinksUpToDate>
  <CharactersWithSpaces>33209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2015-10-25T16:32:00Z</dcterms:created>
  <dcterms:modified xsi:type="dcterms:W3CDTF">2015-10-26T01:43:00Z</dcterms:modified>
</cp:coreProperties>
</file>