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E0697" w:rsidRDefault="001E0697" w:rsidP="00BC21BB">
                            <w:pPr>
                              <w:pStyle w:val="Ttulo1"/>
                              <w:ind w:left="142"/>
                              <w:jc w:val="center"/>
                              <w:rPr>
                                <w:rFonts w:ascii="Century Gothic" w:hAnsi="Century Gothic"/>
                                <w:szCs w:val="28"/>
                              </w:rPr>
                            </w:pPr>
                          </w:p>
                          <w:p w:rsidR="001E0697" w:rsidRDefault="001E069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E0697" w:rsidRDefault="001E0697" w:rsidP="00196858"/>
                          <w:p w:rsidR="001E0697" w:rsidRPr="00196858" w:rsidRDefault="001E0697" w:rsidP="00196858"/>
                          <w:p w:rsidR="001E0697" w:rsidRDefault="001E0697" w:rsidP="00BC21BB">
                            <w:pPr>
                              <w:ind w:left="142"/>
                              <w:jc w:val="center"/>
                              <w:rPr>
                                <w:rFonts w:ascii="Verdana" w:hAnsi="Verdana"/>
                                <w:b/>
                              </w:rPr>
                            </w:pPr>
                          </w:p>
                          <w:p w:rsidR="001E0697" w:rsidRDefault="001E069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E0697" w:rsidRPr="00C825D4" w:rsidRDefault="001E0697" w:rsidP="00FD4328">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1E0697" w:rsidRDefault="001E0697" w:rsidP="00963B46">
                            <w:pPr>
                              <w:ind w:left="142"/>
                              <w:jc w:val="center"/>
                              <w:rPr>
                                <w:rFonts w:ascii="Century Gothic" w:hAnsi="Century Gothic" w:cs="Arial"/>
                                <w:b/>
                                <w:sz w:val="32"/>
                                <w:szCs w:val="32"/>
                                <w:lang w:val="es-MX"/>
                              </w:rPr>
                            </w:pPr>
                          </w:p>
                          <w:p w:rsidR="001E0697" w:rsidRDefault="001E0697" w:rsidP="00963B46">
                            <w:pPr>
                              <w:ind w:left="142"/>
                              <w:jc w:val="center"/>
                              <w:rPr>
                                <w:rFonts w:ascii="Century Gothic" w:hAnsi="Century Gothic" w:cs="Arial"/>
                                <w:b/>
                                <w:sz w:val="32"/>
                                <w:szCs w:val="32"/>
                                <w:lang w:val="es-MX"/>
                              </w:rPr>
                            </w:pPr>
                          </w:p>
                          <w:p w:rsidR="001E0697" w:rsidRPr="00EE5138" w:rsidRDefault="001E069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1E0697" w:rsidRDefault="001E069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1E0697" w:rsidRPr="003F3DFD" w:rsidRDefault="001E0697" w:rsidP="002C0306">
                            <w:pPr>
                              <w:rPr>
                                <w:rFonts w:ascii="Century Gothic" w:hAnsi="Century Gothic" w:cs="Arial"/>
                                <w:b/>
                                <w:sz w:val="32"/>
                                <w:szCs w:val="32"/>
                              </w:rPr>
                            </w:pPr>
                          </w:p>
                          <w:p w:rsidR="001E0697" w:rsidRDefault="001E0697" w:rsidP="00C64893">
                            <w:pPr>
                              <w:jc w:val="center"/>
                              <w:rPr>
                                <w:rFonts w:ascii="Century Gothic" w:hAnsi="Century Gothic"/>
                                <w:b/>
                                <w:sz w:val="32"/>
                                <w:szCs w:val="32"/>
                              </w:rPr>
                            </w:pPr>
                            <w:r>
                              <w:rPr>
                                <w:rFonts w:ascii="Century Gothic" w:hAnsi="Century Gothic"/>
                                <w:b/>
                                <w:sz w:val="32"/>
                                <w:szCs w:val="32"/>
                              </w:rPr>
                              <w:t>REGLAMENTO DE CONTRATACIONES DIRECTAS</w:t>
                            </w:r>
                          </w:p>
                          <w:p w:rsidR="001E0697" w:rsidRDefault="001E069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E0697" w:rsidRPr="00C64893" w:rsidRDefault="001E0697" w:rsidP="00BC21BB">
                            <w:pPr>
                              <w:ind w:left="142"/>
                              <w:jc w:val="center"/>
                              <w:rPr>
                                <w:rFonts w:ascii="Century Gothic" w:hAnsi="Century Gothic" w:cs="Arial"/>
                                <w:b/>
                                <w:sz w:val="32"/>
                                <w:szCs w:val="32"/>
                              </w:rPr>
                            </w:pPr>
                          </w:p>
                          <w:p w:rsidR="001E0697" w:rsidRDefault="001E069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E0697" w:rsidRPr="000F16BE" w:rsidRDefault="001E0697" w:rsidP="00716D3A">
                            <w:pPr>
                              <w:ind w:left="142"/>
                              <w:jc w:val="center"/>
                              <w:rPr>
                                <w:rFonts w:ascii="Century Gothic" w:hAnsi="Century Gothic" w:cs="Arial"/>
                                <w:b/>
                                <w:sz w:val="32"/>
                                <w:szCs w:val="32"/>
                                <w:lang w:val="es-MX"/>
                              </w:rPr>
                            </w:pPr>
                          </w:p>
                          <w:p w:rsidR="001E0697" w:rsidRPr="00811D4C" w:rsidRDefault="001E0697" w:rsidP="00BC21BB">
                            <w:pPr>
                              <w:ind w:left="142"/>
                              <w:rPr>
                                <w:rFonts w:ascii="Century Gothic" w:hAnsi="Century Gothic"/>
                                <w:b/>
                              </w:rPr>
                            </w:pPr>
                          </w:p>
                          <w:p w:rsidR="001E0697" w:rsidRDefault="001E0697"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F3082B">
                              <w:rPr>
                                <w:rFonts w:ascii="Century Gothic" w:hAnsi="Century Gothic" w:cs="Century Gothic"/>
                                <w:b/>
                                <w:bCs/>
                                <w:color w:val="000000"/>
                                <w:sz w:val="32"/>
                                <w:szCs w:val="32"/>
                              </w:rPr>
                              <w:t>ADQUISICIÓN DE CARRO BOMBERO PARA PLANTA AMONIACO Y UREA</w:t>
                            </w:r>
                          </w:p>
                          <w:p w:rsidR="001E0697" w:rsidRPr="00536091" w:rsidRDefault="001E0697"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CDO-01-GGP</w:t>
                            </w:r>
                            <w:r w:rsidR="0085308A">
                              <w:rPr>
                                <w:rFonts w:ascii="Century Gothic" w:hAnsi="Century Gothic" w:cs="Century Gothic"/>
                                <w:b/>
                                <w:bCs/>
                                <w:color w:val="000000"/>
                                <w:sz w:val="32"/>
                                <w:szCs w:val="32"/>
                              </w:rPr>
                              <w:t>LQ</w:t>
                            </w:r>
                            <w:r>
                              <w:rPr>
                                <w:rFonts w:ascii="Century Gothic" w:hAnsi="Century Gothic" w:cs="Century Gothic"/>
                                <w:b/>
                                <w:bCs/>
                                <w:color w:val="000000"/>
                                <w:sz w:val="32"/>
                                <w:szCs w:val="32"/>
                              </w:rPr>
                              <w:t>-149-2015</w:t>
                            </w:r>
                          </w:p>
                          <w:p w:rsidR="001E0697" w:rsidRDefault="001E0697"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1E0697" w:rsidRPr="00574BFC" w:rsidRDefault="001E0697"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1E0697" w:rsidRDefault="001E0697" w:rsidP="00BC21BB">
                            <w:pPr>
                              <w:ind w:right="930"/>
                              <w:jc w:val="center"/>
                              <w:rPr>
                                <w:rFonts w:ascii="Century Gothic" w:hAnsi="Century Gothic"/>
                                <w:lang w:val="es-ES_tradnl"/>
                              </w:rPr>
                            </w:pPr>
                            <w:r>
                              <w:rPr>
                                <w:rFonts w:ascii="Century Gothic" w:hAnsi="Century Gothic"/>
                                <w:lang w:val="es-ES_tradnl"/>
                              </w:rPr>
                              <w:t xml:space="preserve">          </w:t>
                            </w:r>
                          </w:p>
                          <w:p w:rsidR="001E0697" w:rsidRDefault="001E0697" w:rsidP="00BC21BB">
                            <w:pPr>
                              <w:ind w:right="930"/>
                              <w:jc w:val="center"/>
                              <w:rPr>
                                <w:rFonts w:ascii="Century Gothic" w:hAnsi="Century Gothic"/>
                                <w:lang w:val="es-ES_tradnl"/>
                              </w:rPr>
                            </w:pPr>
                          </w:p>
                          <w:p w:rsidR="001E0697" w:rsidRDefault="001E0697" w:rsidP="00BC21BB">
                            <w:pPr>
                              <w:ind w:right="930"/>
                              <w:jc w:val="center"/>
                              <w:rPr>
                                <w:rFonts w:ascii="Century Gothic" w:hAnsi="Century Gothic"/>
                                <w:lang w:val="es-ES_tradnl"/>
                              </w:rPr>
                            </w:pPr>
                          </w:p>
                          <w:p w:rsidR="001E0697" w:rsidRDefault="001E0697" w:rsidP="00BC21BB">
                            <w:pPr>
                              <w:ind w:right="930"/>
                              <w:jc w:val="center"/>
                              <w:rPr>
                                <w:rFonts w:ascii="Century Gothic" w:hAnsi="Century Gothic"/>
                                <w:lang w:val="es-ES_tradnl"/>
                              </w:rPr>
                            </w:pPr>
                          </w:p>
                          <w:p w:rsidR="001E0697" w:rsidRDefault="001E0697" w:rsidP="00BC21BB">
                            <w:pPr>
                              <w:ind w:right="930"/>
                              <w:jc w:val="center"/>
                              <w:rPr>
                                <w:rFonts w:ascii="Century Gothic" w:hAnsi="Century Gothic"/>
                                <w:lang w:val="es-ES_tradnl"/>
                              </w:rPr>
                            </w:pPr>
                          </w:p>
                          <w:p w:rsidR="001E0697" w:rsidRPr="009C5A35" w:rsidRDefault="001E069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1E0697" w:rsidRDefault="001E0697" w:rsidP="00BC21BB">
                      <w:pPr>
                        <w:pStyle w:val="Ttulo1"/>
                        <w:ind w:left="142"/>
                        <w:jc w:val="center"/>
                        <w:rPr>
                          <w:rFonts w:ascii="Century Gothic" w:hAnsi="Century Gothic"/>
                          <w:szCs w:val="28"/>
                        </w:rPr>
                      </w:pPr>
                    </w:p>
                    <w:p w:rsidR="001E0697" w:rsidRDefault="001E069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E0697" w:rsidRDefault="001E0697" w:rsidP="00196858"/>
                    <w:p w:rsidR="001E0697" w:rsidRPr="00196858" w:rsidRDefault="001E0697" w:rsidP="00196858"/>
                    <w:p w:rsidR="001E0697" w:rsidRDefault="001E0697" w:rsidP="00BC21BB">
                      <w:pPr>
                        <w:ind w:left="142"/>
                        <w:jc w:val="center"/>
                        <w:rPr>
                          <w:rFonts w:ascii="Verdana" w:hAnsi="Verdana"/>
                          <w:b/>
                        </w:rPr>
                      </w:pPr>
                    </w:p>
                    <w:p w:rsidR="001E0697" w:rsidRDefault="001E069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E0697" w:rsidRPr="00C825D4" w:rsidRDefault="001E0697" w:rsidP="00FD4328">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1E0697" w:rsidRDefault="001E0697" w:rsidP="00963B46">
                      <w:pPr>
                        <w:ind w:left="142"/>
                        <w:jc w:val="center"/>
                        <w:rPr>
                          <w:rFonts w:ascii="Century Gothic" w:hAnsi="Century Gothic" w:cs="Arial"/>
                          <w:b/>
                          <w:sz w:val="32"/>
                          <w:szCs w:val="32"/>
                          <w:lang w:val="es-MX"/>
                        </w:rPr>
                      </w:pPr>
                    </w:p>
                    <w:p w:rsidR="001E0697" w:rsidRDefault="001E0697" w:rsidP="00963B46">
                      <w:pPr>
                        <w:ind w:left="142"/>
                        <w:jc w:val="center"/>
                        <w:rPr>
                          <w:rFonts w:ascii="Century Gothic" w:hAnsi="Century Gothic" w:cs="Arial"/>
                          <w:b/>
                          <w:sz w:val="32"/>
                          <w:szCs w:val="32"/>
                          <w:lang w:val="es-MX"/>
                        </w:rPr>
                      </w:pPr>
                    </w:p>
                    <w:p w:rsidR="001E0697" w:rsidRPr="00EE5138" w:rsidRDefault="001E069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1E0697" w:rsidRDefault="001E069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1E0697" w:rsidRPr="003F3DFD" w:rsidRDefault="001E0697" w:rsidP="002C0306">
                      <w:pPr>
                        <w:rPr>
                          <w:rFonts w:ascii="Century Gothic" w:hAnsi="Century Gothic" w:cs="Arial"/>
                          <w:b/>
                          <w:sz w:val="32"/>
                          <w:szCs w:val="32"/>
                        </w:rPr>
                      </w:pPr>
                    </w:p>
                    <w:p w:rsidR="001E0697" w:rsidRDefault="001E0697" w:rsidP="00C64893">
                      <w:pPr>
                        <w:jc w:val="center"/>
                        <w:rPr>
                          <w:rFonts w:ascii="Century Gothic" w:hAnsi="Century Gothic"/>
                          <w:b/>
                          <w:sz w:val="32"/>
                          <w:szCs w:val="32"/>
                        </w:rPr>
                      </w:pPr>
                      <w:r>
                        <w:rPr>
                          <w:rFonts w:ascii="Century Gothic" w:hAnsi="Century Gothic"/>
                          <w:b/>
                          <w:sz w:val="32"/>
                          <w:szCs w:val="32"/>
                        </w:rPr>
                        <w:t>REGLAMENTO DE CONTRATACIONES DIRECTAS</w:t>
                      </w:r>
                    </w:p>
                    <w:p w:rsidR="001E0697" w:rsidRDefault="001E069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E0697" w:rsidRPr="00C64893" w:rsidRDefault="001E0697" w:rsidP="00BC21BB">
                      <w:pPr>
                        <w:ind w:left="142"/>
                        <w:jc w:val="center"/>
                        <w:rPr>
                          <w:rFonts w:ascii="Century Gothic" w:hAnsi="Century Gothic" w:cs="Arial"/>
                          <w:b/>
                          <w:sz w:val="32"/>
                          <w:szCs w:val="32"/>
                        </w:rPr>
                      </w:pPr>
                    </w:p>
                    <w:p w:rsidR="001E0697" w:rsidRDefault="001E069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E0697" w:rsidRPr="000F16BE" w:rsidRDefault="001E0697" w:rsidP="00716D3A">
                      <w:pPr>
                        <w:ind w:left="142"/>
                        <w:jc w:val="center"/>
                        <w:rPr>
                          <w:rFonts w:ascii="Century Gothic" w:hAnsi="Century Gothic" w:cs="Arial"/>
                          <w:b/>
                          <w:sz w:val="32"/>
                          <w:szCs w:val="32"/>
                          <w:lang w:val="es-MX"/>
                        </w:rPr>
                      </w:pPr>
                    </w:p>
                    <w:p w:rsidR="001E0697" w:rsidRPr="00811D4C" w:rsidRDefault="001E0697" w:rsidP="00BC21BB">
                      <w:pPr>
                        <w:ind w:left="142"/>
                        <w:rPr>
                          <w:rFonts w:ascii="Century Gothic" w:hAnsi="Century Gothic"/>
                          <w:b/>
                        </w:rPr>
                      </w:pPr>
                    </w:p>
                    <w:p w:rsidR="001E0697" w:rsidRDefault="001E0697"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F3082B">
                        <w:rPr>
                          <w:rFonts w:ascii="Century Gothic" w:hAnsi="Century Gothic" w:cs="Century Gothic"/>
                          <w:b/>
                          <w:bCs/>
                          <w:color w:val="000000"/>
                          <w:sz w:val="32"/>
                          <w:szCs w:val="32"/>
                        </w:rPr>
                        <w:t>ADQUISICIÓN DE CARRO BOMBERO PARA PLANTA AMONIACO Y UREA</w:t>
                      </w:r>
                    </w:p>
                    <w:p w:rsidR="001E0697" w:rsidRPr="00536091" w:rsidRDefault="001E0697"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CDO-01-GGP</w:t>
                      </w:r>
                      <w:r w:rsidR="0085308A">
                        <w:rPr>
                          <w:rFonts w:ascii="Century Gothic" w:hAnsi="Century Gothic" w:cs="Century Gothic"/>
                          <w:b/>
                          <w:bCs/>
                          <w:color w:val="000000"/>
                          <w:sz w:val="32"/>
                          <w:szCs w:val="32"/>
                        </w:rPr>
                        <w:t>LQ</w:t>
                      </w:r>
                      <w:r>
                        <w:rPr>
                          <w:rFonts w:ascii="Century Gothic" w:hAnsi="Century Gothic" w:cs="Century Gothic"/>
                          <w:b/>
                          <w:bCs/>
                          <w:color w:val="000000"/>
                          <w:sz w:val="32"/>
                          <w:szCs w:val="32"/>
                        </w:rPr>
                        <w:t>-149-2015</w:t>
                      </w:r>
                    </w:p>
                    <w:p w:rsidR="001E0697" w:rsidRDefault="001E0697"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bookmarkStart w:id="1" w:name="_GoBack"/>
                      <w:bookmarkEnd w:id="1"/>
                    </w:p>
                    <w:p w:rsidR="001E0697" w:rsidRPr="00574BFC" w:rsidRDefault="001E0697"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1E0697" w:rsidRDefault="001E0697" w:rsidP="00BC21BB">
                      <w:pPr>
                        <w:ind w:right="930"/>
                        <w:jc w:val="center"/>
                        <w:rPr>
                          <w:rFonts w:ascii="Century Gothic" w:hAnsi="Century Gothic"/>
                          <w:lang w:val="es-ES_tradnl"/>
                        </w:rPr>
                      </w:pPr>
                      <w:r>
                        <w:rPr>
                          <w:rFonts w:ascii="Century Gothic" w:hAnsi="Century Gothic"/>
                          <w:lang w:val="es-ES_tradnl"/>
                        </w:rPr>
                        <w:t xml:space="preserve">          </w:t>
                      </w:r>
                    </w:p>
                    <w:p w:rsidR="001E0697" w:rsidRDefault="001E0697" w:rsidP="00BC21BB">
                      <w:pPr>
                        <w:ind w:right="930"/>
                        <w:jc w:val="center"/>
                        <w:rPr>
                          <w:rFonts w:ascii="Century Gothic" w:hAnsi="Century Gothic"/>
                          <w:lang w:val="es-ES_tradnl"/>
                        </w:rPr>
                      </w:pPr>
                    </w:p>
                    <w:p w:rsidR="001E0697" w:rsidRDefault="001E0697" w:rsidP="00BC21BB">
                      <w:pPr>
                        <w:ind w:right="930"/>
                        <w:jc w:val="center"/>
                        <w:rPr>
                          <w:rFonts w:ascii="Century Gothic" w:hAnsi="Century Gothic"/>
                          <w:lang w:val="es-ES_tradnl"/>
                        </w:rPr>
                      </w:pPr>
                    </w:p>
                    <w:p w:rsidR="001E0697" w:rsidRDefault="001E0697" w:rsidP="00BC21BB">
                      <w:pPr>
                        <w:ind w:right="930"/>
                        <w:jc w:val="center"/>
                        <w:rPr>
                          <w:rFonts w:ascii="Century Gothic" w:hAnsi="Century Gothic"/>
                          <w:lang w:val="es-ES_tradnl"/>
                        </w:rPr>
                      </w:pPr>
                    </w:p>
                    <w:p w:rsidR="001E0697" w:rsidRDefault="001E0697" w:rsidP="00BC21BB">
                      <w:pPr>
                        <w:ind w:right="930"/>
                        <w:jc w:val="center"/>
                        <w:rPr>
                          <w:rFonts w:ascii="Century Gothic" w:hAnsi="Century Gothic"/>
                          <w:lang w:val="es-ES_tradnl"/>
                        </w:rPr>
                      </w:pPr>
                    </w:p>
                    <w:p w:rsidR="001E0697" w:rsidRPr="009C5A35" w:rsidRDefault="001E0697"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184F59" w:rsidP="00973192">
            <w:pPr>
              <w:rPr>
                <w:rFonts w:asciiTheme="minorHAnsi" w:hAnsiTheme="minorHAnsi" w:cstheme="minorHAnsi"/>
                <w:sz w:val="18"/>
                <w:szCs w:val="18"/>
              </w:rPr>
            </w:pPr>
            <w:r>
              <w:rPr>
                <w:rFonts w:asciiTheme="minorHAnsi" w:hAnsiTheme="minorHAnsi" w:cstheme="minorHAnsi"/>
                <w:sz w:val="18"/>
                <w:szCs w:val="18"/>
              </w:rPr>
              <w:t>03/11/2015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184F59" w:rsidP="003A7909">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r w:rsidR="003A7909">
              <w:rPr>
                <w:rFonts w:asciiTheme="minorHAnsi" w:hAnsiTheme="minorHAnsi" w:cstheme="minorHAnsi"/>
                <w:color w:val="000000"/>
                <w:sz w:val="18"/>
                <w:szCs w:val="18"/>
              </w:rPr>
              <w:t>0</w:t>
            </w:r>
            <w:r>
              <w:rPr>
                <w:rFonts w:asciiTheme="minorHAnsi" w:hAnsiTheme="minorHAnsi" w:cstheme="minorHAnsi"/>
                <w:color w:val="000000"/>
                <w:sz w:val="18"/>
                <w:szCs w:val="18"/>
              </w:rPr>
              <w:t>:</w:t>
            </w:r>
            <w:r w:rsidR="003A7909">
              <w:rPr>
                <w:rFonts w:asciiTheme="minorHAnsi" w:hAnsiTheme="minorHAnsi" w:cstheme="minorHAnsi"/>
                <w:color w:val="000000"/>
                <w:sz w:val="18"/>
                <w:szCs w:val="18"/>
              </w:rPr>
              <w:t>3</w:t>
            </w:r>
            <w:r>
              <w:rPr>
                <w:rFonts w:asciiTheme="minorHAnsi" w:hAnsiTheme="minorHAnsi" w:cstheme="minorHAnsi"/>
                <w:color w:val="000000"/>
                <w:sz w:val="18"/>
                <w:szCs w:val="18"/>
              </w:rPr>
              <w:t>0</w:t>
            </w:r>
          </w:p>
        </w:tc>
        <w:tc>
          <w:tcPr>
            <w:tcW w:w="3344" w:type="dxa"/>
            <w:vAlign w:val="center"/>
          </w:tcPr>
          <w:p w:rsidR="00EE5138" w:rsidRPr="00184F59" w:rsidRDefault="00184F59" w:rsidP="00184F59">
            <w:pPr>
              <w:jc w:val="both"/>
              <w:rPr>
                <w:rFonts w:asciiTheme="minorHAnsi" w:hAnsiTheme="minorHAnsi" w:cstheme="minorHAnsi"/>
                <w:color w:val="000000"/>
                <w:sz w:val="18"/>
                <w:szCs w:val="18"/>
              </w:rPr>
            </w:pPr>
            <w:r>
              <w:rPr>
                <w:rFonts w:asciiTheme="minorHAnsi" w:hAnsiTheme="minorHAnsi" w:cs="Calibri"/>
                <w:bCs/>
                <w:sz w:val="18"/>
                <w:szCs w:val="18"/>
              </w:rPr>
              <w:t>E</w:t>
            </w:r>
            <w:r w:rsidRPr="00184F59">
              <w:rPr>
                <w:rFonts w:asciiTheme="minorHAnsi" w:hAnsiTheme="minorHAnsi" w:cs="Calibri"/>
                <w:bCs/>
                <w:sz w:val="18"/>
                <w:szCs w:val="18"/>
              </w:rPr>
              <w:t xml:space="preserve">n las instalaciones de la Planta de Amoniaco y Urea, </w:t>
            </w:r>
            <w:r w:rsidRPr="00184F59">
              <w:rPr>
                <w:rFonts w:asciiTheme="minorHAnsi" w:hAnsiTheme="minorHAnsi" w:cs="Calibri"/>
                <w:sz w:val="18"/>
                <w:szCs w:val="18"/>
              </w:rPr>
              <w:t xml:space="preserve">en el Departamento de Cochabamba, Provincia Carrasco, Municipio Entre Ríos en la localidad de Bulo </w:t>
            </w:r>
            <w:proofErr w:type="spellStart"/>
            <w:r w:rsidRPr="00184F59">
              <w:rPr>
                <w:rFonts w:asciiTheme="minorHAnsi" w:hAnsiTheme="minorHAnsi" w:cs="Calibri"/>
                <w:sz w:val="18"/>
                <w:szCs w:val="18"/>
              </w:rPr>
              <w:t>Bulo</w:t>
            </w:r>
            <w:proofErr w:type="spellEnd"/>
            <w:r>
              <w:rPr>
                <w:rFonts w:asciiTheme="minorHAnsi" w:hAnsiTheme="minorHAnsi" w:cs="Calibri"/>
                <w:bCs/>
                <w:sz w:val="18"/>
                <w:szCs w:val="18"/>
              </w:rPr>
              <w:t>.</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184F59" w:rsidP="00973192">
            <w:pPr>
              <w:rPr>
                <w:rFonts w:asciiTheme="minorHAnsi" w:hAnsiTheme="minorHAnsi" w:cstheme="minorHAnsi"/>
                <w:sz w:val="18"/>
                <w:szCs w:val="18"/>
              </w:rPr>
            </w:pPr>
            <w:r>
              <w:rPr>
                <w:rFonts w:asciiTheme="minorHAnsi" w:hAnsiTheme="minorHAnsi" w:cstheme="minorHAnsi"/>
                <w:sz w:val="18"/>
                <w:szCs w:val="18"/>
              </w:rPr>
              <w:t>03/11/2015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184F59" w:rsidP="00184F59">
            <w:pPr>
              <w:jc w:val="center"/>
              <w:rPr>
                <w:rFonts w:asciiTheme="minorHAnsi" w:hAnsiTheme="minorHAnsi" w:cstheme="minorHAnsi"/>
                <w:sz w:val="18"/>
                <w:szCs w:val="18"/>
              </w:rPr>
            </w:pPr>
            <w:r>
              <w:rPr>
                <w:rFonts w:asciiTheme="minorHAnsi" w:hAnsiTheme="minorHAnsi" w:cstheme="minorHAnsi"/>
                <w:sz w:val="18"/>
                <w:szCs w:val="18"/>
              </w:rPr>
              <w:t>18:30</w:t>
            </w:r>
          </w:p>
        </w:tc>
        <w:tc>
          <w:tcPr>
            <w:tcW w:w="3344" w:type="dxa"/>
            <w:vAlign w:val="center"/>
          </w:tcPr>
          <w:p w:rsidR="00184F59" w:rsidRDefault="00184F59" w:rsidP="00184F59">
            <w:pPr>
              <w:jc w:val="both"/>
              <w:rPr>
                <w:rFonts w:asciiTheme="minorHAnsi" w:hAnsiTheme="minorHAnsi" w:cstheme="minorHAnsi"/>
                <w:color w:val="000000"/>
                <w:sz w:val="18"/>
                <w:szCs w:val="18"/>
              </w:rPr>
            </w:pPr>
            <w:r w:rsidRPr="000168E2">
              <w:rPr>
                <w:rFonts w:asciiTheme="minorHAnsi" w:hAnsiTheme="minorHAnsi" w:cstheme="minorHAnsi"/>
                <w:color w:val="000000"/>
                <w:sz w:val="18"/>
                <w:szCs w:val="18"/>
              </w:rPr>
              <w:t xml:space="preserve">Al </w:t>
            </w:r>
            <w:r>
              <w:rPr>
                <w:rFonts w:asciiTheme="minorHAnsi" w:hAnsiTheme="minorHAnsi" w:cstheme="minorHAnsi"/>
                <w:color w:val="000000"/>
                <w:sz w:val="18"/>
                <w:szCs w:val="18"/>
              </w:rPr>
              <w:t>correo institucional:</w:t>
            </w:r>
          </w:p>
          <w:p w:rsidR="00EE5138" w:rsidRPr="00232824" w:rsidRDefault="00AD7C08" w:rsidP="00184F59">
            <w:pPr>
              <w:jc w:val="both"/>
              <w:rPr>
                <w:rFonts w:asciiTheme="minorHAnsi" w:hAnsiTheme="minorHAnsi" w:cstheme="minorHAnsi"/>
                <w:b/>
                <w:color w:val="000000"/>
                <w:sz w:val="18"/>
                <w:szCs w:val="18"/>
              </w:rPr>
            </w:pPr>
            <w:hyperlink r:id="rId11" w:history="1">
              <w:r w:rsidR="00184F59" w:rsidRPr="00352D2A">
                <w:rPr>
                  <w:rStyle w:val="Hipervnculo"/>
                  <w:rFonts w:asciiTheme="minorHAnsi" w:hAnsiTheme="minorHAnsi" w:cstheme="minorHAnsi"/>
                  <w:b/>
                  <w:sz w:val="18"/>
                  <w:szCs w:val="18"/>
                </w:rPr>
                <w:t>egjimenez@ypfb.gob.bo</w:t>
              </w:r>
            </w:hyperlink>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184F59" w:rsidP="00973192">
            <w:pPr>
              <w:rPr>
                <w:rFonts w:asciiTheme="minorHAnsi" w:hAnsiTheme="minorHAnsi" w:cstheme="minorHAnsi"/>
                <w:sz w:val="18"/>
                <w:szCs w:val="18"/>
              </w:rPr>
            </w:pPr>
            <w:r>
              <w:rPr>
                <w:rFonts w:asciiTheme="minorHAnsi" w:hAnsiTheme="minorHAnsi" w:cstheme="minorHAnsi"/>
                <w:sz w:val="18"/>
                <w:szCs w:val="18"/>
              </w:rPr>
              <w:t>04/11/2015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184F59" w:rsidP="00184F59">
            <w:pPr>
              <w:jc w:val="center"/>
              <w:rPr>
                <w:rFonts w:asciiTheme="minorHAnsi" w:hAnsiTheme="minorHAnsi" w:cstheme="minorHAnsi"/>
                <w:sz w:val="18"/>
                <w:szCs w:val="18"/>
              </w:rPr>
            </w:pPr>
            <w:r>
              <w:rPr>
                <w:rFonts w:asciiTheme="minorHAnsi" w:hAnsiTheme="minorHAnsi" w:cstheme="minorHAnsi"/>
                <w:sz w:val="18"/>
                <w:szCs w:val="18"/>
              </w:rPr>
              <w:t>16:30</w:t>
            </w:r>
          </w:p>
        </w:tc>
        <w:tc>
          <w:tcPr>
            <w:tcW w:w="3344" w:type="dxa"/>
          </w:tcPr>
          <w:p w:rsidR="00184F59" w:rsidRPr="000168E2" w:rsidRDefault="00184F59" w:rsidP="00184F59">
            <w:pPr>
              <w:rPr>
                <w:rFonts w:asciiTheme="minorHAnsi" w:hAnsiTheme="minorHAnsi" w:cs="Calibri"/>
                <w:sz w:val="18"/>
                <w:szCs w:val="18"/>
              </w:rPr>
            </w:pPr>
            <w:r w:rsidRPr="000168E2">
              <w:rPr>
                <w:rFonts w:asciiTheme="minorHAnsi" w:hAnsiTheme="minorHAnsi" w:cs="Calibri"/>
                <w:sz w:val="18"/>
                <w:szCs w:val="18"/>
              </w:rPr>
              <w:t xml:space="preserve">Calle Bueno N° 185 1° Piso Edificio YPFB Gerencia Nacional de Contrataciones </w:t>
            </w:r>
          </w:p>
          <w:p w:rsidR="00EE5138" w:rsidRPr="00232824" w:rsidRDefault="00184F59" w:rsidP="00184F59">
            <w:pPr>
              <w:rPr>
                <w:rFonts w:asciiTheme="minorHAnsi" w:hAnsiTheme="minorHAnsi" w:cstheme="minorHAnsi"/>
                <w:sz w:val="18"/>
                <w:szCs w:val="18"/>
              </w:rPr>
            </w:pPr>
            <w:r w:rsidRPr="000168E2">
              <w:rPr>
                <w:rFonts w:asciiTheme="minorHAnsi" w:hAnsiTheme="minorHAnsi" w:cs="Calibri"/>
                <w:sz w:val="18"/>
                <w:szCs w:val="18"/>
              </w:rPr>
              <w:t>La Paz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0804FD" w:rsidP="00973192">
            <w:pPr>
              <w:rPr>
                <w:rFonts w:asciiTheme="minorHAnsi" w:hAnsiTheme="minorHAnsi" w:cstheme="minorHAnsi"/>
                <w:sz w:val="18"/>
                <w:szCs w:val="18"/>
              </w:rPr>
            </w:pPr>
            <w:r>
              <w:rPr>
                <w:rFonts w:asciiTheme="minorHAnsi" w:hAnsiTheme="minorHAnsi" w:cstheme="minorHAnsi"/>
                <w:sz w:val="18"/>
                <w:szCs w:val="18"/>
              </w:rPr>
              <w:t>09/11/2015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0804FD" w:rsidP="000804FD">
            <w:pPr>
              <w:jc w:val="center"/>
              <w:rPr>
                <w:rFonts w:asciiTheme="minorHAnsi" w:hAnsiTheme="minorHAnsi" w:cstheme="minorHAnsi"/>
                <w:sz w:val="18"/>
                <w:szCs w:val="18"/>
              </w:rPr>
            </w:pPr>
            <w:r>
              <w:rPr>
                <w:rFonts w:asciiTheme="minorHAnsi" w:hAnsiTheme="minorHAnsi" w:cstheme="minorHAnsi"/>
                <w:sz w:val="18"/>
                <w:szCs w:val="18"/>
              </w:rPr>
              <w:t>17:00</w:t>
            </w:r>
          </w:p>
        </w:tc>
        <w:tc>
          <w:tcPr>
            <w:tcW w:w="3344" w:type="dxa"/>
          </w:tcPr>
          <w:p w:rsidR="000804FD" w:rsidRPr="00600348" w:rsidRDefault="000804FD" w:rsidP="00600348">
            <w:pPr>
              <w:spacing w:line="276" w:lineRule="auto"/>
              <w:rPr>
                <w:rFonts w:ascii="Calibri" w:hAnsi="Calibri"/>
                <w:sz w:val="18"/>
                <w:szCs w:val="18"/>
              </w:rPr>
            </w:pPr>
            <w:r w:rsidRPr="00600348">
              <w:rPr>
                <w:rFonts w:ascii="Calibri" w:hAnsi="Calibri"/>
                <w:sz w:val="18"/>
                <w:szCs w:val="18"/>
              </w:rPr>
              <w:t>Campo Ferial FEXPOCRUZ</w:t>
            </w:r>
          </w:p>
          <w:p w:rsidR="000804FD" w:rsidRPr="00600348" w:rsidRDefault="000804FD" w:rsidP="00600348">
            <w:pPr>
              <w:spacing w:line="276" w:lineRule="auto"/>
              <w:rPr>
                <w:rFonts w:ascii="Calibri" w:hAnsi="Calibri"/>
                <w:sz w:val="18"/>
                <w:szCs w:val="18"/>
              </w:rPr>
            </w:pPr>
            <w:r w:rsidRPr="00600348">
              <w:rPr>
                <w:rFonts w:ascii="Calibri" w:hAnsi="Calibri"/>
                <w:sz w:val="18"/>
                <w:szCs w:val="18"/>
              </w:rPr>
              <w:t xml:space="preserve">Pabellón </w:t>
            </w:r>
            <w:proofErr w:type="spellStart"/>
            <w:r w:rsidRPr="00600348">
              <w:rPr>
                <w:rFonts w:ascii="Calibri" w:hAnsi="Calibri"/>
                <w:sz w:val="18"/>
                <w:szCs w:val="18"/>
              </w:rPr>
              <w:t>Guarayos</w:t>
            </w:r>
            <w:proofErr w:type="spellEnd"/>
            <w:r w:rsidRPr="00600348">
              <w:rPr>
                <w:rFonts w:ascii="Calibri" w:hAnsi="Calibri"/>
                <w:sz w:val="18"/>
                <w:szCs w:val="18"/>
              </w:rPr>
              <w:t xml:space="preserve"> STAND YPFB CASA MATRIZ, Av. Roca y Coronado s/n.</w:t>
            </w:r>
          </w:p>
          <w:p w:rsidR="00EE5138" w:rsidRPr="00600348" w:rsidRDefault="000804FD" w:rsidP="00600348">
            <w:pPr>
              <w:rPr>
                <w:rFonts w:ascii="Calibri" w:hAnsi="Calibri" w:cstheme="minorHAnsi"/>
                <w:sz w:val="18"/>
                <w:szCs w:val="18"/>
              </w:rPr>
            </w:pPr>
            <w:r w:rsidRPr="00600348">
              <w:rPr>
                <w:rFonts w:ascii="Calibri" w:hAnsi="Calibri"/>
                <w:sz w:val="18"/>
                <w:szCs w:val="18"/>
              </w:rPr>
              <w:t>Santa Cruz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0804FD" w:rsidP="00973192">
            <w:pPr>
              <w:rPr>
                <w:rFonts w:asciiTheme="minorHAnsi" w:hAnsiTheme="minorHAnsi" w:cstheme="minorHAnsi"/>
                <w:sz w:val="18"/>
                <w:szCs w:val="18"/>
              </w:rPr>
            </w:pPr>
            <w:r>
              <w:rPr>
                <w:rFonts w:asciiTheme="minorHAnsi" w:hAnsiTheme="minorHAnsi" w:cstheme="minorHAnsi"/>
                <w:sz w:val="18"/>
                <w:szCs w:val="18"/>
              </w:rPr>
              <w:t>09/11/2015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0804FD" w:rsidP="000804FD">
            <w:pPr>
              <w:jc w:val="center"/>
              <w:rPr>
                <w:rFonts w:asciiTheme="minorHAnsi" w:hAnsiTheme="minorHAnsi" w:cstheme="minorHAnsi"/>
                <w:sz w:val="18"/>
                <w:szCs w:val="18"/>
              </w:rPr>
            </w:pPr>
            <w:r>
              <w:rPr>
                <w:rFonts w:asciiTheme="minorHAnsi" w:hAnsiTheme="minorHAnsi" w:cstheme="minorHAnsi"/>
                <w:sz w:val="18"/>
                <w:szCs w:val="18"/>
              </w:rPr>
              <w:t>17:30</w:t>
            </w:r>
          </w:p>
        </w:tc>
        <w:tc>
          <w:tcPr>
            <w:tcW w:w="3344" w:type="dxa"/>
            <w:vAlign w:val="center"/>
          </w:tcPr>
          <w:p w:rsidR="000804FD" w:rsidRPr="00600348" w:rsidRDefault="000804FD" w:rsidP="000804FD">
            <w:pPr>
              <w:spacing w:line="276" w:lineRule="auto"/>
              <w:rPr>
                <w:rFonts w:ascii="Calibri" w:hAnsi="Calibri"/>
                <w:sz w:val="18"/>
                <w:szCs w:val="18"/>
              </w:rPr>
            </w:pPr>
            <w:r w:rsidRPr="00600348">
              <w:rPr>
                <w:rFonts w:ascii="Calibri" w:hAnsi="Calibri"/>
                <w:sz w:val="18"/>
                <w:szCs w:val="18"/>
              </w:rPr>
              <w:t>Campo Ferial FEXPOCRUZ</w:t>
            </w:r>
          </w:p>
          <w:p w:rsidR="000804FD" w:rsidRPr="00600348" w:rsidRDefault="000804FD" w:rsidP="000804FD">
            <w:pPr>
              <w:spacing w:line="276" w:lineRule="auto"/>
              <w:rPr>
                <w:rFonts w:ascii="Calibri" w:hAnsi="Calibri"/>
                <w:sz w:val="18"/>
                <w:szCs w:val="18"/>
              </w:rPr>
            </w:pPr>
            <w:r w:rsidRPr="00600348">
              <w:rPr>
                <w:rFonts w:ascii="Calibri" w:hAnsi="Calibri"/>
                <w:sz w:val="18"/>
                <w:szCs w:val="18"/>
              </w:rPr>
              <w:t xml:space="preserve">Pabellón </w:t>
            </w:r>
            <w:proofErr w:type="spellStart"/>
            <w:r w:rsidRPr="00600348">
              <w:rPr>
                <w:rFonts w:ascii="Calibri" w:hAnsi="Calibri"/>
                <w:sz w:val="18"/>
                <w:szCs w:val="18"/>
              </w:rPr>
              <w:t>Guarayos</w:t>
            </w:r>
            <w:proofErr w:type="spellEnd"/>
            <w:r w:rsidRPr="00600348">
              <w:rPr>
                <w:rFonts w:ascii="Calibri" w:hAnsi="Calibri"/>
                <w:sz w:val="18"/>
                <w:szCs w:val="18"/>
              </w:rPr>
              <w:t xml:space="preserve"> STAND YPFB CASA MATRIZ (Mesa N°</w:t>
            </w:r>
            <w:r w:rsidR="000A09CE">
              <w:rPr>
                <w:rFonts w:ascii="Calibri" w:hAnsi="Calibri"/>
                <w:sz w:val="18"/>
                <w:szCs w:val="18"/>
              </w:rPr>
              <w:t xml:space="preserve"> 5</w:t>
            </w:r>
            <w:bookmarkStart w:id="0" w:name="_GoBack"/>
            <w:bookmarkEnd w:id="0"/>
            <w:r w:rsidRPr="00600348">
              <w:rPr>
                <w:rFonts w:ascii="Calibri" w:hAnsi="Calibri"/>
                <w:sz w:val="18"/>
                <w:szCs w:val="18"/>
              </w:rPr>
              <w:t>), Av. Roca y Coronado s/n.</w:t>
            </w:r>
          </w:p>
          <w:p w:rsidR="00EE5138" w:rsidRPr="00600348" w:rsidRDefault="000804FD" w:rsidP="000804FD">
            <w:pPr>
              <w:rPr>
                <w:rFonts w:ascii="Calibri" w:hAnsi="Calibri" w:cstheme="minorHAnsi"/>
                <w:color w:val="000000"/>
                <w:sz w:val="18"/>
                <w:szCs w:val="18"/>
                <w:lang w:val="es-BO"/>
              </w:rPr>
            </w:pPr>
            <w:r w:rsidRPr="00600348">
              <w:rPr>
                <w:rFonts w:ascii="Calibri" w:hAnsi="Calibri"/>
                <w:sz w:val="18"/>
                <w:szCs w:val="18"/>
              </w:rPr>
              <w:t>Santa Cruz –Bolivia</w:t>
            </w:r>
          </w:p>
        </w:tc>
      </w:tr>
    </w:tbl>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600348"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600348"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600348"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jc w:val="center"/>
        <w:rPr>
          <w:rFonts w:asciiTheme="minorHAnsi" w:hAnsiTheme="minorHAnsi" w:cstheme="minorHAnsi"/>
          <w:b/>
          <w:sz w:val="18"/>
          <w:szCs w:val="18"/>
        </w:rPr>
      </w:pPr>
    </w:p>
    <w:tbl>
      <w:tblPr>
        <w:tblW w:w="9072" w:type="dxa"/>
        <w:jc w:val="center"/>
        <w:tblInd w:w="55" w:type="dxa"/>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EE5138" w:rsidRPr="00C75BEC" w:rsidTr="00FB0F0B">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B0F0B" w:rsidRPr="00C75BEC" w:rsidTr="00FB0F0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B0F0B" w:rsidRPr="0096776D"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B0F0B" w:rsidRPr="0096776D"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FB0F0B" w:rsidRPr="00C75BEC" w:rsidTr="00FB0F0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B0F0B" w:rsidRPr="00C75BEC" w:rsidRDefault="00600348"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rsidR="00FB0F0B" w:rsidRPr="00C75BEC" w:rsidRDefault="00BC1DC8" w:rsidP="00973192">
            <w:pPr>
              <w:rPr>
                <w:rFonts w:asciiTheme="minorHAnsi" w:hAnsiTheme="minorHAnsi" w:cstheme="minorHAnsi"/>
                <w:color w:val="000000"/>
                <w:sz w:val="18"/>
                <w:szCs w:val="18"/>
                <w:lang w:val="es-BO" w:eastAsia="es-BO"/>
              </w:rPr>
            </w:pPr>
            <w:r w:rsidRPr="00596D93">
              <w:rPr>
                <w:rFonts w:cs="Calibri"/>
                <w:szCs w:val="18"/>
              </w:rPr>
              <w:t>Carro bombero con todos sus accesorios y herramientas para la Planta de Amoniaco y Urea.</w:t>
            </w:r>
          </w:p>
        </w:tc>
        <w:tc>
          <w:tcPr>
            <w:tcW w:w="1361" w:type="dxa"/>
            <w:tcBorders>
              <w:top w:val="nil"/>
              <w:left w:val="nil"/>
              <w:bottom w:val="single" w:sz="8" w:space="0" w:color="auto"/>
              <w:right w:val="single" w:sz="8" w:space="0" w:color="auto"/>
            </w:tcBorders>
            <w:shd w:val="clear" w:color="auto" w:fill="auto"/>
            <w:noWrap/>
            <w:vAlign w:val="center"/>
          </w:tcPr>
          <w:p w:rsidR="00FB0F0B" w:rsidRPr="00C75BEC" w:rsidRDefault="00600348"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1136" w:type="dxa"/>
            <w:tcBorders>
              <w:top w:val="nil"/>
              <w:left w:val="nil"/>
              <w:bottom w:val="single" w:sz="8" w:space="0" w:color="auto"/>
              <w:right w:val="single" w:sz="4" w:space="0" w:color="auto"/>
            </w:tcBorders>
            <w:shd w:val="clear" w:color="auto" w:fill="auto"/>
            <w:vAlign w:val="center"/>
          </w:tcPr>
          <w:p w:rsidR="00FB0F0B" w:rsidRPr="00C75BEC" w:rsidRDefault="00600348"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339" w:type="dxa"/>
            <w:tcBorders>
              <w:top w:val="nil"/>
              <w:left w:val="single" w:sz="4" w:space="0" w:color="auto"/>
              <w:bottom w:val="single" w:sz="8" w:space="0" w:color="auto"/>
              <w:right w:val="single" w:sz="8" w:space="0" w:color="auto"/>
            </w:tcBorders>
            <w:shd w:val="clear" w:color="auto" w:fill="auto"/>
            <w:vAlign w:val="center"/>
          </w:tcPr>
          <w:p w:rsidR="00FB0F0B" w:rsidRPr="00C75BEC" w:rsidRDefault="00600348"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4.732.800,00</w:t>
            </w:r>
          </w:p>
        </w:tc>
        <w:tc>
          <w:tcPr>
            <w:tcW w:w="1772" w:type="dxa"/>
            <w:tcBorders>
              <w:top w:val="nil"/>
              <w:left w:val="nil"/>
              <w:bottom w:val="single" w:sz="8" w:space="0" w:color="auto"/>
              <w:right w:val="single" w:sz="8" w:space="0" w:color="auto"/>
            </w:tcBorders>
            <w:shd w:val="clear" w:color="auto" w:fill="auto"/>
            <w:noWrap/>
            <w:vAlign w:val="center"/>
          </w:tcPr>
          <w:p w:rsidR="00FB0F0B" w:rsidRPr="00C75BEC" w:rsidRDefault="00600348"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4.732.800,00</w:t>
            </w:r>
          </w:p>
        </w:tc>
      </w:tr>
      <w:tr w:rsidR="00EE5138" w:rsidRPr="00C75BEC" w:rsidTr="00FB0F0B">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rsidR="00EE5138" w:rsidRPr="00C75BEC" w:rsidRDefault="00600348"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4.732.800,00</w:t>
            </w:r>
          </w:p>
        </w:tc>
      </w:tr>
    </w:tbl>
    <w:p w:rsidR="00EE5138" w:rsidRPr="00C75BEC" w:rsidRDefault="00EE5138" w:rsidP="00EE5138">
      <w:pPr>
        <w:jc w:val="center"/>
        <w:rPr>
          <w:rFonts w:asciiTheme="minorHAnsi" w:hAnsiTheme="minorHAnsi" w:cstheme="minorHAnsi"/>
          <w:b/>
          <w:sz w:val="18"/>
          <w:szCs w:val="18"/>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lastRenderedPageBreak/>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2"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3"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lastRenderedPageBreak/>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5C34D5">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1C5370" w:rsidRDefault="001C5370" w:rsidP="005C34D5">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Boleta de Garantía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r w:rsidR="0091012B">
        <w:rPr>
          <w:rFonts w:asciiTheme="minorHAnsi" w:hAnsiTheme="minorHAnsi" w:cstheme="minorHAnsi"/>
          <w:b/>
          <w:bCs/>
          <w:color w:val="000000"/>
          <w:kern w:val="28"/>
          <w:lang w:val="es-BO"/>
        </w:rPr>
        <w:tab/>
      </w:r>
      <w:r w:rsidR="0091012B" w:rsidRPr="00286B08">
        <w:rPr>
          <w:rFonts w:asciiTheme="minorHAnsi" w:hAnsiTheme="minorHAnsi" w:cstheme="minorHAnsi"/>
          <w:b/>
          <w:i/>
          <w:highlight w:val="yellow"/>
          <w:lang w:val="es-ES_tradnl"/>
        </w:rPr>
        <w:t>NO APLICA</w:t>
      </w:r>
    </w:p>
    <w:p w:rsidR="0091012B" w:rsidRDefault="0091012B" w:rsidP="00D90794">
      <w:pPr>
        <w:pStyle w:val="Prrafodelista"/>
        <w:ind w:left="426"/>
        <w:jc w:val="both"/>
        <w:rPr>
          <w:rFonts w:asciiTheme="minorHAnsi" w:hAnsiTheme="minorHAnsi" w:cstheme="minorHAnsi"/>
          <w:bCs/>
          <w:color w:val="000000"/>
          <w:kern w:val="28"/>
          <w:lang w:val="es-BO"/>
        </w:rPr>
      </w:pP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lastRenderedPageBreak/>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FB0F0B" w:rsidRPr="00C75BEC" w:rsidRDefault="00FB0F0B"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Default="003A34C5" w:rsidP="0062797D">
      <w:pPr>
        <w:jc w:val="center"/>
        <w:rPr>
          <w:rFonts w:asciiTheme="minorHAnsi" w:hAnsiTheme="minorHAnsi" w:cstheme="minorHAnsi"/>
          <w:b/>
        </w:rPr>
      </w:pPr>
    </w:p>
    <w:p w:rsidR="0091012B" w:rsidRDefault="0091012B" w:rsidP="0062797D">
      <w:pPr>
        <w:jc w:val="center"/>
        <w:rPr>
          <w:rFonts w:asciiTheme="minorHAnsi" w:hAnsiTheme="minorHAnsi" w:cstheme="minorHAnsi"/>
          <w:b/>
        </w:rPr>
      </w:pPr>
    </w:p>
    <w:p w:rsidR="0091012B" w:rsidRDefault="0091012B" w:rsidP="0062797D">
      <w:pPr>
        <w:jc w:val="center"/>
        <w:rPr>
          <w:rFonts w:asciiTheme="minorHAnsi" w:hAnsiTheme="minorHAnsi" w:cstheme="minorHAnsi"/>
          <w:b/>
        </w:rPr>
      </w:pPr>
    </w:p>
    <w:p w:rsidR="0091012B" w:rsidRDefault="0091012B" w:rsidP="0062797D">
      <w:pPr>
        <w:jc w:val="center"/>
        <w:rPr>
          <w:rFonts w:asciiTheme="minorHAnsi" w:hAnsiTheme="minorHAnsi" w:cstheme="minorHAnsi"/>
          <w:b/>
        </w:rPr>
      </w:pPr>
    </w:p>
    <w:p w:rsidR="0091012B" w:rsidRDefault="0091012B" w:rsidP="0062797D">
      <w:pPr>
        <w:jc w:val="center"/>
        <w:rPr>
          <w:rFonts w:asciiTheme="minorHAnsi" w:hAnsiTheme="minorHAnsi" w:cstheme="minorHAnsi"/>
          <w:b/>
        </w:rPr>
      </w:pPr>
    </w:p>
    <w:p w:rsidR="0091012B" w:rsidRDefault="0091012B" w:rsidP="0062797D">
      <w:pPr>
        <w:jc w:val="center"/>
        <w:rPr>
          <w:rFonts w:asciiTheme="minorHAnsi" w:hAnsiTheme="minorHAnsi" w:cstheme="minorHAnsi"/>
          <w:b/>
        </w:rPr>
      </w:pPr>
    </w:p>
    <w:p w:rsidR="0091012B" w:rsidRDefault="0091012B" w:rsidP="0062797D">
      <w:pPr>
        <w:jc w:val="center"/>
        <w:rPr>
          <w:rFonts w:asciiTheme="minorHAnsi" w:hAnsiTheme="minorHAnsi" w:cstheme="minorHAnsi"/>
          <w:b/>
        </w:rPr>
      </w:pPr>
    </w:p>
    <w:p w:rsidR="0091012B" w:rsidRDefault="0091012B" w:rsidP="0062797D">
      <w:pPr>
        <w:jc w:val="center"/>
        <w:rPr>
          <w:rFonts w:asciiTheme="minorHAnsi" w:hAnsiTheme="minorHAnsi" w:cstheme="minorHAnsi"/>
          <w:b/>
        </w:rPr>
      </w:pPr>
    </w:p>
    <w:p w:rsidR="0091012B" w:rsidRDefault="0091012B" w:rsidP="0062797D">
      <w:pPr>
        <w:jc w:val="center"/>
        <w:rPr>
          <w:rFonts w:asciiTheme="minorHAnsi" w:hAnsiTheme="minorHAnsi" w:cstheme="minorHAnsi"/>
          <w:b/>
        </w:rPr>
      </w:pPr>
    </w:p>
    <w:p w:rsidR="0091012B" w:rsidRDefault="0091012B" w:rsidP="0062797D">
      <w:pPr>
        <w:jc w:val="center"/>
        <w:rPr>
          <w:rFonts w:asciiTheme="minorHAnsi" w:hAnsiTheme="minorHAnsi" w:cstheme="minorHAnsi"/>
          <w:b/>
        </w:rPr>
      </w:pPr>
    </w:p>
    <w:p w:rsidR="0091012B" w:rsidRDefault="0091012B" w:rsidP="0062797D">
      <w:pPr>
        <w:jc w:val="center"/>
        <w:rPr>
          <w:rFonts w:asciiTheme="minorHAnsi" w:hAnsiTheme="minorHAnsi" w:cstheme="minorHAnsi"/>
          <w:b/>
        </w:rPr>
      </w:pPr>
    </w:p>
    <w:p w:rsidR="0091012B" w:rsidRDefault="0091012B" w:rsidP="0062797D">
      <w:pPr>
        <w:jc w:val="center"/>
        <w:rPr>
          <w:rFonts w:asciiTheme="minorHAnsi" w:hAnsiTheme="minorHAnsi" w:cstheme="minorHAnsi"/>
          <w:b/>
        </w:rPr>
      </w:pPr>
    </w:p>
    <w:p w:rsidR="0091012B" w:rsidRDefault="0091012B" w:rsidP="0062797D">
      <w:pPr>
        <w:jc w:val="center"/>
        <w:rPr>
          <w:rFonts w:asciiTheme="minorHAnsi" w:hAnsiTheme="minorHAnsi" w:cstheme="minorHAnsi"/>
          <w:b/>
        </w:rPr>
      </w:pPr>
    </w:p>
    <w:p w:rsidR="0091012B" w:rsidRDefault="0091012B" w:rsidP="0062797D">
      <w:pPr>
        <w:jc w:val="center"/>
        <w:rPr>
          <w:rFonts w:asciiTheme="minorHAnsi" w:hAnsiTheme="minorHAnsi" w:cstheme="minorHAnsi"/>
          <w:b/>
        </w:rPr>
      </w:pPr>
    </w:p>
    <w:p w:rsidR="0091012B" w:rsidRPr="00286B08" w:rsidRDefault="0091012B"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Pr>
          <w:rFonts w:asciiTheme="minorHAnsi" w:hAnsiTheme="minorHAnsi" w:cstheme="minorHAnsi"/>
          <w:snapToGrid w:val="0"/>
          <w:sz w:val="24"/>
          <w:szCs w:val="18"/>
          <w:highlight w:val="yellow"/>
        </w:rPr>
        <w:t>LAS ESPECIFICACIONES TÉNICAS SE ENCUENTRAN ADJUNTAS</w:t>
      </w:r>
      <w:r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Default="00113D25" w:rsidP="00AC6656">
      <w:pPr>
        <w:ind w:left="426"/>
        <w:jc w:val="center"/>
        <w:rPr>
          <w:rFonts w:asciiTheme="minorHAnsi" w:hAnsiTheme="minorHAnsi" w:cstheme="minorHAnsi"/>
          <w:b/>
          <w:color w:val="000000"/>
          <w:sz w:val="18"/>
          <w:szCs w:val="18"/>
        </w:rPr>
      </w:pPr>
    </w:p>
    <w:p w:rsidR="00622C31" w:rsidRDefault="00622C31" w:rsidP="00AC6656">
      <w:pPr>
        <w:ind w:left="426"/>
        <w:jc w:val="center"/>
        <w:rPr>
          <w:rFonts w:asciiTheme="minorHAnsi" w:hAnsiTheme="minorHAnsi" w:cstheme="minorHAnsi"/>
          <w:b/>
          <w:color w:val="000000"/>
          <w:sz w:val="18"/>
          <w:szCs w:val="18"/>
        </w:rPr>
      </w:pPr>
    </w:p>
    <w:p w:rsidR="00622C31" w:rsidRDefault="00622C31" w:rsidP="00AC6656">
      <w:pPr>
        <w:ind w:left="426"/>
        <w:jc w:val="center"/>
        <w:rPr>
          <w:rFonts w:asciiTheme="minorHAnsi" w:hAnsiTheme="minorHAnsi" w:cstheme="minorHAnsi"/>
          <w:b/>
          <w:color w:val="000000"/>
          <w:sz w:val="18"/>
          <w:szCs w:val="18"/>
        </w:rPr>
      </w:pPr>
    </w:p>
    <w:p w:rsidR="00622C31" w:rsidRPr="00C75BEC" w:rsidRDefault="00622C31"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FF4264" w:rsidRDefault="00FF4264"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0739DF" w:rsidRDefault="000739DF" w:rsidP="00AC6656">
      <w:pPr>
        <w:ind w:left="426"/>
        <w:jc w:val="center"/>
        <w:rPr>
          <w:rFonts w:asciiTheme="minorHAnsi" w:hAnsiTheme="minorHAnsi" w:cstheme="minorHAnsi"/>
          <w:b/>
          <w:color w:val="000000"/>
          <w:sz w:val="18"/>
          <w:szCs w:val="18"/>
        </w:rPr>
      </w:pPr>
    </w:p>
    <w:p w:rsidR="0091012B" w:rsidRDefault="0091012B" w:rsidP="00AC6656">
      <w:pPr>
        <w:ind w:left="426"/>
        <w:jc w:val="center"/>
        <w:rPr>
          <w:rFonts w:asciiTheme="minorHAnsi" w:hAnsiTheme="minorHAnsi" w:cstheme="minorHAnsi"/>
          <w:b/>
          <w:color w:val="000000"/>
          <w:sz w:val="18"/>
          <w:szCs w:val="18"/>
        </w:rPr>
      </w:pPr>
    </w:p>
    <w:p w:rsidR="0091012B" w:rsidRDefault="0091012B" w:rsidP="00AC6656">
      <w:pPr>
        <w:ind w:left="426"/>
        <w:jc w:val="center"/>
        <w:rPr>
          <w:rFonts w:asciiTheme="minorHAnsi" w:hAnsiTheme="minorHAnsi" w:cstheme="minorHAnsi"/>
          <w:b/>
          <w:color w:val="000000"/>
          <w:sz w:val="18"/>
          <w:szCs w:val="18"/>
        </w:rPr>
      </w:pPr>
    </w:p>
    <w:p w:rsidR="0091012B" w:rsidRDefault="0091012B"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D87774">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D87774">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D87774">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D87774">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0091012B" w:rsidRPr="0091012B">
        <w:rPr>
          <w:rFonts w:asciiTheme="minorHAnsi" w:eastAsia="Calibri" w:hAnsiTheme="minorHAnsi" w:cstheme="minorHAnsi"/>
          <w:b/>
          <w:bCs/>
          <w:highlight w:val="yellow"/>
          <w:lang w:val="es-BO"/>
        </w:rPr>
        <w:t>NO APLICA</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 xml:space="preserve">Original de la Garantía de Seriedad de Propuesta </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D87774">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D87774">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D87774">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D87774">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D87774">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D87774">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D87774">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D87774">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D87774">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D87774">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D87774">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D87774">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D87774">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D87774">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D87774">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D87774">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D87774">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E80263"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p>
    <w:p w:rsidR="00850A9D" w:rsidRPr="00E80263" w:rsidRDefault="00850A9D" w:rsidP="00980E18">
      <w:pPr>
        <w:jc w:val="both"/>
        <w:rPr>
          <w:rFonts w:asciiTheme="minorHAnsi" w:hAnsiTheme="minorHAnsi" w:cstheme="minorHAnsi"/>
          <w:lang w:val="es-BO" w:eastAsia="es-ES"/>
        </w:rPr>
      </w:pPr>
    </w:p>
    <w:p w:rsidR="00980E18" w:rsidRPr="00E80263" w:rsidRDefault="00980E18" w:rsidP="00850A9D">
      <w:pPr>
        <w:ind w:left="2268" w:hanging="1559"/>
        <w:jc w:val="both"/>
        <w:rPr>
          <w:rFonts w:asciiTheme="minorHAnsi" w:hAnsiTheme="minorHAnsi" w:cstheme="minorHAnsi"/>
          <w:b/>
          <w:i/>
        </w:rPr>
      </w:pPr>
      <w:r w:rsidRPr="00E80263">
        <w:rPr>
          <w:rFonts w:asciiTheme="minorHAnsi" w:hAnsiTheme="minorHAnsi" w:cstheme="minorHAnsi"/>
          <w:lang w:val="es-BO" w:eastAsia="es-ES"/>
        </w:rPr>
        <w:lastRenderedPageBreak/>
        <w:t>Formulario C-</w:t>
      </w:r>
      <w:r w:rsidR="00850A9D" w:rsidRPr="00E80263">
        <w:rPr>
          <w:rFonts w:asciiTheme="minorHAnsi" w:hAnsiTheme="minorHAnsi" w:cstheme="minorHAnsi"/>
          <w:lang w:val="es-BO" w:eastAsia="es-ES"/>
        </w:rPr>
        <w:t>3</w:t>
      </w:r>
      <w:r w:rsidR="00C12EFE" w:rsidRPr="00E80263">
        <w:rPr>
          <w:rFonts w:asciiTheme="minorHAnsi" w:hAnsiTheme="minorHAnsi" w:cstheme="minorHAnsi"/>
          <w:lang w:val="es-BO" w:eastAsia="es-ES"/>
        </w:rPr>
        <w:t xml:space="preserve"> </w:t>
      </w:r>
      <w:r w:rsidR="00850A9D" w:rsidRPr="00E80263">
        <w:rPr>
          <w:rFonts w:asciiTheme="minorHAnsi" w:hAnsiTheme="minorHAnsi" w:cstheme="minorHAnsi"/>
          <w:lang w:val="es-BO"/>
        </w:rPr>
        <w:tab/>
      </w:r>
      <w:r w:rsidRPr="00E80263">
        <w:rPr>
          <w:rFonts w:asciiTheme="minorHAnsi" w:hAnsiTheme="minorHAnsi" w:cstheme="minorHAnsi"/>
          <w:lang w:val="es-BO"/>
        </w:rPr>
        <w:t>Formación Profesional, Experiencia General y Específica</w:t>
      </w:r>
      <w:r w:rsidRPr="00E80263">
        <w:rPr>
          <w:rFonts w:asciiTheme="minorHAnsi" w:hAnsiTheme="minorHAnsi" w:cstheme="minorHAnsi"/>
          <w:lang w:val="es-BO" w:eastAsia="es-ES"/>
        </w:rPr>
        <w:t xml:space="preserve">  del Personal Propuesto </w:t>
      </w:r>
      <w:r w:rsidRPr="00E80263">
        <w:rPr>
          <w:rFonts w:asciiTheme="minorHAnsi" w:hAnsiTheme="minorHAnsi" w:cstheme="minorHAnsi"/>
          <w:lang w:val="es-BO"/>
        </w:rPr>
        <w:t xml:space="preserve">– Uno por cada persona </w:t>
      </w:r>
      <w:r w:rsidR="0091012B" w:rsidRPr="0091012B">
        <w:rPr>
          <w:rFonts w:asciiTheme="minorHAnsi" w:eastAsia="Calibri" w:hAnsiTheme="minorHAnsi" w:cstheme="minorHAnsi"/>
          <w:b/>
          <w:bCs/>
          <w:highlight w:val="yellow"/>
          <w:lang w:val="es-BO"/>
        </w:rPr>
        <w:t>NO APLICA</w:t>
      </w:r>
    </w:p>
    <w:p w:rsidR="00D10B21" w:rsidRPr="00E80263" w:rsidRDefault="00D10B21" w:rsidP="00850A9D">
      <w:pPr>
        <w:ind w:left="2268" w:hanging="1559"/>
        <w:jc w:val="both"/>
        <w:rPr>
          <w:rFonts w:asciiTheme="minorHAnsi" w:hAnsiTheme="minorHAnsi" w:cstheme="minorHAnsi"/>
          <w:b/>
          <w:i/>
        </w:rPr>
      </w:pPr>
    </w:p>
    <w:p w:rsidR="00D10B21" w:rsidRPr="00E80263" w:rsidRDefault="00D10B21" w:rsidP="00F905E0">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 xml:space="preserve">Formulario C- 4 Resumen de Información Financiera (para procesos mayores al millón de bolivianos siempre y cuando la Unidad Solicitante hubiese solicitado la evaluación de este requisito) </w:t>
      </w:r>
      <w:r w:rsidR="0091012B" w:rsidRPr="0091012B">
        <w:rPr>
          <w:rFonts w:asciiTheme="minorHAnsi" w:eastAsia="Calibri" w:hAnsiTheme="minorHAnsi" w:cstheme="minorHAnsi"/>
          <w:b/>
          <w:bCs/>
          <w:sz w:val="20"/>
          <w:highlight w:val="yellow"/>
          <w:lang w:val="es-BO"/>
        </w:rPr>
        <w:t>NO APLICA</w:t>
      </w: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FF4264" w:rsidRDefault="00FF4264"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91012B" w:rsidRPr="00C12EFE" w:rsidRDefault="0091012B"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D87774">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D87774">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8"/>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BC1DC8">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4"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BC1DC8" w:rsidRPr="00C75BEC" w:rsidTr="00BC1DC8">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BC1DC8" w:rsidRPr="00C75BEC" w:rsidRDefault="00BC1DC8"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1" w:type="pct"/>
            <w:tcBorders>
              <w:top w:val="nil"/>
              <w:left w:val="nil"/>
              <w:bottom w:val="single" w:sz="4" w:space="0" w:color="auto"/>
              <w:right w:val="single" w:sz="4" w:space="0" w:color="auto"/>
            </w:tcBorders>
            <w:shd w:val="clear" w:color="auto" w:fill="auto"/>
            <w:vAlign w:val="center"/>
          </w:tcPr>
          <w:p w:rsidR="00BC1DC8" w:rsidRPr="00FD291B" w:rsidRDefault="00BC1DC8" w:rsidP="001E0697">
            <w:pPr>
              <w:spacing w:before="60" w:after="60"/>
              <w:rPr>
                <w:rFonts w:cs="Calibri"/>
                <w:szCs w:val="18"/>
                <w:lang w:val="es-BO"/>
              </w:rPr>
            </w:pPr>
            <w:r w:rsidRPr="00596D93">
              <w:rPr>
                <w:rFonts w:cs="Calibri"/>
                <w:szCs w:val="18"/>
              </w:rPr>
              <w:t>Carro bombero con todos sus accesorios y herramientas para la Planta de Amoniaco y Urea.</w:t>
            </w:r>
          </w:p>
        </w:tc>
        <w:tc>
          <w:tcPr>
            <w:tcW w:w="649" w:type="pct"/>
            <w:tcBorders>
              <w:top w:val="nil"/>
              <w:left w:val="nil"/>
              <w:bottom w:val="single" w:sz="4" w:space="0" w:color="auto"/>
              <w:right w:val="single" w:sz="4" w:space="0" w:color="auto"/>
            </w:tcBorders>
            <w:shd w:val="clear" w:color="auto" w:fill="auto"/>
            <w:vAlign w:val="center"/>
          </w:tcPr>
          <w:p w:rsidR="00BC1DC8" w:rsidRPr="00C75BEC" w:rsidRDefault="00BC1DC8" w:rsidP="007F760C">
            <w:pPr>
              <w:jc w:val="both"/>
              <w:rPr>
                <w:rFonts w:asciiTheme="minorHAnsi" w:hAnsiTheme="minorHAnsi" w:cstheme="minorHAnsi"/>
                <w:color w:val="000000"/>
                <w:sz w:val="18"/>
                <w:szCs w:val="18"/>
                <w:lang w:val="es-BO" w:eastAsia="es-BO"/>
              </w:rPr>
            </w:pPr>
            <w:r>
              <w:rPr>
                <w:rFonts w:cs="Calibri"/>
                <w:b/>
                <w:szCs w:val="18"/>
              </w:rPr>
              <w:t>GLOBAL</w:t>
            </w:r>
          </w:p>
        </w:tc>
        <w:tc>
          <w:tcPr>
            <w:tcW w:w="719" w:type="pct"/>
            <w:tcBorders>
              <w:top w:val="nil"/>
              <w:left w:val="nil"/>
              <w:bottom w:val="single" w:sz="4" w:space="0" w:color="auto"/>
              <w:right w:val="single" w:sz="4" w:space="0" w:color="auto"/>
            </w:tcBorders>
            <w:shd w:val="clear" w:color="auto" w:fill="auto"/>
            <w:vAlign w:val="center"/>
          </w:tcPr>
          <w:p w:rsidR="00BC1DC8" w:rsidRPr="00C75BEC" w:rsidRDefault="00BC1DC8"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984" w:type="pct"/>
            <w:tcBorders>
              <w:top w:val="nil"/>
              <w:left w:val="nil"/>
              <w:bottom w:val="single" w:sz="4" w:space="0" w:color="auto"/>
              <w:right w:val="single" w:sz="4" w:space="0" w:color="auto"/>
            </w:tcBorders>
            <w:shd w:val="clear" w:color="auto" w:fill="auto"/>
            <w:vAlign w:val="center"/>
          </w:tcPr>
          <w:p w:rsidR="00BC1DC8" w:rsidRPr="00C75BEC" w:rsidRDefault="00BC1DC8" w:rsidP="00BC1DC8">
            <w:pPr>
              <w:jc w:val="right"/>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BC1DC8" w:rsidRPr="00C75BEC" w:rsidRDefault="00BC1DC8" w:rsidP="00BC1DC8">
            <w:pPr>
              <w:jc w:val="right"/>
              <w:rPr>
                <w:rFonts w:asciiTheme="minorHAnsi" w:hAnsiTheme="minorHAnsi" w:cstheme="minorHAnsi"/>
                <w:color w:val="000000"/>
                <w:sz w:val="18"/>
                <w:szCs w:val="18"/>
                <w:lang w:val="es-BO" w:eastAsia="es-BO"/>
              </w:rPr>
            </w:pPr>
          </w:p>
        </w:tc>
      </w:tr>
      <w:tr w:rsidR="00BC1DC8" w:rsidRPr="00C75BEC" w:rsidTr="00FF4264">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C1DC8" w:rsidRPr="00C75BEC" w:rsidRDefault="00BC1DC8"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BC1DC8" w:rsidRPr="00BC1DC8" w:rsidRDefault="00BC1DC8" w:rsidP="00BC1DC8">
            <w:pPr>
              <w:jc w:val="right"/>
              <w:rPr>
                <w:rFonts w:asciiTheme="minorHAnsi" w:hAnsiTheme="minorHAnsi" w:cstheme="minorHAnsi"/>
                <w:b/>
                <w:color w:val="000000"/>
                <w:sz w:val="18"/>
                <w:szCs w:val="18"/>
                <w:lang w:val="es-BO" w:eastAsia="es-BO"/>
              </w:rPr>
            </w:pPr>
          </w:p>
        </w:tc>
      </w:tr>
      <w:tr w:rsidR="00BC1DC8"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1DC8" w:rsidRPr="00C75BEC" w:rsidRDefault="00BC1DC8"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BC1DC8"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BC1DC8" w:rsidRPr="00C75BEC" w:rsidRDefault="00BC1DC8"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690"/>
        <w:gridCol w:w="1225"/>
        <w:gridCol w:w="422"/>
        <w:gridCol w:w="421"/>
        <w:gridCol w:w="421"/>
      </w:tblGrid>
      <w:tr w:rsidR="009F3A9D" w:rsidRPr="00B30837" w:rsidTr="009F3A9D">
        <w:trPr>
          <w:tblHeader/>
          <w:jc w:val="center"/>
        </w:trPr>
        <w:tc>
          <w:tcPr>
            <w:tcW w:w="0" w:type="auto"/>
            <w:shd w:val="clear" w:color="auto" w:fill="DBE5F1"/>
            <w:vAlign w:val="center"/>
          </w:tcPr>
          <w:p w:rsidR="009F3A9D" w:rsidRPr="00B30837" w:rsidRDefault="009F3A9D" w:rsidP="009F3A9D">
            <w:pPr>
              <w:jc w:val="center"/>
              <w:rPr>
                <w:rFonts w:ascii="Calibri" w:hAnsi="Calibri" w:cstheme="minorHAnsi"/>
                <w:b/>
                <w:sz w:val="18"/>
                <w:szCs w:val="18"/>
              </w:rPr>
            </w:pPr>
            <w:r w:rsidRPr="00B30837">
              <w:rPr>
                <w:rFonts w:ascii="Calibri" w:hAnsi="Calibri" w:cstheme="minorHAnsi"/>
                <w:b/>
                <w:sz w:val="18"/>
                <w:szCs w:val="18"/>
              </w:rPr>
              <w:t>Descripción de las Especificaciones Técnicas</w:t>
            </w:r>
          </w:p>
        </w:tc>
        <w:tc>
          <w:tcPr>
            <w:tcW w:w="0" w:type="auto"/>
            <w:shd w:val="clear" w:color="auto" w:fill="DBE5F1"/>
            <w:vAlign w:val="center"/>
          </w:tcPr>
          <w:p w:rsidR="009F3A9D" w:rsidRPr="00B30837" w:rsidRDefault="009F3A9D" w:rsidP="009F3A9D">
            <w:pPr>
              <w:jc w:val="center"/>
              <w:rPr>
                <w:rFonts w:ascii="Calibri" w:hAnsi="Calibri" w:cstheme="minorHAnsi"/>
                <w:b/>
                <w:sz w:val="18"/>
                <w:szCs w:val="18"/>
              </w:rPr>
            </w:pPr>
            <w:r w:rsidRPr="00B30837">
              <w:rPr>
                <w:rFonts w:ascii="Calibri" w:hAnsi="Calibr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B30837" w:rsidRDefault="009F3A9D" w:rsidP="00B965BD">
            <w:pPr>
              <w:jc w:val="both"/>
              <w:rPr>
                <w:rFonts w:ascii="Calibri" w:hAnsi="Calibri" w:cstheme="minorHAnsi"/>
                <w:b/>
                <w:sz w:val="18"/>
                <w:szCs w:val="18"/>
              </w:rPr>
            </w:pPr>
            <w:r w:rsidRPr="00B30837">
              <w:rPr>
                <w:rFonts w:ascii="Calibri" w:hAnsi="Calibri" w:cstheme="minorHAnsi"/>
                <w:b/>
                <w:sz w:val="18"/>
                <w:szCs w:val="18"/>
              </w:rPr>
              <w:t>Evaluación (para ser llenado por el personal técnico del Comité de Contratación)</w:t>
            </w:r>
          </w:p>
        </w:tc>
      </w:tr>
      <w:tr w:rsidR="009F3A9D" w:rsidRPr="00B30837" w:rsidTr="009F3A9D">
        <w:trPr>
          <w:cantSplit/>
          <w:trHeight w:val="1448"/>
          <w:jc w:val="center"/>
        </w:trPr>
        <w:tc>
          <w:tcPr>
            <w:tcW w:w="0" w:type="auto"/>
            <w:shd w:val="clear" w:color="auto" w:fill="DBE5F1"/>
            <w:vAlign w:val="center"/>
          </w:tcPr>
          <w:p w:rsidR="009F3A9D" w:rsidRPr="00B30837" w:rsidRDefault="009F3A9D" w:rsidP="00B965BD">
            <w:pPr>
              <w:jc w:val="center"/>
              <w:rPr>
                <w:rFonts w:ascii="Calibri" w:hAnsi="Calibri" w:cstheme="minorHAnsi"/>
                <w:b/>
                <w:sz w:val="18"/>
                <w:szCs w:val="18"/>
              </w:rPr>
            </w:pPr>
            <w:r w:rsidRPr="00B30837">
              <w:rPr>
                <w:rFonts w:ascii="Calibri" w:hAnsi="Calibri" w:cstheme="minorHAnsi"/>
                <w:b/>
                <w:sz w:val="18"/>
                <w:szCs w:val="18"/>
              </w:rPr>
              <w:t>Característica</w:t>
            </w:r>
            <w:r w:rsidR="0048477E" w:rsidRPr="00B30837">
              <w:rPr>
                <w:rFonts w:ascii="Calibri" w:hAnsi="Calibri" w:cstheme="minorHAnsi"/>
                <w:b/>
                <w:sz w:val="18"/>
                <w:szCs w:val="18"/>
              </w:rPr>
              <w:t xml:space="preserve"> del Bien</w:t>
            </w:r>
            <w:r w:rsidR="00B965BD" w:rsidRPr="00B30837">
              <w:rPr>
                <w:rFonts w:ascii="Calibri" w:hAnsi="Calibri" w:cstheme="minorHAnsi"/>
                <w:b/>
                <w:sz w:val="18"/>
                <w:szCs w:val="18"/>
              </w:rPr>
              <w:t xml:space="preserve">  requerido por YPFB</w:t>
            </w:r>
          </w:p>
        </w:tc>
        <w:tc>
          <w:tcPr>
            <w:tcW w:w="0" w:type="auto"/>
            <w:shd w:val="clear" w:color="auto" w:fill="DBE5F1"/>
            <w:vAlign w:val="center"/>
          </w:tcPr>
          <w:p w:rsidR="009F3A9D" w:rsidRPr="00B30837" w:rsidRDefault="009F3A9D" w:rsidP="009F3A9D">
            <w:pPr>
              <w:jc w:val="center"/>
              <w:rPr>
                <w:rFonts w:ascii="Calibri" w:hAnsi="Calibri" w:cstheme="minorHAnsi"/>
                <w:b/>
                <w:sz w:val="18"/>
                <w:szCs w:val="18"/>
              </w:rPr>
            </w:pPr>
            <w:r w:rsidRPr="00B30837">
              <w:rPr>
                <w:rFonts w:ascii="Calibri" w:hAnsi="Calibr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B30837" w:rsidRDefault="009F3A9D" w:rsidP="009F3A9D">
            <w:pPr>
              <w:rPr>
                <w:rFonts w:ascii="Calibri" w:hAnsi="Calibri" w:cstheme="minorHAnsi"/>
                <w:b/>
                <w:sz w:val="18"/>
                <w:szCs w:val="18"/>
              </w:rPr>
            </w:pPr>
            <w:r w:rsidRPr="00B30837">
              <w:rPr>
                <w:rFonts w:ascii="Calibri" w:hAnsi="Calibr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B30837" w:rsidRDefault="009F3A9D" w:rsidP="009F3A9D">
            <w:pPr>
              <w:rPr>
                <w:rFonts w:ascii="Calibri" w:hAnsi="Calibri" w:cstheme="minorHAnsi"/>
                <w:b/>
                <w:sz w:val="18"/>
                <w:szCs w:val="18"/>
              </w:rPr>
            </w:pPr>
            <w:r w:rsidRPr="00B30837">
              <w:rPr>
                <w:rFonts w:ascii="Calibri" w:hAnsi="Calibr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B30837" w:rsidRDefault="009F3A9D" w:rsidP="009F3A9D">
            <w:pPr>
              <w:rPr>
                <w:rFonts w:ascii="Calibri" w:hAnsi="Calibri" w:cstheme="minorHAnsi"/>
                <w:b/>
                <w:sz w:val="18"/>
                <w:szCs w:val="18"/>
              </w:rPr>
            </w:pPr>
            <w:r w:rsidRPr="00B30837">
              <w:rPr>
                <w:rFonts w:ascii="Calibri" w:hAnsi="Calibri" w:cstheme="minorHAnsi"/>
                <w:b/>
                <w:sz w:val="18"/>
                <w:szCs w:val="18"/>
              </w:rPr>
              <w:t>OBSERVACIÓN (porque no cumple)</w:t>
            </w:r>
          </w:p>
        </w:tc>
      </w:tr>
      <w:tr w:rsidR="009F3A9D" w:rsidRPr="00B30837" w:rsidTr="009F3A9D">
        <w:trPr>
          <w:jc w:val="center"/>
        </w:trPr>
        <w:tc>
          <w:tcPr>
            <w:tcW w:w="0" w:type="auto"/>
            <w:vAlign w:val="center"/>
          </w:tcPr>
          <w:p w:rsidR="001E0697" w:rsidRPr="00B30837" w:rsidRDefault="001E0697" w:rsidP="001E0697">
            <w:pPr>
              <w:rPr>
                <w:rFonts w:ascii="Calibri" w:hAnsi="Calibri"/>
                <w:sz w:val="18"/>
                <w:szCs w:val="18"/>
                <w:lang w:eastAsia="es-BO"/>
              </w:rPr>
            </w:pPr>
            <w:r w:rsidRPr="00B30837">
              <w:rPr>
                <w:rFonts w:ascii="Calibri" w:hAnsi="Calibri" w:cs="Calibri"/>
                <w:b/>
                <w:bCs/>
                <w:sz w:val="18"/>
                <w:szCs w:val="18"/>
              </w:rPr>
              <w:t>CARACTERÍSTICAS TÉCNICAS DEL BIEN</w:t>
            </w:r>
          </w:p>
          <w:p w:rsidR="00CD0614" w:rsidRPr="00B30837" w:rsidRDefault="00CD0614" w:rsidP="00CD0614">
            <w:pPr>
              <w:rPr>
                <w:rFonts w:ascii="Calibri" w:hAnsi="Calibri"/>
                <w:sz w:val="18"/>
                <w:szCs w:val="18"/>
                <w:lang w:eastAsia="es-BO"/>
              </w:rPr>
            </w:pPr>
            <w:r w:rsidRPr="00B30837">
              <w:rPr>
                <w:rFonts w:ascii="Calibri" w:hAnsi="Calibri"/>
                <w:sz w:val="18"/>
                <w:szCs w:val="18"/>
                <w:lang w:eastAsia="es-BO"/>
              </w:rPr>
              <w:t>El diseño y construcción del Carro Bombero debe cumplir con la Norma NFPA 1901 “Norma para vehículos automotores de incendio”, Edición 2009., el cual deberá contar mínimamente con lo solicitado, según detalle.</w:t>
            </w:r>
          </w:p>
          <w:p w:rsidR="00CD0614" w:rsidRPr="00B30837" w:rsidRDefault="00CD0614" w:rsidP="00CD0614">
            <w:pPr>
              <w:rPr>
                <w:rFonts w:ascii="Calibri" w:hAnsi="Calibri"/>
                <w:sz w:val="18"/>
                <w:szCs w:val="18"/>
                <w:lang w:eastAsia="es-BO"/>
              </w:rPr>
            </w:pPr>
          </w:p>
          <w:p w:rsidR="009F3A9D" w:rsidRPr="00B30837" w:rsidRDefault="00CD0614" w:rsidP="00CD0614">
            <w:pPr>
              <w:autoSpaceDE w:val="0"/>
              <w:autoSpaceDN w:val="0"/>
              <w:adjustRightInd w:val="0"/>
              <w:rPr>
                <w:rFonts w:ascii="Calibri" w:hAnsi="Calibri" w:cstheme="minorHAnsi"/>
                <w:sz w:val="18"/>
                <w:szCs w:val="18"/>
              </w:rPr>
            </w:pPr>
            <w:r w:rsidRPr="00B30837">
              <w:rPr>
                <w:rFonts w:ascii="Calibri" w:hAnsi="Calibri"/>
                <w:sz w:val="18"/>
                <w:szCs w:val="18"/>
                <w:lang w:eastAsia="es-BO"/>
              </w:rPr>
              <w:t>El chasis deberá ser año 2015, diseñado y provisto de acuerdo a las características del Carro Bombero, en cuanto a la capacidad y dimensión. Se deberá considerar las siguientes:</w:t>
            </w: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r>
      <w:tr w:rsidR="009F3A9D" w:rsidRPr="00B30837" w:rsidTr="009F3A9D">
        <w:trPr>
          <w:jc w:val="center"/>
        </w:trPr>
        <w:tc>
          <w:tcPr>
            <w:tcW w:w="0" w:type="auto"/>
            <w:vAlign w:val="center"/>
          </w:tcPr>
          <w:p w:rsidR="00CD0614" w:rsidRPr="00B30837" w:rsidRDefault="001E0697" w:rsidP="00CD0614">
            <w:pPr>
              <w:pStyle w:val="Ttulo"/>
              <w:keepNext/>
              <w:jc w:val="left"/>
              <w:rPr>
                <w:rFonts w:ascii="Calibri" w:hAnsi="Calibri"/>
                <w:sz w:val="18"/>
                <w:szCs w:val="18"/>
              </w:rPr>
            </w:pPr>
            <w:r w:rsidRPr="00B30837">
              <w:rPr>
                <w:rFonts w:ascii="Calibri" w:hAnsi="Calibri"/>
                <w:sz w:val="18"/>
                <w:szCs w:val="18"/>
              </w:rPr>
              <w:t>CARACTERISTICAS GENERALES DEL EQUIPO</w:t>
            </w:r>
            <w:r w:rsidR="00CD0614" w:rsidRPr="00B30837">
              <w:rPr>
                <w:rFonts w:ascii="Calibri" w:hAnsi="Calibri"/>
                <w:sz w:val="18"/>
                <w:szCs w:val="18"/>
              </w:rPr>
              <w:t xml:space="preserve"> </w:t>
            </w:r>
          </w:p>
          <w:p w:rsidR="00CD0614" w:rsidRPr="00B30837" w:rsidRDefault="00CD0614" w:rsidP="00D87774">
            <w:pPr>
              <w:pStyle w:val="Prrafodelista"/>
              <w:numPr>
                <w:ilvl w:val="0"/>
                <w:numId w:val="45"/>
              </w:numPr>
              <w:jc w:val="both"/>
              <w:rPr>
                <w:rFonts w:ascii="Calibri" w:hAnsi="Calibri"/>
                <w:sz w:val="18"/>
                <w:szCs w:val="18"/>
              </w:rPr>
            </w:pPr>
            <w:r w:rsidRPr="00B30837">
              <w:rPr>
                <w:rFonts w:ascii="Calibri" w:hAnsi="Calibri"/>
                <w:sz w:val="18"/>
                <w:szCs w:val="18"/>
              </w:rPr>
              <w:t>La Autobomba se utilizará para cubrir servicios contra incendios en plantas petroleras, refinerías y empresas petroquímicas, por lo cual será un requisito indispensable que el chasis, carrozado y todos los materiales utilizados sean de sobrada potencia, resistencia y calidad.</w:t>
            </w:r>
          </w:p>
          <w:p w:rsidR="00CD0614" w:rsidRPr="00B30837" w:rsidRDefault="00CD0614" w:rsidP="00CD0614">
            <w:pPr>
              <w:pStyle w:val="Prrafodelista"/>
              <w:rPr>
                <w:rFonts w:ascii="Calibri" w:hAnsi="Calibri"/>
                <w:sz w:val="18"/>
                <w:szCs w:val="18"/>
              </w:rPr>
            </w:pPr>
          </w:p>
          <w:p w:rsidR="00CD0614" w:rsidRPr="00B30837" w:rsidRDefault="00CD0614" w:rsidP="00D87774">
            <w:pPr>
              <w:pStyle w:val="Prrafodelista"/>
              <w:numPr>
                <w:ilvl w:val="0"/>
                <w:numId w:val="45"/>
              </w:numPr>
              <w:jc w:val="both"/>
              <w:rPr>
                <w:rFonts w:ascii="Calibri" w:hAnsi="Calibri"/>
                <w:sz w:val="18"/>
                <w:szCs w:val="18"/>
              </w:rPr>
            </w:pPr>
            <w:r w:rsidRPr="00B30837">
              <w:rPr>
                <w:rFonts w:ascii="Calibri" w:hAnsi="Calibri"/>
                <w:sz w:val="18"/>
                <w:szCs w:val="18"/>
              </w:rPr>
              <w:t>El equipo será de ágil desplazamiento, su construcción será sumamente robusta y anticorrosiva.</w:t>
            </w:r>
          </w:p>
          <w:p w:rsidR="00CD0614" w:rsidRPr="00B30837" w:rsidRDefault="00CD0614" w:rsidP="00CD0614">
            <w:pPr>
              <w:pStyle w:val="Prrafodelista"/>
              <w:rPr>
                <w:rFonts w:ascii="Calibri" w:hAnsi="Calibri"/>
                <w:sz w:val="18"/>
                <w:szCs w:val="18"/>
              </w:rPr>
            </w:pPr>
          </w:p>
          <w:p w:rsidR="00CD0614" w:rsidRPr="00B30837" w:rsidRDefault="00CD0614" w:rsidP="00D87774">
            <w:pPr>
              <w:pStyle w:val="Prrafodelista"/>
              <w:numPr>
                <w:ilvl w:val="0"/>
                <w:numId w:val="45"/>
              </w:numPr>
              <w:jc w:val="both"/>
              <w:rPr>
                <w:rFonts w:ascii="Calibri" w:hAnsi="Calibri"/>
                <w:sz w:val="18"/>
                <w:szCs w:val="18"/>
              </w:rPr>
            </w:pPr>
            <w:r w:rsidRPr="00B30837">
              <w:rPr>
                <w:rFonts w:ascii="Calibri" w:hAnsi="Calibri"/>
                <w:sz w:val="18"/>
                <w:szCs w:val="18"/>
              </w:rPr>
              <w:t>Expulsará agua, espuma y polvo químico seco en forma individual o simultánea, por el monitor, carretel y lanzas manuales.</w:t>
            </w:r>
          </w:p>
          <w:p w:rsidR="00CD0614" w:rsidRPr="00B30837" w:rsidRDefault="00CD0614" w:rsidP="00CD0614">
            <w:pPr>
              <w:pStyle w:val="Prrafodelista"/>
              <w:ind w:left="708"/>
              <w:rPr>
                <w:rFonts w:ascii="Calibri" w:hAnsi="Calibri"/>
                <w:sz w:val="18"/>
                <w:szCs w:val="18"/>
              </w:rPr>
            </w:pPr>
          </w:p>
          <w:p w:rsidR="00CD0614" w:rsidRPr="00B30837" w:rsidRDefault="00CD0614" w:rsidP="00D87774">
            <w:pPr>
              <w:pStyle w:val="Prrafodelista"/>
              <w:numPr>
                <w:ilvl w:val="0"/>
                <w:numId w:val="45"/>
              </w:numPr>
              <w:jc w:val="both"/>
              <w:rPr>
                <w:rFonts w:ascii="Calibri" w:hAnsi="Calibri"/>
                <w:sz w:val="18"/>
                <w:szCs w:val="18"/>
              </w:rPr>
            </w:pPr>
            <w:r w:rsidRPr="00B30837">
              <w:rPr>
                <w:rFonts w:ascii="Calibri" w:hAnsi="Calibri"/>
                <w:sz w:val="18"/>
                <w:szCs w:val="18"/>
              </w:rPr>
              <w:t>El diseño, distribución y centro de gravedad serán óptimos para desplazamiento en terrenos accidentados.</w:t>
            </w:r>
          </w:p>
          <w:p w:rsidR="00CD0614" w:rsidRPr="00B30837" w:rsidRDefault="00CD0614" w:rsidP="00CD0614">
            <w:pPr>
              <w:pStyle w:val="Prrafodelista"/>
              <w:rPr>
                <w:rFonts w:ascii="Calibri" w:hAnsi="Calibri"/>
                <w:sz w:val="18"/>
                <w:szCs w:val="18"/>
              </w:rPr>
            </w:pPr>
          </w:p>
          <w:p w:rsidR="009F3A9D" w:rsidRPr="00B30837" w:rsidRDefault="00CD0614" w:rsidP="00D87774">
            <w:pPr>
              <w:pStyle w:val="Prrafodelista"/>
              <w:numPr>
                <w:ilvl w:val="0"/>
                <w:numId w:val="45"/>
              </w:numPr>
              <w:jc w:val="both"/>
              <w:rPr>
                <w:rFonts w:ascii="Calibri" w:hAnsi="Calibri" w:cstheme="minorHAnsi"/>
                <w:sz w:val="18"/>
                <w:szCs w:val="18"/>
              </w:rPr>
            </w:pPr>
            <w:r w:rsidRPr="00B30837">
              <w:rPr>
                <w:rFonts w:ascii="Calibri" w:hAnsi="Calibri"/>
                <w:sz w:val="18"/>
                <w:szCs w:val="18"/>
              </w:rPr>
              <w:t>La estructura será del tipo mono casco, es decir que constará de una sola estructura enteriza diseñada para soportar las cargas estáticas y dinámicas del rodaje.</w:t>
            </w: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r>
      <w:tr w:rsidR="009F3A9D" w:rsidRPr="00B30837" w:rsidTr="009F3A9D">
        <w:trPr>
          <w:jc w:val="center"/>
        </w:trPr>
        <w:tc>
          <w:tcPr>
            <w:tcW w:w="0" w:type="auto"/>
            <w:vAlign w:val="center"/>
          </w:tcPr>
          <w:p w:rsidR="001E0697" w:rsidRPr="00B30837" w:rsidRDefault="001E0697" w:rsidP="00CD0614">
            <w:pPr>
              <w:rPr>
                <w:rFonts w:ascii="Calibri" w:hAnsi="Calibri"/>
                <w:b/>
                <w:sz w:val="18"/>
                <w:szCs w:val="18"/>
              </w:rPr>
            </w:pPr>
            <w:r w:rsidRPr="00B30837">
              <w:rPr>
                <w:rFonts w:ascii="Calibri" w:hAnsi="Calibri"/>
                <w:b/>
                <w:sz w:val="18"/>
                <w:szCs w:val="18"/>
              </w:rPr>
              <w:t>COMPONENTES DEL EQUIPO</w:t>
            </w:r>
          </w:p>
          <w:tbl>
            <w:tblPr>
              <w:tblpPr w:leftFromText="141" w:rightFromText="141" w:vertAnchor="text" w:horzAnchor="margin" w:tblpXSpec="center" w:tblpY="365"/>
              <w:tblOverlap w:val="never"/>
              <w:tblW w:w="0" w:type="auto"/>
              <w:tblCellMar>
                <w:left w:w="70" w:type="dxa"/>
                <w:right w:w="70" w:type="dxa"/>
              </w:tblCellMar>
              <w:tblLook w:val="0000" w:firstRow="0" w:lastRow="0" w:firstColumn="0" w:lastColumn="0" w:noHBand="0" w:noVBand="0"/>
            </w:tblPr>
            <w:tblGrid>
              <w:gridCol w:w="2195"/>
              <w:gridCol w:w="1365"/>
              <w:gridCol w:w="1040"/>
              <w:gridCol w:w="1873"/>
              <w:gridCol w:w="156"/>
            </w:tblGrid>
            <w:tr w:rsidR="00CD0614" w:rsidRPr="00B30837" w:rsidTr="00D337B1">
              <w:trPr>
                <w:trHeight w:val="290"/>
              </w:trPr>
              <w:tc>
                <w:tcPr>
                  <w:tcW w:w="7655"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CD0614" w:rsidRPr="00B30837" w:rsidRDefault="00CD0614" w:rsidP="00CD0614">
                  <w:pPr>
                    <w:pStyle w:val="Prrafodelista"/>
                    <w:ind w:left="284"/>
                    <w:contextualSpacing/>
                    <w:rPr>
                      <w:rFonts w:ascii="Calibri" w:hAnsi="Calibri" w:cs="Calibri"/>
                      <w:b/>
                      <w:sz w:val="18"/>
                      <w:szCs w:val="18"/>
                      <w:lang w:eastAsia="es-BO"/>
                    </w:rPr>
                  </w:pPr>
                  <w:r w:rsidRPr="00B30837">
                    <w:rPr>
                      <w:rFonts w:ascii="Calibri" w:hAnsi="Calibri" w:cs="Calibri"/>
                      <w:b/>
                      <w:sz w:val="18"/>
                      <w:szCs w:val="18"/>
                      <w:lang w:eastAsia="es-BO"/>
                    </w:rPr>
                    <w:t>CARACTERISTICAS DEL TRACTO CAMION</w:t>
                  </w:r>
                </w:p>
              </w:tc>
              <w:tc>
                <w:tcPr>
                  <w:tcW w:w="160" w:type="dxa"/>
                  <w:tcBorders>
                    <w:top w:val="nil"/>
                    <w:left w:val="single" w:sz="4" w:space="0" w:color="auto"/>
                    <w:right w:val="nil"/>
                  </w:tcBorders>
                </w:tcPr>
                <w:p w:rsidR="00CD0614" w:rsidRPr="00B30837" w:rsidRDefault="00CD0614" w:rsidP="00CD0614">
                  <w:pPr>
                    <w:pStyle w:val="Prrafodelista"/>
                    <w:ind w:left="284"/>
                    <w:contextualSpacing/>
                    <w:rPr>
                      <w:rFonts w:ascii="Calibri" w:hAnsi="Calibri" w:cs="Calibri"/>
                      <w:sz w:val="18"/>
                      <w:szCs w:val="18"/>
                      <w:lang w:eastAsia="es-BO"/>
                    </w:rPr>
                  </w:pPr>
                </w:p>
              </w:tc>
            </w:tr>
            <w:tr w:rsidR="00CD0614" w:rsidRPr="00B30837" w:rsidTr="00D337B1">
              <w:trPr>
                <w:gridAfter w:val="1"/>
                <w:wAfter w:w="160" w:type="dxa"/>
                <w:trHeight w:val="290"/>
              </w:trPr>
              <w:tc>
                <w:tcPr>
                  <w:tcW w:w="2415" w:type="dxa"/>
                  <w:tcBorders>
                    <w:top w:val="single" w:sz="4"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Marca:</w:t>
                  </w:r>
                </w:p>
              </w:tc>
              <w:tc>
                <w:tcPr>
                  <w:tcW w:w="5240" w:type="dxa"/>
                  <w:gridSpan w:val="3"/>
                  <w:tcBorders>
                    <w:top w:val="single" w:sz="4"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 xml:space="preserve">Mercedes Benz, Escania, </w:t>
                  </w:r>
                  <w:proofErr w:type="spellStart"/>
                  <w:r w:rsidRPr="00B30837">
                    <w:rPr>
                      <w:rFonts w:ascii="Calibri" w:hAnsi="Calibri" w:cs="Calibri"/>
                      <w:sz w:val="18"/>
                      <w:szCs w:val="18"/>
                      <w:lang w:eastAsia="es-BO"/>
                    </w:rPr>
                    <w:t>Iveco</w:t>
                  </w:r>
                  <w:proofErr w:type="spellEnd"/>
                  <w:r w:rsidRPr="00B30837">
                    <w:rPr>
                      <w:rFonts w:ascii="Calibri" w:hAnsi="Calibri" w:cs="Calibri"/>
                      <w:sz w:val="18"/>
                      <w:szCs w:val="18"/>
                      <w:lang w:eastAsia="es-BO"/>
                    </w:rPr>
                    <w:t>,  y otros de Características similares</w:t>
                  </w:r>
                </w:p>
              </w:tc>
            </w:tr>
            <w:tr w:rsidR="00CD0614" w:rsidRPr="00B30837" w:rsidTr="00D337B1">
              <w:trPr>
                <w:gridAfter w:val="1"/>
                <w:wAfter w:w="160" w:type="dxa"/>
                <w:trHeight w:val="290"/>
              </w:trPr>
              <w:tc>
                <w:tcPr>
                  <w:tcW w:w="2415" w:type="dxa"/>
                  <w:tcBorders>
                    <w:top w:val="single" w:sz="4"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 xml:space="preserve">Modelo: </w:t>
                  </w:r>
                </w:p>
              </w:tc>
              <w:tc>
                <w:tcPr>
                  <w:tcW w:w="5240" w:type="dxa"/>
                  <w:gridSpan w:val="3"/>
                  <w:tcBorders>
                    <w:top w:val="single" w:sz="4"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proofErr w:type="spellStart"/>
                  <w:r w:rsidRPr="00B30837">
                    <w:rPr>
                      <w:rFonts w:ascii="Calibri" w:hAnsi="Calibri" w:cs="Calibri"/>
                      <w:sz w:val="18"/>
                      <w:szCs w:val="18"/>
                      <w:lang w:eastAsia="es-BO"/>
                    </w:rPr>
                    <w:t>Atego</w:t>
                  </w:r>
                  <w:proofErr w:type="spellEnd"/>
                  <w:r w:rsidRPr="00B30837">
                    <w:rPr>
                      <w:rFonts w:ascii="Calibri" w:hAnsi="Calibri" w:cs="Calibri"/>
                      <w:sz w:val="18"/>
                      <w:szCs w:val="18"/>
                      <w:lang w:eastAsia="es-BO"/>
                    </w:rPr>
                    <w:t xml:space="preserve">, </w:t>
                  </w:r>
                  <w:proofErr w:type="spellStart"/>
                  <w:r w:rsidRPr="00B30837">
                    <w:rPr>
                      <w:rFonts w:ascii="Calibri" w:hAnsi="Calibri" w:cs="Calibri"/>
                      <w:sz w:val="18"/>
                      <w:szCs w:val="18"/>
                      <w:lang w:eastAsia="es-BO"/>
                    </w:rPr>
                    <w:t>Atack</w:t>
                  </w:r>
                  <w:proofErr w:type="spellEnd"/>
                  <w:r w:rsidRPr="00B30837">
                    <w:rPr>
                      <w:rFonts w:ascii="Calibri" w:hAnsi="Calibri" w:cs="Calibri"/>
                      <w:sz w:val="18"/>
                      <w:szCs w:val="18"/>
                      <w:lang w:eastAsia="es-BO"/>
                    </w:rPr>
                    <w:t xml:space="preserve"> o similar</w:t>
                  </w:r>
                </w:p>
              </w:tc>
            </w:tr>
            <w:tr w:rsidR="00CD0614" w:rsidRPr="00B30837" w:rsidTr="00D337B1">
              <w:trPr>
                <w:gridAfter w:val="1"/>
                <w:wAfter w:w="160" w:type="dxa"/>
                <w:trHeight w:val="290"/>
              </w:trPr>
              <w:tc>
                <w:tcPr>
                  <w:tcW w:w="2415" w:type="dxa"/>
                  <w:tcBorders>
                    <w:top w:val="single" w:sz="4"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Año de fabricación:</w:t>
                  </w:r>
                </w:p>
              </w:tc>
              <w:tc>
                <w:tcPr>
                  <w:tcW w:w="5240" w:type="dxa"/>
                  <w:gridSpan w:val="3"/>
                  <w:tcBorders>
                    <w:top w:val="single" w:sz="4"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2015 adelante</w:t>
                  </w:r>
                </w:p>
              </w:tc>
            </w:tr>
            <w:tr w:rsidR="00CD0614" w:rsidRPr="00B30837" w:rsidTr="00D337B1">
              <w:trPr>
                <w:gridAfter w:val="1"/>
                <w:wAfter w:w="160" w:type="dxa"/>
                <w:trHeight w:val="290"/>
              </w:trPr>
              <w:tc>
                <w:tcPr>
                  <w:tcW w:w="2415" w:type="dxa"/>
                  <w:tcBorders>
                    <w:top w:val="single" w:sz="6" w:space="0" w:color="auto"/>
                    <w:left w:val="single" w:sz="6" w:space="0" w:color="auto"/>
                    <w:bottom w:val="single" w:sz="6" w:space="0" w:color="auto"/>
                    <w:right w:val="nil"/>
                  </w:tcBorders>
                  <w:vAlign w:val="center"/>
                </w:tcPr>
                <w:p w:rsidR="00CD0614" w:rsidRPr="00B30837" w:rsidRDefault="00CD0614" w:rsidP="00CD0614">
                  <w:pPr>
                    <w:pStyle w:val="Prrafodelista"/>
                    <w:ind w:left="284"/>
                    <w:contextualSpacing/>
                    <w:rPr>
                      <w:rFonts w:ascii="Calibri" w:hAnsi="Calibri" w:cs="Calibri"/>
                      <w:b/>
                      <w:sz w:val="18"/>
                      <w:szCs w:val="18"/>
                      <w:lang w:eastAsia="es-BO"/>
                    </w:rPr>
                  </w:pPr>
                  <w:r w:rsidRPr="00B30837">
                    <w:rPr>
                      <w:rFonts w:ascii="Calibri" w:hAnsi="Calibri" w:cs="Calibri"/>
                      <w:b/>
                      <w:sz w:val="18"/>
                      <w:szCs w:val="18"/>
                      <w:lang w:eastAsia="es-BO"/>
                    </w:rPr>
                    <w:lastRenderedPageBreak/>
                    <w:t>MOTOR</w:t>
                  </w:r>
                </w:p>
              </w:tc>
              <w:tc>
                <w:tcPr>
                  <w:tcW w:w="1555" w:type="dxa"/>
                  <w:tcBorders>
                    <w:top w:val="single" w:sz="6" w:space="0" w:color="auto"/>
                    <w:left w:val="nil"/>
                    <w:bottom w:val="single" w:sz="6" w:space="0" w:color="auto"/>
                    <w:right w:val="nil"/>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p>
              </w:tc>
              <w:tc>
                <w:tcPr>
                  <w:tcW w:w="1289" w:type="dxa"/>
                  <w:tcBorders>
                    <w:top w:val="single" w:sz="6" w:space="0" w:color="auto"/>
                    <w:left w:val="nil"/>
                    <w:bottom w:val="single" w:sz="6" w:space="0" w:color="auto"/>
                    <w:right w:val="nil"/>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p>
              </w:tc>
              <w:tc>
                <w:tcPr>
                  <w:tcW w:w="2396" w:type="dxa"/>
                  <w:tcBorders>
                    <w:top w:val="single" w:sz="6" w:space="0" w:color="auto"/>
                    <w:left w:val="nil"/>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p>
              </w:tc>
            </w:tr>
            <w:tr w:rsidR="00CD0614" w:rsidRPr="00B30837" w:rsidTr="00D337B1">
              <w:trPr>
                <w:gridAfter w:val="1"/>
                <w:wAfter w:w="160" w:type="dxa"/>
                <w:trHeight w:val="290"/>
              </w:trPr>
              <w:tc>
                <w:tcPr>
                  <w:tcW w:w="2415"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 xml:space="preserve">Tipo: </w:t>
                  </w:r>
                </w:p>
              </w:tc>
              <w:tc>
                <w:tcPr>
                  <w:tcW w:w="5240" w:type="dxa"/>
                  <w:gridSpan w:val="3"/>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 xml:space="preserve">6/5.880 cilindros (o superior)  </w:t>
                  </w:r>
                </w:p>
              </w:tc>
            </w:tr>
            <w:tr w:rsidR="00CD0614" w:rsidRPr="00B30837" w:rsidTr="00D337B1">
              <w:trPr>
                <w:gridAfter w:val="1"/>
                <w:wAfter w:w="160" w:type="dxa"/>
                <w:trHeight w:val="290"/>
              </w:trPr>
              <w:tc>
                <w:tcPr>
                  <w:tcW w:w="2415"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Potencia máxima:</w:t>
                  </w:r>
                </w:p>
              </w:tc>
              <w:tc>
                <w:tcPr>
                  <w:tcW w:w="5240" w:type="dxa"/>
                  <w:gridSpan w:val="3"/>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A ofertar</w:t>
                  </w:r>
                </w:p>
              </w:tc>
            </w:tr>
            <w:tr w:rsidR="00CD0614" w:rsidRPr="00B30837" w:rsidTr="00D337B1">
              <w:trPr>
                <w:gridAfter w:val="1"/>
                <w:wAfter w:w="160" w:type="dxa"/>
                <w:trHeight w:val="290"/>
              </w:trPr>
              <w:tc>
                <w:tcPr>
                  <w:tcW w:w="2415"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Par motor máximo:</w:t>
                  </w:r>
                </w:p>
              </w:tc>
              <w:tc>
                <w:tcPr>
                  <w:tcW w:w="5240" w:type="dxa"/>
                  <w:gridSpan w:val="3"/>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A ofertar</w:t>
                  </w:r>
                </w:p>
              </w:tc>
            </w:tr>
            <w:tr w:rsidR="00CD0614" w:rsidRPr="00B30837" w:rsidTr="00D337B1">
              <w:trPr>
                <w:gridAfter w:val="1"/>
                <w:wAfter w:w="160" w:type="dxa"/>
                <w:trHeight w:val="290"/>
              </w:trPr>
              <w:tc>
                <w:tcPr>
                  <w:tcW w:w="2415"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Cilindrada:</w:t>
                  </w:r>
                </w:p>
              </w:tc>
              <w:tc>
                <w:tcPr>
                  <w:tcW w:w="5240" w:type="dxa"/>
                  <w:gridSpan w:val="3"/>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6/5.880 cm3 o superior</w:t>
                  </w:r>
                </w:p>
              </w:tc>
            </w:tr>
            <w:tr w:rsidR="00CD0614" w:rsidRPr="00B30837" w:rsidTr="00D337B1">
              <w:trPr>
                <w:gridAfter w:val="1"/>
                <w:wAfter w:w="160" w:type="dxa"/>
                <w:trHeight w:val="290"/>
              </w:trPr>
              <w:tc>
                <w:tcPr>
                  <w:tcW w:w="2415" w:type="dxa"/>
                  <w:tcBorders>
                    <w:top w:val="single" w:sz="6" w:space="0" w:color="auto"/>
                    <w:left w:val="single" w:sz="6" w:space="0" w:color="auto"/>
                    <w:bottom w:val="single" w:sz="6" w:space="0" w:color="auto"/>
                    <w:right w:val="nil"/>
                  </w:tcBorders>
                  <w:vAlign w:val="center"/>
                </w:tcPr>
                <w:p w:rsidR="00CD0614" w:rsidRPr="00B30837" w:rsidRDefault="00CD0614" w:rsidP="00CD0614">
                  <w:pPr>
                    <w:pStyle w:val="Prrafodelista"/>
                    <w:ind w:left="284"/>
                    <w:contextualSpacing/>
                    <w:rPr>
                      <w:rFonts w:ascii="Calibri" w:hAnsi="Calibri" w:cs="Calibri"/>
                      <w:b/>
                      <w:sz w:val="18"/>
                      <w:szCs w:val="18"/>
                      <w:lang w:eastAsia="es-BO"/>
                    </w:rPr>
                  </w:pPr>
                  <w:r w:rsidRPr="00B30837">
                    <w:rPr>
                      <w:rFonts w:ascii="Calibri" w:hAnsi="Calibri" w:cs="Calibri"/>
                      <w:b/>
                      <w:sz w:val="18"/>
                      <w:szCs w:val="18"/>
                      <w:lang w:eastAsia="es-BO"/>
                    </w:rPr>
                    <w:t>TRANSMISION:</w:t>
                  </w:r>
                </w:p>
              </w:tc>
              <w:tc>
                <w:tcPr>
                  <w:tcW w:w="1555" w:type="dxa"/>
                  <w:tcBorders>
                    <w:top w:val="single" w:sz="6" w:space="0" w:color="auto"/>
                    <w:left w:val="nil"/>
                    <w:bottom w:val="single" w:sz="6" w:space="0" w:color="auto"/>
                    <w:right w:val="nil"/>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p>
              </w:tc>
              <w:tc>
                <w:tcPr>
                  <w:tcW w:w="1289" w:type="dxa"/>
                  <w:tcBorders>
                    <w:top w:val="single" w:sz="6" w:space="0" w:color="auto"/>
                    <w:left w:val="nil"/>
                    <w:bottom w:val="single" w:sz="6" w:space="0" w:color="auto"/>
                    <w:right w:val="nil"/>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p>
              </w:tc>
              <w:tc>
                <w:tcPr>
                  <w:tcW w:w="2396" w:type="dxa"/>
                  <w:tcBorders>
                    <w:top w:val="single" w:sz="6" w:space="0" w:color="auto"/>
                    <w:left w:val="nil"/>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p>
              </w:tc>
            </w:tr>
            <w:tr w:rsidR="00CD0614" w:rsidRPr="00B30837" w:rsidTr="00D337B1">
              <w:trPr>
                <w:gridAfter w:val="1"/>
                <w:wAfter w:w="160" w:type="dxa"/>
                <w:trHeight w:val="290"/>
              </w:trPr>
              <w:tc>
                <w:tcPr>
                  <w:tcW w:w="2415"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Marchas sincronizadas:</w:t>
                  </w:r>
                </w:p>
              </w:tc>
              <w:tc>
                <w:tcPr>
                  <w:tcW w:w="1555" w:type="dxa"/>
                  <w:tcBorders>
                    <w:top w:val="single" w:sz="6" w:space="0" w:color="auto"/>
                    <w:left w:val="single" w:sz="6" w:space="0" w:color="auto"/>
                    <w:bottom w:val="single" w:sz="6" w:space="0" w:color="auto"/>
                    <w:right w:val="nil"/>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6</w:t>
                  </w:r>
                </w:p>
              </w:tc>
              <w:tc>
                <w:tcPr>
                  <w:tcW w:w="1289" w:type="dxa"/>
                  <w:tcBorders>
                    <w:top w:val="single" w:sz="6" w:space="0" w:color="auto"/>
                    <w:left w:val="nil"/>
                    <w:bottom w:val="single" w:sz="6" w:space="0" w:color="auto"/>
                    <w:right w:val="nil"/>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p>
              </w:tc>
              <w:tc>
                <w:tcPr>
                  <w:tcW w:w="2396" w:type="dxa"/>
                  <w:tcBorders>
                    <w:top w:val="single" w:sz="6" w:space="0" w:color="auto"/>
                    <w:left w:val="nil"/>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p>
              </w:tc>
            </w:tr>
            <w:tr w:rsidR="00CD0614" w:rsidRPr="00B30837" w:rsidTr="00D337B1">
              <w:trPr>
                <w:gridAfter w:val="1"/>
                <w:wAfter w:w="160" w:type="dxa"/>
                <w:trHeight w:val="348"/>
              </w:trPr>
              <w:tc>
                <w:tcPr>
                  <w:tcW w:w="2415"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Tipo de tracción:</w:t>
                  </w:r>
                </w:p>
              </w:tc>
              <w:tc>
                <w:tcPr>
                  <w:tcW w:w="5240" w:type="dxa"/>
                  <w:gridSpan w:val="3"/>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4X4 permanente (tanto en alta carretera, como en baja-todo terreno) o mejor</w:t>
                  </w:r>
                </w:p>
              </w:tc>
            </w:tr>
            <w:tr w:rsidR="00CD0614" w:rsidRPr="00B30837" w:rsidTr="00D337B1">
              <w:trPr>
                <w:gridAfter w:val="1"/>
                <w:wAfter w:w="160" w:type="dxa"/>
                <w:trHeight w:val="290"/>
              </w:trPr>
              <w:tc>
                <w:tcPr>
                  <w:tcW w:w="2415"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Caja de Cambios:</w:t>
                  </w:r>
                </w:p>
              </w:tc>
              <w:tc>
                <w:tcPr>
                  <w:tcW w:w="5240" w:type="dxa"/>
                  <w:gridSpan w:val="3"/>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Mecánica</w:t>
                  </w:r>
                </w:p>
              </w:tc>
            </w:tr>
            <w:tr w:rsidR="00CD0614" w:rsidRPr="00B30837" w:rsidTr="00D337B1">
              <w:trPr>
                <w:gridAfter w:val="1"/>
                <w:wAfter w:w="160" w:type="dxa"/>
                <w:trHeight w:val="290"/>
              </w:trPr>
              <w:tc>
                <w:tcPr>
                  <w:tcW w:w="7655" w:type="dxa"/>
                  <w:gridSpan w:val="4"/>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b/>
                      <w:sz w:val="18"/>
                      <w:szCs w:val="18"/>
                      <w:lang w:eastAsia="es-BO"/>
                    </w:rPr>
                  </w:pPr>
                  <w:r w:rsidRPr="00B30837">
                    <w:rPr>
                      <w:rFonts w:ascii="Calibri" w:hAnsi="Calibri" w:cs="Calibri"/>
                      <w:b/>
                      <w:sz w:val="18"/>
                      <w:szCs w:val="18"/>
                      <w:lang w:eastAsia="es-BO"/>
                    </w:rPr>
                    <w:t>FRENOS</w:t>
                  </w:r>
                </w:p>
              </w:tc>
            </w:tr>
            <w:tr w:rsidR="00CD0614" w:rsidRPr="00B30837" w:rsidTr="00D337B1">
              <w:trPr>
                <w:gridAfter w:val="1"/>
                <w:wAfter w:w="160" w:type="dxa"/>
                <w:trHeight w:val="290"/>
              </w:trPr>
              <w:tc>
                <w:tcPr>
                  <w:tcW w:w="2415"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Tipo:</w:t>
                  </w:r>
                </w:p>
              </w:tc>
              <w:tc>
                <w:tcPr>
                  <w:tcW w:w="5240" w:type="dxa"/>
                  <w:gridSpan w:val="3"/>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Tambor o Disco</w:t>
                  </w:r>
                </w:p>
              </w:tc>
            </w:tr>
            <w:tr w:rsidR="00CD0614" w:rsidRPr="00B30837" w:rsidTr="00D337B1">
              <w:trPr>
                <w:gridAfter w:val="1"/>
                <w:wAfter w:w="160" w:type="dxa"/>
                <w:trHeight w:val="290"/>
              </w:trPr>
              <w:tc>
                <w:tcPr>
                  <w:tcW w:w="2415"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Sistema:</w:t>
                  </w:r>
                </w:p>
              </w:tc>
              <w:tc>
                <w:tcPr>
                  <w:tcW w:w="5240" w:type="dxa"/>
                  <w:gridSpan w:val="3"/>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Tambor en las ruedas delanteras y traseras con regulador automático o similar</w:t>
                  </w:r>
                </w:p>
              </w:tc>
            </w:tr>
          </w:tbl>
          <w:p w:rsidR="00CD0614" w:rsidRPr="00B30837" w:rsidRDefault="00CD0614" w:rsidP="00CD0614">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r>
      <w:tr w:rsidR="00CD0614" w:rsidRPr="00B30837" w:rsidTr="009F3A9D">
        <w:trPr>
          <w:jc w:val="center"/>
        </w:trPr>
        <w:tc>
          <w:tcPr>
            <w:tcW w:w="0" w:type="auto"/>
            <w:vAlign w:val="center"/>
          </w:tcPr>
          <w:tbl>
            <w:tblPr>
              <w:tblpPr w:leftFromText="141" w:rightFromText="141" w:vertAnchor="text" w:horzAnchor="margin" w:tblpXSpec="center" w:tblpY="-264"/>
              <w:tblOverlap w:val="never"/>
              <w:tblW w:w="5670" w:type="dxa"/>
              <w:tblCellMar>
                <w:left w:w="70" w:type="dxa"/>
                <w:right w:w="70" w:type="dxa"/>
              </w:tblCellMar>
              <w:tblLook w:val="0000" w:firstRow="0" w:lastRow="0" w:firstColumn="0" w:lastColumn="0" w:noHBand="0" w:noVBand="0"/>
            </w:tblPr>
            <w:tblGrid>
              <w:gridCol w:w="1862"/>
              <w:gridCol w:w="1986"/>
              <w:gridCol w:w="760"/>
              <w:gridCol w:w="1062"/>
            </w:tblGrid>
            <w:tr w:rsidR="00CD0614" w:rsidRPr="00B30837" w:rsidTr="00CD0614">
              <w:trPr>
                <w:trHeight w:val="280"/>
              </w:trPr>
              <w:tc>
                <w:tcPr>
                  <w:tcW w:w="2410" w:type="dxa"/>
                  <w:tcBorders>
                    <w:top w:val="single" w:sz="6" w:space="0" w:color="auto"/>
                    <w:left w:val="single" w:sz="6" w:space="0" w:color="auto"/>
                    <w:bottom w:val="single" w:sz="6" w:space="0" w:color="auto"/>
                    <w:right w:val="nil"/>
                  </w:tcBorders>
                  <w:vAlign w:val="center"/>
                </w:tcPr>
                <w:p w:rsidR="00CD0614" w:rsidRPr="00B30837" w:rsidRDefault="00CD0614" w:rsidP="00CD0614">
                  <w:pPr>
                    <w:pStyle w:val="Prrafodelista"/>
                    <w:ind w:left="284"/>
                    <w:contextualSpacing/>
                    <w:rPr>
                      <w:rFonts w:ascii="Calibri" w:hAnsi="Calibri" w:cs="Calibri"/>
                      <w:b/>
                      <w:bCs/>
                      <w:sz w:val="18"/>
                      <w:szCs w:val="18"/>
                      <w:lang w:eastAsia="es-BO"/>
                    </w:rPr>
                  </w:pPr>
                  <w:r w:rsidRPr="00B30837">
                    <w:rPr>
                      <w:rFonts w:ascii="Calibri" w:hAnsi="Calibri" w:cs="Calibri"/>
                      <w:b/>
                      <w:bCs/>
                      <w:sz w:val="18"/>
                      <w:szCs w:val="18"/>
                      <w:lang w:eastAsia="es-BO"/>
                    </w:rPr>
                    <w:lastRenderedPageBreak/>
                    <w:t>CHASIS</w:t>
                  </w:r>
                </w:p>
              </w:tc>
              <w:tc>
                <w:tcPr>
                  <w:tcW w:w="1986" w:type="dxa"/>
                  <w:tcBorders>
                    <w:top w:val="single" w:sz="6" w:space="0" w:color="auto"/>
                    <w:left w:val="nil"/>
                    <w:bottom w:val="single" w:sz="6" w:space="0" w:color="auto"/>
                    <w:right w:val="nil"/>
                  </w:tcBorders>
                  <w:vAlign w:val="center"/>
                </w:tcPr>
                <w:p w:rsidR="00CD0614" w:rsidRPr="00B30837" w:rsidRDefault="00CD0614" w:rsidP="00CD0614">
                  <w:pPr>
                    <w:pStyle w:val="Prrafodelista"/>
                    <w:ind w:left="284"/>
                    <w:contextualSpacing/>
                    <w:rPr>
                      <w:rFonts w:ascii="Calibri" w:hAnsi="Calibri" w:cs="Calibri"/>
                      <w:b/>
                      <w:bCs/>
                      <w:sz w:val="18"/>
                      <w:szCs w:val="18"/>
                      <w:lang w:eastAsia="es-BO"/>
                    </w:rPr>
                  </w:pPr>
                </w:p>
              </w:tc>
              <w:tc>
                <w:tcPr>
                  <w:tcW w:w="1152" w:type="dxa"/>
                  <w:tcBorders>
                    <w:top w:val="single" w:sz="6" w:space="0" w:color="auto"/>
                    <w:left w:val="nil"/>
                    <w:bottom w:val="single" w:sz="6" w:space="0" w:color="auto"/>
                    <w:right w:val="nil"/>
                  </w:tcBorders>
                  <w:vAlign w:val="center"/>
                </w:tcPr>
                <w:p w:rsidR="00CD0614" w:rsidRPr="00B30837" w:rsidRDefault="00CD0614" w:rsidP="00CD0614">
                  <w:pPr>
                    <w:pStyle w:val="Prrafodelista"/>
                    <w:ind w:left="284"/>
                    <w:contextualSpacing/>
                    <w:rPr>
                      <w:rFonts w:ascii="Calibri" w:hAnsi="Calibri" w:cs="Calibri"/>
                      <w:b/>
                      <w:bCs/>
                      <w:sz w:val="18"/>
                      <w:szCs w:val="18"/>
                      <w:lang w:eastAsia="es-BO"/>
                    </w:rPr>
                  </w:pPr>
                </w:p>
              </w:tc>
              <w:tc>
                <w:tcPr>
                  <w:tcW w:w="2107" w:type="dxa"/>
                  <w:tcBorders>
                    <w:top w:val="single" w:sz="6" w:space="0" w:color="auto"/>
                    <w:left w:val="nil"/>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b/>
                      <w:bCs/>
                      <w:sz w:val="18"/>
                      <w:szCs w:val="18"/>
                      <w:lang w:eastAsia="es-BO"/>
                    </w:rPr>
                  </w:pPr>
                </w:p>
              </w:tc>
            </w:tr>
            <w:tr w:rsidR="00CD0614" w:rsidRPr="00B30837" w:rsidTr="00CD0614">
              <w:trPr>
                <w:trHeight w:val="516"/>
              </w:trPr>
              <w:tc>
                <w:tcPr>
                  <w:tcW w:w="2410"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Suspensión delantera:</w:t>
                  </w:r>
                </w:p>
              </w:tc>
              <w:tc>
                <w:tcPr>
                  <w:tcW w:w="5245" w:type="dxa"/>
                  <w:gridSpan w:val="3"/>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Ballestas parabólicas, con amortiguadores telescópicos de doble acción y barra estabilizadora o similar</w:t>
                  </w:r>
                </w:p>
              </w:tc>
            </w:tr>
            <w:tr w:rsidR="00CD0614" w:rsidRPr="00B30837" w:rsidTr="00CD0614">
              <w:trPr>
                <w:trHeight w:val="488"/>
              </w:trPr>
              <w:tc>
                <w:tcPr>
                  <w:tcW w:w="2410"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Suspensión trasera:</w:t>
                  </w:r>
                </w:p>
              </w:tc>
              <w:tc>
                <w:tcPr>
                  <w:tcW w:w="5245" w:type="dxa"/>
                  <w:gridSpan w:val="3"/>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Ballestas parabólicas, con amortiguadores telescópicos de doble acción y barra estabilizadora o similar</w:t>
                  </w:r>
                </w:p>
              </w:tc>
            </w:tr>
            <w:tr w:rsidR="00CD0614" w:rsidRPr="00B30837" w:rsidTr="00CD0614">
              <w:trPr>
                <w:trHeight w:val="280"/>
              </w:trPr>
              <w:tc>
                <w:tcPr>
                  <w:tcW w:w="2410"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Amortiguadores:</w:t>
                  </w:r>
                </w:p>
              </w:tc>
              <w:tc>
                <w:tcPr>
                  <w:tcW w:w="5245" w:type="dxa"/>
                  <w:gridSpan w:val="3"/>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 xml:space="preserve">Hidráulicos </w:t>
                  </w:r>
                  <w:proofErr w:type="spellStart"/>
                  <w:r w:rsidRPr="00B30837">
                    <w:rPr>
                      <w:rFonts w:ascii="Calibri" w:hAnsi="Calibri" w:cs="Calibri"/>
                      <w:sz w:val="18"/>
                      <w:szCs w:val="18"/>
                      <w:lang w:eastAsia="es-BO"/>
                    </w:rPr>
                    <w:t>Telescopicos</w:t>
                  </w:r>
                  <w:proofErr w:type="spellEnd"/>
                  <w:r w:rsidRPr="00B30837">
                    <w:rPr>
                      <w:rFonts w:ascii="Calibri" w:hAnsi="Calibri" w:cs="Calibri"/>
                      <w:sz w:val="18"/>
                      <w:szCs w:val="18"/>
                      <w:lang w:eastAsia="es-BO"/>
                    </w:rPr>
                    <w:t xml:space="preserve"> en el eje anterior y Posterior o similar</w:t>
                  </w:r>
                </w:p>
              </w:tc>
            </w:tr>
            <w:tr w:rsidR="00CD0614" w:rsidRPr="00B30837" w:rsidTr="00CD0614">
              <w:trPr>
                <w:trHeight w:val="280"/>
              </w:trPr>
              <w:tc>
                <w:tcPr>
                  <w:tcW w:w="2410" w:type="dxa"/>
                  <w:tcBorders>
                    <w:top w:val="single" w:sz="6" w:space="0" w:color="auto"/>
                    <w:left w:val="single" w:sz="6" w:space="0" w:color="auto"/>
                    <w:bottom w:val="single" w:sz="6" w:space="0" w:color="auto"/>
                    <w:right w:val="single" w:sz="6" w:space="0" w:color="auto"/>
                  </w:tcBorders>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Llantas</w:t>
                  </w:r>
                </w:p>
              </w:tc>
              <w:tc>
                <w:tcPr>
                  <w:tcW w:w="5245" w:type="dxa"/>
                  <w:gridSpan w:val="3"/>
                  <w:tcBorders>
                    <w:top w:val="single" w:sz="6" w:space="0" w:color="auto"/>
                    <w:left w:val="single" w:sz="6" w:space="0" w:color="auto"/>
                    <w:bottom w:val="single" w:sz="6" w:space="0" w:color="auto"/>
                    <w:right w:val="single" w:sz="6" w:space="0" w:color="auto"/>
                  </w:tcBorders>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Tipo A/T (ancha y acorde al tipo de terreno 4x4 A/T)</w:t>
                  </w:r>
                </w:p>
              </w:tc>
            </w:tr>
            <w:tr w:rsidR="00CD0614" w:rsidRPr="00B30837" w:rsidTr="00CD0614">
              <w:trPr>
                <w:trHeight w:val="280"/>
              </w:trPr>
              <w:tc>
                <w:tcPr>
                  <w:tcW w:w="2410"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Tanque de combustible:</w:t>
                  </w:r>
                </w:p>
              </w:tc>
              <w:tc>
                <w:tcPr>
                  <w:tcW w:w="1986" w:type="dxa"/>
                  <w:tcBorders>
                    <w:top w:val="single" w:sz="6" w:space="0" w:color="auto"/>
                    <w:left w:val="single" w:sz="6" w:space="0" w:color="auto"/>
                    <w:bottom w:val="single" w:sz="6" w:space="0" w:color="auto"/>
                    <w:right w:val="nil"/>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200lt mínimamente</w:t>
                  </w:r>
                </w:p>
              </w:tc>
              <w:tc>
                <w:tcPr>
                  <w:tcW w:w="1152" w:type="dxa"/>
                  <w:tcBorders>
                    <w:top w:val="single" w:sz="6" w:space="0" w:color="auto"/>
                    <w:left w:val="nil"/>
                    <w:bottom w:val="single" w:sz="6" w:space="0" w:color="auto"/>
                    <w:right w:val="nil"/>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p>
              </w:tc>
              <w:tc>
                <w:tcPr>
                  <w:tcW w:w="2107" w:type="dxa"/>
                  <w:tcBorders>
                    <w:top w:val="single" w:sz="6" w:space="0" w:color="auto"/>
                    <w:left w:val="nil"/>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p>
              </w:tc>
            </w:tr>
            <w:tr w:rsidR="00CD0614" w:rsidRPr="00B30837" w:rsidTr="00CD0614">
              <w:trPr>
                <w:trHeight w:val="280"/>
              </w:trPr>
              <w:tc>
                <w:tcPr>
                  <w:tcW w:w="2410" w:type="dxa"/>
                  <w:tcBorders>
                    <w:top w:val="single" w:sz="6" w:space="0" w:color="auto"/>
                    <w:left w:val="single" w:sz="6" w:space="0" w:color="auto"/>
                    <w:bottom w:val="single" w:sz="6" w:space="0" w:color="auto"/>
                    <w:right w:val="nil"/>
                  </w:tcBorders>
                  <w:vAlign w:val="center"/>
                </w:tcPr>
                <w:p w:rsidR="00CD0614" w:rsidRPr="00B30837" w:rsidRDefault="00CD0614" w:rsidP="00CD0614">
                  <w:pPr>
                    <w:pStyle w:val="Prrafodelista"/>
                    <w:ind w:left="284"/>
                    <w:contextualSpacing/>
                    <w:rPr>
                      <w:rFonts w:ascii="Calibri" w:hAnsi="Calibri" w:cs="Calibri"/>
                      <w:b/>
                      <w:bCs/>
                      <w:sz w:val="18"/>
                      <w:szCs w:val="18"/>
                      <w:lang w:eastAsia="es-BO"/>
                    </w:rPr>
                  </w:pPr>
                  <w:r w:rsidRPr="00B30837">
                    <w:rPr>
                      <w:rFonts w:ascii="Calibri" w:hAnsi="Calibri" w:cs="Calibri"/>
                      <w:b/>
                      <w:bCs/>
                      <w:sz w:val="18"/>
                      <w:szCs w:val="18"/>
                      <w:lang w:eastAsia="es-BO"/>
                    </w:rPr>
                    <w:t>CABINA</w:t>
                  </w:r>
                </w:p>
              </w:tc>
              <w:tc>
                <w:tcPr>
                  <w:tcW w:w="1986" w:type="dxa"/>
                  <w:tcBorders>
                    <w:top w:val="single" w:sz="6" w:space="0" w:color="auto"/>
                    <w:left w:val="nil"/>
                    <w:bottom w:val="single" w:sz="6" w:space="0" w:color="auto"/>
                    <w:right w:val="nil"/>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p>
              </w:tc>
              <w:tc>
                <w:tcPr>
                  <w:tcW w:w="1152" w:type="dxa"/>
                  <w:tcBorders>
                    <w:top w:val="single" w:sz="6" w:space="0" w:color="auto"/>
                    <w:left w:val="nil"/>
                    <w:bottom w:val="single" w:sz="6" w:space="0" w:color="auto"/>
                    <w:right w:val="nil"/>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p>
              </w:tc>
              <w:tc>
                <w:tcPr>
                  <w:tcW w:w="2107" w:type="dxa"/>
                  <w:tcBorders>
                    <w:top w:val="single" w:sz="6" w:space="0" w:color="auto"/>
                    <w:left w:val="nil"/>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p>
              </w:tc>
            </w:tr>
            <w:tr w:rsidR="00CD0614" w:rsidRPr="00B30837" w:rsidTr="00CD0614">
              <w:trPr>
                <w:trHeight w:val="280"/>
              </w:trPr>
              <w:tc>
                <w:tcPr>
                  <w:tcW w:w="2410"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Tipo:</w:t>
                  </w:r>
                </w:p>
              </w:tc>
              <w:tc>
                <w:tcPr>
                  <w:tcW w:w="5245" w:type="dxa"/>
                  <w:gridSpan w:val="3"/>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Simple, con capacidad para 3 personas</w:t>
                  </w:r>
                </w:p>
              </w:tc>
            </w:tr>
            <w:tr w:rsidR="00CD0614" w:rsidRPr="00B30837" w:rsidTr="00CD0614">
              <w:trPr>
                <w:trHeight w:val="545"/>
              </w:trPr>
              <w:tc>
                <w:tcPr>
                  <w:tcW w:w="2410"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Asiento de conductor:</w:t>
                  </w:r>
                </w:p>
              </w:tc>
              <w:tc>
                <w:tcPr>
                  <w:tcW w:w="5245" w:type="dxa"/>
                  <w:gridSpan w:val="3"/>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Individual con base hidráulica, cinturón de seguridad de tres puntos y apoyacabezas</w:t>
                  </w:r>
                </w:p>
              </w:tc>
            </w:tr>
            <w:tr w:rsidR="00CD0614" w:rsidRPr="00B30837" w:rsidTr="00CD0614">
              <w:trPr>
                <w:trHeight w:val="560"/>
              </w:trPr>
              <w:tc>
                <w:tcPr>
                  <w:tcW w:w="2410"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Asiento acompañante:</w:t>
                  </w:r>
                </w:p>
              </w:tc>
              <w:tc>
                <w:tcPr>
                  <w:tcW w:w="5245" w:type="dxa"/>
                  <w:gridSpan w:val="3"/>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Dos individuales , ventanilla central ,cinturón de seguridad y apoyacabezas para ambos</w:t>
                  </w:r>
                </w:p>
              </w:tc>
            </w:tr>
            <w:tr w:rsidR="00CD0614" w:rsidRPr="00B30837" w:rsidTr="00CD0614">
              <w:trPr>
                <w:trHeight w:val="280"/>
              </w:trPr>
              <w:tc>
                <w:tcPr>
                  <w:tcW w:w="2410"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Alza cristales y espejo retrovisor :</w:t>
                  </w:r>
                </w:p>
              </w:tc>
              <w:tc>
                <w:tcPr>
                  <w:tcW w:w="5245" w:type="dxa"/>
                  <w:gridSpan w:val="3"/>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Eléctricos</w:t>
                  </w:r>
                </w:p>
              </w:tc>
            </w:tr>
            <w:tr w:rsidR="00CD0614" w:rsidRPr="00B30837" w:rsidTr="00CD0614">
              <w:trPr>
                <w:trHeight w:val="280"/>
              </w:trPr>
              <w:tc>
                <w:tcPr>
                  <w:tcW w:w="2410"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Climatización:</w:t>
                  </w:r>
                </w:p>
              </w:tc>
              <w:tc>
                <w:tcPr>
                  <w:tcW w:w="5245" w:type="dxa"/>
                  <w:gridSpan w:val="3"/>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Calefacción/ventilación/aire acondicionado</w:t>
                  </w:r>
                </w:p>
              </w:tc>
            </w:tr>
            <w:tr w:rsidR="00CD0614" w:rsidRPr="00B30837" w:rsidTr="00CD0614">
              <w:trPr>
                <w:trHeight w:val="280"/>
              </w:trPr>
              <w:tc>
                <w:tcPr>
                  <w:tcW w:w="2410"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Equipamiento y Radio:</w:t>
                  </w:r>
                </w:p>
              </w:tc>
              <w:tc>
                <w:tcPr>
                  <w:tcW w:w="5245" w:type="dxa"/>
                  <w:gridSpan w:val="3"/>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ind w:left="284"/>
                    <w:contextualSpacing/>
                    <w:rPr>
                      <w:rFonts w:ascii="Calibri" w:hAnsi="Calibri" w:cs="Calibri"/>
                      <w:sz w:val="18"/>
                      <w:szCs w:val="18"/>
                      <w:lang w:eastAsia="es-BO"/>
                    </w:rPr>
                  </w:pPr>
                  <w:r w:rsidRPr="00B30837">
                    <w:rPr>
                      <w:rFonts w:ascii="Calibri" w:hAnsi="Calibri" w:cs="Calibri"/>
                      <w:sz w:val="18"/>
                      <w:szCs w:val="18"/>
                      <w:lang w:eastAsia="es-BO"/>
                    </w:rPr>
                    <w:t>Comando de operación y panel electrónico Panel de operación (Luces, sirena, etc.) Radio de comunicación AM/FM/CD/MP3/SD/USB/BLUETOOTH</w:t>
                  </w:r>
                </w:p>
              </w:tc>
            </w:tr>
            <w:tr w:rsidR="00CD0614" w:rsidRPr="00B30837" w:rsidTr="00CD0614">
              <w:trPr>
                <w:trHeight w:val="280"/>
              </w:trPr>
              <w:tc>
                <w:tcPr>
                  <w:tcW w:w="2410"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autoSpaceDE w:val="0"/>
                    <w:autoSpaceDN w:val="0"/>
                    <w:adjustRightInd w:val="0"/>
                    <w:ind w:left="284"/>
                    <w:contextualSpacing/>
                    <w:rPr>
                      <w:rFonts w:ascii="Calibri" w:hAnsi="Calibri" w:cs="Calibri"/>
                      <w:sz w:val="18"/>
                      <w:szCs w:val="18"/>
                      <w:lang w:eastAsia="es-BO"/>
                    </w:rPr>
                  </w:pPr>
                  <w:r w:rsidRPr="00B30837">
                    <w:rPr>
                      <w:rFonts w:ascii="Calibri" w:hAnsi="Calibri" w:cs="Calibri"/>
                      <w:sz w:val="18"/>
                      <w:szCs w:val="18"/>
                      <w:lang w:eastAsia="es-BO"/>
                    </w:rPr>
                    <w:t>Equipo de Radio Comunicación</w:t>
                  </w:r>
                </w:p>
              </w:tc>
              <w:tc>
                <w:tcPr>
                  <w:tcW w:w="5245" w:type="dxa"/>
                  <w:gridSpan w:val="3"/>
                  <w:tcBorders>
                    <w:top w:val="single" w:sz="6" w:space="0" w:color="auto"/>
                    <w:left w:val="single" w:sz="6" w:space="0" w:color="auto"/>
                    <w:bottom w:val="single" w:sz="6" w:space="0" w:color="auto"/>
                    <w:right w:val="single" w:sz="6" w:space="0" w:color="auto"/>
                  </w:tcBorders>
                  <w:vAlign w:val="bottom"/>
                </w:tcPr>
                <w:p w:rsidR="00CD0614" w:rsidRPr="00B30837" w:rsidRDefault="00CD0614" w:rsidP="00CD0614">
                  <w:pPr>
                    <w:pStyle w:val="Prrafodelista"/>
                    <w:autoSpaceDE w:val="0"/>
                    <w:autoSpaceDN w:val="0"/>
                    <w:adjustRightInd w:val="0"/>
                    <w:ind w:left="284"/>
                    <w:contextualSpacing/>
                    <w:rPr>
                      <w:rFonts w:ascii="Calibri" w:hAnsi="Calibri" w:cs="Calibri"/>
                      <w:sz w:val="18"/>
                      <w:szCs w:val="18"/>
                      <w:lang w:eastAsia="es-BO"/>
                    </w:rPr>
                  </w:pPr>
                  <w:r w:rsidRPr="00B30837">
                    <w:rPr>
                      <w:rFonts w:ascii="Calibri" w:hAnsi="Calibri" w:cs="Calibri"/>
                      <w:sz w:val="18"/>
                      <w:szCs w:val="18"/>
                      <w:lang w:eastAsia="es-BO"/>
                    </w:rPr>
                    <w:t>Radio Móvil Motorola DGM 85000+GPS</w:t>
                  </w:r>
                </w:p>
                <w:p w:rsidR="00CD0614" w:rsidRPr="00B30837" w:rsidRDefault="00CD0614" w:rsidP="00CD0614">
                  <w:pPr>
                    <w:pStyle w:val="Prrafodelista"/>
                    <w:autoSpaceDE w:val="0"/>
                    <w:autoSpaceDN w:val="0"/>
                    <w:adjustRightInd w:val="0"/>
                    <w:ind w:left="284"/>
                    <w:contextualSpacing/>
                    <w:rPr>
                      <w:rFonts w:ascii="Calibri" w:hAnsi="Calibri" w:cs="Calibri"/>
                      <w:sz w:val="18"/>
                      <w:szCs w:val="18"/>
                      <w:lang w:eastAsia="es-BO"/>
                    </w:rPr>
                  </w:pPr>
                  <w:r w:rsidRPr="00B30837">
                    <w:rPr>
                      <w:rFonts w:ascii="Calibri" w:hAnsi="Calibri" w:cs="Calibri"/>
                      <w:sz w:val="18"/>
                      <w:szCs w:val="18"/>
                      <w:lang w:eastAsia="es-BO"/>
                    </w:rPr>
                    <w:t>Transceptor móvil digital de 40W en UHF con rango de frecuencias de 403-520MHZ</w:t>
                  </w:r>
                </w:p>
                <w:p w:rsidR="00CD0614" w:rsidRPr="00B30837" w:rsidRDefault="00CD0614" w:rsidP="00CD0614">
                  <w:pPr>
                    <w:pStyle w:val="Prrafodelista"/>
                    <w:autoSpaceDE w:val="0"/>
                    <w:autoSpaceDN w:val="0"/>
                    <w:adjustRightInd w:val="0"/>
                    <w:ind w:left="284"/>
                    <w:contextualSpacing/>
                    <w:rPr>
                      <w:rFonts w:ascii="Calibri" w:hAnsi="Calibri" w:cs="Calibri"/>
                      <w:sz w:val="18"/>
                      <w:szCs w:val="18"/>
                      <w:lang w:eastAsia="es-BO"/>
                    </w:rPr>
                  </w:pPr>
                  <w:r w:rsidRPr="00B30837">
                    <w:rPr>
                      <w:rFonts w:ascii="Calibri" w:hAnsi="Calibri" w:cs="Calibri"/>
                      <w:sz w:val="18"/>
                      <w:szCs w:val="18"/>
                      <w:lang w:eastAsia="es-BO"/>
                    </w:rPr>
                    <w:lastRenderedPageBreak/>
                    <w:t>INCLUIR ANTENA E INSTALACION EN VEHICULO</w:t>
                  </w:r>
                </w:p>
              </w:tc>
            </w:tr>
            <w:tr w:rsidR="00CD0614" w:rsidRPr="00B30837" w:rsidTr="00CD0614">
              <w:trPr>
                <w:trHeight w:val="280"/>
              </w:trPr>
              <w:tc>
                <w:tcPr>
                  <w:tcW w:w="2410" w:type="dxa"/>
                  <w:tcBorders>
                    <w:top w:val="single" w:sz="6" w:space="0" w:color="auto"/>
                    <w:left w:val="single" w:sz="6" w:space="0" w:color="auto"/>
                    <w:bottom w:val="single" w:sz="6" w:space="0" w:color="auto"/>
                    <w:right w:val="single" w:sz="6" w:space="0" w:color="auto"/>
                  </w:tcBorders>
                  <w:vAlign w:val="center"/>
                </w:tcPr>
                <w:p w:rsidR="00CD0614" w:rsidRPr="00B30837" w:rsidRDefault="00CD0614" w:rsidP="00CD0614">
                  <w:pPr>
                    <w:pStyle w:val="Prrafodelista"/>
                    <w:autoSpaceDE w:val="0"/>
                    <w:autoSpaceDN w:val="0"/>
                    <w:adjustRightInd w:val="0"/>
                    <w:ind w:left="284"/>
                    <w:contextualSpacing/>
                    <w:rPr>
                      <w:rFonts w:ascii="Calibri" w:hAnsi="Calibri" w:cs="Calibri"/>
                      <w:sz w:val="18"/>
                      <w:szCs w:val="18"/>
                      <w:lang w:eastAsia="es-BO"/>
                    </w:rPr>
                  </w:pPr>
                  <w:r w:rsidRPr="00B30837">
                    <w:rPr>
                      <w:rFonts w:ascii="Calibri" w:hAnsi="Calibri" w:cs="Calibri"/>
                      <w:sz w:val="18"/>
                      <w:szCs w:val="18"/>
                      <w:lang w:eastAsia="es-BO"/>
                    </w:rPr>
                    <w:lastRenderedPageBreak/>
                    <w:t>Accesorios de norma</w:t>
                  </w:r>
                </w:p>
              </w:tc>
              <w:tc>
                <w:tcPr>
                  <w:tcW w:w="5245" w:type="dxa"/>
                  <w:gridSpan w:val="3"/>
                  <w:tcBorders>
                    <w:top w:val="single" w:sz="6" w:space="0" w:color="auto"/>
                    <w:left w:val="single" w:sz="6" w:space="0" w:color="auto"/>
                    <w:bottom w:val="single" w:sz="6" w:space="0" w:color="auto"/>
                    <w:right w:val="single" w:sz="6" w:space="0" w:color="auto"/>
                  </w:tcBorders>
                  <w:vAlign w:val="bottom"/>
                </w:tcPr>
                <w:p w:rsidR="00CD0614" w:rsidRPr="00B30837" w:rsidRDefault="00CD0614" w:rsidP="00CD0614">
                  <w:pPr>
                    <w:pStyle w:val="Prrafodelista"/>
                    <w:autoSpaceDE w:val="0"/>
                    <w:autoSpaceDN w:val="0"/>
                    <w:adjustRightInd w:val="0"/>
                    <w:ind w:left="284"/>
                    <w:contextualSpacing/>
                    <w:rPr>
                      <w:rFonts w:ascii="Calibri" w:hAnsi="Calibri" w:cs="Calibri"/>
                      <w:sz w:val="18"/>
                      <w:szCs w:val="18"/>
                      <w:lang w:eastAsia="es-BO"/>
                    </w:rPr>
                  </w:pPr>
                  <w:r w:rsidRPr="00B30837">
                    <w:rPr>
                      <w:rFonts w:ascii="Calibri" w:hAnsi="Calibri" w:cs="Calibri"/>
                      <w:sz w:val="18"/>
                      <w:szCs w:val="18"/>
                      <w:lang w:eastAsia="es-BO"/>
                    </w:rPr>
                    <w:t>Parasoles, manillas de techo, espejo, encendedor, llanta de auxilio, estuche de herramientas, pisaderas, manual del propietario.</w:t>
                  </w:r>
                </w:p>
              </w:tc>
            </w:tr>
          </w:tbl>
          <w:p w:rsidR="00CD0614" w:rsidRPr="00B30837" w:rsidRDefault="00CD0614" w:rsidP="00CD0614">
            <w:pPr>
              <w:contextualSpacing/>
              <w:jc w:val="both"/>
              <w:rPr>
                <w:rFonts w:ascii="Calibri" w:hAnsi="Calibri"/>
                <w:b/>
                <w:sz w:val="18"/>
                <w:szCs w:val="18"/>
              </w:rPr>
            </w:pPr>
          </w:p>
          <w:p w:rsidR="00CD0614" w:rsidRPr="00B30837" w:rsidRDefault="00CD0614" w:rsidP="00CD0614">
            <w:pPr>
              <w:contextualSpacing/>
              <w:rPr>
                <w:rFonts w:ascii="Calibri" w:hAnsi="Calibri" w:cs="Calibri"/>
                <w:b/>
                <w:bCs/>
                <w:sz w:val="18"/>
                <w:szCs w:val="18"/>
                <w:lang w:eastAsia="es-BO"/>
              </w:rPr>
            </w:pPr>
            <w:r w:rsidRPr="00B30837">
              <w:rPr>
                <w:rFonts w:ascii="Calibri" w:hAnsi="Calibri" w:cs="Calibri"/>
                <w:b/>
                <w:bCs/>
                <w:sz w:val="18"/>
                <w:szCs w:val="18"/>
                <w:lang w:eastAsia="es-BO"/>
              </w:rPr>
              <w:t xml:space="preserve">NOTA.- El chasis deberá contar con una toma de fuerza original de fábrica que permita expulsar con el vehículo en movimiento evitando el motor auxiliar. Además estará provisto de una caja de velocidades automatizada con comando electro neumático, que deberá actuar sin embrague aumentando la velocidad de reacción. </w:t>
            </w:r>
          </w:p>
          <w:p w:rsidR="00CD0614" w:rsidRPr="00B30837" w:rsidRDefault="00CD0614" w:rsidP="00CD0614">
            <w:pPr>
              <w:contextualSpacing/>
              <w:jc w:val="both"/>
              <w:rPr>
                <w:rFonts w:ascii="Calibri" w:hAnsi="Calibri"/>
                <w:b/>
                <w:sz w:val="18"/>
                <w:szCs w:val="18"/>
                <w:lang w:val="es-BO"/>
              </w:rPr>
            </w:pPr>
            <w:r w:rsidRPr="00B30837">
              <w:rPr>
                <w:rFonts w:ascii="Calibri" w:hAnsi="Calibri" w:cs="Calibri"/>
                <w:b/>
                <w:bCs/>
                <w:sz w:val="18"/>
                <w:szCs w:val="18"/>
                <w:lang w:eastAsia="es-BO"/>
              </w:rPr>
              <w:t>Es importante que el chasis a seleccionar esté avalado por una red de concesionarios en todo el país con provisión de repuestos para más de diez años.</w:t>
            </w:r>
          </w:p>
          <w:p w:rsidR="00CD0614" w:rsidRPr="00B30837" w:rsidRDefault="00CD0614" w:rsidP="00CD0614">
            <w:pPr>
              <w:contextualSpacing/>
              <w:jc w:val="both"/>
              <w:rPr>
                <w:rFonts w:ascii="Calibri" w:hAnsi="Calibri"/>
                <w:b/>
                <w:sz w:val="18"/>
                <w:szCs w:val="18"/>
                <w:lang w:val="es-BO"/>
              </w:rPr>
            </w:pPr>
          </w:p>
        </w:tc>
        <w:tc>
          <w:tcPr>
            <w:tcW w:w="0" w:type="auto"/>
            <w:vAlign w:val="center"/>
          </w:tcPr>
          <w:p w:rsidR="00CD0614" w:rsidRPr="00B30837" w:rsidRDefault="00CD0614" w:rsidP="009F3A9D">
            <w:pPr>
              <w:rPr>
                <w:rFonts w:ascii="Calibri" w:hAnsi="Calibri" w:cstheme="minorHAnsi"/>
                <w:b/>
                <w:sz w:val="18"/>
                <w:szCs w:val="18"/>
              </w:rPr>
            </w:pPr>
          </w:p>
        </w:tc>
        <w:tc>
          <w:tcPr>
            <w:tcW w:w="0" w:type="auto"/>
            <w:vAlign w:val="center"/>
          </w:tcPr>
          <w:p w:rsidR="00CD0614" w:rsidRPr="00B30837" w:rsidRDefault="00CD0614" w:rsidP="009F3A9D">
            <w:pPr>
              <w:rPr>
                <w:rFonts w:ascii="Calibri" w:hAnsi="Calibri" w:cstheme="minorHAnsi"/>
                <w:b/>
                <w:sz w:val="18"/>
                <w:szCs w:val="18"/>
              </w:rPr>
            </w:pPr>
          </w:p>
        </w:tc>
        <w:tc>
          <w:tcPr>
            <w:tcW w:w="0" w:type="auto"/>
            <w:vAlign w:val="center"/>
          </w:tcPr>
          <w:p w:rsidR="00CD0614" w:rsidRPr="00B30837" w:rsidRDefault="00CD0614" w:rsidP="009F3A9D">
            <w:pPr>
              <w:rPr>
                <w:rFonts w:ascii="Calibri" w:hAnsi="Calibri" w:cstheme="minorHAnsi"/>
                <w:b/>
                <w:sz w:val="18"/>
                <w:szCs w:val="18"/>
              </w:rPr>
            </w:pPr>
          </w:p>
        </w:tc>
        <w:tc>
          <w:tcPr>
            <w:tcW w:w="0" w:type="auto"/>
            <w:vAlign w:val="center"/>
          </w:tcPr>
          <w:p w:rsidR="00CD0614" w:rsidRPr="00B30837" w:rsidRDefault="00CD0614" w:rsidP="009F3A9D">
            <w:pPr>
              <w:rPr>
                <w:rFonts w:ascii="Calibri" w:hAnsi="Calibri" w:cstheme="minorHAnsi"/>
                <w:b/>
                <w:sz w:val="18"/>
                <w:szCs w:val="18"/>
              </w:rPr>
            </w:pPr>
          </w:p>
        </w:tc>
      </w:tr>
      <w:tr w:rsidR="009F3A9D" w:rsidRPr="00B30837" w:rsidTr="009F3A9D">
        <w:trPr>
          <w:jc w:val="center"/>
        </w:trPr>
        <w:tc>
          <w:tcPr>
            <w:tcW w:w="0" w:type="auto"/>
            <w:vAlign w:val="center"/>
          </w:tcPr>
          <w:p w:rsidR="00CD0614" w:rsidRPr="00B30837" w:rsidRDefault="001E0697" w:rsidP="00CD0614">
            <w:pPr>
              <w:contextualSpacing/>
              <w:jc w:val="both"/>
              <w:rPr>
                <w:rFonts w:ascii="Calibri" w:hAnsi="Calibri"/>
                <w:b/>
                <w:sz w:val="18"/>
                <w:szCs w:val="18"/>
              </w:rPr>
            </w:pPr>
            <w:r w:rsidRPr="00B30837">
              <w:rPr>
                <w:rFonts w:ascii="Calibri" w:hAnsi="Calibri"/>
                <w:b/>
                <w:sz w:val="18"/>
                <w:szCs w:val="18"/>
                <w:lang w:val="es-BO"/>
              </w:rPr>
              <w:lastRenderedPageBreak/>
              <w:t>B</w:t>
            </w:r>
            <w:r w:rsidRPr="00B30837">
              <w:rPr>
                <w:rFonts w:ascii="Calibri" w:hAnsi="Calibri"/>
                <w:b/>
                <w:sz w:val="18"/>
                <w:szCs w:val="18"/>
              </w:rPr>
              <w:t>OMBA DE INCENDIO</w:t>
            </w: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 xml:space="preserve">Marca: </w:t>
            </w:r>
            <w:proofErr w:type="spellStart"/>
            <w:r w:rsidRPr="00B30837">
              <w:rPr>
                <w:rFonts w:ascii="Calibri" w:hAnsi="Calibri" w:cs="Calibri"/>
                <w:sz w:val="18"/>
                <w:szCs w:val="18"/>
                <w:lang w:eastAsia="es-BO"/>
              </w:rPr>
              <w:t>Waterous</w:t>
            </w:r>
            <w:proofErr w:type="spellEnd"/>
            <w:r w:rsidRPr="00B30837">
              <w:rPr>
                <w:rFonts w:ascii="Calibri" w:hAnsi="Calibri" w:cs="Calibri"/>
                <w:sz w:val="18"/>
                <w:szCs w:val="18"/>
                <w:lang w:eastAsia="es-BO"/>
              </w:rPr>
              <w:t xml:space="preserve">, </w:t>
            </w:r>
            <w:proofErr w:type="spellStart"/>
            <w:r w:rsidRPr="00B30837">
              <w:rPr>
                <w:rFonts w:ascii="Calibri" w:hAnsi="Calibri" w:cs="Calibri"/>
                <w:sz w:val="18"/>
                <w:szCs w:val="18"/>
                <w:lang w:eastAsia="es-BO"/>
              </w:rPr>
              <w:t>Rosembauer</w:t>
            </w:r>
            <w:proofErr w:type="spellEnd"/>
            <w:r w:rsidRPr="00B30837">
              <w:rPr>
                <w:rFonts w:ascii="Calibri" w:hAnsi="Calibri" w:cs="Calibri"/>
                <w:sz w:val="18"/>
                <w:szCs w:val="18"/>
                <w:lang w:eastAsia="es-BO"/>
              </w:rPr>
              <w:t xml:space="preserve">, </w:t>
            </w:r>
            <w:proofErr w:type="spellStart"/>
            <w:r w:rsidRPr="00B30837">
              <w:rPr>
                <w:rFonts w:ascii="Calibri" w:hAnsi="Calibri" w:cs="Calibri"/>
                <w:sz w:val="18"/>
                <w:szCs w:val="18"/>
                <w:lang w:eastAsia="es-BO"/>
              </w:rPr>
              <w:t>Darley</w:t>
            </w:r>
            <w:proofErr w:type="spellEnd"/>
            <w:r w:rsidRPr="00B30837">
              <w:rPr>
                <w:rFonts w:ascii="Calibri" w:hAnsi="Calibri" w:cs="Calibri"/>
                <w:sz w:val="18"/>
                <w:szCs w:val="18"/>
                <w:lang w:eastAsia="es-BO"/>
              </w:rPr>
              <w:t>, HALE o similar.</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Deberá ser de tipo centrifuga, con flujo nominal mínimo de 1000 GPM (Galones por minuto), a  10 bar y 60 GPM (Galones por minuto), a 21 bar,</w:t>
            </w:r>
            <w:r w:rsidRPr="00B30837">
              <w:rPr>
                <w:rFonts w:ascii="Calibri" w:hAnsi="Calibri" w:cs="Calibri"/>
                <w:bCs/>
                <w:sz w:val="18"/>
                <w:szCs w:val="18"/>
                <w:lang w:eastAsia="es-BO"/>
              </w:rPr>
              <w:t xml:space="preserve"> de acuerdo a la norma NFPA 1901. Estará equipada, para trabajar con presiones elevadas por períodos largos de tiempo.</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 xml:space="preserve">Deberá trabajar con agua limpia sucia o salada. </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 xml:space="preserve">Deberá poseer un drenaje a través de válvula de diámetro nominal de 6,35 </w:t>
            </w:r>
            <w:proofErr w:type="spellStart"/>
            <w:r w:rsidRPr="00B30837">
              <w:rPr>
                <w:rFonts w:ascii="Calibri" w:hAnsi="Calibri" w:cs="Calibri"/>
                <w:sz w:val="18"/>
                <w:szCs w:val="18"/>
                <w:lang w:eastAsia="es-BO"/>
              </w:rPr>
              <w:t>mm.</w:t>
            </w:r>
            <w:proofErr w:type="spellEnd"/>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La bomba deberá disponer de un mecanismo de control automático de la presión, compuesta de una válvula de alivio con ajuste variable, de forma a mantener amplia capacidad de flujo y presión para prevenir aumento indeseable de la presión, manteniendo la seguridad del vehículo de combate a incendio y del operador, conforme NFPA 1901.</w:t>
            </w:r>
          </w:p>
          <w:p w:rsidR="00B30837" w:rsidRPr="00B30837" w:rsidRDefault="00B30837" w:rsidP="00B30837">
            <w:pPr>
              <w:pStyle w:val="Prrafodelista"/>
              <w:rPr>
                <w:rFonts w:ascii="Calibri" w:hAnsi="Calibri" w:cs="Calibri"/>
                <w:sz w:val="18"/>
                <w:szCs w:val="18"/>
                <w:lang w:eastAsia="es-BO"/>
              </w:rPr>
            </w:pPr>
          </w:p>
          <w:p w:rsidR="009F3A9D"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En la eventualidad de un fallo en el control de la válvula, la bomba debe permanecer operable en todo el campo de flujo y presiones nominales, sin la necesidad de cerrar cualquier válvula de emergencia.</w:t>
            </w: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r>
      <w:tr w:rsidR="009F3A9D" w:rsidRPr="00B30837" w:rsidTr="009F3A9D">
        <w:trPr>
          <w:jc w:val="center"/>
        </w:trPr>
        <w:tc>
          <w:tcPr>
            <w:tcW w:w="0" w:type="auto"/>
            <w:vAlign w:val="center"/>
          </w:tcPr>
          <w:p w:rsidR="00CD0614" w:rsidRPr="00B30837" w:rsidRDefault="001E0697" w:rsidP="00CD0614">
            <w:pPr>
              <w:rPr>
                <w:rFonts w:ascii="Calibri" w:hAnsi="Calibri"/>
                <w:b/>
                <w:sz w:val="18"/>
                <w:szCs w:val="18"/>
              </w:rPr>
            </w:pPr>
            <w:r w:rsidRPr="00B30837">
              <w:rPr>
                <w:rFonts w:ascii="Calibri" w:hAnsi="Calibri"/>
                <w:b/>
                <w:sz w:val="18"/>
                <w:szCs w:val="18"/>
              </w:rPr>
              <w:t>TABLERO DE CONTROL</w:t>
            </w:r>
          </w:p>
          <w:p w:rsidR="00B30837" w:rsidRPr="00B30837" w:rsidRDefault="00B30837" w:rsidP="00B30837">
            <w:pPr>
              <w:rPr>
                <w:rFonts w:ascii="Calibri" w:hAnsi="Calibri"/>
                <w:sz w:val="18"/>
                <w:szCs w:val="18"/>
                <w:lang w:eastAsia="es-BO"/>
              </w:rPr>
            </w:pPr>
            <w:r w:rsidRPr="00B30837">
              <w:rPr>
                <w:rFonts w:ascii="Calibri" w:hAnsi="Calibri"/>
                <w:sz w:val="18"/>
                <w:szCs w:val="18"/>
                <w:lang w:eastAsia="es-BO"/>
              </w:rPr>
              <w:t>El panel deberá estar ubicado según la oferta de la propuesta. Deberá disponer de todos los comandos necesarios para las operaciones, tener iluminación propia para operación nocturna, y luces en los instrumentos. Además deberá contar como mínimo con los siguientes instrumentos, los cuales no son limitativos:</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Manómetro 150/6 SLG 0-20mm </w:t>
            </w:r>
            <w:proofErr w:type="spellStart"/>
            <w:r w:rsidRPr="00B30837">
              <w:rPr>
                <w:rFonts w:ascii="Calibri" w:hAnsi="Calibri" w:cs="Calibri"/>
                <w:bCs/>
                <w:sz w:val="18"/>
                <w:szCs w:val="18"/>
                <w:lang w:eastAsia="es-BO"/>
              </w:rPr>
              <w:t>kgf</w:t>
            </w:r>
            <w:proofErr w:type="spellEnd"/>
            <w:r w:rsidRPr="00B30837">
              <w:rPr>
                <w:rFonts w:ascii="Calibri" w:hAnsi="Calibri" w:cs="Calibri"/>
                <w:bCs/>
                <w:sz w:val="18"/>
                <w:szCs w:val="18"/>
                <w:lang w:eastAsia="es-BO"/>
              </w:rPr>
              <w:t xml:space="preserve"> / Psi ½” NPT en baño de glicerina.</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proofErr w:type="spellStart"/>
            <w:r w:rsidRPr="00B30837">
              <w:rPr>
                <w:rFonts w:ascii="Calibri" w:hAnsi="Calibri" w:cs="Calibri"/>
                <w:bCs/>
                <w:sz w:val="18"/>
                <w:szCs w:val="18"/>
                <w:lang w:eastAsia="es-BO"/>
              </w:rPr>
              <w:t>Manovacuómetro</w:t>
            </w:r>
            <w:proofErr w:type="spellEnd"/>
            <w:r w:rsidRPr="00B30837">
              <w:rPr>
                <w:rFonts w:ascii="Calibri" w:hAnsi="Calibri" w:cs="Calibri"/>
                <w:bCs/>
                <w:sz w:val="18"/>
                <w:szCs w:val="18"/>
                <w:lang w:eastAsia="es-BO"/>
              </w:rPr>
              <w:t xml:space="preserve"> 100/4 SLG -760 Hg + 30 </w:t>
            </w:r>
            <w:proofErr w:type="spellStart"/>
            <w:r w:rsidRPr="00B30837">
              <w:rPr>
                <w:rFonts w:ascii="Calibri" w:hAnsi="Calibri" w:cs="Calibri"/>
                <w:bCs/>
                <w:sz w:val="18"/>
                <w:szCs w:val="18"/>
                <w:lang w:eastAsia="es-BO"/>
              </w:rPr>
              <w:t>kgf</w:t>
            </w:r>
            <w:proofErr w:type="spellEnd"/>
            <w:r w:rsidRPr="00B30837">
              <w:rPr>
                <w:rFonts w:ascii="Calibri" w:hAnsi="Calibri" w:cs="Calibri"/>
                <w:bCs/>
                <w:sz w:val="18"/>
                <w:szCs w:val="18"/>
                <w:lang w:eastAsia="es-BO"/>
              </w:rPr>
              <w:t xml:space="preserve"> ½” BSP en baño de glicerina.</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Presión del óleo con escala de 0 </w:t>
            </w:r>
            <w:proofErr w:type="spellStart"/>
            <w:r w:rsidRPr="00B30837">
              <w:rPr>
                <w:rFonts w:ascii="Calibri" w:hAnsi="Calibri" w:cs="Calibri"/>
                <w:bCs/>
                <w:sz w:val="18"/>
                <w:szCs w:val="18"/>
                <w:lang w:eastAsia="es-BO"/>
              </w:rPr>
              <w:t>kgf</w:t>
            </w:r>
            <w:proofErr w:type="spellEnd"/>
            <w:r w:rsidRPr="00B30837">
              <w:rPr>
                <w:rFonts w:ascii="Calibri" w:hAnsi="Calibri" w:cs="Calibri"/>
                <w:bCs/>
                <w:sz w:val="18"/>
                <w:szCs w:val="18"/>
                <w:lang w:eastAsia="es-BO"/>
              </w:rPr>
              <w:t xml:space="preserve">/ a 5 </w:t>
            </w:r>
            <w:proofErr w:type="spellStart"/>
            <w:r w:rsidRPr="00B30837">
              <w:rPr>
                <w:rFonts w:ascii="Calibri" w:hAnsi="Calibri" w:cs="Calibri"/>
                <w:bCs/>
                <w:sz w:val="18"/>
                <w:szCs w:val="18"/>
                <w:lang w:eastAsia="es-BO"/>
              </w:rPr>
              <w:t>kgf</w:t>
            </w:r>
            <w:proofErr w:type="spellEnd"/>
            <w:r w:rsidRPr="00B30837">
              <w:rPr>
                <w:rFonts w:ascii="Calibri" w:hAnsi="Calibri" w:cs="Calibri"/>
                <w:bCs/>
                <w:sz w:val="18"/>
                <w:szCs w:val="18"/>
                <w:lang w:eastAsia="es-BO"/>
              </w:rPr>
              <w:t>/cm²</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Marcador de temperatura del motor con escala de 40ºC a 120ºC</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proofErr w:type="spellStart"/>
            <w:r w:rsidRPr="00B30837">
              <w:rPr>
                <w:rFonts w:ascii="Calibri" w:hAnsi="Calibri" w:cs="Calibri"/>
                <w:bCs/>
                <w:sz w:val="18"/>
                <w:szCs w:val="18"/>
                <w:lang w:eastAsia="es-BO"/>
              </w:rPr>
              <w:t>Horómetro</w:t>
            </w:r>
            <w:proofErr w:type="spellEnd"/>
            <w:r w:rsidRPr="00B30837">
              <w:rPr>
                <w:rFonts w:ascii="Calibri" w:hAnsi="Calibri" w:cs="Calibri"/>
                <w:bCs/>
                <w:sz w:val="18"/>
                <w:szCs w:val="18"/>
                <w:lang w:eastAsia="es-BO"/>
              </w:rPr>
              <w:t xml:space="preserve"> con escala de 9999 </w:t>
            </w:r>
            <w:proofErr w:type="spellStart"/>
            <w:r w:rsidRPr="00B30837">
              <w:rPr>
                <w:rFonts w:ascii="Calibri" w:hAnsi="Calibri" w:cs="Calibri"/>
                <w:bCs/>
                <w:sz w:val="18"/>
                <w:szCs w:val="18"/>
                <w:lang w:eastAsia="es-BO"/>
              </w:rPr>
              <w:t>hz</w:t>
            </w:r>
            <w:proofErr w:type="spellEnd"/>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Tacómetro de 0 a 3500 RPM</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Bombilla vigila de indicación de bomba conectada.</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Acelerador manual con micro-reglaje</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Interruptor dotado de bombilla testigo de los faros traseros.</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lastRenderedPageBreak/>
              <w:t>Interruptor dotado de bombilla testigo de la iluminación del panel.</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Interruptor dotado de bombilla testigo de la iluminación de los compartimentos.</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Interruptor dotado de bombilla testigo de la iluminación del compartimiento de la bomba.</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Interruptor dotado de bombilla testigo del nivel del tanque de agente extintor.</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Botonera de accionamiento neumático dotado de bombilla testigo de la válvula bomba-tanque.</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Botonera de accionamiento neumático dotado de bombilla testigo de la válvula tanque-bomba.</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Marcador de nivel electrónico a través de LEDS para los tanques de agentes extintores. </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Sistema de protección contra golpes de ariete.</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Sistema de cebado.</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Aplicación: agua limpia o sucia.</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B30837">
            <w:pPr>
              <w:rPr>
                <w:rFonts w:ascii="Calibri" w:hAnsi="Calibri"/>
                <w:sz w:val="18"/>
                <w:szCs w:val="18"/>
                <w:lang w:eastAsia="es-BO"/>
              </w:rPr>
            </w:pPr>
            <w:r w:rsidRPr="00B30837">
              <w:rPr>
                <w:rFonts w:ascii="Calibri" w:hAnsi="Calibri"/>
                <w:sz w:val="18"/>
                <w:szCs w:val="18"/>
                <w:lang w:eastAsia="es-BO"/>
              </w:rPr>
              <w:t xml:space="preserve">El tablero estará construido con todos sus calados para instrumentos y dispositivos de operación. Este panel tendrá grabado sismología o texto en español de cada uno de los elementos que lo componen, firmemente adheridos por sistema </w:t>
            </w:r>
            <w:proofErr w:type="spellStart"/>
            <w:r w:rsidRPr="00B30837">
              <w:rPr>
                <w:rFonts w:ascii="Calibri" w:hAnsi="Calibri"/>
                <w:sz w:val="18"/>
                <w:szCs w:val="18"/>
                <w:lang w:eastAsia="es-BO"/>
              </w:rPr>
              <w:t>serigráfico</w:t>
            </w:r>
            <w:proofErr w:type="spellEnd"/>
            <w:r w:rsidRPr="00B30837">
              <w:rPr>
                <w:rFonts w:ascii="Calibri" w:hAnsi="Calibri"/>
                <w:sz w:val="18"/>
                <w:szCs w:val="18"/>
                <w:lang w:eastAsia="es-BO"/>
              </w:rPr>
              <w:t xml:space="preserve">. </w:t>
            </w:r>
          </w:p>
          <w:p w:rsidR="00B30837" w:rsidRPr="00B30837" w:rsidRDefault="00B30837" w:rsidP="00B30837">
            <w:pPr>
              <w:rPr>
                <w:rFonts w:ascii="Calibri" w:hAnsi="Calibri"/>
                <w:sz w:val="18"/>
                <w:szCs w:val="18"/>
                <w:lang w:eastAsia="es-BO"/>
              </w:rPr>
            </w:pPr>
          </w:p>
          <w:p w:rsidR="001E0697" w:rsidRPr="00B30837" w:rsidRDefault="00B30837" w:rsidP="00B30837">
            <w:pPr>
              <w:rPr>
                <w:rFonts w:ascii="Calibri" w:hAnsi="Calibri" w:cstheme="minorHAnsi"/>
                <w:b/>
                <w:sz w:val="18"/>
                <w:szCs w:val="18"/>
              </w:rPr>
            </w:pPr>
            <w:r w:rsidRPr="00B30837">
              <w:rPr>
                <w:rFonts w:ascii="Calibri" w:hAnsi="Calibri"/>
                <w:sz w:val="18"/>
                <w:szCs w:val="18"/>
                <w:lang w:eastAsia="es-BO"/>
              </w:rPr>
              <w:t>Los manómetros estarán bañados íntegramente en glicerina para evitar la rotura de sus componentes generados por vibraciones y golpes de presión. Sus marcos serán de acero inoxidable y se fijarán al panel mediante material autoadhesivo inyectado con poliéster que oficia de amortiguador.</w:t>
            </w: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r>
      <w:tr w:rsidR="009F3A9D" w:rsidRPr="00B30837" w:rsidTr="009F3A9D">
        <w:trPr>
          <w:jc w:val="center"/>
        </w:trPr>
        <w:tc>
          <w:tcPr>
            <w:tcW w:w="0" w:type="auto"/>
            <w:vAlign w:val="center"/>
          </w:tcPr>
          <w:p w:rsidR="00B30837" w:rsidRPr="00B30837" w:rsidRDefault="001E0697" w:rsidP="00B30837">
            <w:pPr>
              <w:rPr>
                <w:rFonts w:ascii="Calibri" w:hAnsi="Calibri"/>
                <w:b/>
                <w:sz w:val="18"/>
                <w:szCs w:val="18"/>
              </w:rPr>
            </w:pPr>
            <w:r w:rsidRPr="00B30837">
              <w:rPr>
                <w:rFonts w:ascii="Calibri" w:hAnsi="Calibri"/>
                <w:b/>
                <w:sz w:val="18"/>
                <w:szCs w:val="18"/>
              </w:rPr>
              <w:lastRenderedPageBreak/>
              <w:t>CIRCUITO HIDRAULICO</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Cuatro (4) expulsiones de diámetro 2 ½” con conexiones del tipo </w:t>
            </w:r>
            <w:proofErr w:type="spellStart"/>
            <w:r w:rsidRPr="00B30837">
              <w:rPr>
                <w:rFonts w:ascii="Calibri" w:hAnsi="Calibri" w:cs="Calibri"/>
                <w:bCs/>
                <w:sz w:val="18"/>
                <w:szCs w:val="18"/>
                <w:lang w:eastAsia="es-BO"/>
              </w:rPr>
              <w:t>storz</w:t>
            </w:r>
            <w:proofErr w:type="spellEnd"/>
            <w:r w:rsidRPr="00B30837">
              <w:rPr>
                <w:rFonts w:ascii="Calibri" w:hAnsi="Calibri" w:cs="Calibri"/>
                <w:bCs/>
                <w:sz w:val="18"/>
                <w:szCs w:val="18"/>
                <w:lang w:eastAsia="es-BO"/>
              </w:rPr>
              <w:t xml:space="preserve"> de aluminio, todas con válvula de cierre rápido ¼ de vuelta, construidas íntegramente en acero inoxidable y su correspondiente tapa.</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Dos (2) expulsiones diámetro 1” para carreteles. Las conexiones serán con válvulas de cierre rápido de ¼ de vuelta construido en acero inoxidable.</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Una (1) expulsión diámetro 3” para alimentación de monitor montada en el techo del compartimiento de bomba.</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Una (1) succión, diámetro 5” con unión </w:t>
            </w:r>
            <w:proofErr w:type="spellStart"/>
            <w:r w:rsidRPr="00B30837">
              <w:rPr>
                <w:rFonts w:ascii="Calibri" w:hAnsi="Calibri" w:cs="Calibri"/>
                <w:bCs/>
                <w:sz w:val="18"/>
                <w:szCs w:val="18"/>
                <w:lang w:eastAsia="es-BO"/>
              </w:rPr>
              <w:t>storz</w:t>
            </w:r>
            <w:proofErr w:type="spellEnd"/>
            <w:r w:rsidRPr="00B30837">
              <w:rPr>
                <w:rFonts w:ascii="Calibri" w:hAnsi="Calibri" w:cs="Calibri"/>
                <w:bCs/>
                <w:sz w:val="18"/>
                <w:szCs w:val="18"/>
                <w:lang w:eastAsia="es-BO"/>
              </w:rPr>
              <w:t xml:space="preserve"> DIN 125 para alimentar a la bomba por hidrantes a presión o camiones cisternas, con su correspondiente tapa.</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Una (1) succión de tanque de agua a bomba de diámetro 5”, vinculadas por </w:t>
            </w:r>
            <w:proofErr w:type="spellStart"/>
            <w:r w:rsidRPr="00B30837">
              <w:rPr>
                <w:rFonts w:ascii="Calibri" w:hAnsi="Calibri" w:cs="Calibri"/>
                <w:bCs/>
                <w:sz w:val="18"/>
                <w:szCs w:val="18"/>
                <w:lang w:eastAsia="es-BO"/>
              </w:rPr>
              <w:t>manguerotes</w:t>
            </w:r>
            <w:proofErr w:type="spellEnd"/>
            <w:r w:rsidRPr="00B30837">
              <w:rPr>
                <w:rFonts w:ascii="Calibri" w:hAnsi="Calibri" w:cs="Calibri"/>
                <w:bCs/>
                <w:sz w:val="18"/>
                <w:szCs w:val="18"/>
                <w:lang w:eastAsia="es-BO"/>
              </w:rPr>
              <w:t xml:space="preserve"> para absorber los movimientos elásticos del tanque. La misma será accionada por una válvula mariposa.</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Cuatro (4) alimentaciones a tanque de agua, diámetro 2 ½” con uniones del tipo </w:t>
            </w:r>
            <w:proofErr w:type="spellStart"/>
            <w:r w:rsidRPr="00B30837">
              <w:rPr>
                <w:rFonts w:ascii="Calibri" w:hAnsi="Calibri" w:cs="Calibri"/>
                <w:bCs/>
                <w:sz w:val="18"/>
                <w:szCs w:val="18"/>
                <w:lang w:eastAsia="es-BO"/>
              </w:rPr>
              <w:t>storz</w:t>
            </w:r>
            <w:proofErr w:type="spellEnd"/>
            <w:r w:rsidRPr="00B30837">
              <w:rPr>
                <w:rFonts w:ascii="Calibri" w:hAnsi="Calibri" w:cs="Calibri"/>
                <w:bCs/>
                <w:sz w:val="18"/>
                <w:szCs w:val="18"/>
                <w:lang w:eastAsia="es-BO"/>
              </w:rPr>
              <w:t xml:space="preserve"> de aluminio y válvulas de cierre rápido de ¼ de vuelta íntegramente en acero inoxidable.</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Una (1) alimentación a tanque de emulsor diámetro 1 ½” con unión </w:t>
            </w:r>
            <w:proofErr w:type="spellStart"/>
            <w:r w:rsidRPr="00B30837">
              <w:rPr>
                <w:rFonts w:ascii="Calibri" w:hAnsi="Calibri" w:cs="Calibri"/>
                <w:bCs/>
                <w:sz w:val="18"/>
                <w:szCs w:val="18"/>
                <w:lang w:eastAsia="es-BO"/>
              </w:rPr>
              <w:t>storz</w:t>
            </w:r>
            <w:proofErr w:type="spellEnd"/>
            <w:r w:rsidRPr="00B30837">
              <w:rPr>
                <w:rFonts w:ascii="Calibri" w:hAnsi="Calibri" w:cs="Calibri"/>
                <w:bCs/>
                <w:sz w:val="18"/>
                <w:szCs w:val="18"/>
                <w:lang w:eastAsia="es-BO"/>
              </w:rPr>
              <w:t xml:space="preserve"> DIN 38, válvula de cierre rápido de ¼ de vuelta de acero inoxidable, con su correspondiente tapa, esta alimentación se pre conectará a la bomba (reloj o a explosión) de emulsor, para llenado del tanque desde tambores.</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Una (1) recirculación de bomba a tanque en diámetro 1”.</w:t>
            </w:r>
          </w:p>
          <w:p w:rsidR="00B30837" w:rsidRPr="00B30837" w:rsidRDefault="00B30837" w:rsidP="00B30837">
            <w:pPr>
              <w:pStyle w:val="Prrafodelista"/>
              <w:ind w:left="284"/>
              <w:contextualSpacing/>
              <w:rPr>
                <w:rFonts w:ascii="Calibri" w:hAnsi="Calibri" w:cs="Calibri"/>
                <w:sz w:val="18"/>
                <w:szCs w:val="18"/>
                <w:lang w:eastAsia="es-BO"/>
              </w:rPr>
            </w:pPr>
          </w:p>
          <w:p w:rsidR="001E0697" w:rsidRPr="00B30837" w:rsidRDefault="00B30837" w:rsidP="00B30837">
            <w:pPr>
              <w:rPr>
                <w:rFonts w:ascii="Calibri" w:hAnsi="Calibri" w:cstheme="minorHAnsi"/>
                <w:b/>
                <w:sz w:val="18"/>
                <w:szCs w:val="18"/>
              </w:rPr>
            </w:pPr>
            <w:r w:rsidRPr="00B30837">
              <w:rPr>
                <w:rFonts w:ascii="Calibri" w:hAnsi="Calibri"/>
                <w:sz w:val="18"/>
                <w:szCs w:val="18"/>
                <w:lang w:eastAsia="es-BO"/>
              </w:rPr>
              <w:t xml:space="preserve">Todas las cañerías serán electro soldadas construidas en tubo sin costura SCH 40 ASTM GR B y serán sometidas a prueba hidráulica de dos veces la presión de servicio 40 </w:t>
            </w:r>
            <w:proofErr w:type="gramStart"/>
            <w:r w:rsidRPr="00B30837">
              <w:rPr>
                <w:rFonts w:ascii="Calibri" w:hAnsi="Calibri"/>
                <w:sz w:val="18"/>
                <w:szCs w:val="18"/>
                <w:lang w:eastAsia="es-BO"/>
              </w:rPr>
              <w:t>bar</w:t>
            </w:r>
            <w:proofErr w:type="gramEnd"/>
            <w:r w:rsidRPr="00B30837">
              <w:rPr>
                <w:rFonts w:ascii="Calibri" w:hAnsi="Calibri"/>
                <w:sz w:val="18"/>
                <w:szCs w:val="18"/>
                <w:lang w:eastAsia="es-BO"/>
              </w:rPr>
              <w:t>. Todas las cañerías serán galvanizadas por inmersión en caliente para evitar corrosión futura.</w:t>
            </w: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r>
      <w:tr w:rsidR="009F3A9D" w:rsidRPr="00B30837" w:rsidTr="009F3A9D">
        <w:trPr>
          <w:jc w:val="center"/>
        </w:trPr>
        <w:tc>
          <w:tcPr>
            <w:tcW w:w="0" w:type="auto"/>
            <w:vAlign w:val="center"/>
          </w:tcPr>
          <w:p w:rsidR="00B30837" w:rsidRPr="00B30837" w:rsidRDefault="001E0697" w:rsidP="00B30837">
            <w:pPr>
              <w:rPr>
                <w:rFonts w:ascii="Calibri" w:hAnsi="Calibri"/>
                <w:b/>
                <w:sz w:val="18"/>
                <w:szCs w:val="18"/>
              </w:rPr>
            </w:pPr>
            <w:r w:rsidRPr="00B30837">
              <w:rPr>
                <w:rFonts w:ascii="Calibri" w:hAnsi="Calibri"/>
                <w:b/>
                <w:sz w:val="18"/>
                <w:szCs w:val="18"/>
              </w:rPr>
              <w:lastRenderedPageBreak/>
              <w:t>TANQUE DE AGUA</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Tanque de agua de capacidad mínima de 6000 litros, localizado de acuerdo a una correcta distribución de cargas, y según las especificaciones del Modelo propuesto.</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 xml:space="preserve">Módulo prismático </w:t>
            </w:r>
            <w:proofErr w:type="spellStart"/>
            <w:r w:rsidRPr="00B30837">
              <w:rPr>
                <w:rFonts w:ascii="Calibri" w:hAnsi="Calibri" w:cs="Calibri"/>
                <w:sz w:val="18"/>
                <w:szCs w:val="18"/>
                <w:lang w:eastAsia="es-BO"/>
              </w:rPr>
              <w:t>autoportante</w:t>
            </w:r>
            <w:proofErr w:type="spellEnd"/>
            <w:r w:rsidRPr="00B30837">
              <w:rPr>
                <w:rFonts w:ascii="Calibri" w:hAnsi="Calibri" w:cs="Calibri"/>
                <w:sz w:val="18"/>
                <w:szCs w:val="18"/>
                <w:lang w:eastAsia="es-BO"/>
              </w:rPr>
              <w:t xml:space="preserve"> montado al chasis tractor en forma elástica para absorber deformaciones torsionales producidas por el chasis en su desplazamiento.</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Estará ubicado detrás de la cabina de accesorios de acuerdo a una correcta distribución de cargas y centro de gravedad.</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Boca de inspección: Diámetro 500 mm, o similar, con cierre rápido y dispositivo de sobrepresión con resorte de acero inoxidable.</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Para evitar sobrepresiones en el tanque durante su llenado, dispondrá de un dispositivo de rebalse para evacuar el agua excedente, mediante un caño de 6” de diámetro equivalente a la sumatoria de secciones de las válvulas de alimentaciones.</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En el sector más bajo del tanque, de forma cóncava se montará el drenaje con una válvula esférica de PVC de 2” de diámetro.</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Dispondrá de dos alimentaciones al tanque.</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Indicador de nivel: Electrónico con reloj analógico.</w:t>
            </w:r>
          </w:p>
          <w:p w:rsidR="00B30837" w:rsidRPr="00B30837" w:rsidRDefault="00B30837" w:rsidP="00B30837">
            <w:pPr>
              <w:pStyle w:val="Prrafodelista"/>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 xml:space="preserve">Montaje al chasis, en forma </w:t>
            </w:r>
            <w:proofErr w:type="spellStart"/>
            <w:r w:rsidRPr="00B30837">
              <w:rPr>
                <w:rFonts w:ascii="Calibri" w:hAnsi="Calibri" w:cs="Calibri"/>
                <w:sz w:val="18"/>
                <w:szCs w:val="18"/>
                <w:lang w:eastAsia="es-BO"/>
              </w:rPr>
              <w:t>semielástica</w:t>
            </w:r>
            <w:proofErr w:type="spellEnd"/>
            <w:r w:rsidRPr="00B30837">
              <w:rPr>
                <w:rFonts w:ascii="Calibri" w:hAnsi="Calibri" w:cs="Calibri"/>
                <w:sz w:val="18"/>
                <w:szCs w:val="18"/>
                <w:lang w:eastAsia="es-BO"/>
              </w:rPr>
              <w:t>.</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1E069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Tratamiento anticorrosivo, arenado a metal blanco con protección interna epoxi no menor a 300 micrones.</w:t>
            </w: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r>
      <w:tr w:rsidR="009F3A9D" w:rsidRPr="00B30837" w:rsidTr="009F3A9D">
        <w:trPr>
          <w:jc w:val="center"/>
        </w:trPr>
        <w:tc>
          <w:tcPr>
            <w:tcW w:w="0" w:type="auto"/>
            <w:vAlign w:val="center"/>
          </w:tcPr>
          <w:p w:rsidR="00CD0614" w:rsidRPr="00B30837" w:rsidRDefault="001E0697" w:rsidP="00CD0614">
            <w:pPr>
              <w:rPr>
                <w:rFonts w:ascii="Calibri" w:hAnsi="Calibri" w:cs="Calibri"/>
                <w:sz w:val="18"/>
                <w:szCs w:val="18"/>
                <w:lang w:eastAsia="es-BO"/>
              </w:rPr>
            </w:pPr>
            <w:r w:rsidRPr="00B30837">
              <w:rPr>
                <w:rFonts w:ascii="Calibri" w:hAnsi="Calibri"/>
                <w:b/>
                <w:sz w:val="18"/>
                <w:szCs w:val="18"/>
              </w:rPr>
              <w:t>TANQUE DEL EMULSOR</w:t>
            </w: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 xml:space="preserve">El tanque de LGE deberá ser </w:t>
            </w:r>
            <w:proofErr w:type="spellStart"/>
            <w:r w:rsidRPr="00B30837">
              <w:rPr>
                <w:rFonts w:ascii="Calibri" w:hAnsi="Calibri" w:cs="Calibri"/>
                <w:sz w:val="18"/>
                <w:szCs w:val="18"/>
                <w:lang w:eastAsia="es-BO"/>
              </w:rPr>
              <w:t>autoportante</w:t>
            </w:r>
            <w:proofErr w:type="spellEnd"/>
            <w:r w:rsidRPr="00B30837">
              <w:rPr>
                <w:rFonts w:ascii="Calibri" w:hAnsi="Calibri" w:cs="Calibri"/>
                <w:sz w:val="18"/>
                <w:szCs w:val="18"/>
                <w:lang w:eastAsia="es-BO"/>
              </w:rPr>
              <w:t xml:space="preserve"> montado al chasis tractor en forma elástica para absorber deformaciones torsionales producidas por el chasis en su desplazamiento.</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 xml:space="preserve">Capacidad: Mínima de 750 </w:t>
            </w:r>
            <w:proofErr w:type="spellStart"/>
            <w:r w:rsidRPr="00B30837">
              <w:rPr>
                <w:rFonts w:ascii="Calibri" w:hAnsi="Calibri" w:cs="Calibri"/>
                <w:sz w:val="18"/>
                <w:szCs w:val="18"/>
                <w:lang w:eastAsia="es-BO"/>
              </w:rPr>
              <w:t>lts</w:t>
            </w:r>
            <w:proofErr w:type="spellEnd"/>
            <w:r w:rsidRPr="00B30837">
              <w:rPr>
                <w:rFonts w:ascii="Calibri" w:hAnsi="Calibri" w:cs="Calibri"/>
                <w:sz w:val="18"/>
                <w:szCs w:val="18"/>
                <w:lang w:eastAsia="es-BO"/>
              </w:rPr>
              <w:t>.</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Formará un mismo cuerpo con el tanque de agua dividido de este último por un mamparo estanco; o como módulo independiente.</w:t>
            </w:r>
          </w:p>
          <w:p w:rsidR="00B30837" w:rsidRPr="00B30837" w:rsidRDefault="00B30837" w:rsidP="00B30837">
            <w:pPr>
              <w:pStyle w:val="Prrafodelista"/>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Cantidad de rompeolas: dos (2) longitudinales.</w:t>
            </w:r>
          </w:p>
          <w:p w:rsidR="00B30837" w:rsidRPr="00B30837" w:rsidRDefault="00B30837" w:rsidP="00B30837">
            <w:pPr>
              <w:pStyle w:val="Prrafodelista"/>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Fijado a las cuadernas inferiores con tornillería de acero inoxidable con inserto de teflón.</w:t>
            </w:r>
          </w:p>
          <w:p w:rsidR="00B30837" w:rsidRPr="00B30837" w:rsidRDefault="00B30837" w:rsidP="00B30837">
            <w:pPr>
              <w:pStyle w:val="Prrafodelista"/>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 xml:space="preserve">Boca de inspección, diámetro 200 </w:t>
            </w:r>
            <w:proofErr w:type="spellStart"/>
            <w:r w:rsidRPr="00B30837">
              <w:rPr>
                <w:rFonts w:ascii="Calibri" w:hAnsi="Calibri" w:cs="Calibri"/>
                <w:sz w:val="18"/>
                <w:szCs w:val="18"/>
                <w:lang w:eastAsia="es-BO"/>
              </w:rPr>
              <w:t>mm.</w:t>
            </w:r>
            <w:proofErr w:type="spellEnd"/>
            <w:r w:rsidRPr="00B30837">
              <w:rPr>
                <w:rFonts w:ascii="Calibri" w:hAnsi="Calibri" w:cs="Calibri"/>
                <w:sz w:val="18"/>
                <w:szCs w:val="18"/>
                <w:lang w:eastAsia="es-BO"/>
              </w:rPr>
              <w:t xml:space="preserve">, con cierre rápido y dispositivo de </w:t>
            </w:r>
            <w:r w:rsidRPr="00B30837">
              <w:rPr>
                <w:rFonts w:ascii="Calibri" w:hAnsi="Calibri" w:cs="Calibri"/>
                <w:sz w:val="18"/>
                <w:szCs w:val="18"/>
                <w:lang w:eastAsia="es-BO"/>
              </w:rPr>
              <w:lastRenderedPageBreak/>
              <w:t>sobrepresión con resorte de acero inoxidable.</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En el sector más bajo del tanque, de forma cóncava se montara un drenaje con una válvula esférica de PVC de 1” de diámetro.</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 xml:space="preserve">Alimentación al tanque: Cantidad dos (2), con su correspondiente válvula de cierre rápido de ¼ de vuelta a bola, y uniones </w:t>
            </w:r>
            <w:proofErr w:type="spellStart"/>
            <w:r w:rsidRPr="00B30837">
              <w:rPr>
                <w:rFonts w:ascii="Calibri" w:hAnsi="Calibri" w:cs="Calibri"/>
                <w:sz w:val="18"/>
                <w:szCs w:val="18"/>
                <w:lang w:eastAsia="es-BO"/>
              </w:rPr>
              <w:t>storz</w:t>
            </w:r>
            <w:proofErr w:type="spellEnd"/>
            <w:r w:rsidRPr="00B30837">
              <w:rPr>
                <w:rFonts w:ascii="Calibri" w:hAnsi="Calibri" w:cs="Calibri"/>
                <w:sz w:val="18"/>
                <w:szCs w:val="18"/>
                <w:lang w:eastAsia="es-BO"/>
              </w:rPr>
              <w:t xml:space="preserve"> de 38 </w:t>
            </w:r>
            <w:proofErr w:type="spellStart"/>
            <w:r w:rsidRPr="00B30837">
              <w:rPr>
                <w:rFonts w:ascii="Calibri" w:hAnsi="Calibri" w:cs="Calibri"/>
                <w:sz w:val="18"/>
                <w:szCs w:val="18"/>
                <w:lang w:eastAsia="es-BO"/>
              </w:rPr>
              <w:t>mm.</w:t>
            </w:r>
            <w:proofErr w:type="spellEnd"/>
            <w:r w:rsidRPr="00B30837">
              <w:rPr>
                <w:rFonts w:ascii="Calibri" w:hAnsi="Calibri" w:cs="Calibri"/>
                <w:sz w:val="18"/>
                <w:szCs w:val="18"/>
                <w:lang w:eastAsia="es-BO"/>
              </w:rPr>
              <w:t xml:space="preserve"> de diámetro.</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 xml:space="preserve">Boca de alimentación a la bomba: Alimentará al dosificador la bomba por medio de una salida de 1 ¼” de diámetro a interconectar con un </w:t>
            </w:r>
            <w:proofErr w:type="spellStart"/>
            <w:r w:rsidRPr="00B30837">
              <w:rPr>
                <w:rFonts w:ascii="Calibri" w:hAnsi="Calibri" w:cs="Calibri"/>
                <w:sz w:val="18"/>
                <w:szCs w:val="18"/>
                <w:lang w:eastAsia="es-BO"/>
              </w:rPr>
              <w:t>manguerote</w:t>
            </w:r>
            <w:proofErr w:type="spellEnd"/>
            <w:r w:rsidRPr="00B30837">
              <w:rPr>
                <w:rFonts w:ascii="Calibri" w:hAnsi="Calibri" w:cs="Calibri"/>
                <w:sz w:val="18"/>
                <w:szCs w:val="18"/>
                <w:lang w:eastAsia="es-BO"/>
              </w:rPr>
              <w:t xml:space="preserve"> de goma y tela con alma de alambre para evitar extracción cuando la bomba succiona.</w:t>
            </w:r>
          </w:p>
          <w:p w:rsidR="00B30837" w:rsidRPr="00B30837" w:rsidRDefault="00B30837" w:rsidP="00B30837">
            <w:pPr>
              <w:pStyle w:val="Prrafodelista"/>
              <w:rPr>
                <w:rFonts w:ascii="Calibri" w:hAnsi="Calibri" w:cs="Calibri"/>
                <w:sz w:val="18"/>
                <w:szCs w:val="18"/>
                <w:lang w:eastAsia="es-BO"/>
              </w:rPr>
            </w:pPr>
          </w:p>
          <w:p w:rsidR="001E069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Indicador de nivel: Electrónico con reloj analógico.</w:t>
            </w: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r>
      <w:tr w:rsidR="009F3A9D" w:rsidRPr="00B30837" w:rsidTr="009F3A9D">
        <w:trPr>
          <w:jc w:val="center"/>
        </w:trPr>
        <w:tc>
          <w:tcPr>
            <w:tcW w:w="0" w:type="auto"/>
            <w:vAlign w:val="center"/>
          </w:tcPr>
          <w:p w:rsidR="00B30837" w:rsidRPr="00B30837" w:rsidRDefault="001E0697" w:rsidP="00B30837">
            <w:pPr>
              <w:rPr>
                <w:rFonts w:ascii="Calibri" w:hAnsi="Calibri" w:cs="Calibri"/>
                <w:sz w:val="18"/>
                <w:szCs w:val="18"/>
                <w:lang w:eastAsia="es-BO"/>
              </w:rPr>
            </w:pPr>
            <w:r w:rsidRPr="00B30837">
              <w:rPr>
                <w:rFonts w:ascii="Calibri" w:hAnsi="Calibri"/>
                <w:b/>
                <w:sz w:val="18"/>
                <w:szCs w:val="18"/>
              </w:rPr>
              <w:lastRenderedPageBreak/>
              <w:t>SISTEMA POLVO QUIMICO</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Estará conformado por un reservorio de 250 </w:t>
            </w:r>
            <w:proofErr w:type="spellStart"/>
            <w:r w:rsidRPr="00B30837">
              <w:rPr>
                <w:rFonts w:ascii="Calibri" w:hAnsi="Calibri" w:cs="Calibri"/>
                <w:sz w:val="18"/>
                <w:szCs w:val="18"/>
                <w:lang w:eastAsia="es-BO"/>
              </w:rPr>
              <w:t>kgs</w:t>
            </w:r>
            <w:proofErr w:type="spellEnd"/>
            <w:r w:rsidRPr="00B30837">
              <w:rPr>
                <w:rFonts w:ascii="Calibri" w:hAnsi="Calibri" w:cs="Calibri"/>
                <w:sz w:val="18"/>
                <w:szCs w:val="18"/>
                <w:lang w:eastAsia="es-BO"/>
              </w:rPr>
              <w:t xml:space="preserve"> de capacidad, un cilindro de presurización con nitrógeno, válvula/s reguladora/s y conexiones de alta presión, acometidas de fluidificación, válvula de bloqueo, línea de expulsión y lanza.</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El reservorio estará equipado como mínimo con una válvula de seguridad por sobrepresión calibrada de acuerdo a la presión máxima de trabajo del reservorio.</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Se proveerá el certificado de calibración de la válvula.</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El cilindro de nitrógeno para presurización del sistema estará ubicado en posición vertical.</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El cilindro estará amarrado a soportes estructurales, con un capuchón de protección de la válvula colocado de forma que permita la conexión permanente del sistema. </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El cilindro será nuevo, con el certificado de fabricación original, cargado con nitrógeno seco a la presión nominal de trabajo.</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Estará equipado con una línea de expulsión de 15 m de longitud provista de acoples </w:t>
            </w:r>
            <w:proofErr w:type="spellStart"/>
            <w:r w:rsidRPr="00B30837">
              <w:rPr>
                <w:rFonts w:ascii="Calibri" w:hAnsi="Calibri" w:cs="Calibri"/>
                <w:sz w:val="18"/>
                <w:szCs w:val="18"/>
                <w:lang w:eastAsia="es-BO"/>
              </w:rPr>
              <w:t>storz</w:t>
            </w:r>
            <w:proofErr w:type="spellEnd"/>
            <w:r w:rsidRPr="00B30837">
              <w:rPr>
                <w:rFonts w:ascii="Calibri" w:hAnsi="Calibri" w:cs="Calibri"/>
                <w:sz w:val="18"/>
                <w:szCs w:val="18"/>
                <w:lang w:eastAsia="es-BO"/>
              </w:rPr>
              <w:t xml:space="preserve"> de aluminio y pistola de descarga de accionamiento a gatillo.</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Luego del ensayo de funcionamiento, el reservorio se entregará cargado con 250 </w:t>
            </w:r>
            <w:proofErr w:type="spellStart"/>
            <w:r w:rsidRPr="00B30837">
              <w:rPr>
                <w:rFonts w:ascii="Calibri" w:hAnsi="Calibri" w:cs="Calibri"/>
                <w:sz w:val="18"/>
                <w:szCs w:val="18"/>
                <w:lang w:eastAsia="es-BO"/>
              </w:rPr>
              <w:t>kgs</w:t>
            </w:r>
            <w:proofErr w:type="spellEnd"/>
            <w:r w:rsidRPr="00B30837">
              <w:rPr>
                <w:rFonts w:ascii="Calibri" w:hAnsi="Calibri" w:cs="Calibri"/>
                <w:sz w:val="18"/>
                <w:szCs w:val="18"/>
                <w:lang w:eastAsia="es-BO"/>
              </w:rPr>
              <w:t xml:space="preserve"> de Polvo Químico Seco, Tipo BC Púrpura K, IRAM 3566.</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El cilindro de presurización se entregará presurizado con nitrógeno seco a la presión de trabajo.</w:t>
            </w:r>
          </w:p>
          <w:p w:rsidR="00B30837" w:rsidRPr="00B30837" w:rsidRDefault="00B30837" w:rsidP="00B30837">
            <w:pPr>
              <w:pStyle w:val="Prrafodelista"/>
              <w:rPr>
                <w:rFonts w:ascii="Calibri" w:hAnsi="Calibri" w:cs="Calibri"/>
                <w:sz w:val="18"/>
                <w:szCs w:val="18"/>
                <w:lang w:eastAsia="es-BO"/>
              </w:rPr>
            </w:pPr>
          </w:p>
          <w:p w:rsidR="001E069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El conexionado de la manguera permitirá la limpieza de la misma empleando nitrógeno del cilindro </w:t>
            </w:r>
            <w:proofErr w:type="spellStart"/>
            <w:r w:rsidRPr="00B30837">
              <w:rPr>
                <w:rFonts w:ascii="Calibri" w:hAnsi="Calibri" w:cs="Calibri"/>
                <w:sz w:val="18"/>
                <w:szCs w:val="18"/>
                <w:lang w:eastAsia="es-BO"/>
              </w:rPr>
              <w:t>presurizador</w:t>
            </w:r>
            <w:proofErr w:type="spellEnd"/>
            <w:r w:rsidRPr="00B30837">
              <w:rPr>
                <w:rFonts w:ascii="Calibri" w:hAnsi="Calibri" w:cs="Calibri"/>
                <w:sz w:val="18"/>
                <w:szCs w:val="18"/>
                <w:lang w:eastAsia="es-BO"/>
              </w:rPr>
              <w:t xml:space="preserve"> a fin de evacuar el polvo acumulado dentro de la misma luego del uso.</w:t>
            </w: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r>
      <w:tr w:rsidR="009F3A9D" w:rsidRPr="00B30837" w:rsidTr="009F3A9D">
        <w:trPr>
          <w:jc w:val="center"/>
        </w:trPr>
        <w:tc>
          <w:tcPr>
            <w:tcW w:w="0" w:type="auto"/>
            <w:vAlign w:val="center"/>
          </w:tcPr>
          <w:p w:rsidR="00B30837" w:rsidRPr="00B30837" w:rsidRDefault="001E0697" w:rsidP="00B30837">
            <w:pPr>
              <w:rPr>
                <w:rFonts w:ascii="Calibri" w:hAnsi="Calibri" w:cs="Calibri"/>
                <w:sz w:val="18"/>
                <w:szCs w:val="18"/>
                <w:lang w:eastAsia="es-BO"/>
              </w:rPr>
            </w:pPr>
            <w:r w:rsidRPr="00B30837">
              <w:rPr>
                <w:rFonts w:ascii="Calibri" w:hAnsi="Calibri"/>
                <w:b/>
                <w:sz w:val="18"/>
                <w:szCs w:val="18"/>
              </w:rPr>
              <w:t>SISTEMA DOSIFICACION DE ESPUMA</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El conjunto dosificador de líquido </w:t>
            </w:r>
            <w:proofErr w:type="spellStart"/>
            <w:r w:rsidRPr="00B30837">
              <w:rPr>
                <w:rFonts w:ascii="Calibri" w:hAnsi="Calibri" w:cs="Calibri"/>
                <w:sz w:val="18"/>
                <w:szCs w:val="18"/>
                <w:lang w:eastAsia="es-BO"/>
              </w:rPr>
              <w:t>espumígeno</w:t>
            </w:r>
            <w:proofErr w:type="spellEnd"/>
            <w:r w:rsidRPr="00B30837">
              <w:rPr>
                <w:rFonts w:ascii="Calibri" w:hAnsi="Calibri" w:cs="Calibri"/>
                <w:sz w:val="18"/>
                <w:szCs w:val="18"/>
                <w:lang w:eastAsia="es-BO"/>
              </w:rPr>
              <w:t xml:space="preserve"> capaz de succionar cualquier tipo de emulsor con rango de operación de 1% a 10%. Funcionamiento por principio </w:t>
            </w:r>
            <w:proofErr w:type="spellStart"/>
            <w:r w:rsidRPr="00B30837">
              <w:rPr>
                <w:rFonts w:ascii="Calibri" w:hAnsi="Calibri" w:cs="Calibri"/>
                <w:sz w:val="18"/>
                <w:szCs w:val="18"/>
                <w:lang w:eastAsia="es-BO"/>
              </w:rPr>
              <w:t>venturi</w:t>
            </w:r>
            <w:proofErr w:type="spellEnd"/>
            <w:r w:rsidRPr="00B30837">
              <w:rPr>
                <w:rFonts w:ascii="Calibri" w:hAnsi="Calibri" w:cs="Calibri"/>
                <w:sz w:val="18"/>
                <w:szCs w:val="18"/>
                <w:lang w:eastAsia="es-BO"/>
              </w:rPr>
              <w:t xml:space="preserve"> por recirculación dentro del cuerpo de la bomba, sin generar ningún tipo </w:t>
            </w:r>
            <w:r w:rsidRPr="00B30837">
              <w:rPr>
                <w:rFonts w:ascii="Calibri" w:hAnsi="Calibri" w:cs="Calibri"/>
                <w:sz w:val="18"/>
                <w:szCs w:val="18"/>
                <w:lang w:eastAsia="es-BO"/>
              </w:rPr>
              <w:lastRenderedPageBreak/>
              <w:t>de perdida de carga.</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De construcción totalmente en acero inoxidable, se pondrá en funcionamiento con solo habilitar la válvula de alimentación de emulsor a dosificador y la válvula de ingreso de agua de la bomba al dosificador, la regulación de dosificación se realizará por medio de un dial con simbología y textos en español.</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El sistema permitirá succionar desde el tanque de la autobomba o desde el exterior por medio de un tubo con unión </w:t>
            </w:r>
            <w:proofErr w:type="spellStart"/>
            <w:r w:rsidRPr="00B30837">
              <w:rPr>
                <w:rFonts w:ascii="Calibri" w:hAnsi="Calibri" w:cs="Calibri"/>
                <w:sz w:val="18"/>
                <w:szCs w:val="18"/>
                <w:lang w:eastAsia="es-BO"/>
              </w:rPr>
              <w:t>storz</w:t>
            </w:r>
            <w:proofErr w:type="spellEnd"/>
            <w:r w:rsidRPr="00B30837">
              <w:rPr>
                <w:rFonts w:ascii="Calibri" w:hAnsi="Calibri" w:cs="Calibri"/>
                <w:sz w:val="18"/>
                <w:szCs w:val="18"/>
                <w:lang w:eastAsia="es-BO"/>
              </w:rPr>
              <w:t xml:space="preserve">, tubo </w:t>
            </w:r>
            <w:proofErr w:type="spellStart"/>
            <w:r w:rsidRPr="00B30837">
              <w:rPr>
                <w:rFonts w:ascii="Calibri" w:hAnsi="Calibri" w:cs="Calibri"/>
                <w:sz w:val="18"/>
                <w:szCs w:val="18"/>
                <w:lang w:eastAsia="es-BO"/>
              </w:rPr>
              <w:t>espiralado</w:t>
            </w:r>
            <w:proofErr w:type="spellEnd"/>
            <w:r w:rsidRPr="00B30837">
              <w:rPr>
                <w:rFonts w:ascii="Calibri" w:hAnsi="Calibri" w:cs="Calibri"/>
                <w:sz w:val="18"/>
                <w:szCs w:val="18"/>
                <w:lang w:eastAsia="es-BO"/>
              </w:rPr>
              <w:t xml:space="preserve"> y pescador de acero inoxidable de 2 </w:t>
            </w:r>
            <w:proofErr w:type="spellStart"/>
            <w:r w:rsidRPr="00B30837">
              <w:rPr>
                <w:rFonts w:ascii="Calibri" w:hAnsi="Calibri" w:cs="Calibri"/>
                <w:sz w:val="18"/>
                <w:szCs w:val="18"/>
                <w:lang w:eastAsia="es-BO"/>
              </w:rPr>
              <w:t>mts</w:t>
            </w:r>
            <w:proofErr w:type="spellEnd"/>
            <w:r w:rsidRPr="00B30837">
              <w:rPr>
                <w:rFonts w:ascii="Calibri" w:hAnsi="Calibri" w:cs="Calibri"/>
                <w:sz w:val="18"/>
                <w:szCs w:val="18"/>
                <w:lang w:eastAsia="es-BO"/>
              </w:rPr>
              <w:t>. de longitud.</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Descarga múltiple, considerando que el vehículo deberá descargar simultáneamente agua y espuma. </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La presión debe ser balanceada.</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Liquido formador de película de espuma tipo (AFFF – AFFF/AR). </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Caudal: máximo pasaje de emulsor 400 </w:t>
            </w:r>
            <w:proofErr w:type="spellStart"/>
            <w:r w:rsidRPr="00B30837">
              <w:rPr>
                <w:rFonts w:ascii="Calibri" w:hAnsi="Calibri" w:cs="Calibri"/>
                <w:sz w:val="18"/>
                <w:szCs w:val="18"/>
                <w:lang w:eastAsia="es-BO"/>
              </w:rPr>
              <w:t>lts</w:t>
            </w:r>
            <w:proofErr w:type="spellEnd"/>
            <w:proofErr w:type="gramStart"/>
            <w:r w:rsidRPr="00B30837">
              <w:rPr>
                <w:rFonts w:ascii="Calibri" w:hAnsi="Calibri" w:cs="Calibri"/>
                <w:sz w:val="18"/>
                <w:szCs w:val="18"/>
                <w:lang w:eastAsia="es-BO"/>
              </w:rPr>
              <w:t>./</w:t>
            </w:r>
            <w:proofErr w:type="gramEnd"/>
            <w:r w:rsidRPr="00B30837">
              <w:rPr>
                <w:rFonts w:ascii="Calibri" w:hAnsi="Calibri" w:cs="Calibri"/>
                <w:sz w:val="18"/>
                <w:szCs w:val="18"/>
                <w:lang w:eastAsia="es-BO"/>
              </w:rPr>
              <w:t>min.</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Dosificación: 1%, 3% y 6%.</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Construcción: íntegramente en acero inoxidable, calidad 304 L.</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Panel: de aluminio con serigrafía y texto en español.</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Ubicación: manejo en tablero de comando de la bomba.</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Toma Externa: </w:t>
            </w:r>
            <w:proofErr w:type="spellStart"/>
            <w:r w:rsidRPr="00B30837">
              <w:rPr>
                <w:rFonts w:ascii="Calibri" w:hAnsi="Calibri" w:cs="Calibri"/>
                <w:sz w:val="18"/>
                <w:szCs w:val="18"/>
                <w:lang w:eastAsia="es-BO"/>
              </w:rPr>
              <w:t>Cant</w:t>
            </w:r>
            <w:proofErr w:type="spellEnd"/>
            <w:r w:rsidRPr="00B30837">
              <w:rPr>
                <w:rFonts w:ascii="Calibri" w:hAnsi="Calibri" w:cs="Calibri"/>
                <w:sz w:val="18"/>
                <w:szCs w:val="18"/>
                <w:lang w:eastAsia="es-BO"/>
              </w:rPr>
              <w:t xml:space="preserve">. una (1), diámetro 1” con unión </w:t>
            </w:r>
            <w:proofErr w:type="spellStart"/>
            <w:r w:rsidRPr="00B30837">
              <w:rPr>
                <w:rFonts w:ascii="Calibri" w:hAnsi="Calibri" w:cs="Calibri"/>
                <w:sz w:val="18"/>
                <w:szCs w:val="18"/>
                <w:lang w:eastAsia="es-BO"/>
              </w:rPr>
              <w:t>storz</w:t>
            </w:r>
            <w:proofErr w:type="spellEnd"/>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r>
      <w:tr w:rsidR="009F3A9D" w:rsidRPr="00B30837" w:rsidTr="009F3A9D">
        <w:trPr>
          <w:jc w:val="center"/>
        </w:trPr>
        <w:tc>
          <w:tcPr>
            <w:tcW w:w="0" w:type="auto"/>
            <w:vAlign w:val="center"/>
          </w:tcPr>
          <w:p w:rsidR="009F3A9D" w:rsidRPr="00B30837" w:rsidRDefault="00B30837" w:rsidP="009F3A9D">
            <w:pPr>
              <w:rPr>
                <w:rFonts w:ascii="Calibri" w:hAnsi="Calibri"/>
                <w:b/>
                <w:sz w:val="18"/>
                <w:szCs w:val="18"/>
                <w:lang w:val="es-BO"/>
              </w:rPr>
            </w:pPr>
            <w:r w:rsidRPr="00B30837">
              <w:rPr>
                <w:rFonts w:ascii="Calibri" w:hAnsi="Calibri"/>
                <w:b/>
                <w:sz w:val="18"/>
                <w:szCs w:val="18"/>
              </w:rPr>
              <w:lastRenderedPageBreak/>
              <w:t>SISTEMA DE GENERACION DE ESPUMA C.A.F.S.</w:t>
            </w:r>
            <w:r w:rsidRPr="00B30837">
              <w:rPr>
                <w:rFonts w:ascii="Calibri" w:hAnsi="Calibri"/>
                <w:b/>
                <w:sz w:val="18"/>
                <w:szCs w:val="18"/>
                <w:lang w:val="es-BO"/>
              </w:rPr>
              <w:t xml:space="preserve"> (OPCIONAL)</w:t>
            </w:r>
          </w:p>
          <w:p w:rsidR="00B30837" w:rsidRPr="00B30837" w:rsidRDefault="00B30837" w:rsidP="00B30837">
            <w:pPr>
              <w:rPr>
                <w:rFonts w:ascii="Calibri" w:hAnsi="Calibri"/>
                <w:sz w:val="18"/>
                <w:szCs w:val="18"/>
                <w:lang w:eastAsia="es-BO"/>
              </w:rPr>
            </w:pPr>
            <w:r w:rsidRPr="00B30837">
              <w:rPr>
                <w:rFonts w:ascii="Calibri" w:hAnsi="Calibri"/>
                <w:sz w:val="18"/>
                <w:szCs w:val="18"/>
                <w:lang w:eastAsia="es-BO"/>
              </w:rPr>
              <w:t>Características Generales:</w:t>
            </w:r>
          </w:p>
          <w:p w:rsidR="00B30837" w:rsidRPr="00B30837" w:rsidRDefault="00B30837" w:rsidP="00B30837">
            <w:pPr>
              <w:rPr>
                <w:rFonts w:ascii="Calibri" w:hAnsi="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El equipo C.A.F.S. utiliza la presión de un sistema fijo o de una bomba existente (perteneciente a un camión o a una sala de bombas), generando un chorro de espuma para combatir fuegos clase A o B (según el tipo de emulsor utilizado).</w:t>
            </w:r>
          </w:p>
          <w:p w:rsidR="00B30837" w:rsidRPr="00B30837" w:rsidRDefault="00B30837" w:rsidP="00B30837">
            <w:pPr>
              <w:pStyle w:val="Prrafodelista"/>
              <w:autoSpaceDE w:val="0"/>
              <w:autoSpaceDN w:val="0"/>
              <w:adjustRightInd w:val="0"/>
              <w:contextualSpacing/>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Este sistema, de pequeñas dimensiones y bajo peso, esta accionado por un motor a explosión de 20HP de potencia. Con solo acoplar una manguera de alimentación al C.A.F.S</w:t>
            </w:r>
            <w:proofErr w:type="gramStart"/>
            <w:r w:rsidRPr="00B30837">
              <w:rPr>
                <w:rFonts w:ascii="Calibri" w:hAnsi="Calibri" w:cs="Calibri"/>
                <w:sz w:val="18"/>
                <w:szCs w:val="18"/>
                <w:lang w:eastAsia="es-BO"/>
              </w:rPr>
              <w:t>. ,</w:t>
            </w:r>
            <w:proofErr w:type="gramEnd"/>
            <w:r w:rsidRPr="00B30837">
              <w:rPr>
                <w:rFonts w:ascii="Calibri" w:hAnsi="Calibri" w:cs="Calibri"/>
                <w:sz w:val="18"/>
                <w:szCs w:val="18"/>
                <w:lang w:eastAsia="es-BO"/>
              </w:rPr>
              <w:t xml:space="preserve"> la presión del agua y del aire es regulada en forma automática sin importar las presiones máximas o mínimas de la red o del camión de bomberos.</w:t>
            </w:r>
          </w:p>
          <w:p w:rsidR="00B30837" w:rsidRPr="00B30837" w:rsidRDefault="00B30837" w:rsidP="00B30837">
            <w:pPr>
              <w:pStyle w:val="Prrafodelista"/>
              <w:autoSpaceDE w:val="0"/>
              <w:autoSpaceDN w:val="0"/>
              <w:adjustRightInd w:val="0"/>
              <w:contextualSpacing/>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Cuenta con una válvula selectora de espuma húmeda o seca, la que permite elegir el tipo de espuma según el tipo de siniestro. La espuma contará con mayor o menor adherencia en función del consumo de agua. Este sistema permite expulsar, con el camión o hidrante, agua y espuma en forma simultánea.</w:t>
            </w:r>
          </w:p>
          <w:p w:rsidR="00B30837" w:rsidRPr="00B30837" w:rsidRDefault="00B30837" w:rsidP="00B30837">
            <w:pPr>
              <w:pStyle w:val="Prrafodelista"/>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El sistema proporciona 55 GPM (205 l/min) de espuma comprimida por aire y está diseñado para entrar en los compartimientos laterales o traseros de los vehículos. La unidad tiene un motor de 20 HP que acciona un compresor de aire rotativo enfriado por aire y lubricado a presión. La inyección de concentrado de espuma se logra a través de un inyector hidráulico con una capacidad de flujo de 0.2% a 2.0%.</w:t>
            </w: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r>
      <w:tr w:rsidR="009F3A9D" w:rsidRPr="00B30837" w:rsidTr="009F3A9D">
        <w:trPr>
          <w:jc w:val="center"/>
        </w:trPr>
        <w:tc>
          <w:tcPr>
            <w:tcW w:w="0" w:type="auto"/>
            <w:vAlign w:val="center"/>
          </w:tcPr>
          <w:p w:rsidR="00B30837" w:rsidRPr="00B30837" w:rsidRDefault="00B30837" w:rsidP="00B30837">
            <w:pPr>
              <w:jc w:val="both"/>
              <w:rPr>
                <w:rFonts w:ascii="Calibri" w:hAnsi="Calibri"/>
                <w:b/>
                <w:sz w:val="18"/>
                <w:szCs w:val="18"/>
              </w:rPr>
            </w:pPr>
            <w:r w:rsidRPr="00B30837">
              <w:rPr>
                <w:rFonts w:ascii="Calibri" w:hAnsi="Calibri"/>
                <w:b/>
                <w:sz w:val="18"/>
                <w:szCs w:val="18"/>
              </w:rPr>
              <w:t>MONITOR TELECOMANDO</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Monitor agua/espuma montado en el techo de la superestructura, de Bronce fundido, resistente a la corrosión por agua salada, emulsor etc. Equipado con </w:t>
            </w:r>
            <w:r w:rsidRPr="00B30837">
              <w:rPr>
                <w:rFonts w:ascii="Calibri" w:hAnsi="Calibri" w:cs="Calibri"/>
                <w:sz w:val="18"/>
                <w:szCs w:val="18"/>
                <w:lang w:eastAsia="es-BO"/>
              </w:rPr>
              <w:lastRenderedPageBreak/>
              <w:t>doble unión giratoria para movimiento vertical con bolillas de acero inoxidable. El movimiento vertical del mismo será comandado por intermedio de un volante con sin fin y corona.</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De accionamiento eléctrico remoto desde el tablero/cabina de la unidad, o desde distancia por control remoto.</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Las características de dicho equipo se detallan a continuación:</w:t>
            </w:r>
          </w:p>
          <w:p w:rsidR="00B30837" w:rsidRPr="00B30837" w:rsidRDefault="00B30837" w:rsidP="00B30837">
            <w:pPr>
              <w:pStyle w:val="Subttulo"/>
              <w:ind w:left="360"/>
              <w:jc w:val="both"/>
              <w:rPr>
                <w:rFonts w:ascii="Calibri" w:hAnsi="Calibri"/>
                <w:sz w:val="18"/>
                <w:szCs w:val="18"/>
                <w:lang w:eastAsia="es-BO"/>
              </w:rPr>
            </w:pPr>
          </w:p>
          <w:p w:rsidR="00B30837" w:rsidRPr="00B30837" w:rsidRDefault="00B30837" w:rsidP="00D87774">
            <w:pPr>
              <w:pStyle w:val="Prrafodelista"/>
              <w:numPr>
                <w:ilvl w:val="1"/>
                <w:numId w:val="44"/>
              </w:numPr>
              <w:autoSpaceDE w:val="0"/>
              <w:autoSpaceDN w:val="0"/>
              <w:adjustRightInd w:val="0"/>
              <w:contextualSpacing/>
              <w:jc w:val="both"/>
              <w:rPr>
                <w:rFonts w:ascii="Calibri" w:hAnsi="Calibri" w:cs="Calibri"/>
                <w:b/>
                <w:sz w:val="18"/>
                <w:szCs w:val="18"/>
                <w:lang w:val="es-BO" w:eastAsia="es-BO"/>
              </w:rPr>
            </w:pPr>
            <w:r w:rsidRPr="00B30837">
              <w:rPr>
                <w:rFonts w:ascii="Calibri" w:hAnsi="Calibri" w:cs="Calibri"/>
                <w:b/>
                <w:sz w:val="18"/>
                <w:szCs w:val="18"/>
                <w:lang w:val="es-BO" w:eastAsia="es-BO"/>
              </w:rPr>
              <w:t>MONITOR</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Diámetro de conexión: 3” ANSI 150.</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Uniones giratorias: De aluminio, con sello </w:t>
            </w:r>
            <w:proofErr w:type="spellStart"/>
            <w:r w:rsidRPr="00B30837">
              <w:rPr>
                <w:rFonts w:ascii="Calibri" w:hAnsi="Calibri" w:cs="Calibri"/>
                <w:sz w:val="18"/>
                <w:szCs w:val="18"/>
                <w:lang w:eastAsia="es-BO"/>
              </w:rPr>
              <w:t>O´ring</w:t>
            </w:r>
            <w:proofErr w:type="spellEnd"/>
            <w:r w:rsidRPr="00B30837">
              <w:rPr>
                <w:rFonts w:ascii="Calibri" w:hAnsi="Calibri" w:cs="Calibri"/>
                <w:sz w:val="18"/>
                <w:szCs w:val="18"/>
                <w:lang w:eastAsia="es-BO"/>
              </w:rPr>
              <w:t xml:space="preserve"> y pistas de giro con bolillas de acero inoxidable.</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Accionamiento: en forma remoto por medio de joystick/control remoto. </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Giro horizontal: 300º y de ±135° del plano vertical.</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Movimiento vertical: -30º, +90º.</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Construcción: Aluminio fundido, templado y anodizado</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Caudal máximo de expulsión: 1000 GPM (4000 l/min) a 150 </w:t>
            </w:r>
            <w:proofErr w:type="spellStart"/>
            <w:r w:rsidRPr="00B30837">
              <w:rPr>
                <w:rFonts w:ascii="Calibri" w:hAnsi="Calibri" w:cs="Calibri"/>
                <w:sz w:val="18"/>
                <w:szCs w:val="18"/>
                <w:lang w:eastAsia="es-BO"/>
              </w:rPr>
              <w:t>p.s.i</w:t>
            </w:r>
            <w:proofErr w:type="spellEnd"/>
            <w:r w:rsidRPr="00B30837">
              <w:rPr>
                <w:rFonts w:ascii="Calibri" w:hAnsi="Calibri" w:cs="Calibri"/>
                <w:sz w:val="18"/>
                <w:szCs w:val="18"/>
                <w:lang w:eastAsia="es-BO"/>
              </w:rPr>
              <w:t>. (10 bar).</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Perdida de carga a máximo caudal: 300 </w:t>
            </w:r>
            <w:proofErr w:type="spellStart"/>
            <w:r w:rsidRPr="00B30837">
              <w:rPr>
                <w:rFonts w:ascii="Calibri" w:hAnsi="Calibri" w:cs="Calibri"/>
                <w:sz w:val="18"/>
                <w:szCs w:val="18"/>
                <w:lang w:eastAsia="es-BO"/>
              </w:rPr>
              <w:t>grs</w:t>
            </w:r>
            <w:proofErr w:type="spellEnd"/>
            <w:r w:rsidRPr="00B30837">
              <w:rPr>
                <w:rFonts w:ascii="Calibri" w:hAnsi="Calibri" w:cs="Calibri"/>
                <w:sz w:val="18"/>
                <w:szCs w:val="18"/>
                <w:lang w:eastAsia="es-BO"/>
              </w:rPr>
              <w:t>.</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Disparo: Por pulsador, con válvula a diafragma, electro neumática. </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1"/>
                <w:numId w:val="44"/>
              </w:numPr>
              <w:autoSpaceDE w:val="0"/>
              <w:autoSpaceDN w:val="0"/>
              <w:adjustRightInd w:val="0"/>
              <w:contextualSpacing/>
              <w:jc w:val="both"/>
              <w:rPr>
                <w:rFonts w:ascii="Calibri" w:hAnsi="Calibri" w:cs="Calibri"/>
                <w:b/>
                <w:sz w:val="18"/>
                <w:szCs w:val="18"/>
                <w:lang w:val="x-none" w:eastAsia="es-BO"/>
              </w:rPr>
            </w:pPr>
            <w:r w:rsidRPr="00B30837">
              <w:rPr>
                <w:rFonts w:ascii="Calibri" w:hAnsi="Calibri" w:cs="Calibri"/>
                <w:b/>
                <w:sz w:val="18"/>
                <w:szCs w:val="18"/>
                <w:lang w:val="es-BO" w:eastAsia="es-BO"/>
              </w:rPr>
              <w:t xml:space="preserve"> </w:t>
            </w:r>
            <w:r w:rsidRPr="00B30837">
              <w:rPr>
                <w:rFonts w:ascii="Calibri" w:hAnsi="Calibri" w:cs="Calibri"/>
                <w:b/>
                <w:sz w:val="18"/>
                <w:szCs w:val="18"/>
                <w:lang w:val="x-none" w:eastAsia="es-BO"/>
              </w:rPr>
              <w:t>BOQUILLA</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Tipo: Chorro pleno y niebla, con regulación en forma remota por medio de control remoto.</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Construcción: Íntegramente en aluminio</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Alcance: En chorro de ataque 50/70 metros.</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Caudal máximo: 1250 GPM a 150 PSI.</w:t>
            </w: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r>
      <w:tr w:rsidR="001E0697" w:rsidRPr="00B30837" w:rsidTr="009F3A9D">
        <w:trPr>
          <w:jc w:val="center"/>
        </w:trPr>
        <w:tc>
          <w:tcPr>
            <w:tcW w:w="0" w:type="auto"/>
            <w:vAlign w:val="center"/>
          </w:tcPr>
          <w:p w:rsidR="001E0697" w:rsidRPr="00B30837" w:rsidRDefault="00B30837" w:rsidP="009F3A9D">
            <w:pPr>
              <w:jc w:val="both"/>
              <w:rPr>
                <w:rFonts w:ascii="Calibri" w:hAnsi="Calibri"/>
                <w:b/>
                <w:sz w:val="18"/>
                <w:szCs w:val="18"/>
                <w:lang w:val="es-BO"/>
              </w:rPr>
            </w:pPr>
            <w:r w:rsidRPr="00B30837">
              <w:rPr>
                <w:rFonts w:ascii="Calibri" w:hAnsi="Calibri"/>
                <w:b/>
                <w:sz w:val="18"/>
                <w:szCs w:val="18"/>
              </w:rPr>
              <w:lastRenderedPageBreak/>
              <w:t>C</w:t>
            </w:r>
            <w:r w:rsidRPr="00B30837">
              <w:rPr>
                <w:rFonts w:ascii="Calibri" w:hAnsi="Calibri"/>
                <w:b/>
                <w:sz w:val="18"/>
                <w:szCs w:val="18"/>
                <w:lang w:val="es-BO"/>
              </w:rPr>
              <w:t>ONSTRUCCION</w:t>
            </w:r>
          </w:p>
          <w:p w:rsidR="00B30837" w:rsidRPr="00B30837" w:rsidRDefault="00B30837" w:rsidP="00D87774">
            <w:pPr>
              <w:pStyle w:val="Prrafodelista"/>
              <w:numPr>
                <w:ilvl w:val="0"/>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La autobomba contará mínimo con un (2) carretel porta manguera, montad en la estructura, contarán con arrollamiento manual, pistola chorro niebla y 40 </w:t>
            </w:r>
            <w:proofErr w:type="spellStart"/>
            <w:r w:rsidRPr="00B30837">
              <w:rPr>
                <w:rFonts w:ascii="Calibri" w:hAnsi="Calibri" w:cs="Calibri"/>
                <w:sz w:val="18"/>
                <w:szCs w:val="18"/>
                <w:lang w:eastAsia="es-BO"/>
              </w:rPr>
              <w:t>mts</w:t>
            </w:r>
            <w:proofErr w:type="spellEnd"/>
            <w:r w:rsidRPr="00B30837">
              <w:rPr>
                <w:rFonts w:ascii="Calibri" w:hAnsi="Calibri" w:cs="Calibri"/>
                <w:sz w:val="18"/>
                <w:szCs w:val="18"/>
                <w:lang w:eastAsia="es-BO"/>
              </w:rPr>
              <w:t>. de manguera de diámetro 1”.</w:t>
            </w:r>
          </w:p>
          <w:p w:rsidR="00B30837" w:rsidRPr="00B30837" w:rsidRDefault="00B30837" w:rsidP="00B30837">
            <w:pPr>
              <w:pStyle w:val="Prrafodelista"/>
              <w:autoSpaceDE w:val="0"/>
              <w:autoSpaceDN w:val="0"/>
              <w:adjustRightInd w:val="0"/>
              <w:ind w:left="284"/>
              <w:contextualSpacing/>
              <w:rPr>
                <w:rFonts w:ascii="Calibri" w:hAnsi="Calibri" w:cs="Calibri"/>
                <w:sz w:val="18"/>
                <w:szCs w:val="18"/>
                <w:lang w:eastAsia="es-BO"/>
              </w:rPr>
            </w:pPr>
          </w:p>
          <w:p w:rsidR="00B30837" w:rsidRPr="00B30837" w:rsidRDefault="00B30837" w:rsidP="00D87774">
            <w:pPr>
              <w:pStyle w:val="Prrafodelista"/>
              <w:numPr>
                <w:ilvl w:val="1"/>
                <w:numId w:val="47"/>
              </w:numPr>
              <w:autoSpaceDE w:val="0"/>
              <w:autoSpaceDN w:val="0"/>
              <w:adjustRightInd w:val="0"/>
              <w:contextualSpacing/>
              <w:jc w:val="both"/>
              <w:rPr>
                <w:rFonts w:ascii="Calibri" w:hAnsi="Calibri" w:cs="Calibri"/>
                <w:b/>
                <w:sz w:val="18"/>
                <w:szCs w:val="18"/>
                <w:lang w:val="es-BO" w:eastAsia="es-BO"/>
              </w:rPr>
            </w:pPr>
            <w:r w:rsidRPr="00B30837">
              <w:rPr>
                <w:rFonts w:ascii="Calibri" w:hAnsi="Calibri" w:cs="Calibri"/>
                <w:b/>
                <w:sz w:val="18"/>
                <w:szCs w:val="18"/>
                <w:lang w:val="es-BO" w:eastAsia="es-BO"/>
              </w:rPr>
              <w:t>CONSTRUCCION</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Tambores repujados en chapa calibre 16.</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Tambor cilindrado de chapa calibre 16.</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Unión giratoria de bronce con U-PACKING, el cual se expande con el aumento de presión logrando una perfecta estanqueidad y un mínimo de fricción cuando se extiende la manguera. Presión de trabajo 60 kg</w:t>
            </w:r>
            <w:proofErr w:type="gramStart"/>
            <w:r w:rsidRPr="00B30837">
              <w:rPr>
                <w:rFonts w:ascii="Calibri" w:hAnsi="Calibri" w:cs="Calibri"/>
                <w:sz w:val="18"/>
                <w:szCs w:val="18"/>
                <w:lang w:eastAsia="es-BO"/>
              </w:rPr>
              <w:t>./</w:t>
            </w:r>
            <w:proofErr w:type="gramEnd"/>
            <w:r w:rsidRPr="00B30837">
              <w:rPr>
                <w:rFonts w:ascii="Calibri" w:hAnsi="Calibri" w:cs="Calibri"/>
                <w:sz w:val="18"/>
                <w:szCs w:val="18"/>
                <w:lang w:eastAsia="es-BO"/>
              </w:rPr>
              <w:t>cm2.</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Montaje sobre rodamientos oscilante en ambos extremos que absorben deformaciones de montaje.</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Diámetro interior de la unión giratoria 25 </w:t>
            </w:r>
            <w:proofErr w:type="spellStart"/>
            <w:r w:rsidRPr="00B30837">
              <w:rPr>
                <w:rFonts w:ascii="Calibri" w:hAnsi="Calibri" w:cs="Calibri"/>
                <w:sz w:val="18"/>
                <w:szCs w:val="18"/>
                <w:lang w:eastAsia="es-BO"/>
              </w:rPr>
              <w:t>mm.</w:t>
            </w:r>
            <w:proofErr w:type="spellEnd"/>
            <w:r w:rsidRPr="00B30837">
              <w:rPr>
                <w:rFonts w:ascii="Calibri" w:hAnsi="Calibri" w:cs="Calibri"/>
                <w:sz w:val="18"/>
                <w:szCs w:val="18"/>
                <w:lang w:eastAsia="es-BO"/>
              </w:rPr>
              <w:t xml:space="preserve"> (pasaje pleno).</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Arrollamiento manual con desmultiplicación con piñón y corona helicoidal.</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Freno montado en el eje del piñón tipo a tornillo.</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Protección anticorrosiva con esquema de pintado poliuretano de dos componentes.</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p>
          <w:p w:rsidR="00B30837" w:rsidRPr="00B30837" w:rsidRDefault="00B30837" w:rsidP="00D87774">
            <w:pPr>
              <w:pStyle w:val="Prrafodelista"/>
              <w:numPr>
                <w:ilvl w:val="1"/>
                <w:numId w:val="44"/>
              </w:numPr>
              <w:autoSpaceDE w:val="0"/>
              <w:autoSpaceDN w:val="0"/>
              <w:adjustRightInd w:val="0"/>
              <w:contextualSpacing/>
              <w:jc w:val="both"/>
              <w:rPr>
                <w:rFonts w:ascii="Calibri" w:hAnsi="Calibri" w:cs="Calibri"/>
                <w:b/>
                <w:sz w:val="18"/>
                <w:szCs w:val="18"/>
                <w:lang w:val="es-AR" w:eastAsia="es-BO"/>
              </w:rPr>
            </w:pPr>
            <w:r w:rsidRPr="00B30837">
              <w:rPr>
                <w:rFonts w:ascii="Calibri" w:hAnsi="Calibri" w:cs="Calibri"/>
                <w:b/>
                <w:sz w:val="18"/>
                <w:szCs w:val="18"/>
                <w:lang w:val="es-AR" w:eastAsia="es-BO"/>
              </w:rPr>
              <w:lastRenderedPageBreak/>
              <w:t>LANZA</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Tipo: Pistola.</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Modelo: Chorro/niebla con servo.</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Capacidad: Caudal de 200 </w:t>
            </w:r>
            <w:proofErr w:type="spellStart"/>
            <w:r w:rsidRPr="00B30837">
              <w:rPr>
                <w:rFonts w:ascii="Calibri" w:hAnsi="Calibri" w:cs="Calibri"/>
                <w:sz w:val="18"/>
                <w:szCs w:val="18"/>
                <w:lang w:eastAsia="es-BO"/>
              </w:rPr>
              <w:t>lts</w:t>
            </w:r>
            <w:proofErr w:type="spellEnd"/>
            <w:proofErr w:type="gramStart"/>
            <w:r w:rsidRPr="00B30837">
              <w:rPr>
                <w:rFonts w:ascii="Calibri" w:hAnsi="Calibri" w:cs="Calibri"/>
                <w:sz w:val="18"/>
                <w:szCs w:val="18"/>
                <w:lang w:eastAsia="es-BO"/>
              </w:rPr>
              <w:t>./</w:t>
            </w:r>
            <w:proofErr w:type="gramEnd"/>
            <w:r w:rsidRPr="00B30837">
              <w:rPr>
                <w:rFonts w:ascii="Calibri" w:hAnsi="Calibri" w:cs="Calibri"/>
                <w:sz w:val="18"/>
                <w:szCs w:val="18"/>
                <w:lang w:eastAsia="es-BO"/>
              </w:rPr>
              <w:t>min. a 40 kg</w:t>
            </w:r>
            <w:proofErr w:type="gramStart"/>
            <w:r w:rsidRPr="00B30837">
              <w:rPr>
                <w:rFonts w:ascii="Calibri" w:hAnsi="Calibri" w:cs="Calibri"/>
                <w:sz w:val="18"/>
                <w:szCs w:val="18"/>
                <w:lang w:eastAsia="es-BO"/>
              </w:rPr>
              <w:t>./</w:t>
            </w:r>
            <w:proofErr w:type="gramEnd"/>
            <w:r w:rsidRPr="00B30837">
              <w:rPr>
                <w:rFonts w:ascii="Calibri" w:hAnsi="Calibri" w:cs="Calibri"/>
                <w:sz w:val="18"/>
                <w:szCs w:val="18"/>
                <w:lang w:eastAsia="es-BO"/>
              </w:rPr>
              <w:t>cm2.</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 xml:space="preserve">Construcción: Aluminio </w:t>
            </w:r>
            <w:proofErr w:type="spellStart"/>
            <w:r w:rsidRPr="00B30837">
              <w:rPr>
                <w:rFonts w:ascii="Calibri" w:hAnsi="Calibri" w:cs="Calibri"/>
                <w:sz w:val="18"/>
                <w:szCs w:val="18"/>
                <w:lang w:eastAsia="es-BO"/>
              </w:rPr>
              <w:t>anticorroidal</w:t>
            </w:r>
            <w:proofErr w:type="spellEnd"/>
            <w:r w:rsidRPr="00B30837">
              <w:rPr>
                <w:rFonts w:ascii="Calibri" w:hAnsi="Calibri" w:cs="Calibri"/>
                <w:sz w:val="18"/>
                <w:szCs w:val="18"/>
                <w:lang w:eastAsia="es-BO"/>
              </w:rPr>
              <w:t xml:space="preserve"> con tratamiento térmico.</w:t>
            </w:r>
          </w:p>
          <w:p w:rsidR="00B30837" w:rsidRPr="00B30837" w:rsidRDefault="00B30837" w:rsidP="00D87774">
            <w:pPr>
              <w:pStyle w:val="Prrafodelista"/>
              <w:numPr>
                <w:ilvl w:val="1"/>
                <w:numId w:val="46"/>
              </w:numPr>
              <w:autoSpaceDE w:val="0"/>
              <w:autoSpaceDN w:val="0"/>
              <w:adjustRightInd w:val="0"/>
              <w:contextualSpacing/>
              <w:jc w:val="both"/>
              <w:rPr>
                <w:rFonts w:ascii="Calibri" w:hAnsi="Calibri" w:cs="Calibri"/>
                <w:sz w:val="18"/>
                <w:szCs w:val="18"/>
                <w:lang w:eastAsia="es-BO"/>
              </w:rPr>
            </w:pPr>
            <w:r w:rsidRPr="00B30837">
              <w:rPr>
                <w:rFonts w:ascii="Calibri" w:hAnsi="Calibri" w:cs="Calibri"/>
                <w:sz w:val="18"/>
                <w:szCs w:val="18"/>
                <w:lang w:eastAsia="es-BO"/>
              </w:rPr>
              <w:t>Características: Gatillo con accionamiento servo-</w:t>
            </w:r>
            <w:proofErr w:type="spellStart"/>
            <w:r w:rsidRPr="00B30837">
              <w:rPr>
                <w:rFonts w:ascii="Calibri" w:hAnsi="Calibri" w:cs="Calibri"/>
                <w:sz w:val="18"/>
                <w:szCs w:val="18"/>
                <w:lang w:eastAsia="es-BO"/>
              </w:rPr>
              <w:t>hidraulico</w:t>
            </w:r>
            <w:proofErr w:type="spellEnd"/>
            <w:r w:rsidRPr="00B30837">
              <w:rPr>
                <w:rFonts w:ascii="Calibri" w:hAnsi="Calibri" w:cs="Calibri"/>
                <w:sz w:val="18"/>
                <w:szCs w:val="18"/>
                <w:lang w:eastAsia="es-BO"/>
              </w:rPr>
              <w:t xml:space="preserve"> para evitar golpes bruscos al operador cuando corta el ingreso de agua.</w:t>
            </w: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r>
      <w:tr w:rsidR="001E0697" w:rsidRPr="00B30837" w:rsidTr="009F3A9D">
        <w:trPr>
          <w:jc w:val="center"/>
        </w:trPr>
        <w:tc>
          <w:tcPr>
            <w:tcW w:w="0" w:type="auto"/>
            <w:vAlign w:val="center"/>
          </w:tcPr>
          <w:p w:rsidR="001E0697" w:rsidRPr="00B30837" w:rsidRDefault="00B30837" w:rsidP="009F3A9D">
            <w:pPr>
              <w:jc w:val="both"/>
              <w:rPr>
                <w:rFonts w:ascii="Calibri" w:hAnsi="Calibri"/>
                <w:b/>
                <w:sz w:val="18"/>
                <w:szCs w:val="18"/>
              </w:rPr>
            </w:pPr>
            <w:r w:rsidRPr="00B30837">
              <w:rPr>
                <w:rFonts w:ascii="Calibri" w:hAnsi="Calibri"/>
                <w:b/>
                <w:sz w:val="18"/>
                <w:szCs w:val="18"/>
              </w:rPr>
              <w:lastRenderedPageBreak/>
              <w:t>ESTRUCTURA</w:t>
            </w:r>
          </w:p>
          <w:p w:rsidR="00B30837" w:rsidRPr="00B30837" w:rsidRDefault="00B30837" w:rsidP="00D87774">
            <w:pPr>
              <w:pStyle w:val="Prrafodelista"/>
              <w:numPr>
                <w:ilvl w:val="1"/>
                <w:numId w:val="48"/>
              </w:numPr>
              <w:autoSpaceDE w:val="0"/>
              <w:autoSpaceDN w:val="0"/>
              <w:adjustRightInd w:val="0"/>
              <w:contextualSpacing/>
              <w:jc w:val="both"/>
              <w:rPr>
                <w:rFonts w:ascii="Calibri" w:hAnsi="Calibri" w:cs="Calibri"/>
                <w:b/>
                <w:sz w:val="18"/>
                <w:szCs w:val="18"/>
                <w:lang w:eastAsia="es-BO"/>
              </w:rPr>
            </w:pPr>
            <w:r w:rsidRPr="00B30837">
              <w:rPr>
                <w:rFonts w:ascii="Calibri" w:hAnsi="Calibri" w:cs="Calibri"/>
                <w:b/>
                <w:sz w:val="18"/>
                <w:szCs w:val="18"/>
                <w:lang w:eastAsia="es-BO"/>
              </w:rPr>
              <w:t>COMPARTIMIENTOS</w:t>
            </w: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El compartimiento de la bomba deberá estar localizado de acuerdo a una correcta distribución de cargas, deberá ser montada entre la cabina y el tanque de agua sobre el cuadro auxiliar o donde mejor considere el fabricante.</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 xml:space="preserve">El compartimiento de la bomba tendrá las dimensiones adecuadas a la distribución de la estructura, considerando la facilidad de mantenimiento, operación y estética del camión de combate a Incendio, formando un conjunto uniforme entre los elementos: cabina, tanque y compartimentos. </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Para facilitar el acceso, deberán ser montados dispositivos como estribos, escalones, pasamano y trampillas que permitan el acceso interno, en la parte superior lateral del compartimiento de la bomba y a otros equipamientos, siendo construidos en perfiles y chapas lisa y/o labrada de aluminio.</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 xml:space="preserve">Las puertas de los compartimentos deberán ser del tipo persiana vertical, confeccionadas en perfiles de aluminio con cursor de deslizamiento dispuesto verticalmente en la estructura del ensamble. Estas cortinas deberán poseer coge-mano de apertura en la parte inferior. </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El sistema de compartimientos deberá poseer sello contra polvo, entrada de agua e intemperies a través de perfiles en las guías verticales, con sistema adicional en fieltro contra ruidos. Cortina compuesta de perfiles lisos de aluminio con 28 mm de altura, para que puedan ser enrollados sobre el cilindro acumulador, siendo localizado inmediatamente sobre el final superior de la cortina. Deberá poseer iluminación interna con encendimiento automático cuando se apertura la puerta.</w:t>
            </w:r>
          </w:p>
          <w:p w:rsidR="00B30837" w:rsidRPr="00B30837" w:rsidRDefault="00B30837" w:rsidP="00B30837">
            <w:pPr>
              <w:pStyle w:val="Prrafodelista"/>
              <w:ind w:left="284"/>
              <w:contextualSpacing/>
              <w:rPr>
                <w:rFonts w:ascii="Calibri" w:hAnsi="Calibri" w:cs="Calibri"/>
                <w:b/>
                <w:bCs/>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En cada lado del vehículo de combate contra incendio, en la parte inferior deberá tener compartimentos para guardar material.</w:t>
            </w:r>
          </w:p>
          <w:p w:rsidR="00B30837" w:rsidRPr="00B30837" w:rsidRDefault="00B30837" w:rsidP="00B30837">
            <w:pPr>
              <w:pStyle w:val="Prrafodelista"/>
              <w:ind w:left="284"/>
              <w:contextualSpacing/>
              <w:rPr>
                <w:rFonts w:ascii="Calibri" w:hAnsi="Calibri" w:cs="Calibri"/>
                <w:b/>
                <w:bCs/>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En los compartimentos deberán ser instalados máscaras de aproximación y perchas para ropas de aproximación, en la parte externa será instalado soporte para escalera y camilla.</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 xml:space="preserve">Todos los compartimentos deberán contar con iluminación para un fácil acceso </w:t>
            </w:r>
          </w:p>
          <w:p w:rsidR="00B30837" w:rsidRPr="00B30837" w:rsidRDefault="00B30837" w:rsidP="00B30837">
            <w:pPr>
              <w:pStyle w:val="Prrafodelista"/>
              <w:ind w:left="284"/>
              <w:contextualSpacing/>
              <w:rPr>
                <w:rFonts w:ascii="Calibri" w:hAnsi="Calibri" w:cs="Calibri"/>
                <w:b/>
                <w:bCs/>
                <w:sz w:val="18"/>
                <w:szCs w:val="18"/>
                <w:lang w:eastAsia="es-BO"/>
              </w:rPr>
            </w:pPr>
          </w:p>
          <w:p w:rsidR="00B30837" w:rsidRPr="00B30837" w:rsidRDefault="00B30837" w:rsidP="00D87774">
            <w:pPr>
              <w:pStyle w:val="Prrafodelista"/>
              <w:numPr>
                <w:ilvl w:val="1"/>
                <w:numId w:val="48"/>
              </w:numPr>
              <w:autoSpaceDE w:val="0"/>
              <w:autoSpaceDN w:val="0"/>
              <w:adjustRightInd w:val="0"/>
              <w:contextualSpacing/>
              <w:jc w:val="both"/>
              <w:rPr>
                <w:rFonts w:ascii="Calibri" w:hAnsi="Calibri" w:cs="Calibri"/>
                <w:b/>
                <w:sz w:val="18"/>
                <w:szCs w:val="18"/>
                <w:lang w:eastAsia="es-BO"/>
              </w:rPr>
            </w:pPr>
            <w:r w:rsidRPr="00B30837">
              <w:rPr>
                <w:rFonts w:ascii="Calibri" w:hAnsi="Calibri" w:cs="Calibri"/>
                <w:b/>
                <w:sz w:val="18"/>
                <w:szCs w:val="18"/>
                <w:lang w:eastAsia="es-BO"/>
              </w:rPr>
              <w:t>PUERTAS Y PERSIANAS</w:t>
            </w: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Las puertas deberán ser del tipo persiana fabricadas con perfiles de aluminio anodizado</w:t>
            </w:r>
            <w:proofErr w:type="gramStart"/>
            <w:r w:rsidRPr="00B30837">
              <w:rPr>
                <w:rFonts w:ascii="Calibri" w:hAnsi="Calibri" w:cs="Calibri"/>
                <w:sz w:val="18"/>
                <w:szCs w:val="18"/>
                <w:lang w:eastAsia="es-BO"/>
              </w:rPr>
              <w:t>, ,</w:t>
            </w:r>
            <w:proofErr w:type="gramEnd"/>
            <w:r w:rsidRPr="00B30837">
              <w:rPr>
                <w:rFonts w:ascii="Calibri" w:hAnsi="Calibri" w:cs="Calibri"/>
                <w:sz w:val="18"/>
                <w:szCs w:val="18"/>
                <w:lang w:eastAsia="es-BO"/>
              </w:rPr>
              <w:t xml:space="preserve"> fabricadas en perfiles de aluminio, con cursor de deslizamiento, montadas verticalmente en la estructura del compartimento, con dispositivos de traba, apertura y sello. </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0"/>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lastRenderedPageBreak/>
              <w:t xml:space="preserve">Las puertas deberán iniciar la apertura en la parte inferior del compartimento, teniendo desarrollo vertical de apertura. </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1"/>
                <w:numId w:val="48"/>
              </w:numPr>
              <w:autoSpaceDE w:val="0"/>
              <w:autoSpaceDN w:val="0"/>
              <w:adjustRightInd w:val="0"/>
              <w:contextualSpacing/>
              <w:jc w:val="both"/>
              <w:rPr>
                <w:rFonts w:ascii="Calibri" w:hAnsi="Calibri" w:cs="Calibri"/>
                <w:b/>
                <w:sz w:val="18"/>
                <w:szCs w:val="18"/>
                <w:lang w:eastAsia="es-BO"/>
              </w:rPr>
            </w:pPr>
            <w:r w:rsidRPr="00B30837">
              <w:rPr>
                <w:rFonts w:ascii="Calibri" w:hAnsi="Calibri" w:cs="Calibri"/>
                <w:b/>
                <w:sz w:val="18"/>
                <w:szCs w:val="18"/>
                <w:lang w:eastAsia="es-BO"/>
              </w:rPr>
              <w:t>ILUMINACION</w:t>
            </w:r>
          </w:p>
          <w:p w:rsidR="00B30837" w:rsidRPr="00B30837" w:rsidRDefault="00B30837" w:rsidP="00B30837">
            <w:pPr>
              <w:pStyle w:val="Prrafodelista"/>
              <w:ind w:left="284"/>
              <w:contextualSpacing/>
              <w:rPr>
                <w:rFonts w:ascii="Calibri" w:hAnsi="Calibri" w:cs="Calibri"/>
                <w:b/>
                <w:bCs/>
                <w:sz w:val="18"/>
                <w:szCs w:val="18"/>
                <w:lang w:eastAsia="es-BO"/>
              </w:rPr>
            </w:pPr>
            <w:r w:rsidRPr="00B30837">
              <w:rPr>
                <w:rFonts w:ascii="Calibri" w:hAnsi="Calibri" w:cs="Calibri"/>
                <w:bCs/>
                <w:sz w:val="18"/>
                <w:szCs w:val="18"/>
                <w:lang w:eastAsia="es-BO"/>
              </w:rPr>
              <w:t xml:space="preserve">El vehículo deberá disponer de todos los requisitos de iluminación de tránsito a nivel internacional, y cumplir con lo solicitado en la NFPA 1901 – 2009. </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0"/>
                <w:numId w:val="49"/>
              </w:numPr>
              <w:contextualSpacing/>
              <w:jc w:val="both"/>
              <w:rPr>
                <w:rFonts w:ascii="Calibri" w:hAnsi="Calibri" w:cs="Calibri"/>
                <w:b/>
                <w:bCs/>
                <w:sz w:val="18"/>
                <w:szCs w:val="18"/>
                <w:lang w:eastAsia="es-BO"/>
              </w:rPr>
            </w:pPr>
            <w:r w:rsidRPr="00B30837">
              <w:rPr>
                <w:rFonts w:ascii="Calibri" w:hAnsi="Calibri" w:cs="Calibri"/>
                <w:b/>
                <w:bCs/>
                <w:sz w:val="18"/>
                <w:szCs w:val="18"/>
                <w:lang w:eastAsia="es-BO"/>
              </w:rPr>
              <w:t>Faros Delanteros</w:t>
            </w:r>
          </w:p>
          <w:p w:rsidR="00B30837" w:rsidRPr="00B30837" w:rsidRDefault="00B30837" w:rsidP="00B30837">
            <w:pPr>
              <w:pStyle w:val="Prrafodelista"/>
              <w:ind w:left="1080"/>
              <w:contextualSpacing/>
              <w:rPr>
                <w:rFonts w:ascii="Calibri" w:hAnsi="Calibri" w:cs="Calibri"/>
                <w:sz w:val="18"/>
                <w:szCs w:val="18"/>
                <w:lang w:eastAsia="es-BO"/>
              </w:rPr>
            </w:pPr>
            <w:r w:rsidRPr="00B30837">
              <w:rPr>
                <w:rFonts w:ascii="Calibri" w:hAnsi="Calibri" w:cs="Calibri"/>
                <w:sz w:val="18"/>
                <w:szCs w:val="18"/>
                <w:lang w:eastAsia="es-BO"/>
              </w:rPr>
              <w:t>El vehículo deberá contar con dos faros de 4” de diámetro, con bombillas halógenas de 55w, fijados en soportes de aluminio fundido, siendo los dos faros ajustados en la altura deseada por los ocupantes de la cabina, con llave de contado reforzada y blindada contra intemperies, posicionada de fácil acceso en el panel interno de la cabina del vehículo.</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0"/>
                <w:numId w:val="49"/>
              </w:numPr>
              <w:contextualSpacing/>
              <w:jc w:val="both"/>
              <w:rPr>
                <w:rFonts w:ascii="Calibri" w:hAnsi="Calibri" w:cs="Calibri"/>
                <w:b/>
                <w:bCs/>
                <w:sz w:val="18"/>
                <w:szCs w:val="18"/>
                <w:lang w:eastAsia="es-BO"/>
              </w:rPr>
            </w:pPr>
            <w:r w:rsidRPr="00B30837">
              <w:rPr>
                <w:rFonts w:ascii="Calibri" w:hAnsi="Calibri" w:cs="Calibri"/>
                <w:b/>
                <w:bCs/>
                <w:sz w:val="18"/>
                <w:szCs w:val="18"/>
                <w:lang w:eastAsia="es-BO"/>
              </w:rPr>
              <w:t>Faros Traseros</w:t>
            </w:r>
          </w:p>
          <w:p w:rsidR="00B30837" w:rsidRPr="00B30837" w:rsidRDefault="00B30837" w:rsidP="00B30837">
            <w:pPr>
              <w:pStyle w:val="Prrafodelista"/>
              <w:ind w:left="1080"/>
              <w:contextualSpacing/>
              <w:rPr>
                <w:rFonts w:ascii="Calibri" w:hAnsi="Calibri" w:cs="Calibri"/>
                <w:sz w:val="18"/>
                <w:szCs w:val="18"/>
                <w:lang w:eastAsia="es-BO"/>
              </w:rPr>
            </w:pPr>
            <w:r w:rsidRPr="00B30837">
              <w:rPr>
                <w:rFonts w:ascii="Calibri" w:hAnsi="Calibri" w:cs="Calibri"/>
                <w:sz w:val="18"/>
                <w:szCs w:val="18"/>
                <w:lang w:eastAsia="es-BO"/>
              </w:rPr>
              <w:t>El vehículo deberá contar con dos faros de 4” de diámetro, lente protegida por rejas y bombillas halógenas de 55w, fijados en soportes de aluminio, siendo los dos faros ajustados en las posiciones vertical y horizontal por los operadores del vehículo con llave de contado reforzada y blindada contra intemperies, posicionada de fácil acceso en el panel externo del vehículo.</w:t>
            </w:r>
          </w:p>
          <w:p w:rsidR="00B30837" w:rsidRPr="00B30837" w:rsidRDefault="00B30837" w:rsidP="00B30837">
            <w:pPr>
              <w:pStyle w:val="Prrafodelista"/>
              <w:ind w:left="1080"/>
              <w:contextualSpacing/>
              <w:rPr>
                <w:rFonts w:ascii="Calibri" w:hAnsi="Calibri" w:cs="Calibri"/>
                <w:sz w:val="18"/>
                <w:szCs w:val="18"/>
                <w:lang w:eastAsia="es-BO"/>
              </w:rPr>
            </w:pPr>
          </w:p>
          <w:p w:rsidR="00B30837" w:rsidRPr="00B30837" w:rsidRDefault="00B30837" w:rsidP="00D87774">
            <w:pPr>
              <w:pStyle w:val="Prrafodelista"/>
              <w:numPr>
                <w:ilvl w:val="0"/>
                <w:numId w:val="49"/>
              </w:numPr>
              <w:contextualSpacing/>
              <w:jc w:val="both"/>
              <w:rPr>
                <w:rFonts w:ascii="Calibri" w:hAnsi="Calibri" w:cs="Calibri"/>
                <w:b/>
                <w:bCs/>
                <w:sz w:val="18"/>
                <w:szCs w:val="18"/>
                <w:lang w:eastAsia="es-BO"/>
              </w:rPr>
            </w:pPr>
            <w:r w:rsidRPr="00B30837">
              <w:rPr>
                <w:rFonts w:ascii="Calibri" w:hAnsi="Calibri" w:cs="Calibri"/>
                <w:b/>
                <w:bCs/>
                <w:sz w:val="18"/>
                <w:szCs w:val="18"/>
                <w:lang w:eastAsia="es-BO"/>
              </w:rPr>
              <w:t>Iluminación</w:t>
            </w:r>
          </w:p>
          <w:p w:rsidR="00B30837" w:rsidRPr="00B30837" w:rsidRDefault="00B30837" w:rsidP="00B30837">
            <w:pPr>
              <w:pStyle w:val="Prrafodelista"/>
              <w:ind w:left="1080"/>
              <w:contextualSpacing/>
              <w:rPr>
                <w:rFonts w:ascii="Calibri" w:hAnsi="Calibri" w:cs="Calibri"/>
                <w:sz w:val="18"/>
                <w:szCs w:val="18"/>
                <w:lang w:eastAsia="es-BO"/>
              </w:rPr>
            </w:pPr>
            <w:r w:rsidRPr="00B30837">
              <w:rPr>
                <w:rFonts w:ascii="Calibri" w:hAnsi="Calibri" w:cs="Calibri"/>
                <w:sz w:val="18"/>
                <w:szCs w:val="18"/>
                <w:lang w:eastAsia="es-BO"/>
              </w:rPr>
              <w:t>La iluminación de cada uno de los compartimentos de materiales, compartimento de bomba y cajones deberá ser hecha por bombillas Led, la iluminación del panel de comando deberá ser hecha por una bombilla Led.</w:t>
            </w:r>
          </w:p>
          <w:p w:rsidR="00B30837" w:rsidRPr="00B30837" w:rsidRDefault="00B30837" w:rsidP="00B30837">
            <w:pPr>
              <w:pStyle w:val="Prrafodelista"/>
              <w:ind w:left="1080"/>
              <w:contextualSpacing/>
              <w:rPr>
                <w:rFonts w:ascii="Calibri" w:hAnsi="Calibri" w:cs="Calibri"/>
                <w:sz w:val="18"/>
                <w:szCs w:val="18"/>
                <w:lang w:eastAsia="es-BO"/>
              </w:rPr>
            </w:pPr>
          </w:p>
          <w:p w:rsidR="00B30837" w:rsidRPr="00B30837" w:rsidRDefault="00B30837" w:rsidP="00B30837">
            <w:pPr>
              <w:pStyle w:val="Prrafodelista"/>
              <w:ind w:left="1080"/>
              <w:contextualSpacing/>
              <w:rPr>
                <w:rFonts w:ascii="Calibri" w:hAnsi="Calibri" w:cs="Calibri"/>
                <w:sz w:val="18"/>
                <w:szCs w:val="18"/>
                <w:lang w:eastAsia="es-BO"/>
              </w:rPr>
            </w:pPr>
            <w:r w:rsidRPr="00B30837">
              <w:rPr>
                <w:rFonts w:ascii="Calibri" w:hAnsi="Calibri" w:cs="Calibri"/>
                <w:sz w:val="18"/>
                <w:szCs w:val="18"/>
                <w:lang w:eastAsia="es-BO"/>
              </w:rPr>
              <w:t>El carro deberá disponer de dos faroles dirigibles de 4” de diámetro, lente protegido por rejilla y lámparas halógenas sobre el compartimiento trasero</w:t>
            </w:r>
            <w:r w:rsidRPr="00B30837">
              <w:rPr>
                <w:rFonts w:ascii="Calibri" w:hAnsi="Calibri" w:cs="Calibri"/>
                <w:bCs/>
                <w:sz w:val="18"/>
                <w:szCs w:val="18"/>
                <w:lang w:eastAsia="es-BO"/>
              </w:rPr>
              <w:t>.</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0"/>
                <w:numId w:val="49"/>
              </w:numPr>
              <w:contextualSpacing/>
              <w:jc w:val="both"/>
              <w:rPr>
                <w:rFonts w:ascii="Calibri" w:hAnsi="Calibri" w:cs="Calibri"/>
                <w:b/>
                <w:bCs/>
                <w:sz w:val="18"/>
                <w:szCs w:val="18"/>
                <w:lang w:eastAsia="es-BO"/>
              </w:rPr>
            </w:pPr>
            <w:r w:rsidRPr="00B30837">
              <w:rPr>
                <w:rFonts w:ascii="Calibri" w:hAnsi="Calibri" w:cs="Calibri"/>
                <w:b/>
                <w:bCs/>
                <w:sz w:val="18"/>
                <w:szCs w:val="18"/>
                <w:lang w:eastAsia="es-BO"/>
              </w:rPr>
              <w:t>Señalización de Advertencia</w:t>
            </w:r>
          </w:p>
          <w:p w:rsidR="00B30837" w:rsidRPr="00B30837" w:rsidRDefault="00B30837" w:rsidP="00B30837">
            <w:pPr>
              <w:pStyle w:val="Prrafodelista"/>
              <w:ind w:left="1080"/>
              <w:contextualSpacing/>
              <w:rPr>
                <w:rFonts w:ascii="Calibri" w:hAnsi="Calibri" w:cs="Calibri"/>
                <w:sz w:val="18"/>
                <w:szCs w:val="18"/>
                <w:lang w:eastAsia="es-BO"/>
              </w:rPr>
            </w:pPr>
            <w:r w:rsidRPr="00B30837">
              <w:rPr>
                <w:rFonts w:ascii="Calibri" w:hAnsi="Calibri" w:cs="Calibri"/>
                <w:sz w:val="18"/>
                <w:szCs w:val="18"/>
                <w:lang w:eastAsia="es-BO"/>
              </w:rPr>
              <w:t>Vehículo deberá presentar 4 luces de seguridad en el color amarillo, posicionadas 2 en el lado izquierdo y 2 en el lado derecho, en la extremidad trasera del mismo, 3 linternas traseras en cada lado, con función de:</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2"/>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Luz de posición y freno (roja)</w:t>
            </w:r>
          </w:p>
          <w:p w:rsidR="00B30837" w:rsidRPr="00B30837" w:rsidRDefault="00B30837" w:rsidP="00D87774">
            <w:pPr>
              <w:pStyle w:val="Prrafodelista"/>
              <w:numPr>
                <w:ilvl w:val="2"/>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Luz de advertencia y dirección (amarilla)</w:t>
            </w:r>
          </w:p>
          <w:p w:rsidR="00B30837" w:rsidRPr="00B30837" w:rsidRDefault="00B30837" w:rsidP="00D87774">
            <w:pPr>
              <w:pStyle w:val="Prrafodelista"/>
              <w:numPr>
                <w:ilvl w:val="2"/>
                <w:numId w:val="46"/>
              </w:numPr>
              <w:contextualSpacing/>
              <w:jc w:val="both"/>
              <w:rPr>
                <w:rFonts w:ascii="Calibri" w:hAnsi="Calibri" w:cs="Calibri"/>
                <w:sz w:val="18"/>
                <w:szCs w:val="18"/>
                <w:lang w:eastAsia="es-BO"/>
              </w:rPr>
            </w:pPr>
            <w:r w:rsidRPr="00B30837">
              <w:rPr>
                <w:rFonts w:ascii="Calibri" w:hAnsi="Calibri" w:cs="Calibri"/>
                <w:sz w:val="18"/>
                <w:szCs w:val="18"/>
                <w:lang w:eastAsia="es-BO"/>
              </w:rPr>
              <w:t>Luz de retro (blanca).</w:t>
            </w:r>
          </w:p>
          <w:p w:rsidR="00B30837" w:rsidRPr="00B30837" w:rsidRDefault="00B30837" w:rsidP="00B30837">
            <w:pPr>
              <w:pStyle w:val="Prrafodelista"/>
              <w:ind w:left="284"/>
              <w:contextualSpacing/>
              <w:rPr>
                <w:rFonts w:ascii="Calibri" w:hAnsi="Calibri" w:cs="Calibri"/>
                <w:b/>
                <w:bCs/>
                <w:sz w:val="18"/>
                <w:szCs w:val="18"/>
                <w:lang w:eastAsia="es-BO"/>
              </w:rPr>
            </w:pPr>
          </w:p>
          <w:p w:rsidR="00B30837" w:rsidRPr="00B30837" w:rsidRDefault="00B30837" w:rsidP="00D87774">
            <w:pPr>
              <w:pStyle w:val="Prrafodelista"/>
              <w:numPr>
                <w:ilvl w:val="0"/>
                <w:numId w:val="49"/>
              </w:numPr>
              <w:contextualSpacing/>
              <w:jc w:val="both"/>
              <w:rPr>
                <w:rFonts w:ascii="Calibri" w:hAnsi="Calibri" w:cs="Calibri"/>
                <w:b/>
                <w:bCs/>
                <w:sz w:val="18"/>
                <w:szCs w:val="18"/>
                <w:lang w:eastAsia="es-BO"/>
              </w:rPr>
            </w:pPr>
            <w:r w:rsidRPr="00B30837">
              <w:rPr>
                <w:rFonts w:ascii="Calibri" w:hAnsi="Calibri" w:cs="Calibri"/>
                <w:b/>
                <w:bCs/>
                <w:sz w:val="18"/>
                <w:szCs w:val="18"/>
                <w:lang w:eastAsia="es-BO"/>
              </w:rPr>
              <w:t xml:space="preserve">Señalizador Lineal </w:t>
            </w:r>
          </w:p>
          <w:p w:rsidR="00B30837" w:rsidRPr="00B30837" w:rsidRDefault="00B30837" w:rsidP="00B30837">
            <w:pPr>
              <w:pStyle w:val="Prrafodelista"/>
              <w:ind w:left="1080"/>
              <w:contextualSpacing/>
              <w:rPr>
                <w:rFonts w:ascii="Calibri" w:hAnsi="Calibri" w:cs="Calibri"/>
                <w:sz w:val="18"/>
                <w:szCs w:val="18"/>
                <w:lang w:eastAsia="es-BO"/>
              </w:rPr>
            </w:pPr>
            <w:r w:rsidRPr="00B30837">
              <w:rPr>
                <w:rFonts w:ascii="Calibri" w:hAnsi="Calibri" w:cs="Calibri"/>
                <w:sz w:val="18"/>
                <w:szCs w:val="18"/>
                <w:lang w:eastAsia="es-BO"/>
              </w:rPr>
              <w:t xml:space="preserve">Señalizador lineal (tipo barral) en </w:t>
            </w:r>
            <w:proofErr w:type="spellStart"/>
            <w:r w:rsidRPr="00B30837">
              <w:rPr>
                <w:rFonts w:ascii="Calibri" w:hAnsi="Calibri" w:cs="Calibri"/>
                <w:sz w:val="18"/>
                <w:szCs w:val="18"/>
                <w:lang w:eastAsia="es-BO"/>
              </w:rPr>
              <w:t>LED’s</w:t>
            </w:r>
            <w:proofErr w:type="spellEnd"/>
            <w:r w:rsidRPr="00B30837">
              <w:rPr>
                <w:rFonts w:ascii="Calibri" w:hAnsi="Calibri" w:cs="Calibri"/>
                <w:sz w:val="18"/>
                <w:szCs w:val="18"/>
                <w:lang w:eastAsia="es-BO"/>
              </w:rPr>
              <w:t xml:space="preserve">, montado en perfil de aluminio de alta resistencia mecánica; 20 segmentos modulares en policarbonato rojo con protección UV; 288 </w:t>
            </w:r>
            <w:proofErr w:type="spellStart"/>
            <w:r w:rsidRPr="00B30837">
              <w:rPr>
                <w:rFonts w:ascii="Calibri" w:hAnsi="Calibri" w:cs="Calibri"/>
                <w:sz w:val="18"/>
                <w:szCs w:val="18"/>
                <w:lang w:eastAsia="es-BO"/>
              </w:rPr>
              <w:t>LED’s</w:t>
            </w:r>
            <w:proofErr w:type="spellEnd"/>
            <w:r w:rsidRPr="00B30837">
              <w:rPr>
                <w:rFonts w:ascii="Calibri" w:hAnsi="Calibri" w:cs="Calibri"/>
                <w:sz w:val="18"/>
                <w:szCs w:val="18"/>
                <w:lang w:eastAsia="es-BO"/>
              </w:rPr>
              <w:t xml:space="preserve"> rojos, categoría alto brillo con lente lupa, distribuidos equitativamente por toda la extensión de la barra de forma a permitir visualización en un ángulo de 360°, sin que haya puntos ciegos de luminosidad.</w:t>
            </w:r>
          </w:p>
          <w:p w:rsidR="00B30837" w:rsidRPr="00B30837" w:rsidRDefault="00B30837" w:rsidP="00B30837">
            <w:pPr>
              <w:pStyle w:val="Prrafodelista"/>
              <w:ind w:left="1080"/>
              <w:contextualSpacing/>
              <w:rPr>
                <w:rFonts w:ascii="Calibri" w:hAnsi="Calibri" w:cs="Calibri"/>
                <w:sz w:val="18"/>
                <w:szCs w:val="18"/>
                <w:lang w:eastAsia="es-BO"/>
              </w:rPr>
            </w:pPr>
          </w:p>
          <w:p w:rsidR="00B30837" w:rsidRPr="00B30837" w:rsidRDefault="00B30837" w:rsidP="00B30837">
            <w:pPr>
              <w:pStyle w:val="Prrafodelista"/>
              <w:ind w:left="1080"/>
              <w:contextualSpacing/>
              <w:rPr>
                <w:rFonts w:ascii="Calibri" w:hAnsi="Calibri" w:cs="Calibri"/>
                <w:sz w:val="18"/>
                <w:szCs w:val="18"/>
                <w:lang w:eastAsia="es-BO"/>
              </w:rPr>
            </w:pPr>
            <w:r w:rsidRPr="00B30837">
              <w:rPr>
                <w:rFonts w:ascii="Calibri" w:hAnsi="Calibri" w:cs="Calibri"/>
                <w:sz w:val="18"/>
                <w:szCs w:val="18"/>
                <w:lang w:eastAsia="es-BO"/>
              </w:rPr>
              <w:t>Sistema de control con funcionamiento independiente del señalizador visual y de la sirena.</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0"/>
                <w:numId w:val="49"/>
              </w:numPr>
              <w:contextualSpacing/>
              <w:jc w:val="both"/>
              <w:rPr>
                <w:rFonts w:ascii="Calibri" w:hAnsi="Calibri" w:cs="Calibri"/>
                <w:b/>
                <w:bCs/>
                <w:sz w:val="18"/>
                <w:szCs w:val="18"/>
                <w:lang w:eastAsia="es-BO"/>
              </w:rPr>
            </w:pPr>
            <w:r w:rsidRPr="00B30837">
              <w:rPr>
                <w:rFonts w:ascii="Calibri" w:hAnsi="Calibri" w:cs="Calibri"/>
                <w:b/>
                <w:bCs/>
                <w:sz w:val="18"/>
                <w:szCs w:val="18"/>
                <w:lang w:eastAsia="es-BO"/>
              </w:rPr>
              <w:t>Sirena Electrónica</w:t>
            </w:r>
          </w:p>
          <w:p w:rsidR="00B30837" w:rsidRPr="00B30837" w:rsidRDefault="00B30837" w:rsidP="00B30837">
            <w:pPr>
              <w:pStyle w:val="Prrafodelista"/>
              <w:ind w:left="1080"/>
              <w:contextualSpacing/>
              <w:rPr>
                <w:rFonts w:ascii="Calibri" w:hAnsi="Calibri" w:cs="Calibri"/>
                <w:sz w:val="18"/>
                <w:szCs w:val="18"/>
                <w:lang w:eastAsia="es-BO"/>
              </w:rPr>
            </w:pPr>
            <w:r w:rsidRPr="00B30837">
              <w:rPr>
                <w:rFonts w:ascii="Calibri" w:hAnsi="Calibri" w:cs="Calibri"/>
                <w:sz w:val="18"/>
                <w:szCs w:val="18"/>
                <w:lang w:eastAsia="es-BO"/>
              </w:rPr>
              <w:lastRenderedPageBreak/>
              <w:t xml:space="preserve">La unidad amplificadora deberá poseer capacidad mínima de 100 Watts a ser instalada en el compartimento céntrico de la barra señalizador con cobertura en acero inoxidable. </w:t>
            </w:r>
          </w:p>
          <w:p w:rsidR="00B30837" w:rsidRPr="00B30837" w:rsidRDefault="00B30837" w:rsidP="00B30837">
            <w:pPr>
              <w:pStyle w:val="Prrafodelista"/>
              <w:ind w:left="1080"/>
              <w:contextualSpacing/>
              <w:rPr>
                <w:rFonts w:ascii="Calibri" w:hAnsi="Calibri" w:cs="Calibri"/>
                <w:sz w:val="18"/>
                <w:szCs w:val="18"/>
                <w:lang w:eastAsia="es-BO"/>
              </w:rPr>
            </w:pPr>
          </w:p>
          <w:p w:rsidR="00B30837" w:rsidRPr="00B30837" w:rsidRDefault="00B30837" w:rsidP="00D87774">
            <w:pPr>
              <w:pStyle w:val="Prrafodelista"/>
              <w:numPr>
                <w:ilvl w:val="0"/>
                <w:numId w:val="49"/>
              </w:numPr>
              <w:contextualSpacing/>
              <w:jc w:val="both"/>
              <w:rPr>
                <w:rFonts w:ascii="Calibri" w:hAnsi="Calibri" w:cs="Calibri"/>
                <w:b/>
                <w:bCs/>
                <w:sz w:val="18"/>
                <w:szCs w:val="18"/>
                <w:lang w:eastAsia="es-BO"/>
              </w:rPr>
            </w:pPr>
            <w:r w:rsidRPr="00B30837">
              <w:rPr>
                <w:rFonts w:ascii="Calibri" w:hAnsi="Calibri" w:cs="Calibri"/>
                <w:b/>
                <w:bCs/>
                <w:sz w:val="18"/>
                <w:szCs w:val="18"/>
                <w:lang w:eastAsia="es-BO"/>
              </w:rPr>
              <w:t>Señalizador de Advertencia Laterales</w:t>
            </w:r>
          </w:p>
          <w:p w:rsidR="00B30837" w:rsidRPr="00B30837" w:rsidRDefault="00B30837" w:rsidP="00B30837">
            <w:pPr>
              <w:pStyle w:val="Prrafodelista"/>
              <w:ind w:left="1080"/>
              <w:contextualSpacing/>
              <w:rPr>
                <w:rFonts w:ascii="Calibri" w:hAnsi="Calibri" w:cs="Calibri"/>
                <w:sz w:val="18"/>
                <w:szCs w:val="18"/>
                <w:lang w:eastAsia="es-BO"/>
              </w:rPr>
            </w:pPr>
            <w:r w:rsidRPr="00B30837">
              <w:rPr>
                <w:rFonts w:ascii="Calibri" w:hAnsi="Calibri" w:cs="Calibri"/>
                <w:sz w:val="18"/>
                <w:szCs w:val="18"/>
                <w:lang w:eastAsia="es-BO"/>
              </w:rPr>
              <w:t>Deberá contar con linterna lateral para señalización de emergencia compuesta por lente en policarbonato rojo resistente la corrosión e impactos, compuesta LEDS rojos, categoría alto brillo distribuido equitativamente por toda el área de la linterna, sistema de control independiente comandada por micro controlador digital capaz de generar 2 secuencias de relampagueo luminoso de altísima frecuencia en siclos no inferiores a 90 FTM.</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0"/>
                <w:numId w:val="49"/>
              </w:numPr>
              <w:contextualSpacing/>
              <w:jc w:val="both"/>
              <w:rPr>
                <w:rFonts w:ascii="Calibri" w:hAnsi="Calibri" w:cs="Calibri"/>
                <w:b/>
                <w:bCs/>
                <w:sz w:val="18"/>
                <w:szCs w:val="18"/>
                <w:lang w:eastAsia="es-BO"/>
              </w:rPr>
            </w:pPr>
            <w:r w:rsidRPr="00B30837">
              <w:rPr>
                <w:rFonts w:ascii="Calibri" w:hAnsi="Calibri" w:cs="Calibri"/>
                <w:b/>
                <w:bCs/>
                <w:sz w:val="18"/>
                <w:szCs w:val="18"/>
                <w:lang w:eastAsia="es-BO"/>
              </w:rPr>
              <w:t>Señalización Estroboscópica en Led</w:t>
            </w:r>
          </w:p>
          <w:p w:rsidR="00B30837" w:rsidRPr="00B30837" w:rsidRDefault="00B30837" w:rsidP="00B30837">
            <w:pPr>
              <w:pStyle w:val="Prrafodelista"/>
              <w:ind w:left="1080"/>
              <w:contextualSpacing/>
              <w:rPr>
                <w:rFonts w:ascii="Calibri" w:hAnsi="Calibri" w:cs="Calibri"/>
                <w:sz w:val="18"/>
                <w:szCs w:val="18"/>
                <w:lang w:eastAsia="es-BO"/>
              </w:rPr>
            </w:pPr>
            <w:r w:rsidRPr="00B30837">
              <w:rPr>
                <w:rFonts w:ascii="Calibri" w:hAnsi="Calibri" w:cs="Calibri"/>
                <w:sz w:val="18"/>
                <w:szCs w:val="18"/>
                <w:lang w:eastAsia="es-BO"/>
              </w:rPr>
              <w:t xml:space="preserve">Deberá contener sistema de señalización visual, con 2 mini señalizador en formato lineal, compuesto por LEDS de alta potencia (1w), intensidad luminosa no inferior al 300 </w:t>
            </w:r>
            <w:proofErr w:type="spellStart"/>
            <w:r w:rsidRPr="00B30837">
              <w:rPr>
                <w:rFonts w:ascii="Calibri" w:hAnsi="Calibri" w:cs="Calibri"/>
                <w:sz w:val="18"/>
                <w:szCs w:val="18"/>
                <w:lang w:eastAsia="es-BO"/>
              </w:rPr>
              <w:t>lumens</w:t>
            </w:r>
            <w:proofErr w:type="spellEnd"/>
            <w:r w:rsidRPr="00B30837">
              <w:rPr>
                <w:rFonts w:ascii="Calibri" w:hAnsi="Calibri" w:cs="Calibri"/>
                <w:sz w:val="18"/>
                <w:szCs w:val="18"/>
                <w:lang w:eastAsia="es-BO"/>
              </w:rPr>
              <w:t xml:space="preserve"> (cada señalizador) controlado por circuitos electrónicos dotado de micro controlador que permite la generación de relampagueos por minuto de alta frecuencia con ciclos no inferiores a 270 FTM. </w:t>
            </w:r>
          </w:p>
          <w:p w:rsidR="00B30837" w:rsidRPr="00B30837" w:rsidRDefault="00B30837" w:rsidP="00B30837">
            <w:pPr>
              <w:pStyle w:val="Prrafodelista"/>
              <w:ind w:left="1080"/>
              <w:contextualSpacing/>
              <w:rPr>
                <w:rFonts w:ascii="Calibri" w:hAnsi="Calibri" w:cs="Calibri"/>
                <w:sz w:val="18"/>
                <w:szCs w:val="18"/>
                <w:lang w:eastAsia="es-BO"/>
              </w:rPr>
            </w:pPr>
          </w:p>
          <w:p w:rsidR="00B30837" w:rsidRPr="00B30837" w:rsidRDefault="00B30837" w:rsidP="00D87774">
            <w:pPr>
              <w:pStyle w:val="Prrafodelista"/>
              <w:numPr>
                <w:ilvl w:val="0"/>
                <w:numId w:val="49"/>
              </w:numPr>
              <w:contextualSpacing/>
              <w:jc w:val="both"/>
              <w:rPr>
                <w:rFonts w:ascii="Calibri" w:hAnsi="Calibri" w:cs="Calibri"/>
                <w:b/>
                <w:bCs/>
                <w:sz w:val="18"/>
                <w:szCs w:val="18"/>
                <w:lang w:eastAsia="es-BO"/>
              </w:rPr>
            </w:pPr>
            <w:r w:rsidRPr="00B30837">
              <w:rPr>
                <w:rFonts w:ascii="Calibri" w:hAnsi="Calibri" w:cs="Calibri"/>
                <w:b/>
                <w:bCs/>
                <w:sz w:val="18"/>
                <w:szCs w:val="18"/>
                <w:lang w:eastAsia="es-BO"/>
              </w:rPr>
              <w:t>Sirena de FA DÓ</w:t>
            </w:r>
          </w:p>
          <w:p w:rsidR="00B30837" w:rsidRPr="00B30837" w:rsidRDefault="00B30837" w:rsidP="00B30837">
            <w:pPr>
              <w:pStyle w:val="Prrafodelista"/>
              <w:ind w:left="1080"/>
              <w:contextualSpacing/>
              <w:rPr>
                <w:rFonts w:ascii="Calibri" w:hAnsi="Calibri" w:cs="Calibri"/>
                <w:sz w:val="18"/>
                <w:szCs w:val="18"/>
                <w:lang w:eastAsia="es-BO"/>
              </w:rPr>
            </w:pPr>
            <w:r w:rsidRPr="00B30837">
              <w:rPr>
                <w:rFonts w:ascii="Calibri" w:hAnsi="Calibri" w:cs="Calibri"/>
                <w:sz w:val="18"/>
                <w:szCs w:val="18"/>
                <w:lang w:eastAsia="es-BO"/>
              </w:rPr>
              <w:t>Debe ser suministrado adicionalmente al descrito arriba, 1 sistema de sirena tipo FÁ-DÓ, neumática, accionada por el sistema eléctrico neumático (compresor propio) o neumático con cornetas metálicas.</w:t>
            </w:r>
          </w:p>
          <w:p w:rsidR="00B30837" w:rsidRPr="00B30837" w:rsidRDefault="00B30837" w:rsidP="00B30837">
            <w:pPr>
              <w:pStyle w:val="Prrafodelista"/>
              <w:ind w:left="284"/>
              <w:contextualSpacing/>
              <w:rPr>
                <w:rFonts w:ascii="Calibri" w:hAnsi="Calibri" w:cs="Calibri"/>
                <w:sz w:val="18"/>
                <w:szCs w:val="18"/>
                <w:lang w:eastAsia="es-BO"/>
              </w:rPr>
            </w:pPr>
          </w:p>
          <w:p w:rsidR="00B30837" w:rsidRPr="00B30837" w:rsidRDefault="00B30837" w:rsidP="00D87774">
            <w:pPr>
              <w:pStyle w:val="Prrafodelista"/>
              <w:numPr>
                <w:ilvl w:val="0"/>
                <w:numId w:val="49"/>
              </w:numPr>
              <w:contextualSpacing/>
              <w:jc w:val="both"/>
              <w:rPr>
                <w:rFonts w:ascii="Calibri" w:hAnsi="Calibri" w:cs="Calibri"/>
                <w:b/>
                <w:bCs/>
                <w:sz w:val="18"/>
                <w:szCs w:val="18"/>
                <w:lang w:eastAsia="es-BO"/>
              </w:rPr>
            </w:pPr>
            <w:r w:rsidRPr="00B30837">
              <w:rPr>
                <w:rFonts w:ascii="Calibri" w:hAnsi="Calibri" w:cs="Calibri"/>
                <w:b/>
                <w:bCs/>
                <w:sz w:val="18"/>
                <w:szCs w:val="18"/>
                <w:lang w:eastAsia="es-BO"/>
              </w:rPr>
              <w:t>Sirena de Alerta para Marcha Atrás</w:t>
            </w:r>
          </w:p>
          <w:p w:rsidR="00B30837" w:rsidRPr="00B30837" w:rsidRDefault="00B30837" w:rsidP="00B30837">
            <w:pPr>
              <w:pStyle w:val="Prrafodelista"/>
              <w:ind w:left="1080"/>
              <w:contextualSpacing/>
              <w:rPr>
                <w:rFonts w:ascii="Calibri" w:hAnsi="Calibri" w:cs="Calibri"/>
                <w:sz w:val="18"/>
                <w:szCs w:val="18"/>
                <w:lang w:eastAsia="es-BO"/>
              </w:rPr>
            </w:pPr>
            <w:r w:rsidRPr="00B30837">
              <w:rPr>
                <w:rFonts w:ascii="Calibri" w:hAnsi="Calibri" w:cs="Calibri"/>
                <w:sz w:val="18"/>
                <w:szCs w:val="18"/>
                <w:lang w:eastAsia="es-BO"/>
              </w:rPr>
              <w:t>Deberá ser instalada una sirena para marcha atrás, protección para inversión de polaridad y bajo consumo. Ideal para señalización sonora en maniobras de atención rápida.</w:t>
            </w:r>
          </w:p>
          <w:p w:rsidR="00B30837" w:rsidRPr="00B30837" w:rsidRDefault="00B30837" w:rsidP="00B30837">
            <w:pPr>
              <w:pStyle w:val="Prrafodelista"/>
              <w:ind w:left="1080"/>
              <w:contextualSpacing/>
              <w:rPr>
                <w:rFonts w:ascii="Calibri" w:hAnsi="Calibri" w:cs="Calibri"/>
                <w:sz w:val="18"/>
                <w:szCs w:val="18"/>
                <w:lang w:eastAsia="es-BO"/>
              </w:rPr>
            </w:pPr>
          </w:p>
          <w:p w:rsidR="00B30837" w:rsidRPr="00B30837" w:rsidRDefault="00B30837" w:rsidP="00D87774">
            <w:pPr>
              <w:pStyle w:val="Prrafodelista"/>
              <w:numPr>
                <w:ilvl w:val="0"/>
                <w:numId w:val="49"/>
              </w:numPr>
              <w:contextualSpacing/>
              <w:jc w:val="both"/>
              <w:rPr>
                <w:rFonts w:ascii="Calibri" w:hAnsi="Calibri" w:cs="Calibri"/>
                <w:b/>
                <w:bCs/>
                <w:sz w:val="18"/>
                <w:szCs w:val="18"/>
                <w:lang w:eastAsia="es-BO"/>
              </w:rPr>
            </w:pPr>
            <w:r w:rsidRPr="00B30837">
              <w:rPr>
                <w:rFonts w:ascii="Calibri" w:hAnsi="Calibri" w:cs="Calibri"/>
                <w:b/>
                <w:bCs/>
                <w:sz w:val="18"/>
                <w:szCs w:val="18"/>
                <w:lang w:eastAsia="es-BO"/>
              </w:rPr>
              <w:t>Descarga</w:t>
            </w:r>
          </w:p>
          <w:p w:rsidR="00B30837" w:rsidRPr="00B30837" w:rsidRDefault="00B30837" w:rsidP="00B30837">
            <w:pPr>
              <w:jc w:val="both"/>
              <w:rPr>
                <w:rFonts w:ascii="Calibri" w:hAnsi="Calibri" w:cstheme="minorHAnsi"/>
                <w:b/>
                <w:bCs/>
                <w:sz w:val="18"/>
                <w:szCs w:val="18"/>
              </w:rPr>
            </w:pPr>
            <w:r w:rsidRPr="00B30837">
              <w:rPr>
                <w:rFonts w:ascii="Calibri" w:hAnsi="Calibri" w:cs="Calibri"/>
                <w:sz w:val="18"/>
                <w:szCs w:val="18"/>
                <w:lang w:eastAsia="es-BO"/>
              </w:rPr>
              <w:t>El caño del escape del vehículo será girado para el lado opuesto al panel de comando y elevado para que no pueda interferir en la operación del vehículo.</w:t>
            </w: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r>
      <w:tr w:rsidR="001E0697" w:rsidRPr="00B30837" w:rsidTr="009F3A9D">
        <w:trPr>
          <w:jc w:val="center"/>
        </w:trPr>
        <w:tc>
          <w:tcPr>
            <w:tcW w:w="0" w:type="auto"/>
            <w:vAlign w:val="center"/>
          </w:tcPr>
          <w:p w:rsidR="001E0697" w:rsidRPr="00B30837" w:rsidRDefault="00B30837" w:rsidP="009F3A9D">
            <w:pPr>
              <w:jc w:val="both"/>
              <w:rPr>
                <w:rFonts w:ascii="Calibri" w:hAnsi="Calibri"/>
                <w:b/>
                <w:sz w:val="18"/>
                <w:szCs w:val="18"/>
              </w:rPr>
            </w:pPr>
            <w:r w:rsidRPr="00B30837">
              <w:rPr>
                <w:rFonts w:ascii="Calibri" w:hAnsi="Calibri"/>
                <w:b/>
                <w:sz w:val="18"/>
                <w:szCs w:val="18"/>
              </w:rPr>
              <w:lastRenderedPageBreak/>
              <w:t>PINTURA Y LOGOTIPOS</w:t>
            </w:r>
          </w:p>
          <w:p w:rsidR="00B30837" w:rsidRPr="00B30837" w:rsidRDefault="00B30837" w:rsidP="00D87774">
            <w:pPr>
              <w:pStyle w:val="Prrafodelista"/>
              <w:numPr>
                <w:ilvl w:val="0"/>
                <w:numId w:val="50"/>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La cabina, carrocería y bordes deberá ser pintado de color a especificar por el comprador,  de acuerdo con las recomendaciones técnicas de los fabricantes, de las pinturas, y productos de protección superficial. El espesor del acabado final no será menor a 100 micrones. Serán observados los cuidados y recomendaciones en todas las etapas, desde la preparación de la superficie, limpieza, aplicación de Primer, pintura de fondo, hasta la pintura final de acabado.</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Todas las superficies sujetas a corrosión recibirán tratamiento y pintura anti- corrosiva. </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Los logotipos se colocarán de acuerdo a instrucciones del cliente, sobre ambos laterales de la autobomba se proveerán franjas autoadhesivas de material </w:t>
            </w:r>
            <w:proofErr w:type="spellStart"/>
            <w:r w:rsidRPr="00B30837">
              <w:rPr>
                <w:rFonts w:ascii="Calibri" w:hAnsi="Calibri" w:cs="Calibri"/>
                <w:bCs/>
                <w:sz w:val="18"/>
                <w:szCs w:val="18"/>
                <w:lang w:eastAsia="es-BO"/>
              </w:rPr>
              <w:t>reflectivo</w:t>
            </w:r>
            <w:proofErr w:type="spellEnd"/>
            <w:r w:rsidRPr="00B30837">
              <w:rPr>
                <w:rFonts w:ascii="Calibri" w:hAnsi="Calibri" w:cs="Calibri"/>
                <w:bCs/>
                <w:sz w:val="18"/>
                <w:szCs w:val="18"/>
                <w:lang w:eastAsia="es-BO"/>
              </w:rPr>
              <w:t xml:space="preserve"> color a designar marca 3M en un 30 % de toda la superficie visible en un ancho no menor a 150 </w:t>
            </w:r>
            <w:proofErr w:type="spellStart"/>
            <w:r w:rsidRPr="00B30837">
              <w:rPr>
                <w:rFonts w:ascii="Calibri" w:hAnsi="Calibri" w:cs="Calibri"/>
                <w:bCs/>
                <w:sz w:val="18"/>
                <w:szCs w:val="18"/>
                <w:lang w:eastAsia="es-BO"/>
              </w:rPr>
              <w:t>mm.</w:t>
            </w:r>
            <w:proofErr w:type="spellEnd"/>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1"/>
                <w:numId w:val="51"/>
              </w:numPr>
              <w:autoSpaceDE w:val="0"/>
              <w:autoSpaceDN w:val="0"/>
              <w:adjustRightInd w:val="0"/>
              <w:contextualSpacing/>
              <w:jc w:val="both"/>
              <w:rPr>
                <w:rFonts w:ascii="Calibri" w:hAnsi="Calibri" w:cs="Calibri"/>
                <w:b/>
                <w:sz w:val="18"/>
                <w:szCs w:val="18"/>
                <w:lang w:eastAsia="es-BO"/>
              </w:rPr>
            </w:pPr>
            <w:r w:rsidRPr="00B30837">
              <w:rPr>
                <w:rFonts w:ascii="Calibri" w:hAnsi="Calibri" w:cs="Calibri"/>
                <w:b/>
                <w:sz w:val="18"/>
                <w:szCs w:val="18"/>
                <w:lang w:eastAsia="es-BO"/>
              </w:rPr>
              <w:t>IDENTIFICACIÓN</w:t>
            </w:r>
          </w:p>
          <w:p w:rsidR="00B30837" w:rsidRPr="00B30837" w:rsidRDefault="00B30837" w:rsidP="00B30837">
            <w:pPr>
              <w:jc w:val="both"/>
              <w:rPr>
                <w:rFonts w:ascii="Calibri" w:hAnsi="Calibri" w:cstheme="minorHAnsi"/>
                <w:b/>
                <w:bCs/>
                <w:sz w:val="18"/>
                <w:szCs w:val="18"/>
              </w:rPr>
            </w:pPr>
            <w:r w:rsidRPr="00B30837">
              <w:rPr>
                <w:rFonts w:ascii="Calibri" w:hAnsi="Calibri" w:cs="Calibri"/>
                <w:bCs/>
                <w:sz w:val="18"/>
                <w:szCs w:val="18"/>
                <w:lang w:eastAsia="es-BO"/>
              </w:rPr>
              <w:t xml:space="preserve">Todos los controles de iluminación, sistemas de señalización acústica y sonora y elementos de operación deberán ser identificados por plaquetas de aluminio anodizado y </w:t>
            </w:r>
            <w:proofErr w:type="spellStart"/>
            <w:r w:rsidRPr="00B30837">
              <w:rPr>
                <w:rFonts w:ascii="Calibri" w:hAnsi="Calibri" w:cs="Calibri"/>
                <w:bCs/>
                <w:sz w:val="18"/>
                <w:szCs w:val="18"/>
                <w:lang w:eastAsia="es-BO"/>
              </w:rPr>
              <w:t>serigrafiado</w:t>
            </w:r>
            <w:proofErr w:type="spellEnd"/>
            <w:r w:rsidRPr="00B30837">
              <w:rPr>
                <w:rFonts w:ascii="Calibri" w:hAnsi="Calibri" w:cs="Calibri"/>
                <w:bCs/>
                <w:sz w:val="18"/>
                <w:szCs w:val="18"/>
                <w:lang w:eastAsia="es-BO"/>
              </w:rPr>
              <w:t xml:space="preserve"> con inscripciones en idioma español.</w:t>
            </w: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r>
      <w:tr w:rsidR="001E0697" w:rsidRPr="00B30837" w:rsidTr="009F3A9D">
        <w:trPr>
          <w:jc w:val="center"/>
        </w:trPr>
        <w:tc>
          <w:tcPr>
            <w:tcW w:w="0" w:type="auto"/>
            <w:vAlign w:val="center"/>
          </w:tcPr>
          <w:p w:rsidR="001E0697" w:rsidRPr="00B30837" w:rsidRDefault="00B30837" w:rsidP="009F3A9D">
            <w:pPr>
              <w:jc w:val="both"/>
              <w:rPr>
                <w:rFonts w:ascii="Calibri" w:hAnsi="Calibri"/>
                <w:b/>
                <w:sz w:val="18"/>
                <w:szCs w:val="18"/>
                <w:lang w:val="es-BO"/>
              </w:rPr>
            </w:pPr>
            <w:r w:rsidRPr="00B30837">
              <w:rPr>
                <w:rFonts w:ascii="Calibri" w:hAnsi="Calibri"/>
                <w:b/>
                <w:sz w:val="18"/>
                <w:szCs w:val="18"/>
                <w:lang w:val="es-BO"/>
              </w:rPr>
              <w:lastRenderedPageBreak/>
              <w:t>GENERALIDADES</w:t>
            </w:r>
          </w:p>
          <w:p w:rsidR="00B30837" w:rsidRPr="00B30837" w:rsidRDefault="00B30837" w:rsidP="00B30837">
            <w:pPr>
              <w:autoSpaceDE w:val="0"/>
              <w:autoSpaceDN w:val="0"/>
              <w:adjustRightInd w:val="0"/>
              <w:rPr>
                <w:rFonts w:ascii="Calibri" w:hAnsi="Calibri" w:cs="ArialMT"/>
                <w:sz w:val="18"/>
                <w:szCs w:val="18"/>
                <w:lang w:val="es-BO" w:eastAsia="es-BO"/>
              </w:rPr>
            </w:pPr>
            <w:r w:rsidRPr="00B30837">
              <w:rPr>
                <w:rFonts w:ascii="Calibri" w:hAnsi="Calibri" w:cs="ArialMT"/>
                <w:sz w:val="18"/>
                <w:szCs w:val="18"/>
                <w:lang w:val="es-BO" w:eastAsia="es-BO"/>
              </w:rPr>
              <w:t>La estructura será del tipo mono casco, es decir que constará de una sola estructura enteriza diseñada para soportar las cargas estáticas y dinámicas del rodaje. Esta superestructura así como el tanque montado en su interior, se vincularán a un sobre bastidor por intermedio de montajes elásticos denominados “</w:t>
            </w:r>
            <w:proofErr w:type="spellStart"/>
            <w:r w:rsidRPr="00B30837">
              <w:rPr>
                <w:rFonts w:ascii="Calibri" w:hAnsi="Calibri" w:cs="ArialMT"/>
                <w:sz w:val="18"/>
                <w:szCs w:val="18"/>
                <w:lang w:val="es-BO" w:eastAsia="es-BO"/>
              </w:rPr>
              <w:t>metacones</w:t>
            </w:r>
            <w:proofErr w:type="spellEnd"/>
            <w:r w:rsidRPr="00B30837">
              <w:rPr>
                <w:rFonts w:ascii="Calibri" w:hAnsi="Calibri" w:cs="ArialMT"/>
                <w:sz w:val="18"/>
                <w:szCs w:val="18"/>
                <w:lang w:val="es-BO" w:eastAsia="es-BO"/>
              </w:rPr>
              <w:t>” (de acero o de goma) / consolas elásticas, capaces de absorber las cargas torsionales del chasis, aun cuando éste circule en terrenos desparejos.</w:t>
            </w:r>
          </w:p>
          <w:p w:rsidR="00B30837" w:rsidRPr="00B30837" w:rsidRDefault="00B30837" w:rsidP="00B30837">
            <w:pPr>
              <w:autoSpaceDE w:val="0"/>
              <w:autoSpaceDN w:val="0"/>
              <w:adjustRightInd w:val="0"/>
              <w:ind w:left="360"/>
              <w:rPr>
                <w:rFonts w:ascii="Calibri" w:hAnsi="Calibri" w:cs="ArialMT"/>
                <w:sz w:val="18"/>
                <w:szCs w:val="18"/>
                <w:lang w:val="es-BO" w:eastAsia="es-BO"/>
              </w:rPr>
            </w:pPr>
          </w:p>
          <w:p w:rsidR="00B30837" w:rsidRPr="00B30837" w:rsidRDefault="00B30837" w:rsidP="00B30837">
            <w:pPr>
              <w:jc w:val="both"/>
              <w:rPr>
                <w:rFonts w:ascii="Calibri" w:hAnsi="Calibri" w:cstheme="minorHAnsi"/>
                <w:b/>
                <w:bCs/>
                <w:sz w:val="18"/>
                <w:szCs w:val="18"/>
              </w:rPr>
            </w:pPr>
            <w:r w:rsidRPr="00B30837">
              <w:rPr>
                <w:rFonts w:ascii="Calibri" w:hAnsi="Calibri" w:cs="ArialMT"/>
                <w:sz w:val="18"/>
                <w:szCs w:val="18"/>
                <w:lang w:val="es-BO" w:eastAsia="es-BO"/>
              </w:rPr>
              <w:t>Para esta unidad, la estructura estará constituida integralmente en G.R.P. “</w:t>
            </w:r>
            <w:proofErr w:type="spellStart"/>
            <w:r w:rsidRPr="00B30837">
              <w:rPr>
                <w:rFonts w:ascii="Calibri" w:hAnsi="Calibri" w:cs="ArialMT"/>
                <w:sz w:val="18"/>
                <w:szCs w:val="18"/>
                <w:lang w:val="es-BO" w:eastAsia="es-BO"/>
              </w:rPr>
              <w:t>Glass</w:t>
            </w:r>
            <w:proofErr w:type="spellEnd"/>
            <w:r w:rsidRPr="00B30837">
              <w:rPr>
                <w:rFonts w:ascii="Calibri" w:hAnsi="Calibri" w:cs="ArialMT"/>
                <w:sz w:val="18"/>
                <w:szCs w:val="18"/>
                <w:lang w:val="es-BO" w:eastAsia="es-BO"/>
              </w:rPr>
              <w:t xml:space="preserve"> </w:t>
            </w:r>
            <w:proofErr w:type="spellStart"/>
            <w:r w:rsidRPr="00B30837">
              <w:rPr>
                <w:rFonts w:ascii="Calibri" w:hAnsi="Calibri" w:cs="ArialMT"/>
                <w:sz w:val="18"/>
                <w:szCs w:val="18"/>
                <w:lang w:val="es-BO" w:eastAsia="es-BO"/>
              </w:rPr>
              <w:t>Reinforced</w:t>
            </w:r>
            <w:proofErr w:type="spellEnd"/>
            <w:r w:rsidRPr="00B30837">
              <w:rPr>
                <w:rFonts w:ascii="Calibri" w:hAnsi="Calibri" w:cs="ArialMT"/>
                <w:sz w:val="18"/>
                <w:szCs w:val="18"/>
                <w:lang w:val="es-BO" w:eastAsia="es-BO"/>
              </w:rPr>
              <w:t xml:space="preserve"> </w:t>
            </w:r>
            <w:proofErr w:type="spellStart"/>
            <w:r w:rsidRPr="00B30837">
              <w:rPr>
                <w:rFonts w:ascii="Calibri" w:hAnsi="Calibri" w:cs="ArialMT"/>
                <w:sz w:val="18"/>
                <w:szCs w:val="18"/>
                <w:lang w:val="es-BO" w:eastAsia="es-BO"/>
              </w:rPr>
              <w:t>Pastic</w:t>
            </w:r>
            <w:proofErr w:type="spellEnd"/>
            <w:r w:rsidRPr="00B30837">
              <w:rPr>
                <w:rFonts w:ascii="Calibri" w:hAnsi="Calibri" w:cs="ArialMT"/>
                <w:sz w:val="18"/>
                <w:szCs w:val="18"/>
                <w:lang w:val="es-BO" w:eastAsia="es-BO"/>
              </w:rPr>
              <w:t>” (Plástico reforzado con fibra de vidrio).</w:t>
            </w: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r>
      <w:tr w:rsidR="001E0697" w:rsidRPr="00B30837" w:rsidTr="009F3A9D">
        <w:trPr>
          <w:jc w:val="center"/>
        </w:trPr>
        <w:tc>
          <w:tcPr>
            <w:tcW w:w="0" w:type="auto"/>
            <w:vAlign w:val="center"/>
          </w:tcPr>
          <w:p w:rsidR="001E0697" w:rsidRPr="00B30837" w:rsidRDefault="00B30837" w:rsidP="009F3A9D">
            <w:pPr>
              <w:jc w:val="both"/>
              <w:rPr>
                <w:rFonts w:ascii="Calibri" w:hAnsi="Calibri"/>
                <w:b/>
                <w:sz w:val="18"/>
                <w:szCs w:val="18"/>
              </w:rPr>
            </w:pPr>
            <w:r w:rsidRPr="00B30837">
              <w:rPr>
                <w:rFonts w:ascii="Calibri" w:hAnsi="Calibri"/>
                <w:b/>
                <w:sz w:val="18"/>
                <w:szCs w:val="18"/>
              </w:rPr>
              <w:t>ACCESOR</w:t>
            </w:r>
            <w:r w:rsidRPr="00B30837">
              <w:rPr>
                <w:rFonts w:ascii="Calibri" w:hAnsi="Calibri"/>
                <w:b/>
                <w:sz w:val="18"/>
                <w:szCs w:val="18"/>
                <w:lang w:val="es-BO"/>
              </w:rPr>
              <w:t>I</w:t>
            </w:r>
            <w:r w:rsidRPr="00B30837">
              <w:rPr>
                <w:rFonts w:ascii="Calibri" w:hAnsi="Calibri"/>
                <w:b/>
                <w:sz w:val="18"/>
                <w:szCs w:val="18"/>
              </w:rPr>
              <w:t>OS</w:t>
            </w:r>
          </w:p>
          <w:p w:rsidR="00B30837" w:rsidRPr="00B30837" w:rsidRDefault="00B30837" w:rsidP="00B30837">
            <w:pPr>
              <w:pStyle w:val="Prrafodelista"/>
              <w:ind w:left="284"/>
              <w:contextualSpacing/>
              <w:rPr>
                <w:rFonts w:ascii="Calibri" w:hAnsi="Calibri" w:cs="Calibri"/>
                <w:bCs/>
                <w:sz w:val="18"/>
                <w:szCs w:val="18"/>
                <w:lang w:eastAsia="es-BO"/>
              </w:rPr>
            </w:pPr>
            <w:r w:rsidRPr="00B30837">
              <w:rPr>
                <w:rFonts w:ascii="Calibri" w:hAnsi="Calibri" w:cs="Calibri"/>
                <w:bCs/>
                <w:sz w:val="18"/>
                <w:szCs w:val="18"/>
                <w:lang w:eastAsia="es-BO"/>
              </w:rPr>
              <w:t>Deberá contar con equipos y accesorios anti chispas, mínimamente deberá estar compuesto por:</w:t>
            </w:r>
          </w:p>
          <w:p w:rsidR="00B30837" w:rsidRPr="00B30837" w:rsidRDefault="00B30837" w:rsidP="00B30837">
            <w:pPr>
              <w:pStyle w:val="Prrafodelista"/>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4 (cuatro) conjuntos completos de ropas de aproximación ignífuga, de acuerdo a la norma NFPA 1971, compuestos por casco, bota, chaqueta, pantalón, guantes, monja, etc.</w:t>
            </w:r>
          </w:p>
          <w:p w:rsidR="00B30837" w:rsidRPr="00B30837" w:rsidRDefault="00B30837" w:rsidP="00B30837">
            <w:pPr>
              <w:pStyle w:val="Prrafodelista"/>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2 (dos) conjuntos de protección respiratoria autónoma con una autonomía de 30 minutos, con cilindro de fibra de carbono ultraliviano. </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2 (dos), lanzas chorro pleno niebla, caudal regulada de material liviano, 100/500lts, con conexión roscada (NST), marcas referenciales según la oferta propuesta.</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2 (dos) lanzas generadoras de espuma de media expansión de 800 </w:t>
            </w:r>
            <w:proofErr w:type="spellStart"/>
            <w:r w:rsidRPr="00B30837">
              <w:rPr>
                <w:rFonts w:ascii="Calibri" w:hAnsi="Calibri" w:cs="Calibri"/>
                <w:bCs/>
                <w:sz w:val="18"/>
                <w:szCs w:val="18"/>
                <w:lang w:eastAsia="es-BO"/>
              </w:rPr>
              <w:t>lts</w:t>
            </w:r>
            <w:proofErr w:type="spellEnd"/>
            <w:r w:rsidRPr="00B30837">
              <w:rPr>
                <w:rFonts w:ascii="Calibri" w:hAnsi="Calibri" w:cs="Calibri"/>
                <w:bCs/>
                <w:sz w:val="18"/>
                <w:szCs w:val="18"/>
                <w:lang w:eastAsia="es-BO"/>
              </w:rPr>
              <w:t>, cada una con conexión roscada NST.</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1 (una) Escaleras portátil fabricada en perfil de aluminio en la aleación especial (6005-T6), con escalones tubulares estriados antideslizantes, sistema de extensión con torniquetes deslizantes, roldanas y cuerda, capacidad de carga mínima de 120 Kg., de largo  mínimo 12 m.</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2 Boquillas de Chorro Automático 1 ½.</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2 Boquillas de Chorro Automático 2 ½.</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2 llaves para Manguera 2 ½ x 1 1 ½, modelo universal para conexiones de 1½” y 2 ½”, tipo </w:t>
            </w:r>
            <w:proofErr w:type="spellStart"/>
            <w:r w:rsidRPr="00B30837">
              <w:rPr>
                <w:rFonts w:ascii="Calibri" w:hAnsi="Calibri" w:cs="Calibri"/>
                <w:bCs/>
                <w:sz w:val="18"/>
                <w:szCs w:val="18"/>
                <w:lang w:eastAsia="es-BO"/>
              </w:rPr>
              <w:t>Storz</w:t>
            </w:r>
            <w:proofErr w:type="spellEnd"/>
            <w:r w:rsidRPr="00B30837">
              <w:rPr>
                <w:rFonts w:ascii="Calibri" w:hAnsi="Calibri" w:cs="Calibri"/>
                <w:bCs/>
                <w:sz w:val="18"/>
                <w:szCs w:val="18"/>
                <w:lang w:eastAsia="es-BO"/>
              </w:rPr>
              <w:t>, en una sola pieza.</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2 llaves de mangote de 4”.</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2 unidades de reducción tipo </w:t>
            </w:r>
            <w:proofErr w:type="spellStart"/>
            <w:r w:rsidRPr="00B30837">
              <w:rPr>
                <w:rFonts w:ascii="Calibri" w:hAnsi="Calibri" w:cs="Calibri"/>
                <w:bCs/>
                <w:sz w:val="18"/>
                <w:szCs w:val="18"/>
                <w:lang w:eastAsia="es-BO"/>
              </w:rPr>
              <w:t>storz</w:t>
            </w:r>
            <w:proofErr w:type="spellEnd"/>
            <w:r w:rsidRPr="00B30837">
              <w:rPr>
                <w:rFonts w:ascii="Calibri" w:hAnsi="Calibri" w:cs="Calibri"/>
                <w:bCs/>
                <w:sz w:val="18"/>
                <w:szCs w:val="18"/>
                <w:lang w:eastAsia="es-BO"/>
              </w:rPr>
              <w:t xml:space="preserve"> 2 ½’’ X 1 ½’’, para reducción de líneas de incendio de 2½" para 1½". La reducción deberá ser giratoria.</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2 unidades </w:t>
            </w:r>
            <w:proofErr w:type="spellStart"/>
            <w:r w:rsidRPr="00B30837">
              <w:rPr>
                <w:rFonts w:ascii="Calibri" w:hAnsi="Calibri" w:cs="Calibri"/>
                <w:bCs/>
                <w:sz w:val="18"/>
                <w:szCs w:val="18"/>
                <w:lang w:eastAsia="es-BO"/>
              </w:rPr>
              <w:t>derivantes</w:t>
            </w:r>
            <w:proofErr w:type="spellEnd"/>
            <w:r w:rsidRPr="00B30837">
              <w:rPr>
                <w:rFonts w:ascii="Calibri" w:hAnsi="Calibri" w:cs="Calibri"/>
                <w:bCs/>
                <w:sz w:val="18"/>
                <w:szCs w:val="18"/>
                <w:lang w:eastAsia="es-BO"/>
              </w:rPr>
              <w:t xml:space="preserve"> 2 ½” x 2 ½”, para división de líneas de combate a </w:t>
            </w:r>
            <w:r w:rsidRPr="00B30837">
              <w:rPr>
                <w:rFonts w:ascii="Calibri" w:hAnsi="Calibri" w:cs="Calibri"/>
                <w:bCs/>
                <w:sz w:val="18"/>
                <w:szCs w:val="18"/>
                <w:lang w:eastAsia="es-BO"/>
              </w:rPr>
              <w:lastRenderedPageBreak/>
              <w:t>incendio y abastecimiento, con cierre rápido por válvula esférica a 1/4 de vuelta, Entrada: Y.R. 2.½". Salida: Y.R. 1.½".</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4 unidades mangueras de 2 ½”, con refuerzo textil, confeccionado un 100% en hilo de poliéster de alta tenacidad, de 15 metros, presión de ruptura mínima de 55 </w:t>
            </w:r>
            <w:proofErr w:type="spellStart"/>
            <w:r w:rsidRPr="00B30837">
              <w:rPr>
                <w:rFonts w:ascii="Calibri" w:hAnsi="Calibri" w:cs="Calibri"/>
                <w:bCs/>
                <w:sz w:val="18"/>
                <w:szCs w:val="18"/>
                <w:lang w:eastAsia="es-BO"/>
              </w:rPr>
              <w:t>kgf</w:t>
            </w:r>
            <w:proofErr w:type="spellEnd"/>
            <w:r w:rsidRPr="00B30837">
              <w:rPr>
                <w:rFonts w:ascii="Calibri" w:hAnsi="Calibri" w:cs="Calibri"/>
                <w:bCs/>
                <w:sz w:val="18"/>
                <w:szCs w:val="18"/>
                <w:lang w:eastAsia="es-BO"/>
              </w:rPr>
              <w:t>/cm2, con unión tipo enganche rápido.</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4 unidades manguera de 1 ½”, con refuerzo textil sencillo confeccionado un 100% en hilo de poliéster de alta tenacidad,  de 15 metros, presión de ruptura mínima de 55 </w:t>
            </w:r>
            <w:proofErr w:type="spellStart"/>
            <w:r w:rsidRPr="00B30837">
              <w:rPr>
                <w:rFonts w:ascii="Calibri" w:hAnsi="Calibri" w:cs="Calibri"/>
                <w:bCs/>
                <w:sz w:val="18"/>
                <w:szCs w:val="18"/>
                <w:lang w:eastAsia="es-BO"/>
              </w:rPr>
              <w:t>kgf</w:t>
            </w:r>
            <w:proofErr w:type="spellEnd"/>
            <w:r w:rsidRPr="00B30837">
              <w:rPr>
                <w:rFonts w:ascii="Calibri" w:hAnsi="Calibri" w:cs="Calibri"/>
                <w:bCs/>
                <w:sz w:val="18"/>
                <w:szCs w:val="18"/>
                <w:lang w:eastAsia="es-BO"/>
              </w:rPr>
              <w:t xml:space="preserve">/cm2 presión de trabajo de 14 </w:t>
            </w:r>
            <w:proofErr w:type="spellStart"/>
            <w:r w:rsidRPr="00B30837">
              <w:rPr>
                <w:rFonts w:ascii="Calibri" w:hAnsi="Calibri" w:cs="Calibri"/>
                <w:bCs/>
                <w:sz w:val="18"/>
                <w:szCs w:val="18"/>
                <w:lang w:eastAsia="es-BO"/>
              </w:rPr>
              <w:t>kgf</w:t>
            </w:r>
            <w:proofErr w:type="spellEnd"/>
            <w:r w:rsidRPr="00B30837">
              <w:rPr>
                <w:rFonts w:ascii="Calibri" w:hAnsi="Calibri" w:cs="Calibri"/>
                <w:bCs/>
                <w:sz w:val="18"/>
                <w:szCs w:val="18"/>
                <w:lang w:eastAsia="es-BO"/>
              </w:rPr>
              <w:t>/cm2, con unión tipo enganche rápido.</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 4 unidades de Cono de señalización: en PVC flexible, indeformable e inquebrantable, en el color naranja fluorescente y aditivos ultravioletas con franjas reflexivas. Altura mínima 75 cm., diámetro de base mínimo 30 cm. Poseer base del mismo material, cuadrada, con lado de 40 cm como mínimo.</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1 unidad de Extintor Portátil de Polvo Químico Seco ABC de 12 kg. </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1 unidad de Extintor Portátil CO2 de 6kg.</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2 unidades de Pala punta redonda anti chispa de bronce, con mango de fibra  de  vidrio o madera, anti chispa, resistente a la corrosión.</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2 unidades Azadón de material anti chispa con cabo de madera.</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1 unidades de picota de bronce con cabo de madera.</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1 unidad Palanca Pie-de-Cabra, de material bronce/cobre, midiendo 1.100 mm de largo, extremidades en forma de uña, diámetro de 25 a 40mm.</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1 unidad hacha, material bronce/cobre, con cabo de madera de 90 cm de largo mínima, tipo leñador.</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1 de martillo en forma de cilindro de goma dura sintética, medidas aproximadas: diámetro: 65 mm; largo: 127 mm; cabo de madera: 345 </w:t>
            </w:r>
            <w:proofErr w:type="spellStart"/>
            <w:r w:rsidRPr="00B30837">
              <w:rPr>
                <w:rFonts w:ascii="Calibri" w:hAnsi="Calibri" w:cs="Calibri"/>
                <w:bCs/>
                <w:sz w:val="18"/>
                <w:szCs w:val="18"/>
                <w:lang w:eastAsia="es-BO"/>
              </w:rPr>
              <w:t>mm.</w:t>
            </w:r>
            <w:proofErr w:type="spellEnd"/>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Caja de Herramientas– Juego de Herramientas que cuente mínimamente con:</w:t>
            </w:r>
          </w:p>
          <w:p w:rsidR="00B30837" w:rsidRPr="00B30837" w:rsidRDefault="00B30837" w:rsidP="00B30837">
            <w:pPr>
              <w:pStyle w:val="Prrafodelista"/>
              <w:rPr>
                <w:rFonts w:ascii="Calibri" w:hAnsi="Calibri" w:cs="Calibri"/>
                <w:bCs/>
                <w:sz w:val="18"/>
                <w:szCs w:val="18"/>
                <w:lang w:eastAsia="es-BO"/>
              </w:rPr>
            </w:pPr>
          </w:p>
          <w:p w:rsidR="00B30837" w:rsidRPr="00B30837" w:rsidRDefault="00B30837" w:rsidP="00B30837">
            <w:pPr>
              <w:pStyle w:val="Prrafodelista"/>
              <w:ind w:left="1068"/>
              <w:contextualSpacing/>
              <w:rPr>
                <w:rFonts w:ascii="Calibri" w:hAnsi="Calibri" w:cs="Calibri"/>
                <w:bCs/>
                <w:sz w:val="18"/>
                <w:szCs w:val="18"/>
                <w:lang w:eastAsia="es-BO"/>
              </w:rPr>
            </w:pPr>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Juego de llaves combinadas: Kit de Llave combinada, juego 14 piezas en Aluminio-Bronce para áreas clasificadas (con riesgo de explosión).El kit deberá contener 14 llaves combinadas, en las medidas : 10, 11, 12, 13, 14, 15, 16, 17, 18, 19, 20,21, 22, 24 </w:t>
            </w:r>
            <w:proofErr w:type="spellStart"/>
            <w:r w:rsidRPr="00B30837">
              <w:rPr>
                <w:rFonts w:ascii="Calibri" w:hAnsi="Calibri" w:cs="Calibri"/>
                <w:bCs/>
                <w:sz w:val="18"/>
                <w:szCs w:val="18"/>
                <w:lang w:eastAsia="es-BO"/>
              </w:rPr>
              <w:t>mm.</w:t>
            </w:r>
            <w:proofErr w:type="spellEnd"/>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Juego de llaves de boca doble: Conjunto de Llave de boca, juego 8 llaves en Aluminio-Bronce para áreas clasificadas (con riesgo de explosión).El kit contiene 8 llaves combinadas, en las medidas: 6 x 7, 8 x 9, 10 x 11, 12 x 13, 14 x 15, 16 x 17, 18 x 20, 19 x 22.</w:t>
            </w:r>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1 unidad de Llave para tambor</w:t>
            </w:r>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lastRenderedPageBreak/>
              <w:t>1 unidad de llave ajustable de 6”.</w:t>
            </w:r>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1 unidad de llave para tubos de 8”</w:t>
            </w:r>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1 unidad de juego soquete sextavado ½”, medidas 10, 11, 12, 13, 14, 15, 16, 17, 18, 19, 20, 21, 22, 24 </w:t>
            </w:r>
            <w:proofErr w:type="spellStart"/>
            <w:r w:rsidRPr="00B30837">
              <w:rPr>
                <w:rFonts w:ascii="Calibri" w:hAnsi="Calibri" w:cs="Calibri"/>
                <w:bCs/>
                <w:sz w:val="18"/>
                <w:szCs w:val="18"/>
                <w:lang w:eastAsia="es-BO"/>
              </w:rPr>
              <w:t>mm.</w:t>
            </w:r>
            <w:proofErr w:type="spellEnd"/>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1 unidad alicate universal</w:t>
            </w:r>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1 unidad alicate de corte diagonal</w:t>
            </w:r>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1 unidad alicate pico chato</w:t>
            </w:r>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1 unidad de alicate bomba de agua</w:t>
            </w:r>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1 unidad de Juego llave punta Hendidura (destornillador plano), medidas 3x75, 5x100, 6x150x 8x200, 9x250</w:t>
            </w:r>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1 unidad de juego llave punta hendidura cruzada (destornillador estrella) medidas 190x30, 210x30, 235x30, 260x30, 325x30</w:t>
            </w:r>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1 unidad de juego de llave hexagonal medidas 10, 11, 12, 14, 16, 17, 19</w:t>
            </w:r>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1 unidad de martillo bolón 230 g.</w:t>
            </w: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r>
      <w:tr w:rsidR="001E0697" w:rsidRPr="00B30837" w:rsidTr="009F3A9D">
        <w:trPr>
          <w:jc w:val="center"/>
        </w:trPr>
        <w:tc>
          <w:tcPr>
            <w:tcW w:w="0" w:type="auto"/>
            <w:vAlign w:val="center"/>
          </w:tcPr>
          <w:p w:rsidR="001E0697" w:rsidRPr="00B30837" w:rsidRDefault="00B30837" w:rsidP="009F3A9D">
            <w:pPr>
              <w:jc w:val="both"/>
              <w:rPr>
                <w:rFonts w:ascii="Calibri" w:hAnsi="Calibri"/>
                <w:b/>
                <w:sz w:val="18"/>
                <w:szCs w:val="18"/>
              </w:rPr>
            </w:pPr>
            <w:r w:rsidRPr="00B30837">
              <w:rPr>
                <w:rFonts w:ascii="Calibri" w:hAnsi="Calibri"/>
                <w:b/>
                <w:sz w:val="18"/>
                <w:szCs w:val="18"/>
              </w:rPr>
              <w:lastRenderedPageBreak/>
              <w:t>ESPECIFICACIONES ESPECIALES</w:t>
            </w:r>
          </w:p>
          <w:p w:rsidR="00B30837" w:rsidRPr="00B30837" w:rsidRDefault="00B30837" w:rsidP="00D87774">
            <w:pPr>
              <w:pStyle w:val="Prrafodelista"/>
              <w:numPr>
                <w:ilvl w:val="0"/>
                <w:numId w:val="50"/>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Manual del operador en español, Idioma de plaquetas español.</w:t>
            </w:r>
          </w:p>
          <w:p w:rsidR="00B30837" w:rsidRPr="00B30837" w:rsidRDefault="00B30837" w:rsidP="00D87774">
            <w:pPr>
              <w:pStyle w:val="Prrafodelista"/>
              <w:numPr>
                <w:ilvl w:val="0"/>
                <w:numId w:val="50"/>
              </w:numPr>
              <w:autoSpaceDE w:val="0"/>
              <w:autoSpaceDN w:val="0"/>
              <w:adjustRightInd w:val="0"/>
              <w:contextualSpacing/>
              <w:jc w:val="both"/>
              <w:rPr>
                <w:rFonts w:ascii="Calibri" w:hAnsi="Calibri" w:cs="Calibri"/>
                <w:bCs/>
                <w:sz w:val="18"/>
                <w:szCs w:val="18"/>
                <w:lang w:eastAsia="es-BO"/>
              </w:rPr>
            </w:pPr>
            <w:r w:rsidRPr="00B30837">
              <w:rPr>
                <w:rFonts w:ascii="Calibri" w:hAnsi="Calibri" w:cs="Calibri"/>
                <w:bCs/>
                <w:sz w:val="18"/>
                <w:szCs w:val="18"/>
                <w:lang w:eastAsia="es-BO"/>
              </w:rPr>
              <w:t>Manual de mantenimiento del motor, bomba, etc.</w:t>
            </w: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r>
      <w:tr w:rsidR="001E0697" w:rsidRPr="00B30837" w:rsidTr="009F3A9D">
        <w:trPr>
          <w:jc w:val="center"/>
        </w:trPr>
        <w:tc>
          <w:tcPr>
            <w:tcW w:w="0" w:type="auto"/>
            <w:vAlign w:val="center"/>
          </w:tcPr>
          <w:p w:rsidR="001E0697" w:rsidRPr="00B30837" w:rsidRDefault="00B30837" w:rsidP="009F3A9D">
            <w:pPr>
              <w:jc w:val="both"/>
              <w:rPr>
                <w:rFonts w:ascii="Calibri" w:hAnsi="Calibri"/>
                <w:b/>
                <w:sz w:val="18"/>
                <w:szCs w:val="18"/>
              </w:rPr>
            </w:pPr>
            <w:r w:rsidRPr="00B30837">
              <w:rPr>
                <w:rFonts w:ascii="Calibri" w:hAnsi="Calibri"/>
                <w:b/>
                <w:sz w:val="18"/>
                <w:szCs w:val="18"/>
              </w:rPr>
              <w:t>CONDICIO</w:t>
            </w:r>
            <w:r w:rsidRPr="00B30837">
              <w:rPr>
                <w:rFonts w:ascii="Calibri" w:hAnsi="Calibri"/>
                <w:b/>
                <w:sz w:val="18"/>
                <w:szCs w:val="18"/>
                <w:lang w:val="es-BO"/>
              </w:rPr>
              <w:t>N</w:t>
            </w:r>
            <w:r w:rsidRPr="00B30837">
              <w:rPr>
                <w:rFonts w:ascii="Calibri" w:hAnsi="Calibri"/>
                <w:b/>
                <w:sz w:val="18"/>
                <w:szCs w:val="18"/>
              </w:rPr>
              <w:t>ES GENERALES</w:t>
            </w: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Garantías: Se deberá indicar en la propuesta las garantías de la carrocería, tuberías, Bombas, chasis, estructuras adicionales y tiempo de vida útil.</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 xml:space="preserve">Precio: El Precio del Carro Bombero deberá ser considerando su entrega en las instalaciones de la Planta de Amoniaco y Urea, </w:t>
            </w:r>
            <w:r w:rsidRPr="00B30837">
              <w:rPr>
                <w:rFonts w:ascii="Calibri" w:hAnsi="Calibri" w:cs="Calibri"/>
                <w:sz w:val="18"/>
                <w:szCs w:val="18"/>
                <w:lang w:eastAsia="es-BO"/>
              </w:rPr>
              <w:t xml:space="preserve">en el Departamento de Cochabamba, Provincia Carrasco, Municipio Entre Ríos en la localidad de Bulo </w:t>
            </w:r>
            <w:proofErr w:type="spellStart"/>
            <w:r w:rsidRPr="00B30837">
              <w:rPr>
                <w:rFonts w:ascii="Calibri" w:hAnsi="Calibri" w:cs="Calibri"/>
                <w:sz w:val="18"/>
                <w:szCs w:val="18"/>
                <w:lang w:eastAsia="es-BO"/>
              </w:rPr>
              <w:t>Bulo</w:t>
            </w:r>
            <w:proofErr w:type="spellEnd"/>
            <w:r w:rsidRPr="00B30837">
              <w:rPr>
                <w:rFonts w:ascii="Calibri" w:hAnsi="Calibri" w:cs="Calibri"/>
                <w:bCs/>
                <w:sz w:val="18"/>
                <w:szCs w:val="18"/>
                <w:lang w:eastAsia="es-BO"/>
              </w:rPr>
              <w:t>.</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Se deberá considerar dentro del precio final de la provisión, un equivalente al 5% del valor total de la provisión en concepto de repuestos de superestructura y chasis, para un mínimo de 5 (cinco) años.</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Las características técnicas de referencia, describen las necesidades mínimas, con las cuales debe poseer el Camión bombero, siendo no limitativas, y la oferta debe ser igual o mejor, a las descripciones aquí escritas.</w:t>
            </w:r>
          </w:p>
          <w:p w:rsidR="00B30837" w:rsidRPr="00B30837" w:rsidRDefault="00B30837" w:rsidP="00B30837">
            <w:pPr>
              <w:pStyle w:val="Prrafodelista"/>
              <w:autoSpaceDE w:val="0"/>
              <w:autoSpaceDN w:val="0"/>
              <w:adjustRightInd w:val="0"/>
              <w:ind w:left="284"/>
              <w:contextualSpacing/>
              <w:rPr>
                <w:rFonts w:ascii="Calibri" w:hAnsi="Calibri" w:cs="Calibri"/>
                <w:bCs/>
                <w:sz w:val="18"/>
                <w:szCs w:val="18"/>
                <w:lang w:eastAsia="es-BO"/>
              </w:rPr>
            </w:pPr>
          </w:p>
          <w:p w:rsidR="00B30837" w:rsidRPr="00B30837" w:rsidRDefault="00B30837" w:rsidP="00D87774">
            <w:pPr>
              <w:pStyle w:val="Prrafodelista"/>
              <w:numPr>
                <w:ilvl w:val="0"/>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Documentación del vehículo: El Contratista deberá proveer al Contratante la siguiente documentación :</w:t>
            </w:r>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Póliza de importación (DUI)</w:t>
            </w:r>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Formulario de registro de vehículos (FRV) emitido por Aduana Nacional de Bolivia.</w:t>
            </w:r>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Nota de entrega oficial.</w:t>
            </w:r>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Nota del proveedor para el HAM (para registro definitivo).</w:t>
            </w:r>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Nota del proveedor para la Policía Nacional (para registro definitivo).</w:t>
            </w:r>
          </w:p>
          <w:p w:rsidR="00B30837" w:rsidRPr="00B30837" w:rsidRDefault="00B30837" w:rsidP="00D87774">
            <w:pPr>
              <w:pStyle w:val="Prrafodelista"/>
              <w:numPr>
                <w:ilvl w:val="1"/>
                <w:numId w:val="50"/>
              </w:numPr>
              <w:contextualSpacing/>
              <w:jc w:val="both"/>
              <w:rPr>
                <w:rFonts w:ascii="Calibri" w:hAnsi="Calibri" w:cs="Calibri"/>
                <w:bCs/>
                <w:sz w:val="18"/>
                <w:szCs w:val="18"/>
                <w:lang w:eastAsia="es-BO"/>
              </w:rPr>
            </w:pPr>
            <w:r w:rsidRPr="00B30837">
              <w:rPr>
                <w:rFonts w:ascii="Calibri" w:hAnsi="Calibri" w:cs="Calibri"/>
                <w:bCs/>
                <w:sz w:val="18"/>
                <w:szCs w:val="18"/>
                <w:lang w:eastAsia="es-BO"/>
              </w:rPr>
              <w:t>Seguro SOAT.</w:t>
            </w:r>
          </w:p>
          <w:p w:rsidR="00B30837" w:rsidRPr="00B30837" w:rsidRDefault="00B30837" w:rsidP="00B30837">
            <w:pPr>
              <w:pStyle w:val="Prrafodelista"/>
              <w:ind w:left="284"/>
              <w:contextualSpacing/>
              <w:rPr>
                <w:rFonts w:ascii="Calibri" w:hAnsi="Calibri" w:cs="Calibri"/>
                <w:bCs/>
                <w:sz w:val="18"/>
                <w:szCs w:val="18"/>
                <w:lang w:eastAsia="es-BO"/>
              </w:rPr>
            </w:pPr>
          </w:p>
          <w:p w:rsidR="00B30837" w:rsidRPr="00B30837" w:rsidRDefault="00B30837" w:rsidP="00B30837">
            <w:pPr>
              <w:autoSpaceDE w:val="0"/>
              <w:autoSpaceDN w:val="0"/>
              <w:adjustRightInd w:val="0"/>
              <w:contextualSpacing/>
              <w:rPr>
                <w:rFonts w:ascii="Calibri" w:hAnsi="Calibri" w:cs="Calibri"/>
                <w:bCs/>
                <w:sz w:val="18"/>
                <w:szCs w:val="18"/>
                <w:lang w:eastAsia="es-BO"/>
              </w:rPr>
            </w:pPr>
            <w:r w:rsidRPr="00B30837">
              <w:rPr>
                <w:rFonts w:ascii="Calibri" w:hAnsi="Calibri" w:cs="Calibri"/>
                <w:bCs/>
                <w:sz w:val="18"/>
                <w:szCs w:val="18"/>
                <w:lang w:eastAsia="es-BO"/>
              </w:rPr>
              <w:t>El proveedor deberá entregar los vehículos con placas de control.</w:t>
            </w:r>
          </w:p>
          <w:p w:rsidR="00B30837" w:rsidRPr="00B30837" w:rsidRDefault="00B30837" w:rsidP="00B30837">
            <w:pPr>
              <w:pStyle w:val="Prrafodelista"/>
              <w:autoSpaceDE w:val="0"/>
              <w:autoSpaceDN w:val="0"/>
              <w:adjustRightInd w:val="0"/>
              <w:ind w:left="284"/>
              <w:contextualSpacing/>
              <w:rPr>
                <w:rFonts w:ascii="Calibri" w:hAnsi="Calibri" w:cs="Calibri"/>
                <w:b/>
                <w:bCs/>
                <w:sz w:val="18"/>
                <w:szCs w:val="18"/>
                <w:lang w:eastAsia="es-BO"/>
              </w:rPr>
            </w:pPr>
          </w:p>
          <w:p w:rsidR="00B30837" w:rsidRPr="00B30837" w:rsidRDefault="00B30837" w:rsidP="00B30837">
            <w:pPr>
              <w:jc w:val="both"/>
              <w:rPr>
                <w:rFonts w:ascii="Calibri" w:hAnsi="Calibri" w:cstheme="minorHAnsi"/>
                <w:b/>
                <w:bCs/>
                <w:sz w:val="18"/>
                <w:szCs w:val="18"/>
              </w:rPr>
            </w:pPr>
            <w:r w:rsidRPr="00B30837">
              <w:rPr>
                <w:rFonts w:ascii="Calibri" w:hAnsi="Calibri" w:cs="Calibri"/>
                <w:b/>
                <w:sz w:val="18"/>
                <w:szCs w:val="18"/>
                <w:lang w:eastAsia="es-BO"/>
              </w:rPr>
              <w:t xml:space="preserve">Nota.- LOS TRÁMITES PARA LA OBTENCIÓN DE CARNET DE PROPIEDAD Y PLACAS SERÁN REALIZADAS A CARGO DE LA EMPRESA ADJUDICADA Y EN COORDINACIÓN CON EL </w:t>
            </w:r>
            <w:r w:rsidRPr="00B30837">
              <w:rPr>
                <w:rFonts w:ascii="Calibri" w:hAnsi="Calibri" w:cs="Calibri"/>
                <w:b/>
                <w:sz w:val="18"/>
                <w:szCs w:val="18"/>
                <w:lang w:eastAsia="es-BO"/>
              </w:rPr>
              <w:lastRenderedPageBreak/>
              <w:t>PERSONAL ASIGNADO POR YPFB.</w:t>
            </w: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r>
      <w:tr w:rsidR="001E0697" w:rsidRPr="00B30837" w:rsidTr="009F3A9D">
        <w:trPr>
          <w:jc w:val="center"/>
        </w:trPr>
        <w:tc>
          <w:tcPr>
            <w:tcW w:w="0" w:type="auto"/>
            <w:vAlign w:val="center"/>
          </w:tcPr>
          <w:p w:rsidR="001E0697" w:rsidRPr="00B30837" w:rsidRDefault="00B30837" w:rsidP="009F3A9D">
            <w:pPr>
              <w:jc w:val="both"/>
              <w:rPr>
                <w:rFonts w:ascii="Calibri" w:hAnsi="Calibri" w:cs="Calibri"/>
                <w:b/>
                <w:bCs/>
                <w:sz w:val="18"/>
                <w:szCs w:val="18"/>
              </w:rPr>
            </w:pPr>
            <w:r w:rsidRPr="00B30837">
              <w:rPr>
                <w:rFonts w:ascii="Calibri" w:hAnsi="Calibri" w:cs="Calibri"/>
                <w:b/>
                <w:bCs/>
                <w:sz w:val="18"/>
                <w:szCs w:val="18"/>
              </w:rPr>
              <w:lastRenderedPageBreak/>
              <w:t>PLAZO DE ENTREGA</w:t>
            </w:r>
          </w:p>
          <w:p w:rsidR="00B30837" w:rsidRPr="00B30837" w:rsidRDefault="00B30837" w:rsidP="009F3A9D">
            <w:pPr>
              <w:jc w:val="both"/>
              <w:rPr>
                <w:rFonts w:ascii="Calibri" w:hAnsi="Calibri" w:cstheme="minorHAnsi"/>
                <w:b/>
                <w:bCs/>
                <w:sz w:val="18"/>
                <w:szCs w:val="18"/>
              </w:rPr>
            </w:pPr>
            <w:r w:rsidRPr="00B30837">
              <w:rPr>
                <w:rFonts w:ascii="Calibri" w:hAnsi="Calibri" w:cs="Calibri"/>
                <w:bCs/>
                <w:sz w:val="18"/>
                <w:szCs w:val="18"/>
              </w:rPr>
              <w:t>El plazo de entrega del bien será de 250 días calendarios, computables a partir del día siguiente de la suscripción del Contrato, presentando la respectiva Nota de Entrega, para su inspección correspondiente.</w:t>
            </w: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c>
          <w:tcPr>
            <w:tcW w:w="0" w:type="auto"/>
            <w:vAlign w:val="center"/>
          </w:tcPr>
          <w:p w:rsidR="001E0697" w:rsidRPr="00B30837" w:rsidRDefault="001E0697" w:rsidP="009F3A9D">
            <w:pPr>
              <w:rPr>
                <w:rFonts w:ascii="Calibri" w:hAnsi="Calibri" w:cstheme="minorHAnsi"/>
                <w:b/>
                <w:sz w:val="18"/>
                <w:szCs w:val="18"/>
              </w:rPr>
            </w:pPr>
          </w:p>
        </w:tc>
      </w:tr>
      <w:tr w:rsidR="009F3A9D" w:rsidRPr="00B30837" w:rsidTr="009F3A9D">
        <w:trPr>
          <w:jc w:val="center"/>
        </w:trPr>
        <w:tc>
          <w:tcPr>
            <w:tcW w:w="0" w:type="auto"/>
            <w:vAlign w:val="center"/>
          </w:tcPr>
          <w:p w:rsidR="009F3A9D" w:rsidRPr="00B30837" w:rsidRDefault="00B30837" w:rsidP="009F3A9D">
            <w:pPr>
              <w:rPr>
                <w:rFonts w:ascii="Calibri" w:hAnsi="Calibri" w:cs="Calibri"/>
                <w:b/>
                <w:bCs/>
                <w:sz w:val="18"/>
                <w:szCs w:val="18"/>
              </w:rPr>
            </w:pPr>
            <w:r w:rsidRPr="00B30837">
              <w:rPr>
                <w:rFonts w:ascii="Calibri" w:hAnsi="Calibri" w:cs="Calibri"/>
                <w:b/>
                <w:bCs/>
                <w:sz w:val="18"/>
                <w:szCs w:val="18"/>
              </w:rPr>
              <w:t>GARANTÍA TÉCNICA</w:t>
            </w:r>
          </w:p>
          <w:p w:rsidR="00B30837" w:rsidRPr="00B30837" w:rsidRDefault="00B30837" w:rsidP="00B30837">
            <w:pPr>
              <w:autoSpaceDE w:val="0"/>
              <w:autoSpaceDN w:val="0"/>
              <w:adjustRightInd w:val="0"/>
              <w:rPr>
                <w:rFonts w:ascii="Calibri" w:hAnsi="Calibri" w:cs="Calibri"/>
                <w:b/>
                <w:bCs/>
                <w:iCs/>
                <w:sz w:val="18"/>
                <w:szCs w:val="18"/>
              </w:rPr>
            </w:pPr>
            <w:r w:rsidRPr="00B30837">
              <w:rPr>
                <w:rFonts w:ascii="Calibri" w:hAnsi="Calibri" w:cs="Calibri"/>
                <w:b/>
                <w:bCs/>
                <w:iCs/>
                <w:sz w:val="18"/>
                <w:szCs w:val="18"/>
              </w:rPr>
              <w:t>Garantía de Fabricación.</w:t>
            </w:r>
          </w:p>
          <w:p w:rsidR="00B30837" w:rsidRPr="00B30837" w:rsidRDefault="00B30837" w:rsidP="00B30837">
            <w:pPr>
              <w:autoSpaceDE w:val="0"/>
              <w:autoSpaceDN w:val="0"/>
              <w:adjustRightInd w:val="0"/>
              <w:rPr>
                <w:rFonts w:ascii="Calibri" w:hAnsi="Calibri" w:cs="Calibri"/>
                <w:b/>
                <w:bCs/>
                <w:iCs/>
                <w:sz w:val="18"/>
                <w:szCs w:val="18"/>
              </w:rPr>
            </w:pPr>
          </w:p>
          <w:p w:rsidR="00B30837" w:rsidRPr="00B30837" w:rsidRDefault="00B30837" w:rsidP="00B30837">
            <w:pPr>
              <w:autoSpaceDE w:val="0"/>
              <w:autoSpaceDN w:val="0"/>
              <w:adjustRightInd w:val="0"/>
              <w:rPr>
                <w:rFonts w:ascii="Calibri" w:hAnsi="Calibri" w:cs="Calibri"/>
                <w:bCs/>
                <w:sz w:val="18"/>
                <w:szCs w:val="18"/>
                <w:lang w:val="es-ES_tradnl"/>
              </w:rPr>
            </w:pPr>
            <w:r w:rsidRPr="00B30837">
              <w:rPr>
                <w:rFonts w:ascii="Calibri" w:hAnsi="Calibri" w:cs="Calibri"/>
                <w:bCs/>
                <w:sz w:val="18"/>
                <w:szCs w:val="18"/>
                <w:lang w:val="es-ES_tradnl"/>
              </w:rPr>
              <w:t>El Proponente deberá garantizar la calidad y provisión  de los ítems requeridos en la presente convocatoria, de existir fallas y/o desperfectos de fabricación, el proveedor deberá estar en la predisposición de reponer los mismos de manera inmediata.</w:t>
            </w:r>
          </w:p>
          <w:p w:rsidR="00B30837" w:rsidRPr="00B30837" w:rsidRDefault="00B30837" w:rsidP="00B30837">
            <w:pPr>
              <w:autoSpaceDE w:val="0"/>
              <w:autoSpaceDN w:val="0"/>
              <w:adjustRightInd w:val="0"/>
              <w:rPr>
                <w:rFonts w:ascii="Calibri" w:hAnsi="Calibri" w:cs="Calibri"/>
                <w:bCs/>
                <w:sz w:val="18"/>
                <w:szCs w:val="18"/>
                <w:lang w:val="es-ES_tradnl"/>
              </w:rPr>
            </w:pPr>
          </w:p>
          <w:p w:rsidR="00B30837" w:rsidRPr="00B30837" w:rsidRDefault="00B30837" w:rsidP="00B30837">
            <w:pPr>
              <w:autoSpaceDE w:val="0"/>
              <w:autoSpaceDN w:val="0"/>
              <w:adjustRightInd w:val="0"/>
              <w:rPr>
                <w:rFonts w:ascii="Calibri" w:hAnsi="Calibri" w:cs="Calibri"/>
                <w:bCs/>
                <w:sz w:val="18"/>
                <w:szCs w:val="18"/>
                <w:lang w:val="es-ES_tradnl"/>
              </w:rPr>
            </w:pPr>
            <w:r w:rsidRPr="00B30837">
              <w:rPr>
                <w:rFonts w:ascii="Calibri" w:hAnsi="Calibri" w:cs="Calibri"/>
                <w:bCs/>
                <w:sz w:val="18"/>
                <w:szCs w:val="18"/>
                <w:lang w:val="es-ES_tradnl"/>
              </w:rPr>
              <w:t xml:space="preserve">La empresa adjudicada deberá presentar en documento expreso válido para cualquier reclamo, la garantía de fabricación, reposición o arreglo inmediato. </w:t>
            </w:r>
          </w:p>
          <w:p w:rsidR="00B30837" w:rsidRPr="00B30837" w:rsidRDefault="00B30837" w:rsidP="00B30837">
            <w:pPr>
              <w:autoSpaceDE w:val="0"/>
              <w:autoSpaceDN w:val="0"/>
              <w:adjustRightInd w:val="0"/>
              <w:rPr>
                <w:rFonts w:ascii="Calibri" w:hAnsi="Calibri" w:cs="Calibri"/>
                <w:bCs/>
                <w:sz w:val="18"/>
                <w:szCs w:val="18"/>
                <w:lang w:val="es-ES_tradnl"/>
              </w:rPr>
            </w:pPr>
          </w:p>
          <w:p w:rsidR="00B30837" w:rsidRPr="00B30837" w:rsidRDefault="00B30837" w:rsidP="00B30837">
            <w:pPr>
              <w:autoSpaceDE w:val="0"/>
              <w:autoSpaceDN w:val="0"/>
              <w:adjustRightInd w:val="0"/>
              <w:rPr>
                <w:rFonts w:ascii="Calibri" w:hAnsi="Calibri" w:cs="Calibri"/>
                <w:bCs/>
                <w:sz w:val="18"/>
                <w:szCs w:val="18"/>
              </w:rPr>
            </w:pPr>
            <w:r w:rsidRPr="00B30837">
              <w:rPr>
                <w:rFonts w:ascii="Calibri" w:hAnsi="Calibri" w:cs="Calibri"/>
                <w:bCs/>
                <w:sz w:val="18"/>
                <w:szCs w:val="18"/>
              </w:rPr>
              <w:t>El proponente deberá indicar en la propuesta las garantías del bien, que deberán ser de al menos:</w:t>
            </w:r>
          </w:p>
          <w:p w:rsidR="00B30837" w:rsidRPr="00B30837" w:rsidRDefault="00B30837" w:rsidP="00B30837">
            <w:pPr>
              <w:autoSpaceDE w:val="0"/>
              <w:autoSpaceDN w:val="0"/>
              <w:adjustRightInd w:val="0"/>
              <w:rPr>
                <w:rFonts w:ascii="Calibri" w:hAnsi="Calibri" w:cs="Calibri"/>
                <w:bCs/>
                <w:sz w:val="18"/>
                <w:szCs w:val="18"/>
              </w:rPr>
            </w:pPr>
          </w:p>
          <w:p w:rsidR="00B30837" w:rsidRPr="00B30837" w:rsidRDefault="00B30837" w:rsidP="00D87774">
            <w:pPr>
              <w:numPr>
                <w:ilvl w:val="0"/>
                <w:numId w:val="52"/>
              </w:numPr>
              <w:autoSpaceDE w:val="0"/>
              <w:autoSpaceDN w:val="0"/>
              <w:adjustRightInd w:val="0"/>
              <w:jc w:val="both"/>
              <w:rPr>
                <w:rFonts w:ascii="Calibri" w:hAnsi="Calibri" w:cs="Calibri"/>
                <w:bCs/>
                <w:sz w:val="18"/>
                <w:szCs w:val="18"/>
              </w:rPr>
            </w:pPr>
            <w:r w:rsidRPr="00B30837">
              <w:rPr>
                <w:rFonts w:ascii="Calibri" w:hAnsi="Calibri" w:cs="Calibri"/>
                <w:bCs/>
                <w:sz w:val="18"/>
                <w:szCs w:val="18"/>
              </w:rPr>
              <w:t>Garantía del Tracto Camión de 1 año contra defectos de fabrica</w:t>
            </w:r>
          </w:p>
          <w:p w:rsidR="00B30837" w:rsidRPr="00B30837" w:rsidRDefault="00B30837" w:rsidP="00D87774">
            <w:pPr>
              <w:numPr>
                <w:ilvl w:val="0"/>
                <w:numId w:val="52"/>
              </w:numPr>
              <w:autoSpaceDE w:val="0"/>
              <w:autoSpaceDN w:val="0"/>
              <w:adjustRightInd w:val="0"/>
              <w:jc w:val="both"/>
              <w:rPr>
                <w:rFonts w:ascii="Calibri" w:hAnsi="Calibri" w:cs="Calibri"/>
                <w:bCs/>
                <w:sz w:val="18"/>
                <w:szCs w:val="18"/>
              </w:rPr>
            </w:pPr>
            <w:r w:rsidRPr="00B30837">
              <w:rPr>
                <w:rFonts w:ascii="Calibri" w:hAnsi="Calibri" w:cs="Calibri"/>
                <w:bCs/>
                <w:sz w:val="18"/>
                <w:szCs w:val="18"/>
              </w:rPr>
              <w:t>Chasis: Garantía de 1 año de fábrica.</w:t>
            </w:r>
          </w:p>
          <w:p w:rsidR="00B30837" w:rsidRPr="00B30837" w:rsidRDefault="00B30837" w:rsidP="00D87774">
            <w:pPr>
              <w:numPr>
                <w:ilvl w:val="0"/>
                <w:numId w:val="52"/>
              </w:numPr>
              <w:autoSpaceDE w:val="0"/>
              <w:autoSpaceDN w:val="0"/>
              <w:adjustRightInd w:val="0"/>
              <w:jc w:val="both"/>
              <w:rPr>
                <w:rFonts w:ascii="Calibri" w:hAnsi="Calibri" w:cs="Calibri"/>
                <w:bCs/>
                <w:sz w:val="18"/>
                <w:szCs w:val="18"/>
              </w:rPr>
            </w:pPr>
            <w:r w:rsidRPr="00B30837">
              <w:rPr>
                <w:rFonts w:ascii="Calibri" w:hAnsi="Calibri" w:cs="Calibri"/>
                <w:bCs/>
                <w:sz w:val="18"/>
                <w:szCs w:val="18"/>
              </w:rPr>
              <w:t>Bomba: Garantía de mínimo 5 años de fábrica</w:t>
            </w:r>
          </w:p>
          <w:p w:rsidR="00B30837" w:rsidRPr="00B30837" w:rsidRDefault="00B30837" w:rsidP="00D87774">
            <w:pPr>
              <w:numPr>
                <w:ilvl w:val="0"/>
                <w:numId w:val="52"/>
              </w:numPr>
              <w:autoSpaceDE w:val="0"/>
              <w:autoSpaceDN w:val="0"/>
              <w:adjustRightInd w:val="0"/>
              <w:jc w:val="both"/>
              <w:rPr>
                <w:rFonts w:ascii="Calibri" w:hAnsi="Calibri" w:cs="Calibri"/>
                <w:bCs/>
                <w:sz w:val="18"/>
                <w:szCs w:val="18"/>
              </w:rPr>
            </w:pPr>
            <w:r w:rsidRPr="00B30837">
              <w:rPr>
                <w:rFonts w:ascii="Calibri" w:hAnsi="Calibri" w:cs="Calibri"/>
                <w:bCs/>
                <w:sz w:val="18"/>
                <w:szCs w:val="18"/>
              </w:rPr>
              <w:t>Cañón: Garantía de 5 años de fábrica.</w:t>
            </w:r>
          </w:p>
          <w:p w:rsidR="00B30837" w:rsidRPr="00B30837" w:rsidRDefault="00B30837" w:rsidP="00D87774">
            <w:pPr>
              <w:numPr>
                <w:ilvl w:val="0"/>
                <w:numId w:val="52"/>
              </w:numPr>
              <w:autoSpaceDE w:val="0"/>
              <w:autoSpaceDN w:val="0"/>
              <w:adjustRightInd w:val="0"/>
              <w:jc w:val="both"/>
              <w:rPr>
                <w:rFonts w:ascii="Calibri" w:hAnsi="Calibri" w:cs="Calibri"/>
                <w:bCs/>
                <w:sz w:val="18"/>
                <w:szCs w:val="18"/>
              </w:rPr>
            </w:pPr>
            <w:r w:rsidRPr="00B30837">
              <w:rPr>
                <w:rFonts w:ascii="Calibri" w:hAnsi="Calibri" w:cs="Calibri"/>
                <w:bCs/>
                <w:sz w:val="18"/>
                <w:szCs w:val="18"/>
              </w:rPr>
              <w:t>Tanque de agua: Garantía de 5 años contra defectos de fabricación y corrosión.</w:t>
            </w:r>
          </w:p>
          <w:p w:rsidR="00B30837" w:rsidRPr="00B30837" w:rsidRDefault="00B30837" w:rsidP="00D87774">
            <w:pPr>
              <w:numPr>
                <w:ilvl w:val="0"/>
                <w:numId w:val="52"/>
              </w:numPr>
              <w:autoSpaceDE w:val="0"/>
              <w:autoSpaceDN w:val="0"/>
              <w:adjustRightInd w:val="0"/>
              <w:jc w:val="both"/>
              <w:rPr>
                <w:rFonts w:ascii="Calibri" w:hAnsi="Calibri" w:cs="Calibri"/>
                <w:bCs/>
                <w:sz w:val="18"/>
                <w:szCs w:val="18"/>
              </w:rPr>
            </w:pPr>
            <w:r w:rsidRPr="00B30837">
              <w:rPr>
                <w:rFonts w:ascii="Calibri" w:hAnsi="Calibri" w:cs="Calibri"/>
                <w:bCs/>
                <w:sz w:val="18"/>
                <w:szCs w:val="18"/>
              </w:rPr>
              <w:t>Tanque para LGE: Garantía de 5 años contra defectos de fabricación y corrosión.</w:t>
            </w:r>
          </w:p>
          <w:p w:rsidR="00B30837" w:rsidRPr="00B30837" w:rsidRDefault="00B30837" w:rsidP="00D87774">
            <w:pPr>
              <w:numPr>
                <w:ilvl w:val="0"/>
                <w:numId w:val="52"/>
              </w:numPr>
              <w:autoSpaceDE w:val="0"/>
              <w:autoSpaceDN w:val="0"/>
              <w:adjustRightInd w:val="0"/>
              <w:jc w:val="both"/>
              <w:rPr>
                <w:rFonts w:ascii="Calibri" w:hAnsi="Calibri" w:cs="Calibri"/>
                <w:bCs/>
                <w:sz w:val="18"/>
                <w:szCs w:val="18"/>
              </w:rPr>
            </w:pPr>
            <w:r w:rsidRPr="00B30837">
              <w:rPr>
                <w:rFonts w:ascii="Calibri" w:hAnsi="Calibri" w:cs="Calibri"/>
                <w:bCs/>
                <w:sz w:val="18"/>
                <w:szCs w:val="18"/>
              </w:rPr>
              <w:t>Generales: Garantía de 3 año contra defecto de fabricación.</w:t>
            </w:r>
          </w:p>
          <w:p w:rsidR="00B30837" w:rsidRPr="00B30837" w:rsidRDefault="00B30837" w:rsidP="00B30837">
            <w:pPr>
              <w:autoSpaceDE w:val="0"/>
              <w:autoSpaceDN w:val="0"/>
              <w:adjustRightInd w:val="0"/>
              <w:rPr>
                <w:rFonts w:ascii="Calibri" w:hAnsi="Calibri" w:cs="Calibri"/>
                <w:bCs/>
                <w:sz w:val="18"/>
                <w:szCs w:val="18"/>
              </w:rPr>
            </w:pPr>
          </w:p>
          <w:p w:rsidR="00B30837" w:rsidRPr="00B30837" w:rsidRDefault="00B30837" w:rsidP="00B30837">
            <w:pPr>
              <w:rPr>
                <w:rFonts w:ascii="Calibri" w:hAnsi="Calibri" w:cstheme="minorHAnsi"/>
                <w:b/>
                <w:bCs/>
                <w:sz w:val="18"/>
                <w:szCs w:val="18"/>
              </w:rPr>
            </w:pPr>
            <w:r w:rsidRPr="00B30837">
              <w:rPr>
                <w:rFonts w:ascii="Calibri" w:hAnsi="Calibri" w:cs="Calibri"/>
                <w:bCs/>
                <w:sz w:val="18"/>
                <w:szCs w:val="18"/>
                <w:lang w:val="es-ES_tradnl"/>
              </w:rPr>
              <w:t>Asimismo el</w:t>
            </w:r>
            <w:r w:rsidRPr="00B30837">
              <w:rPr>
                <w:rFonts w:ascii="Calibri" w:hAnsi="Calibri" w:cs="Calibri"/>
                <w:bCs/>
                <w:sz w:val="18"/>
                <w:szCs w:val="18"/>
              </w:rPr>
              <w:t xml:space="preserve"> Comité de Recepción de YPFB</w:t>
            </w:r>
            <w:r w:rsidRPr="00B30837">
              <w:rPr>
                <w:rFonts w:ascii="Calibri" w:hAnsi="Calibri" w:cs="Calibri"/>
                <w:bCs/>
                <w:sz w:val="18"/>
                <w:szCs w:val="18"/>
                <w:lang w:val="es-ES_tradnl"/>
              </w:rPr>
              <w:t xml:space="preserve"> realizará una verificación de acuerdo a las especificaciones técnicas del carro bombero, en el momento de l</w:t>
            </w:r>
            <w:r w:rsidRPr="00B30837">
              <w:rPr>
                <w:rFonts w:ascii="Calibri" w:hAnsi="Calibri" w:cs="Calibri"/>
                <w:bCs/>
                <w:sz w:val="18"/>
                <w:szCs w:val="18"/>
              </w:rPr>
              <w:t xml:space="preserve">a entrega del mismo, </w:t>
            </w:r>
            <w:r w:rsidRPr="00B30837">
              <w:rPr>
                <w:rFonts w:ascii="Calibri" w:hAnsi="Calibri" w:cs="Calibri"/>
                <w:bCs/>
                <w:sz w:val="18"/>
                <w:szCs w:val="18"/>
                <w:lang w:val="es-ES_tradnl"/>
              </w:rPr>
              <w:t xml:space="preserve">en instalaciones de </w:t>
            </w:r>
            <w:r w:rsidRPr="00B30837">
              <w:rPr>
                <w:rFonts w:ascii="Calibri" w:hAnsi="Calibri" w:cs="Calibri"/>
                <w:bCs/>
                <w:sz w:val="18"/>
                <w:szCs w:val="18"/>
              </w:rPr>
              <w:t>la Planta de Amoniaco y Urea.</w:t>
            </w: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r>
      <w:tr w:rsidR="009F3A9D" w:rsidRPr="00B30837" w:rsidTr="009F3A9D">
        <w:trPr>
          <w:jc w:val="center"/>
        </w:trPr>
        <w:tc>
          <w:tcPr>
            <w:tcW w:w="0" w:type="auto"/>
            <w:vAlign w:val="center"/>
          </w:tcPr>
          <w:p w:rsidR="009F3A9D" w:rsidRPr="00B30837" w:rsidRDefault="00B30837" w:rsidP="009F3A9D">
            <w:pPr>
              <w:rPr>
                <w:rFonts w:ascii="Calibri" w:hAnsi="Calibri" w:cstheme="minorHAnsi"/>
                <w:b/>
                <w:bCs/>
                <w:sz w:val="18"/>
                <w:szCs w:val="18"/>
                <w:lang w:val="es-BO"/>
              </w:rPr>
            </w:pPr>
            <w:r w:rsidRPr="00B30837">
              <w:rPr>
                <w:rFonts w:ascii="Calibri" w:hAnsi="Calibri" w:cs="Calibri"/>
                <w:b/>
                <w:bCs/>
                <w:sz w:val="18"/>
                <w:szCs w:val="18"/>
              </w:rPr>
              <w:t>SERVICIOS CONEXOS</w:t>
            </w: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r>
      <w:tr w:rsidR="009F3A9D" w:rsidRPr="00B30837" w:rsidTr="009F3A9D">
        <w:trPr>
          <w:jc w:val="center"/>
        </w:trPr>
        <w:tc>
          <w:tcPr>
            <w:tcW w:w="0" w:type="auto"/>
            <w:vAlign w:val="center"/>
          </w:tcPr>
          <w:p w:rsidR="00B30837" w:rsidRPr="00B30837" w:rsidRDefault="00B30837" w:rsidP="00B30837">
            <w:pPr>
              <w:autoSpaceDE w:val="0"/>
              <w:autoSpaceDN w:val="0"/>
              <w:adjustRightInd w:val="0"/>
              <w:rPr>
                <w:rFonts w:ascii="Calibri" w:hAnsi="Calibri" w:cs="Calibri"/>
                <w:b/>
                <w:bCs/>
                <w:sz w:val="18"/>
                <w:szCs w:val="18"/>
              </w:rPr>
            </w:pPr>
            <w:r w:rsidRPr="00B30837">
              <w:rPr>
                <w:rFonts w:ascii="Calibri" w:hAnsi="Calibri" w:cs="Calibri"/>
                <w:b/>
                <w:bCs/>
                <w:sz w:val="18"/>
                <w:szCs w:val="18"/>
              </w:rPr>
              <w:t>Curso de capacitación.</w:t>
            </w:r>
          </w:p>
          <w:p w:rsidR="00B30837" w:rsidRPr="00B30837" w:rsidRDefault="00B30837" w:rsidP="00B30837">
            <w:pPr>
              <w:autoSpaceDE w:val="0"/>
              <w:autoSpaceDN w:val="0"/>
              <w:adjustRightInd w:val="0"/>
              <w:rPr>
                <w:rFonts w:ascii="Calibri" w:hAnsi="Calibri" w:cs="Calibri"/>
                <w:b/>
                <w:bCs/>
                <w:sz w:val="18"/>
                <w:szCs w:val="18"/>
              </w:rPr>
            </w:pPr>
          </w:p>
          <w:p w:rsidR="009F3A9D" w:rsidRPr="00B30837" w:rsidRDefault="00B30837" w:rsidP="00B30837">
            <w:pPr>
              <w:rPr>
                <w:rFonts w:ascii="Calibri" w:hAnsi="Calibri" w:cstheme="minorHAnsi"/>
                <w:b/>
                <w:bCs/>
                <w:sz w:val="18"/>
                <w:szCs w:val="18"/>
              </w:rPr>
            </w:pPr>
            <w:r w:rsidRPr="00B30837">
              <w:rPr>
                <w:rFonts w:ascii="Calibri" w:hAnsi="Calibri" w:cs="Calibri"/>
                <w:bCs/>
                <w:sz w:val="18"/>
                <w:szCs w:val="18"/>
              </w:rPr>
              <w:t>El Proponente deberá brindar un curso de capacitación de al menos 3 días, para al menos 5 personas, a designar por YPFB, que estarán a cargo  de la operación del Carro Bombero. Este curso debe prever todo lo relativo al uso y mantenimiento de la unidad y del equipamiento que se entregue, el cual deberá ser inmediatamente posterior a la entrega del Carro Bombero o contra entrega del mismo. Esta capacitación deberá ser teórica y práctica en las instalaciones de la Planta de Amoniaco y Urea, el cual deberá ser cubierto por el Proponente adjudicado.</w:t>
            </w: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r>
      <w:tr w:rsidR="009F3A9D" w:rsidRPr="00B30837" w:rsidTr="009F3A9D">
        <w:trPr>
          <w:jc w:val="center"/>
        </w:trPr>
        <w:tc>
          <w:tcPr>
            <w:tcW w:w="0" w:type="auto"/>
            <w:vAlign w:val="center"/>
          </w:tcPr>
          <w:p w:rsidR="00B30837" w:rsidRPr="00B30837" w:rsidRDefault="00B30837" w:rsidP="00B30837">
            <w:pPr>
              <w:autoSpaceDE w:val="0"/>
              <w:autoSpaceDN w:val="0"/>
              <w:adjustRightInd w:val="0"/>
              <w:rPr>
                <w:rFonts w:ascii="Calibri" w:hAnsi="Calibri" w:cs="Calibri"/>
                <w:b/>
                <w:bCs/>
                <w:sz w:val="18"/>
                <w:szCs w:val="18"/>
              </w:rPr>
            </w:pPr>
            <w:r w:rsidRPr="00B30837">
              <w:rPr>
                <w:rFonts w:ascii="Calibri" w:hAnsi="Calibri" w:cs="Calibri"/>
                <w:b/>
                <w:bCs/>
                <w:sz w:val="18"/>
                <w:szCs w:val="18"/>
              </w:rPr>
              <w:t>Pruebas Técnicas en Fábrica.</w:t>
            </w:r>
          </w:p>
          <w:p w:rsidR="00B30837" w:rsidRPr="00B30837" w:rsidRDefault="00B30837" w:rsidP="00B30837">
            <w:pPr>
              <w:autoSpaceDE w:val="0"/>
              <w:autoSpaceDN w:val="0"/>
              <w:adjustRightInd w:val="0"/>
              <w:rPr>
                <w:rFonts w:ascii="Calibri" w:hAnsi="Calibri" w:cs="Calibri"/>
                <w:b/>
                <w:bCs/>
                <w:sz w:val="18"/>
                <w:szCs w:val="18"/>
              </w:rPr>
            </w:pPr>
          </w:p>
          <w:p w:rsidR="009F3A9D" w:rsidRPr="00B30837" w:rsidRDefault="00B30837" w:rsidP="00B30837">
            <w:pPr>
              <w:tabs>
                <w:tab w:val="left" w:pos="1843"/>
              </w:tabs>
              <w:jc w:val="both"/>
              <w:rPr>
                <w:rFonts w:ascii="Calibri" w:hAnsi="Calibri" w:cstheme="minorHAnsi"/>
                <w:sz w:val="18"/>
                <w:szCs w:val="18"/>
              </w:rPr>
            </w:pPr>
            <w:r w:rsidRPr="00B30837">
              <w:rPr>
                <w:rFonts w:ascii="Calibri" w:hAnsi="Calibri" w:cs="Calibri"/>
                <w:bCs/>
                <w:sz w:val="18"/>
                <w:szCs w:val="18"/>
              </w:rPr>
              <w:t>El proponente deberá incluir en su oferta la visita de mínimo dos funcionarios de YPFB-GGPLQ en la que incluya el transporte de ida y vuelta, estadía y alimentación para realizar las pruebas técnicas en la fábrica conforme a la Norma NFPA 1901  “Norma para vehículos automotores de incendio”, todo esto sin costo para YPFB.</w:t>
            </w: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r>
      <w:tr w:rsidR="009F3A9D" w:rsidRPr="00B30837" w:rsidTr="009F3A9D">
        <w:trPr>
          <w:jc w:val="center"/>
        </w:trPr>
        <w:tc>
          <w:tcPr>
            <w:tcW w:w="0" w:type="auto"/>
            <w:vAlign w:val="center"/>
          </w:tcPr>
          <w:p w:rsidR="009F3A9D" w:rsidRPr="00B30837" w:rsidRDefault="00B30837" w:rsidP="009F3A9D">
            <w:pPr>
              <w:rPr>
                <w:rFonts w:ascii="Calibri" w:hAnsi="Calibri" w:cs="Calibri"/>
                <w:b/>
                <w:bCs/>
                <w:sz w:val="18"/>
                <w:szCs w:val="18"/>
              </w:rPr>
            </w:pPr>
            <w:r w:rsidRPr="00B30837">
              <w:rPr>
                <w:rFonts w:ascii="Calibri" w:hAnsi="Calibri" w:cs="Calibri"/>
                <w:b/>
                <w:bCs/>
                <w:sz w:val="18"/>
                <w:szCs w:val="18"/>
              </w:rPr>
              <w:t xml:space="preserve">DISPONIBILIDAD DE SERVICIOS </w:t>
            </w:r>
            <w:r w:rsidRPr="00B30837">
              <w:rPr>
                <w:rFonts w:ascii="Calibri" w:hAnsi="Calibri" w:cs="Calibri"/>
                <w:sz w:val="18"/>
                <w:szCs w:val="18"/>
              </w:rPr>
              <w:t>Y</w:t>
            </w:r>
            <w:r w:rsidRPr="00B30837">
              <w:rPr>
                <w:rFonts w:ascii="Calibri" w:hAnsi="Calibri" w:cs="Calibri"/>
                <w:b/>
                <w:bCs/>
                <w:sz w:val="18"/>
                <w:szCs w:val="18"/>
              </w:rPr>
              <w:t xml:space="preserve"> PROVISIÓN DE REPUESTOS</w:t>
            </w:r>
          </w:p>
          <w:p w:rsidR="00B30837" w:rsidRPr="00B30837" w:rsidRDefault="00B30837" w:rsidP="00B30837">
            <w:pPr>
              <w:autoSpaceDE w:val="0"/>
              <w:autoSpaceDN w:val="0"/>
              <w:adjustRightInd w:val="0"/>
              <w:rPr>
                <w:rFonts w:ascii="Calibri" w:hAnsi="Calibri" w:cs="Calibri"/>
                <w:bCs/>
                <w:sz w:val="18"/>
                <w:szCs w:val="18"/>
              </w:rPr>
            </w:pPr>
            <w:r w:rsidRPr="00B30837">
              <w:rPr>
                <w:rFonts w:ascii="Calibri" w:hAnsi="Calibri" w:cs="Calibri"/>
                <w:bCs/>
                <w:sz w:val="18"/>
                <w:szCs w:val="18"/>
                <w:lang w:val="es-ES_tradnl"/>
              </w:rPr>
              <w:t>De existir fallas y/o desperfectos de fabricación, el proveedor deberá estar en la predisposición de reponer los mismos de manera inmediata</w:t>
            </w:r>
            <w:r w:rsidRPr="00B30837">
              <w:rPr>
                <w:rFonts w:ascii="Calibri" w:hAnsi="Calibri" w:cs="Calibri"/>
                <w:bCs/>
                <w:sz w:val="18"/>
                <w:szCs w:val="18"/>
              </w:rPr>
              <w:t>, reemplazando las partes dañadas, y/o afectadas por nuevas, bajo la entera responsabilidad de la empresa adjudicada.</w:t>
            </w:r>
          </w:p>
          <w:p w:rsidR="00B30837" w:rsidRPr="00B30837" w:rsidRDefault="00B30837" w:rsidP="00B30837">
            <w:pPr>
              <w:autoSpaceDE w:val="0"/>
              <w:autoSpaceDN w:val="0"/>
              <w:adjustRightInd w:val="0"/>
              <w:rPr>
                <w:rFonts w:ascii="Calibri" w:hAnsi="Calibri" w:cs="Calibri"/>
                <w:bCs/>
                <w:sz w:val="18"/>
                <w:szCs w:val="18"/>
              </w:rPr>
            </w:pPr>
          </w:p>
          <w:p w:rsidR="00B30837" w:rsidRPr="00B30837" w:rsidRDefault="00B30837" w:rsidP="00B30837">
            <w:pPr>
              <w:autoSpaceDE w:val="0"/>
              <w:autoSpaceDN w:val="0"/>
              <w:adjustRightInd w:val="0"/>
              <w:rPr>
                <w:rFonts w:ascii="Calibri" w:hAnsi="Calibri" w:cs="Calibri"/>
                <w:bCs/>
                <w:sz w:val="18"/>
                <w:szCs w:val="18"/>
              </w:rPr>
            </w:pPr>
            <w:r w:rsidRPr="00B30837">
              <w:rPr>
                <w:rFonts w:ascii="Calibri" w:hAnsi="Calibri" w:cs="Calibri"/>
                <w:bCs/>
                <w:sz w:val="18"/>
                <w:szCs w:val="18"/>
              </w:rPr>
              <w:t>Así mismo, la contra entrega del Carro Bomba, no deberá ser mayor a los 30 días calendario.</w:t>
            </w:r>
          </w:p>
          <w:p w:rsidR="00B30837" w:rsidRPr="00B30837" w:rsidRDefault="00B30837" w:rsidP="00B30837">
            <w:pPr>
              <w:autoSpaceDE w:val="0"/>
              <w:autoSpaceDN w:val="0"/>
              <w:adjustRightInd w:val="0"/>
              <w:rPr>
                <w:rFonts w:ascii="Calibri" w:hAnsi="Calibri" w:cs="Calibri"/>
                <w:bCs/>
                <w:sz w:val="18"/>
                <w:szCs w:val="18"/>
              </w:rPr>
            </w:pPr>
          </w:p>
          <w:p w:rsidR="00B30837" w:rsidRPr="00B30837" w:rsidRDefault="00B30837" w:rsidP="00B30837">
            <w:pPr>
              <w:pStyle w:val="Textocomentario"/>
              <w:rPr>
                <w:rFonts w:ascii="Calibri" w:hAnsi="Calibri"/>
                <w:sz w:val="18"/>
                <w:szCs w:val="18"/>
              </w:rPr>
            </w:pPr>
            <w:r w:rsidRPr="00B30837">
              <w:rPr>
                <w:rFonts w:ascii="Calibri" w:hAnsi="Calibri"/>
                <w:sz w:val="18"/>
                <w:szCs w:val="18"/>
              </w:rPr>
              <w:t>La empresa adjudicada deberá conceder garantía de mantenimiento periódico por el tiempo de 2 años, o un kilometraje total de 100000 km., el que suceda primero.</w:t>
            </w:r>
          </w:p>
          <w:p w:rsidR="00B30837" w:rsidRPr="00B30837" w:rsidRDefault="00B30837" w:rsidP="00B30837">
            <w:pPr>
              <w:autoSpaceDE w:val="0"/>
              <w:autoSpaceDN w:val="0"/>
              <w:adjustRightInd w:val="0"/>
              <w:rPr>
                <w:rFonts w:ascii="Calibri" w:hAnsi="Calibri" w:cs="Calibri"/>
                <w:bCs/>
                <w:sz w:val="18"/>
                <w:szCs w:val="18"/>
              </w:rPr>
            </w:pPr>
          </w:p>
          <w:p w:rsidR="00B30837" w:rsidRPr="00B30837" w:rsidRDefault="00B30837" w:rsidP="00B30837">
            <w:pPr>
              <w:autoSpaceDE w:val="0"/>
              <w:autoSpaceDN w:val="0"/>
              <w:adjustRightInd w:val="0"/>
              <w:rPr>
                <w:rFonts w:ascii="Calibri" w:hAnsi="Calibri" w:cs="Calibri"/>
                <w:bCs/>
                <w:sz w:val="18"/>
                <w:szCs w:val="18"/>
              </w:rPr>
            </w:pPr>
            <w:r w:rsidRPr="00B30837">
              <w:rPr>
                <w:rFonts w:ascii="Calibri" w:hAnsi="Calibri" w:cs="Calibri"/>
                <w:bCs/>
                <w:sz w:val="18"/>
                <w:szCs w:val="18"/>
              </w:rPr>
              <w:t xml:space="preserve">Así mismo, debe contar con servicio de mantenimiento (mano de obra) en talleres autorizados. Se debe realizar mínimamente un chequeo inicial a los 1000 km., totalmente gratuito, y otro mantenimiento a los 5000 km., y de requerir cambios de aceites o lubricantes, filtro de aceite, mano de obra, será bajo la entera responsabilidad de la empresa adjudicada.   </w:t>
            </w:r>
          </w:p>
          <w:p w:rsidR="00B30837" w:rsidRPr="00B30837" w:rsidRDefault="00B30837" w:rsidP="00B30837">
            <w:pPr>
              <w:autoSpaceDE w:val="0"/>
              <w:autoSpaceDN w:val="0"/>
              <w:adjustRightInd w:val="0"/>
              <w:rPr>
                <w:rFonts w:ascii="Calibri" w:hAnsi="Calibri" w:cs="Calibri"/>
                <w:bCs/>
                <w:sz w:val="18"/>
                <w:szCs w:val="18"/>
              </w:rPr>
            </w:pPr>
          </w:p>
          <w:p w:rsidR="00B30837" w:rsidRPr="00B30837" w:rsidRDefault="00B30837" w:rsidP="00B30837">
            <w:pPr>
              <w:rPr>
                <w:rFonts w:ascii="Calibri" w:hAnsi="Calibri" w:cstheme="minorHAnsi"/>
                <w:b/>
                <w:bCs/>
                <w:sz w:val="18"/>
                <w:szCs w:val="18"/>
              </w:rPr>
            </w:pPr>
            <w:r w:rsidRPr="00B30837">
              <w:rPr>
                <w:rFonts w:ascii="Calibri" w:hAnsi="Calibri" w:cs="Calibri"/>
                <w:bCs/>
                <w:sz w:val="18"/>
                <w:szCs w:val="18"/>
              </w:rPr>
              <w:t>El proveedor deberá contar con servicio técnico especializado y stock de repuestos y accesorios genuinos para suministrar a YPFB, por un lapso de diez años.</w:t>
            </w: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r>
      <w:tr w:rsidR="00B30837" w:rsidRPr="00B30837" w:rsidTr="009F3A9D">
        <w:trPr>
          <w:jc w:val="center"/>
        </w:trPr>
        <w:tc>
          <w:tcPr>
            <w:tcW w:w="0" w:type="auto"/>
            <w:vAlign w:val="center"/>
          </w:tcPr>
          <w:p w:rsidR="00B30837" w:rsidRPr="00B30837" w:rsidRDefault="00B30837" w:rsidP="009F3A9D">
            <w:pPr>
              <w:rPr>
                <w:rFonts w:ascii="Calibri" w:hAnsi="Calibri" w:cs="Calibri"/>
                <w:b/>
                <w:bCs/>
                <w:sz w:val="18"/>
                <w:szCs w:val="18"/>
              </w:rPr>
            </w:pPr>
            <w:r w:rsidRPr="00B30837">
              <w:rPr>
                <w:rFonts w:ascii="Calibri" w:hAnsi="Calibri" w:cs="Calibri"/>
                <w:b/>
                <w:bCs/>
                <w:sz w:val="18"/>
                <w:szCs w:val="18"/>
              </w:rPr>
              <w:lastRenderedPageBreak/>
              <w:t>LUGAR DONDE SE PRESTAN LOS SERVICIOS DE ASISTENCIA TÉCNICA</w:t>
            </w:r>
          </w:p>
          <w:p w:rsidR="00B30837" w:rsidRPr="00B30837" w:rsidRDefault="00B30837" w:rsidP="00B30837">
            <w:pPr>
              <w:rPr>
                <w:rFonts w:ascii="Calibri" w:eastAsia="Calibri" w:hAnsi="Calibri"/>
                <w:sz w:val="18"/>
                <w:szCs w:val="18"/>
                <w:lang w:val="es-BO" w:eastAsia="es-BO"/>
              </w:rPr>
            </w:pPr>
            <w:r w:rsidRPr="00B30837">
              <w:rPr>
                <w:rFonts w:ascii="Calibri" w:eastAsia="Calibri" w:hAnsi="Calibri"/>
                <w:sz w:val="18"/>
                <w:szCs w:val="18"/>
                <w:lang w:val="es-BO" w:eastAsia="es-BO"/>
              </w:rPr>
              <w:t>Especificar el taller autorizado en Bolivia donde se realizará el mantenimiento del Chasis (vehículo) para el modelo del camión ofertado.</w:t>
            </w:r>
          </w:p>
          <w:p w:rsidR="00B30837" w:rsidRPr="00B30837" w:rsidRDefault="00B30837" w:rsidP="00B30837">
            <w:pPr>
              <w:rPr>
                <w:rFonts w:ascii="Calibri" w:eastAsia="Calibri" w:hAnsi="Calibri"/>
                <w:sz w:val="18"/>
                <w:szCs w:val="18"/>
                <w:lang w:val="es-BO" w:eastAsia="es-BO"/>
              </w:rPr>
            </w:pPr>
          </w:p>
          <w:p w:rsidR="00B30837" w:rsidRPr="00B30837" w:rsidRDefault="00B30837" w:rsidP="00B30837">
            <w:pPr>
              <w:rPr>
                <w:rFonts w:ascii="Calibri" w:hAnsi="Calibri" w:cstheme="minorHAnsi"/>
                <w:b/>
                <w:bCs/>
                <w:sz w:val="18"/>
                <w:szCs w:val="18"/>
              </w:rPr>
            </w:pPr>
            <w:r w:rsidRPr="00B30837">
              <w:rPr>
                <w:rFonts w:ascii="Calibri" w:eastAsia="Calibri" w:hAnsi="Calibri"/>
                <w:sz w:val="18"/>
                <w:szCs w:val="18"/>
                <w:lang w:val="es-BO" w:eastAsia="es-BO"/>
              </w:rPr>
              <w:t xml:space="preserve">Especificar el taller donde se realizará el mantenimiento de la parte </w:t>
            </w:r>
            <w:proofErr w:type="spellStart"/>
            <w:r w:rsidRPr="00B30837">
              <w:rPr>
                <w:rFonts w:ascii="Calibri" w:eastAsia="Calibri" w:hAnsi="Calibri"/>
                <w:sz w:val="18"/>
                <w:szCs w:val="18"/>
                <w:lang w:val="es-BO" w:eastAsia="es-BO"/>
              </w:rPr>
              <w:t>bomberil</w:t>
            </w:r>
            <w:proofErr w:type="spellEnd"/>
            <w:r w:rsidRPr="00B30837">
              <w:rPr>
                <w:rFonts w:ascii="Calibri" w:eastAsia="Calibri" w:hAnsi="Calibri"/>
                <w:sz w:val="18"/>
                <w:szCs w:val="18"/>
                <w:lang w:val="es-BO" w:eastAsia="es-BO"/>
              </w:rPr>
              <w:t xml:space="preserve"> (autobomba), que garantiza la provisión e instalación de partes y repuestos.</w:t>
            </w:r>
          </w:p>
        </w:tc>
        <w:tc>
          <w:tcPr>
            <w:tcW w:w="0" w:type="auto"/>
            <w:vAlign w:val="center"/>
          </w:tcPr>
          <w:p w:rsidR="00B30837" w:rsidRPr="00B30837" w:rsidRDefault="00B30837" w:rsidP="009F3A9D">
            <w:pPr>
              <w:rPr>
                <w:rFonts w:ascii="Calibri" w:hAnsi="Calibri" w:cstheme="minorHAnsi"/>
                <w:b/>
                <w:sz w:val="18"/>
                <w:szCs w:val="18"/>
              </w:rPr>
            </w:pPr>
          </w:p>
        </w:tc>
        <w:tc>
          <w:tcPr>
            <w:tcW w:w="0" w:type="auto"/>
            <w:vAlign w:val="center"/>
          </w:tcPr>
          <w:p w:rsidR="00B30837" w:rsidRPr="00B30837" w:rsidRDefault="00B30837" w:rsidP="009F3A9D">
            <w:pPr>
              <w:rPr>
                <w:rFonts w:ascii="Calibri" w:hAnsi="Calibri" w:cstheme="minorHAnsi"/>
                <w:b/>
                <w:sz w:val="18"/>
                <w:szCs w:val="18"/>
              </w:rPr>
            </w:pPr>
          </w:p>
        </w:tc>
        <w:tc>
          <w:tcPr>
            <w:tcW w:w="0" w:type="auto"/>
            <w:vAlign w:val="center"/>
          </w:tcPr>
          <w:p w:rsidR="00B30837" w:rsidRPr="00B30837" w:rsidRDefault="00B30837" w:rsidP="009F3A9D">
            <w:pPr>
              <w:rPr>
                <w:rFonts w:ascii="Calibri" w:hAnsi="Calibri" w:cstheme="minorHAnsi"/>
                <w:b/>
                <w:sz w:val="18"/>
                <w:szCs w:val="18"/>
              </w:rPr>
            </w:pPr>
          </w:p>
        </w:tc>
        <w:tc>
          <w:tcPr>
            <w:tcW w:w="0" w:type="auto"/>
            <w:vAlign w:val="center"/>
          </w:tcPr>
          <w:p w:rsidR="00B30837" w:rsidRPr="00B30837" w:rsidRDefault="00B30837" w:rsidP="009F3A9D">
            <w:pPr>
              <w:rPr>
                <w:rFonts w:ascii="Calibri" w:hAnsi="Calibri" w:cstheme="minorHAnsi"/>
                <w:b/>
                <w:sz w:val="18"/>
                <w:szCs w:val="18"/>
              </w:rPr>
            </w:pPr>
          </w:p>
        </w:tc>
      </w:tr>
      <w:tr w:rsidR="00B30837" w:rsidRPr="00B30837" w:rsidTr="009F3A9D">
        <w:trPr>
          <w:jc w:val="center"/>
        </w:trPr>
        <w:tc>
          <w:tcPr>
            <w:tcW w:w="0" w:type="auto"/>
            <w:vAlign w:val="center"/>
          </w:tcPr>
          <w:p w:rsidR="00B30837" w:rsidRPr="00B30837" w:rsidRDefault="00B30837" w:rsidP="009F3A9D">
            <w:pPr>
              <w:rPr>
                <w:rFonts w:ascii="Calibri" w:hAnsi="Calibri" w:cs="Calibri"/>
                <w:b/>
                <w:bCs/>
                <w:sz w:val="18"/>
                <w:szCs w:val="18"/>
              </w:rPr>
            </w:pPr>
            <w:r w:rsidRPr="00B30837">
              <w:rPr>
                <w:rFonts w:ascii="Calibri" w:hAnsi="Calibri" w:cs="Calibri"/>
                <w:b/>
                <w:bCs/>
                <w:sz w:val="18"/>
                <w:szCs w:val="18"/>
              </w:rPr>
              <w:t>MEDIOS DE TRANSPORTE</w:t>
            </w:r>
          </w:p>
          <w:p w:rsidR="00B30837" w:rsidRPr="00B30837" w:rsidRDefault="00B30837" w:rsidP="00B30837">
            <w:pPr>
              <w:autoSpaceDE w:val="0"/>
              <w:autoSpaceDN w:val="0"/>
              <w:adjustRightInd w:val="0"/>
              <w:rPr>
                <w:rFonts w:ascii="Calibri" w:hAnsi="Calibri" w:cs="Calibri"/>
                <w:bCs/>
                <w:sz w:val="18"/>
                <w:szCs w:val="18"/>
                <w:lang w:eastAsia="es-BO"/>
              </w:rPr>
            </w:pPr>
            <w:r w:rsidRPr="00B30837">
              <w:rPr>
                <w:rFonts w:ascii="Calibri" w:hAnsi="Calibri" w:cs="Calibri"/>
                <w:bCs/>
                <w:sz w:val="18"/>
                <w:szCs w:val="18"/>
                <w:lang w:eastAsia="es-BO"/>
              </w:rPr>
              <w:t xml:space="preserve">El bien deberá será entregado, en las instalaciones de la Planta de Amoniaco y Urea, en el Departamento de Cochabamba, Provincia Carrasco, Municipio Entre Ríos en la localidad de Bulo </w:t>
            </w:r>
            <w:proofErr w:type="spellStart"/>
            <w:r w:rsidRPr="00B30837">
              <w:rPr>
                <w:rFonts w:ascii="Calibri" w:hAnsi="Calibri" w:cs="Calibri"/>
                <w:bCs/>
                <w:sz w:val="18"/>
                <w:szCs w:val="18"/>
                <w:lang w:eastAsia="es-BO"/>
              </w:rPr>
              <w:t>Bulo</w:t>
            </w:r>
            <w:proofErr w:type="spellEnd"/>
            <w:r w:rsidRPr="00B30837">
              <w:rPr>
                <w:rFonts w:ascii="Calibri" w:hAnsi="Calibri" w:cs="Calibri"/>
                <w:bCs/>
                <w:sz w:val="18"/>
                <w:szCs w:val="18"/>
                <w:lang w:eastAsia="es-BO"/>
              </w:rPr>
              <w:t>.</w:t>
            </w:r>
          </w:p>
          <w:p w:rsidR="00B30837" w:rsidRPr="00B30837" w:rsidRDefault="00B30837" w:rsidP="00B30837">
            <w:pPr>
              <w:autoSpaceDE w:val="0"/>
              <w:autoSpaceDN w:val="0"/>
              <w:adjustRightInd w:val="0"/>
              <w:rPr>
                <w:rFonts w:ascii="Calibri" w:hAnsi="Calibri" w:cs="Calibri"/>
                <w:bCs/>
                <w:sz w:val="18"/>
                <w:szCs w:val="18"/>
                <w:lang w:eastAsia="es-BO"/>
              </w:rPr>
            </w:pPr>
          </w:p>
          <w:p w:rsidR="00B30837" w:rsidRPr="00B30837" w:rsidRDefault="00B30837" w:rsidP="00B30837">
            <w:pPr>
              <w:rPr>
                <w:rFonts w:ascii="Calibri" w:hAnsi="Calibri" w:cstheme="minorHAnsi"/>
                <w:b/>
                <w:bCs/>
                <w:sz w:val="18"/>
                <w:szCs w:val="18"/>
              </w:rPr>
            </w:pPr>
            <w:r w:rsidRPr="00B30837">
              <w:rPr>
                <w:rFonts w:ascii="Calibri" w:hAnsi="Calibri" w:cs="Calibri"/>
                <w:bCs/>
                <w:sz w:val="18"/>
                <w:szCs w:val="18"/>
                <w:lang w:eastAsia="es-BO"/>
              </w:rPr>
              <w:t>El costo de transporte deberá ser cubierto por la Empresa adjudicada.</w:t>
            </w:r>
          </w:p>
        </w:tc>
        <w:tc>
          <w:tcPr>
            <w:tcW w:w="0" w:type="auto"/>
            <w:vAlign w:val="center"/>
          </w:tcPr>
          <w:p w:rsidR="00B30837" w:rsidRPr="00B30837" w:rsidRDefault="00B30837" w:rsidP="009F3A9D">
            <w:pPr>
              <w:rPr>
                <w:rFonts w:ascii="Calibri" w:hAnsi="Calibri" w:cstheme="minorHAnsi"/>
                <w:b/>
                <w:sz w:val="18"/>
                <w:szCs w:val="18"/>
              </w:rPr>
            </w:pPr>
          </w:p>
        </w:tc>
        <w:tc>
          <w:tcPr>
            <w:tcW w:w="0" w:type="auto"/>
            <w:vAlign w:val="center"/>
          </w:tcPr>
          <w:p w:rsidR="00B30837" w:rsidRPr="00B30837" w:rsidRDefault="00B30837" w:rsidP="009F3A9D">
            <w:pPr>
              <w:rPr>
                <w:rFonts w:ascii="Calibri" w:hAnsi="Calibri" w:cstheme="minorHAnsi"/>
                <w:b/>
                <w:sz w:val="18"/>
                <w:szCs w:val="18"/>
              </w:rPr>
            </w:pPr>
          </w:p>
        </w:tc>
        <w:tc>
          <w:tcPr>
            <w:tcW w:w="0" w:type="auto"/>
            <w:vAlign w:val="center"/>
          </w:tcPr>
          <w:p w:rsidR="00B30837" w:rsidRPr="00B30837" w:rsidRDefault="00B30837" w:rsidP="009F3A9D">
            <w:pPr>
              <w:rPr>
                <w:rFonts w:ascii="Calibri" w:hAnsi="Calibri" w:cstheme="minorHAnsi"/>
                <w:b/>
                <w:sz w:val="18"/>
                <w:szCs w:val="18"/>
              </w:rPr>
            </w:pPr>
          </w:p>
        </w:tc>
        <w:tc>
          <w:tcPr>
            <w:tcW w:w="0" w:type="auto"/>
            <w:vAlign w:val="center"/>
          </w:tcPr>
          <w:p w:rsidR="00B30837" w:rsidRPr="00B30837" w:rsidRDefault="00B30837" w:rsidP="009F3A9D">
            <w:pPr>
              <w:rPr>
                <w:rFonts w:ascii="Calibri" w:hAnsi="Calibri" w:cstheme="minorHAnsi"/>
                <w:b/>
                <w:sz w:val="18"/>
                <w:szCs w:val="18"/>
              </w:rPr>
            </w:pPr>
          </w:p>
        </w:tc>
      </w:tr>
      <w:tr w:rsidR="00B30837" w:rsidRPr="00B30837" w:rsidTr="009F3A9D">
        <w:trPr>
          <w:jc w:val="center"/>
        </w:trPr>
        <w:tc>
          <w:tcPr>
            <w:tcW w:w="0" w:type="auto"/>
            <w:vAlign w:val="center"/>
          </w:tcPr>
          <w:p w:rsidR="00B30837" w:rsidRPr="00B30837" w:rsidRDefault="00B30837" w:rsidP="009F3A9D">
            <w:pPr>
              <w:rPr>
                <w:rFonts w:ascii="Calibri" w:hAnsi="Calibri" w:cs="Calibri"/>
                <w:b/>
                <w:bCs/>
                <w:sz w:val="18"/>
                <w:szCs w:val="18"/>
              </w:rPr>
            </w:pPr>
            <w:r w:rsidRPr="00B30837">
              <w:rPr>
                <w:rFonts w:ascii="Calibri" w:hAnsi="Calibri" w:cs="Calibri"/>
                <w:b/>
                <w:bCs/>
                <w:sz w:val="18"/>
                <w:szCs w:val="18"/>
              </w:rPr>
              <w:t>MANUALES</w:t>
            </w:r>
          </w:p>
          <w:p w:rsidR="00B30837" w:rsidRPr="00B30837" w:rsidRDefault="00B30837" w:rsidP="00B30837">
            <w:pPr>
              <w:spacing w:after="13"/>
              <w:contextualSpacing/>
              <w:rPr>
                <w:rFonts w:ascii="Calibri" w:hAnsi="Calibri" w:cs="Calibri"/>
                <w:bCs/>
                <w:color w:val="000000"/>
                <w:sz w:val="18"/>
                <w:szCs w:val="18"/>
              </w:rPr>
            </w:pPr>
            <w:r w:rsidRPr="00B30837">
              <w:rPr>
                <w:rFonts w:ascii="Calibri" w:hAnsi="Calibri" w:cs="Calibri"/>
                <w:bCs/>
                <w:color w:val="000000"/>
                <w:sz w:val="18"/>
                <w:szCs w:val="18"/>
              </w:rPr>
              <w:t>La empresa adjudicada entregará junto con el bien la siguiente documentación en idioma español:</w:t>
            </w:r>
          </w:p>
          <w:p w:rsidR="00B30837" w:rsidRPr="00B30837" w:rsidRDefault="00B30837" w:rsidP="00D87774">
            <w:pPr>
              <w:numPr>
                <w:ilvl w:val="0"/>
                <w:numId w:val="49"/>
              </w:numPr>
              <w:tabs>
                <w:tab w:val="left" w:pos="1134"/>
              </w:tabs>
              <w:contextualSpacing/>
              <w:rPr>
                <w:rFonts w:ascii="Calibri" w:hAnsi="Calibri" w:cs="Calibri"/>
                <w:sz w:val="18"/>
                <w:szCs w:val="18"/>
              </w:rPr>
            </w:pPr>
            <w:r w:rsidRPr="00B30837">
              <w:rPr>
                <w:rFonts w:ascii="Calibri" w:hAnsi="Calibri" w:cs="Calibri"/>
                <w:sz w:val="18"/>
                <w:szCs w:val="18"/>
              </w:rPr>
              <w:t>Manual de instrucciones del chasis.</w:t>
            </w:r>
          </w:p>
          <w:p w:rsidR="00B30837" w:rsidRPr="00B30837" w:rsidRDefault="00B30837" w:rsidP="00D87774">
            <w:pPr>
              <w:numPr>
                <w:ilvl w:val="0"/>
                <w:numId w:val="49"/>
              </w:numPr>
              <w:tabs>
                <w:tab w:val="left" w:pos="1134"/>
              </w:tabs>
              <w:contextualSpacing/>
              <w:rPr>
                <w:rFonts w:ascii="Calibri" w:hAnsi="Calibri" w:cs="Calibri"/>
                <w:sz w:val="18"/>
                <w:szCs w:val="18"/>
              </w:rPr>
            </w:pPr>
            <w:r w:rsidRPr="00B30837">
              <w:rPr>
                <w:rFonts w:ascii="Calibri" w:hAnsi="Calibri" w:cs="Calibri"/>
                <w:sz w:val="18"/>
                <w:szCs w:val="18"/>
              </w:rPr>
              <w:t>Manual Técnico del vehículo (físico y digital), con el siguiente contenido de manera enunciativa y no limitativa:</w:t>
            </w:r>
          </w:p>
          <w:p w:rsidR="00B30837" w:rsidRPr="00B30837" w:rsidRDefault="00B30837" w:rsidP="00D87774">
            <w:pPr>
              <w:numPr>
                <w:ilvl w:val="0"/>
                <w:numId w:val="53"/>
              </w:numPr>
              <w:tabs>
                <w:tab w:val="left" w:pos="1134"/>
              </w:tabs>
              <w:contextualSpacing/>
              <w:rPr>
                <w:rFonts w:ascii="Calibri" w:hAnsi="Calibri" w:cs="Calibri"/>
                <w:sz w:val="18"/>
                <w:szCs w:val="18"/>
              </w:rPr>
            </w:pPr>
            <w:r w:rsidRPr="00B30837">
              <w:rPr>
                <w:rFonts w:ascii="Calibri" w:hAnsi="Calibri" w:cs="Calibri"/>
                <w:sz w:val="18"/>
                <w:szCs w:val="18"/>
              </w:rPr>
              <w:t>Índice general.</w:t>
            </w:r>
          </w:p>
          <w:p w:rsidR="00B30837" w:rsidRPr="00B30837" w:rsidRDefault="00B30837" w:rsidP="00D87774">
            <w:pPr>
              <w:numPr>
                <w:ilvl w:val="0"/>
                <w:numId w:val="53"/>
              </w:numPr>
              <w:tabs>
                <w:tab w:val="left" w:pos="1134"/>
              </w:tabs>
              <w:contextualSpacing/>
              <w:rPr>
                <w:rFonts w:ascii="Calibri" w:hAnsi="Calibri" w:cs="Calibri"/>
                <w:sz w:val="18"/>
                <w:szCs w:val="18"/>
              </w:rPr>
            </w:pPr>
            <w:r w:rsidRPr="00B30837">
              <w:rPr>
                <w:rFonts w:ascii="Calibri" w:hAnsi="Calibri" w:cs="Calibri"/>
                <w:sz w:val="18"/>
                <w:szCs w:val="18"/>
              </w:rPr>
              <w:t>Descripción de las características del vehículo.</w:t>
            </w:r>
          </w:p>
          <w:p w:rsidR="00B30837" w:rsidRPr="00B30837" w:rsidRDefault="00B30837" w:rsidP="00D87774">
            <w:pPr>
              <w:numPr>
                <w:ilvl w:val="0"/>
                <w:numId w:val="53"/>
              </w:numPr>
              <w:tabs>
                <w:tab w:val="left" w:pos="1134"/>
              </w:tabs>
              <w:contextualSpacing/>
              <w:rPr>
                <w:rFonts w:ascii="Calibri" w:hAnsi="Calibri" w:cs="Calibri"/>
                <w:sz w:val="18"/>
                <w:szCs w:val="18"/>
              </w:rPr>
            </w:pPr>
            <w:r w:rsidRPr="00B30837">
              <w:rPr>
                <w:rFonts w:ascii="Calibri" w:hAnsi="Calibri" w:cs="Calibri"/>
                <w:sz w:val="18"/>
                <w:szCs w:val="18"/>
              </w:rPr>
              <w:t>Instrucciones completas de operación.</w:t>
            </w:r>
          </w:p>
          <w:p w:rsidR="00B30837" w:rsidRPr="00B30837" w:rsidRDefault="00B30837" w:rsidP="00D87774">
            <w:pPr>
              <w:numPr>
                <w:ilvl w:val="0"/>
                <w:numId w:val="53"/>
              </w:numPr>
              <w:tabs>
                <w:tab w:val="left" w:pos="1134"/>
              </w:tabs>
              <w:contextualSpacing/>
              <w:rPr>
                <w:rFonts w:ascii="Calibri" w:hAnsi="Calibri" w:cs="Calibri"/>
                <w:sz w:val="18"/>
                <w:szCs w:val="18"/>
              </w:rPr>
            </w:pPr>
            <w:r w:rsidRPr="00B30837">
              <w:rPr>
                <w:rFonts w:ascii="Calibri" w:hAnsi="Calibri" w:cs="Calibri"/>
                <w:sz w:val="18"/>
                <w:szCs w:val="18"/>
              </w:rPr>
              <w:t>Esquema de la bomba de incendio y caja de accionamiento, que sirva como orientación del desmontaje y montaje, con la indicación y nomenclatura de las piezas.</w:t>
            </w:r>
          </w:p>
          <w:p w:rsidR="00B30837" w:rsidRPr="00B30837" w:rsidRDefault="00B30837" w:rsidP="00D87774">
            <w:pPr>
              <w:numPr>
                <w:ilvl w:val="0"/>
                <w:numId w:val="53"/>
              </w:numPr>
              <w:tabs>
                <w:tab w:val="left" w:pos="1134"/>
              </w:tabs>
              <w:contextualSpacing/>
              <w:rPr>
                <w:rFonts w:ascii="Calibri" w:hAnsi="Calibri" w:cs="Calibri"/>
                <w:sz w:val="18"/>
                <w:szCs w:val="18"/>
              </w:rPr>
            </w:pPr>
            <w:r w:rsidRPr="00B30837">
              <w:rPr>
                <w:rFonts w:ascii="Calibri" w:hAnsi="Calibri" w:cs="Calibri"/>
                <w:sz w:val="18"/>
                <w:szCs w:val="18"/>
              </w:rPr>
              <w:t>Esquemas eléctricos e hidráulicos.</w:t>
            </w:r>
          </w:p>
          <w:p w:rsidR="00B30837" w:rsidRPr="00B30837" w:rsidRDefault="00B30837" w:rsidP="00D87774">
            <w:pPr>
              <w:numPr>
                <w:ilvl w:val="0"/>
                <w:numId w:val="53"/>
              </w:numPr>
              <w:tabs>
                <w:tab w:val="left" w:pos="1134"/>
              </w:tabs>
              <w:contextualSpacing/>
              <w:rPr>
                <w:rFonts w:ascii="Calibri" w:hAnsi="Calibri" w:cs="Calibri"/>
                <w:sz w:val="18"/>
                <w:szCs w:val="18"/>
              </w:rPr>
            </w:pPr>
            <w:r w:rsidRPr="00B30837">
              <w:rPr>
                <w:rFonts w:ascii="Calibri" w:hAnsi="Calibri" w:cs="Calibri"/>
                <w:sz w:val="18"/>
                <w:szCs w:val="18"/>
              </w:rPr>
              <w:t xml:space="preserve">Instrucciones completas de mantenimiento, con las rutinas de pruebas y los programas de mantenimiento recomendados. </w:t>
            </w:r>
          </w:p>
          <w:p w:rsidR="00B30837" w:rsidRPr="00B30837" w:rsidRDefault="00B30837" w:rsidP="00D87774">
            <w:pPr>
              <w:numPr>
                <w:ilvl w:val="0"/>
                <w:numId w:val="53"/>
              </w:numPr>
              <w:tabs>
                <w:tab w:val="left" w:pos="1134"/>
              </w:tabs>
              <w:contextualSpacing/>
              <w:rPr>
                <w:rFonts w:ascii="Calibri" w:hAnsi="Calibri" w:cs="Calibri"/>
                <w:sz w:val="18"/>
                <w:szCs w:val="18"/>
              </w:rPr>
            </w:pPr>
            <w:r w:rsidRPr="00B30837">
              <w:rPr>
                <w:rFonts w:ascii="Calibri" w:hAnsi="Calibri" w:cs="Calibri"/>
                <w:sz w:val="18"/>
                <w:szCs w:val="18"/>
              </w:rPr>
              <w:t>Planilla de rutina de mantenimiento.</w:t>
            </w:r>
          </w:p>
          <w:p w:rsidR="00B30837" w:rsidRPr="00B30837" w:rsidRDefault="00B30837" w:rsidP="009F3A9D">
            <w:pPr>
              <w:rPr>
                <w:rFonts w:ascii="Calibri" w:hAnsi="Calibri" w:cstheme="minorHAnsi"/>
                <w:b/>
                <w:bCs/>
                <w:sz w:val="18"/>
                <w:szCs w:val="18"/>
              </w:rPr>
            </w:pPr>
          </w:p>
        </w:tc>
        <w:tc>
          <w:tcPr>
            <w:tcW w:w="0" w:type="auto"/>
            <w:vAlign w:val="center"/>
          </w:tcPr>
          <w:p w:rsidR="00B30837" w:rsidRPr="00B30837" w:rsidRDefault="00B30837" w:rsidP="009F3A9D">
            <w:pPr>
              <w:rPr>
                <w:rFonts w:ascii="Calibri" w:hAnsi="Calibri" w:cstheme="minorHAnsi"/>
                <w:b/>
                <w:sz w:val="18"/>
                <w:szCs w:val="18"/>
              </w:rPr>
            </w:pPr>
          </w:p>
        </w:tc>
        <w:tc>
          <w:tcPr>
            <w:tcW w:w="0" w:type="auto"/>
            <w:vAlign w:val="center"/>
          </w:tcPr>
          <w:p w:rsidR="00B30837" w:rsidRPr="00B30837" w:rsidRDefault="00B30837" w:rsidP="009F3A9D">
            <w:pPr>
              <w:rPr>
                <w:rFonts w:ascii="Calibri" w:hAnsi="Calibri" w:cstheme="minorHAnsi"/>
                <w:b/>
                <w:sz w:val="18"/>
                <w:szCs w:val="18"/>
              </w:rPr>
            </w:pPr>
          </w:p>
        </w:tc>
        <w:tc>
          <w:tcPr>
            <w:tcW w:w="0" w:type="auto"/>
            <w:vAlign w:val="center"/>
          </w:tcPr>
          <w:p w:rsidR="00B30837" w:rsidRPr="00B30837" w:rsidRDefault="00B30837" w:rsidP="009F3A9D">
            <w:pPr>
              <w:rPr>
                <w:rFonts w:ascii="Calibri" w:hAnsi="Calibri" w:cstheme="minorHAnsi"/>
                <w:b/>
                <w:sz w:val="18"/>
                <w:szCs w:val="18"/>
              </w:rPr>
            </w:pPr>
          </w:p>
        </w:tc>
        <w:tc>
          <w:tcPr>
            <w:tcW w:w="0" w:type="auto"/>
            <w:vAlign w:val="center"/>
          </w:tcPr>
          <w:p w:rsidR="00B30837" w:rsidRPr="00B30837" w:rsidRDefault="00B30837" w:rsidP="009F3A9D">
            <w:pPr>
              <w:rPr>
                <w:rFonts w:ascii="Calibri" w:hAnsi="Calibri" w:cstheme="minorHAnsi"/>
                <w:b/>
                <w:sz w:val="18"/>
                <w:szCs w:val="18"/>
              </w:rPr>
            </w:pPr>
          </w:p>
        </w:tc>
      </w:tr>
      <w:tr w:rsidR="00B30837" w:rsidRPr="00B30837" w:rsidTr="009F3A9D">
        <w:trPr>
          <w:jc w:val="center"/>
        </w:trPr>
        <w:tc>
          <w:tcPr>
            <w:tcW w:w="0" w:type="auto"/>
            <w:vAlign w:val="center"/>
          </w:tcPr>
          <w:p w:rsidR="00B30837" w:rsidRPr="00B30837" w:rsidRDefault="00B30837" w:rsidP="009F3A9D">
            <w:pPr>
              <w:rPr>
                <w:rFonts w:ascii="Calibri" w:hAnsi="Calibri" w:cs="Calibri"/>
                <w:b/>
                <w:bCs/>
                <w:sz w:val="18"/>
                <w:szCs w:val="18"/>
              </w:rPr>
            </w:pPr>
            <w:r w:rsidRPr="00B30837">
              <w:rPr>
                <w:rFonts w:ascii="Calibri" w:hAnsi="Calibri" w:cs="Calibri"/>
                <w:b/>
                <w:bCs/>
                <w:sz w:val="18"/>
                <w:szCs w:val="18"/>
              </w:rPr>
              <w:t>EXPERIENCIA</w:t>
            </w:r>
          </w:p>
          <w:p w:rsidR="00B30837" w:rsidRPr="00B30837" w:rsidRDefault="00B30837" w:rsidP="00B30837">
            <w:pPr>
              <w:autoSpaceDE w:val="0"/>
              <w:autoSpaceDN w:val="0"/>
              <w:adjustRightInd w:val="0"/>
              <w:rPr>
                <w:rFonts w:ascii="Calibri" w:hAnsi="Calibri" w:cs="Calibri"/>
                <w:b/>
                <w:bCs/>
                <w:sz w:val="18"/>
                <w:szCs w:val="18"/>
              </w:rPr>
            </w:pPr>
            <w:r w:rsidRPr="00B30837">
              <w:rPr>
                <w:rFonts w:ascii="Calibri" w:hAnsi="Calibri" w:cs="Calibri"/>
                <w:b/>
                <w:bCs/>
                <w:sz w:val="18"/>
                <w:szCs w:val="18"/>
              </w:rPr>
              <w:t>Experiencia General y Específica de la Empresa.</w:t>
            </w:r>
          </w:p>
          <w:p w:rsidR="00B30837" w:rsidRPr="00B30837" w:rsidRDefault="00B30837" w:rsidP="00B30837">
            <w:pPr>
              <w:autoSpaceDE w:val="0"/>
              <w:autoSpaceDN w:val="0"/>
              <w:adjustRightInd w:val="0"/>
              <w:rPr>
                <w:rFonts w:ascii="Calibri" w:hAnsi="Calibri" w:cs="Calibri"/>
                <w:b/>
                <w:bCs/>
                <w:sz w:val="18"/>
                <w:szCs w:val="18"/>
              </w:rPr>
            </w:pPr>
          </w:p>
          <w:p w:rsidR="00B30837" w:rsidRPr="00B30837" w:rsidRDefault="00B30837" w:rsidP="00B30837">
            <w:pPr>
              <w:autoSpaceDE w:val="0"/>
              <w:autoSpaceDN w:val="0"/>
              <w:adjustRightInd w:val="0"/>
              <w:rPr>
                <w:rFonts w:ascii="Calibri" w:hAnsi="Calibri" w:cs="Calibri"/>
                <w:bCs/>
                <w:sz w:val="18"/>
                <w:szCs w:val="18"/>
              </w:rPr>
            </w:pPr>
            <w:r w:rsidRPr="00B30837">
              <w:rPr>
                <w:rFonts w:ascii="Calibri" w:hAnsi="Calibri" w:cs="Calibri"/>
                <w:bCs/>
                <w:sz w:val="18"/>
                <w:szCs w:val="18"/>
              </w:rPr>
              <w:t xml:space="preserve">El proponente deberá contar con una Experiencia General de 4 años  que se computará a partir de la emisión de su Matrícula de Comercio (Registro en </w:t>
            </w:r>
            <w:proofErr w:type="spellStart"/>
            <w:r w:rsidRPr="00B30837">
              <w:rPr>
                <w:rFonts w:ascii="Calibri" w:hAnsi="Calibri" w:cs="Calibri"/>
                <w:bCs/>
                <w:sz w:val="18"/>
                <w:szCs w:val="18"/>
              </w:rPr>
              <w:t>Fundempresa</w:t>
            </w:r>
            <w:proofErr w:type="spellEnd"/>
            <w:r w:rsidRPr="00B30837">
              <w:rPr>
                <w:rFonts w:ascii="Calibri" w:hAnsi="Calibri" w:cs="Calibri"/>
                <w:bCs/>
                <w:sz w:val="18"/>
                <w:szCs w:val="18"/>
              </w:rPr>
              <w:t>); adjuntar fotocopia simple de la documentación de respaldo.</w:t>
            </w:r>
          </w:p>
          <w:p w:rsidR="00B30837" w:rsidRPr="00B30837" w:rsidRDefault="00B30837" w:rsidP="00B30837">
            <w:pPr>
              <w:autoSpaceDE w:val="0"/>
              <w:autoSpaceDN w:val="0"/>
              <w:adjustRightInd w:val="0"/>
              <w:rPr>
                <w:rFonts w:ascii="Calibri" w:hAnsi="Calibri" w:cs="Calibri"/>
                <w:bCs/>
                <w:sz w:val="18"/>
                <w:szCs w:val="18"/>
              </w:rPr>
            </w:pPr>
            <w:r w:rsidRPr="00B30837">
              <w:rPr>
                <w:rFonts w:ascii="Calibri" w:hAnsi="Calibri" w:cs="Calibri"/>
                <w:bCs/>
                <w:sz w:val="18"/>
                <w:szCs w:val="18"/>
              </w:rPr>
              <w:lastRenderedPageBreak/>
              <w:tab/>
            </w:r>
          </w:p>
          <w:p w:rsidR="00B30837" w:rsidRPr="00B30837" w:rsidRDefault="00B30837" w:rsidP="00B30837">
            <w:pPr>
              <w:autoSpaceDE w:val="0"/>
              <w:autoSpaceDN w:val="0"/>
              <w:adjustRightInd w:val="0"/>
              <w:rPr>
                <w:rFonts w:ascii="Calibri" w:hAnsi="Calibri" w:cs="Calibri"/>
                <w:bCs/>
                <w:sz w:val="18"/>
                <w:szCs w:val="18"/>
              </w:rPr>
            </w:pPr>
            <w:r w:rsidRPr="00B30837">
              <w:rPr>
                <w:rFonts w:ascii="Calibri" w:hAnsi="Calibri" w:cs="Calibri"/>
                <w:bCs/>
                <w:sz w:val="18"/>
                <w:szCs w:val="18"/>
              </w:rPr>
              <w:t>En cuanto a la Experiencia Específica, mínimo de 5 contratos,  en la venta de Accesorios y Materiales de Combate Contra Incendios ya sea en el sector petrolero, empresarial privado,  u otros.  Deberá adjuntar documentación de respaldo en  fotocopias simple de órdenes de servicio, contratos, etc.</w:t>
            </w:r>
          </w:p>
          <w:p w:rsidR="00B30837" w:rsidRPr="00B30837" w:rsidRDefault="00B30837" w:rsidP="00B30837">
            <w:pPr>
              <w:autoSpaceDE w:val="0"/>
              <w:autoSpaceDN w:val="0"/>
              <w:adjustRightInd w:val="0"/>
              <w:rPr>
                <w:rFonts w:ascii="Calibri" w:hAnsi="Calibri" w:cs="Calibri"/>
                <w:bCs/>
                <w:sz w:val="18"/>
                <w:szCs w:val="18"/>
              </w:rPr>
            </w:pPr>
          </w:p>
          <w:p w:rsidR="00B30837" w:rsidRPr="00B30837" w:rsidRDefault="00B30837" w:rsidP="00B30837">
            <w:pPr>
              <w:autoSpaceDE w:val="0"/>
              <w:autoSpaceDN w:val="0"/>
              <w:adjustRightInd w:val="0"/>
              <w:rPr>
                <w:rFonts w:ascii="Calibri" w:hAnsi="Calibri" w:cs="Calibri"/>
                <w:bCs/>
                <w:sz w:val="18"/>
                <w:szCs w:val="18"/>
              </w:rPr>
            </w:pPr>
            <w:r w:rsidRPr="00B30837">
              <w:rPr>
                <w:rFonts w:ascii="Calibri" w:hAnsi="Calibri" w:cs="Calibri"/>
                <w:bCs/>
                <w:sz w:val="18"/>
                <w:szCs w:val="18"/>
              </w:rPr>
              <w:t xml:space="preserve">En caso de contar con Certificaciones ISO, la empresa podrá adjuntar los certificados en fotocopia simple. </w:t>
            </w:r>
          </w:p>
          <w:p w:rsidR="00B30837" w:rsidRPr="00B30837" w:rsidRDefault="00B30837" w:rsidP="00B30837">
            <w:pPr>
              <w:autoSpaceDE w:val="0"/>
              <w:autoSpaceDN w:val="0"/>
              <w:adjustRightInd w:val="0"/>
              <w:rPr>
                <w:rFonts w:ascii="Calibri" w:hAnsi="Calibri" w:cs="Calibri"/>
                <w:bCs/>
                <w:sz w:val="18"/>
                <w:szCs w:val="18"/>
              </w:rPr>
            </w:pPr>
            <w:r w:rsidRPr="00B30837">
              <w:rPr>
                <w:rFonts w:ascii="Calibri" w:hAnsi="Calibri" w:cs="Calibri"/>
                <w:bCs/>
                <w:sz w:val="18"/>
                <w:szCs w:val="18"/>
              </w:rPr>
              <w:tab/>
            </w:r>
          </w:p>
          <w:p w:rsidR="00B30837" w:rsidRPr="00B30837" w:rsidRDefault="00B30837" w:rsidP="00B30837">
            <w:pPr>
              <w:autoSpaceDE w:val="0"/>
              <w:autoSpaceDN w:val="0"/>
              <w:adjustRightInd w:val="0"/>
              <w:rPr>
                <w:rFonts w:ascii="Calibri" w:hAnsi="Calibri" w:cs="Calibri"/>
                <w:bCs/>
                <w:sz w:val="18"/>
                <w:szCs w:val="18"/>
              </w:rPr>
            </w:pPr>
            <w:r w:rsidRPr="00B30837">
              <w:rPr>
                <w:rFonts w:ascii="Calibri" w:hAnsi="Calibri" w:cs="Calibri"/>
                <w:bCs/>
                <w:sz w:val="18"/>
                <w:szCs w:val="18"/>
              </w:rPr>
              <w:t>En caso de adjudicación, YPFB podrá requerir la presentación de la documentación de respaldo correspondiente a la Experiencia Específica, en original o fotocopia legalizada, la documentación original será devuelta una vez realizada la verificación y se haya suscrito el contrato.</w:t>
            </w:r>
          </w:p>
          <w:p w:rsidR="00B30837" w:rsidRPr="00B30837" w:rsidRDefault="00B30837" w:rsidP="00B30837">
            <w:pPr>
              <w:autoSpaceDE w:val="0"/>
              <w:autoSpaceDN w:val="0"/>
              <w:adjustRightInd w:val="0"/>
              <w:rPr>
                <w:rFonts w:ascii="Calibri" w:hAnsi="Calibri" w:cs="Calibri"/>
                <w:bCs/>
                <w:sz w:val="18"/>
                <w:szCs w:val="18"/>
              </w:rPr>
            </w:pPr>
          </w:p>
          <w:p w:rsidR="00B30837" w:rsidRPr="00B30837" w:rsidRDefault="00B30837" w:rsidP="00B30837">
            <w:pPr>
              <w:autoSpaceDE w:val="0"/>
              <w:autoSpaceDN w:val="0"/>
              <w:adjustRightInd w:val="0"/>
              <w:rPr>
                <w:rFonts w:ascii="Calibri" w:hAnsi="Calibri" w:cs="Calibri"/>
                <w:b/>
                <w:bCs/>
                <w:sz w:val="18"/>
                <w:szCs w:val="18"/>
              </w:rPr>
            </w:pPr>
            <w:r w:rsidRPr="00B30837">
              <w:rPr>
                <w:rFonts w:ascii="Calibri" w:hAnsi="Calibri" w:cs="Calibri"/>
                <w:b/>
                <w:bCs/>
                <w:sz w:val="18"/>
                <w:szCs w:val="18"/>
              </w:rPr>
              <w:t>Documentación necesaria que demuestre que el bien que se ofrece cumple con lo requerido.</w:t>
            </w:r>
          </w:p>
          <w:p w:rsidR="00B30837" w:rsidRPr="00B30837" w:rsidRDefault="00B30837" w:rsidP="00B30837">
            <w:pPr>
              <w:autoSpaceDE w:val="0"/>
              <w:autoSpaceDN w:val="0"/>
              <w:adjustRightInd w:val="0"/>
              <w:rPr>
                <w:rFonts w:ascii="Calibri" w:hAnsi="Calibri" w:cs="Calibri"/>
                <w:b/>
                <w:bCs/>
                <w:sz w:val="18"/>
                <w:szCs w:val="18"/>
              </w:rPr>
            </w:pPr>
          </w:p>
          <w:p w:rsidR="00B30837" w:rsidRPr="00B30837" w:rsidRDefault="00B30837" w:rsidP="00B30837">
            <w:pPr>
              <w:autoSpaceDE w:val="0"/>
              <w:autoSpaceDN w:val="0"/>
              <w:adjustRightInd w:val="0"/>
              <w:rPr>
                <w:rFonts w:ascii="Calibri" w:hAnsi="Calibri" w:cs="Calibri"/>
                <w:bCs/>
                <w:sz w:val="18"/>
                <w:szCs w:val="18"/>
              </w:rPr>
            </w:pPr>
            <w:r w:rsidRPr="00B30837">
              <w:rPr>
                <w:rFonts w:ascii="Calibri" w:hAnsi="Calibri" w:cs="Calibri"/>
                <w:bCs/>
                <w:sz w:val="18"/>
                <w:szCs w:val="18"/>
              </w:rPr>
              <w:t xml:space="preserve">El proponente deberá presentar para el bien ofertado las fichas técnicas, catálogos o documentos equivalentes para la verificación de su propuesta, donde se indique la marca e industria ofertada en calidad y garantía de los bienes ofertados. </w:t>
            </w:r>
          </w:p>
          <w:p w:rsidR="00B30837" w:rsidRPr="00B30837" w:rsidRDefault="00B30837" w:rsidP="00B30837">
            <w:pPr>
              <w:autoSpaceDE w:val="0"/>
              <w:autoSpaceDN w:val="0"/>
              <w:adjustRightInd w:val="0"/>
              <w:rPr>
                <w:rFonts w:ascii="Calibri" w:hAnsi="Calibri" w:cs="Calibri"/>
                <w:bCs/>
                <w:sz w:val="18"/>
                <w:szCs w:val="18"/>
              </w:rPr>
            </w:pPr>
          </w:p>
          <w:p w:rsidR="00B30837" w:rsidRPr="00B30837" w:rsidRDefault="00B30837" w:rsidP="00B30837">
            <w:pPr>
              <w:autoSpaceDE w:val="0"/>
              <w:autoSpaceDN w:val="0"/>
              <w:adjustRightInd w:val="0"/>
              <w:rPr>
                <w:rFonts w:ascii="Calibri" w:hAnsi="Calibri" w:cs="Calibri"/>
                <w:bCs/>
                <w:sz w:val="18"/>
                <w:szCs w:val="18"/>
              </w:rPr>
            </w:pPr>
          </w:p>
          <w:p w:rsidR="00B30837" w:rsidRPr="00B30837" w:rsidRDefault="00B30837" w:rsidP="00B30837">
            <w:pPr>
              <w:rPr>
                <w:rFonts w:ascii="Calibri" w:hAnsi="Calibri" w:cstheme="minorHAnsi"/>
                <w:b/>
                <w:bCs/>
                <w:sz w:val="18"/>
                <w:szCs w:val="18"/>
              </w:rPr>
            </w:pPr>
            <w:r w:rsidRPr="00B30837">
              <w:rPr>
                <w:rFonts w:ascii="Calibri" w:hAnsi="Calibri" w:cs="Calibri"/>
                <w:bCs/>
                <w:sz w:val="18"/>
                <w:szCs w:val="18"/>
              </w:rPr>
              <w:t>El Proponente deberá presentar una Certificación externa por una entidad acreditada que demuestre el cumplimiento del bien referente a la norma NFPA 1901 “Norma para vehículos automotores de incendio” o equivalente de acuerdo al país de origen del bien.</w:t>
            </w:r>
          </w:p>
        </w:tc>
        <w:tc>
          <w:tcPr>
            <w:tcW w:w="0" w:type="auto"/>
            <w:vAlign w:val="center"/>
          </w:tcPr>
          <w:p w:rsidR="00B30837" w:rsidRPr="00B30837" w:rsidRDefault="00B30837" w:rsidP="009F3A9D">
            <w:pPr>
              <w:rPr>
                <w:rFonts w:ascii="Calibri" w:hAnsi="Calibri" w:cstheme="minorHAnsi"/>
                <w:b/>
                <w:sz w:val="18"/>
                <w:szCs w:val="18"/>
              </w:rPr>
            </w:pPr>
          </w:p>
        </w:tc>
        <w:tc>
          <w:tcPr>
            <w:tcW w:w="0" w:type="auto"/>
            <w:vAlign w:val="center"/>
          </w:tcPr>
          <w:p w:rsidR="00B30837" w:rsidRPr="00B30837" w:rsidRDefault="00B30837" w:rsidP="009F3A9D">
            <w:pPr>
              <w:rPr>
                <w:rFonts w:ascii="Calibri" w:hAnsi="Calibri" w:cstheme="minorHAnsi"/>
                <w:b/>
                <w:sz w:val="18"/>
                <w:szCs w:val="18"/>
              </w:rPr>
            </w:pPr>
          </w:p>
        </w:tc>
        <w:tc>
          <w:tcPr>
            <w:tcW w:w="0" w:type="auto"/>
            <w:vAlign w:val="center"/>
          </w:tcPr>
          <w:p w:rsidR="00B30837" w:rsidRPr="00B30837" w:rsidRDefault="00B30837" w:rsidP="009F3A9D">
            <w:pPr>
              <w:rPr>
                <w:rFonts w:ascii="Calibri" w:hAnsi="Calibri" w:cstheme="minorHAnsi"/>
                <w:b/>
                <w:sz w:val="18"/>
                <w:szCs w:val="18"/>
              </w:rPr>
            </w:pPr>
          </w:p>
        </w:tc>
        <w:tc>
          <w:tcPr>
            <w:tcW w:w="0" w:type="auto"/>
            <w:vAlign w:val="center"/>
          </w:tcPr>
          <w:p w:rsidR="00B30837" w:rsidRPr="00B30837" w:rsidRDefault="00B30837" w:rsidP="009F3A9D">
            <w:pPr>
              <w:rPr>
                <w:rFonts w:ascii="Calibri" w:hAnsi="Calibri" w:cstheme="minorHAnsi"/>
                <w:b/>
                <w:sz w:val="18"/>
                <w:szCs w:val="18"/>
              </w:rPr>
            </w:pPr>
          </w:p>
        </w:tc>
      </w:tr>
      <w:tr w:rsidR="00B30837" w:rsidRPr="00B30837" w:rsidTr="009F3A9D">
        <w:trPr>
          <w:jc w:val="center"/>
        </w:trPr>
        <w:tc>
          <w:tcPr>
            <w:tcW w:w="0" w:type="auto"/>
            <w:vAlign w:val="center"/>
          </w:tcPr>
          <w:p w:rsidR="00B30837" w:rsidRPr="00B30837" w:rsidRDefault="00B30837" w:rsidP="009F3A9D">
            <w:pPr>
              <w:rPr>
                <w:rFonts w:ascii="Calibri" w:hAnsi="Calibri" w:cs="Calibri"/>
                <w:b/>
                <w:bCs/>
                <w:sz w:val="18"/>
                <w:szCs w:val="18"/>
              </w:rPr>
            </w:pPr>
            <w:r w:rsidRPr="00B30837">
              <w:rPr>
                <w:rFonts w:ascii="Calibri" w:hAnsi="Calibri" w:cs="Calibri"/>
                <w:b/>
                <w:bCs/>
                <w:sz w:val="18"/>
                <w:szCs w:val="18"/>
              </w:rPr>
              <w:lastRenderedPageBreak/>
              <w:t>LUGAR DE ENTREGA DE LOS BIENES</w:t>
            </w:r>
          </w:p>
          <w:p w:rsidR="00B30837" w:rsidRPr="00B30837" w:rsidRDefault="00B30837" w:rsidP="00B30837">
            <w:pPr>
              <w:autoSpaceDE w:val="0"/>
              <w:autoSpaceDN w:val="0"/>
              <w:adjustRightInd w:val="0"/>
              <w:rPr>
                <w:rFonts w:ascii="Calibri" w:hAnsi="Calibri" w:cs="Calibri"/>
                <w:bCs/>
                <w:sz w:val="18"/>
                <w:szCs w:val="18"/>
              </w:rPr>
            </w:pPr>
            <w:r w:rsidRPr="00B30837">
              <w:rPr>
                <w:rFonts w:ascii="Calibri" w:hAnsi="Calibri" w:cs="Calibri"/>
                <w:bCs/>
                <w:sz w:val="18"/>
                <w:szCs w:val="18"/>
              </w:rPr>
              <w:t xml:space="preserve">El bien deberá será entregado, en las instalaciones de la Planta de Amoniaco y Urea, </w:t>
            </w:r>
            <w:r w:rsidRPr="00B30837">
              <w:rPr>
                <w:rFonts w:ascii="Calibri" w:hAnsi="Calibri" w:cs="Calibri"/>
                <w:sz w:val="18"/>
                <w:szCs w:val="18"/>
              </w:rPr>
              <w:t xml:space="preserve">en el Departamento de Cochabamba, Provincia Carrasco, Municipio Entre Ríos en la localidad de Bulo </w:t>
            </w:r>
            <w:proofErr w:type="spellStart"/>
            <w:r w:rsidRPr="00B30837">
              <w:rPr>
                <w:rFonts w:ascii="Calibri" w:hAnsi="Calibri" w:cs="Calibri"/>
                <w:sz w:val="18"/>
                <w:szCs w:val="18"/>
              </w:rPr>
              <w:t>Bulo</w:t>
            </w:r>
            <w:proofErr w:type="spellEnd"/>
            <w:r w:rsidRPr="00B30837">
              <w:rPr>
                <w:rFonts w:ascii="Calibri" w:hAnsi="Calibri" w:cs="Calibri"/>
                <w:bCs/>
                <w:sz w:val="18"/>
                <w:szCs w:val="18"/>
              </w:rPr>
              <w:t>.</w:t>
            </w:r>
          </w:p>
          <w:p w:rsidR="00B30837" w:rsidRPr="00B30837" w:rsidRDefault="00B30837" w:rsidP="00B30837">
            <w:pPr>
              <w:autoSpaceDE w:val="0"/>
              <w:autoSpaceDN w:val="0"/>
              <w:adjustRightInd w:val="0"/>
              <w:rPr>
                <w:rFonts w:ascii="Calibri" w:hAnsi="Calibri" w:cs="Calibri"/>
                <w:bCs/>
                <w:sz w:val="18"/>
                <w:szCs w:val="18"/>
              </w:rPr>
            </w:pPr>
          </w:p>
          <w:p w:rsidR="00B30837" w:rsidRPr="00B30837" w:rsidRDefault="00B30837" w:rsidP="00B30837">
            <w:pPr>
              <w:rPr>
                <w:rFonts w:ascii="Calibri" w:hAnsi="Calibri" w:cstheme="minorHAnsi"/>
                <w:b/>
                <w:bCs/>
                <w:sz w:val="18"/>
                <w:szCs w:val="18"/>
              </w:rPr>
            </w:pPr>
            <w:r w:rsidRPr="00B30837">
              <w:rPr>
                <w:rFonts w:ascii="Calibri" w:hAnsi="Calibri" w:cs="Calibri"/>
                <w:bCs/>
                <w:sz w:val="18"/>
                <w:szCs w:val="18"/>
              </w:rPr>
              <w:t>El costo de transporte deberá ser cubierto por la Empresa adjudicada.</w:t>
            </w:r>
          </w:p>
        </w:tc>
        <w:tc>
          <w:tcPr>
            <w:tcW w:w="0" w:type="auto"/>
            <w:vAlign w:val="center"/>
          </w:tcPr>
          <w:p w:rsidR="00B30837" w:rsidRPr="00B30837" w:rsidRDefault="00B30837" w:rsidP="009F3A9D">
            <w:pPr>
              <w:rPr>
                <w:rFonts w:ascii="Calibri" w:hAnsi="Calibri" w:cstheme="minorHAnsi"/>
                <w:b/>
                <w:sz w:val="18"/>
                <w:szCs w:val="18"/>
              </w:rPr>
            </w:pPr>
          </w:p>
        </w:tc>
        <w:tc>
          <w:tcPr>
            <w:tcW w:w="0" w:type="auto"/>
            <w:vAlign w:val="center"/>
          </w:tcPr>
          <w:p w:rsidR="00B30837" w:rsidRPr="00B30837" w:rsidRDefault="00B30837" w:rsidP="009F3A9D">
            <w:pPr>
              <w:rPr>
                <w:rFonts w:ascii="Calibri" w:hAnsi="Calibri" w:cstheme="minorHAnsi"/>
                <w:b/>
                <w:sz w:val="18"/>
                <w:szCs w:val="18"/>
              </w:rPr>
            </w:pPr>
          </w:p>
        </w:tc>
        <w:tc>
          <w:tcPr>
            <w:tcW w:w="0" w:type="auto"/>
            <w:vAlign w:val="center"/>
          </w:tcPr>
          <w:p w:rsidR="00B30837" w:rsidRPr="00B30837" w:rsidRDefault="00B30837" w:rsidP="009F3A9D">
            <w:pPr>
              <w:rPr>
                <w:rFonts w:ascii="Calibri" w:hAnsi="Calibri" w:cstheme="minorHAnsi"/>
                <w:b/>
                <w:sz w:val="18"/>
                <w:szCs w:val="18"/>
              </w:rPr>
            </w:pPr>
          </w:p>
        </w:tc>
        <w:tc>
          <w:tcPr>
            <w:tcW w:w="0" w:type="auto"/>
            <w:vAlign w:val="center"/>
          </w:tcPr>
          <w:p w:rsidR="00B30837" w:rsidRPr="00B30837" w:rsidRDefault="00B30837" w:rsidP="009F3A9D">
            <w:pPr>
              <w:rPr>
                <w:rFonts w:ascii="Calibri" w:hAnsi="Calibri" w:cstheme="minorHAnsi"/>
                <w:b/>
                <w:sz w:val="18"/>
                <w:szCs w:val="18"/>
              </w:rPr>
            </w:pPr>
          </w:p>
        </w:tc>
      </w:tr>
      <w:tr w:rsidR="009F3A9D" w:rsidRPr="00B30837" w:rsidTr="009F3A9D">
        <w:trPr>
          <w:jc w:val="center"/>
        </w:trPr>
        <w:tc>
          <w:tcPr>
            <w:tcW w:w="0" w:type="auto"/>
            <w:vAlign w:val="center"/>
          </w:tcPr>
          <w:p w:rsidR="009F3A9D" w:rsidRPr="00B30837" w:rsidRDefault="00B30837" w:rsidP="009F3A9D">
            <w:pPr>
              <w:rPr>
                <w:rFonts w:ascii="Calibri" w:hAnsi="Calibri" w:cs="Calibri"/>
                <w:b/>
                <w:bCs/>
                <w:sz w:val="18"/>
                <w:szCs w:val="18"/>
              </w:rPr>
            </w:pPr>
            <w:r w:rsidRPr="00B30837">
              <w:rPr>
                <w:rFonts w:ascii="Calibri" w:hAnsi="Calibri" w:cs="Calibri"/>
                <w:b/>
                <w:bCs/>
                <w:sz w:val="18"/>
                <w:szCs w:val="18"/>
              </w:rPr>
              <w:t>FORMA DE PAGO</w:t>
            </w:r>
          </w:p>
          <w:p w:rsidR="00B30837" w:rsidRPr="00B30837" w:rsidRDefault="00B30837" w:rsidP="00B30837">
            <w:pPr>
              <w:autoSpaceDE w:val="0"/>
              <w:autoSpaceDN w:val="0"/>
              <w:adjustRightInd w:val="0"/>
              <w:rPr>
                <w:rFonts w:ascii="Calibri" w:hAnsi="Calibri" w:cs="Calibri"/>
                <w:bCs/>
                <w:sz w:val="18"/>
                <w:szCs w:val="18"/>
              </w:rPr>
            </w:pPr>
            <w:r w:rsidRPr="00B30837">
              <w:rPr>
                <w:rFonts w:ascii="Calibri" w:hAnsi="Calibri" w:cs="Calibri"/>
                <w:bCs/>
                <w:sz w:val="18"/>
                <w:szCs w:val="18"/>
              </w:rPr>
              <w:t>El pago se realizará vía Sigma, contra la entrega del bien, previa emisión del informe de conformidad por parte de la comisión de recepción y actividades administrativas correspondientes.</w:t>
            </w:r>
          </w:p>
          <w:p w:rsidR="00B30837" w:rsidRPr="00B30837" w:rsidRDefault="00B30837" w:rsidP="00B30837">
            <w:pPr>
              <w:autoSpaceDE w:val="0"/>
              <w:autoSpaceDN w:val="0"/>
              <w:adjustRightInd w:val="0"/>
              <w:rPr>
                <w:rFonts w:ascii="Calibri" w:hAnsi="Calibri" w:cs="Calibri"/>
                <w:bCs/>
                <w:sz w:val="18"/>
                <w:szCs w:val="18"/>
              </w:rPr>
            </w:pPr>
          </w:p>
          <w:p w:rsidR="00B30837" w:rsidRPr="00B30837" w:rsidRDefault="00B30837" w:rsidP="00B30837">
            <w:pPr>
              <w:autoSpaceDE w:val="0"/>
              <w:autoSpaceDN w:val="0"/>
              <w:adjustRightInd w:val="0"/>
              <w:rPr>
                <w:rFonts w:ascii="Calibri" w:hAnsi="Calibri" w:cs="Calibri"/>
                <w:bCs/>
                <w:sz w:val="18"/>
                <w:szCs w:val="18"/>
              </w:rPr>
            </w:pPr>
            <w:r w:rsidRPr="00B30837">
              <w:rPr>
                <w:rFonts w:ascii="Calibri" w:hAnsi="Calibri" w:cs="Calibri"/>
                <w:bCs/>
                <w:sz w:val="18"/>
                <w:szCs w:val="18"/>
              </w:rPr>
              <w:t>Adjuntando la siguiente documentación:</w:t>
            </w:r>
          </w:p>
          <w:p w:rsidR="00B30837" w:rsidRPr="00B30837" w:rsidRDefault="00B30837" w:rsidP="00B30837">
            <w:pPr>
              <w:autoSpaceDE w:val="0"/>
              <w:autoSpaceDN w:val="0"/>
              <w:adjustRightInd w:val="0"/>
              <w:rPr>
                <w:rFonts w:ascii="Calibri" w:hAnsi="Calibri" w:cs="Calibri"/>
                <w:bCs/>
                <w:sz w:val="18"/>
                <w:szCs w:val="18"/>
              </w:rPr>
            </w:pPr>
          </w:p>
          <w:p w:rsidR="00B30837" w:rsidRPr="00B30837" w:rsidRDefault="00B30837" w:rsidP="00D87774">
            <w:pPr>
              <w:numPr>
                <w:ilvl w:val="0"/>
                <w:numId w:val="54"/>
              </w:numPr>
              <w:autoSpaceDE w:val="0"/>
              <w:autoSpaceDN w:val="0"/>
              <w:adjustRightInd w:val="0"/>
              <w:jc w:val="both"/>
              <w:rPr>
                <w:rFonts w:ascii="Calibri" w:hAnsi="Calibri" w:cs="Calibri"/>
                <w:bCs/>
                <w:sz w:val="18"/>
                <w:szCs w:val="18"/>
              </w:rPr>
            </w:pPr>
            <w:r w:rsidRPr="00B30837">
              <w:rPr>
                <w:rFonts w:ascii="Calibri" w:hAnsi="Calibri" w:cs="Calibri"/>
                <w:bCs/>
                <w:sz w:val="18"/>
                <w:szCs w:val="18"/>
              </w:rPr>
              <w:t>Nota de solicitud de pago.</w:t>
            </w:r>
          </w:p>
          <w:p w:rsidR="00B30837" w:rsidRPr="00B30837" w:rsidRDefault="00B30837" w:rsidP="00D87774">
            <w:pPr>
              <w:numPr>
                <w:ilvl w:val="0"/>
                <w:numId w:val="54"/>
              </w:numPr>
              <w:autoSpaceDE w:val="0"/>
              <w:autoSpaceDN w:val="0"/>
              <w:adjustRightInd w:val="0"/>
              <w:jc w:val="both"/>
              <w:rPr>
                <w:rFonts w:ascii="Calibri" w:hAnsi="Calibri" w:cs="Calibri"/>
                <w:bCs/>
                <w:sz w:val="18"/>
                <w:szCs w:val="18"/>
              </w:rPr>
            </w:pPr>
            <w:r w:rsidRPr="00B30837">
              <w:rPr>
                <w:rFonts w:ascii="Calibri" w:hAnsi="Calibri" w:cs="Calibri"/>
                <w:bCs/>
                <w:sz w:val="18"/>
                <w:szCs w:val="18"/>
              </w:rPr>
              <w:t>Factura de la Empresa debidamente registrada en Impuestos Nacionales en forma detallada.</w:t>
            </w:r>
          </w:p>
          <w:p w:rsidR="00B30837" w:rsidRPr="00B30837" w:rsidRDefault="00B30837" w:rsidP="00D87774">
            <w:pPr>
              <w:numPr>
                <w:ilvl w:val="0"/>
                <w:numId w:val="54"/>
              </w:numPr>
              <w:autoSpaceDE w:val="0"/>
              <w:autoSpaceDN w:val="0"/>
              <w:adjustRightInd w:val="0"/>
              <w:jc w:val="both"/>
              <w:rPr>
                <w:rFonts w:ascii="Calibri" w:hAnsi="Calibri" w:cs="Calibri"/>
                <w:bCs/>
                <w:sz w:val="18"/>
                <w:szCs w:val="18"/>
              </w:rPr>
            </w:pPr>
            <w:r w:rsidRPr="00B30837">
              <w:rPr>
                <w:rFonts w:ascii="Calibri" w:hAnsi="Calibri" w:cs="Calibri"/>
                <w:bCs/>
                <w:sz w:val="18"/>
                <w:szCs w:val="18"/>
              </w:rPr>
              <w:t>Fotocopia simple del NIT.</w:t>
            </w:r>
          </w:p>
          <w:p w:rsidR="00B30837" w:rsidRPr="00B30837" w:rsidRDefault="00B30837" w:rsidP="00D87774">
            <w:pPr>
              <w:numPr>
                <w:ilvl w:val="0"/>
                <w:numId w:val="54"/>
              </w:numPr>
              <w:autoSpaceDE w:val="0"/>
              <w:autoSpaceDN w:val="0"/>
              <w:adjustRightInd w:val="0"/>
              <w:jc w:val="both"/>
              <w:rPr>
                <w:rFonts w:ascii="Calibri" w:hAnsi="Calibri" w:cs="Calibri"/>
                <w:bCs/>
                <w:sz w:val="18"/>
                <w:szCs w:val="18"/>
              </w:rPr>
            </w:pPr>
            <w:r w:rsidRPr="00B30837">
              <w:rPr>
                <w:rFonts w:ascii="Calibri" w:hAnsi="Calibri" w:cs="Calibri"/>
                <w:bCs/>
                <w:sz w:val="18"/>
                <w:szCs w:val="18"/>
              </w:rPr>
              <w:t>Fotocopia simple del Carnet de Identidad Propietario o representante legal.</w:t>
            </w:r>
          </w:p>
          <w:p w:rsidR="00B30837" w:rsidRPr="00B30837" w:rsidRDefault="00B30837" w:rsidP="00D87774">
            <w:pPr>
              <w:numPr>
                <w:ilvl w:val="0"/>
                <w:numId w:val="54"/>
              </w:numPr>
              <w:autoSpaceDE w:val="0"/>
              <w:autoSpaceDN w:val="0"/>
              <w:adjustRightInd w:val="0"/>
              <w:jc w:val="both"/>
              <w:rPr>
                <w:rFonts w:ascii="Calibri" w:hAnsi="Calibri" w:cs="Calibri"/>
                <w:bCs/>
                <w:sz w:val="18"/>
                <w:szCs w:val="18"/>
              </w:rPr>
            </w:pPr>
            <w:r w:rsidRPr="00B30837">
              <w:rPr>
                <w:rFonts w:ascii="Calibri" w:hAnsi="Calibri" w:cs="Calibri"/>
                <w:bCs/>
                <w:sz w:val="18"/>
                <w:szCs w:val="18"/>
              </w:rPr>
              <w:t>Fotocopia simple del registro de beneficiarios SIGMA.</w:t>
            </w:r>
          </w:p>
          <w:p w:rsidR="00B30837" w:rsidRPr="00B30837" w:rsidRDefault="00B30837" w:rsidP="00B30837">
            <w:pPr>
              <w:autoSpaceDE w:val="0"/>
              <w:autoSpaceDN w:val="0"/>
              <w:adjustRightInd w:val="0"/>
              <w:rPr>
                <w:rFonts w:ascii="Calibri" w:hAnsi="Calibri" w:cs="Calibri"/>
                <w:sz w:val="18"/>
                <w:szCs w:val="18"/>
              </w:rPr>
            </w:pPr>
          </w:p>
          <w:p w:rsidR="00B30837" w:rsidRPr="00B30837" w:rsidRDefault="00B30837" w:rsidP="00B30837">
            <w:pPr>
              <w:autoSpaceDE w:val="0"/>
              <w:autoSpaceDN w:val="0"/>
              <w:adjustRightInd w:val="0"/>
              <w:rPr>
                <w:rFonts w:ascii="Calibri" w:hAnsi="Calibri" w:cs="Calibri"/>
                <w:bCs/>
                <w:sz w:val="18"/>
                <w:szCs w:val="18"/>
              </w:rPr>
            </w:pPr>
            <w:r w:rsidRPr="00B30837">
              <w:rPr>
                <w:rFonts w:ascii="Calibri" w:hAnsi="Calibri" w:cs="Calibri"/>
                <w:bCs/>
                <w:sz w:val="18"/>
                <w:szCs w:val="18"/>
              </w:rPr>
              <w:t>En caso de que la empresa proponente solicite pagos parciales no mayor a dos y un pago final, deberá presentar junto a su propuesta el cronograma de plazos, el porcentaje de avance físico para cada pago y el monto a ser cancelado que no excederá el 30% en cada pago parcial.</w:t>
            </w:r>
          </w:p>
          <w:p w:rsidR="00B30837" w:rsidRPr="00B30837" w:rsidRDefault="00B30837" w:rsidP="00B30837">
            <w:pPr>
              <w:autoSpaceDE w:val="0"/>
              <w:autoSpaceDN w:val="0"/>
              <w:adjustRightInd w:val="0"/>
              <w:rPr>
                <w:rFonts w:ascii="Calibri" w:hAnsi="Calibri" w:cs="Calibri"/>
                <w:sz w:val="18"/>
                <w:szCs w:val="18"/>
              </w:rPr>
            </w:pPr>
            <w:r w:rsidRPr="00B30837">
              <w:rPr>
                <w:rFonts w:ascii="Calibri" w:hAnsi="Calibri" w:cs="Calibri"/>
                <w:sz w:val="18"/>
                <w:szCs w:val="18"/>
              </w:rPr>
              <w:lastRenderedPageBreak/>
              <w:t>Para la solicitud de pago en esta modalidad se deberá adjuntar:</w:t>
            </w:r>
          </w:p>
          <w:p w:rsidR="00B30837" w:rsidRPr="00B30837" w:rsidRDefault="00B30837" w:rsidP="00B30837">
            <w:pPr>
              <w:autoSpaceDE w:val="0"/>
              <w:autoSpaceDN w:val="0"/>
              <w:adjustRightInd w:val="0"/>
              <w:rPr>
                <w:rFonts w:ascii="Calibri" w:hAnsi="Calibri" w:cs="Calibri"/>
                <w:sz w:val="18"/>
                <w:szCs w:val="18"/>
              </w:rPr>
            </w:pPr>
          </w:p>
          <w:p w:rsidR="00B30837" w:rsidRPr="00B30837" w:rsidRDefault="00B30837" w:rsidP="00D87774">
            <w:pPr>
              <w:numPr>
                <w:ilvl w:val="0"/>
                <w:numId w:val="55"/>
              </w:numPr>
              <w:autoSpaceDE w:val="0"/>
              <w:autoSpaceDN w:val="0"/>
              <w:adjustRightInd w:val="0"/>
              <w:jc w:val="both"/>
              <w:rPr>
                <w:rFonts w:ascii="Calibri" w:hAnsi="Calibri" w:cs="Calibri"/>
                <w:bCs/>
                <w:sz w:val="18"/>
                <w:szCs w:val="18"/>
              </w:rPr>
            </w:pPr>
            <w:r w:rsidRPr="00B30837">
              <w:rPr>
                <w:rFonts w:ascii="Calibri" w:hAnsi="Calibri" w:cs="Calibri"/>
                <w:bCs/>
                <w:sz w:val="18"/>
                <w:szCs w:val="18"/>
              </w:rPr>
              <w:t>Nota de Solicitud de pago</w:t>
            </w:r>
          </w:p>
          <w:p w:rsidR="00B30837" w:rsidRPr="00B30837" w:rsidRDefault="00B30837" w:rsidP="00D87774">
            <w:pPr>
              <w:numPr>
                <w:ilvl w:val="0"/>
                <w:numId w:val="55"/>
              </w:numPr>
              <w:autoSpaceDE w:val="0"/>
              <w:autoSpaceDN w:val="0"/>
              <w:adjustRightInd w:val="0"/>
              <w:jc w:val="both"/>
              <w:rPr>
                <w:rFonts w:ascii="Calibri" w:hAnsi="Calibri" w:cs="Calibri"/>
                <w:bCs/>
                <w:sz w:val="18"/>
                <w:szCs w:val="18"/>
              </w:rPr>
            </w:pPr>
            <w:r w:rsidRPr="00B30837">
              <w:rPr>
                <w:rFonts w:ascii="Calibri" w:hAnsi="Calibri" w:cs="Calibri"/>
                <w:sz w:val="18"/>
                <w:szCs w:val="18"/>
              </w:rPr>
              <w:t>Factura de la Empresa debidamente registrada en Impuestos Nacionales en forma detallada.</w:t>
            </w:r>
          </w:p>
          <w:p w:rsidR="00B30837" w:rsidRPr="00B30837" w:rsidRDefault="00B30837" w:rsidP="00D87774">
            <w:pPr>
              <w:numPr>
                <w:ilvl w:val="0"/>
                <w:numId w:val="55"/>
              </w:numPr>
              <w:autoSpaceDE w:val="0"/>
              <w:autoSpaceDN w:val="0"/>
              <w:adjustRightInd w:val="0"/>
              <w:jc w:val="both"/>
              <w:rPr>
                <w:rFonts w:ascii="Calibri" w:hAnsi="Calibri" w:cs="Calibri"/>
                <w:bCs/>
                <w:sz w:val="18"/>
                <w:szCs w:val="18"/>
              </w:rPr>
            </w:pPr>
            <w:r w:rsidRPr="00B30837">
              <w:rPr>
                <w:rFonts w:ascii="Calibri" w:hAnsi="Calibri" w:cs="Calibri"/>
                <w:bCs/>
                <w:sz w:val="18"/>
                <w:szCs w:val="18"/>
              </w:rPr>
              <w:t>Fotocopia simple del NIT.</w:t>
            </w:r>
          </w:p>
          <w:p w:rsidR="00B30837" w:rsidRPr="00B30837" w:rsidRDefault="00B30837" w:rsidP="00D87774">
            <w:pPr>
              <w:numPr>
                <w:ilvl w:val="0"/>
                <w:numId w:val="55"/>
              </w:numPr>
              <w:autoSpaceDE w:val="0"/>
              <w:autoSpaceDN w:val="0"/>
              <w:adjustRightInd w:val="0"/>
              <w:jc w:val="both"/>
              <w:rPr>
                <w:rFonts w:ascii="Calibri" w:hAnsi="Calibri" w:cs="Calibri"/>
                <w:bCs/>
                <w:sz w:val="18"/>
                <w:szCs w:val="18"/>
              </w:rPr>
            </w:pPr>
            <w:r w:rsidRPr="00B30837">
              <w:rPr>
                <w:rFonts w:ascii="Calibri" w:hAnsi="Calibri" w:cs="Calibri"/>
                <w:bCs/>
                <w:sz w:val="18"/>
                <w:szCs w:val="18"/>
              </w:rPr>
              <w:t>Fotocopia simple del Carnet de Identidad Propietario o representante legal.</w:t>
            </w:r>
          </w:p>
          <w:p w:rsidR="00B30837" w:rsidRPr="00B30837" w:rsidRDefault="00B30837" w:rsidP="00D87774">
            <w:pPr>
              <w:numPr>
                <w:ilvl w:val="0"/>
                <w:numId w:val="55"/>
              </w:numPr>
              <w:autoSpaceDE w:val="0"/>
              <w:autoSpaceDN w:val="0"/>
              <w:adjustRightInd w:val="0"/>
              <w:jc w:val="both"/>
              <w:rPr>
                <w:rFonts w:ascii="Calibri" w:hAnsi="Calibri" w:cs="Calibri"/>
                <w:bCs/>
                <w:sz w:val="18"/>
                <w:szCs w:val="18"/>
              </w:rPr>
            </w:pPr>
            <w:r w:rsidRPr="00B30837">
              <w:rPr>
                <w:rFonts w:ascii="Calibri" w:hAnsi="Calibri" w:cs="Calibri"/>
                <w:bCs/>
                <w:sz w:val="18"/>
                <w:szCs w:val="18"/>
              </w:rPr>
              <w:t>Fotocopia simple del registro de beneficiarios SIGMA.</w:t>
            </w:r>
          </w:p>
          <w:p w:rsidR="00B30837" w:rsidRPr="00B30837" w:rsidRDefault="00B30837" w:rsidP="00D87774">
            <w:pPr>
              <w:numPr>
                <w:ilvl w:val="0"/>
                <w:numId w:val="55"/>
              </w:numPr>
              <w:autoSpaceDE w:val="0"/>
              <w:autoSpaceDN w:val="0"/>
              <w:adjustRightInd w:val="0"/>
              <w:jc w:val="both"/>
              <w:rPr>
                <w:rFonts w:ascii="Calibri" w:hAnsi="Calibri" w:cs="Calibri"/>
                <w:sz w:val="18"/>
                <w:szCs w:val="18"/>
                <w:lang w:eastAsia="es-BO"/>
              </w:rPr>
            </w:pPr>
            <w:r w:rsidRPr="00B30837">
              <w:rPr>
                <w:rFonts w:ascii="Calibri" w:hAnsi="Calibri" w:cs="Calibri"/>
                <w:bCs/>
                <w:sz w:val="18"/>
                <w:szCs w:val="18"/>
              </w:rPr>
              <w:t>Informe de avance aprobado por el comité de recepción.</w:t>
            </w:r>
          </w:p>
          <w:p w:rsidR="00B30837" w:rsidRPr="00B30837" w:rsidRDefault="00B30837" w:rsidP="009F3A9D">
            <w:pPr>
              <w:rPr>
                <w:rFonts w:ascii="Calibri" w:hAnsi="Calibri" w:cstheme="minorHAnsi"/>
                <w:bCs/>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c>
          <w:tcPr>
            <w:tcW w:w="0" w:type="auto"/>
            <w:vAlign w:val="center"/>
          </w:tcPr>
          <w:p w:rsidR="009F3A9D" w:rsidRPr="00B30837" w:rsidRDefault="009F3A9D" w:rsidP="009F3A9D">
            <w:pPr>
              <w:rPr>
                <w:rFonts w:ascii="Calibri" w:hAnsi="Calibr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B30837" w:rsidRDefault="00B30837" w:rsidP="0062797D">
      <w:pPr>
        <w:spacing w:line="276" w:lineRule="auto"/>
        <w:jc w:val="center"/>
        <w:rPr>
          <w:rFonts w:asciiTheme="minorHAnsi" w:hAnsiTheme="minorHAnsi" w:cstheme="minorHAnsi"/>
          <w:b/>
          <w:sz w:val="18"/>
          <w:szCs w:val="18"/>
        </w:rPr>
      </w:pPr>
    </w:p>
    <w:p w:rsidR="00B30837" w:rsidRDefault="00B30837" w:rsidP="0062797D">
      <w:pPr>
        <w:spacing w:line="276" w:lineRule="auto"/>
        <w:jc w:val="center"/>
        <w:rPr>
          <w:rFonts w:asciiTheme="minorHAnsi" w:hAnsiTheme="minorHAnsi" w:cstheme="minorHAnsi"/>
          <w:b/>
          <w:sz w:val="18"/>
          <w:szCs w:val="18"/>
        </w:rPr>
      </w:pPr>
    </w:p>
    <w:p w:rsidR="00B30837" w:rsidRDefault="00B30837" w:rsidP="0062797D">
      <w:pPr>
        <w:spacing w:line="276" w:lineRule="auto"/>
        <w:jc w:val="center"/>
        <w:rPr>
          <w:rFonts w:asciiTheme="minorHAnsi" w:hAnsiTheme="minorHAnsi" w:cstheme="minorHAnsi"/>
          <w:b/>
          <w:sz w:val="18"/>
          <w:szCs w:val="18"/>
        </w:rPr>
      </w:pPr>
    </w:p>
    <w:p w:rsidR="00B30837" w:rsidRDefault="00B30837" w:rsidP="0062797D">
      <w:pPr>
        <w:spacing w:line="276" w:lineRule="auto"/>
        <w:jc w:val="center"/>
        <w:rPr>
          <w:rFonts w:asciiTheme="minorHAnsi" w:hAnsiTheme="minorHAnsi" w:cstheme="minorHAnsi"/>
          <w:b/>
          <w:sz w:val="18"/>
          <w:szCs w:val="18"/>
        </w:rPr>
      </w:pPr>
    </w:p>
    <w:p w:rsidR="00B30837" w:rsidRDefault="00B30837" w:rsidP="0062797D">
      <w:pPr>
        <w:spacing w:line="276" w:lineRule="auto"/>
        <w:jc w:val="center"/>
        <w:rPr>
          <w:rFonts w:asciiTheme="minorHAnsi" w:hAnsiTheme="minorHAnsi" w:cstheme="minorHAnsi"/>
          <w:b/>
          <w:sz w:val="18"/>
          <w:szCs w:val="18"/>
        </w:rPr>
      </w:pPr>
    </w:p>
    <w:p w:rsidR="00B30837" w:rsidRDefault="00B30837" w:rsidP="0062797D">
      <w:pPr>
        <w:spacing w:line="276" w:lineRule="auto"/>
        <w:jc w:val="center"/>
        <w:rPr>
          <w:rFonts w:asciiTheme="minorHAnsi" w:hAnsiTheme="minorHAnsi" w:cstheme="minorHAnsi"/>
          <w:b/>
          <w:sz w:val="18"/>
          <w:szCs w:val="18"/>
        </w:rPr>
      </w:pPr>
    </w:p>
    <w:p w:rsidR="00B30837" w:rsidRDefault="00B30837" w:rsidP="0062797D">
      <w:pPr>
        <w:spacing w:line="276" w:lineRule="auto"/>
        <w:jc w:val="center"/>
        <w:rPr>
          <w:rFonts w:asciiTheme="minorHAnsi" w:hAnsiTheme="minorHAnsi" w:cstheme="minorHAnsi"/>
          <w:b/>
          <w:sz w:val="18"/>
          <w:szCs w:val="18"/>
        </w:rPr>
      </w:pPr>
    </w:p>
    <w:p w:rsidR="00B30837" w:rsidRDefault="00B30837" w:rsidP="0062797D">
      <w:pPr>
        <w:spacing w:line="276" w:lineRule="auto"/>
        <w:jc w:val="center"/>
        <w:rPr>
          <w:rFonts w:asciiTheme="minorHAnsi" w:hAnsiTheme="minorHAnsi" w:cstheme="minorHAnsi"/>
          <w:b/>
          <w:sz w:val="18"/>
          <w:szCs w:val="18"/>
        </w:rPr>
      </w:pPr>
    </w:p>
    <w:p w:rsidR="00B30837" w:rsidRDefault="00B30837" w:rsidP="0062797D">
      <w:pPr>
        <w:spacing w:line="276" w:lineRule="auto"/>
        <w:jc w:val="center"/>
        <w:rPr>
          <w:rFonts w:asciiTheme="minorHAnsi" w:hAnsiTheme="minorHAnsi" w:cstheme="minorHAnsi"/>
          <w:b/>
          <w:sz w:val="18"/>
          <w:szCs w:val="18"/>
        </w:rPr>
      </w:pPr>
    </w:p>
    <w:p w:rsidR="00B30837" w:rsidRDefault="00B30837" w:rsidP="0062797D">
      <w:pPr>
        <w:spacing w:line="276" w:lineRule="auto"/>
        <w:jc w:val="center"/>
        <w:rPr>
          <w:rFonts w:asciiTheme="minorHAnsi" w:hAnsiTheme="minorHAnsi" w:cstheme="minorHAnsi"/>
          <w:b/>
          <w:sz w:val="18"/>
          <w:szCs w:val="18"/>
        </w:rPr>
      </w:pPr>
    </w:p>
    <w:p w:rsidR="00B30837" w:rsidRDefault="00B30837" w:rsidP="0062797D">
      <w:pPr>
        <w:spacing w:line="276" w:lineRule="auto"/>
        <w:jc w:val="center"/>
        <w:rPr>
          <w:rFonts w:asciiTheme="minorHAnsi" w:hAnsiTheme="minorHAnsi" w:cstheme="minorHAnsi"/>
          <w:b/>
          <w:sz w:val="18"/>
          <w:szCs w:val="18"/>
        </w:rPr>
      </w:pPr>
    </w:p>
    <w:p w:rsidR="00B30837" w:rsidRDefault="00B30837" w:rsidP="0062797D">
      <w:pPr>
        <w:spacing w:line="276" w:lineRule="auto"/>
        <w:jc w:val="center"/>
        <w:rPr>
          <w:rFonts w:asciiTheme="minorHAnsi" w:hAnsiTheme="minorHAnsi" w:cstheme="minorHAnsi"/>
          <w:b/>
          <w:sz w:val="18"/>
          <w:szCs w:val="18"/>
        </w:rPr>
      </w:pPr>
    </w:p>
    <w:p w:rsidR="00B30837" w:rsidRDefault="00B30837" w:rsidP="0062797D">
      <w:pPr>
        <w:spacing w:line="276" w:lineRule="auto"/>
        <w:jc w:val="center"/>
        <w:rPr>
          <w:rFonts w:asciiTheme="minorHAnsi" w:hAnsiTheme="minorHAnsi" w:cstheme="minorHAnsi"/>
          <w:b/>
          <w:sz w:val="18"/>
          <w:szCs w:val="18"/>
        </w:rPr>
      </w:pPr>
    </w:p>
    <w:p w:rsidR="00B30837" w:rsidRDefault="00B30837" w:rsidP="0062797D">
      <w:pPr>
        <w:spacing w:line="276" w:lineRule="auto"/>
        <w:jc w:val="center"/>
        <w:rPr>
          <w:rFonts w:asciiTheme="minorHAnsi" w:hAnsiTheme="minorHAnsi" w:cstheme="minorHAnsi"/>
          <w:b/>
          <w:sz w:val="18"/>
          <w:szCs w:val="18"/>
        </w:rPr>
      </w:pPr>
    </w:p>
    <w:p w:rsidR="00B30837" w:rsidRDefault="00B30837" w:rsidP="0062797D">
      <w:pPr>
        <w:spacing w:line="276" w:lineRule="auto"/>
        <w:jc w:val="center"/>
        <w:rPr>
          <w:rFonts w:asciiTheme="minorHAnsi" w:hAnsiTheme="minorHAnsi" w:cstheme="minorHAnsi"/>
          <w:b/>
          <w:sz w:val="18"/>
          <w:szCs w:val="18"/>
        </w:rPr>
      </w:pPr>
    </w:p>
    <w:p w:rsidR="00B30837" w:rsidRDefault="00B30837" w:rsidP="0062797D">
      <w:pPr>
        <w:spacing w:line="276" w:lineRule="auto"/>
        <w:jc w:val="center"/>
        <w:rPr>
          <w:rFonts w:asciiTheme="minorHAnsi" w:hAnsiTheme="minorHAnsi" w:cstheme="minorHAnsi"/>
          <w:b/>
          <w:sz w:val="18"/>
          <w:szCs w:val="18"/>
        </w:rPr>
      </w:pPr>
    </w:p>
    <w:p w:rsidR="00B30837" w:rsidRDefault="00B30837"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9F3A9D" w:rsidRDefault="009F3A9D"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165E6" w:rsidRDefault="007165E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F905E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7165E6" w:rsidRPr="00DA09B7" w:rsidRDefault="00352224" w:rsidP="007165E6">
      <w:pPr>
        <w:spacing w:line="276" w:lineRule="auto"/>
        <w:jc w:val="center"/>
        <w:rPr>
          <w:rFonts w:ascii="Calibri" w:hAnsi="Calibri" w:cs="Calibri"/>
          <w:b/>
        </w:rPr>
      </w:pPr>
      <w:r w:rsidRPr="00C75BEC">
        <w:rPr>
          <w:rFonts w:asciiTheme="minorHAnsi" w:hAnsiTheme="minorHAnsi" w:cstheme="minorHAnsi"/>
          <w:b/>
          <w:sz w:val="18"/>
          <w:szCs w:val="18"/>
        </w:rPr>
        <w:t xml:space="preserve">  </w:t>
      </w:r>
      <w:r w:rsidR="007165E6"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352224" w:rsidRPr="007165E6" w:rsidRDefault="00352224" w:rsidP="00352224">
      <w:pPr>
        <w:spacing w:line="276" w:lineRule="auto"/>
        <w:jc w:val="center"/>
        <w:rPr>
          <w:rFonts w:asciiTheme="minorHAnsi" w:hAnsiTheme="minorHAnsi" w:cstheme="minorHAnsi"/>
          <w:b/>
          <w:sz w:val="18"/>
          <w:szCs w:val="18"/>
          <w:lang w:val="es-BO"/>
        </w:rPr>
      </w:pPr>
    </w:p>
    <w:bookmarkEnd w:id="4"/>
    <w:p w:rsidR="00352224" w:rsidRDefault="00352224" w:rsidP="00352224">
      <w:pPr>
        <w:rPr>
          <w:rFonts w:ascii="Verdana" w:hAnsi="Verdana" w:cs="Arial"/>
          <w:b/>
          <w:sz w:val="18"/>
          <w:szCs w:val="18"/>
        </w:rPr>
      </w:pPr>
    </w:p>
    <w:p w:rsidR="00D10B21" w:rsidRPr="00FB0138" w:rsidRDefault="00D10B21" w:rsidP="00D10B21">
      <w:pPr>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Pr="00FB0138">
        <w:rPr>
          <w:rFonts w:ascii="Verdana" w:hAnsi="Verdana" w:cs="Arial"/>
          <w:b/>
          <w:sz w:val="18"/>
          <w:szCs w:val="18"/>
        </w:rPr>
        <w:t>-</w:t>
      </w:r>
      <w:r w:rsidR="00266276">
        <w:rPr>
          <w:rFonts w:ascii="Verdana" w:hAnsi="Verdana" w:cs="Arial"/>
          <w:b/>
          <w:sz w:val="18"/>
          <w:szCs w:val="18"/>
        </w:rPr>
        <w:t>4</w:t>
      </w:r>
    </w:p>
    <w:p w:rsidR="00D10B21" w:rsidRPr="00FB0138" w:rsidRDefault="00D10B21" w:rsidP="00D10B21">
      <w:pPr>
        <w:jc w:val="center"/>
        <w:rPr>
          <w:rFonts w:ascii="Verdana" w:hAnsi="Verdana" w:cs="Arial"/>
          <w:sz w:val="18"/>
          <w:szCs w:val="18"/>
        </w:rPr>
      </w:pPr>
    </w:p>
    <w:p w:rsidR="00D10B21" w:rsidRDefault="00D10B21" w:rsidP="00D10B21">
      <w:pPr>
        <w:jc w:val="center"/>
        <w:rPr>
          <w:rFonts w:ascii="Verdana" w:hAnsi="Verdana" w:cs="Arial"/>
          <w:b/>
          <w:sz w:val="18"/>
          <w:szCs w:val="18"/>
        </w:rPr>
      </w:pPr>
      <w:r w:rsidRPr="00074036">
        <w:rPr>
          <w:rFonts w:ascii="Verdana" w:hAnsi="Verdana" w:cs="Arial"/>
          <w:b/>
          <w:sz w:val="18"/>
          <w:szCs w:val="18"/>
        </w:rPr>
        <w:t>RESUMEN DE INFORMACIÓN FINANCIERA</w:t>
      </w:r>
    </w:p>
    <w:p w:rsidR="00266276" w:rsidRDefault="00266276" w:rsidP="00266276">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D10B21" w:rsidRPr="00074036" w:rsidRDefault="00D10B21" w:rsidP="00D10B21">
      <w:pPr>
        <w:jc w:val="both"/>
        <w:rPr>
          <w:rFonts w:ascii="Verdana" w:hAnsi="Verdana" w:cs="Arial"/>
          <w:sz w:val="18"/>
          <w:szCs w:val="18"/>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074036" w:rsidTr="00C869BE">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jc w:val="center"/>
              <w:rPr>
                <w:rFonts w:ascii="Verdana" w:hAnsi="Verdana" w:cs="Arial"/>
                <w:b/>
                <w:sz w:val="18"/>
                <w:szCs w:val="18"/>
              </w:rPr>
            </w:pP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ULTIMA GESTION AUDITADA</w:t>
            </w: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rsidR="00D10B21" w:rsidRPr="00074036" w:rsidRDefault="00D10B21" w:rsidP="00C869BE">
            <w:pPr>
              <w:jc w:val="center"/>
              <w:rPr>
                <w:rFonts w:ascii="Verdana" w:hAnsi="Verdana" w:cs="Arial"/>
                <w:b/>
                <w:sz w:val="18"/>
                <w:szCs w:val="18"/>
              </w:rPr>
            </w:pPr>
          </w:p>
        </w:tc>
      </w:tr>
      <w:tr w:rsidR="00D10B21" w:rsidRPr="00074036" w:rsidTr="00C869BE">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sidR="00087A59">
              <w:rPr>
                <w:rFonts w:ascii="Arial" w:eastAsia="Calibri" w:hAnsi="Arial" w:cs="Arial"/>
                <w:bCs/>
                <w:sz w:val="16"/>
                <w:szCs w:val="16"/>
                <w:lang w:val="es-BO"/>
              </w:rPr>
              <w:t xml:space="preserve"> (cada socio)</w:t>
            </w:r>
            <w:r w:rsidR="007165E6">
              <w:rPr>
                <w:rFonts w:ascii="Arial" w:eastAsia="Calibri" w:hAnsi="Arial" w:cs="Arial"/>
                <w:bCs/>
                <w:sz w:val="16"/>
                <w:szCs w:val="16"/>
                <w:lang w:val="es-BO"/>
              </w:rPr>
              <w:t xml:space="preserve"> Cuando Corresponda.</w:t>
            </w:r>
          </w:p>
        </w:tc>
      </w:tr>
    </w:tbl>
    <w:p w:rsidR="00D10B21" w:rsidRPr="007165E6"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D10B21" w:rsidRDefault="00D10B21" w:rsidP="00D10B21">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p>
    <w:p w:rsidR="00D10B21" w:rsidRDefault="00D10B21" w:rsidP="00352224">
      <w:pPr>
        <w:rPr>
          <w:rFonts w:ascii="Verdana" w:hAnsi="Verdana" w:cs="Arial"/>
          <w:b/>
          <w:sz w:val="18"/>
          <w:szCs w:val="18"/>
        </w:rPr>
      </w:pP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D10B21" w:rsidRDefault="00D10B21"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xml:space="preserve">, caso contrario se procederá a su descalificación y a </w:t>
      </w:r>
      <w:r w:rsidRPr="00275289">
        <w:rPr>
          <w:rFonts w:asciiTheme="minorHAnsi" w:hAnsiTheme="minorHAnsi" w:cstheme="minorHAnsi"/>
        </w:rPr>
        <w:lastRenderedPageBreak/>
        <w:t>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w:t>
      </w:r>
      <w:r w:rsidR="000739DF">
        <w:rPr>
          <w:rFonts w:asciiTheme="minorHAnsi" w:hAnsiTheme="minorHAnsi" w:cstheme="minorHAnsi"/>
          <w:b/>
          <w:color w:val="000000" w:themeColor="text1"/>
          <w:sz w:val="20"/>
          <w:szCs w:val="20"/>
        </w:rPr>
        <w:tab/>
      </w:r>
      <w:r w:rsidR="000739DF" w:rsidRPr="00002BC4">
        <w:rPr>
          <w:rFonts w:asciiTheme="minorHAnsi" w:hAnsiTheme="minorHAnsi" w:cstheme="minorHAnsi"/>
          <w:b/>
          <w:szCs w:val="18"/>
          <w:highlight w:val="yellow"/>
        </w:rPr>
        <w:t>NO APLICA ESTE MÉTODO</w:t>
      </w:r>
    </w:p>
    <w:p w:rsidR="00B62A58" w:rsidRPr="00FF7122" w:rsidRDefault="00B62A58" w:rsidP="00B62A58">
      <w:pPr>
        <w:jc w:val="both"/>
        <w:rPr>
          <w:rFonts w:asciiTheme="minorHAnsi" w:hAnsiTheme="minorHAnsi" w:cstheme="minorHAnsi"/>
          <w:sz w:val="22"/>
          <w:szCs w:val="18"/>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0739DF" w:rsidRDefault="000739DF" w:rsidP="007470BA">
      <w:pPr>
        <w:jc w:val="center"/>
        <w:rPr>
          <w:rFonts w:asciiTheme="minorHAnsi" w:hAnsiTheme="minorHAnsi" w:cstheme="minorHAnsi"/>
          <w:b/>
        </w:rPr>
      </w:pPr>
    </w:p>
    <w:p w:rsidR="000739DF" w:rsidRDefault="000739DF" w:rsidP="007470BA">
      <w:pPr>
        <w:jc w:val="center"/>
        <w:rPr>
          <w:rFonts w:asciiTheme="minorHAnsi" w:hAnsiTheme="minorHAnsi" w:cstheme="minorHAnsi"/>
          <w:b/>
        </w:rPr>
      </w:pPr>
    </w:p>
    <w:p w:rsidR="000739DF" w:rsidRDefault="000739DF" w:rsidP="007470BA">
      <w:pPr>
        <w:jc w:val="center"/>
        <w:rPr>
          <w:rFonts w:asciiTheme="minorHAnsi" w:hAnsiTheme="minorHAnsi" w:cstheme="minorHAnsi"/>
          <w:b/>
        </w:rPr>
      </w:pPr>
    </w:p>
    <w:p w:rsidR="000739DF" w:rsidRDefault="000739DF" w:rsidP="007470BA">
      <w:pPr>
        <w:jc w:val="center"/>
        <w:rPr>
          <w:rFonts w:asciiTheme="minorHAnsi" w:hAnsiTheme="minorHAnsi" w:cstheme="minorHAnsi"/>
          <w:b/>
        </w:rPr>
      </w:pPr>
    </w:p>
    <w:p w:rsidR="000739DF" w:rsidRDefault="000739DF" w:rsidP="007470BA">
      <w:pPr>
        <w:jc w:val="center"/>
        <w:rPr>
          <w:rFonts w:asciiTheme="minorHAnsi" w:hAnsiTheme="minorHAnsi" w:cstheme="minorHAnsi"/>
          <w:b/>
        </w:rPr>
      </w:pPr>
    </w:p>
    <w:p w:rsidR="000739DF" w:rsidRDefault="000739DF" w:rsidP="007470BA">
      <w:pPr>
        <w:jc w:val="center"/>
        <w:rPr>
          <w:rFonts w:asciiTheme="minorHAnsi" w:hAnsiTheme="minorHAnsi" w:cstheme="minorHAnsi"/>
          <w:b/>
        </w:rPr>
      </w:pPr>
    </w:p>
    <w:p w:rsidR="000739DF" w:rsidRDefault="000739DF" w:rsidP="007470BA">
      <w:pPr>
        <w:jc w:val="center"/>
        <w:rPr>
          <w:rFonts w:asciiTheme="minorHAnsi" w:hAnsiTheme="minorHAnsi" w:cstheme="minorHAnsi"/>
          <w:b/>
        </w:rPr>
      </w:pPr>
    </w:p>
    <w:p w:rsidR="000739DF" w:rsidRDefault="000739DF" w:rsidP="007470BA">
      <w:pPr>
        <w:jc w:val="center"/>
        <w:rPr>
          <w:rFonts w:asciiTheme="minorHAnsi" w:hAnsiTheme="minorHAnsi" w:cstheme="minorHAnsi"/>
          <w:b/>
        </w:rPr>
      </w:pPr>
    </w:p>
    <w:p w:rsidR="000739DF" w:rsidRDefault="000739DF" w:rsidP="007470BA">
      <w:pPr>
        <w:jc w:val="center"/>
        <w:rPr>
          <w:rFonts w:asciiTheme="minorHAnsi" w:hAnsiTheme="minorHAnsi" w:cstheme="minorHAnsi"/>
          <w:b/>
        </w:rPr>
      </w:pPr>
    </w:p>
    <w:p w:rsidR="000739DF" w:rsidRDefault="000739DF" w:rsidP="007470BA">
      <w:pPr>
        <w:jc w:val="center"/>
        <w:rPr>
          <w:rFonts w:asciiTheme="minorHAnsi" w:hAnsiTheme="minorHAnsi" w:cstheme="minorHAnsi"/>
          <w:b/>
        </w:rPr>
      </w:pPr>
    </w:p>
    <w:p w:rsidR="000739DF" w:rsidRDefault="000739DF" w:rsidP="007470BA">
      <w:pPr>
        <w:jc w:val="center"/>
        <w:rPr>
          <w:rFonts w:asciiTheme="minorHAnsi" w:hAnsiTheme="minorHAnsi" w:cstheme="minorHAnsi"/>
          <w:b/>
        </w:rPr>
      </w:pPr>
    </w:p>
    <w:p w:rsidR="000739DF" w:rsidRPr="00286B08" w:rsidRDefault="000739DF"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C861DD" w:rsidRDefault="00C861DD" w:rsidP="00C861DD">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D87774">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87774">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87774">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9922B7" w:rsidRPr="005626DC" w:rsidRDefault="009922B7" w:rsidP="009922B7">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9922B7" w:rsidRPr="005626DC" w:rsidRDefault="009922B7" w:rsidP="009922B7">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9922B7" w:rsidRPr="005626DC" w:rsidRDefault="009922B7" w:rsidP="009922B7">
      <w:pPr>
        <w:tabs>
          <w:tab w:val="left" w:pos="5103"/>
        </w:tabs>
        <w:spacing w:before="120" w:after="120"/>
        <w:jc w:val="center"/>
        <w:rPr>
          <w:rFonts w:ascii="Arial" w:hAnsi="Arial" w:cs="Arial"/>
          <w:b/>
        </w:rPr>
      </w:pPr>
    </w:p>
    <w:p w:rsidR="009922B7" w:rsidRPr="005626DC" w:rsidRDefault="009922B7" w:rsidP="009922B7">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9922B7" w:rsidRPr="005626DC" w:rsidRDefault="009922B7" w:rsidP="009922B7">
      <w:pPr>
        <w:tabs>
          <w:tab w:val="left" w:pos="0"/>
        </w:tabs>
        <w:jc w:val="center"/>
        <w:rPr>
          <w:rFonts w:ascii="Arial" w:hAnsi="Arial" w:cs="Arial"/>
          <w:b/>
        </w:rPr>
      </w:pPr>
      <w:r w:rsidRPr="005626DC">
        <w:rPr>
          <w:rFonts w:ascii="Arial" w:hAnsi="Arial" w:cs="Arial"/>
          <w:b/>
        </w:rPr>
        <w:t>CÓDIGO: _______________</w:t>
      </w:r>
    </w:p>
    <w:p w:rsidR="009922B7" w:rsidRDefault="009922B7" w:rsidP="009922B7">
      <w:pPr>
        <w:spacing w:after="120"/>
        <w:jc w:val="both"/>
        <w:rPr>
          <w:rFonts w:ascii="Arial" w:hAnsi="Arial" w:cs="Arial"/>
          <w:b/>
          <w:sz w:val="21"/>
          <w:szCs w:val="21"/>
          <w:lang w:val="es-BO"/>
        </w:rPr>
      </w:pPr>
    </w:p>
    <w:p w:rsidR="009922B7" w:rsidRPr="00012AE1" w:rsidRDefault="009922B7" w:rsidP="009922B7">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9922B7" w:rsidRPr="00012AE1" w:rsidRDefault="009922B7" w:rsidP="009922B7">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9922B7" w:rsidRPr="00012AE1" w:rsidRDefault="009922B7" w:rsidP="009922B7">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9922B7" w:rsidRDefault="009922B7" w:rsidP="009922B7">
      <w:pPr>
        <w:autoSpaceDE w:val="0"/>
        <w:autoSpaceDN w:val="0"/>
        <w:adjustRightInd w:val="0"/>
        <w:spacing w:before="120" w:after="120"/>
        <w:jc w:val="both"/>
        <w:rPr>
          <w:rFonts w:ascii="Arial" w:hAnsi="Arial" w:cs="Arial"/>
          <w:b/>
          <w:u w:val="single"/>
        </w:rPr>
      </w:pPr>
    </w:p>
    <w:p w:rsidR="009922B7" w:rsidRPr="00012AE1" w:rsidRDefault="009922B7" w:rsidP="009922B7">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9922B7" w:rsidRPr="005626DC" w:rsidRDefault="009922B7" w:rsidP="00D87774">
      <w:pPr>
        <w:pStyle w:val="Prrafodelista"/>
        <w:numPr>
          <w:ilvl w:val="1"/>
          <w:numId w:val="41"/>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9922B7" w:rsidRPr="005626DC" w:rsidRDefault="009922B7" w:rsidP="009922B7">
      <w:pPr>
        <w:pStyle w:val="Prrafodelista"/>
        <w:spacing w:before="120" w:after="120"/>
        <w:ind w:left="709"/>
        <w:jc w:val="both"/>
        <w:rPr>
          <w:rFonts w:ascii="Arial" w:hAnsi="Arial" w:cs="Arial"/>
          <w:i/>
        </w:rPr>
      </w:pPr>
    </w:p>
    <w:p w:rsidR="009922B7" w:rsidRPr="005626DC" w:rsidRDefault="009922B7" w:rsidP="00D87774">
      <w:pPr>
        <w:pStyle w:val="Prrafodelista"/>
        <w:numPr>
          <w:ilvl w:val="1"/>
          <w:numId w:val="41"/>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9922B7" w:rsidRPr="005626DC" w:rsidRDefault="009922B7" w:rsidP="009922B7">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9922B7" w:rsidRPr="005626DC" w:rsidRDefault="009922B7" w:rsidP="009922B7">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9922B7" w:rsidRPr="005626DC" w:rsidRDefault="009922B7" w:rsidP="009922B7">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9922B7" w:rsidRPr="005626DC" w:rsidRDefault="009922B7" w:rsidP="009922B7">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9922B7" w:rsidRPr="005626DC" w:rsidRDefault="009922B7" w:rsidP="009922B7">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rsidR="009922B7" w:rsidRPr="005626DC" w:rsidRDefault="009922B7" w:rsidP="009922B7">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9922B7" w:rsidRPr="005626DC" w:rsidTr="001E0697">
        <w:tc>
          <w:tcPr>
            <w:tcW w:w="2522" w:type="dxa"/>
          </w:tcPr>
          <w:p w:rsidR="009922B7" w:rsidRPr="005626DC" w:rsidRDefault="009922B7" w:rsidP="001E0697">
            <w:pPr>
              <w:spacing w:before="120" w:after="120"/>
              <w:rPr>
                <w:rFonts w:ascii="Arial" w:hAnsi="Arial" w:cs="Arial"/>
                <w:b/>
              </w:rPr>
            </w:pPr>
            <w:r w:rsidRPr="005626DC">
              <w:rPr>
                <w:rFonts w:ascii="Arial" w:hAnsi="Arial" w:cs="Arial"/>
                <w:b/>
              </w:rPr>
              <w:t>Adquisición:</w:t>
            </w:r>
          </w:p>
          <w:p w:rsidR="009922B7" w:rsidRPr="005626DC" w:rsidRDefault="009922B7" w:rsidP="001E0697">
            <w:pPr>
              <w:spacing w:before="120" w:after="120"/>
              <w:jc w:val="both"/>
              <w:rPr>
                <w:rFonts w:ascii="Arial" w:hAnsi="Arial" w:cs="Arial"/>
              </w:rPr>
            </w:pPr>
          </w:p>
        </w:tc>
        <w:tc>
          <w:tcPr>
            <w:tcW w:w="6237" w:type="dxa"/>
          </w:tcPr>
          <w:p w:rsidR="009922B7" w:rsidRPr="005626DC" w:rsidRDefault="009922B7" w:rsidP="001E0697">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9922B7" w:rsidRPr="005626DC" w:rsidTr="001E0697">
        <w:tc>
          <w:tcPr>
            <w:tcW w:w="2522" w:type="dxa"/>
          </w:tcPr>
          <w:p w:rsidR="009922B7" w:rsidRPr="005626DC" w:rsidRDefault="009922B7" w:rsidP="001E0697">
            <w:pPr>
              <w:spacing w:before="120" w:after="120"/>
              <w:jc w:val="both"/>
              <w:rPr>
                <w:rFonts w:ascii="Arial" w:hAnsi="Arial" w:cs="Arial"/>
                <w:b/>
              </w:rPr>
            </w:pPr>
            <w:r w:rsidRPr="005626DC">
              <w:rPr>
                <w:rFonts w:ascii="Arial" w:hAnsi="Arial" w:cs="Arial"/>
                <w:b/>
              </w:rPr>
              <w:t>Contrato:</w:t>
            </w:r>
          </w:p>
        </w:tc>
        <w:tc>
          <w:tcPr>
            <w:tcW w:w="6237" w:type="dxa"/>
          </w:tcPr>
          <w:p w:rsidR="009922B7" w:rsidRPr="005626DC" w:rsidRDefault="009922B7" w:rsidP="001E0697">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9922B7" w:rsidRPr="005626DC" w:rsidTr="001E0697">
        <w:tc>
          <w:tcPr>
            <w:tcW w:w="2522" w:type="dxa"/>
          </w:tcPr>
          <w:p w:rsidR="009922B7" w:rsidRPr="005626DC" w:rsidRDefault="009922B7" w:rsidP="001E0697">
            <w:pPr>
              <w:spacing w:before="120" w:after="120"/>
              <w:rPr>
                <w:rFonts w:ascii="Arial" w:hAnsi="Arial" w:cs="Arial"/>
                <w:b/>
              </w:rPr>
            </w:pPr>
            <w:r w:rsidRPr="005626DC">
              <w:rPr>
                <w:rFonts w:ascii="Arial" w:hAnsi="Arial" w:cs="Arial"/>
                <w:b/>
              </w:rPr>
              <w:t>Responsable o Comité de Recepción:</w:t>
            </w:r>
          </w:p>
        </w:tc>
        <w:tc>
          <w:tcPr>
            <w:tcW w:w="6237" w:type="dxa"/>
          </w:tcPr>
          <w:p w:rsidR="009922B7" w:rsidRPr="005626DC" w:rsidRDefault="009922B7" w:rsidP="001E0697">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9922B7" w:rsidRPr="005626DC" w:rsidTr="001E0697">
        <w:tc>
          <w:tcPr>
            <w:tcW w:w="2522" w:type="dxa"/>
          </w:tcPr>
          <w:p w:rsidR="009922B7" w:rsidRPr="005626DC" w:rsidRDefault="009922B7" w:rsidP="001E0697">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9922B7" w:rsidRPr="005626DC" w:rsidRDefault="009922B7" w:rsidP="001E0697">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9922B7" w:rsidRPr="005626DC" w:rsidTr="001E0697">
        <w:tc>
          <w:tcPr>
            <w:tcW w:w="2522" w:type="dxa"/>
          </w:tcPr>
          <w:p w:rsidR="009922B7" w:rsidRPr="005626DC" w:rsidRDefault="009922B7" w:rsidP="001E0697">
            <w:pPr>
              <w:spacing w:before="120" w:after="120"/>
              <w:rPr>
                <w:rFonts w:ascii="Arial" w:hAnsi="Arial" w:cs="Arial"/>
                <w:b/>
              </w:rPr>
            </w:pPr>
            <w:r w:rsidRPr="005626DC">
              <w:rPr>
                <w:rFonts w:ascii="Arial" w:hAnsi="Arial" w:cs="Arial"/>
                <w:b/>
              </w:rPr>
              <w:t>Unidad Solicitante:</w:t>
            </w:r>
          </w:p>
        </w:tc>
        <w:tc>
          <w:tcPr>
            <w:tcW w:w="6237" w:type="dxa"/>
          </w:tcPr>
          <w:p w:rsidR="009922B7" w:rsidRPr="005626DC" w:rsidRDefault="009922B7" w:rsidP="001E0697">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9922B7" w:rsidRPr="005626DC" w:rsidRDefault="009922B7" w:rsidP="009922B7">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9922B7" w:rsidRPr="005626DC" w:rsidRDefault="009922B7" w:rsidP="009922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9922B7" w:rsidRPr="005626DC" w:rsidRDefault="009922B7" w:rsidP="009922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9922B7" w:rsidRPr="005626DC" w:rsidRDefault="009922B7" w:rsidP="009922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9922B7" w:rsidRPr="005626DC" w:rsidRDefault="009922B7" w:rsidP="009922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922B7" w:rsidRPr="005626DC" w:rsidRDefault="009922B7" w:rsidP="009922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9922B7" w:rsidRPr="005626DC" w:rsidRDefault="009922B7" w:rsidP="009922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9922B7" w:rsidRPr="005626DC" w:rsidRDefault="009922B7" w:rsidP="009922B7">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922B7" w:rsidRPr="005626DC" w:rsidRDefault="009922B7" w:rsidP="009922B7">
      <w:pPr>
        <w:spacing w:before="120" w:after="120"/>
        <w:ind w:left="709" w:hanging="709"/>
        <w:jc w:val="both"/>
        <w:rPr>
          <w:rFonts w:ascii="Arial" w:hAnsi="Arial" w:cs="Arial"/>
          <w:u w:val="single"/>
        </w:rPr>
      </w:pPr>
      <w:r w:rsidRPr="005626DC">
        <w:rPr>
          <w:rFonts w:ascii="Arial" w:hAnsi="Arial" w:cs="Arial"/>
          <w:b/>
          <w:bCs/>
          <w:u w:val="single"/>
        </w:rPr>
        <w:lastRenderedPageBreak/>
        <w:t>CUARTA.</w:t>
      </w:r>
      <w:r w:rsidRPr="005626DC">
        <w:rPr>
          <w:rFonts w:ascii="Arial" w:hAnsi="Arial" w:cs="Arial"/>
          <w:u w:val="single"/>
        </w:rPr>
        <w:t xml:space="preserve">- </w:t>
      </w:r>
      <w:r w:rsidRPr="005626DC">
        <w:rPr>
          <w:rFonts w:ascii="Arial" w:hAnsi="Arial" w:cs="Arial"/>
          <w:b/>
          <w:u w:val="single"/>
        </w:rPr>
        <w:t>(NATURALEZA DEL CONTRATO)</w:t>
      </w:r>
    </w:p>
    <w:p w:rsidR="009922B7" w:rsidRPr="005626DC" w:rsidRDefault="009922B7" w:rsidP="009922B7">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9922B7" w:rsidRPr="005626DC" w:rsidRDefault="009922B7" w:rsidP="009922B7">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9922B7" w:rsidRPr="005626DC" w:rsidRDefault="009922B7" w:rsidP="009922B7">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9922B7" w:rsidRPr="005626DC" w:rsidRDefault="009922B7" w:rsidP="009922B7">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9922B7" w:rsidRPr="005626DC" w:rsidRDefault="009922B7" w:rsidP="009922B7">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9922B7" w:rsidRPr="005626DC" w:rsidRDefault="009922B7" w:rsidP="009922B7">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9922B7" w:rsidRPr="005626DC" w:rsidRDefault="009922B7" w:rsidP="009922B7">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9922B7" w:rsidRPr="005626DC" w:rsidRDefault="009922B7" w:rsidP="009922B7">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9922B7" w:rsidRPr="005626DC" w:rsidRDefault="009922B7" w:rsidP="009922B7">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9922B7" w:rsidRPr="005626DC" w:rsidRDefault="009922B7" w:rsidP="009922B7">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9922B7" w:rsidRPr="005626DC" w:rsidRDefault="009922B7" w:rsidP="009922B7">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9922B7" w:rsidRPr="005626DC" w:rsidRDefault="009922B7" w:rsidP="009922B7">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9922B7" w:rsidRPr="005626DC" w:rsidRDefault="009922B7" w:rsidP="009922B7">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9922B7" w:rsidRPr="005626DC" w:rsidRDefault="009922B7" w:rsidP="009922B7">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9922B7" w:rsidRPr="005626DC" w:rsidRDefault="009922B7" w:rsidP="009922B7">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9922B7" w:rsidRPr="005626DC" w:rsidRDefault="009922B7" w:rsidP="009922B7">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9922B7" w:rsidRPr="005626DC" w:rsidRDefault="009922B7" w:rsidP="009922B7">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9922B7" w:rsidRPr="005626DC" w:rsidRDefault="009922B7" w:rsidP="009922B7">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9922B7" w:rsidRPr="005626DC" w:rsidTr="001E069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9922B7" w:rsidRPr="005626DC" w:rsidRDefault="009922B7" w:rsidP="001E0697">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9922B7" w:rsidRPr="005626DC" w:rsidRDefault="009922B7" w:rsidP="001E0697">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9922B7" w:rsidRPr="005626DC" w:rsidRDefault="009922B7" w:rsidP="001E0697">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9922B7" w:rsidRPr="005626DC" w:rsidRDefault="009922B7" w:rsidP="001E0697">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9922B7" w:rsidRPr="005626DC" w:rsidRDefault="009922B7" w:rsidP="001E0697">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9922B7" w:rsidRPr="005626DC" w:rsidRDefault="009922B7" w:rsidP="001E0697">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9922B7" w:rsidRPr="005626DC" w:rsidRDefault="009922B7" w:rsidP="001E0697">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9922B7" w:rsidRPr="005626DC" w:rsidRDefault="009922B7" w:rsidP="001E0697">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9922B7" w:rsidRPr="005626DC" w:rsidRDefault="009922B7" w:rsidP="001E0697">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9922B7" w:rsidRPr="005626DC" w:rsidTr="001E069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9922B7" w:rsidRPr="005626DC" w:rsidRDefault="009922B7" w:rsidP="001E069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9922B7" w:rsidRPr="005626DC" w:rsidRDefault="009922B7" w:rsidP="001E069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9922B7" w:rsidRPr="005626DC" w:rsidRDefault="009922B7" w:rsidP="001E069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9922B7" w:rsidRPr="005626DC" w:rsidRDefault="009922B7" w:rsidP="001E069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9922B7" w:rsidRPr="005626DC" w:rsidRDefault="009922B7" w:rsidP="001E069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9922B7" w:rsidRPr="005626DC" w:rsidRDefault="009922B7" w:rsidP="001E0697">
            <w:pPr>
              <w:jc w:val="right"/>
              <w:rPr>
                <w:rFonts w:ascii="Arial" w:hAnsi="Arial" w:cs="Arial"/>
                <w:color w:val="000000"/>
                <w:lang w:val="es-BO" w:eastAsia="es-BO"/>
              </w:rPr>
            </w:pPr>
          </w:p>
        </w:tc>
      </w:tr>
      <w:tr w:rsidR="009922B7" w:rsidRPr="005626DC" w:rsidTr="001E0697">
        <w:trPr>
          <w:trHeight w:val="557"/>
        </w:trPr>
        <w:tc>
          <w:tcPr>
            <w:tcW w:w="640" w:type="dxa"/>
            <w:tcBorders>
              <w:top w:val="single" w:sz="4" w:space="0" w:color="auto"/>
            </w:tcBorders>
            <w:shd w:val="clear" w:color="auto" w:fill="auto"/>
            <w:noWrap/>
            <w:vAlign w:val="center"/>
            <w:hideMark/>
          </w:tcPr>
          <w:p w:rsidR="009922B7" w:rsidRPr="005626DC" w:rsidRDefault="009922B7" w:rsidP="001E0697">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9922B7" w:rsidRPr="005626DC" w:rsidRDefault="009922B7" w:rsidP="001E0697">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9922B7" w:rsidRPr="005626DC" w:rsidRDefault="009922B7" w:rsidP="001E069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9922B7" w:rsidRPr="005626DC" w:rsidRDefault="009922B7" w:rsidP="001E069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22B7" w:rsidRPr="005626DC" w:rsidRDefault="009922B7" w:rsidP="001E0697">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9922B7" w:rsidRPr="005626DC" w:rsidRDefault="009922B7" w:rsidP="001E0697">
            <w:pPr>
              <w:jc w:val="right"/>
              <w:rPr>
                <w:rFonts w:ascii="Arial" w:hAnsi="Arial" w:cs="Arial"/>
                <w:b/>
                <w:bCs/>
                <w:color w:val="000000"/>
                <w:lang w:val="es-BO" w:eastAsia="es-BO"/>
              </w:rPr>
            </w:pPr>
          </w:p>
        </w:tc>
      </w:tr>
    </w:tbl>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9922B7" w:rsidRPr="005626DC" w:rsidRDefault="009922B7" w:rsidP="009922B7">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w:t>
      </w:r>
      <w:r w:rsidRPr="005626DC">
        <w:rPr>
          <w:rFonts w:ascii="Arial" w:hAnsi="Arial" w:cs="Arial"/>
          <w:lang w:val="es-ES_tradnl"/>
        </w:rPr>
        <w:lastRenderedPageBreak/>
        <w:t xml:space="preserve">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9922B7" w:rsidRPr="005626DC" w:rsidRDefault="009922B7" w:rsidP="009922B7">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9922B7" w:rsidRPr="005626DC" w:rsidRDefault="009922B7" w:rsidP="009922B7">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9922B7" w:rsidRPr="005626DC" w:rsidRDefault="009922B7" w:rsidP="009922B7">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9922B7" w:rsidRPr="005626DC" w:rsidRDefault="009922B7" w:rsidP="009922B7">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9922B7" w:rsidRPr="005626DC" w:rsidRDefault="009922B7" w:rsidP="00D87774">
      <w:pPr>
        <w:pStyle w:val="Prrafodelista"/>
        <w:numPr>
          <w:ilvl w:val="0"/>
          <w:numId w:val="36"/>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9922B7" w:rsidRPr="005626DC" w:rsidRDefault="009922B7" w:rsidP="00D87774">
      <w:pPr>
        <w:pStyle w:val="Prrafodelista"/>
        <w:numPr>
          <w:ilvl w:val="0"/>
          <w:numId w:val="36"/>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9922B7" w:rsidRPr="005626DC" w:rsidRDefault="009922B7" w:rsidP="00D87774">
      <w:pPr>
        <w:pStyle w:val="Prrafodelista"/>
        <w:numPr>
          <w:ilvl w:val="0"/>
          <w:numId w:val="36"/>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9922B7" w:rsidRPr="005626DC" w:rsidRDefault="009922B7" w:rsidP="00D87774">
      <w:pPr>
        <w:pStyle w:val="Prrafodelista"/>
        <w:numPr>
          <w:ilvl w:val="0"/>
          <w:numId w:val="36"/>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9922B7" w:rsidRPr="005626DC" w:rsidRDefault="009922B7" w:rsidP="00D87774">
      <w:pPr>
        <w:pStyle w:val="Prrafodelista"/>
        <w:numPr>
          <w:ilvl w:val="0"/>
          <w:numId w:val="36"/>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9922B7" w:rsidRPr="005626DC" w:rsidRDefault="009922B7" w:rsidP="009922B7">
      <w:pPr>
        <w:spacing w:before="120" w:after="120"/>
        <w:jc w:val="both"/>
        <w:rPr>
          <w:rFonts w:ascii="Arial" w:hAnsi="Arial" w:cs="Arial"/>
          <w:b/>
          <w:iCs/>
          <w:u w:val="single"/>
        </w:rPr>
      </w:pPr>
      <w:r w:rsidRPr="005626DC">
        <w:rPr>
          <w:rFonts w:ascii="Arial" w:hAnsi="Arial" w:cs="Arial"/>
          <w:b/>
          <w:iCs/>
          <w:u w:val="single"/>
        </w:rPr>
        <w:t>DÉCIMA PRIMERA.- (FACTURACIÓN)</w:t>
      </w:r>
    </w:p>
    <w:p w:rsidR="009922B7" w:rsidRPr="005626DC" w:rsidRDefault="009922B7" w:rsidP="009922B7">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9922B7" w:rsidRPr="005626DC" w:rsidRDefault="009922B7" w:rsidP="009922B7">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9922B7" w:rsidRPr="005626DC" w:rsidRDefault="009922B7" w:rsidP="009922B7">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9922B7" w:rsidRPr="005626DC" w:rsidRDefault="009922B7" w:rsidP="009922B7">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9922B7" w:rsidRPr="005626DC" w:rsidRDefault="009922B7" w:rsidP="009922B7">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9922B7" w:rsidRPr="005626DC" w:rsidRDefault="009922B7" w:rsidP="009922B7">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9922B7" w:rsidRPr="005626DC" w:rsidRDefault="009922B7" w:rsidP="009922B7">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9922B7" w:rsidRPr="005626DC" w:rsidRDefault="009922B7" w:rsidP="009922B7">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9922B7" w:rsidRPr="005626DC" w:rsidRDefault="009922B7" w:rsidP="009922B7">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9922B7" w:rsidRPr="005626DC" w:rsidRDefault="009922B7" w:rsidP="009922B7">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922B7" w:rsidRPr="005626DC" w:rsidTr="001E0697">
        <w:trPr>
          <w:trHeight w:val="237"/>
        </w:trPr>
        <w:tc>
          <w:tcPr>
            <w:tcW w:w="4511" w:type="dxa"/>
            <w:tcBorders>
              <w:top w:val="single" w:sz="4" w:space="0" w:color="auto"/>
              <w:left w:val="single" w:sz="4" w:space="0" w:color="auto"/>
              <w:bottom w:val="single" w:sz="4" w:space="0" w:color="auto"/>
              <w:right w:val="single" w:sz="4" w:space="0" w:color="auto"/>
            </w:tcBorders>
          </w:tcPr>
          <w:p w:rsidR="009922B7" w:rsidRPr="005626DC" w:rsidRDefault="009922B7" w:rsidP="001E0697">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922B7" w:rsidRPr="005626DC" w:rsidRDefault="009922B7" w:rsidP="001E0697">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9922B7" w:rsidRPr="005626DC" w:rsidTr="001E0697">
        <w:trPr>
          <w:trHeight w:val="1505"/>
        </w:trPr>
        <w:tc>
          <w:tcPr>
            <w:tcW w:w="4511" w:type="dxa"/>
            <w:tcBorders>
              <w:top w:val="single" w:sz="4" w:space="0" w:color="auto"/>
              <w:left w:val="single" w:sz="4" w:space="0" w:color="auto"/>
              <w:bottom w:val="single" w:sz="4" w:space="0" w:color="auto"/>
              <w:right w:val="single" w:sz="4" w:space="0" w:color="auto"/>
            </w:tcBorders>
          </w:tcPr>
          <w:p w:rsidR="009922B7" w:rsidRPr="005626DC" w:rsidRDefault="009922B7" w:rsidP="001E0697">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9922B7" w:rsidRDefault="009922B7" w:rsidP="001E069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9922B7" w:rsidRPr="00E07048" w:rsidRDefault="009922B7" w:rsidP="001E0697">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9922B7" w:rsidRPr="005626DC" w:rsidRDefault="009922B7" w:rsidP="001E0697">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9922B7" w:rsidRPr="005626DC" w:rsidRDefault="009922B7" w:rsidP="001E0697">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9922B7" w:rsidRPr="005626DC" w:rsidRDefault="009922B7" w:rsidP="001E0697">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9922B7" w:rsidRPr="005626DC" w:rsidRDefault="009922B7" w:rsidP="001E0697">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9922B7" w:rsidRDefault="009922B7" w:rsidP="001E069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9922B7" w:rsidRDefault="009922B7" w:rsidP="001E0697">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9922B7" w:rsidRPr="005626DC" w:rsidRDefault="009922B7" w:rsidP="001E0697">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9922B7" w:rsidRPr="005626DC" w:rsidRDefault="009922B7" w:rsidP="001E0697">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9922B7" w:rsidRPr="005626DC" w:rsidRDefault="009922B7" w:rsidP="001E0697">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9922B7" w:rsidRPr="005626DC" w:rsidRDefault="009922B7" w:rsidP="009922B7">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9922B7" w:rsidRPr="005626DC" w:rsidRDefault="009922B7" w:rsidP="009922B7">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9922B7" w:rsidRPr="005626DC" w:rsidRDefault="009922B7" w:rsidP="009922B7">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9922B7" w:rsidRPr="005626DC" w:rsidRDefault="009922B7" w:rsidP="009922B7">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9922B7" w:rsidRPr="005626DC" w:rsidRDefault="009922B7" w:rsidP="009922B7">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9922B7" w:rsidRPr="005626DC" w:rsidRDefault="009922B7" w:rsidP="009922B7">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9922B7" w:rsidRPr="005626DC" w:rsidRDefault="009922B7" w:rsidP="009922B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9922B7" w:rsidRPr="005626DC" w:rsidRDefault="009922B7" w:rsidP="009922B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9922B7" w:rsidRPr="005626DC" w:rsidRDefault="009922B7" w:rsidP="009922B7">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w:t>
      </w:r>
      <w:r w:rsidRPr="005626DC">
        <w:rPr>
          <w:rFonts w:ascii="Arial" w:hAnsi="Arial" w:cs="Arial"/>
          <w:lang w:val="es-ES_tradnl"/>
        </w:rPr>
        <w:lastRenderedPageBreak/>
        <w:t xml:space="preserve">responsabilidad única y exclusiva del </w:t>
      </w:r>
      <w:r w:rsidRPr="005626DC">
        <w:rPr>
          <w:rFonts w:ascii="Arial" w:hAnsi="Arial" w:cs="Arial"/>
          <w:b/>
          <w:lang w:val="es-ES_tradnl"/>
        </w:rPr>
        <w:t>PROVEEDOR.</w:t>
      </w:r>
    </w:p>
    <w:p w:rsidR="009922B7" w:rsidRPr="005626DC" w:rsidRDefault="009922B7" w:rsidP="009922B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9922B7" w:rsidRPr="005626DC" w:rsidRDefault="009922B7" w:rsidP="009922B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9922B7" w:rsidRPr="005626DC" w:rsidRDefault="009922B7" w:rsidP="009922B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9922B7" w:rsidRPr="005626DC" w:rsidRDefault="009922B7" w:rsidP="009922B7">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9922B7" w:rsidRPr="005626DC" w:rsidRDefault="009922B7" w:rsidP="00D87774">
      <w:pPr>
        <w:numPr>
          <w:ilvl w:val="0"/>
          <w:numId w:val="37"/>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9922B7" w:rsidRPr="005626DC" w:rsidRDefault="009922B7" w:rsidP="009922B7">
      <w:pPr>
        <w:spacing w:before="120" w:after="120"/>
        <w:ind w:left="1134"/>
        <w:contextualSpacing/>
        <w:jc w:val="both"/>
        <w:rPr>
          <w:rFonts w:ascii="Arial" w:hAnsi="Arial" w:cs="Arial"/>
        </w:rPr>
      </w:pPr>
    </w:p>
    <w:p w:rsidR="009922B7" w:rsidRPr="005626DC" w:rsidRDefault="009922B7" w:rsidP="00D87774">
      <w:pPr>
        <w:numPr>
          <w:ilvl w:val="0"/>
          <w:numId w:val="37"/>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9922B7" w:rsidRPr="005626DC" w:rsidRDefault="009922B7" w:rsidP="009922B7">
      <w:pPr>
        <w:spacing w:before="120" w:after="120"/>
        <w:ind w:left="720"/>
        <w:contextualSpacing/>
        <w:jc w:val="both"/>
        <w:rPr>
          <w:rFonts w:ascii="Arial" w:hAnsi="Arial" w:cs="Arial"/>
        </w:rPr>
      </w:pPr>
    </w:p>
    <w:p w:rsidR="009922B7" w:rsidRPr="005626DC" w:rsidRDefault="009922B7" w:rsidP="00D87774">
      <w:pPr>
        <w:numPr>
          <w:ilvl w:val="0"/>
          <w:numId w:val="37"/>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9922B7" w:rsidRPr="005626DC" w:rsidRDefault="009922B7" w:rsidP="009922B7">
      <w:pPr>
        <w:spacing w:before="120" w:after="120"/>
        <w:contextualSpacing/>
        <w:jc w:val="both"/>
        <w:rPr>
          <w:rFonts w:ascii="Arial" w:hAnsi="Arial" w:cs="Arial"/>
        </w:rPr>
      </w:pPr>
    </w:p>
    <w:p w:rsidR="009922B7" w:rsidRPr="005626DC" w:rsidRDefault="009922B7" w:rsidP="00D87774">
      <w:pPr>
        <w:numPr>
          <w:ilvl w:val="0"/>
          <w:numId w:val="37"/>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922B7" w:rsidRPr="005626DC" w:rsidRDefault="009922B7" w:rsidP="009922B7">
      <w:pPr>
        <w:spacing w:before="120" w:after="120"/>
        <w:ind w:left="720"/>
        <w:contextualSpacing/>
        <w:jc w:val="both"/>
        <w:rPr>
          <w:rFonts w:ascii="Arial" w:hAnsi="Arial" w:cs="Arial"/>
        </w:rPr>
      </w:pPr>
    </w:p>
    <w:p w:rsidR="009922B7" w:rsidRPr="005626DC" w:rsidRDefault="009922B7" w:rsidP="00D87774">
      <w:pPr>
        <w:numPr>
          <w:ilvl w:val="0"/>
          <w:numId w:val="37"/>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9922B7" w:rsidRPr="005626DC" w:rsidRDefault="009922B7" w:rsidP="00D87774">
      <w:pPr>
        <w:numPr>
          <w:ilvl w:val="0"/>
          <w:numId w:val="38"/>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9922B7" w:rsidRPr="005626DC" w:rsidRDefault="009922B7" w:rsidP="009922B7">
      <w:pPr>
        <w:spacing w:before="120" w:after="120"/>
        <w:contextualSpacing/>
        <w:jc w:val="both"/>
        <w:rPr>
          <w:rFonts w:ascii="Arial" w:hAnsi="Arial" w:cs="Arial"/>
        </w:rPr>
      </w:pPr>
    </w:p>
    <w:p w:rsidR="009922B7" w:rsidRPr="005626DC" w:rsidRDefault="009922B7" w:rsidP="00D87774">
      <w:pPr>
        <w:numPr>
          <w:ilvl w:val="0"/>
          <w:numId w:val="37"/>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9922B7" w:rsidRPr="005626DC" w:rsidRDefault="009922B7" w:rsidP="00D87774">
      <w:pPr>
        <w:numPr>
          <w:ilvl w:val="0"/>
          <w:numId w:val="37"/>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9922B7" w:rsidRPr="005626DC" w:rsidRDefault="009922B7" w:rsidP="009922B7">
      <w:pPr>
        <w:spacing w:before="120" w:after="120"/>
        <w:contextualSpacing/>
        <w:jc w:val="both"/>
        <w:rPr>
          <w:rFonts w:ascii="Arial" w:hAnsi="Arial" w:cs="Arial"/>
        </w:rPr>
      </w:pPr>
    </w:p>
    <w:p w:rsidR="009922B7" w:rsidRPr="005626DC" w:rsidRDefault="009922B7" w:rsidP="00D87774">
      <w:pPr>
        <w:numPr>
          <w:ilvl w:val="0"/>
          <w:numId w:val="37"/>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9922B7" w:rsidRPr="005626DC" w:rsidRDefault="009922B7" w:rsidP="009922B7">
      <w:pPr>
        <w:spacing w:before="120" w:after="120"/>
        <w:ind w:left="720"/>
        <w:contextualSpacing/>
        <w:jc w:val="both"/>
        <w:rPr>
          <w:rFonts w:ascii="Arial" w:hAnsi="Arial" w:cs="Arial"/>
        </w:rPr>
      </w:pPr>
    </w:p>
    <w:p w:rsidR="009922B7" w:rsidRPr="005626DC" w:rsidRDefault="009922B7" w:rsidP="00D87774">
      <w:pPr>
        <w:numPr>
          <w:ilvl w:val="0"/>
          <w:numId w:val="37"/>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9922B7" w:rsidRPr="005626DC" w:rsidRDefault="009922B7" w:rsidP="009922B7">
      <w:pPr>
        <w:spacing w:before="120" w:after="120"/>
        <w:ind w:left="720"/>
        <w:contextualSpacing/>
        <w:jc w:val="both"/>
        <w:rPr>
          <w:rFonts w:ascii="Arial" w:hAnsi="Arial" w:cs="Arial"/>
        </w:rPr>
      </w:pPr>
    </w:p>
    <w:p w:rsidR="009922B7" w:rsidRPr="005626DC" w:rsidRDefault="009922B7" w:rsidP="00D87774">
      <w:pPr>
        <w:numPr>
          <w:ilvl w:val="0"/>
          <w:numId w:val="37"/>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9922B7" w:rsidRPr="005626DC" w:rsidRDefault="009922B7" w:rsidP="009922B7">
      <w:pPr>
        <w:spacing w:before="120" w:after="120"/>
        <w:ind w:left="720"/>
        <w:contextualSpacing/>
        <w:jc w:val="both"/>
        <w:rPr>
          <w:rFonts w:ascii="Arial" w:hAnsi="Arial" w:cs="Arial"/>
        </w:rPr>
      </w:pPr>
    </w:p>
    <w:p w:rsidR="009922B7" w:rsidRPr="005626DC" w:rsidRDefault="009922B7" w:rsidP="00D87774">
      <w:pPr>
        <w:numPr>
          <w:ilvl w:val="0"/>
          <w:numId w:val="37"/>
        </w:numPr>
        <w:spacing w:before="120" w:after="120"/>
        <w:ind w:left="1134" w:hanging="425"/>
        <w:contextualSpacing/>
        <w:jc w:val="both"/>
        <w:rPr>
          <w:rFonts w:ascii="Arial" w:hAnsi="Arial" w:cs="Arial"/>
        </w:rPr>
      </w:pPr>
      <w:r w:rsidRPr="005626D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922B7" w:rsidRPr="005626DC" w:rsidRDefault="009922B7" w:rsidP="009922B7">
      <w:pPr>
        <w:spacing w:before="120" w:after="120"/>
        <w:ind w:left="720"/>
        <w:contextualSpacing/>
        <w:jc w:val="both"/>
        <w:rPr>
          <w:rFonts w:ascii="Arial" w:hAnsi="Arial" w:cs="Arial"/>
        </w:rPr>
      </w:pPr>
    </w:p>
    <w:p w:rsidR="009922B7" w:rsidRPr="005626DC" w:rsidRDefault="009922B7" w:rsidP="00D87774">
      <w:pPr>
        <w:numPr>
          <w:ilvl w:val="0"/>
          <w:numId w:val="37"/>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9922B7" w:rsidRPr="005626DC" w:rsidRDefault="009922B7" w:rsidP="009922B7">
      <w:pPr>
        <w:spacing w:before="120" w:after="120"/>
        <w:ind w:left="720"/>
        <w:contextualSpacing/>
        <w:jc w:val="both"/>
        <w:rPr>
          <w:rFonts w:ascii="Arial" w:hAnsi="Arial" w:cs="Arial"/>
        </w:rPr>
      </w:pPr>
    </w:p>
    <w:p w:rsidR="009922B7" w:rsidRPr="005626DC" w:rsidRDefault="009922B7" w:rsidP="00D87774">
      <w:pPr>
        <w:numPr>
          <w:ilvl w:val="0"/>
          <w:numId w:val="37"/>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9922B7" w:rsidRPr="005626DC" w:rsidRDefault="009922B7" w:rsidP="009922B7">
      <w:pPr>
        <w:spacing w:before="120" w:after="120"/>
        <w:ind w:left="720"/>
        <w:contextualSpacing/>
        <w:jc w:val="both"/>
        <w:rPr>
          <w:rFonts w:ascii="Arial" w:hAnsi="Arial" w:cs="Arial"/>
        </w:rPr>
      </w:pPr>
    </w:p>
    <w:p w:rsidR="009922B7" w:rsidRPr="005626DC" w:rsidRDefault="009922B7" w:rsidP="00D87774">
      <w:pPr>
        <w:numPr>
          <w:ilvl w:val="0"/>
          <w:numId w:val="37"/>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922B7" w:rsidRPr="005626DC" w:rsidRDefault="009922B7" w:rsidP="009922B7">
      <w:pPr>
        <w:spacing w:before="120" w:after="120"/>
        <w:ind w:left="720"/>
        <w:contextualSpacing/>
        <w:jc w:val="both"/>
        <w:rPr>
          <w:rFonts w:ascii="Arial" w:hAnsi="Arial" w:cs="Arial"/>
        </w:rPr>
      </w:pPr>
    </w:p>
    <w:p w:rsidR="009922B7" w:rsidRPr="005626DC" w:rsidRDefault="009922B7" w:rsidP="00D87774">
      <w:pPr>
        <w:numPr>
          <w:ilvl w:val="0"/>
          <w:numId w:val="37"/>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922B7" w:rsidRPr="005626DC" w:rsidRDefault="009922B7" w:rsidP="009922B7">
      <w:pPr>
        <w:spacing w:before="120" w:after="120"/>
        <w:ind w:left="720"/>
        <w:contextualSpacing/>
        <w:jc w:val="both"/>
        <w:rPr>
          <w:rFonts w:ascii="Arial" w:hAnsi="Arial" w:cs="Arial"/>
        </w:rPr>
      </w:pPr>
    </w:p>
    <w:p w:rsidR="009922B7" w:rsidRPr="005626DC" w:rsidRDefault="009922B7" w:rsidP="00D87774">
      <w:pPr>
        <w:numPr>
          <w:ilvl w:val="0"/>
          <w:numId w:val="37"/>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9922B7" w:rsidRPr="005626DC" w:rsidRDefault="009922B7" w:rsidP="009922B7">
      <w:pPr>
        <w:spacing w:before="120" w:after="120"/>
        <w:ind w:left="720"/>
        <w:contextualSpacing/>
        <w:jc w:val="both"/>
        <w:rPr>
          <w:rFonts w:ascii="Arial" w:hAnsi="Arial" w:cs="Arial"/>
        </w:rPr>
      </w:pPr>
    </w:p>
    <w:p w:rsidR="009922B7" w:rsidRPr="005626DC" w:rsidRDefault="009922B7" w:rsidP="00D87774">
      <w:pPr>
        <w:numPr>
          <w:ilvl w:val="0"/>
          <w:numId w:val="37"/>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9922B7" w:rsidRPr="005626DC" w:rsidRDefault="009922B7" w:rsidP="009922B7">
      <w:pPr>
        <w:spacing w:before="120" w:after="120"/>
        <w:ind w:left="720"/>
        <w:contextualSpacing/>
        <w:jc w:val="both"/>
        <w:rPr>
          <w:rFonts w:ascii="Arial" w:hAnsi="Arial" w:cs="Arial"/>
        </w:rPr>
      </w:pPr>
      <w:r w:rsidRPr="005626DC">
        <w:rPr>
          <w:rFonts w:ascii="Arial" w:hAnsi="Arial" w:cs="Arial"/>
        </w:rPr>
        <w:tab/>
      </w:r>
    </w:p>
    <w:p w:rsidR="009922B7" w:rsidRPr="005626DC" w:rsidRDefault="009922B7" w:rsidP="00D87774">
      <w:pPr>
        <w:numPr>
          <w:ilvl w:val="0"/>
          <w:numId w:val="37"/>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9922B7" w:rsidRPr="005626DC" w:rsidRDefault="009922B7" w:rsidP="009922B7">
      <w:pPr>
        <w:spacing w:before="120" w:after="120"/>
        <w:ind w:left="720"/>
        <w:contextualSpacing/>
        <w:jc w:val="both"/>
        <w:rPr>
          <w:rFonts w:ascii="Arial" w:hAnsi="Arial" w:cs="Arial"/>
        </w:rPr>
      </w:pPr>
    </w:p>
    <w:p w:rsidR="009922B7" w:rsidRPr="005626DC" w:rsidRDefault="009922B7" w:rsidP="009922B7">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9922B7" w:rsidRPr="005626DC" w:rsidRDefault="009922B7" w:rsidP="009922B7">
      <w:pPr>
        <w:spacing w:before="120" w:after="120"/>
        <w:contextualSpacing/>
        <w:jc w:val="both"/>
        <w:rPr>
          <w:rFonts w:ascii="Arial" w:hAnsi="Arial" w:cs="Arial"/>
        </w:rPr>
      </w:pPr>
    </w:p>
    <w:p w:rsidR="009922B7" w:rsidRPr="005626DC" w:rsidRDefault="009922B7" w:rsidP="009922B7">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9922B7" w:rsidRPr="005626DC" w:rsidRDefault="009922B7" w:rsidP="009922B7">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9922B7" w:rsidRPr="005626DC" w:rsidRDefault="009922B7" w:rsidP="009922B7">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9922B7" w:rsidRPr="005626DC" w:rsidRDefault="009922B7" w:rsidP="009922B7">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9922B7" w:rsidRPr="005626DC" w:rsidRDefault="009922B7" w:rsidP="009922B7">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9922B7" w:rsidRPr="005626DC" w:rsidRDefault="009922B7" w:rsidP="009922B7">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922B7" w:rsidRPr="005626DC" w:rsidRDefault="009922B7" w:rsidP="009922B7">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9922B7" w:rsidRPr="005626DC" w:rsidRDefault="009922B7" w:rsidP="009922B7">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9922B7" w:rsidRPr="005626DC" w:rsidRDefault="009922B7" w:rsidP="009922B7">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9922B7" w:rsidRPr="005626DC" w:rsidRDefault="009922B7" w:rsidP="009922B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922B7" w:rsidRPr="005626DC" w:rsidRDefault="009922B7" w:rsidP="009922B7">
      <w:pPr>
        <w:shd w:val="clear" w:color="auto" w:fill="FFFFFF"/>
        <w:tabs>
          <w:tab w:val="left" w:pos="426"/>
        </w:tabs>
        <w:spacing w:before="120" w:after="120"/>
        <w:ind w:right="-6"/>
        <w:contextualSpacing/>
        <w:jc w:val="both"/>
        <w:rPr>
          <w:rFonts w:ascii="Arial" w:hAnsi="Arial" w:cs="Arial"/>
          <w:lang w:val="es-BO"/>
        </w:rPr>
      </w:pPr>
    </w:p>
    <w:p w:rsidR="009922B7" w:rsidRPr="005626DC" w:rsidRDefault="009922B7" w:rsidP="009922B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9922B7" w:rsidRPr="005626DC" w:rsidRDefault="009922B7" w:rsidP="009922B7">
      <w:pPr>
        <w:spacing w:before="120" w:after="120"/>
        <w:contextualSpacing/>
        <w:jc w:val="both"/>
        <w:rPr>
          <w:rFonts w:ascii="Arial" w:hAnsi="Arial" w:cs="Arial"/>
          <w:lang w:val="es-BO"/>
        </w:rPr>
      </w:pPr>
    </w:p>
    <w:p w:rsidR="009922B7" w:rsidRPr="005626DC" w:rsidRDefault="009922B7" w:rsidP="009922B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9922B7" w:rsidRPr="005626DC" w:rsidRDefault="009922B7" w:rsidP="009922B7">
      <w:pPr>
        <w:shd w:val="clear" w:color="auto" w:fill="FFFFFF"/>
        <w:tabs>
          <w:tab w:val="left" w:pos="426"/>
        </w:tabs>
        <w:spacing w:before="120" w:after="120"/>
        <w:ind w:right="-6"/>
        <w:contextualSpacing/>
        <w:jc w:val="both"/>
        <w:rPr>
          <w:rFonts w:ascii="Arial" w:hAnsi="Arial" w:cs="Arial"/>
          <w:lang w:val="es-BO"/>
        </w:rPr>
      </w:pPr>
    </w:p>
    <w:p w:rsidR="009922B7" w:rsidRPr="005626DC" w:rsidRDefault="009922B7" w:rsidP="009922B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9922B7" w:rsidRPr="005626DC" w:rsidRDefault="009922B7" w:rsidP="00D87774">
      <w:pPr>
        <w:pStyle w:val="Prrafodelista"/>
        <w:numPr>
          <w:ilvl w:val="0"/>
          <w:numId w:val="39"/>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9922B7" w:rsidRPr="005626DC" w:rsidRDefault="009922B7" w:rsidP="00D87774">
      <w:pPr>
        <w:numPr>
          <w:ilvl w:val="0"/>
          <w:numId w:val="39"/>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9922B7" w:rsidRPr="005626DC" w:rsidRDefault="009922B7" w:rsidP="009922B7">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922B7" w:rsidRPr="005626DC" w:rsidRDefault="009922B7" w:rsidP="009922B7">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9922B7" w:rsidRPr="005626DC" w:rsidRDefault="009922B7" w:rsidP="00D87774">
      <w:pPr>
        <w:numPr>
          <w:ilvl w:val="0"/>
          <w:numId w:val="35"/>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9922B7" w:rsidRPr="005626DC" w:rsidRDefault="009922B7" w:rsidP="00D87774">
      <w:pPr>
        <w:numPr>
          <w:ilvl w:val="0"/>
          <w:numId w:val="35"/>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9922B7" w:rsidRPr="005626DC" w:rsidRDefault="009922B7" w:rsidP="009922B7">
      <w:pPr>
        <w:spacing w:before="120" w:after="120"/>
        <w:ind w:left="851"/>
        <w:contextualSpacing/>
        <w:jc w:val="both"/>
        <w:rPr>
          <w:rFonts w:ascii="Arial" w:hAnsi="Arial" w:cs="Arial"/>
          <w:lang w:val="es-ES_tradnl"/>
        </w:rPr>
      </w:pPr>
    </w:p>
    <w:p w:rsidR="009922B7" w:rsidRPr="005626DC" w:rsidRDefault="009922B7" w:rsidP="00D87774">
      <w:pPr>
        <w:numPr>
          <w:ilvl w:val="0"/>
          <w:numId w:val="35"/>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9922B7" w:rsidRPr="005626DC" w:rsidRDefault="009922B7" w:rsidP="009922B7">
      <w:pPr>
        <w:spacing w:before="120" w:after="120"/>
        <w:contextualSpacing/>
        <w:jc w:val="both"/>
        <w:rPr>
          <w:rFonts w:ascii="Arial" w:hAnsi="Arial" w:cs="Arial"/>
          <w:lang w:val="es-ES_tradnl"/>
        </w:rPr>
      </w:pP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9922B7" w:rsidRPr="005626DC" w:rsidRDefault="009922B7" w:rsidP="009922B7">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9922B7" w:rsidRPr="005626DC" w:rsidRDefault="009922B7" w:rsidP="009922B7">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9922B7" w:rsidRPr="005626DC" w:rsidRDefault="009922B7" w:rsidP="009922B7">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9922B7" w:rsidRPr="005626DC" w:rsidRDefault="009922B7" w:rsidP="009922B7">
      <w:pPr>
        <w:spacing w:before="120" w:after="120"/>
        <w:jc w:val="both"/>
        <w:rPr>
          <w:rFonts w:ascii="Arial" w:hAnsi="Arial" w:cs="Arial"/>
        </w:rPr>
      </w:pPr>
      <w:r w:rsidRPr="005626DC">
        <w:rPr>
          <w:rFonts w:ascii="Arial" w:hAnsi="Arial" w:cs="Arial"/>
        </w:rPr>
        <w:lastRenderedPageBreak/>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9922B7" w:rsidRPr="005626DC" w:rsidRDefault="009922B7" w:rsidP="009922B7">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9922B7" w:rsidRPr="005626DC" w:rsidRDefault="009922B7" w:rsidP="009922B7">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9922B7" w:rsidRPr="005626DC" w:rsidRDefault="009922B7" w:rsidP="009922B7">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9922B7" w:rsidRPr="005626DC" w:rsidRDefault="009922B7" w:rsidP="009922B7">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9922B7" w:rsidRPr="005626DC" w:rsidRDefault="009922B7" w:rsidP="009922B7">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9922B7" w:rsidRPr="005626DC" w:rsidRDefault="009922B7" w:rsidP="009922B7">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9922B7" w:rsidRPr="005626DC" w:rsidRDefault="009922B7" w:rsidP="009922B7">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9922B7" w:rsidRPr="005626DC" w:rsidRDefault="009922B7" w:rsidP="00D87774">
      <w:pPr>
        <w:numPr>
          <w:ilvl w:val="0"/>
          <w:numId w:val="34"/>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9922B7" w:rsidRPr="005626DC" w:rsidRDefault="009922B7" w:rsidP="00D87774">
      <w:pPr>
        <w:numPr>
          <w:ilvl w:val="0"/>
          <w:numId w:val="3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9922B7" w:rsidRPr="005626DC" w:rsidRDefault="009922B7" w:rsidP="00D87774">
      <w:pPr>
        <w:numPr>
          <w:ilvl w:val="0"/>
          <w:numId w:val="3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9922B7" w:rsidRPr="005626DC" w:rsidRDefault="009922B7" w:rsidP="00D87774">
      <w:pPr>
        <w:numPr>
          <w:ilvl w:val="0"/>
          <w:numId w:val="3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9922B7" w:rsidRPr="005626DC" w:rsidRDefault="009922B7" w:rsidP="00D87774">
      <w:pPr>
        <w:numPr>
          <w:ilvl w:val="0"/>
          <w:numId w:val="3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9922B7" w:rsidRPr="005626DC" w:rsidRDefault="009922B7" w:rsidP="00D87774">
      <w:pPr>
        <w:numPr>
          <w:ilvl w:val="0"/>
          <w:numId w:val="3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9922B7" w:rsidRPr="005626DC" w:rsidRDefault="009922B7" w:rsidP="00D87774">
      <w:pPr>
        <w:numPr>
          <w:ilvl w:val="0"/>
          <w:numId w:val="3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9922B7" w:rsidRPr="005626DC" w:rsidRDefault="009922B7" w:rsidP="009922B7">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9922B7" w:rsidRPr="005626DC" w:rsidRDefault="009922B7" w:rsidP="009922B7">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9922B7" w:rsidRPr="005626DC" w:rsidRDefault="009922B7" w:rsidP="00D87774">
      <w:pPr>
        <w:pStyle w:val="Prrafodelista"/>
        <w:numPr>
          <w:ilvl w:val="0"/>
          <w:numId w:val="40"/>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9922B7" w:rsidRPr="005626DC" w:rsidRDefault="009922B7" w:rsidP="009922B7">
      <w:pPr>
        <w:pStyle w:val="Prrafodelista"/>
        <w:spacing w:before="120" w:after="120"/>
        <w:ind w:left="2484"/>
        <w:jc w:val="both"/>
        <w:rPr>
          <w:rFonts w:ascii="Arial" w:hAnsi="Arial" w:cs="Arial"/>
          <w:lang w:val="es-ES_tradnl"/>
        </w:rPr>
      </w:pPr>
    </w:p>
    <w:p w:rsidR="009922B7" w:rsidRPr="005626DC" w:rsidRDefault="009922B7" w:rsidP="00D87774">
      <w:pPr>
        <w:pStyle w:val="Prrafodelista"/>
        <w:numPr>
          <w:ilvl w:val="0"/>
          <w:numId w:val="40"/>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9922B7" w:rsidRPr="005626DC" w:rsidRDefault="009922B7" w:rsidP="009922B7">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922B7" w:rsidRPr="005626DC" w:rsidRDefault="009922B7" w:rsidP="009922B7">
      <w:pPr>
        <w:pStyle w:val="Prrafodelista"/>
        <w:spacing w:before="120" w:after="120"/>
        <w:ind w:left="1996" w:hanging="1145"/>
        <w:jc w:val="both"/>
        <w:rPr>
          <w:rFonts w:ascii="Arial" w:hAnsi="Arial" w:cs="Arial"/>
          <w:color w:val="000000"/>
        </w:rPr>
      </w:pPr>
    </w:p>
    <w:p w:rsidR="009922B7" w:rsidRPr="005626DC" w:rsidRDefault="009922B7" w:rsidP="009922B7">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9922B7" w:rsidRPr="005626DC" w:rsidRDefault="009922B7" w:rsidP="009922B7">
      <w:pPr>
        <w:pStyle w:val="Prrafodelista"/>
        <w:spacing w:before="120" w:after="120"/>
        <w:ind w:left="1996" w:hanging="1145"/>
        <w:jc w:val="both"/>
        <w:rPr>
          <w:rFonts w:ascii="Arial" w:hAnsi="Arial" w:cs="Arial"/>
        </w:rPr>
      </w:pPr>
    </w:p>
    <w:p w:rsidR="009922B7" w:rsidRPr="005626DC" w:rsidRDefault="009922B7" w:rsidP="00D87774">
      <w:pPr>
        <w:pStyle w:val="Prrafodelista"/>
        <w:numPr>
          <w:ilvl w:val="2"/>
          <w:numId w:val="42"/>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9922B7" w:rsidRPr="005626DC" w:rsidRDefault="009922B7" w:rsidP="009922B7">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922B7" w:rsidRPr="005626DC" w:rsidRDefault="009922B7" w:rsidP="009922B7">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9922B7" w:rsidRPr="005626DC" w:rsidRDefault="009922B7" w:rsidP="009922B7">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9922B7" w:rsidRPr="005626DC" w:rsidRDefault="009922B7" w:rsidP="009922B7">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9922B7" w:rsidRPr="005626DC" w:rsidRDefault="009922B7" w:rsidP="009922B7">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9922B7" w:rsidRPr="005626DC" w:rsidRDefault="009922B7" w:rsidP="009922B7">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9922B7" w:rsidRPr="005626DC" w:rsidRDefault="009922B7" w:rsidP="009922B7">
      <w:pPr>
        <w:spacing w:before="120" w:after="120"/>
        <w:jc w:val="both"/>
        <w:rPr>
          <w:rFonts w:ascii="Arial" w:hAnsi="Arial" w:cs="Arial"/>
          <w:b/>
          <w:u w:val="single"/>
        </w:rPr>
      </w:pPr>
      <w:r w:rsidRPr="005626DC">
        <w:rPr>
          <w:rFonts w:ascii="Arial" w:hAnsi="Arial" w:cs="Arial"/>
          <w:b/>
          <w:u w:val="single"/>
        </w:rPr>
        <w:t>VIGÉSIMA CUARTA.- (CIERRE DE CONTRATO)</w:t>
      </w:r>
    </w:p>
    <w:p w:rsidR="009922B7" w:rsidRPr="005626DC" w:rsidRDefault="009922B7" w:rsidP="009922B7">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9922B7" w:rsidRPr="005626DC" w:rsidRDefault="009922B7" w:rsidP="009922B7">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922B7" w:rsidRPr="005626DC" w:rsidRDefault="009922B7" w:rsidP="009922B7">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9922B7" w:rsidRPr="005626DC" w:rsidRDefault="009922B7" w:rsidP="009922B7">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 xml:space="preserve">El Contrato podrá ser modificado por uno o varios contratos modificatorios, mismos que pueden afectar el alcance, monto y/o plazo, previo acuerdo entre Partes.  Dichas modificaciones deberán estar </w:t>
      </w:r>
      <w:r w:rsidRPr="005626DC">
        <w:rPr>
          <w:rFonts w:ascii="Arial" w:hAnsi="Arial" w:cs="Arial"/>
          <w:lang w:val="es-ES_tradnl"/>
        </w:rPr>
        <w:lastRenderedPageBreak/>
        <w:t>destinadas al objeto de la contratación y estar sustentadas por informes técnico y legal que establezcan la viabilidad técnica, legal y de financiamiento.</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922B7" w:rsidRPr="005626DC" w:rsidRDefault="009922B7" w:rsidP="009922B7">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9922B7" w:rsidRPr="005626DC" w:rsidRDefault="009922B7" w:rsidP="009922B7">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9922B7" w:rsidRDefault="009922B7" w:rsidP="009922B7">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9922B7" w:rsidRDefault="009922B7" w:rsidP="009922B7">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9922B7" w:rsidRPr="00243183" w:rsidRDefault="009922B7" w:rsidP="009922B7">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9922B7" w:rsidRPr="00243183" w:rsidRDefault="009922B7" w:rsidP="009922B7">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9922B7" w:rsidRPr="00243183" w:rsidRDefault="009922B7" w:rsidP="009922B7">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9922B7" w:rsidRPr="00243183" w:rsidRDefault="009922B7" w:rsidP="009922B7">
      <w:pPr>
        <w:spacing w:after="120"/>
        <w:jc w:val="both"/>
        <w:rPr>
          <w:rFonts w:ascii="Arial" w:hAnsi="Arial" w:cs="Arial"/>
          <w:i/>
        </w:rPr>
      </w:pPr>
      <w:r w:rsidRPr="00243183">
        <w:rPr>
          <w:rFonts w:ascii="Arial" w:hAnsi="Arial" w:cs="Arial"/>
          <w:i/>
        </w:rPr>
        <w:t>Originales o fotocopias legalizadas de:</w:t>
      </w:r>
    </w:p>
    <w:p w:rsidR="009922B7" w:rsidRPr="00243183" w:rsidRDefault="009922B7" w:rsidP="00D87774">
      <w:pPr>
        <w:numPr>
          <w:ilvl w:val="0"/>
          <w:numId w:val="43"/>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9922B7" w:rsidRPr="00243183" w:rsidRDefault="009922B7" w:rsidP="00D87774">
      <w:pPr>
        <w:numPr>
          <w:ilvl w:val="0"/>
          <w:numId w:val="43"/>
        </w:numPr>
        <w:ind w:left="1134" w:hanging="283"/>
        <w:jc w:val="both"/>
        <w:rPr>
          <w:rFonts w:ascii="Arial" w:hAnsi="Arial" w:cs="Arial"/>
          <w:i/>
        </w:rPr>
      </w:pPr>
      <w:r w:rsidRPr="00243183">
        <w:rPr>
          <w:rFonts w:ascii="Arial" w:hAnsi="Arial" w:cs="Arial"/>
          <w:i/>
        </w:rPr>
        <w:t>Certificado de  matrícula de inscripción en FUNDEMPRESA.</w:t>
      </w:r>
    </w:p>
    <w:p w:rsidR="009922B7" w:rsidRPr="00243183" w:rsidRDefault="009922B7" w:rsidP="00D87774">
      <w:pPr>
        <w:numPr>
          <w:ilvl w:val="0"/>
          <w:numId w:val="43"/>
        </w:numPr>
        <w:ind w:left="1134" w:hanging="283"/>
        <w:jc w:val="both"/>
        <w:rPr>
          <w:rFonts w:ascii="Arial" w:hAnsi="Arial" w:cs="Arial"/>
          <w:i/>
        </w:rPr>
      </w:pPr>
      <w:r w:rsidRPr="00243183">
        <w:rPr>
          <w:rFonts w:ascii="Arial" w:hAnsi="Arial" w:cs="Arial"/>
          <w:i/>
        </w:rPr>
        <w:t>Minuta del Contrato</w:t>
      </w:r>
    </w:p>
    <w:p w:rsidR="009922B7" w:rsidRPr="00243183" w:rsidRDefault="009922B7" w:rsidP="009922B7">
      <w:pPr>
        <w:jc w:val="both"/>
        <w:rPr>
          <w:rFonts w:ascii="Arial" w:hAnsi="Arial" w:cs="Arial"/>
          <w:i/>
        </w:rPr>
      </w:pPr>
      <w:r w:rsidRPr="00243183">
        <w:rPr>
          <w:rFonts w:ascii="Arial" w:hAnsi="Arial" w:cs="Arial"/>
          <w:i/>
        </w:rPr>
        <w:t>Fotocopias simples de:</w:t>
      </w:r>
    </w:p>
    <w:p w:rsidR="009922B7" w:rsidRPr="00243183" w:rsidRDefault="009922B7" w:rsidP="00D87774">
      <w:pPr>
        <w:numPr>
          <w:ilvl w:val="0"/>
          <w:numId w:val="43"/>
        </w:numPr>
        <w:ind w:left="1134" w:hanging="283"/>
        <w:jc w:val="both"/>
        <w:rPr>
          <w:rFonts w:ascii="Arial" w:hAnsi="Arial" w:cs="Arial"/>
          <w:i/>
        </w:rPr>
      </w:pPr>
      <w:r w:rsidRPr="00243183">
        <w:rPr>
          <w:rFonts w:ascii="Arial" w:hAnsi="Arial" w:cs="Arial"/>
          <w:i/>
        </w:rPr>
        <w:t>Cédula de identidad del representante legal.  </w:t>
      </w:r>
    </w:p>
    <w:p w:rsidR="009922B7" w:rsidRPr="00243183" w:rsidRDefault="009922B7" w:rsidP="00D87774">
      <w:pPr>
        <w:numPr>
          <w:ilvl w:val="0"/>
          <w:numId w:val="43"/>
        </w:numPr>
        <w:ind w:left="1134" w:hanging="283"/>
        <w:jc w:val="both"/>
        <w:rPr>
          <w:rFonts w:ascii="Arial" w:hAnsi="Arial" w:cs="Arial"/>
          <w:i/>
        </w:rPr>
      </w:pPr>
      <w:r w:rsidRPr="00243183">
        <w:rPr>
          <w:rFonts w:ascii="Arial" w:hAnsi="Arial" w:cs="Arial"/>
          <w:i/>
        </w:rPr>
        <w:t xml:space="preserve">Escritura  de constitución de la empresa.  </w:t>
      </w:r>
    </w:p>
    <w:p w:rsidR="009922B7" w:rsidRPr="00243183" w:rsidRDefault="009922B7" w:rsidP="00D87774">
      <w:pPr>
        <w:numPr>
          <w:ilvl w:val="0"/>
          <w:numId w:val="43"/>
        </w:numPr>
        <w:spacing w:after="120"/>
        <w:ind w:left="1134" w:hanging="283"/>
        <w:jc w:val="both"/>
        <w:rPr>
          <w:rFonts w:ascii="Arial" w:hAnsi="Arial" w:cs="Arial"/>
          <w:i/>
        </w:rPr>
      </w:pPr>
      <w:r w:rsidRPr="00243183">
        <w:rPr>
          <w:rFonts w:ascii="Arial" w:hAnsi="Arial" w:cs="Arial"/>
          <w:i/>
        </w:rPr>
        <w:t xml:space="preserve">Garantía de cumplimiento de contrato </w:t>
      </w:r>
    </w:p>
    <w:p w:rsidR="009922B7" w:rsidRPr="00243183" w:rsidRDefault="009922B7" w:rsidP="009922B7">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9922B7" w:rsidRPr="005626DC" w:rsidRDefault="009922B7" w:rsidP="009922B7">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9922B7" w:rsidRPr="005626DC" w:rsidRDefault="009922B7" w:rsidP="009922B7">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9922B7" w:rsidRPr="005626DC" w:rsidRDefault="009922B7" w:rsidP="009922B7">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9922B7" w:rsidRPr="005626DC" w:rsidRDefault="009922B7" w:rsidP="009922B7">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9922B7" w:rsidRDefault="009922B7" w:rsidP="009922B7">
      <w:pPr>
        <w:spacing w:before="120" w:after="120"/>
        <w:jc w:val="both"/>
        <w:rPr>
          <w:rFonts w:ascii="Arial" w:hAnsi="Arial" w:cs="Arial"/>
          <w:lang w:val="es-ES_tradnl"/>
        </w:rPr>
      </w:pPr>
      <w:r w:rsidRPr="005626DC">
        <w:rPr>
          <w:rFonts w:ascii="Arial" w:hAnsi="Arial" w:cs="Arial"/>
          <w:lang w:val="es-ES_tradnl"/>
        </w:rPr>
        <w:lastRenderedPageBreak/>
        <w:t>Este documento, conforme a disposiciones legales de control fiscal vigentes, será registrado ante la Contraloría General del Estado.</w:t>
      </w:r>
    </w:p>
    <w:p w:rsidR="009922B7" w:rsidRDefault="009922B7" w:rsidP="009922B7">
      <w:pPr>
        <w:spacing w:before="120" w:after="120"/>
        <w:jc w:val="both"/>
        <w:rPr>
          <w:rFonts w:ascii="Arial" w:hAnsi="Arial" w:cs="Arial"/>
          <w:lang w:val="es-ES_tradnl"/>
        </w:rPr>
      </w:pPr>
    </w:p>
    <w:p w:rsidR="009922B7" w:rsidRDefault="009922B7" w:rsidP="009922B7">
      <w:pPr>
        <w:spacing w:before="120" w:after="120"/>
        <w:jc w:val="both"/>
        <w:rPr>
          <w:rFonts w:ascii="Arial" w:hAnsi="Arial" w:cs="Arial"/>
          <w:lang w:val="es-ES_tradnl"/>
        </w:rPr>
      </w:pPr>
    </w:p>
    <w:p w:rsidR="009922B7" w:rsidRPr="005626DC" w:rsidRDefault="009922B7" w:rsidP="009922B7">
      <w:pPr>
        <w:spacing w:before="120" w:after="120"/>
        <w:jc w:val="both"/>
        <w:rPr>
          <w:rFonts w:ascii="Arial" w:hAnsi="Arial" w:cs="Arial"/>
          <w:lang w:val="es-ES_tradnl"/>
        </w:rPr>
      </w:pPr>
    </w:p>
    <w:p w:rsidR="009922B7" w:rsidRPr="005626DC" w:rsidRDefault="009922B7" w:rsidP="009922B7">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9922B7" w:rsidTr="001E0697">
        <w:tc>
          <w:tcPr>
            <w:tcW w:w="4914" w:type="dxa"/>
          </w:tcPr>
          <w:p w:rsidR="009922B7" w:rsidRDefault="009922B7" w:rsidP="001E0697">
            <w:pPr>
              <w:jc w:val="both"/>
              <w:rPr>
                <w:rFonts w:ascii="Arial" w:hAnsi="Arial" w:cs="Arial"/>
              </w:rPr>
            </w:pPr>
            <w:r>
              <w:rPr>
                <w:rFonts w:ascii="Arial" w:hAnsi="Arial" w:cs="Arial"/>
              </w:rPr>
              <w:t xml:space="preserve">         Lic. __________________</w:t>
            </w:r>
          </w:p>
        </w:tc>
        <w:tc>
          <w:tcPr>
            <w:tcW w:w="4914" w:type="dxa"/>
          </w:tcPr>
          <w:p w:rsidR="009922B7" w:rsidRDefault="009922B7" w:rsidP="001E0697">
            <w:pPr>
              <w:jc w:val="both"/>
              <w:rPr>
                <w:rFonts w:ascii="Arial" w:hAnsi="Arial" w:cs="Arial"/>
              </w:rPr>
            </w:pPr>
            <w:r>
              <w:rPr>
                <w:rFonts w:ascii="Arial" w:hAnsi="Arial" w:cs="Arial"/>
              </w:rPr>
              <w:t xml:space="preserve">          Sr. ____________________________</w:t>
            </w:r>
          </w:p>
        </w:tc>
      </w:tr>
      <w:tr w:rsidR="009922B7" w:rsidTr="001E0697">
        <w:tc>
          <w:tcPr>
            <w:tcW w:w="4914" w:type="dxa"/>
          </w:tcPr>
          <w:p w:rsidR="009922B7" w:rsidRDefault="009922B7" w:rsidP="001E0697">
            <w:pPr>
              <w:jc w:val="both"/>
              <w:rPr>
                <w:rFonts w:ascii="Arial" w:hAnsi="Arial" w:cs="Arial"/>
                <w:i/>
              </w:rPr>
            </w:pPr>
            <w:r>
              <w:rPr>
                <w:rFonts w:ascii="Arial" w:hAnsi="Arial" w:cs="Arial"/>
                <w:i/>
              </w:rPr>
              <w:t xml:space="preserve">                       cargo</w:t>
            </w:r>
          </w:p>
          <w:p w:rsidR="009922B7" w:rsidRDefault="009922B7" w:rsidP="001E0697">
            <w:pPr>
              <w:jc w:val="both"/>
              <w:rPr>
                <w:rFonts w:ascii="Arial" w:hAnsi="Arial" w:cs="Arial"/>
                <w:b/>
              </w:rPr>
            </w:pPr>
            <w:r>
              <w:rPr>
                <w:rFonts w:ascii="Arial" w:hAnsi="Arial" w:cs="Arial"/>
                <w:b/>
              </w:rPr>
              <w:t>YPFB</w:t>
            </w:r>
          </w:p>
          <w:p w:rsidR="009922B7" w:rsidRPr="00F310DD" w:rsidRDefault="009922B7" w:rsidP="001E0697">
            <w:pPr>
              <w:rPr>
                <w:rFonts w:ascii="Arial" w:hAnsi="Arial" w:cs="Arial"/>
                <w:b/>
              </w:rPr>
            </w:pPr>
            <w:r w:rsidRPr="00F310DD">
              <w:rPr>
                <w:rFonts w:ascii="Arial" w:hAnsi="Arial" w:cs="Arial"/>
                <w:b/>
              </w:rPr>
              <w:t>ENTIDAD</w:t>
            </w:r>
          </w:p>
        </w:tc>
        <w:tc>
          <w:tcPr>
            <w:tcW w:w="4914" w:type="dxa"/>
          </w:tcPr>
          <w:p w:rsidR="009922B7" w:rsidRDefault="009922B7" w:rsidP="001E0697">
            <w:pPr>
              <w:jc w:val="both"/>
              <w:rPr>
                <w:rFonts w:ascii="Arial" w:hAnsi="Arial" w:cs="Arial"/>
                <w:i/>
              </w:rPr>
            </w:pPr>
            <w:r>
              <w:rPr>
                <w:rFonts w:ascii="Arial" w:hAnsi="Arial" w:cs="Arial"/>
                <w:i/>
              </w:rPr>
              <w:t xml:space="preserve">                         Nombre empresa</w:t>
            </w:r>
          </w:p>
          <w:p w:rsidR="009922B7" w:rsidRPr="00F310DD" w:rsidRDefault="009922B7" w:rsidP="001E0697">
            <w:pPr>
              <w:jc w:val="both"/>
              <w:rPr>
                <w:rFonts w:ascii="Arial" w:hAnsi="Arial" w:cs="Arial"/>
                <w:b/>
              </w:rPr>
            </w:pPr>
            <w:r w:rsidRPr="00F310DD">
              <w:rPr>
                <w:rFonts w:ascii="Arial" w:hAnsi="Arial" w:cs="Arial"/>
                <w:b/>
              </w:rPr>
              <w:t>PROVEEDOR</w:t>
            </w:r>
          </w:p>
        </w:tc>
      </w:tr>
    </w:tbl>
    <w:p w:rsidR="009922B7" w:rsidRPr="005626DC" w:rsidRDefault="009922B7" w:rsidP="009922B7">
      <w:pPr>
        <w:jc w:val="both"/>
        <w:rPr>
          <w:rFonts w:ascii="Arial" w:hAnsi="Arial" w:cs="Arial"/>
        </w:rPr>
      </w:pPr>
    </w:p>
    <w:p w:rsidR="009922B7" w:rsidRPr="005626DC" w:rsidRDefault="009922B7" w:rsidP="009922B7">
      <w:pPr>
        <w:jc w:val="both"/>
        <w:rPr>
          <w:rFonts w:ascii="Arial" w:hAnsi="Arial" w:cs="Arial"/>
        </w:rPr>
      </w:pPr>
    </w:p>
    <w:p w:rsidR="009922B7" w:rsidRPr="005626DC" w:rsidRDefault="009922B7" w:rsidP="009922B7">
      <w:pPr>
        <w:jc w:val="both"/>
        <w:rPr>
          <w:rFonts w:ascii="Arial" w:hAnsi="Arial" w:cs="Arial"/>
        </w:rPr>
      </w:pPr>
    </w:p>
    <w:p w:rsidR="009922B7" w:rsidRPr="005626DC" w:rsidRDefault="009922B7" w:rsidP="009922B7">
      <w:pPr>
        <w:jc w:val="both"/>
        <w:rPr>
          <w:rFonts w:ascii="Arial" w:hAnsi="Arial" w:cs="Arial"/>
        </w:rPr>
      </w:pPr>
    </w:p>
    <w:p w:rsidR="009922B7" w:rsidRPr="005626DC" w:rsidRDefault="009922B7" w:rsidP="009922B7">
      <w:pPr>
        <w:jc w:val="both"/>
        <w:rPr>
          <w:rFonts w:ascii="Arial" w:hAnsi="Arial" w:cs="Arial"/>
          <w:lang w:val="es-BO"/>
        </w:rPr>
      </w:pPr>
    </w:p>
    <w:p w:rsidR="009922B7" w:rsidRPr="005626DC" w:rsidRDefault="009922B7" w:rsidP="009922B7">
      <w:pPr>
        <w:jc w:val="both"/>
        <w:rPr>
          <w:rFonts w:ascii="Arial" w:hAnsi="Arial" w:cs="Arial"/>
          <w:lang w:val="es-ES_tradnl"/>
        </w:rPr>
      </w:pPr>
    </w:p>
    <w:p w:rsidR="009922B7" w:rsidRPr="005626DC" w:rsidRDefault="009922B7" w:rsidP="009922B7">
      <w:pPr>
        <w:rPr>
          <w:rFonts w:ascii="Arial" w:hAnsi="Arial" w:cs="Arial"/>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C08" w:rsidRDefault="00AD7C08">
      <w:r>
        <w:separator/>
      </w:r>
    </w:p>
  </w:endnote>
  <w:endnote w:type="continuationSeparator" w:id="0">
    <w:p w:rsidR="00AD7C08" w:rsidRDefault="00AD7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697" w:rsidRPr="00615ED2" w:rsidRDefault="001E0697">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0A09CE">
      <w:rPr>
        <w:rFonts w:ascii="Calibri" w:hAnsi="Calibri" w:cs="Calibri"/>
        <w:noProof/>
        <w:sz w:val="18"/>
        <w:szCs w:val="18"/>
      </w:rPr>
      <w:t>2</w:t>
    </w:r>
    <w:r w:rsidRPr="00615ED2">
      <w:rPr>
        <w:rFonts w:ascii="Calibri" w:hAnsi="Calibri" w:cs="Calibri"/>
        <w:noProof/>
        <w:sz w:val="18"/>
        <w:szCs w:val="18"/>
      </w:rPr>
      <w:fldChar w:fldCharType="end"/>
    </w:r>
  </w:p>
  <w:p w:rsidR="001E0697" w:rsidRDefault="001E0697">
    <w:pPr>
      <w:pStyle w:val="Piedepgina"/>
    </w:pPr>
  </w:p>
  <w:p w:rsidR="001E0697" w:rsidRDefault="001E069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697" w:rsidRDefault="001E0697">
    <w:pPr>
      <w:pStyle w:val="Piedepgina"/>
      <w:jc w:val="right"/>
    </w:pPr>
    <w:r>
      <w:fldChar w:fldCharType="begin"/>
    </w:r>
    <w:r>
      <w:instrText xml:space="preserve"> PAGE   \* MERGEFORMAT </w:instrText>
    </w:r>
    <w:r>
      <w:fldChar w:fldCharType="separate"/>
    </w:r>
    <w:r w:rsidR="000A09CE">
      <w:rPr>
        <w:noProof/>
      </w:rPr>
      <w:t>27</w:t>
    </w:r>
    <w:r>
      <w:fldChar w:fldCharType="end"/>
    </w:r>
  </w:p>
  <w:p w:rsidR="001E0697" w:rsidRDefault="001E06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C08" w:rsidRDefault="00AD7C08">
      <w:r>
        <w:separator/>
      </w:r>
    </w:p>
  </w:footnote>
  <w:footnote w:type="continuationSeparator" w:id="0">
    <w:p w:rsidR="00AD7C08" w:rsidRDefault="00AD7C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697" w:rsidRPr="009F3620" w:rsidRDefault="001E069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EE422B"/>
    <w:multiLevelType w:val="hybridMultilevel"/>
    <w:tmpl w:val="532041D0"/>
    <w:lvl w:ilvl="0" w:tplc="D818A558">
      <w:numFmt w:val="bullet"/>
      <w:lvlText w:val="-"/>
      <w:lvlJc w:val="left"/>
      <w:pPr>
        <w:ind w:left="1800" w:hanging="360"/>
      </w:pPr>
      <w:rPr>
        <w:rFonts w:ascii="Calibri" w:eastAsia="Times New Roman" w:hAnsi="Calibri" w:cs="Verdana"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9D52B6"/>
    <w:multiLevelType w:val="hybridMultilevel"/>
    <w:tmpl w:val="950672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0FC640EC"/>
    <w:multiLevelType w:val="hybridMultilevel"/>
    <w:tmpl w:val="E26E3F7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BB4C29"/>
    <w:multiLevelType w:val="hybridMultilevel"/>
    <w:tmpl w:val="1DA2581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31EC781F"/>
    <w:multiLevelType w:val="hybridMultilevel"/>
    <w:tmpl w:val="1C46EA50"/>
    <w:lvl w:ilvl="0" w:tplc="C7049766">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2D67DF5"/>
    <w:multiLevelType w:val="multilevel"/>
    <w:tmpl w:val="C28C3012"/>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8305B56"/>
    <w:multiLevelType w:val="hybridMultilevel"/>
    <w:tmpl w:val="8C1A4CA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513110C4"/>
    <w:multiLevelType w:val="hybridMultilevel"/>
    <w:tmpl w:val="DC6827AA"/>
    <w:lvl w:ilvl="0" w:tplc="62E09A3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3">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2907D37"/>
    <w:multiLevelType w:val="hybridMultilevel"/>
    <w:tmpl w:val="9428259E"/>
    <w:lvl w:ilvl="0" w:tplc="25D81D12">
      <w:start w:val="1"/>
      <w:numFmt w:val="bullet"/>
      <w:lvlText w:val="•"/>
      <w:lvlJc w:val="left"/>
      <w:pPr>
        <w:ind w:left="1068" w:hanging="360"/>
      </w:pPr>
      <w:rPr>
        <w:rFonts w:ascii="Times New Roman" w:hAnsi="Times New Roman" w:cs="Times New Roman"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43"/>
  </w:num>
  <w:num w:numId="4">
    <w:abstractNumId w:val="13"/>
  </w:num>
  <w:num w:numId="5">
    <w:abstractNumId w:val="29"/>
  </w:num>
  <w:num w:numId="6">
    <w:abstractNumId w:val="27"/>
  </w:num>
  <w:num w:numId="7">
    <w:abstractNumId w:val="30"/>
  </w:num>
  <w:num w:numId="8">
    <w:abstractNumId w:val="49"/>
  </w:num>
  <w:num w:numId="9">
    <w:abstractNumId w:val="0"/>
  </w:num>
  <w:num w:numId="10">
    <w:abstractNumId w:val="47"/>
  </w:num>
  <w:num w:numId="11">
    <w:abstractNumId w:val="32"/>
  </w:num>
  <w:num w:numId="12">
    <w:abstractNumId w:val="25"/>
  </w:num>
  <w:num w:numId="13">
    <w:abstractNumId w:val="3"/>
  </w:num>
  <w:num w:numId="14">
    <w:abstractNumId w:val="22"/>
  </w:num>
  <w:num w:numId="15">
    <w:abstractNumId w:val="14"/>
  </w:num>
  <w:num w:numId="16">
    <w:abstractNumId w:val="33"/>
  </w:num>
  <w:num w:numId="17">
    <w:abstractNumId w:val="9"/>
  </w:num>
  <w:num w:numId="18">
    <w:abstractNumId w:val="21"/>
  </w:num>
  <w:num w:numId="19">
    <w:abstractNumId w:val="18"/>
  </w:num>
  <w:num w:numId="20">
    <w:abstractNumId w:val="50"/>
  </w:num>
  <w:num w:numId="21">
    <w:abstractNumId w:val="38"/>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1"/>
  </w:num>
  <w:num w:numId="29">
    <w:abstractNumId w:val="6"/>
  </w:num>
  <w:num w:numId="30">
    <w:abstractNumId w:val="24"/>
  </w:num>
  <w:num w:numId="31">
    <w:abstractNumId w:val="34"/>
  </w:num>
  <w:num w:numId="32">
    <w:abstractNumId w:val="35"/>
  </w:num>
  <w:num w:numId="33">
    <w:abstractNumId w:val="39"/>
  </w:num>
  <w:num w:numId="34">
    <w:abstractNumId w:val="2"/>
    <w:lvlOverride w:ilvl="0">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40"/>
  </w:num>
  <w:num w:numId="38">
    <w:abstractNumId w:val="44"/>
  </w:num>
  <w:num w:numId="39">
    <w:abstractNumId w:val="48"/>
  </w:num>
  <w:num w:numId="40">
    <w:abstractNumId w:val="4"/>
  </w:num>
  <w:num w:numId="41">
    <w:abstractNumId w:val="36"/>
  </w:num>
  <w:num w:numId="42">
    <w:abstractNumId w:val="20"/>
  </w:num>
  <w:num w:numId="43">
    <w:abstractNumId w:val="41"/>
  </w:num>
  <w:num w:numId="44">
    <w:abstractNumId w:val="28"/>
  </w:num>
  <w:num w:numId="45">
    <w:abstractNumId w:val="8"/>
  </w:num>
  <w:num w:numId="46">
    <w:abstractNumId w:val="26"/>
  </w:num>
  <w:num w:numId="47">
    <w:abstractNumId w:val="28"/>
    <w:lvlOverride w:ilvl="0">
      <w:startOverride w:val="12"/>
    </w:lvlOverride>
    <w:lvlOverride w:ilvl="1">
      <w:startOverride w:val="1"/>
    </w:lvlOverride>
  </w:num>
  <w:num w:numId="48">
    <w:abstractNumId w:val="28"/>
    <w:lvlOverride w:ilvl="0">
      <w:startOverride w:val="13"/>
    </w:lvlOverride>
    <w:lvlOverride w:ilvl="1">
      <w:startOverride w:val="1"/>
    </w:lvlOverride>
  </w:num>
  <w:num w:numId="49">
    <w:abstractNumId w:val="10"/>
  </w:num>
  <w:num w:numId="50">
    <w:abstractNumId w:val="45"/>
  </w:num>
  <w:num w:numId="51">
    <w:abstractNumId w:val="28"/>
    <w:lvlOverride w:ilvl="0">
      <w:startOverride w:val="14"/>
    </w:lvlOverride>
    <w:lvlOverride w:ilvl="1">
      <w:startOverride w:val="1"/>
    </w:lvlOverride>
  </w:num>
  <w:num w:numId="52">
    <w:abstractNumId w:val="37"/>
  </w:num>
  <w:num w:numId="53">
    <w:abstractNumId w:val="1"/>
  </w:num>
  <w:num w:numId="54">
    <w:abstractNumId w:val="12"/>
  </w:num>
  <w:num w:numId="55">
    <w:abstractNumId w:val="3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39DF"/>
    <w:rsid w:val="00074BD9"/>
    <w:rsid w:val="0007538C"/>
    <w:rsid w:val="00075F1F"/>
    <w:rsid w:val="0007639D"/>
    <w:rsid w:val="00076C3D"/>
    <w:rsid w:val="00080324"/>
    <w:rsid w:val="000804FD"/>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09CE"/>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4F59"/>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97"/>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6A8B"/>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909"/>
    <w:rsid w:val="003A7F75"/>
    <w:rsid w:val="003B0FB3"/>
    <w:rsid w:val="003B1D25"/>
    <w:rsid w:val="003B461B"/>
    <w:rsid w:val="003B4E6C"/>
    <w:rsid w:val="003B52A1"/>
    <w:rsid w:val="003B56FD"/>
    <w:rsid w:val="003B5838"/>
    <w:rsid w:val="003B6067"/>
    <w:rsid w:val="003B63E6"/>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2427"/>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4D5"/>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348"/>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08A"/>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5E05"/>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12B"/>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2B7"/>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08"/>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0837"/>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5FC"/>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1DC8"/>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614"/>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1FD9"/>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87774"/>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82B"/>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1784863">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52415279">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gjimenez@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42866-735D-4DEB-9423-7A4FAE9B9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57</Pages>
  <Words>19681</Words>
  <Characters>108249</Characters>
  <Application>Microsoft Office Word</Application>
  <DocSecurity>0</DocSecurity>
  <Lines>902</Lines>
  <Paragraphs>255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127675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Eaich Gregory Jimenez Jimenez</cp:lastModifiedBy>
  <cp:revision>15</cp:revision>
  <cp:lastPrinted>2015-02-19T14:27:00Z</cp:lastPrinted>
  <dcterms:created xsi:type="dcterms:W3CDTF">2015-10-27T15:54:00Z</dcterms:created>
  <dcterms:modified xsi:type="dcterms:W3CDTF">2015-10-29T22:14:00Z</dcterms:modified>
</cp:coreProperties>
</file>