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925AC9" w:rsidRPr="00925AC9" w:rsidTr="00F01B3F">
        <w:trPr>
          <w:jc w:val="center"/>
        </w:trPr>
        <w:tc>
          <w:tcPr>
            <w:tcW w:w="8432" w:type="dxa"/>
            <w:shd w:val="clear" w:color="auto" w:fill="auto"/>
          </w:tcPr>
          <w:p w:rsidR="00925AC9" w:rsidRPr="00925AC9" w:rsidRDefault="00925AC9" w:rsidP="00925AC9">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925AC9" w:rsidRPr="00925AC9" w:rsidTr="00F01B3F">
              <w:trPr>
                <w:trHeight w:val="424"/>
                <w:jc w:val="center"/>
              </w:trPr>
              <w:tc>
                <w:tcPr>
                  <w:tcW w:w="6200" w:type="dxa"/>
                  <w:tcBorders>
                    <w:bottom w:val="single" w:sz="4" w:space="0" w:color="auto"/>
                  </w:tcBorders>
                  <w:shd w:val="clear" w:color="auto" w:fill="92D050"/>
                  <w:vAlign w:val="center"/>
                </w:tcPr>
                <w:p w:rsidR="00925AC9" w:rsidRPr="00925AC9" w:rsidRDefault="00925AC9" w:rsidP="00925AC9">
                  <w:pPr>
                    <w:spacing w:after="0" w:line="240" w:lineRule="auto"/>
                    <w:jc w:val="center"/>
                    <w:rPr>
                      <w:rFonts w:ascii="Calibri" w:eastAsia="Calibri" w:hAnsi="Calibri" w:cs="Calibri"/>
                      <w:b/>
                      <w:lang w:val="es-ES"/>
                    </w:rPr>
                  </w:pPr>
                  <w:r w:rsidRPr="00925AC9">
                    <w:rPr>
                      <w:rFonts w:ascii="Calibri" w:eastAsia="Calibri" w:hAnsi="Calibri" w:cs="Calibri"/>
                      <w:b/>
                      <w:lang w:val="es-ES"/>
                    </w:rPr>
                    <w:t>CODIGO DE LA CONTRATACION</w:t>
                  </w:r>
                </w:p>
              </w:tc>
            </w:tr>
            <w:tr w:rsidR="00925AC9" w:rsidRPr="00925AC9" w:rsidTr="00F01B3F">
              <w:trPr>
                <w:trHeight w:val="210"/>
                <w:jc w:val="center"/>
              </w:trPr>
              <w:tc>
                <w:tcPr>
                  <w:tcW w:w="6200" w:type="dxa"/>
                  <w:tcBorders>
                    <w:top w:val="single" w:sz="4" w:space="0" w:color="auto"/>
                  </w:tcBorders>
                  <w:shd w:val="clear" w:color="auto" w:fill="auto"/>
                </w:tcPr>
                <w:p w:rsidR="00925AC9" w:rsidRPr="00925AC9" w:rsidRDefault="00925AC9" w:rsidP="00925AC9">
                  <w:pPr>
                    <w:spacing w:after="0" w:line="240" w:lineRule="auto"/>
                    <w:jc w:val="both"/>
                    <w:rPr>
                      <w:rFonts w:ascii="Calibri" w:eastAsia="Calibri" w:hAnsi="Calibri" w:cs="Calibri"/>
                      <w:lang w:val="es-ES"/>
                    </w:rPr>
                  </w:pPr>
                </w:p>
                <w:p w:rsidR="00925AC9" w:rsidRPr="00925AC9" w:rsidRDefault="00925AC9" w:rsidP="00925AC9">
                  <w:pPr>
                    <w:spacing w:after="0" w:line="240" w:lineRule="auto"/>
                    <w:jc w:val="both"/>
                    <w:rPr>
                      <w:rFonts w:ascii="Calibri" w:eastAsia="Calibri" w:hAnsi="Calibri" w:cs="Calibri"/>
                      <w:lang w:val="es-ES"/>
                    </w:rPr>
                  </w:pPr>
                </w:p>
              </w:tc>
            </w:tr>
          </w:tbl>
          <w:p w:rsidR="00925AC9" w:rsidRPr="00925AC9" w:rsidRDefault="00925AC9" w:rsidP="00925AC9">
            <w:pPr>
              <w:spacing w:after="0" w:line="240" w:lineRule="auto"/>
              <w:jc w:val="center"/>
              <w:rPr>
                <w:rFonts w:ascii="Calibri" w:eastAsia="Calibri" w:hAnsi="Calibri" w:cs="Calibri"/>
                <w:b/>
                <w:lang w:val="es-ES"/>
              </w:rPr>
            </w:pPr>
          </w:p>
          <w:p w:rsidR="00925AC9" w:rsidRPr="00925AC9" w:rsidRDefault="00925AC9" w:rsidP="00925AC9">
            <w:pPr>
              <w:spacing w:after="0" w:line="240" w:lineRule="auto"/>
              <w:jc w:val="center"/>
              <w:rPr>
                <w:rFonts w:ascii="Calibri" w:eastAsia="Calibri" w:hAnsi="Calibri" w:cs="Calibri"/>
                <w:b/>
                <w:lang w:val="es-ES"/>
              </w:rPr>
            </w:pPr>
            <w:r w:rsidRPr="00925AC9">
              <w:rPr>
                <w:rFonts w:ascii="Calibri" w:eastAsia="Calibri" w:hAnsi="Calibri" w:cs="Calibri"/>
                <w:b/>
                <w:lang w:val="es-ES"/>
              </w:rPr>
              <w:t>YACIMIENTOS PETROLIFEROS FISCALES BOLIVIANOS</w:t>
            </w:r>
          </w:p>
          <w:p w:rsidR="00925AC9" w:rsidRPr="00925AC9" w:rsidRDefault="00925AC9" w:rsidP="00925AC9">
            <w:pPr>
              <w:spacing w:after="0" w:line="240" w:lineRule="auto"/>
              <w:jc w:val="center"/>
              <w:rPr>
                <w:rFonts w:ascii="Calibri" w:eastAsia="Calibri" w:hAnsi="Calibri" w:cs="Calibri"/>
                <w:b/>
                <w:lang w:val="es-ES"/>
              </w:rPr>
            </w:pPr>
            <w:r w:rsidRPr="00925AC9">
              <w:rPr>
                <w:rFonts w:ascii="Calibri" w:eastAsia="Calibri" w:hAnsi="Calibri" w:cs="Calibri"/>
                <w:b/>
                <w:lang w:val="es-ES"/>
              </w:rPr>
              <w:t>2da. FERIA YPFB COMPRA 2015</w:t>
            </w:r>
          </w:p>
          <w:p w:rsidR="00925AC9" w:rsidRPr="00925AC9" w:rsidRDefault="00925AC9" w:rsidP="00925AC9">
            <w:pPr>
              <w:spacing w:after="0" w:line="240" w:lineRule="auto"/>
              <w:rPr>
                <w:rFonts w:ascii="Calibri" w:eastAsia="Calibri" w:hAnsi="Calibri" w:cs="Calibri"/>
                <w:lang w:val="es-ES_tradnl"/>
              </w:rPr>
            </w:pPr>
          </w:p>
          <w:p w:rsidR="00925AC9" w:rsidRPr="00925AC9" w:rsidRDefault="00925AC9" w:rsidP="00925AC9">
            <w:pPr>
              <w:spacing w:after="0" w:line="240" w:lineRule="auto"/>
              <w:rPr>
                <w:rFonts w:ascii="Calibri" w:eastAsia="Calibri" w:hAnsi="Calibri" w:cs="Calibri"/>
                <w:b/>
                <w:lang w:val="es-ES_tradnl"/>
              </w:rPr>
            </w:pPr>
            <w:r w:rsidRPr="00925AC9">
              <w:rPr>
                <w:rFonts w:ascii="Calibri" w:eastAsia="Calibri" w:hAnsi="Calibri" w:cs="Calibri"/>
                <w:b/>
                <w:lang w:val="es-ES_tradnl"/>
              </w:rPr>
              <w:t>NOMBRE DEL PROPONENTE</w:t>
            </w:r>
            <w:r w:rsidRPr="00925AC9">
              <w:rPr>
                <w:rFonts w:ascii="Calibri" w:eastAsia="Calibri" w:hAnsi="Calibri" w:cs="Calibri"/>
                <w:lang w:val="es-ES_tradnl"/>
              </w:rPr>
              <w:t>:____________________________________________</w:t>
            </w:r>
            <w:r w:rsidRPr="00925AC9">
              <w:rPr>
                <w:rFonts w:ascii="Calibri" w:eastAsia="Calibri" w:hAnsi="Calibri" w:cs="Calibri"/>
                <w:b/>
                <w:lang w:val="es-ES_tradnl"/>
              </w:rPr>
              <w:t xml:space="preserve"> </w:t>
            </w:r>
          </w:p>
          <w:p w:rsidR="00925AC9" w:rsidRPr="00925AC9" w:rsidRDefault="00925AC9" w:rsidP="00925AC9">
            <w:pPr>
              <w:spacing w:after="0" w:line="240" w:lineRule="auto"/>
              <w:rPr>
                <w:rFonts w:ascii="Calibri" w:eastAsia="Calibri" w:hAnsi="Calibri" w:cs="Calibri"/>
                <w:b/>
                <w:lang w:val="es-ES_tradnl"/>
              </w:rPr>
            </w:pPr>
          </w:p>
          <w:p w:rsidR="00925AC9" w:rsidRPr="00925AC9" w:rsidRDefault="00925AC9" w:rsidP="00925AC9">
            <w:pPr>
              <w:spacing w:after="0" w:line="240" w:lineRule="auto"/>
              <w:rPr>
                <w:rFonts w:ascii="Calibri" w:eastAsia="Calibri" w:hAnsi="Calibri" w:cs="Calibri"/>
                <w:b/>
                <w:lang w:val="es-ES_tradnl"/>
              </w:rPr>
            </w:pPr>
            <w:r w:rsidRPr="00925AC9">
              <w:rPr>
                <w:rFonts w:ascii="Calibri" w:eastAsia="Calibri" w:hAnsi="Calibri" w:cs="Calibri"/>
                <w:b/>
                <w:lang w:val="es-ES_tradnl"/>
              </w:rPr>
              <w:t>NIT DEL PROPONENTE:_________________________________________________</w:t>
            </w:r>
          </w:p>
          <w:p w:rsidR="00925AC9" w:rsidRPr="00925AC9" w:rsidRDefault="00925AC9" w:rsidP="00925AC9">
            <w:pPr>
              <w:spacing w:after="0" w:line="240" w:lineRule="auto"/>
              <w:rPr>
                <w:rFonts w:ascii="Calibri" w:eastAsia="Calibri" w:hAnsi="Calibri" w:cs="Calibri"/>
                <w:b/>
                <w:lang w:val="es-ES_tradnl"/>
              </w:rPr>
            </w:pPr>
          </w:p>
          <w:p w:rsidR="00925AC9" w:rsidRPr="00925AC9" w:rsidRDefault="00925AC9" w:rsidP="00925AC9">
            <w:pPr>
              <w:spacing w:after="0" w:line="240" w:lineRule="auto"/>
              <w:rPr>
                <w:rFonts w:ascii="Calibri" w:eastAsia="Calibri" w:hAnsi="Calibri" w:cs="Calibri"/>
                <w:b/>
                <w:lang w:val="es-ES"/>
              </w:rPr>
            </w:pPr>
            <w:r w:rsidRPr="00925AC9">
              <w:rPr>
                <w:rFonts w:ascii="Calibri" w:eastAsia="Calibri" w:hAnsi="Calibri" w:cs="Calibri"/>
                <w:b/>
                <w:lang w:val="es-ES"/>
              </w:rPr>
              <w:t xml:space="preserve">OBJETO DE LA CONTRATACION: </w:t>
            </w:r>
          </w:p>
          <w:p w:rsidR="00925AC9" w:rsidRPr="00925AC9" w:rsidRDefault="00925AC9" w:rsidP="00925AC9">
            <w:pPr>
              <w:spacing w:after="0" w:line="240" w:lineRule="auto"/>
              <w:rPr>
                <w:rFonts w:ascii="Calibri" w:eastAsia="Calibri" w:hAnsi="Calibri" w:cs="Calibri"/>
                <w:lang w:val="es-ES"/>
              </w:rPr>
            </w:pPr>
          </w:p>
          <w:p w:rsidR="00925AC9" w:rsidRPr="00925AC9" w:rsidRDefault="00925AC9" w:rsidP="00925AC9">
            <w:pPr>
              <w:spacing w:after="0" w:line="240" w:lineRule="auto"/>
              <w:rPr>
                <w:rFonts w:ascii="Calibri" w:eastAsia="Calibri" w:hAnsi="Calibri" w:cs="Calibri"/>
                <w:lang w:val="es-ES"/>
              </w:rPr>
            </w:pPr>
            <w:r w:rsidRPr="00925AC9">
              <w:rPr>
                <w:rFonts w:ascii="Calibri" w:eastAsia="Calibri" w:hAnsi="Calibri" w:cs="Calibri"/>
                <w:lang w:val="es-ES"/>
              </w:rPr>
              <w:t>___________________________________________________________________</w:t>
            </w:r>
          </w:p>
          <w:p w:rsidR="00925AC9" w:rsidRPr="00925AC9" w:rsidRDefault="00925AC9" w:rsidP="00925AC9">
            <w:pPr>
              <w:spacing w:after="0" w:line="240" w:lineRule="auto"/>
              <w:jc w:val="both"/>
              <w:rPr>
                <w:rFonts w:ascii="Calibri" w:eastAsia="Calibri" w:hAnsi="Calibri" w:cs="Calibri"/>
                <w:lang w:val="es-ES"/>
              </w:rPr>
            </w:pPr>
          </w:p>
          <w:p w:rsidR="00925AC9" w:rsidRPr="00925AC9" w:rsidRDefault="00925AC9" w:rsidP="00925AC9">
            <w:pPr>
              <w:spacing w:after="0" w:line="240" w:lineRule="auto"/>
              <w:jc w:val="both"/>
              <w:rPr>
                <w:rFonts w:ascii="Calibri" w:eastAsia="Calibri" w:hAnsi="Calibri" w:cs="Calibri"/>
                <w:lang w:val="es-ES"/>
              </w:rPr>
            </w:pPr>
          </w:p>
        </w:tc>
      </w:tr>
    </w:tbl>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Default="00925AC9" w:rsidP="00925AC9">
      <w:pPr>
        <w:spacing w:after="0" w:line="240" w:lineRule="auto"/>
        <w:jc w:val="center"/>
        <w:rPr>
          <w:rFonts w:ascii="Verdana" w:eastAsia="Times New Roman" w:hAnsi="Verdana" w:cs="Calibri"/>
          <w:b/>
          <w:sz w:val="18"/>
          <w:szCs w:val="18"/>
          <w:lang w:val="es-ES"/>
        </w:rPr>
      </w:pPr>
    </w:p>
    <w:p w:rsidR="00925AC9" w:rsidRPr="00925AC9" w:rsidRDefault="00925AC9" w:rsidP="00925AC9">
      <w:pPr>
        <w:spacing w:after="0" w:line="240" w:lineRule="auto"/>
        <w:jc w:val="center"/>
        <w:rPr>
          <w:rFonts w:ascii="Verdana" w:eastAsia="Times New Roman" w:hAnsi="Verdana" w:cs="Calibri"/>
          <w:b/>
          <w:sz w:val="18"/>
          <w:szCs w:val="18"/>
          <w:lang w:val="es-ES"/>
        </w:rPr>
      </w:pPr>
      <w:r w:rsidRPr="00925AC9">
        <w:rPr>
          <w:rFonts w:ascii="Verdana" w:eastAsia="Times New Roman" w:hAnsi="Verdana" w:cs="Calibri"/>
          <w:b/>
          <w:sz w:val="18"/>
          <w:szCs w:val="18"/>
          <w:lang w:val="es-ES"/>
        </w:rPr>
        <w:lastRenderedPageBreak/>
        <w:t>FORMULARIO A-1</w:t>
      </w:r>
    </w:p>
    <w:p w:rsidR="00925AC9" w:rsidRPr="00925AC9" w:rsidRDefault="00925AC9" w:rsidP="00925AC9">
      <w:pPr>
        <w:spacing w:after="0" w:line="240" w:lineRule="auto"/>
        <w:jc w:val="center"/>
        <w:rPr>
          <w:rFonts w:ascii="Verdana" w:eastAsia="Times New Roman" w:hAnsi="Verdana" w:cs="Calibri"/>
          <w:b/>
          <w:sz w:val="18"/>
          <w:szCs w:val="18"/>
          <w:lang w:val="es-ES"/>
        </w:rPr>
      </w:pPr>
      <w:r w:rsidRPr="00925AC9">
        <w:rPr>
          <w:rFonts w:ascii="Verdana" w:eastAsia="Times New Roman" w:hAnsi="Verdana" w:cs="Calibri"/>
          <w:b/>
          <w:sz w:val="18"/>
          <w:szCs w:val="18"/>
          <w:lang w:val="es-ES"/>
        </w:rPr>
        <w:t xml:space="preserve">PRESENTACIÓN DE LA OFERTA </w:t>
      </w:r>
    </w:p>
    <w:p w:rsidR="00925AC9" w:rsidRPr="00925AC9" w:rsidRDefault="00925AC9" w:rsidP="00925AC9">
      <w:pPr>
        <w:spacing w:after="0" w:line="240" w:lineRule="auto"/>
        <w:rPr>
          <w:rFonts w:ascii="Verdana" w:eastAsia="Times New Roman" w:hAnsi="Verdana" w:cs="Arial"/>
          <w:b/>
          <w:bCs/>
          <w:kern w:val="28"/>
          <w:sz w:val="18"/>
          <w:szCs w:val="18"/>
          <w:lang w:eastAsia="x-none"/>
        </w:rPr>
      </w:pPr>
      <w:r w:rsidRPr="00925AC9">
        <w:rPr>
          <w:rFonts w:ascii="Verdana" w:eastAsia="Times New Roman" w:hAnsi="Verdana" w:cs="Arial"/>
          <w:b/>
          <w:bCs/>
          <w:kern w:val="28"/>
          <w:sz w:val="18"/>
          <w:szCs w:val="18"/>
          <w:lang w:eastAsia="x-none"/>
        </w:rPr>
        <w:t xml:space="preserve"> </w:t>
      </w:r>
    </w:p>
    <w:tbl>
      <w:tblPr>
        <w:tblW w:w="8640"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925AC9" w:rsidRPr="00925AC9" w:rsidTr="00925AC9">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925AC9" w:rsidRPr="00925AC9" w:rsidRDefault="00925AC9" w:rsidP="00925AC9">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vAlign w:val="center"/>
          </w:tcPr>
          <w:p w:rsidR="00925AC9" w:rsidRPr="00925AC9" w:rsidRDefault="00925AC9" w:rsidP="00925AC9">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right w:val="single" w:sz="12" w:space="0" w:color="auto"/>
            </w:tcBorders>
            <w:vAlign w:val="center"/>
          </w:tcPr>
          <w:p w:rsidR="00925AC9" w:rsidRPr="00925AC9" w:rsidRDefault="00925AC9" w:rsidP="00925AC9">
            <w:pPr>
              <w:spacing w:after="0" w:line="240" w:lineRule="auto"/>
              <w:jc w:val="center"/>
              <w:rPr>
                <w:rFonts w:ascii="Verdana" w:eastAsia="Times New Roman" w:hAnsi="Verdana" w:cs="Calibri"/>
                <w:b/>
                <w:sz w:val="18"/>
                <w:szCs w:val="18"/>
                <w:lang w:val="es-ES"/>
              </w:rPr>
            </w:pPr>
          </w:p>
        </w:tc>
      </w:tr>
      <w:tr w:rsidR="00925AC9" w:rsidRPr="00925AC9" w:rsidTr="00925AC9">
        <w:tc>
          <w:tcPr>
            <w:tcW w:w="2870" w:type="dxa"/>
            <w:tcBorders>
              <w:top w:val="nil"/>
              <w:left w:val="single" w:sz="12" w:space="0" w:color="auto"/>
              <w:bottom w:val="nil"/>
              <w:right w:val="nil"/>
            </w:tcBorders>
            <w:tcMar>
              <w:top w:w="0" w:type="dxa"/>
              <w:left w:w="0" w:type="dxa"/>
              <w:bottom w:w="0" w:type="dxa"/>
              <w:right w:w="0" w:type="dxa"/>
            </w:tcMar>
            <w:vAlign w:val="center"/>
            <w:hideMark/>
          </w:tcPr>
          <w:p w:rsidR="00925AC9" w:rsidRPr="00925AC9" w:rsidRDefault="00925AC9" w:rsidP="00925AC9">
            <w:pPr>
              <w:spacing w:after="0" w:line="240" w:lineRule="auto"/>
              <w:jc w:val="right"/>
              <w:rPr>
                <w:rFonts w:ascii="Verdana" w:eastAsia="Times New Roman" w:hAnsi="Verdana" w:cs="Calibri"/>
                <w:b/>
                <w:sz w:val="18"/>
                <w:szCs w:val="18"/>
                <w:lang w:val="es-ES"/>
              </w:rPr>
            </w:pPr>
            <w:r w:rsidRPr="00925AC9">
              <w:rPr>
                <w:rFonts w:ascii="Verdana" w:eastAsia="Times New Roman" w:hAnsi="Verdana" w:cs="Calibri"/>
                <w:b/>
                <w:sz w:val="18"/>
                <w:szCs w:val="18"/>
                <w:lang w:val="es-ES"/>
              </w:rPr>
              <w:t>Lugar y Fecha</w:t>
            </w:r>
          </w:p>
        </w:tc>
        <w:tc>
          <w:tcPr>
            <w:tcW w:w="142" w:type="dxa"/>
            <w:tcBorders>
              <w:top w:val="nil"/>
              <w:left w:val="nil"/>
              <w:bottom w:val="nil"/>
              <w:right w:val="nil"/>
            </w:tcBorders>
            <w:vAlign w:val="center"/>
            <w:hideMark/>
          </w:tcPr>
          <w:p w:rsidR="00925AC9" w:rsidRPr="00925AC9" w:rsidRDefault="00925AC9" w:rsidP="00925AC9">
            <w:pPr>
              <w:spacing w:after="0" w:line="240" w:lineRule="auto"/>
              <w:jc w:val="center"/>
              <w:rPr>
                <w:rFonts w:ascii="Verdana" w:eastAsia="Times New Roman" w:hAnsi="Verdana" w:cs="Calibri"/>
                <w:b/>
                <w:sz w:val="18"/>
                <w:szCs w:val="18"/>
                <w:lang w:val="es-ES"/>
              </w:rPr>
            </w:pPr>
            <w:r w:rsidRPr="00925AC9">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925AC9" w:rsidRPr="00925AC9" w:rsidRDefault="00925AC9" w:rsidP="00925AC9">
            <w:pPr>
              <w:spacing w:after="0" w:line="240" w:lineRule="auto"/>
              <w:rPr>
                <w:rFonts w:ascii="Verdana" w:eastAsia="Times New Roman" w:hAnsi="Verdana" w:cs="Calibri"/>
                <w:sz w:val="18"/>
                <w:szCs w:val="18"/>
                <w:lang w:val="es-ES"/>
              </w:rPr>
            </w:pPr>
          </w:p>
          <w:p w:rsidR="00925AC9" w:rsidRPr="00925AC9" w:rsidRDefault="00925AC9" w:rsidP="00925AC9">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r>
      <w:tr w:rsidR="00925AC9" w:rsidRPr="00925AC9" w:rsidTr="00925AC9">
        <w:tc>
          <w:tcPr>
            <w:tcW w:w="2870" w:type="dxa"/>
            <w:tcBorders>
              <w:top w:val="nil"/>
              <w:left w:val="single" w:sz="12" w:space="0" w:color="auto"/>
              <w:bottom w:val="nil"/>
              <w:right w:val="nil"/>
            </w:tcBorders>
            <w:tcMar>
              <w:top w:w="0" w:type="dxa"/>
              <w:left w:w="0" w:type="dxa"/>
              <w:bottom w:w="0" w:type="dxa"/>
              <w:right w:w="0" w:type="dxa"/>
            </w:tcMar>
            <w:vAlign w:val="center"/>
          </w:tcPr>
          <w:p w:rsidR="00925AC9" w:rsidRPr="00925AC9" w:rsidRDefault="00925AC9" w:rsidP="00925AC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925AC9" w:rsidRPr="00925AC9" w:rsidRDefault="00925AC9" w:rsidP="00925AC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r>
      <w:tr w:rsidR="00925AC9" w:rsidRPr="00925AC9" w:rsidTr="00925AC9">
        <w:tc>
          <w:tcPr>
            <w:tcW w:w="2870" w:type="dxa"/>
            <w:tcBorders>
              <w:top w:val="nil"/>
              <w:left w:val="single" w:sz="12" w:space="0" w:color="auto"/>
              <w:bottom w:val="nil"/>
              <w:right w:val="nil"/>
            </w:tcBorders>
            <w:tcMar>
              <w:top w:w="0" w:type="dxa"/>
              <w:left w:w="0" w:type="dxa"/>
              <w:bottom w:w="0" w:type="dxa"/>
              <w:right w:w="0" w:type="dxa"/>
            </w:tcMar>
            <w:vAlign w:val="center"/>
            <w:hideMark/>
          </w:tcPr>
          <w:p w:rsidR="00925AC9" w:rsidRPr="00925AC9" w:rsidRDefault="00925AC9" w:rsidP="00925AC9">
            <w:pPr>
              <w:spacing w:after="0" w:line="240" w:lineRule="auto"/>
              <w:jc w:val="right"/>
              <w:rPr>
                <w:rFonts w:ascii="Verdana" w:eastAsia="Times New Roman" w:hAnsi="Verdana" w:cs="Calibri"/>
                <w:b/>
                <w:sz w:val="18"/>
                <w:szCs w:val="18"/>
                <w:lang w:val="es-ES"/>
              </w:rPr>
            </w:pPr>
            <w:r w:rsidRPr="00925AC9">
              <w:rPr>
                <w:rFonts w:ascii="Verdana" w:eastAsia="Times New Roman" w:hAnsi="Verdana" w:cs="Calibri"/>
                <w:b/>
                <w:sz w:val="18"/>
                <w:szCs w:val="18"/>
                <w:lang w:val="es-ES"/>
              </w:rPr>
              <w:t>Código del Proceso</w:t>
            </w:r>
          </w:p>
        </w:tc>
        <w:tc>
          <w:tcPr>
            <w:tcW w:w="142" w:type="dxa"/>
            <w:tcBorders>
              <w:top w:val="nil"/>
              <w:left w:val="nil"/>
              <w:bottom w:val="nil"/>
              <w:right w:val="nil"/>
            </w:tcBorders>
            <w:vAlign w:val="center"/>
            <w:hideMark/>
          </w:tcPr>
          <w:p w:rsidR="00925AC9" w:rsidRPr="00925AC9" w:rsidRDefault="00925AC9" w:rsidP="00925AC9">
            <w:pPr>
              <w:spacing w:after="0" w:line="240" w:lineRule="auto"/>
              <w:jc w:val="center"/>
              <w:rPr>
                <w:rFonts w:ascii="Verdana" w:eastAsia="Times New Roman" w:hAnsi="Verdana" w:cs="Calibri"/>
                <w:b/>
                <w:sz w:val="18"/>
                <w:szCs w:val="18"/>
                <w:lang w:val="es-ES"/>
              </w:rPr>
            </w:pPr>
            <w:r w:rsidRPr="00925AC9">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925AC9" w:rsidRPr="00925AC9" w:rsidRDefault="00925AC9" w:rsidP="00925AC9">
            <w:pPr>
              <w:spacing w:after="0" w:line="240" w:lineRule="auto"/>
              <w:jc w:val="center"/>
              <w:rPr>
                <w:rFonts w:ascii="Verdana" w:eastAsia="Times New Roman" w:hAnsi="Verdana" w:cs="Calibri"/>
                <w:sz w:val="18"/>
                <w:szCs w:val="18"/>
                <w:lang w:val="es-ES"/>
              </w:rPr>
            </w:pPr>
          </w:p>
          <w:p w:rsidR="00925AC9" w:rsidRPr="00925AC9" w:rsidRDefault="00925AC9" w:rsidP="00925AC9">
            <w:pPr>
              <w:spacing w:after="0" w:line="240" w:lineRule="auto"/>
              <w:jc w:val="center"/>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r>
      <w:tr w:rsidR="00925AC9" w:rsidRPr="00925AC9" w:rsidTr="00925AC9">
        <w:tc>
          <w:tcPr>
            <w:tcW w:w="2870" w:type="dxa"/>
            <w:tcBorders>
              <w:top w:val="nil"/>
              <w:left w:val="single" w:sz="12" w:space="0" w:color="auto"/>
              <w:bottom w:val="nil"/>
              <w:right w:val="nil"/>
            </w:tcBorders>
            <w:tcMar>
              <w:top w:w="0" w:type="dxa"/>
              <w:left w:w="0" w:type="dxa"/>
              <w:bottom w:w="0" w:type="dxa"/>
              <w:right w:w="0" w:type="dxa"/>
            </w:tcMar>
            <w:vAlign w:val="center"/>
          </w:tcPr>
          <w:p w:rsidR="00925AC9" w:rsidRPr="00925AC9" w:rsidRDefault="00925AC9" w:rsidP="00925AC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925AC9" w:rsidRPr="00925AC9" w:rsidRDefault="00925AC9" w:rsidP="00925AC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r>
      <w:tr w:rsidR="00925AC9" w:rsidRPr="00925AC9" w:rsidTr="00925AC9">
        <w:tc>
          <w:tcPr>
            <w:tcW w:w="2870" w:type="dxa"/>
            <w:tcBorders>
              <w:top w:val="nil"/>
              <w:left w:val="single" w:sz="12" w:space="0" w:color="auto"/>
              <w:bottom w:val="nil"/>
              <w:right w:val="nil"/>
            </w:tcBorders>
            <w:tcMar>
              <w:top w:w="0" w:type="dxa"/>
              <w:left w:w="0" w:type="dxa"/>
              <w:bottom w:w="0" w:type="dxa"/>
              <w:right w:w="0" w:type="dxa"/>
            </w:tcMar>
            <w:vAlign w:val="center"/>
            <w:hideMark/>
          </w:tcPr>
          <w:p w:rsidR="00925AC9" w:rsidRPr="00925AC9" w:rsidRDefault="00925AC9" w:rsidP="00925AC9">
            <w:pPr>
              <w:spacing w:after="0" w:line="240" w:lineRule="auto"/>
              <w:jc w:val="right"/>
              <w:rPr>
                <w:rFonts w:ascii="Verdana" w:eastAsia="Times New Roman" w:hAnsi="Verdana" w:cs="Calibri"/>
                <w:b/>
                <w:sz w:val="18"/>
                <w:szCs w:val="18"/>
                <w:lang w:val="es-ES"/>
              </w:rPr>
            </w:pPr>
            <w:r w:rsidRPr="00925AC9">
              <w:rPr>
                <w:rFonts w:ascii="Verdana" w:eastAsia="Times New Roman" w:hAnsi="Verdana" w:cs="Calibri"/>
                <w:b/>
                <w:sz w:val="18"/>
                <w:szCs w:val="18"/>
                <w:lang w:val="es-ES"/>
              </w:rPr>
              <w:t>Objeto del Proceso</w:t>
            </w:r>
          </w:p>
        </w:tc>
        <w:tc>
          <w:tcPr>
            <w:tcW w:w="142" w:type="dxa"/>
            <w:tcBorders>
              <w:top w:val="nil"/>
              <w:left w:val="nil"/>
              <w:bottom w:val="nil"/>
              <w:right w:val="nil"/>
            </w:tcBorders>
            <w:vAlign w:val="center"/>
            <w:hideMark/>
          </w:tcPr>
          <w:p w:rsidR="00925AC9" w:rsidRPr="00925AC9" w:rsidRDefault="00925AC9" w:rsidP="00925AC9">
            <w:pPr>
              <w:spacing w:after="0" w:line="240" w:lineRule="auto"/>
              <w:jc w:val="center"/>
              <w:rPr>
                <w:rFonts w:ascii="Verdana" w:eastAsia="Times New Roman" w:hAnsi="Verdana" w:cs="Calibri"/>
                <w:b/>
                <w:sz w:val="18"/>
                <w:szCs w:val="18"/>
                <w:lang w:val="es-ES"/>
              </w:rPr>
            </w:pPr>
            <w:r w:rsidRPr="00925AC9">
              <w:rPr>
                <w:rFonts w:ascii="Verdana" w:eastAsia="Times New Roman" w:hAnsi="Verdana" w:cs="Calibri"/>
                <w:b/>
                <w:sz w:val="18"/>
                <w:szCs w:val="18"/>
                <w:lang w:val="es-ES"/>
              </w:rPr>
              <w:t>:</w:t>
            </w:r>
          </w:p>
        </w:tc>
        <w:tc>
          <w:tcPr>
            <w:tcW w:w="140" w:type="dxa"/>
            <w:tcBorders>
              <w:top w:val="nil"/>
              <w:left w:val="nil"/>
              <w:bottom w:val="nil"/>
              <w:right w:val="single" w:sz="4"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925AC9" w:rsidRPr="00925AC9" w:rsidRDefault="00925AC9" w:rsidP="00925AC9">
            <w:pPr>
              <w:spacing w:after="0" w:line="240" w:lineRule="auto"/>
              <w:rPr>
                <w:rFonts w:ascii="Verdana" w:eastAsia="Times New Roman" w:hAnsi="Verdana" w:cs="Calibri"/>
                <w:sz w:val="18"/>
                <w:szCs w:val="18"/>
                <w:lang w:val="es-ES"/>
              </w:rPr>
            </w:pPr>
          </w:p>
          <w:p w:rsidR="00925AC9" w:rsidRPr="00925AC9" w:rsidRDefault="00925AC9" w:rsidP="00925AC9">
            <w:pPr>
              <w:spacing w:after="0" w:line="240" w:lineRule="auto"/>
              <w:rPr>
                <w:rFonts w:ascii="Verdana" w:eastAsia="Times New Roman" w:hAnsi="Verdana" w:cs="Calibri"/>
                <w:sz w:val="18"/>
                <w:szCs w:val="18"/>
                <w:lang w:val="es-ES"/>
              </w:rPr>
            </w:pPr>
          </w:p>
        </w:tc>
        <w:tc>
          <w:tcPr>
            <w:tcW w:w="142" w:type="dxa"/>
            <w:tcBorders>
              <w:top w:val="nil"/>
              <w:left w:val="nil"/>
              <w:bottom w:val="nil"/>
              <w:right w:val="single" w:sz="12"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r>
      <w:tr w:rsidR="00925AC9" w:rsidRPr="00925AC9" w:rsidTr="00925AC9">
        <w:tc>
          <w:tcPr>
            <w:tcW w:w="2870" w:type="dxa"/>
            <w:tcBorders>
              <w:top w:val="nil"/>
              <w:left w:val="single" w:sz="12" w:space="0" w:color="auto"/>
              <w:bottom w:val="nil"/>
              <w:right w:val="nil"/>
            </w:tcBorders>
            <w:tcMar>
              <w:top w:w="0" w:type="dxa"/>
              <w:left w:w="0" w:type="dxa"/>
              <w:bottom w:w="0" w:type="dxa"/>
              <w:right w:w="0" w:type="dxa"/>
            </w:tcMar>
            <w:vAlign w:val="center"/>
          </w:tcPr>
          <w:p w:rsidR="00925AC9" w:rsidRPr="00925AC9" w:rsidRDefault="00925AC9" w:rsidP="00925AC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vAlign w:val="center"/>
          </w:tcPr>
          <w:p w:rsidR="00925AC9" w:rsidRPr="00925AC9" w:rsidRDefault="00925AC9" w:rsidP="00925AC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right w:val="single" w:sz="12"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r>
      <w:tr w:rsidR="00925AC9" w:rsidRPr="00925AC9" w:rsidTr="00925AC9">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925AC9" w:rsidRPr="00925AC9" w:rsidRDefault="00925AC9" w:rsidP="00925AC9">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vAlign w:val="center"/>
          </w:tcPr>
          <w:p w:rsidR="00925AC9" w:rsidRPr="00925AC9" w:rsidRDefault="00925AC9" w:rsidP="00925AC9">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right w:val="single" w:sz="12" w:space="0" w:color="auto"/>
            </w:tcBorders>
            <w:vAlign w:val="center"/>
          </w:tcPr>
          <w:p w:rsidR="00925AC9" w:rsidRPr="00925AC9" w:rsidRDefault="00925AC9" w:rsidP="00925AC9">
            <w:pPr>
              <w:spacing w:after="0" w:line="240" w:lineRule="auto"/>
              <w:rPr>
                <w:rFonts w:ascii="Verdana" w:eastAsia="Times New Roman" w:hAnsi="Verdana" w:cs="Calibri"/>
                <w:sz w:val="18"/>
                <w:szCs w:val="18"/>
                <w:lang w:val="es-ES"/>
              </w:rPr>
            </w:pPr>
          </w:p>
        </w:tc>
      </w:tr>
    </w:tbl>
    <w:p w:rsidR="00925AC9" w:rsidRPr="00925AC9" w:rsidRDefault="00925AC9" w:rsidP="00925AC9">
      <w:pPr>
        <w:spacing w:after="0" w:line="240" w:lineRule="auto"/>
        <w:jc w:val="center"/>
        <w:rPr>
          <w:rFonts w:ascii="Verdana" w:eastAsia="Times New Roman" w:hAnsi="Verdana" w:cs="Calibri"/>
          <w:sz w:val="18"/>
          <w:szCs w:val="18"/>
          <w:lang w:val="es-ES"/>
        </w:rPr>
      </w:pPr>
    </w:p>
    <w:p w:rsidR="00925AC9" w:rsidRPr="00925AC9" w:rsidRDefault="00925AC9" w:rsidP="00925AC9">
      <w:pPr>
        <w:spacing w:after="0" w:line="240" w:lineRule="auto"/>
        <w:jc w:val="both"/>
        <w:rPr>
          <w:rFonts w:ascii="Calibri" w:eastAsia="Times New Roman" w:hAnsi="Calibri" w:cs="Calibri"/>
          <w:lang w:val="es-ES"/>
        </w:rPr>
      </w:pPr>
      <w:r w:rsidRPr="00925AC9">
        <w:rPr>
          <w:rFonts w:ascii="Calibri" w:eastAsia="Times New Roman" w:hAnsi="Calibri" w:cs="Calibri"/>
          <w:lang w:val="es-ES"/>
        </w:rPr>
        <w:t>De mi consideración:</w:t>
      </w:r>
    </w:p>
    <w:p w:rsidR="00925AC9" w:rsidRPr="00925AC9" w:rsidRDefault="00925AC9" w:rsidP="00925AC9">
      <w:pPr>
        <w:spacing w:after="0" w:line="240" w:lineRule="auto"/>
        <w:jc w:val="both"/>
        <w:rPr>
          <w:rFonts w:ascii="Calibri" w:eastAsia="Times New Roman" w:hAnsi="Calibri" w:cs="Calibri"/>
          <w:lang w:val="es-ES"/>
        </w:rPr>
      </w:pPr>
    </w:p>
    <w:p w:rsidR="00925AC9" w:rsidRPr="00925AC9" w:rsidRDefault="00925AC9" w:rsidP="00925AC9">
      <w:pPr>
        <w:spacing w:after="0" w:line="240" w:lineRule="auto"/>
        <w:jc w:val="both"/>
        <w:rPr>
          <w:rFonts w:ascii="Calibri" w:eastAsia="Times New Roman" w:hAnsi="Calibri" w:cs="Calibri"/>
          <w:lang w:val="es-ES_tradnl"/>
        </w:rPr>
      </w:pPr>
      <w:r w:rsidRPr="00925AC9">
        <w:rPr>
          <w:rFonts w:ascii="Calibri" w:eastAsia="Times New Roman" w:hAnsi="Calibri" w:cs="Calibri"/>
          <w:lang w:val="es-ES"/>
        </w:rPr>
        <w:t xml:space="preserve">A nombre de </w:t>
      </w:r>
      <w:r w:rsidRPr="00925AC9">
        <w:rPr>
          <w:rFonts w:ascii="Calibri" w:eastAsia="Times New Roman" w:hAnsi="Calibri" w:cs="Calibri"/>
          <w:b/>
          <w:lang w:val="es-ES"/>
        </w:rPr>
        <w:t>(…………………………………..………</w:t>
      </w:r>
      <w:r w:rsidRPr="00925AC9">
        <w:rPr>
          <w:rFonts w:ascii="Calibri" w:eastAsia="Times New Roman" w:hAnsi="Calibri" w:cs="Calibri"/>
          <w:b/>
          <w:i/>
          <w:lang w:val="es-ES"/>
        </w:rPr>
        <w:t xml:space="preserve">Nombre de la Empresa o Asociación Accidental) </w:t>
      </w:r>
      <w:r w:rsidRPr="00925AC9">
        <w:rPr>
          <w:rFonts w:ascii="Calibri" w:eastAsia="Times New Roman" w:hAnsi="Calibri" w:cs="Calibri"/>
          <w:lang w:val="es-ES"/>
        </w:rPr>
        <w:t xml:space="preserve">a la cual represento, remito la presente propuesta, declarando </w:t>
      </w:r>
      <w:r w:rsidRPr="00925AC9">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925AC9" w:rsidRPr="00925AC9" w:rsidRDefault="00925AC9" w:rsidP="00925AC9">
      <w:pPr>
        <w:spacing w:after="0" w:line="240" w:lineRule="auto"/>
        <w:jc w:val="both"/>
        <w:rPr>
          <w:rFonts w:ascii="Calibri" w:eastAsia="Times New Roman" w:hAnsi="Calibri" w:cs="Calibri"/>
          <w:lang w:val="es-ES_tradnl"/>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925AC9" w:rsidRPr="00925AC9" w:rsidRDefault="00925AC9" w:rsidP="00925AC9">
      <w:pPr>
        <w:spacing w:after="0" w:line="240" w:lineRule="auto"/>
        <w:ind w:left="360"/>
        <w:jc w:val="both"/>
        <w:rPr>
          <w:rFonts w:ascii="Calibri" w:eastAsia="Times New Roman"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925AC9" w:rsidRPr="00925AC9" w:rsidRDefault="00925AC9" w:rsidP="00925AC9">
      <w:pPr>
        <w:spacing w:after="0" w:line="240" w:lineRule="auto"/>
        <w:ind w:left="360"/>
        <w:jc w:val="both"/>
        <w:rPr>
          <w:rFonts w:ascii="Calibri" w:eastAsia="Times New Roman"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925AC9" w:rsidRPr="00925AC9" w:rsidRDefault="00925AC9" w:rsidP="00925AC9">
      <w:pPr>
        <w:spacing w:after="0" w:line="240" w:lineRule="auto"/>
        <w:ind w:left="360"/>
        <w:jc w:val="both"/>
        <w:rPr>
          <w:rFonts w:ascii="Calibri" w:eastAsia="Times New Roman" w:hAnsi="Calibri" w:cs="Calibri"/>
          <w:b/>
          <w:lang w:val="es-ES"/>
        </w:rPr>
      </w:pPr>
    </w:p>
    <w:p w:rsidR="00925AC9" w:rsidRPr="00925AC9" w:rsidRDefault="00925AC9" w:rsidP="00925AC9">
      <w:pPr>
        <w:numPr>
          <w:ilvl w:val="0"/>
          <w:numId w:val="1"/>
        </w:numPr>
        <w:spacing w:after="0" w:line="240" w:lineRule="auto"/>
        <w:jc w:val="both"/>
        <w:rPr>
          <w:rFonts w:ascii="Calibri" w:eastAsia="Times New Roman" w:hAnsi="Calibri" w:cs="Calibri"/>
          <w:b/>
          <w:lang w:val="es-ES"/>
        </w:rPr>
      </w:pPr>
      <w:r w:rsidRPr="00925AC9">
        <w:rPr>
          <w:rFonts w:ascii="Calibri" w:eastAsia="Times New Roman" w:hAnsi="Calibri" w:cs="Calibri"/>
          <w:lang w:val="es-ES"/>
        </w:rPr>
        <w:t>En caso de ser adjudicado, la propuesta constituirá un compromiso obligatorio hasta que se prepare y suscriba el contrato.</w:t>
      </w:r>
    </w:p>
    <w:p w:rsidR="00925AC9" w:rsidRPr="00925AC9" w:rsidRDefault="00925AC9" w:rsidP="00925AC9">
      <w:pPr>
        <w:spacing w:after="0" w:line="240" w:lineRule="auto"/>
        <w:ind w:left="720"/>
        <w:rPr>
          <w:rFonts w:ascii="Calibri" w:hAnsi="Calibri" w:cs="Calibri"/>
          <w:b/>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_tradnl"/>
        </w:rPr>
        <w:t>R</w:t>
      </w:r>
      <w:r w:rsidRPr="00925AC9">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925AC9" w:rsidRPr="00925AC9" w:rsidRDefault="00925AC9" w:rsidP="00925AC9">
      <w:pPr>
        <w:spacing w:after="0" w:line="240" w:lineRule="auto"/>
        <w:ind w:left="720"/>
        <w:rPr>
          <w:rFonts w:ascii="Calibri"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925AC9" w:rsidRPr="00925AC9" w:rsidRDefault="00925AC9" w:rsidP="00925AC9">
      <w:pPr>
        <w:spacing w:after="0" w:line="240" w:lineRule="auto"/>
        <w:ind w:left="720"/>
        <w:rPr>
          <w:rFonts w:ascii="Calibri"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925AC9" w:rsidRPr="00925AC9" w:rsidRDefault="00925AC9" w:rsidP="00925AC9">
      <w:pPr>
        <w:spacing w:after="0" w:line="240" w:lineRule="auto"/>
        <w:ind w:left="720"/>
        <w:rPr>
          <w:rFonts w:ascii="Calibri"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Declaro no tener conflicto de intereses para el presente proceso de contratación.</w:t>
      </w:r>
    </w:p>
    <w:p w:rsidR="00925AC9" w:rsidRPr="00925AC9" w:rsidRDefault="00925AC9" w:rsidP="00925AC9">
      <w:pPr>
        <w:spacing w:after="0" w:line="240" w:lineRule="auto"/>
        <w:ind w:left="720"/>
        <w:rPr>
          <w:rFonts w:ascii="Calibri"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lastRenderedPageBreak/>
        <w:t>Como proponente, no me encuentro en las causales de impedimento, establecidas en el DCD.</w:t>
      </w:r>
    </w:p>
    <w:p w:rsidR="00925AC9" w:rsidRPr="00925AC9" w:rsidRDefault="00925AC9" w:rsidP="00925AC9">
      <w:pPr>
        <w:spacing w:after="0" w:line="240" w:lineRule="auto"/>
        <w:ind w:left="720"/>
        <w:rPr>
          <w:rFonts w:ascii="Calibri"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La empresa a la que represento No se encuentra en trámite ni se ha declarado su disolución o quiebra.</w:t>
      </w:r>
    </w:p>
    <w:p w:rsidR="00925AC9" w:rsidRPr="00925AC9" w:rsidRDefault="00925AC9" w:rsidP="00925AC9">
      <w:pPr>
        <w:spacing w:after="0" w:line="240" w:lineRule="auto"/>
        <w:ind w:left="720"/>
        <w:rPr>
          <w:rFonts w:ascii="Calibri" w:hAnsi="Calibri" w:cs="Calibri"/>
          <w:lang w:val="es-ES"/>
        </w:rPr>
      </w:pPr>
    </w:p>
    <w:p w:rsidR="00925AC9" w:rsidRPr="00925AC9" w:rsidRDefault="00925AC9" w:rsidP="00925AC9">
      <w:pPr>
        <w:numPr>
          <w:ilvl w:val="0"/>
          <w:numId w:val="1"/>
        </w:numPr>
        <w:spacing w:after="0" w:line="240" w:lineRule="auto"/>
        <w:jc w:val="both"/>
        <w:rPr>
          <w:rFonts w:ascii="Calibri" w:eastAsia="Times New Roman" w:hAnsi="Calibri" w:cs="Calibri"/>
          <w:lang w:val="es-ES"/>
        </w:rPr>
      </w:pPr>
      <w:r w:rsidRPr="00925AC9">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925AC9" w:rsidRPr="00925AC9" w:rsidRDefault="00925AC9" w:rsidP="00925AC9">
      <w:pPr>
        <w:spacing w:after="0" w:line="276" w:lineRule="auto"/>
        <w:contextualSpacing/>
        <w:jc w:val="both"/>
        <w:rPr>
          <w:rFonts w:ascii="Calibri" w:eastAsia="Calibri" w:hAnsi="Calibri" w:cs="Calibri"/>
          <w:b/>
          <w:sz w:val="20"/>
          <w:szCs w:val="20"/>
          <w:lang w:val="es-ES"/>
        </w:rPr>
      </w:pPr>
    </w:p>
    <w:p w:rsidR="00925AC9" w:rsidRPr="00925AC9" w:rsidRDefault="00925AC9" w:rsidP="00925AC9">
      <w:pPr>
        <w:spacing w:after="0" w:line="240" w:lineRule="auto"/>
        <w:rPr>
          <w:rFonts w:ascii="Calibri" w:eastAsia="Times New Roman" w:hAnsi="Calibri" w:cs="Calibri"/>
          <w:lang w:val="es-ES"/>
        </w:rPr>
      </w:pPr>
      <w:r w:rsidRPr="00925AC9">
        <w:rPr>
          <w:rFonts w:ascii="Calibri" w:eastAsia="Times New Roman" w:hAnsi="Calibri" w:cs="Calibri"/>
          <w:b/>
          <w:lang w:val="es-ES"/>
        </w:rPr>
        <w:t>De la Presentación de Documentos</w:t>
      </w:r>
    </w:p>
    <w:p w:rsidR="00925AC9" w:rsidRPr="00925AC9" w:rsidRDefault="00925AC9" w:rsidP="00925AC9">
      <w:pPr>
        <w:spacing w:after="0" w:line="240" w:lineRule="auto"/>
        <w:rPr>
          <w:rFonts w:ascii="Calibri" w:eastAsia="Calibri" w:hAnsi="Calibri" w:cs="Calibri"/>
        </w:rPr>
      </w:pPr>
    </w:p>
    <w:p w:rsidR="00925AC9" w:rsidRPr="00925AC9" w:rsidRDefault="00925AC9" w:rsidP="00925AC9">
      <w:pPr>
        <w:spacing w:after="0" w:line="240" w:lineRule="auto"/>
        <w:jc w:val="both"/>
        <w:rPr>
          <w:rFonts w:ascii="Calibri" w:eastAsia="Calibri" w:hAnsi="Calibri" w:cs="Calibri"/>
        </w:rPr>
      </w:pPr>
      <w:r w:rsidRPr="00925AC9">
        <w:rPr>
          <w:rFonts w:ascii="Calibri" w:eastAsia="Calibri" w:hAnsi="Calibri" w:cs="Calibri"/>
        </w:rPr>
        <w:t>En caso de ser adjudicado, para la suscripción de contrato, salvo aquella documentación cuya información se encuentre consignada en el Certificado del RUPE, aceptando que el incumplimiento es causal de descalificación de la oferta.</w:t>
      </w:r>
    </w:p>
    <w:p w:rsidR="00925AC9" w:rsidRPr="00925AC9" w:rsidRDefault="00925AC9" w:rsidP="00925AC9">
      <w:pPr>
        <w:spacing w:after="0" w:line="240" w:lineRule="auto"/>
        <w:jc w:val="both"/>
        <w:rPr>
          <w:rFonts w:ascii="Calibri" w:eastAsia="Times New Roman" w:hAnsi="Calibri" w:cs="Calibri"/>
          <w:lang w:val="es-ES"/>
        </w:rPr>
      </w:pPr>
    </w:p>
    <w:p w:rsidR="00925AC9" w:rsidRPr="00925AC9" w:rsidRDefault="00925AC9" w:rsidP="00925AC9">
      <w:pPr>
        <w:numPr>
          <w:ilvl w:val="0"/>
          <w:numId w:val="2"/>
        </w:numPr>
        <w:spacing w:after="0" w:line="240" w:lineRule="auto"/>
        <w:ind w:left="709"/>
        <w:jc w:val="both"/>
        <w:rPr>
          <w:rFonts w:ascii="Calibri" w:eastAsia="Times New Roman" w:hAnsi="Calibri" w:cs="Calibri"/>
          <w:lang w:val="es-ES"/>
        </w:rPr>
      </w:pPr>
      <w:r w:rsidRPr="00925AC9">
        <w:rPr>
          <w:rFonts w:ascii="Calibri" w:eastAsia="Calibri" w:hAnsi="Calibri" w:cs="Calibri"/>
        </w:rPr>
        <w:t>Certificado</w:t>
      </w:r>
      <w:r w:rsidRPr="00925AC9">
        <w:rPr>
          <w:rFonts w:ascii="Calibri" w:eastAsia="Times New Roman" w:hAnsi="Calibri" w:cs="Calibri"/>
          <w:lang w:val="es-ES"/>
        </w:rPr>
        <w:t xml:space="preserve"> del RUPE que respalde la información declarada en su oferta, su validez estará sujeta a verificación.</w:t>
      </w:r>
    </w:p>
    <w:p w:rsidR="00925AC9" w:rsidRPr="00925AC9" w:rsidRDefault="00925AC9" w:rsidP="00925AC9">
      <w:pPr>
        <w:numPr>
          <w:ilvl w:val="0"/>
          <w:numId w:val="2"/>
        </w:numPr>
        <w:spacing w:after="0" w:line="240" w:lineRule="auto"/>
        <w:ind w:left="709"/>
        <w:jc w:val="both"/>
        <w:rPr>
          <w:rFonts w:ascii="Calibri" w:eastAsia="Times New Roman" w:hAnsi="Calibri" w:cs="Calibri"/>
          <w:lang w:val="es-ES"/>
        </w:rPr>
      </w:pPr>
      <w:r w:rsidRPr="00925AC9">
        <w:rPr>
          <w:rFonts w:ascii="Calibri" w:eastAsia="Calibri" w:hAnsi="Calibri" w:cs="Calibri"/>
        </w:rPr>
        <w:t xml:space="preserve">Original o Fotocopia legalizada </w:t>
      </w:r>
      <w:r w:rsidRPr="00925AC9">
        <w:rPr>
          <w:rFonts w:ascii="Calibri" w:eastAsia="Times New Roman" w:hAnsi="Calibri" w:cs="Calibri"/>
          <w:lang w:val="es-ES"/>
        </w:rPr>
        <w:t>del Documento de Constitución de la empresa y de todas sus modificaciones registradas en FUNDEMPRESA, excepto empresas unipersonales.</w:t>
      </w:r>
    </w:p>
    <w:p w:rsidR="00925AC9" w:rsidRPr="00925AC9" w:rsidRDefault="00925AC9" w:rsidP="00925AC9">
      <w:pPr>
        <w:numPr>
          <w:ilvl w:val="0"/>
          <w:numId w:val="2"/>
        </w:numPr>
        <w:spacing w:after="0" w:line="240" w:lineRule="auto"/>
        <w:ind w:left="720"/>
        <w:jc w:val="both"/>
        <w:rPr>
          <w:rFonts w:ascii="Calibri" w:eastAsia="Times New Roman" w:hAnsi="Calibri" w:cs="Calibri"/>
          <w:strike/>
          <w:lang w:val="es-ES"/>
        </w:rPr>
      </w:pPr>
      <w:r w:rsidRPr="00925AC9">
        <w:rPr>
          <w:rFonts w:ascii="Calibri" w:eastAsia="Calibri" w:hAnsi="Calibri" w:cs="Calibri"/>
        </w:rPr>
        <w:t>Original o Fotocopia legalizada</w:t>
      </w:r>
      <w:r w:rsidRPr="00925AC9">
        <w:rPr>
          <w:rFonts w:ascii="Calibri" w:eastAsia="Times New Roman" w:hAnsi="Calibri" w:cs="Calibri"/>
          <w:lang w:val="es-ES"/>
        </w:rPr>
        <w:t xml:space="preserve"> del Poder del Representante Legal de la empresa, con atribuciones específicas de </w:t>
      </w:r>
      <w:r w:rsidRPr="00925AC9">
        <w:rPr>
          <w:rFonts w:ascii="Calibri" w:eastAsia="Times New Roman" w:hAnsi="Calibri" w:cs="Calibri"/>
          <w:u w:val="single"/>
          <w:lang w:val="es-ES"/>
        </w:rPr>
        <w:t>presentar propuestas y suscribir contratos</w:t>
      </w:r>
      <w:r w:rsidRPr="00925AC9">
        <w:rPr>
          <w:rFonts w:ascii="Calibri" w:eastAsia="Times New Roman" w:hAnsi="Calibri" w:cs="Calibri"/>
          <w:lang w:val="es-ES"/>
        </w:rPr>
        <w:t xml:space="preserve"> incluidas las empresas unipersonales cuando el representante legal sea diferente al propietario registrado en FUNDEMPRESA. </w:t>
      </w:r>
    </w:p>
    <w:p w:rsidR="00925AC9" w:rsidRPr="00925AC9" w:rsidRDefault="00925AC9" w:rsidP="00925AC9">
      <w:pPr>
        <w:numPr>
          <w:ilvl w:val="0"/>
          <w:numId w:val="2"/>
        </w:numPr>
        <w:spacing w:after="0" w:line="240" w:lineRule="auto"/>
        <w:ind w:left="720"/>
        <w:jc w:val="both"/>
        <w:rPr>
          <w:rFonts w:ascii="Calibri" w:eastAsia="Times New Roman" w:hAnsi="Calibri" w:cs="Calibri"/>
          <w:lang w:val="es-ES"/>
        </w:rPr>
      </w:pPr>
      <w:r w:rsidRPr="00925AC9">
        <w:rPr>
          <w:rFonts w:ascii="Calibri" w:eastAsia="Times New Roman" w:hAnsi="Calibri" w:cs="Calibri"/>
          <w:lang w:val="es-ES"/>
        </w:rPr>
        <w:t xml:space="preserve">Fotocopia simple del documento de identificación personal del representante legal o propietario. </w:t>
      </w:r>
    </w:p>
    <w:p w:rsidR="00925AC9" w:rsidRPr="00925AC9" w:rsidRDefault="00925AC9" w:rsidP="00925AC9">
      <w:pPr>
        <w:numPr>
          <w:ilvl w:val="0"/>
          <w:numId w:val="2"/>
        </w:numPr>
        <w:spacing w:after="0" w:line="240" w:lineRule="auto"/>
        <w:ind w:left="720"/>
        <w:jc w:val="both"/>
        <w:rPr>
          <w:rFonts w:ascii="Calibri" w:eastAsia="Calibri" w:hAnsi="Calibri" w:cs="Calibri"/>
        </w:rPr>
      </w:pPr>
      <w:r w:rsidRPr="00925AC9">
        <w:rPr>
          <w:rFonts w:ascii="Calibri" w:eastAsia="Calibri" w:hAnsi="Calibri" w:cs="Calibri"/>
        </w:rPr>
        <w:t>Fotocopia simple del SIGMA o SIGEP.</w:t>
      </w:r>
    </w:p>
    <w:p w:rsidR="00925AC9" w:rsidRPr="00925AC9" w:rsidRDefault="00925AC9" w:rsidP="00925AC9">
      <w:pPr>
        <w:numPr>
          <w:ilvl w:val="0"/>
          <w:numId w:val="2"/>
        </w:numPr>
        <w:spacing w:after="0" w:line="240" w:lineRule="auto"/>
        <w:ind w:left="720"/>
        <w:jc w:val="both"/>
        <w:rPr>
          <w:rFonts w:ascii="Calibri" w:eastAsia="Calibri" w:hAnsi="Calibri" w:cs="Calibri"/>
        </w:rPr>
      </w:pPr>
      <w:r w:rsidRPr="00925AC9">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925AC9" w:rsidRPr="00925AC9" w:rsidRDefault="00925AC9" w:rsidP="00925AC9">
      <w:pPr>
        <w:numPr>
          <w:ilvl w:val="1"/>
          <w:numId w:val="3"/>
        </w:numPr>
        <w:tabs>
          <w:tab w:val="num" w:pos="1701"/>
        </w:tabs>
        <w:spacing w:after="0" w:line="240" w:lineRule="auto"/>
        <w:ind w:left="1701"/>
        <w:jc w:val="both"/>
        <w:rPr>
          <w:rFonts w:ascii="Calibri" w:eastAsia="Times New Roman" w:hAnsi="Calibri" w:cs="Calibri"/>
          <w:color w:val="000000"/>
          <w:lang w:val="es-ES"/>
        </w:rPr>
      </w:pPr>
      <w:r w:rsidRPr="00925AC9">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925AC9" w:rsidRPr="00925AC9" w:rsidRDefault="00925AC9" w:rsidP="00925AC9">
      <w:pPr>
        <w:numPr>
          <w:ilvl w:val="1"/>
          <w:numId w:val="3"/>
        </w:numPr>
        <w:tabs>
          <w:tab w:val="num" w:pos="1701"/>
        </w:tabs>
        <w:spacing w:after="0" w:line="240" w:lineRule="auto"/>
        <w:ind w:left="1701"/>
        <w:jc w:val="both"/>
        <w:rPr>
          <w:rFonts w:ascii="Calibri" w:eastAsia="Times New Roman" w:hAnsi="Calibri" w:cs="Calibri"/>
          <w:color w:val="000000"/>
          <w:lang w:val="es-ES"/>
        </w:rPr>
      </w:pPr>
      <w:r w:rsidRPr="00925AC9">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925AC9" w:rsidRPr="00925AC9" w:rsidRDefault="00925AC9" w:rsidP="00925AC9">
      <w:pPr>
        <w:numPr>
          <w:ilvl w:val="1"/>
          <w:numId w:val="3"/>
        </w:numPr>
        <w:tabs>
          <w:tab w:val="num" w:pos="1701"/>
        </w:tabs>
        <w:spacing w:after="0" w:line="240" w:lineRule="auto"/>
        <w:ind w:left="1701"/>
        <w:jc w:val="both"/>
        <w:rPr>
          <w:rFonts w:ascii="Calibri" w:eastAsia="Times New Roman" w:hAnsi="Calibri" w:cs="Calibri"/>
          <w:color w:val="000000"/>
          <w:lang w:val="es-ES"/>
        </w:rPr>
      </w:pPr>
      <w:r w:rsidRPr="00925AC9">
        <w:rPr>
          <w:rFonts w:ascii="Calibri" w:eastAsia="Times New Roman" w:hAnsi="Calibri" w:cs="Calibri"/>
          <w:color w:val="000000"/>
          <w:lang w:val="es-ES"/>
        </w:rPr>
        <w:t>No es sujeto de contrataciones para YPFB, el empleador que presentare el documento de NO REGISTRO de ambas AFP’s</w:t>
      </w:r>
    </w:p>
    <w:p w:rsidR="00925AC9" w:rsidRPr="00925AC9" w:rsidRDefault="00925AC9" w:rsidP="00925AC9">
      <w:pPr>
        <w:numPr>
          <w:ilvl w:val="0"/>
          <w:numId w:val="2"/>
        </w:numPr>
        <w:spacing w:after="0" w:line="240" w:lineRule="auto"/>
        <w:ind w:left="720"/>
        <w:jc w:val="both"/>
        <w:rPr>
          <w:rFonts w:ascii="Calibri" w:eastAsia="Calibri" w:hAnsi="Calibri" w:cs="Calibri"/>
        </w:rPr>
      </w:pPr>
      <w:r w:rsidRPr="00925AC9">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925AC9">
        <w:rPr>
          <w:rFonts w:ascii="Calibri" w:eastAsia="Times New Roman" w:hAnsi="Calibri" w:cs="Calibri"/>
          <w:lang w:val="es-ES"/>
        </w:rPr>
        <w:t xml:space="preserve"> y que este facultada expresamente.</w:t>
      </w:r>
      <w:r w:rsidRPr="00925AC9">
        <w:rPr>
          <w:rFonts w:ascii="Calibri" w:eastAsia="Calibri" w:hAnsi="Calibri" w:cs="Calibri"/>
        </w:rPr>
        <w:t xml:space="preserve"> (Cuando corresponda).</w:t>
      </w:r>
    </w:p>
    <w:p w:rsidR="00925AC9" w:rsidRPr="00925AC9" w:rsidRDefault="00925AC9" w:rsidP="00925AC9">
      <w:pPr>
        <w:numPr>
          <w:ilvl w:val="0"/>
          <w:numId w:val="2"/>
        </w:numPr>
        <w:spacing w:after="0" w:line="240" w:lineRule="auto"/>
        <w:ind w:left="720"/>
        <w:jc w:val="both"/>
        <w:rPr>
          <w:rFonts w:ascii="Calibri" w:eastAsia="Calibri" w:hAnsi="Calibri" w:cs="Calibri"/>
        </w:rPr>
      </w:pPr>
      <w:r w:rsidRPr="00925AC9">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925AC9" w:rsidRPr="00925AC9" w:rsidRDefault="00925AC9" w:rsidP="00925AC9">
      <w:pPr>
        <w:numPr>
          <w:ilvl w:val="0"/>
          <w:numId w:val="2"/>
        </w:numPr>
        <w:spacing w:after="0" w:line="240" w:lineRule="auto"/>
        <w:ind w:left="720"/>
        <w:jc w:val="both"/>
        <w:rPr>
          <w:rFonts w:ascii="Calibri" w:eastAsia="Calibri" w:hAnsi="Calibri" w:cs="Calibri"/>
        </w:rPr>
      </w:pPr>
      <w:r w:rsidRPr="00925AC9">
        <w:rPr>
          <w:rFonts w:ascii="Calibri" w:eastAsia="Calibri" w:hAnsi="Calibri" w:cs="Calibri"/>
        </w:rPr>
        <w:t xml:space="preserve">Original o Fotocopia legalizada del </w:t>
      </w:r>
      <w:r w:rsidRPr="00925AC9">
        <w:rPr>
          <w:rFonts w:ascii="Calibri" w:eastAsia="Times New Roman" w:hAnsi="Calibri" w:cs="Calibri"/>
          <w:lang w:val="es-ES"/>
        </w:rPr>
        <w:t>Poder del Representante Legal de la empresa registrado en FUNDEMPRESA, de cada uno de los socios que conforman la Asociación Accidental o Consorcio.</w:t>
      </w:r>
    </w:p>
    <w:p w:rsidR="00925AC9" w:rsidRPr="00925AC9" w:rsidRDefault="00925AC9" w:rsidP="00925AC9">
      <w:pPr>
        <w:numPr>
          <w:ilvl w:val="0"/>
          <w:numId w:val="2"/>
        </w:numPr>
        <w:spacing w:after="0" w:line="240" w:lineRule="auto"/>
        <w:ind w:left="720"/>
        <w:jc w:val="both"/>
        <w:rPr>
          <w:rFonts w:ascii="Calibri" w:eastAsia="Calibri" w:hAnsi="Calibri" w:cs="Calibri"/>
        </w:rPr>
      </w:pPr>
      <w:r w:rsidRPr="00925AC9">
        <w:rPr>
          <w:rFonts w:ascii="Calibri" w:eastAsia="Times New Roman" w:hAnsi="Calibri" w:cs="Calibri"/>
          <w:lang w:val="es-ES"/>
        </w:rPr>
        <w:t xml:space="preserve">Copia legalizada de la Póliza de Accidentes Personales de acuerdo a las características o alternativas indicadas en las especificaciones técnicas.  </w:t>
      </w:r>
    </w:p>
    <w:p w:rsidR="00925AC9" w:rsidRPr="00925AC9" w:rsidRDefault="00925AC9" w:rsidP="00925AC9">
      <w:pPr>
        <w:numPr>
          <w:ilvl w:val="0"/>
          <w:numId w:val="2"/>
        </w:numPr>
        <w:spacing w:after="0" w:line="240" w:lineRule="auto"/>
        <w:ind w:left="720"/>
        <w:jc w:val="both"/>
        <w:rPr>
          <w:rFonts w:ascii="Calibri" w:eastAsia="Calibri" w:hAnsi="Calibri" w:cs="Calibri"/>
        </w:rPr>
      </w:pPr>
      <w:r w:rsidRPr="00925AC9">
        <w:rPr>
          <w:rFonts w:ascii="Calibri" w:eastAsia="Calibri" w:hAnsi="Calibri" w:cs="Calibri"/>
        </w:rPr>
        <w:t>Otra documentación requerida por YPFB.</w:t>
      </w:r>
    </w:p>
    <w:p w:rsidR="00925AC9" w:rsidRPr="00925AC9" w:rsidRDefault="00925AC9" w:rsidP="00925AC9">
      <w:pPr>
        <w:spacing w:after="0" w:line="240" w:lineRule="auto"/>
        <w:ind w:left="720"/>
        <w:jc w:val="both"/>
        <w:rPr>
          <w:rFonts w:ascii="Calibri" w:eastAsia="Calibri" w:hAnsi="Calibri" w:cs="Calibri"/>
        </w:rPr>
      </w:pPr>
    </w:p>
    <w:p w:rsidR="00925AC9" w:rsidRPr="00925AC9" w:rsidRDefault="00925AC9" w:rsidP="00925AC9">
      <w:pPr>
        <w:spacing w:after="0" w:line="240" w:lineRule="auto"/>
        <w:ind w:left="720"/>
        <w:jc w:val="both"/>
        <w:rPr>
          <w:rFonts w:ascii="Calibri" w:eastAsia="Calibri" w:hAnsi="Calibri" w:cs="Calibri"/>
        </w:rPr>
      </w:pP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w:t>
      </w: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 xml:space="preserve">Nombre completo y firma del Representante Legal </w:t>
      </w:r>
    </w:p>
    <w:p w:rsidR="00925AC9" w:rsidRPr="00925AC9" w:rsidRDefault="00925AC9" w:rsidP="00925AC9">
      <w:pPr>
        <w:spacing w:after="0" w:line="240" w:lineRule="auto"/>
        <w:jc w:val="center"/>
        <w:rPr>
          <w:rFonts w:ascii="Verdana" w:eastAsia="Times New Roman" w:hAnsi="Verdana" w:cs="Arial"/>
          <w:b/>
          <w:sz w:val="18"/>
          <w:szCs w:val="18"/>
          <w:lang w:val="es-ES"/>
        </w:rPr>
      </w:pPr>
      <w:proofErr w:type="gramStart"/>
      <w:r w:rsidRPr="00925AC9">
        <w:rPr>
          <w:rFonts w:ascii="Verdana" w:eastAsia="Times New Roman" w:hAnsi="Verdana" w:cs="Arial"/>
          <w:b/>
          <w:sz w:val="18"/>
          <w:szCs w:val="18"/>
          <w:lang w:val="es-ES"/>
        </w:rPr>
        <w:t>o</w:t>
      </w:r>
      <w:proofErr w:type="gramEnd"/>
      <w:r w:rsidRPr="00925AC9">
        <w:rPr>
          <w:rFonts w:ascii="Verdana" w:eastAsia="Times New Roman" w:hAnsi="Verdana" w:cs="Arial"/>
          <w:b/>
          <w:sz w:val="18"/>
          <w:szCs w:val="18"/>
          <w:lang w:val="es-ES"/>
        </w:rPr>
        <w:t xml:space="preserve"> Propietario de la empresa ofertante</w:t>
      </w:r>
      <w:r w:rsidRPr="00925AC9">
        <w:rPr>
          <w:rFonts w:ascii="Verdana" w:eastAsia="Times New Roman" w:hAnsi="Verdana" w:cs="Calibri"/>
          <w:b/>
          <w:bCs/>
          <w:i/>
          <w:iCs/>
          <w:sz w:val="18"/>
          <w:szCs w:val="18"/>
          <w:lang w:val="es-ES"/>
        </w:rPr>
        <w:br w:type="page"/>
      </w:r>
      <w:r w:rsidRPr="00925AC9">
        <w:rPr>
          <w:rFonts w:ascii="Verdana" w:eastAsia="Times New Roman" w:hAnsi="Verdana" w:cs="Arial"/>
          <w:b/>
          <w:sz w:val="18"/>
          <w:szCs w:val="18"/>
          <w:lang w:val="es-ES"/>
        </w:rPr>
        <w:lastRenderedPageBreak/>
        <w:t xml:space="preserve">FORMULARIO </w:t>
      </w: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 xml:space="preserve"> IDENTIFICACIÓN DEL OFERENTE</w:t>
      </w:r>
    </w:p>
    <w:p w:rsidR="00925AC9" w:rsidRPr="00925AC9" w:rsidRDefault="00925AC9" w:rsidP="00925AC9">
      <w:pPr>
        <w:spacing w:after="0" w:line="240" w:lineRule="auto"/>
        <w:rPr>
          <w:rFonts w:ascii="Verdana" w:eastAsia="Times New Roman" w:hAnsi="Verdana" w:cs="Arial"/>
          <w:b/>
          <w:sz w:val="18"/>
          <w:szCs w:val="18"/>
          <w:lang w:val="es-ES"/>
        </w:rPr>
      </w:pPr>
    </w:p>
    <w:p w:rsidR="00925AC9" w:rsidRPr="00925AC9" w:rsidRDefault="00925AC9" w:rsidP="00925AC9">
      <w:pPr>
        <w:spacing w:after="0" w:line="240" w:lineRule="auto"/>
        <w:rPr>
          <w:rFonts w:ascii="Verdana" w:eastAsia="Times New Roman" w:hAnsi="Verdana" w:cs="Arial"/>
          <w:b/>
          <w:sz w:val="18"/>
          <w:szCs w:val="18"/>
          <w:lang w:val="es-ES"/>
        </w:rPr>
      </w:pPr>
    </w:p>
    <w:p w:rsidR="00925AC9" w:rsidRPr="00925AC9" w:rsidRDefault="00925AC9" w:rsidP="00925AC9">
      <w:pPr>
        <w:numPr>
          <w:ilvl w:val="0"/>
          <w:numId w:val="4"/>
        </w:numPr>
        <w:tabs>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Nombre o razón social:_____________________________________________________________</w:t>
      </w:r>
    </w:p>
    <w:p w:rsidR="00925AC9" w:rsidRPr="00925AC9" w:rsidRDefault="00925AC9" w:rsidP="00925AC9">
      <w:pPr>
        <w:spacing w:after="0" w:line="240" w:lineRule="auto"/>
        <w:rPr>
          <w:rFonts w:ascii="Verdana" w:eastAsia="Times New Roman" w:hAnsi="Verdana" w:cs="Arial"/>
          <w:b/>
          <w:sz w:val="18"/>
          <w:szCs w:val="18"/>
          <w:lang w:val="es-ES"/>
        </w:rPr>
      </w:pPr>
    </w:p>
    <w:p w:rsidR="00925AC9" w:rsidRPr="00925AC9" w:rsidRDefault="00925AC9" w:rsidP="00925AC9">
      <w:pPr>
        <w:spacing w:after="0" w:line="240" w:lineRule="auto"/>
        <w:rPr>
          <w:rFonts w:ascii="Verdana" w:eastAsia="Times New Roman" w:hAnsi="Verdana" w:cs="Arial"/>
          <w:b/>
          <w:sz w:val="18"/>
          <w:szCs w:val="18"/>
          <w:lang w:val="es-ES"/>
        </w:rPr>
      </w:pPr>
    </w:p>
    <w:p w:rsidR="00925AC9" w:rsidRPr="00925AC9" w:rsidRDefault="00925AC9" w:rsidP="00925AC9">
      <w:pPr>
        <w:numPr>
          <w:ilvl w:val="0"/>
          <w:numId w:val="4"/>
        </w:numPr>
        <w:tabs>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 xml:space="preserve">Forma de Constitución </w:t>
      </w:r>
      <w:r w:rsidRPr="00925AC9">
        <w:rPr>
          <w:rFonts w:ascii="Verdana" w:eastAsia="Times New Roman" w:hAnsi="Verdana" w:cs="Times New Roman"/>
          <w:sz w:val="14"/>
          <w:szCs w:val="14"/>
          <w:lang w:val="es-ES_tradnl"/>
        </w:rPr>
        <w:t>(UNIPERSONAL, SRL, S.A., Otras)</w:t>
      </w:r>
      <w:r w:rsidRPr="00925AC9">
        <w:rPr>
          <w:rFonts w:ascii="Verdana" w:eastAsia="Times New Roman" w:hAnsi="Verdana" w:cs="Times New Roman"/>
          <w:sz w:val="18"/>
          <w:szCs w:val="18"/>
          <w:lang w:val="es-ES_tradnl"/>
        </w:rPr>
        <w:t>: ______________________________________</w:t>
      </w:r>
    </w:p>
    <w:p w:rsidR="00925AC9" w:rsidRPr="00925AC9" w:rsidRDefault="00925AC9" w:rsidP="00925AC9">
      <w:pPr>
        <w:tabs>
          <w:tab w:val="right" w:pos="6663"/>
          <w:tab w:val="right" w:pos="8364"/>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 w:val="right" w:pos="8364"/>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Dirección principal:_______________________________________________________________</w:t>
      </w: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Ciudad:________________________________________________________________________</w:t>
      </w: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País:__________________________________________________________________________</w:t>
      </w: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Casilla:________________________________________________________________________</w:t>
      </w: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Teléfonos:_____________________________________________________________________</w:t>
      </w: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proofErr w:type="spellStart"/>
      <w:r w:rsidRPr="00925AC9">
        <w:rPr>
          <w:rFonts w:ascii="Verdana" w:eastAsia="Times New Roman" w:hAnsi="Verdana" w:cs="Times New Roman"/>
          <w:sz w:val="18"/>
          <w:szCs w:val="18"/>
          <w:lang w:val="es-ES_tradnl"/>
        </w:rPr>
        <w:t>Fax:___________________________Dirección</w:t>
      </w:r>
      <w:proofErr w:type="spellEnd"/>
      <w:r w:rsidRPr="00925AC9">
        <w:rPr>
          <w:rFonts w:ascii="Verdana" w:eastAsia="Times New Roman" w:hAnsi="Verdana" w:cs="Times New Roman"/>
          <w:sz w:val="18"/>
          <w:szCs w:val="18"/>
          <w:lang w:val="es-ES_tradnl"/>
        </w:rPr>
        <w:t xml:space="preserve"> electrónica:______________________________</w:t>
      </w: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 xml:space="preserve">Nombre del Representante Legal acreditado para la presentación de la propuesta: </w:t>
      </w:r>
      <w:r w:rsidRPr="00925AC9">
        <w:rPr>
          <w:rFonts w:ascii="Verdana" w:eastAsia="Times New Roman" w:hAnsi="Verdana" w:cs="Times New Roman"/>
          <w:sz w:val="18"/>
          <w:szCs w:val="18"/>
          <w:lang w:val="es-ES_tradnl"/>
        </w:rPr>
        <w:tab/>
      </w:r>
    </w:p>
    <w:p w:rsidR="00925AC9" w:rsidRPr="00925AC9" w:rsidRDefault="00925AC9" w:rsidP="00925AC9">
      <w:pPr>
        <w:tabs>
          <w:tab w:val="right" w:pos="6663"/>
          <w:tab w:val="right" w:pos="8364"/>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 w:val="right" w:pos="8364"/>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_________________________________________________________________________________</w:t>
      </w: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Nombre de la Persona de contacto en la empresa:______________________________________</w:t>
      </w:r>
    </w:p>
    <w:p w:rsidR="00925AC9" w:rsidRPr="00925AC9" w:rsidRDefault="00925AC9" w:rsidP="00925AC9">
      <w:pPr>
        <w:tabs>
          <w:tab w:val="right" w:pos="6663"/>
        </w:tabs>
        <w:spacing w:after="0" w:line="240" w:lineRule="exact"/>
        <w:ind w:left="360"/>
        <w:rPr>
          <w:rFonts w:ascii="Verdana" w:eastAsia="Times New Roman" w:hAnsi="Verdana" w:cs="Times New Roman"/>
          <w:sz w:val="18"/>
          <w:szCs w:val="18"/>
          <w:lang w:val="es-ES_tradnl"/>
        </w:rPr>
      </w:pPr>
    </w:p>
    <w:p w:rsidR="00925AC9" w:rsidRPr="00925AC9" w:rsidRDefault="00925AC9" w:rsidP="00925AC9">
      <w:pPr>
        <w:tabs>
          <w:tab w:val="right" w:pos="6663"/>
        </w:tabs>
        <w:spacing w:after="0" w:line="240" w:lineRule="exact"/>
        <w:ind w:left="360"/>
        <w:rPr>
          <w:rFonts w:ascii="Verdana" w:eastAsia="Times New Roman" w:hAnsi="Verdana" w:cs="Times New Roman"/>
          <w:sz w:val="18"/>
          <w:szCs w:val="18"/>
          <w:lang w:val="es-ES_tradnl"/>
        </w:rPr>
      </w:pPr>
    </w:p>
    <w:p w:rsidR="00925AC9" w:rsidRPr="00925AC9" w:rsidRDefault="00925AC9" w:rsidP="00925AC9">
      <w:pPr>
        <w:numPr>
          <w:ilvl w:val="0"/>
          <w:numId w:val="4"/>
        </w:numPr>
        <w:tabs>
          <w:tab w:val="right" w:pos="6663"/>
        </w:tabs>
        <w:spacing w:after="0" w:line="240" w:lineRule="exact"/>
        <w:rPr>
          <w:rFonts w:ascii="Verdana" w:eastAsia="Times New Roman" w:hAnsi="Verdana" w:cs="Times New Roman"/>
          <w:sz w:val="18"/>
          <w:szCs w:val="18"/>
          <w:lang w:val="es-ES_tradnl"/>
        </w:rPr>
      </w:pPr>
      <w:r w:rsidRPr="00925AC9">
        <w:rPr>
          <w:rFonts w:ascii="Verdana" w:eastAsia="Times New Roman" w:hAnsi="Verdana" w:cs="Times New Roman"/>
          <w:sz w:val="18"/>
          <w:szCs w:val="18"/>
          <w:lang w:val="es-ES_tradnl"/>
        </w:rPr>
        <w:t>Correo electrónico de la persona de contacto:__________________________________________</w:t>
      </w:r>
    </w:p>
    <w:p w:rsidR="00925AC9" w:rsidRPr="00925AC9" w:rsidRDefault="00925AC9" w:rsidP="00925AC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925AC9" w:rsidRPr="00925AC9" w:rsidRDefault="00925AC9" w:rsidP="00925AC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925AC9" w:rsidRPr="00925AC9" w:rsidRDefault="00925AC9" w:rsidP="00925AC9">
      <w:pPr>
        <w:numPr>
          <w:ilvl w:val="0"/>
          <w:numId w:val="4"/>
        </w:numPr>
        <w:tabs>
          <w:tab w:val="clear" w:pos="360"/>
          <w:tab w:val="left" w:pos="426"/>
          <w:tab w:val="left" w:pos="1800"/>
          <w:tab w:val="left" w:pos="2977"/>
          <w:tab w:val="left" w:pos="3969"/>
          <w:tab w:val="right" w:pos="6663"/>
          <w:tab w:val="left" w:pos="7938"/>
          <w:tab w:val="right" w:pos="8838"/>
        </w:tabs>
        <w:spacing w:after="0" w:line="240" w:lineRule="exact"/>
        <w:rPr>
          <w:rFonts w:ascii="Verdana" w:hAnsi="Verdana"/>
          <w:sz w:val="18"/>
          <w:szCs w:val="18"/>
          <w:lang w:val="es-ES_tradnl"/>
        </w:rPr>
      </w:pPr>
      <w:r w:rsidRPr="00925AC9">
        <w:rPr>
          <w:rFonts w:ascii="Verdana" w:hAnsi="Verdana"/>
          <w:sz w:val="18"/>
          <w:szCs w:val="18"/>
          <w:lang w:val="es-ES_tradnl"/>
        </w:rPr>
        <w:t xml:space="preserve">Número de Registro de Identificación Tributaria:_______________________________________ </w:t>
      </w:r>
    </w:p>
    <w:p w:rsidR="00925AC9" w:rsidRPr="00925AC9" w:rsidRDefault="00925AC9" w:rsidP="00925AC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925AC9" w:rsidRPr="00925AC9" w:rsidRDefault="00925AC9" w:rsidP="00925AC9">
      <w:pPr>
        <w:tabs>
          <w:tab w:val="left" w:pos="1800"/>
          <w:tab w:val="right" w:pos="2552"/>
          <w:tab w:val="left" w:pos="2977"/>
          <w:tab w:val="left" w:pos="3969"/>
          <w:tab w:val="center" w:pos="4419"/>
          <w:tab w:val="right" w:pos="6663"/>
          <w:tab w:val="left" w:pos="7938"/>
          <w:tab w:val="right" w:pos="8838"/>
        </w:tabs>
        <w:spacing w:after="0" w:line="240" w:lineRule="exact"/>
        <w:rPr>
          <w:rFonts w:ascii="Verdana" w:hAnsi="Verdana"/>
          <w:sz w:val="18"/>
          <w:szCs w:val="18"/>
          <w:lang w:val="es-ES_tradnl"/>
        </w:rPr>
      </w:pPr>
    </w:p>
    <w:p w:rsidR="00925AC9" w:rsidRPr="00925AC9" w:rsidRDefault="00925AC9" w:rsidP="00925AC9">
      <w:pPr>
        <w:numPr>
          <w:ilvl w:val="0"/>
          <w:numId w:val="4"/>
        </w:numPr>
        <w:tabs>
          <w:tab w:val="clear" w:pos="360"/>
          <w:tab w:val="left" w:pos="426"/>
          <w:tab w:val="left" w:pos="1800"/>
          <w:tab w:val="right" w:pos="2552"/>
          <w:tab w:val="left" w:pos="2977"/>
          <w:tab w:val="left" w:pos="3969"/>
          <w:tab w:val="right" w:pos="6663"/>
          <w:tab w:val="left" w:pos="7938"/>
          <w:tab w:val="right" w:pos="8838"/>
        </w:tabs>
        <w:spacing w:after="0" w:line="240" w:lineRule="exact"/>
        <w:rPr>
          <w:rFonts w:ascii="Verdana" w:hAnsi="Verdana"/>
          <w:sz w:val="18"/>
          <w:szCs w:val="18"/>
          <w:lang w:val="es-ES_tradnl"/>
        </w:rPr>
      </w:pPr>
      <w:r w:rsidRPr="00925AC9">
        <w:rPr>
          <w:rFonts w:ascii="Verdana" w:hAnsi="Verdana"/>
          <w:sz w:val="18"/>
          <w:szCs w:val="18"/>
          <w:lang w:val="es-ES_tradnl"/>
        </w:rPr>
        <w:t>Número de Matrícula de Registro de Comercio Vigente:__________________________________</w:t>
      </w:r>
    </w:p>
    <w:p w:rsidR="00925AC9" w:rsidRPr="00925AC9" w:rsidRDefault="00925AC9" w:rsidP="00925AC9">
      <w:pPr>
        <w:spacing w:after="0" w:line="240" w:lineRule="auto"/>
        <w:rPr>
          <w:rFonts w:ascii="Verdana" w:eastAsia="Times New Roman" w:hAnsi="Verdana" w:cs="Arial"/>
          <w:b/>
          <w:sz w:val="18"/>
          <w:szCs w:val="18"/>
          <w:lang w:val="es-ES_tradnl"/>
        </w:rPr>
      </w:pPr>
    </w:p>
    <w:p w:rsidR="00925AC9" w:rsidRPr="00925AC9" w:rsidRDefault="00925AC9" w:rsidP="00925AC9">
      <w:pPr>
        <w:spacing w:after="0" w:line="240" w:lineRule="auto"/>
        <w:jc w:val="center"/>
        <w:rPr>
          <w:rFonts w:ascii="Verdana" w:eastAsia="Times New Roman" w:hAnsi="Verdana" w:cs="Arial"/>
          <w:b/>
          <w:sz w:val="18"/>
          <w:szCs w:val="18"/>
          <w:lang w:val="es-ES_tradnl"/>
        </w:rPr>
      </w:pPr>
    </w:p>
    <w:p w:rsidR="00925AC9" w:rsidRPr="00925AC9" w:rsidRDefault="00925AC9" w:rsidP="00925AC9">
      <w:pPr>
        <w:spacing w:after="0" w:line="240" w:lineRule="auto"/>
        <w:jc w:val="center"/>
        <w:rPr>
          <w:rFonts w:ascii="Verdana" w:eastAsia="Times New Roman" w:hAnsi="Verdana" w:cs="Arial"/>
          <w:b/>
          <w:sz w:val="18"/>
          <w:szCs w:val="18"/>
          <w:lang w:val="es-ES"/>
        </w:rPr>
      </w:pPr>
    </w:p>
    <w:p w:rsidR="00925AC9" w:rsidRPr="00925AC9" w:rsidRDefault="00925AC9" w:rsidP="00925AC9">
      <w:pPr>
        <w:spacing w:after="0" w:line="240" w:lineRule="auto"/>
        <w:jc w:val="center"/>
        <w:rPr>
          <w:rFonts w:ascii="Verdana" w:eastAsia="Times New Roman" w:hAnsi="Verdana" w:cs="Arial"/>
          <w:b/>
          <w:sz w:val="18"/>
          <w:szCs w:val="18"/>
          <w:lang w:val="es-ES"/>
        </w:rPr>
      </w:pPr>
    </w:p>
    <w:p w:rsidR="00925AC9" w:rsidRPr="00925AC9" w:rsidRDefault="00925AC9" w:rsidP="00925AC9">
      <w:pPr>
        <w:spacing w:after="0" w:line="240" w:lineRule="auto"/>
        <w:ind w:left="360"/>
        <w:jc w:val="both"/>
        <w:rPr>
          <w:rFonts w:ascii="Verdana" w:eastAsia="Times New Roman" w:hAnsi="Verdana" w:cs="Calibri"/>
          <w:sz w:val="18"/>
          <w:szCs w:val="18"/>
          <w:lang w:val="es-ES"/>
        </w:rPr>
      </w:pPr>
    </w:p>
    <w:p w:rsidR="00925AC9" w:rsidRPr="00925AC9" w:rsidRDefault="00925AC9" w:rsidP="00925AC9">
      <w:pPr>
        <w:spacing w:after="0" w:line="240" w:lineRule="auto"/>
        <w:ind w:left="360"/>
        <w:jc w:val="both"/>
        <w:rPr>
          <w:rFonts w:ascii="Verdana" w:eastAsia="Times New Roman" w:hAnsi="Verdana" w:cs="Calibri"/>
          <w:sz w:val="18"/>
          <w:szCs w:val="18"/>
          <w:lang w:val="es-ES"/>
        </w:rPr>
      </w:pP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w:t>
      </w: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 xml:space="preserve">Nombre completo y firma del Representante Legal </w:t>
      </w:r>
    </w:p>
    <w:p w:rsidR="00925AC9" w:rsidRPr="00925AC9" w:rsidRDefault="00925AC9" w:rsidP="00925AC9">
      <w:pPr>
        <w:spacing w:after="0" w:line="240" w:lineRule="auto"/>
        <w:jc w:val="center"/>
        <w:rPr>
          <w:rFonts w:ascii="Verdana" w:eastAsia="Times New Roman" w:hAnsi="Verdana" w:cs="Arial"/>
          <w:b/>
          <w:color w:val="000000"/>
          <w:sz w:val="18"/>
          <w:szCs w:val="16"/>
          <w:lang w:val="es-ES"/>
        </w:rPr>
      </w:pPr>
      <w:proofErr w:type="gramStart"/>
      <w:r w:rsidRPr="00925AC9">
        <w:rPr>
          <w:rFonts w:ascii="Verdana" w:eastAsia="Times New Roman" w:hAnsi="Verdana" w:cs="Arial"/>
          <w:b/>
          <w:sz w:val="18"/>
          <w:szCs w:val="18"/>
          <w:lang w:val="es-ES"/>
        </w:rPr>
        <w:t>o</w:t>
      </w:r>
      <w:proofErr w:type="gramEnd"/>
      <w:r w:rsidRPr="00925AC9">
        <w:rPr>
          <w:rFonts w:ascii="Verdana" w:eastAsia="Times New Roman" w:hAnsi="Verdana" w:cs="Arial"/>
          <w:b/>
          <w:sz w:val="18"/>
          <w:szCs w:val="18"/>
          <w:lang w:val="es-ES"/>
        </w:rPr>
        <w:t xml:space="preserve"> Propietario de la empresa ofertante</w:t>
      </w:r>
    </w:p>
    <w:p w:rsidR="00925AC9" w:rsidRPr="00925AC9" w:rsidRDefault="00925AC9" w:rsidP="00925AC9">
      <w:pPr>
        <w:spacing w:after="0" w:line="240" w:lineRule="auto"/>
        <w:jc w:val="center"/>
        <w:rPr>
          <w:rFonts w:ascii="Verdana" w:eastAsia="Times New Roman" w:hAnsi="Verdana" w:cs="Arial"/>
          <w:b/>
          <w:color w:val="000000"/>
          <w:sz w:val="18"/>
          <w:szCs w:val="16"/>
          <w:lang w:val="es-ES"/>
        </w:rPr>
      </w:pPr>
    </w:p>
    <w:p w:rsidR="00925AC9" w:rsidRPr="00925AC9" w:rsidRDefault="00925AC9" w:rsidP="00925AC9">
      <w:pPr>
        <w:spacing w:after="0" w:line="240" w:lineRule="auto"/>
        <w:jc w:val="center"/>
        <w:rPr>
          <w:rFonts w:ascii="Verdana" w:eastAsia="Times New Roman" w:hAnsi="Verdana" w:cs="Arial"/>
          <w:b/>
          <w:color w:val="000000"/>
          <w:sz w:val="18"/>
          <w:szCs w:val="16"/>
          <w:lang w:val="es-ES"/>
        </w:rPr>
      </w:pPr>
    </w:p>
    <w:p w:rsidR="00925AC9" w:rsidRPr="00925AC9" w:rsidRDefault="00925AC9" w:rsidP="00925AC9">
      <w:pPr>
        <w:spacing w:after="0" w:line="240" w:lineRule="auto"/>
        <w:rPr>
          <w:rFonts w:ascii="Verdana" w:eastAsia="Times New Roman" w:hAnsi="Verdana" w:cs="Arial"/>
          <w:b/>
          <w:color w:val="000000"/>
          <w:sz w:val="18"/>
          <w:szCs w:val="18"/>
          <w:lang w:val="es-ES"/>
        </w:rPr>
        <w:sectPr w:rsidR="00925AC9" w:rsidRPr="00925AC9">
          <w:pgSz w:w="12240" w:h="15840"/>
          <w:pgMar w:top="1134" w:right="1183" w:bottom="851" w:left="1418" w:header="709" w:footer="709" w:gutter="0"/>
          <w:cols w:space="720"/>
        </w:sectPr>
      </w:pPr>
    </w:p>
    <w:p w:rsidR="00925AC9" w:rsidRPr="00925AC9" w:rsidRDefault="00925AC9" w:rsidP="00925AC9">
      <w:pPr>
        <w:tabs>
          <w:tab w:val="left" w:pos="3282"/>
          <w:tab w:val="center" w:pos="4631"/>
        </w:tabs>
        <w:spacing w:after="0" w:line="240" w:lineRule="auto"/>
        <w:rPr>
          <w:rFonts w:ascii="Verdana" w:eastAsia="Times New Roman" w:hAnsi="Verdana" w:cs="Arial"/>
          <w:b/>
          <w:sz w:val="18"/>
          <w:szCs w:val="18"/>
          <w:lang w:val="es-ES"/>
        </w:rPr>
      </w:pPr>
    </w:p>
    <w:p w:rsidR="00925AC9" w:rsidRPr="00925AC9" w:rsidRDefault="00925AC9" w:rsidP="00925AC9">
      <w:pPr>
        <w:tabs>
          <w:tab w:val="left" w:pos="3282"/>
          <w:tab w:val="center" w:pos="4631"/>
        </w:tabs>
        <w:spacing w:after="0" w:line="240" w:lineRule="auto"/>
        <w:rPr>
          <w:rFonts w:ascii="Verdana" w:eastAsia="Times New Roman" w:hAnsi="Verdana" w:cs="Arial"/>
          <w:b/>
          <w:sz w:val="18"/>
          <w:szCs w:val="18"/>
          <w:lang w:val="es-ES"/>
        </w:rPr>
      </w:pPr>
    </w:p>
    <w:p w:rsidR="00925AC9" w:rsidRPr="00925AC9" w:rsidRDefault="00925AC9" w:rsidP="00925AC9">
      <w:pPr>
        <w:spacing w:after="0" w:line="240" w:lineRule="auto"/>
        <w:jc w:val="center"/>
        <w:rPr>
          <w:rFonts w:ascii="Calibri" w:eastAsia="Times New Roman" w:hAnsi="Calibri" w:cs="Calibri"/>
          <w:b/>
          <w:sz w:val="20"/>
          <w:szCs w:val="20"/>
          <w:lang w:val="es-ES"/>
        </w:rPr>
      </w:pPr>
    </w:p>
    <w:p w:rsidR="00925AC9" w:rsidRPr="00925AC9" w:rsidRDefault="00925AC9" w:rsidP="00925AC9">
      <w:pPr>
        <w:spacing w:after="0" w:line="240" w:lineRule="auto"/>
        <w:jc w:val="center"/>
        <w:rPr>
          <w:rFonts w:ascii="Calibri" w:eastAsia="Times New Roman" w:hAnsi="Calibri" w:cs="Calibri"/>
          <w:b/>
          <w:sz w:val="20"/>
          <w:szCs w:val="20"/>
          <w:lang w:val="es-ES"/>
        </w:rPr>
      </w:pPr>
      <w:r w:rsidRPr="00925AC9">
        <w:rPr>
          <w:rFonts w:ascii="Calibri" w:eastAsia="Times New Roman" w:hAnsi="Calibri" w:cs="Calibri"/>
          <w:b/>
          <w:sz w:val="20"/>
          <w:szCs w:val="20"/>
          <w:lang w:val="es-ES"/>
        </w:rPr>
        <w:t>FORMULARIO B-1</w:t>
      </w:r>
    </w:p>
    <w:p w:rsidR="00925AC9" w:rsidRPr="00925AC9" w:rsidRDefault="00925AC9" w:rsidP="00925AC9">
      <w:pPr>
        <w:spacing w:after="0" w:line="240" w:lineRule="auto"/>
        <w:jc w:val="center"/>
        <w:rPr>
          <w:rFonts w:ascii="Calibri" w:eastAsia="Times New Roman" w:hAnsi="Calibri" w:cs="Calibri"/>
          <w:b/>
          <w:sz w:val="20"/>
          <w:szCs w:val="20"/>
          <w:lang w:val="es-ES"/>
        </w:rPr>
      </w:pPr>
      <w:r w:rsidRPr="00925AC9">
        <w:rPr>
          <w:rFonts w:ascii="Calibri" w:eastAsia="Times New Roman" w:hAnsi="Calibri" w:cs="Calibri"/>
          <w:b/>
          <w:sz w:val="20"/>
          <w:szCs w:val="20"/>
          <w:lang w:val="es-ES"/>
        </w:rPr>
        <w:t>PROPUESTA ECONOMICA</w:t>
      </w:r>
    </w:p>
    <w:p w:rsidR="00925AC9" w:rsidRPr="00925AC9" w:rsidRDefault="00925AC9" w:rsidP="00925AC9">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3553"/>
        <w:gridCol w:w="1116"/>
        <w:gridCol w:w="975"/>
        <w:gridCol w:w="1138"/>
        <w:gridCol w:w="1207"/>
      </w:tblGrid>
      <w:tr w:rsidR="00925AC9" w:rsidRPr="00925AC9" w:rsidTr="00925AC9">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CE6F1"/>
            <w:vAlign w:val="center"/>
            <w:hideMark/>
          </w:tcPr>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DATOS PARA SER LLENADOS POR EL PROPONENTE</w:t>
            </w:r>
          </w:p>
        </w:tc>
      </w:tr>
      <w:tr w:rsidR="00925AC9" w:rsidRPr="00925AC9" w:rsidTr="00925AC9">
        <w:trPr>
          <w:trHeight w:val="765"/>
          <w:jc w:val="center"/>
        </w:trPr>
        <w:tc>
          <w:tcPr>
            <w:tcW w:w="200" w:type="pct"/>
            <w:tcBorders>
              <w:top w:val="nil"/>
              <w:left w:val="single" w:sz="4" w:space="0" w:color="auto"/>
              <w:bottom w:val="single" w:sz="4" w:space="0" w:color="auto"/>
              <w:right w:val="single" w:sz="4" w:space="0" w:color="auto"/>
            </w:tcBorders>
            <w:shd w:val="clear" w:color="auto" w:fill="DCE6F1"/>
            <w:vAlign w:val="center"/>
            <w:hideMark/>
          </w:tcPr>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Nº</w:t>
            </w:r>
          </w:p>
        </w:tc>
        <w:tc>
          <w:tcPr>
            <w:tcW w:w="2134" w:type="pct"/>
            <w:tcBorders>
              <w:top w:val="nil"/>
              <w:left w:val="nil"/>
              <w:bottom w:val="single" w:sz="4" w:space="0" w:color="auto"/>
              <w:right w:val="single" w:sz="4" w:space="0" w:color="auto"/>
            </w:tcBorders>
            <w:shd w:val="clear" w:color="auto" w:fill="DCE6F1"/>
            <w:vAlign w:val="center"/>
            <w:hideMark/>
          </w:tcPr>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DETALLE DEL SERVICIO</w:t>
            </w:r>
          </w:p>
        </w:tc>
        <w:tc>
          <w:tcPr>
            <w:tcW w:w="671" w:type="pct"/>
            <w:tcBorders>
              <w:top w:val="nil"/>
              <w:left w:val="nil"/>
              <w:bottom w:val="single" w:sz="4" w:space="0" w:color="auto"/>
              <w:right w:val="single" w:sz="4" w:space="0" w:color="auto"/>
            </w:tcBorders>
            <w:shd w:val="clear" w:color="auto" w:fill="DCE6F1"/>
            <w:vAlign w:val="center"/>
            <w:hideMark/>
          </w:tcPr>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UNIDAD DE MEDIDA</w:t>
            </w:r>
          </w:p>
        </w:tc>
        <w:tc>
          <w:tcPr>
            <w:tcW w:w="586" w:type="pct"/>
            <w:tcBorders>
              <w:top w:val="nil"/>
              <w:left w:val="nil"/>
              <w:bottom w:val="single" w:sz="4" w:space="0" w:color="auto"/>
              <w:right w:val="single" w:sz="4" w:space="0" w:color="auto"/>
            </w:tcBorders>
            <w:shd w:val="clear" w:color="auto" w:fill="DCE6F1"/>
            <w:vAlign w:val="center"/>
            <w:hideMark/>
          </w:tcPr>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 xml:space="preserve">CANTIDAD </w:t>
            </w:r>
          </w:p>
        </w:tc>
        <w:tc>
          <w:tcPr>
            <w:tcW w:w="684" w:type="pct"/>
            <w:tcBorders>
              <w:top w:val="nil"/>
              <w:left w:val="nil"/>
              <w:bottom w:val="single" w:sz="4" w:space="0" w:color="auto"/>
              <w:right w:val="single" w:sz="4" w:space="0" w:color="auto"/>
            </w:tcBorders>
            <w:shd w:val="clear" w:color="auto" w:fill="DCE6F1"/>
            <w:vAlign w:val="center"/>
            <w:hideMark/>
          </w:tcPr>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PRECIO UNITARIO MENSUAL (Bs.)</w:t>
            </w:r>
          </w:p>
        </w:tc>
        <w:tc>
          <w:tcPr>
            <w:tcW w:w="726" w:type="pct"/>
            <w:tcBorders>
              <w:top w:val="nil"/>
              <w:left w:val="nil"/>
              <w:bottom w:val="single" w:sz="4" w:space="0" w:color="auto"/>
              <w:right w:val="single" w:sz="4" w:space="0" w:color="auto"/>
            </w:tcBorders>
            <w:shd w:val="clear" w:color="auto" w:fill="DCE6F1"/>
            <w:vAlign w:val="center"/>
            <w:hideMark/>
          </w:tcPr>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 xml:space="preserve">PRECIO TOTAL </w:t>
            </w:r>
          </w:p>
          <w:p w:rsidR="00925AC9" w:rsidRPr="00925AC9" w:rsidRDefault="00925AC9" w:rsidP="00925AC9">
            <w:pPr>
              <w:spacing w:after="0" w:line="240" w:lineRule="auto"/>
              <w:jc w:val="center"/>
              <w:rPr>
                <w:rFonts w:ascii="Calibri" w:eastAsia="Times New Roman" w:hAnsi="Calibri" w:cs="Calibri"/>
                <w:b/>
                <w:bCs/>
                <w:sz w:val="18"/>
                <w:szCs w:val="18"/>
                <w:lang w:eastAsia="es-BO"/>
              </w:rPr>
            </w:pPr>
            <w:r w:rsidRPr="00925AC9">
              <w:rPr>
                <w:rFonts w:ascii="Calibri" w:eastAsia="Times New Roman" w:hAnsi="Calibri" w:cs="Calibri"/>
                <w:b/>
                <w:bCs/>
                <w:sz w:val="18"/>
                <w:szCs w:val="18"/>
                <w:lang w:eastAsia="es-BO"/>
              </w:rPr>
              <w:t xml:space="preserve"> (Bs.)</w:t>
            </w:r>
          </w:p>
        </w:tc>
      </w:tr>
      <w:tr w:rsidR="00925AC9" w:rsidRPr="00925AC9" w:rsidTr="00925AC9">
        <w:trPr>
          <w:trHeight w:val="602"/>
          <w:jc w:val="center"/>
        </w:trPr>
        <w:tc>
          <w:tcPr>
            <w:tcW w:w="199" w:type="pct"/>
            <w:tcBorders>
              <w:top w:val="nil"/>
              <w:left w:val="single" w:sz="4" w:space="0" w:color="auto"/>
              <w:bottom w:val="single" w:sz="4" w:space="0" w:color="auto"/>
              <w:right w:val="single" w:sz="4" w:space="0" w:color="auto"/>
            </w:tcBorders>
            <w:vAlign w:val="center"/>
            <w:hideMark/>
          </w:tcPr>
          <w:p w:rsidR="00925AC9" w:rsidRPr="00925AC9" w:rsidRDefault="00925AC9" w:rsidP="00925AC9">
            <w:pPr>
              <w:spacing w:after="0" w:line="240" w:lineRule="auto"/>
              <w:jc w:val="center"/>
              <w:rPr>
                <w:rFonts w:ascii="Calibri" w:eastAsia="Times New Roman" w:hAnsi="Calibri" w:cs="Calibri"/>
                <w:color w:val="000000"/>
                <w:sz w:val="18"/>
                <w:szCs w:val="18"/>
                <w:lang w:eastAsia="es-BO"/>
              </w:rPr>
            </w:pPr>
            <w:r w:rsidRPr="00925AC9">
              <w:rPr>
                <w:rFonts w:ascii="Calibri" w:eastAsia="Times New Roman" w:hAnsi="Calibri" w:cs="Calibri"/>
                <w:color w:val="000000"/>
                <w:sz w:val="18"/>
                <w:szCs w:val="18"/>
                <w:lang w:eastAsia="es-BO"/>
              </w:rPr>
              <w:t>1</w:t>
            </w:r>
          </w:p>
        </w:tc>
        <w:tc>
          <w:tcPr>
            <w:tcW w:w="2134" w:type="pct"/>
            <w:tcBorders>
              <w:top w:val="single" w:sz="4" w:space="0" w:color="auto"/>
              <w:left w:val="single" w:sz="4" w:space="0" w:color="auto"/>
              <w:bottom w:val="single" w:sz="4" w:space="0" w:color="auto"/>
              <w:right w:val="single" w:sz="4" w:space="0" w:color="auto"/>
            </w:tcBorders>
            <w:vAlign w:val="center"/>
          </w:tcPr>
          <w:p w:rsidR="00925AC9" w:rsidRPr="00925AC9" w:rsidRDefault="00925AC9" w:rsidP="00925AC9">
            <w:pPr>
              <w:spacing w:after="0" w:line="240" w:lineRule="auto"/>
              <w:jc w:val="both"/>
              <w:rPr>
                <w:rFonts w:ascii="Calibri" w:eastAsia="Times New Roman" w:hAnsi="Calibri" w:cs="Times New Roman"/>
                <w:color w:val="000000"/>
                <w:sz w:val="18"/>
                <w:szCs w:val="18"/>
                <w:lang w:eastAsia="es-BO"/>
              </w:rPr>
            </w:pPr>
          </w:p>
        </w:tc>
        <w:tc>
          <w:tcPr>
            <w:tcW w:w="671" w:type="pct"/>
            <w:tcBorders>
              <w:top w:val="nil"/>
              <w:left w:val="nil"/>
              <w:bottom w:val="single" w:sz="4" w:space="0" w:color="auto"/>
              <w:right w:val="single" w:sz="4" w:space="0" w:color="auto"/>
            </w:tcBorders>
            <w:vAlign w:val="center"/>
          </w:tcPr>
          <w:p w:rsidR="00925AC9" w:rsidRPr="00925AC9" w:rsidRDefault="00925AC9" w:rsidP="00925AC9">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vAlign w:val="center"/>
          </w:tcPr>
          <w:p w:rsidR="00925AC9" w:rsidRPr="00925AC9" w:rsidRDefault="00925AC9" w:rsidP="00925AC9">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vAlign w:val="center"/>
          </w:tcPr>
          <w:p w:rsidR="00925AC9" w:rsidRPr="00925AC9" w:rsidRDefault="00925AC9" w:rsidP="00925AC9">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vAlign w:val="center"/>
          </w:tcPr>
          <w:p w:rsidR="00925AC9" w:rsidRPr="00925AC9" w:rsidRDefault="00925AC9" w:rsidP="00925AC9">
            <w:pPr>
              <w:spacing w:after="0" w:line="240" w:lineRule="auto"/>
              <w:jc w:val="both"/>
              <w:rPr>
                <w:rFonts w:ascii="Calibri" w:eastAsia="Times New Roman" w:hAnsi="Calibri" w:cs="Calibri"/>
                <w:color w:val="000000"/>
                <w:sz w:val="18"/>
                <w:szCs w:val="18"/>
                <w:lang w:eastAsia="es-BO"/>
              </w:rPr>
            </w:pPr>
          </w:p>
        </w:tc>
      </w:tr>
      <w:tr w:rsidR="00925AC9" w:rsidRPr="00925AC9" w:rsidTr="00925AC9">
        <w:trPr>
          <w:trHeight w:val="300"/>
          <w:jc w:val="center"/>
        </w:trPr>
        <w:tc>
          <w:tcPr>
            <w:tcW w:w="4274" w:type="pct"/>
            <w:gridSpan w:val="5"/>
            <w:tcBorders>
              <w:top w:val="single" w:sz="4" w:space="0" w:color="auto"/>
              <w:left w:val="single" w:sz="4" w:space="0" w:color="auto"/>
              <w:bottom w:val="single" w:sz="4" w:space="0" w:color="auto"/>
              <w:right w:val="single" w:sz="4" w:space="0" w:color="auto"/>
            </w:tcBorders>
            <w:vAlign w:val="center"/>
            <w:hideMark/>
          </w:tcPr>
          <w:p w:rsidR="00925AC9" w:rsidRPr="00925AC9" w:rsidRDefault="00925AC9" w:rsidP="00925AC9">
            <w:pPr>
              <w:spacing w:after="0" w:line="240" w:lineRule="auto"/>
              <w:jc w:val="right"/>
              <w:rPr>
                <w:rFonts w:ascii="Calibri" w:eastAsia="Times New Roman" w:hAnsi="Calibri" w:cs="Calibri"/>
                <w:b/>
                <w:bCs/>
                <w:color w:val="000000"/>
                <w:sz w:val="18"/>
                <w:szCs w:val="18"/>
                <w:lang w:eastAsia="es-BO"/>
              </w:rPr>
            </w:pPr>
            <w:r w:rsidRPr="00925AC9">
              <w:rPr>
                <w:rFonts w:ascii="Calibri" w:eastAsia="Times New Roman" w:hAnsi="Calibri" w:cs="Calibri"/>
                <w:b/>
                <w:bCs/>
                <w:color w:val="000000"/>
                <w:sz w:val="18"/>
                <w:szCs w:val="18"/>
                <w:lang w:eastAsia="es-BO"/>
              </w:rPr>
              <w:t>TOTAL (Numeral)</w:t>
            </w:r>
          </w:p>
        </w:tc>
        <w:tc>
          <w:tcPr>
            <w:tcW w:w="726" w:type="pct"/>
            <w:tcBorders>
              <w:top w:val="nil"/>
              <w:left w:val="nil"/>
              <w:bottom w:val="single" w:sz="4" w:space="0" w:color="auto"/>
              <w:right w:val="single" w:sz="4" w:space="0" w:color="auto"/>
            </w:tcBorders>
            <w:vAlign w:val="center"/>
            <w:hideMark/>
          </w:tcPr>
          <w:p w:rsidR="00925AC9" w:rsidRPr="00925AC9" w:rsidRDefault="00925AC9" w:rsidP="00925AC9">
            <w:pPr>
              <w:spacing w:after="0" w:line="240" w:lineRule="auto"/>
              <w:jc w:val="both"/>
              <w:rPr>
                <w:rFonts w:ascii="Calibri" w:eastAsia="Times New Roman" w:hAnsi="Calibri" w:cs="Calibri"/>
                <w:color w:val="000000"/>
                <w:sz w:val="18"/>
                <w:szCs w:val="18"/>
                <w:lang w:eastAsia="es-BO"/>
              </w:rPr>
            </w:pPr>
            <w:r w:rsidRPr="00925AC9">
              <w:rPr>
                <w:rFonts w:ascii="Calibri" w:eastAsia="Times New Roman" w:hAnsi="Calibri" w:cs="Calibri"/>
                <w:color w:val="000000"/>
                <w:sz w:val="18"/>
                <w:szCs w:val="18"/>
                <w:lang w:eastAsia="es-BO"/>
              </w:rPr>
              <w:t> </w:t>
            </w:r>
          </w:p>
        </w:tc>
      </w:tr>
      <w:tr w:rsidR="00925AC9" w:rsidRPr="00925AC9" w:rsidTr="00925AC9">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hideMark/>
          </w:tcPr>
          <w:p w:rsidR="00925AC9" w:rsidRPr="00925AC9" w:rsidRDefault="00925AC9" w:rsidP="00925AC9">
            <w:pPr>
              <w:spacing w:after="0" w:line="240" w:lineRule="auto"/>
              <w:rPr>
                <w:rFonts w:ascii="Calibri" w:eastAsia="Times New Roman" w:hAnsi="Calibri" w:cs="Calibri"/>
                <w:b/>
                <w:bCs/>
                <w:color w:val="000000"/>
                <w:sz w:val="18"/>
                <w:szCs w:val="18"/>
                <w:lang w:eastAsia="es-BO"/>
              </w:rPr>
            </w:pPr>
            <w:r w:rsidRPr="00925AC9">
              <w:rPr>
                <w:rFonts w:ascii="Calibri" w:eastAsia="Times New Roman" w:hAnsi="Calibri" w:cs="Calibri"/>
                <w:b/>
                <w:bCs/>
                <w:color w:val="000000"/>
                <w:sz w:val="18"/>
                <w:szCs w:val="18"/>
                <w:lang w:eastAsia="es-BO"/>
              </w:rPr>
              <w:t>(Literal)</w:t>
            </w:r>
          </w:p>
        </w:tc>
      </w:tr>
      <w:tr w:rsidR="00925AC9" w:rsidRPr="00925AC9" w:rsidTr="00925AC9">
        <w:trPr>
          <w:trHeight w:val="300"/>
          <w:jc w:val="center"/>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925AC9" w:rsidRPr="00925AC9" w:rsidRDefault="00925AC9" w:rsidP="00925AC9">
            <w:pPr>
              <w:spacing w:after="0" w:line="240" w:lineRule="auto"/>
              <w:rPr>
                <w:rFonts w:ascii="Calibri" w:eastAsia="Times New Roman" w:hAnsi="Calibri" w:cs="Calibri"/>
                <w:b/>
                <w:bCs/>
                <w:color w:val="000000"/>
                <w:sz w:val="18"/>
                <w:szCs w:val="18"/>
                <w:lang w:eastAsia="es-BO"/>
              </w:rPr>
            </w:pPr>
          </w:p>
        </w:tc>
      </w:tr>
    </w:tbl>
    <w:p w:rsidR="00925AC9" w:rsidRPr="00925AC9" w:rsidRDefault="00925AC9" w:rsidP="00925AC9">
      <w:pPr>
        <w:spacing w:after="0" w:line="240" w:lineRule="auto"/>
        <w:jc w:val="center"/>
        <w:rPr>
          <w:rFonts w:ascii="Calibri" w:eastAsia="Times New Roman" w:hAnsi="Calibri" w:cs="Calibri"/>
          <w:b/>
          <w:sz w:val="20"/>
          <w:szCs w:val="20"/>
          <w:lang w:val="es-ES"/>
        </w:rPr>
      </w:pPr>
    </w:p>
    <w:p w:rsidR="00925AC9" w:rsidRPr="00925AC9" w:rsidRDefault="00925AC9" w:rsidP="00925AC9">
      <w:pPr>
        <w:spacing w:after="0" w:line="240" w:lineRule="auto"/>
        <w:jc w:val="both"/>
        <w:rPr>
          <w:rFonts w:ascii="Calibri" w:eastAsia="Times New Roman" w:hAnsi="Calibri" w:cs="Calibri"/>
          <w:b/>
          <w:sz w:val="18"/>
          <w:szCs w:val="18"/>
          <w:lang w:val="es-ES"/>
        </w:rPr>
      </w:pPr>
    </w:p>
    <w:p w:rsidR="00925AC9" w:rsidRPr="00925AC9" w:rsidRDefault="00925AC9" w:rsidP="00925AC9">
      <w:pPr>
        <w:spacing w:after="0" w:line="276" w:lineRule="auto"/>
        <w:jc w:val="center"/>
        <w:rPr>
          <w:rFonts w:ascii="Calibri" w:eastAsia="Times New Roman" w:hAnsi="Calibri" w:cs="Calibri"/>
          <w:sz w:val="20"/>
          <w:szCs w:val="20"/>
          <w:lang w:val="es-ES"/>
        </w:rPr>
      </w:pPr>
      <w:r w:rsidRPr="00925AC9">
        <w:rPr>
          <w:rFonts w:ascii="Calibri" w:eastAsia="Times New Roman" w:hAnsi="Calibri" w:cs="Calibri"/>
          <w:b/>
          <w:sz w:val="20"/>
          <w:szCs w:val="20"/>
          <w:lang w:val="es-ES"/>
        </w:rPr>
        <w:t xml:space="preserve">Nota: </w:t>
      </w:r>
      <w:r w:rsidRPr="00925AC9">
        <w:rPr>
          <w:rFonts w:ascii="Calibri" w:eastAsia="Times New Roman" w:hAnsi="Calibri" w:cs="Calibri"/>
          <w:sz w:val="20"/>
          <w:szCs w:val="20"/>
          <w:lang w:val="es-ES"/>
        </w:rPr>
        <w:t>Los precios cotizados (Unitario y Total) deben ser expresados máximo con dos decimales.</w:t>
      </w:r>
    </w:p>
    <w:p w:rsidR="00925AC9" w:rsidRPr="00925AC9" w:rsidRDefault="00925AC9" w:rsidP="00925AC9">
      <w:pPr>
        <w:tabs>
          <w:tab w:val="right" w:pos="6663"/>
        </w:tabs>
        <w:spacing w:after="0" w:line="240" w:lineRule="auto"/>
        <w:jc w:val="center"/>
        <w:rPr>
          <w:rFonts w:ascii="Calibri" w:eastAsia="Times New Roman" w:hAnsi="Calibri" w:cs="Calibri"/>
          <w:b/>
          <w:bCs/>
          <w:i/>
          <w:iCs/>
          <w:sz w:val="20"/>
          <w:szCs w:val="20"/>
          <w:lang w:val="es-ES"/>
        </w:rPr>
      </w:pPr>
    </w:p>
    <w:p w:rsidR="00925AC9" w:rsidRPr="00925AC9" w:rsidRDefault="00925AC9" w:rsidP="00925AC9">
      <w:pPr>
        <w:spacing w:after="0" w:line="276" w:lineRule="auto"/>
        <w:jc w:val="center"/>
        <w:rPr>
          <w:rFonts w:ascii="Calibri" w:eastAsia="Times New Roman" w:hAnsi="Calibri" w:cs="Calibri"/>
          <w:b/>
          <w:sz w:val="20"/>
          <w:szCs w:val="20"/>
          <w:lang w:val="es-ES"/>
        </w:rPr>
      </w:pPr>
    </w:p>
    <w:p w:rsidR="00925AC9" w:rsidRPr="00925AC9" w:rsidRDefault="00925AC9" w:rsidP="00925AC9">
      <w:pPr>
        <w:spacing w:after="0" w:line="276" w:lineRule="auto"/>
        <w:jc w:val="center"/>
        <w:rPr>
          <w:rFonts w:ascii="Calibri" w:eastAsia="Times New Roman" w:hAnsi="Calibri" w:cs="Calibri"/>
          <w:b/>
          <w:sz w:val="20"/>
          <w:szCs w:val="20"/>
          <w:lang w:val="es-ES"/>
        </w:rPr>
      </w:pP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w:t>
      </w: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 xml:space="preserve">Nombre completo y firma del Representante Legal </w:t>
      </w:r>
    </w:p>
    <w:p w:rsidR="00925AC9" w:rsidRPr="00925AC9" w:rsidRDefault="00925AC9" w:rsidP="00925AC9">
      <w:pPr>
        <w:spacing w:after="0" w:line="276" w:lineRule="auto"/>
        <w:jc w:val="center"/>
        <w:rPr>
          <w:rFonts w:ascii="Verdana" w:eastAsia="Times New Roman" w:hAnsi="Verdana" w:cs="Arial"/>
          <w:b/>
          <w:sz w:val="18"/>
          <w:szCs w:val="18"/>
        </w:rPr>
      </w:pPr>
      <w:proofErr w:type="gramStart"/>
      <w:r w:rsidRPr="00925AC9">
        <w:rPr>
          <w:rFonts w:ascii="Verdana" w:eastAsia="Times New Roman" w:hAnsi="Verdana" w:cs="Arial"/>
          <w:b/>
          <w:sz w:val="18"/>
          <w:szCs w:val="18"/>
          <w:lang w:val="es-ES"/>
        </w:rPr>
        <w:t>o</w:t>
      </w:r>
      <w:proofErr w:type="gramEnd"/>
      <w:r w:rsidRPr="00925AC9">
        <w:rPr>
          <w:rFonts w:ascii="Verdana" w:eastAsia="Times New Roman" w:hAnsi="Verdana" w:cs="Arial"/>
          <w:b/>
          <w:sz w:val="18"/>
          <w:szCs w:val="18"/>
          <w:lang w:val="es-ES"/>
        </w:rPr>
        <w:t xml:space="preserve"> Propietario de la empresa ofertante</w:t>
      </w:r>
    </w:p>
    <w:p w:rsidR="00925AC9" w:rsidRPr="00925AC9" w:rsidRDefault="00925AC9" w:rsidP="00925AC9">
      <w:pPr>
        <w:spacing w:after="0" w:line="240" w:lineRule="auto"/>
        <w:jc w:val="center"/>
        <w:rPr>
          <w:rFonts w:ascii="Verdana" w:eastAsia="Times New Roman" w:hAnsi="Verdana" w:cs="Arial"/>
          <w:b/>
          <w:sz w:val="18"/>
          <w:szCs w:val="18"/>
          <w:lang w:val="es-ES_tradnl"/>
        </w:rPr>
      </w:pPr>
    </w:p>
    <w:p w:rsidR="00925AC9" w:rsidRPr="00925AC9" w:rsidRDefault="00925AC9" w:rsidP="00925AC9">
      <w:pPr>
        <w:spacing w:after="0" w:line="240" w:lineRule="auto"/>
        <w:jc w:val="center"/>
        <w:rPr>
          <w:rFonts w:ascii="Times New Roman" w:eastAsia="Times New Roman" w:hAnsi="Times New Roman" w:cs="Arial"/>
          <w:b/>
          <w:sz w:val="18"/>
          <w:szCs w:val="18"/>
          <w:lang w:val="es-ES"/>
        </w:rPr>
      </w:pPr>
    </w:p>
    <w:p w:rsidR="00925AC9" w:rsidRPr="00925AC9" w:rsidRDefault="00925AC9" w:rsidP="00925AC9">
      <w:pPr>
        <w:spacing w:after="0" w:line="240" w:lineRule="auto"/>
        <w:jc w:val="both"/>
        <w:rPr>
          <w:rFonts w:ascii="Verdana" w:eastAsia="Times New Roman" w:hAnsi="Verdana" w:cs="Arial"/>
          <w:sz w:val="16"/>
          <w:szCs w:val="16"/>
          <w:lang w:val="es-ES"/>
        </w:rPr>
      </w:pPr>
    </w:p>
    <w:p w:rsidR="00925AC9" w:rsidRPr="00925AC9" w:rsidRDefault="00925AC9" w:rsidP="00925AC9">
      <w:pPr>
        <w:tabs>
          <w:tab w:val="left" w:pos="3282"/>
          <w:tab w:val="center" w:pos="4631"/>
        </w:tabs>
        <w:spacing w:after="0" w:line="240" w:lineRule="auto"/>
        <w:rPr>
          <w:rFonts w:ascii="Verdana" w:eastAsia="Times New Roman" w:hAnsi="Verdana" w:cs="Arial"/>
          <w:b/>
          <w:sz w:val="18"/>
          <w:szCs w:val="18"/>
          <w:lang w:val="es-ES"/>
        </w:rPr>
      </w:pPr>
    </w:p>
    <w:p w:rsidR="00925AC9" w:rsidRPr="00925AC9" w:rsidRDefault="00925AC9" w:rsidP="00925AC9">
      <w:pPr>
        <w:tabs>
          <w:tab w:val="left" w:pos="3282"/>
          <w:tab w:val="center" w:pos="4631"/>
        </w:tabs>
        <w:spacing w:after="0" w:line="240" w:lineRule="auto"/>
        <w:rPr>
          <w:rFonts w:ascii="Verdana" w:eastAsia="Times New Roman" w:hAnsi="Verdana" w:cs="Arial"/>
          <w:b/>
          <w:sz w:val="18"/>
          <w:szCs w:val="18"/>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Default="00925AC9" w:rsidP="00925AC9">
      <w:pPr>
        <w:spacing w:after="0" w:line="240" w:lineRule="auto"/>
        <w:rPr>
          <w:rFonts w:ascii="Calibri" w:eastAsia="Times New Roman" w:hAnsi="Calibri" w:cs="Calibri"/>
          <w:b/>
          <w:sz w:val="20"/>
          <w:szCs w:val="20"/>
          <w:lang w:val="es-ES"/>
        </w:rPr>
      </w:pPr>
    </w:p>
    <w:p w:rsid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rPr>
          <w:rFonts w:ascii="Calibri" w:eastAsia="Times New Roman" w:hAnsi="Calibri" w:cs="Calibri"/>
          <w:b/>
          <w:sz w:val="20"/>
          <w:szCs w:val="20"/>
          <w:lang w:val="es-ES"/>
        </w:rPr>
      </w:pPr>
    </w:p>
    <w:p w:rsidR="00925AC9" w:rsidRPr="00925AC9" w:rsidRDefault="00925AC9" w:rsidP="00925AC9">
      <w:pPr>
        <w:spacing w:after="0" w:line="240" w:lineRule="auto"/>
        <w:jc w:val="center"/>
        <w:rPr>
          <w:rFonts w:ascii="Calibri" w:eastAsia="Times New Roman" w:hAnsi="Calibri" w:cs="Calibri"/>
          <w:b/>
          <w:sz w:val="20"/>
          <w:szCs w:val="20"/>
          <w:lang w:val="es-ES"/>
        </w:rPr>
      </w:pPr>
      <w:r w:rsidRPr="00925AC9">
        <w:rPr>
          <w:rFonts w:ascii="Calibri" w:eastAsia="Times New Roman" w:hAnsi="Calibri" w:cs="Calibri"/>
          <w:b/>
          <w:sz w:val="20"/>
          <w:szCs w:val="20"/>
          <w:lang w:val="es-ES"/>
        </w:rPr>
        <w:t>FORMULARIO C-1</w:t>
      </w:r>
    </w:p>
    <w:p w:rsidR="00925AC9" w:rsidRPr="00925AC9" w:rsidRDefault="00925AC9" w:rsidP="00925AC9">
      <w:pPr>
        <w:spacing w:after="0" w:line="240" w:lineRule="auto"/>
        <w:jc w:val="center"/>
        <w:rPr>
          <w:rFonts w:ascii="Calibri" w:eastAsia="Times New Roman" w:hAnsi="Calibri" w:cs="Calibri"/>
          <w:b/>
          <w:sz w:val="20"/>
          <w:szCs w:val="20"/>
          <w:lang w:val="es-ES"/>
        </w:rPr>
      </w:pPr>
      <w:r w:rsidRPr="00925AC9">
        <w:rPr>
          <w:rFonts w:ascii="Calibri" w:eastAsia="Times New Roman" w:hAnsi="Calibri" w:cs="Calibri"/>
          <w:b/>
          <w:sz w:val="20"/>
          <w:szCs w:val="20"/>
          <w:lang w:val="es-ES"/>
        </w:rPr>
        <w:t>FORMULARIO DE ESPECIFICACIONES TÉCNICAS</w:t>
      </w:r>
    </w:p>
    <w:p w:rsidR="00925AC9" w:rsidRPr="00925AC9" w:rsidRDefault="00925AC9" w:rsidP="00925AC9">
      <w:pPr>
        <w:spacing w:after="0" w:line="240" w:lineRule="auto"/>
        <w:jc w:val="center"/>
        <w:rPr>
          <w:rFonts w:ascii="Calibri" w:eastAsia="Times New Roman" w:hAnsi="Calibri" w:cs="Calibri"/>
          <w:b/>
          <w:sz w:val="20"/>
          <w:szCs w:val="20"/>
          <w:lang w:val="es-ES"/>
        </w:rPr>
      </w:pPr>
      <w:r w:rsidRPr="00925AC9">
        <w:rPr>
          <w:rFonts w:ascii="Calibri" w:eastAsia="Times New Roman" w:hAnsi="Calibri" w:cs="Calibri"/>
          <w:b/>
          <w:sz w:val="20"/>
          <w:szCs w:val="20"/>
          <w:lang w:val="es-ES"/>
        </w:rPr>
        <w:t>SOLICITADAS Y PROPUESTAS</w:t>
      </w:r>
    </w:p>
    <w:p w:rsidR="00925AC9" w:rsidRPr="00925AC9" w:rsidRDefault="00925AC9" w:rsidP="00925AC9">
      <w:pPr>
        <w:spacing w:after="0" w:line="240" w:lineRule="auto"/>
        <w:jc w:val="center"/>
        <w:rPr>
          <w:rFonts w:ascii="Calibri" w:eastAsia="Times New Roman" w:hAnsi="Calibri" w:cs="Calibri"/>
          <w:b/>
          <w:sz w:val="18"/>
          <w:szCs w:val="18"/>
          <w:lang w:val="es-ES"/>
        </w:rPr>
      </w:pPr>
    </w:p>
    <w:tbl>
      <w:tblPr>
        <w:tblW w:w="1038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674"/>
        <w:gridCol w:w="4289"/>
        <w:gridCol w:w="283"/>
        <w:gridCol w:w="284"/>
        <w:gridCol w:w="850"/>
      </w:tblGrid>
      <w:tr w:rsidR="00925AC9" w:rsidRPr="00925AC9" w:rsidTr="00925AC9">
        <w:trPr>
          <w:trHeight w:val="77"/>
          <w:tblHeader/>
          <w:jc w:val="center"/>
        </w:trPr>
        <w:tc>
          <w:tcPr>
            <w:tcW w:w="4674" w:type="dxa"/>
            <w:tcBorders>
              <w:top w:val="single" w:sz="12" w:space="0" w:color="auto"/>
              <w:left w:val="single" w:sz="12" w:space="0" w:color="auto"/>
              <w:bottom w:val="single" w:sz="2" w:space="0" w:color="000000"/>
              <w:right w:val="single" w:sz="2" w:space="0" w:color="000000"/>
            </w:tcBorders>
            <w:shd w:val="clear" w:color="auto" w:fill="DBE5F1"/>
            <w:vAlign w:val="center"/>
            <w:hideMark/>
          </w:tcPr>
          <w:p w:rsidR="00925AC9" w:rsidRPr="00925AC9" w:rsidRDefault="00925AC9" w:rsidP="00925AC9">
            <w:pPr>
              <w:spacing w:after="0" w:line="360" w:lineRule="auto"/>
              <w:jc w:val="center"/>
              <w:rPr>
                <w:rFonts w:ascii="Arial" w:eastAsia="Times New Roman" w:hAnsi="Arial" w:cs="Arial"/>
                <w:b/>
                <w:color w:val="000000"/>
                <w:sz w:val="16"/>
                <w:szCs w:val="16"/>
                <w:lang w:val="es-ES"/>
              </w:rPr>
            </w:pPr>
            <w:r w:rsidRPr="00925AC9">
              <w:rPr>
                <w:rFonts w:ascii="Arial" w:eastAsia="Times New Roman" w:hAnsi="Arial" w:cs="Arial"/>
                <w:b/>
                <w:i/>
                <w:color w:val="000000"/>
                <w:sz w:val="16"/>
                <w:szCs w:val="16"/>
                <w:lang w:val="es-ES"/>
              </w:rPr>
              <w:t>Descripción de las Especificaciones Técnicas</w:t>
            </w:r>
          </w:p>
        </w:tc>
        <w:tc>
          <w:tcPr>
            <w:tcW w:w="4289"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925AC9" w:rsidRPr="00925AC9" w:rsidRDefault="00925AC9" w:rsidP="00925AC9">
            <w:pPr>
              <w:spacing w:after="0" w:line="360" w:lineRule="auto"/>
              <w:jc w:val="center"/>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Para ser llenado por el proponente al momento de elaborar su oferta</w:t>
            </w:r>
          </w:p>
        </w:tc>
        <w:tc>
          <w:tcPr>
            <w:tcW w:w="1417" w:type="dxa"/>
            <w:gridSpan w:val="3"/>
            <w:tcBorders>
              <w:top w:val="single" w:sz="12" w:space="0" w:color="auto"/>
              <w:left w:val="single" w:sz="2" w:space="0" w:color="000000"/>
              <w:bottom w:val="single" w:sz="2" w:space="0" w:color="000000"/>
              <w:right w:val="single" w:sz="12" w:space="0" w:color="auto"/>
            </w:tcBorders>
            <w:shd w:val="clear" w:color="auto" w:fill="D6E3BC"/>
            <w:hideMark/>
          </w:tcPr>
          <w:p w:rsidR="00925AC9" w:rsidRPr="00925AC9" w:rsidRDefault="00925AC9" w:rsidP="00925AC9">
            <w:pPr>
              <w:spacing w:after="0" w:line="360" w:lineRule="auto"/>
              <w:jc w:val="center"/>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Evaluación (para ser llenado por el personal técnico del Comité de Contratación)</w:t>
            </w:r>
          </w:p>
        </w:tc>
      </w:tr>
      <w:tr w:rsidR="00925AC9" w:rsidRPr="00925AC9" w:rsidTr="00925AC9">
        <w:trPr>
          <w:cantSplit/>
          <w:trHeight w:val="1344"/>
          <w:jc w:val="center"/>
        </w:trPr>
        <w:tc>
          <w:tcPr>
            <w:tcW w:w="4674"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925AC9" w:rsidRPr="00925AC9" w:rsidRDefault="00925AC9" w:rsidP="00925AC9">
            <w:pPr>
              <w:spacing w:after="0" w:line="360" w:lineRule="auto"/>
              <w:jc w:val="center"/>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Característica del Servicio requerido por YPFB</w:t>
            </w:r>
          </w:p>
        </w:tc>
        <w:tc>
          <w:tcPr>
            <w:tcW w:w="4289"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925AC9" w:rsidRPr="00925AC9" w:rsidRDefault="00925AC9" w:rsidP="00925AC9">
            <w:pPr>
              <w:spacing w:after="0" w:line="360" w:lineRule="auto"/>
              <w:jc w:val="center"/>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 xml:space="preserve">Característica Ofertadas </w:t>
            </w:r>
          </w:p>
        </w:tc>
        <w:tc>
          <w:tcPr>
            <w:tcW w:w="283"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925AC9" w:rsidRPr="00925AC9" w:rsidRDefault="00925AC9" w:rsidP="00925AC9">
            <w:pPr>
              <w:spacing w:after="0" w:line="360" w:lineRule="auto"/>
              <w:ind w:left="113" w:right="113"/>
              <w:jc w:val="center"/>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CUMPLE</w:t>
            </w:r>
          </w:p>
        </w:tc>
        <w:tc>
          <w:tcPr>
            <w:tcW w:w="28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925AC9" w:rsidRPr="00925AC9" w:rsidRDefault="00925AC9" w:rsidP="00925AC9">
            <w:pPr>
              <w:spacing w:after="0" w:line="360" w:lineRule="auto"/>
              <w:ind w:left="113" w:right="113"/>
              <w:jc w:val="center"/>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NO CUMPLE</w:t>
            </w:r>
          </w:p>
        </w:tc>
        <w:tc>
          <w:tcPr>
            <w:tcW w:w="850"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925AC9" w:rsidRPr="00925AC9" w:rsidRDefault="00925AC9" w:rsidP="00925AC9">
            <w:pPr>
              <w:spacing w:after="0" w:line="360" w:lineRule="auto"/>
              <w:ind w:left="113" w:right="113"/>
              <w:jc w:val="center"/>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OBSERVACIÓN (porque no cumple)</w:t>
            </w:r>
          </w:p>
        </w:tc>
      </w:tr>
      <w:tr w:rsidR="00925AC9" w:rsidRPr="00925AC9" w:rsidTr="00925AC9">
        <w:trPr>
          <w:trHeight w:val="68"/>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925AC9" w:rsidRPr="00925AC9" w:rsidRDefault="00925AC9" w:rsidP="00925AC9">
            <w:pPr>
              <w:autoSpaceDE w:val="0"/>
              <w:autoSpaceDN w:val="0"/>
              <w:adjustRightInd w:val="0"/>
              <w:spacing w:after="0" w:line="360" w:lineRule="auto"/>
              <w:rPr>
                <w:rFonts w:ascii="Arial" w:eastAsia="Times New Roman" w:hAnsi="Arial" w:cs="Arial"/>
                <w:sz w:val="16"/>
                <w:szCs w:val="16"/>
                <w:lang w:val="es-ES" w:eastAsia="es-ES"/>
              </w:rPr>
            </w:pPr>
            <w:r w:rsidRPr="00925AC9">
              <w:rPr>
                <w:rFonts w:ascii="Arial" w:eastAsia="Times New Roman" w:hAnsi="Arial" w:cs="Arial"/>
                <w:b/>
                <w:bCs/>
                <w:sz w:val="16"/>
                <w:szCs w:val="16"/>
                <w:lang w:val="es-ES"/>
              </w:rPr>
              <w:t xml:space="preserve">DESCRIPCIÓN DEL SERVICIO </w:t>
            </w:r>
          </w:p>
        </w:tc>
      </w:tr>
      <w:tr w:rsidR="00925AC9" w:rsidRPr="00925AC9" w:rsidTr="00925AC9">
        <w:trPr>
          <w:trHeight w:val="571"/>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spacing w:after="0" w:line="360" w:lineRule="auto"/>
              <w:jc w:val="both"/>
              <w:rPr>
                <w:rFonts w:ascii="Arial" w:eastAsia="Times New Roman" w:hAnsi="Arial" w:cs="Arial"/>
                <w:iCs/>
                <w:sz w:val="16"/>
                <w:szCs w:val="16"/>
                <w:lang w:val="es-ES" w:eastAsia="es-ES"/>
              </w:rPr>
            </w:pPr>
            <w:r w:rsidRPr="00925AC9">
              <w:rPr>
                <w:rFonts w:ascii="Arial" w:eastAsia="Times New Roman" w:hAnsi="Arial" w:cs="Arial"/>
                <w:sz w:val="16"/>
                <w:szCs w:val="16"/>
                <w:lang w:val="es-ES" w:eastAsia="es-ES"/>
              </w:rPr>
              <w:t>El Servicio de Seguridad y Vigilancia comprende la contratación de una empresa que durante la gestión 2016, brinde el Servicio de Seguridad y Vigilancia, con el fin de cuidar, proteger, vigilar, resguardar, controlar, conservar, defender y custodiar las 24 horas del día, durante todo el plazo de duración del Contrato, todos los bienes Muebles e Inmuebles, personas, valores y otros, que se encuentren ubicados en los predios y oficinas</w:t>
            </w:r>
            <w:r w:rsidRPr="00925AC9">
              <w:rPr>
                <w:rFonts w:ascii="Arial" w:eastAsia="Times New Roman" w:hAnsi="Arial" w:cs="Arial"/>
                <w:iCs/>
                <w:sz w:val="16"/>
                <w:szCs w:val="16"/>
                <w:lang w:val="es-ES" w:eastAsia="es-ES"/>
              </w:rPr>
              <w:t xml:space="preserve"> de la VPACF-CAMIRI.</w:t>
            </w:r>
          </w:p>
          <w:p w:rsidR="00925AC9" w:rsidRPr="00925AC9" w:rsidRDefault="00925AC9" w:rsidP="00925AC9">
            <w:pPr>
              <w:spacing w:after="0" w:line="360" w:lineRule="auto"/>
              <w:jc w:val="both"/>
              <w:rPr>
                <w:rFonts w:ascii="Arial" w:eastAsia="Times New Roman" w:hAnsi="Arial" w:cs="Arial"/>
                <w:sz w:val="16"/>
                <w:szCs w:val="16"/>
                <w:lang w:eastAsia="es-ES"/>
              </w:rPr>
            </w:pPr>
          </w:p>
          <w:p w:rsidR="00925AC9" w:rsidRPr="00925AC9" w:rsidRDefault="00925AC9" w:rsidP="00925AC9">
            <w:pPr>
              <w:spacing w:after="0" w:line="360" w:lineRule="auto"/>
              <w:jc w:val="both"/>
              <w:rPr>
                <w:rFonts w:ascii="Arial" w:eastAsia="Times New Roman" w:hAnsi="Arial" w:cs="Arial"/>
                <w:sz w:val="16"/>
                <w:szCs w:val="16"/>
                <w:lang w:eastAsia="es-ES"/>
              </w:rPr>
            </w:pPr>
            <w:r w:rsidRPr="00925AC9">
              <w:rPr>
                <w:rFonts w:ascii="Arial" w:eastAsia="Times New Roman" w:hAnsi="Arial" w:cs="Arial"/>
                <w:sz w:val="16"/>
                <w:szCs w:val="16"/>
                <w:lang w:eastAsia="es-ES"/>
              </w:rPr>
              <w:t xml:space="preserve">El servicio de Seguridad y Vigilancia será contratado para resguardo de las oficinas de la VPACF-CAMIRI ubicadas en la Localidad de </w:t>
            </w:r>
            <w:proofErr w:type="spellStart"/>
            <w:r w:rsidRPr="00925AC9">
              <w:rPr>
                <w:rFonts w:ascii="Arial" w:eastAsia="Times New Roman" w:hAnsi="Arial" w:cs="Arial"/>
                <w:sz w:val="16"/>
                <w:szCs w:val="16"/>
                <w:lang w:eastAsia="es-ES"/>
              </w:rPr>
              <w:t>Camiri</w:t>
            </w:r>
            <w:proofErr w:type="spellEnd"/>
            <w:r w:rsidRPr="00925AC9">
              <w:rPr>
                <w:rFonts w:ascii="Arial" w:eastAsia="Times New Roman" w:hAnsi="Arial" w:cs="Arial"/>
                <w:sz w:val="16"/>
                <w:szCs w:val="16"/>
                <w:lang w:eastAsia="es-ES"/>
              </w:rPr>
              <w:t>, Provincia Cordillera del Departamento de Santa Cruz.</w:t>
            </w:r>
          </w:p>
          <w:p w:rsidR="00925AC9" w:rsidRPr="00925AC9" w:rsidRDefault="00925AC9" w:rsidP="00925AC9">
            <w:pPr>
              <w:spacing w:after="0" w:line="360" w:lineRule="auto"/>
              <w:jc w:val="both"/>
              <w:rPr>
                <w:rFonts w:ascii="Arial" w:eastAsia="Times New Roman" w:hAnsi="Arial" w:cs="Arial"/>
                <w:sz w:val="16"/>
                <w:szCs w:val="16"/>
                <w:lang w:eastAsia="es-ES"/>
              </w:rPr>
            </w:pPr>
          </w:p>
          <w:p w:rsidR="00925AC9" w:rsidRPr="00925AC9" w:rsidRDefault="00925AC9" w:rsidP="00925AC9">
            <w:pPr>
              <w:spacing w:after="0" w:line="360" w:lineRule="auto"/>
              <w:jc w:val="both"/>
              <w:rPr>
                <w:rFonts w:ascii="Arial" w:eastAsia="Times New Roman" w:hAnsi="Arial" w:cs="Arial"/>
                <w:b/>
                <w:sz w:val="16"/>
                <w:szCs w:val="16"/>
                <w:lang w:val="es-ES" w:eastAsia="es-ES"/>
              </w:rPr>
            </w:pPr>
            <w:r w:rsidRPr="00925AC9">
              <w:rPr>
                <w:rFonts w:ascii="Arial" w:eastAsia="Times New Roman" w:hAnsi="Arial" w:cs="Arial"/>
                <w:b/>
                <w:sz w:val="16"/>
                <w:szCs w:val="16"/>
                <w:lang w:val="es-ES" w:eastAsia="es-ES"/>
              </w:rPr>
              <w:t>ACTIVIDADES A DESARROLLAR</w:t>
            </w:r>
          </w:p>
          <w:p w:rsidR="00925AC9" w:rsidRPr="00925AC9" w:rsidRDefault="00925AC9" w:rsidP="00925AC9">
            <w:pPr>
              <w:spacing w:after="0" w:line="360" w:lineRule="auto"/>
              <w:jc w:val="both"/>
              <w:rPr>
                <w:rFonts w:ascii="Arial" w:eastAsia="Times New Roman" w:hAnsi="Arial" w:cs="Arial"/>
                <w:sz w:val="16"/>
                <w:szCs w:val="16"/>
                <w:lang w:val="es-ES" w:eastAsia="es-ES"/>
              </w:rPr>
            </w:pP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La Seguridad y Vigilancia, en lo referente a instalaciones, debe efectuarse mediante un estricto control de inspección y registro en las diferentes porterías o puntos de acceso y salida tanto de personas (funcionarios de YPFB, visitantes, particulares y personal de empresas de servicios que realicen trabajos en instalaciones de YPFB), como de vehículos, equipos, materiales, etc., registrándose todo movimiento u acción anormal percibido por el personal a cargo, el hecho se registrará en el libro diario de registro de novedades.</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El personal de seguridad debe presentar un reporte mensual al Fiscal del Servicio de YPFB sobre el movimiento observado en portería, recepción, tanto de personal de la empresa como visitantes.</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El servicio de seguridad y vigilancia se realizará durante las 24 horas del día, en turnos de 12 horas.</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 xml:space="preserve">El personal de seguridad debe realizar una estricta vigilancia con rondas de los predios de las oficinas </w:t>
            </w:r>
            <w:r w:rsidRPr="00925AC9">
              <w:rPr>
                <w:rFonts w:ascii="Arial" w:eastAsia="Times New Roman" w:hAnsi="Arial" w:cs="Arial"/>
                <w:iCs/>
                <w:sz w:val="16"/>
                <w:szCs w:val="16"/>
                <w:lang w:val="es-ES" w:eastAsia="es-ES"/>
              </w:rPr>
              <w:lastRenderedPageBreak/>
              <w:t>VPACF-CAMIRI,</w:t>
            </w:r>
            <w:r w:rsidRPr="00925AC9">
              <w:rPr>
                <w:rFonts w:ascii="Arial" w:eastAsia="Times New Roman" w:hAnsi="Arial" w:cs="Arial"/>
                <w:bCs/>
                <w:sz w:val="16"/>
                <w:szCs w:val="16"/>
                <w:lang w:val="es-ES" w:eastAsia="es-ES"/>
              </w:rPr>
              <w:t xml:space="preserve"> en puntos de acceso como también en el interior de los ambientes, debiendo intensificar el control en horario nocturno, con rondas permanentes y revisión continua de todas las instalaciones.</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Los objetos, muebles, dinero, especies y otros asignados al trabajador de YPFB en función de cargo y jerarquía, son de su entera responsabilidad, para tal efecto deberán tomar todas las previsiones del caso para su custodia, teniendo el cuidado de cerrar puertas y ventanas de oficinas a cargo del responsable. Esta acción deberá ser verificada por el personal de vigilancia, reportando al Fiscal encargado al final de la jornada en caso de incumplimiento u omisión de los funcionarios de YPFB a lo indicado precedentemente.</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 xml:space="preserve">Si se produjera alguna pérdida dentro de las instalaciones de las oficinas </w:t>
            </w:r>
            <w:r w:rsidRPr="00925AC9">
              <w:rPr>
                <w:rFonts w:ascii="Arial" w:eastAsia="Times New Roman" w:hAnsi="Arial" w:cs="Arial"/>
                <w:iCs/>
                <w:sz w:val="16"/>
                <w:szCs w:val="16"/>
                <w:lang w:val="es-ES" w:eastAsia="es-ES"/>
              </w:rPr>
              <w:t>VPACF-CAMIRI</w:t>
            </w:r>
            <w:r w:rsidRPr="00925AC9">
              <w:rPr>
                <w:rFonts w:ascii="Arial" w:eastAsia="Times New Roman" w:hAnsi="Arial" w:cs="Arial"/>
                <w:bCs/>
                <w:sz w:val="16"/>
                <w:szCs w:val="16"/>
                <w:lang w:val="es-ES" w:eastAsia="es-ES"/>
              </w:rPr>
              <w:t xml:space="preserve"> durante el día o la noche con o sin violencia, una vez reportado el incidente por el funcionario afectado a las autoridades correspondientes, el Proveedor deberá presentar su informe al Fiscal de Servicio designado por YPFB, y de forma simultánea sentaran la denuncia en los organismos policiales competentes, sin embargo es responsabilidad del proveedor la recuperación o resarcimiento del daño. </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 xml:space="preserve">El Proveedor es responsable de informar al Fiscal del Servicio de YPFB, todo contratiempo u obstáculo manifiesto en el servicio, proveniente de actos u omisiones del personal de YPFB, que interfieran en las obligaciones o responsabilidades del Proveedor. </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 xml:space="preserve">El Proveedor debe respetar y hacer respetar las reglas de comportamiento de su personal, aspectos disciplinarios contenidos en las leyes y reglamentos propios, reportando al Fiscal del Servicio estas situaciones. </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sz w:val="16"/>
                <w:szCs w:val="16"/>
                <w:lang w:val="es-ES" w:eastAsia="es-ES"/>
              </w:rPr>
              <w:t>Llevar un libro diario de registro de novedades para conocimiento de la Unidad Administrativa, a través del Fiscal del Servicio.</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Controlar el cumplimiento del procedimiento establecido para salida de personal de la empresa en horarios de trabajo (presentación de boletas debidamente autorizadas).</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 xml:space="preserve">Controlar la obligación del uso cinturón de seguridad en los vehículos, tanto al personal de la empresa como visitantes. Realizar la revisión de todos los vehículos </w:t>
            </w:r>
            <w:r w:rsidRPr="00925AC9">
              <w:rPr>
                <w:rFonts w:ascii="Arial" w:eastAsia="Times New Roman" w:hAnsi="Arial" w:cs="Arial"/>
                <w:bCs/>
                <w:sz w:val="16"/>
                <w:szCs w:val="16"/>
                <w:lang w:val="es-ES" w:eastAsia="es-ES"/>
              </w:rPr>
              <w:lastRenderedPageBreak/>
              <w:t>que ingresan a las instalaciones de YPFB, tanto a la hora de ingreso   como a la hora de salida.</w:t>
            </w:r>
          </w:p>
          <w:p w:rsidR="00925AC9" w:rsidRPr="00925AC9" w:rsidRDefault="00925AC9" w:rsidP="00925AC9">
            <w:pPr>
              <w:numPr>
                <w:ilvl w:val="0"/>
                <w:numId w:val="5"/>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iCs/>
                <w:sz w:val="16"/>
                <w:szCs w:val="16"/>
                <w:lang w:val="es-ES_tradnl" w:eastAsia="es-ES"/>
              </w:rPr>
              <w:t xml:space="preserve">Hacer uso correcto de todos los materiales, muebles y enseres entregados para su trabajo, cuidándolos y manteniéndolos en buen estado de funcionamiento.  Cualquier deterioro o pérdida de los mismos, dará lugar a la devolución o reparación, valor que será descontado al Proveedor del monto mensual del servicio. </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250"/>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925AC9" w:rsidRPr="00925AC9" w:rsidRDefault="00925AC9" w:rsidP="00925AC9">
            <w:pPr>
              <w:spacing w:after="0" w:line="360" w:lineRule="auto"/>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lastRenderedPageBreak/>
              <w:t>HORARIO DE TRABAJO</w:t>
            </w:r>
          </w:p>
        </w:tc>
      </w:tr>
      <w:tr w:rsidR="00925AC9" w:rsidRPr="00925AC9" w:rsidTr="00925AC9">
        <w:trPr>
          <w:trHeight w:val="1214"/>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autoSpaceDE w:val="0"/>
              <w:autoSpaceDN w:val="0"/>
              <w:adjustRightInd w:val="0"/>
              <w:spacing w:after="0" w:line="24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El horario de trabajo será en turnos de doce (12) horas, de la siguiente manera:</w:t>
            </w:r>
          </w:p>
          <w:p w:rsidR="00925AC9" w:rsidRPr="00925AC9" w:rsidRDefault="00925AC9" w:rsidP="00925AC9">
            <w:pPr>
              <w:autoSpaceDE w:val="0"/>
              <w:autoSpaceDN w:val="0"/>
              <w:adjustRightInd w:val="0"/>
              <w:spacing w:after="0" w:line="240" w:lineRule="auto"/>
              <w:rPr>
                <w:rFonts w:ascii="Arial" w:eastAsia="Times New Roman" w:hAnsi="Arial" w:cs="Arial"/>
                <w:bCs/>
                <w:sz w:val="16"/>
                <w:szCs w:val="16"/>
                <w:lang w:val="es-ES" w:eastAsia="es-ES"/>
              </w:rPr>
            </w:pPr>
          </w:p>
          <w:p w:rsidR="00925AC9" w:rsidRPr="00925AC9" w:rsidRDefault="00925AC9" w:rsidP="00925AC9">
            <w:pPr>
              <w:numPr>
                <w:ilvl w:val="0"/>
                <w:numId w:val="6"/>
              </w:numPr>
              <w:autoSpaceDE w:val="0"/>
              <w:autoSpaceDN w:val="0"/>
              <w:adjustRightInd w:val="0"/>
              <w:spacing w:after="0" w:line="240" w:lineRule="auto"/>
              <w:ind w:left="709" w:hanging="142"/>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Un (1) Vigilante en horario diurno de 06:00 de la mañana a 18:00 de la tarde.</w:t>
            </w:r>
          </w:p>
          <w:p w:rsidR="00925AC9" w:rsidRPr="00925AC9" w:rsidRDefault="00925AC9" w:rsidP="00925AC9">
            <w:pPr>
              <w:numPr>
                <w:ilvl w:val="0"/>
                <w:numId w:val="6"/>
              </w:numPr>
              <w:autoSpaceDE w:val="0"/>
              <w:autoSpaceDN w:val="0"/>
              <w:adjustRightInd w:val="0"/>
              <w:spacing w:after="0" w:line="240" w:lineRule="auto"/>
              <w:ind w:left="709" w:hanging="142"/>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 xml:space="preserve">Un (1) Vigilante en el turno nocturno de </w:t>
            </w:r>
            <w:smartTag w:uri="urn:schemas-microsoft-com:office:smarttags" w:element="metricconverter">
              <w:smartTagPr>
                <w:attr w:name="ProductID" w:val="18.00 a"/>
              </w:smartTagPr>
              <w:r w:rsidRPr="00925AC9">
                <w:rPr>
                  <w:rFonts w:ascii="Arial" w:eastAsia="Times New Roman" w:hAnsi="Arial" w:cs="Arial"/>
                  <w:bCs/>
                  <w:sz w:val="16"/>
                  <w:szCs w:val="16"/>
                  <w:lang w:val="es-ES" w:eastAsia="es-ES"/>
                </w:rPr>
                <w:t>18.00 a</w:t>
              </w:r>
            </w:smartTag>
            <w:r w:rsidRPr="00925AC9">
              <w:rPr>
                <w:rFonts w:ascii="Arial" w:eastAsia="Times New Roman" w:hAnsi="Arial" w:cs="Arial"/>
                <w:bCs/>
                <w:sz w:val="16"/>
                <w:szCs w:val="16"/>
                <w:lang w:val="es-ES" w:eastAsia="es-ES"/>
              </w:rPr>
              <w:t xml:space="preserve"> 06:00 de la mañana.</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254"/>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925AC9" w:rsidRPr="00925AC9" w:rsidRDefault="00925AC9" w:rsidP="00925AC9">
            <w:pPr>
              <w:spacing w:after="0" w:line="360" w:lineRule="auto"/>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MATERIAL E INSUMOS MINIMOS REQUERIDOS</w:t>
            </w:r>
          </w:p>
        </w:tc>
      </w:tr>
      <w:tr w:rsidR="00925AC9" w:rsidRPr="00925AC9" w:rsidTr="00925AC9">
        <w:trPr>
          <w:trHeight w:val="4160"/>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La empresa Proveedora para la ejecución del servicio debe dotar a dotar a su personal de vigilancia lo siguiente:</w:t>
            </w:r>
          </w:p>
          <w:p w:rsidR="00925AC9" w:rsidRPr="00925AC9" w:rsidRDefault="00925AC9" w:rsidP="00925AC9">
            <w:pPr>
              <w:numPr>
                <w:ilvl w:val="0"/>
                <w:numId w:val="7"/>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Uniformes: Dos (2) uniformes de trabajo, los que serán entregados al momento de iniciar el servicio y uno (1) adicional para los fines de semana.</w:t>
            </w:r>
          </w:p>
          <w:p w:rsidR="00925AC9" w:rsidRPr="00925AC9" w:rsidRDefault="00925AC9" w:rsidP="00925AC9">
            <w:pPr>
              <w:numPr>
                <w:ilvl w:val="0"/>
                <w:numId w:val="7"/>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Credenciales de identificación: Con fotografía para cada vigilante que de manera obligatoria debe ser portado en lugar visible en forma permanente.</w:t>
            </w:r>
          </w:p>
          <w:p w:rsidR="00925AC9" w:rsidRPr="00925AC9" w:rsidRDefault="00925AC9" w:rsidP="00925AC9">
            <w:pPr>
              <w:numPr>
                <w:ilvl w:val="0"/>
                <w:numId w:val="7"/>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Libro de Registro: Se debe dotar un cuaderno grande incluyendo bolígrafos, reglas, etc. para el registro de su asistencia.</w:t>
            </w:r>
          </w:p>
          <w:p w:rsidR="00925AC9" w:rsidRPr="00925AC9" w:rsidRDefault="00925AC9" w:rsidP="00925AC9">
            <w:pPr>
              <w:numPr>
                <w:ilvl w:val="0"/>
                <w:numId w:val="7"/>
              </w:numPr>
              <w:spacing w:after="0" w:line="360" w:lineRule="auto"/>
              <w:jc w:val="both"/>
              <w:rPr>
                <w:rFonts w:ascii="Arial" w:eastAsia="Times New Roman" w:hAnsi="Arial" w:cs="Arial"/>
                <w:b/>
                <w:bCs/>
                <w:sz w:val="16"/>
                <w:szCs w:val="16"/>
                <w:lang w:val="es-ES" w:eastAsia="es-ES"/>
              </w:rPr>
            </w:pPr>
            <w:r w:rsidRPr="00925AC9">
              <w:rPr>
                <w:rFonts w:ascii="Arial" w:eastAsia="Times New Roman" w:hAnsi="Arial" w:cs="Arial"/>
                <w:bCs/>
                <w:sz w:val="16"/>
                <w:szCs w:val="16"/>
                <w:lang w:val="es-ES" w:eastAsia="es-ES"/>
              </w:rPr>
              <w:t>Implementos de Trabajo: Impermeables, botas de trabajo, botas de goma, linternas con dotación de pilas para uso permanente, silbatos, elementos de protección y seguridad como ser toletes, etc</w:t>
            </w:r>
            <w:r w:rsidRPr="00925AC9">
              <w:rPr>
                <w:rFonts w:ascii="Arial" w:eastAsia="Times New Roman" w:hAnsi="Arial" w:cs="Arial"/>
                <w:b/>
                <w:bCs/>
                <w:sz w:val="16"/>
                <w:szCs w:val="16"/>
                <w:lang w:val="es-ES" w:eastAsia="es-ES"/>
              </w:rPr>
              <w:t xml:space="preserve">. </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275"/>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BFBFBF"/>
            <w:vAlign w:val="center"/>
            <w:hideMark/>
          </w:tcPr>
          <w:p w:rsidR="00925AC9" w:rsidRPr="00925AC9" w:rsidRDefault="00925AC9" w:rsidP="00925AC9">
            <w:pPr>
              <w:spacing w:after="0" w:line="360" w:lineRule="auto"/>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PERSONAL REQUERIDO PARA EL SERVICIO</w:t>
            </w:r>
          </w:p>
        </w:tc>
      </w:tr>
      <w:tr w:rsidR="00925AC9" w:rsidRPr="00925AC9" w:rsidTr="00925AC9">
        <w:trPr>
          <w:trHeight w:val="713"/>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Para la atención del Servicio de Seguridad y Vigilancia oficinas y áreas libres de la VPACF-CAMIRI, el personal mínimo requerido es:</w:t>
            </w:r>
          </w:p>
          <w:p w:rsidR="00925AC9" w:rsidRPr="00925AC9" w:rsidRDefault="00925AC9" w:rsidP="00925AC9">
            <w:pPr>
              <w:numPr>
                <w:ilvl w:val="0"/>
                <w:numId w:val="8"/>
              </w:numPr>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 xml:space="preserve">AVENIDA PETROLERA FINAL ESTE, ENTRANDO POR LA PORTERIA EDIFICIO AZUL: </w:t>
            </w:r>
          </w:p>
          <w:p w:rsidR="00925AC9" w:rsidRPr="00925AC9" w:rsidRDefault="00925AC9" w:rsidP="00925AC9">
            <w:pPr>
              <w:numPr>
                <w:ilvl w:val="0"/>
                <w:numId w:val="9"/>
              </w:numPr>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1 Vigilante (diurno)</w:t>
            </w:r>
          </w:p>
          <w:p w:rsidR="00925AC9" w:rsidRPr="00925AC9" w:rsidRDefault="00925AC9" w:rsidP="00925AC9">
            <w:pPr>
              <w:numPr>
                <w:ilvl w:val="0"/>
                <w:numId w:val="9"/>
              </w:numPr>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1 Vigilante (Nocturno)</w:t>
            </w:r>
          </w:p>
          <w:p w:rsidR="00925AC9" w:rsidRPr="00925AC9" w:rsidRDefault="00925AC9" w:rsidP="00925AC9">
            <w:pPr>
              <w:spacing w:after="0" w:line="360" w:lineRule="auto"/>
              <w:jc w:val="both"/>
              <w:rPr>
                <w:rFonts w:ascii="Arial" w:eastAsia="Times New Roman" w:hAnsi="Arial" w:cs="Arial"/>
                <w:sz w:val="16"/>
                <w:szCs w:val="16"/>
                <w:lang w:val="es-ES" w:eastAsia="es-ES"/>
              </w:rPr>
            </w:pPr>
          </w:p>
          <w:p w:rsidR="00925AC9" w:rsidRPr="00925AC9" w:rsidRDefault="00925AC9" w:rsidP="00925AC9">
            <w:pPr>
              <w:spacing w:after="0" w:line="360" w:lineRule="auto"/>
              <w:jc w:val="both"/>
              <w:rPr>
                <w:rFonts w:ascii="Arial" w:eastAsia="Times New Roman" w:hAnsi="Arial" w:cs="Arial"/>
                <w:i/>
                <w:sz w:val="16"/>
                <w:szCs w:val="16"/>
                <w:lang w:val="es-ES" w:eastAsia="es-ES"/>
              </w:rPr>
            </w:pPr>
            <w:r w:rsidRPr="00925AC9">
              <w:rPr>
                <w:rFonts w:ascii="Arial" w:eastAsia="Times New Roman" w:hAnsi="Arial" w:cs="Arial"/>
                <w:b/>
                <w:sz w:val="16"/>
                <w:szCs w:val="16"/>
                <w:lang w:val="es-ES" w:eastAsia="es-ES"/>
              </w:rPr>
              <w:t>Experiencia Especifica:</w:t>
            </w:r>
            <w:r w:rsidRPr="00925AC9">
              <w:rPr>
                <w:rFonts w:ascii="Arial" w:eastAsia="Times New Roman" w:hAnsi="Arial" w:cs="Arial"/>
                <w:sz w:val="16"/>
                <w:szCs w:val="16"/>
                <w:lang w:val="es-ES" w:eastAsia="es-ES"/>
              </w:rPr>
              <w:t xml:space="preserve"> El personal propuesto debe contar por lo menos con un año de experiencia en el servicio de seguridad y vigilancia privada</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1712"/>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spacing w:after="0" w:line="360" w:lineRule="auto"/>
              <w:jc w:val="both"/>
              <w:rPr>
                <w:rFonts w:ascii="Arial" w:eastAsia="Times New Roman" w:hAnsi="Arial" w:cs="Arial"/>
                <w:b/>
                <w:bCs/>
                <w:sz w:val="16"/>
                <w:szCs w:val="16"/>
                <w:lang w:val="es-ES" w:eastAsia="es-ES"/>
              </w:rPr>
            </w:pPr>
            <w:r w:rsidRPr="00925AC9">
              <w:rPr>
                <w:rFonts w:ascii="Arial" w:eastAsia="Times New Roman" w:hAnsi="Arial" w:cs="Arial"/>
                <w:b/>
                <w:bCs/>
                <w:sz w:val="16"/>
                <w:szCs w:val="16"/>
                <w:lang w:val="es-ES" w:eastAsia="es-ES"/>
              </w:rPr>
              <w:lastRenderedPageBreak/>
              <w:t>DOCUMENTACION A PRESENTAR PARA INICIO DE ACTIVIDADES.</w:t>
            </w:r>
          </w:p>
          <w:p w:rsidR="00925AC9" w:rsidRPr="00925AC9" w:rsidRDefault="00925AC9" w:rsidP="00925AC9">
            <w:pPr>
              <w:spacing w:after="0" w:line="360" w:lineRule="auto"/>
              <w:jc w:val="both"/>
              <w:rPr>
                <w:rFonts w:ascii="Arial" w:eastAsia="Times New Roman" w:hAnsi="Arial" w:cs="Arial"/>
                <w:b/>
                <w:bCs/>
                <w:sz w:val="16"/>
                <w:szCs w:val="16"/>
                <w:lang w:val="es-ES" w:eastAsia="es-ES"/>
              </w:rPr>
            </w:pPr>
          </w:p>
          <w:p w:rsidR="00925AC9" w:rsidRPr="00925AC9" w:rsidRDefault="00925AC9" w:rsidP="00925AC9">
            <w:p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 xml:space="preserve">  El proponente contratado deberá la siguiente documentación del personal asignado:</w:t>
            </w:r>
          </w:p>
          <w:p w:rsidR="00925AC9" w:rsidRPr="00925AC9" w:rsidRDefault="00925AC9" w:rsidP="00925AC9">
            <w:pPr>
              <w:numPr>
                <w:ilvl w:val="0"/>
                <w:numId w:val="10"/>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Nómina del personal.</w:t>
            </w:r>
          </w:p>
          <w:p w:rsidR="00925AC9" w:rsidRPr="00925AC9" w:rsidRDefault="00925AC9" w:rsidP="00925AC9">
            <w:pPr>
              <w:numPr>
                <w:ilvl w:val="0"/>
                <w:numId w:val="10"/>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Fotocopia de la cédula de identidad o RUN.</w:t>
            </w:r>
          </w:p>
          <w:p w:rsidR="00925AC9" w:rsidRPr="00925AC9" w:rsidRDefault="00925AC9" w:rsidP="00925AC9">
            <w:pPr>
              <w:numPr>
                <w:ilvl w:val="0"/>
                <w:numId w:val="10"/>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Hoja de Vida con detalle de experiencia en servicios de seguridad y Vigilancia de cada persona. (Adjuntar documentación de respaldo en fotocopia simple)</w:t>
            </w:r>
          </w:p>
          <w:p w:rsidR="00925AC9" w:rsidRPr="00925AC9" w:rsidRDefault="00925AC9" w:rsidP="00925AC9">
            <w:pPr>
              <w:numPr>
                <w:ilvl w:val="0"/>
                <w:numId w:val="10"/>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Presentar una carta de garantía asumiendo la responsabilidad por todos y cada uno de los vigilantes.</w:t>
            </w:r>
          </w:p>
          <w:p w:rsidR="00925AC9" w:rsidRPr="00925AC9" w:rsidRDefault="00925AC9" w:rsidP="00925AC9">
            <w:pPr>
              <w:numPr>
                <w:ilvl w:val="0"/>
                <w:numId w:val="10"/>
              </w:num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Original Certificado de Antecedentes Policiales</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1712"/>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spacing w:after="0" w:line="360" w:lineRule="auto"/>
              <w:jc w:val="both"/>
              <w:rPr>
                <w:rFonts w:ascii="Arial" w:eastAsia="Times New Roman" w:hAnsi="Arial" w:cs="Arial"/>
                <w:b/>
                <w:bCs/>
                <w:sz w:val="16"/>
                <w:szCs w:val="16"/>
                <w:lang w:val="es-ES" w:eastAsia="es-ES"/>
              </w:rPr>
            </w:pPr>
            <w:r w:rsidRPr="00925AC9">
              <w:rPr>
                <w:rFonts w:ascii="Arial" w:eastAsia="Times New Roman" w:hAnsi="Arial" w:cs="Arial"/>
                <w:b/>
                <w:bCs/>
                <w:sz w:val="16"/>
                <w:szCs w:val="16"/>
                <w:lang w:val="es-ES" w:eastAsia="es-ES"/>
              </w:rPr>
              <w:t>OBLIGACIONES DEL CONTRATISTA</w:t>
            </w:r>
          </w:p>
          <w:p w:rsidR="00925AC9" w:rsidRPr="00925AC9" w:rsidRDefault="00925AC9" w:rsidP="00925AC9">
            <w:pPr>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 xml:space="preserve">El Proveedor por su cuenta y responsabilidad cubrirá la totalidad de los gastos de su personal, correspondiente a: sueldos y salarios, aguinaldos, segundo aguinaldo “Esfuerzo por Bolivia”, bonos, beneficios sociales, etc., incluyendo duodécimas de reserva para cubrir todos los beneficios estipulados por ley, riesgos profesionales, accidentes, etc., derivados de la relación obrero-patronal con sus trabajadores. </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1502"/>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spacing w:after="0" w:line="360" w:lineRule="auto"/>
              <w:jc w:val="both"/>
              <w:rPr>
                <w:rFonts w:ascii="Arial" w:eastAsia="Times New Roman" w:hAnsi="Arial" w:cs="Arial"/>
                <w:b/>
                <w:bCs/>
                <w:sz w:val="16"/>
                <w:szCs w:val="16"/>
                <w:lang w:val="es-ES" w:eastAsia="es-ES"/>
              </w:rPr>
            </w:pPr>
            <w:r w:rsidRPr="00925AC9">
              <w:rPr>
                <w:rFonts w:ascii="Arial" w:eastAsia="Times New Roman" w:hAnsi="Arial" w:cs="Arial"/>
                <w:b/>
                <w:bCs/>
                <w:sz w:val="16"/>
                <w:szCs w:val="16"/>
                <w:lang w:val="es-ES" w:eastAsia="es-ES"/>
              </w:rPr>
              <w:t>RELACION CONTRACTUAL</w:t>
            </w:r>
          </w:p>
          <w:p w:rsidR="00925AC9" w:rsidRPr="00925AC9" w:rsidRDefault="00925AC9" w:rsidP="00925AC9">
            <w:pPr>
              <w:spacing w:after="0" w:line="360" w:lineRule="auto"/>
              <w:jc w:val="both"/>
              <w:rPr>
                <w:rFonts w:ascii="Arial" w:eastAsia="Times New Roman" w:hAnsi="Arial" w:cs="Arial"/>
                <w:bCs/>
                <w:sz w:val="16"/>
                <w:szCs w:val="16"/>
                <w:lang w:val="es-ES" w:eastAsia="es-ES"/>
              </w:rPr>
            </w:pPr>
            <w:r w:rsidRPr="00925AC9">
              <w:rPr>
                <w:rFonts w:ascii="Arial" w:eastAsia="Times New Roman" w:hAnsi="Arial" w:cs="Arial"/>
                <w:bCs/>
                <w:sz w:val="16"/>
                <w:szCs w:val="16"/>
                <w:lang w:val="es-ES" w:eastAsia="es-ES"/>
              </w:rPr>
              <w:t>La única relación entre YPFB y el Proveedor será el objeto de la prestación, es decir la ejecución del Servicio, por lo que el Contrato se regirá por disposiciones vigentes que norman las relaciones legales Administrativas.</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77"/>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925AC9" w:rsidRPr="00925AC9" w:rsidRDefault="00925AC9" w:rsidP="00925AC9">
            <w:pPr>
              <w:autoSpaceDE w:val="0"/>
              <w:autoSpaceDN w:val="0"/>
              <w:adjustRightInd w:val="0"/>
              <w:spacing w:after="0" w:line="360" w:lineRule="auto"/>
              <w:rPr>
                <w:rFonts w:ascii="Arial" w:eastAsia="Times New Roman" w:hAnsi="Arial" w:cs="Arial"/>
                <w:sz w:val="16"/>
                <w:szCs w:val="16"/>
                <w:lang w:val="es-ES" w:eastAsia="es-ES"/>
              </w:rPr>
            </w:pPr>
            <w:r w:rsidRPr="00925AC9">
              <w:rPr>
                <w:rFonts w:ascii="Arial" w:eastAsia="Times New Roman" w:hAnsi="Arial" w:cs="Arial"/>
                <w:b/>
                <w:bCs/>
                <w:sz w:val="16"/>
                <w:szCs w:val="16"/>
                <w:lang w:val="es-ES"/>
              </w:rPr>
              <w:t xml:space="preserve">EXPERIENCIA DEL PROVEEDOR DEL SERVICIO </w:t>
            </w:r>
          </w:p>
        </w:tc>
      </w:tr>
      <w:tr w:rsidR="00925AC9" w:rsidRPr="00925AC9" w:rsidTr="00925AC9">
        <w:trPr>
          <w:trHeight w:val="117"/>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spacing w:after="0" w:line="360" w:lineRule="auto"/>
              <w:ind w:left="360"/>
              <w:jc w:val="both"/>
              <w:rPr>
                <w:rFonts w:ascii="Arial" w:eastAsia="Batang" w:hAnsi="Arial" w:cs="Arial"/>
                <w:b/>
                <w:sz w:val="16"/>
                <w:szCs w:val="16"/>
                <w:lang w:val="es-ES" w:eastAsia="es-ES"/>
              </w:rPr>
            </w:pPr>
          </w:p>
          <w:p w:rsidR="00925AC9" w:rsidRPr="00925AC9" w:rsidRDefault="00925AC9" w:rsidP="00925AC9">
            <w:pPr>
              <w:spacing w:after="0" w:line="360" w:lineRule="auto"/>
              <w:jc w:val="both"/>
              <w:rPr>
                <w:rFonts w:ascii="Arial" w:eastAsia="Batang" w:hAnsi="Arial" w:cs="Arial"/>
                <w:b/>
                <w:sz w:val="16"/>
                <w:szCs w:val="16"/>
                <w:lang w:val="es-ES" w:eastAsia="es-ES"/>
              </w:rPr>
            </w:pPr>
            <w:r w:rsidRPr="00925AC9">
              <w:rPr>
                <w:rFonts w:ascii="Arial" w:eastAsia="Batang" w:hAnsi="Arial" w:cs="Arial"/>
                <w:b/>
                <w:sz w:val="16"/>
                <w:szCs w:val="16"/>
                <w:lang w:val="es-ES" w:eastAsia="es-ES"/>
              </w:rPr>
              <w:t xml:space="preserve">Experiencia General: </w:t>
            </w:r>
            <w:r w:rsidRPr="00925AC9">
              <w:rPr>
                <w:rFonts w:ascii="Arial" w:eastAsia="Batang" w:hAnsi="Arial" w:cs="Arial"/>
                <w:sz w:val="16"/>
                <w:szCs w:val="16"/>
                <w:lang w:val="es-ES" w:eastAsia="es-ES"/>
              </w:rPr>
              <w:t>El proponente deberá contar con una experiencia general como empresa en el rubro de servicios mínimamente de 3 años. Acreditables con presentación en fotocopia simple de su matrícula de comercio y/o Testimonio de Constitución de Sociedad.</w:t>
            </w:r>
          </w:p>
          <w:p w:rsidR="00925AC9" w:rsidRPr="00925AC9" w:rsidRDefault="00925AC9" w:rsidP="00925AC9">
            <w:pPr>
              <w:spacing w:after="0" w:line="360" w:lineRule="auto"/>
              <w:jc w:val="both"/>
              <w:rPr>
                <w:rFonts w:ascii="Arial" w:eastAsia="Batang" w:hAnsi="Arial" w:cs="Arial"/>
                <w:b/>
                <w:sz w:val="16"/>
                <w:szCs w:val="16"/>
                <w:lang w:val="es-ES" w:eastAsia="es-ES"/>
              </w:rPr>
            </w:pPr>
          </w:p>
          <w:p w:rsidR="00925AC9" w:rsidRPr="00925AC9" w:rsidRDefault="00925AC9" w:rsidP="00925AC9">
            <w:pPr>
              <w:spacing w:after="0" w:line="360" w:lineRule="auto"/>
              <w:jc w:val="both"/>
              <w:rPr>
                <w:rFonts w:ascii="Arial" w:eastAsia="Batang" w:hAnsi="Arial" w:cs="Arial"/>
                <w:sz w:val="16"/>
                <w:szCs w:val="16"/>
                <w:lang w:val="es-ES" w:eastAsia="es-ES"/>
              </w:rPr>
            </w:pPr>
            <w:r w:rsidRPr="00925AC9">
              <w:rPr>
                <w:rFonts w:ascii="Arial" w:eastAsia="Batang" w:hAnsi="Arial" w:cs="Arial"/>
                <w:b/>
                <w:sz w:val="16"/>
                <w:szCs w:val="16"/>
                <w:lang w:val="es-ES" w:eastAsia="es-ES"/>
              </w:rPr>
              <w:t xml:space="preserve">Experiencia Específica: </w:t>
            </w:r>
            <w:r w:rsidRPr="00925AC9">
              <w:rPr>
                <w:rFonts w:ascii="Arial" w:eastAsia="Batang" w:hAnsi="Arial" w:cs="Arial"/>
                <w:sz w:val="16"/>
                <w:szCs w:val="16"/>
                <w:lang w:val="es-ES" w:eastAsia="es-ES"/>
              </w:rPr>
              <w:t>La empresa proponente deberá contar con una experiencia específica de al menos 2 (Dos) contratos suscritos con empresas públicas y/o privadas por servicios de Seguridad y vigilancia privada. Adjuntar documentación de respaldo en fotocopia simple (contratos/certificados de trabajo emitidos por el contratante).</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77"/>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925AC9" w:rsidRPr="00925AC9" w:rsidRDefault="00925AC9" w:rsidP="00925AC9">
            <w:pPr>
              <w:spacing w:after="0" w:line="360" w:lineRule="auto"/>
              <w:rPr>
                <w:rFonts w:ascii="Arial" w:eastAsia="Times New Roman" w:hAnsi="Arial" w:cs="Arial"/>
                <w:sz w:val="16"/>
                <w:szCs w:val="16"/>
                <w:lang w:val="es-ES" w:eastAsia="es-ES"/>
              </w:rPr>
            </w:pPr>
            <w:r w:rsidRPr="00925AC9">
              <w:rPr>
                <w:rFonts w:ascii="Arial" w:eastAsia="Times New Roman" w:hAnsi="Arial" w:cs="Arial"/>
                <w:b/>
                <w:bCs/>
                <w:sz w:val="16"/>
                <w:szCs w:val="16"/>
                <w:lang w:val="es-ES"/>
              </w:rPr>
              <w:t xml:space="preserve">PLAZO DEL SERVICIO </w:t>
            </w:r>
          </w:p>
        </w:tc>
      </w:tr>
      <w:tr w:rsidR="00925AC9" w:rsidRPr="00925AC9" w:rsidTr="00925AC9">
        <w:trPr>
          <w:trHeight w:val="77"/>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bCs/>
                <w:sz w:val="16"/>
                <w:szCs w:val="16"/>
                <w:lang w:val="es-ES" w:eastAsia="es-ES"/>
              </w:rPr>
              <w:t>El plazo de prestación del servicio tendrá una duración computable a partir del día siguiente hábil de la firma del contrato hasta el 31 de diciembre de 2016.</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77"/>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925AC9" w:rsidRPr="00925AC9" w:rsidRDefault="00925AC9" w:rsidP="00925AC9">
            <w:pPr>
              <w:spacing w:after="0" w:line="360" w:lineRule="auto"/>
              <w:rPr>
                <w:rFonts w:ascii="Arial" w:eastAsia="Times New Roman" w:hAnsi="Arial" w:cs="Arial"/>
                <w:sz w:val="16"/>
                <w:szCs w:val="16"/>
                <w:lang w:val="es-ES" w:eastAsia="es-ES"/>
              </w:rPr>
            </w:pPr>
            <w:r w:rsidRPr="00925AC9">
              <w:rPr>
                <w:rFonts w:ascii="Arial" w:eastAsia="Times New Roman" w:hAnsi="Arial" w:cs="Arial"/>
                <w:b/>
                <w:bCs/>
                <w:sz w:val="16"/>
                <w:szCs w:val="16"/>
                <w:lang w:val="es-ES"/>
              </w:rPr>
              <w:lastRenderedPageBreak/>
              <w:t xml:space="preserve">FORMA DE PAGO </w:t>
            </w:r>
          </w:p>
        </w:tc>
      </w:tr>
      <w:tr w:rsidR="00925AC9" w:rsidRPr="00925AC9" w:rsidTr="00925AC9">
        <w:trPr>
          <w:trHeight w:val="77"/>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El pago se realizara en forma mensual a través de transferencia bancaria vía SIGMA, luego de realizado el servicio mensual y una vez emitida la respectiva conformidad del Fiscal de Servicio, debiendo el proveedor emitir la factura correspondiente.</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77"/>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spacing w:after="0" w:line="360" w:lineRule="auto"/>
              <w:jc w:val="both"/>
              <w:rPr>
                <w:rFonts w:ascii="Arial" w:eastAsia="Times New Roman" w:hAnsi="Arial" w:cs="Arial"/>
                <w:b/>
                <w:sz w:val="16"/>
                <w:szCs w:val="16"/>
                <w:lang w:val="es-ES"/>
              </w:rPr>
            </w:pPr>
            <w:r w:rsidRPr="00925AC9">
              <w:rPr>
                <w:rFonts w:ascii="Arial" w:eastAsia="Times New Roman" w:hAnsi="Arial" w:cs="Arial"/>
                <w:b/>
                <w:sz w:val="16"/>
                <w:szCs w:val="16"/>
                <w:lang w:val="es-ES"/>
              </w:rPr>
              <w:t>DOCUMENTOS NECESARIOS PARA PROCESAR PAGOS</w:t>
            </w:r>
          </w:p>
          <w:p w:rsidR="00925AC9" w:rsidRPr="00925AC9" w:rsidRDefault="00925AC9" w:rsidP="00925AC9">
            <w:pPr>
              <w:numPr>
                <w:ilvl w:val="0"/>
                <w:numId w:val="11"/>
              </w:numPr>
              <w:spacing w:after="0" w:line="360" w:lineRule="auto"/>
              <w:ind w:left="567" w:hanging="283"/>
              <w:jc w:val="both"/>
              <w:rPr>
                <w:rFonts w:ascii="Arial" w:eastAsia="Times New Roman" w:hAnsi="Arial" w:cs="Arial"/>
                <w:sz w:val="16"/>
                <w:szCs w:val="16"/>
                <w:lang w:val="es-ES"/>
              </w:rPr>
            </w:pPr>
            <w:r w:rsidRPr="00925AC9">
              <w:rPr>
                <w:rFonts w:ascii="Arial" w:eastAsia="Times New Roman" w:hAnsi="Arial" w:cs="Arial"/>
                <w:sz w:val="16"/>
                <w:szCs w:val="16"/>
                <w:lang w:val="es-ES"/>
              </w:rPr>
              <w:t>Informe de actividades realizadas durante el mes.</w:t>
            </w:r>
          </w:p>
          <w:p w:rsidR="00925AC9" w:rsidRPr="00925AC9" w:rsidRDefault="00925AC9" w:rsidP="00925AC9">
            <w:pPr>
              <w:numPr>
                <w:ilvl w:val="0"/>
                <w:numId w:val="11"/>
              </w:numPr>
              <w:spacing w:after="0" w:line="360" w:lineRule="auto"/>
              <w:ind w:left="567" w:hanging="283"/>
              <w:jc w:val="both"/>
              <w:rPr>
                <w:rFonts w:ascii="Arial" w:eastAsia="Times New Roman" w:hAnsi="Arial" w:cs="Arial"/>
                <w:sz w:val="16"/>
                <w:szCs w:val="16"/>
                <w:lang w:val="es-ES"/>
              </w:rPr>
            </w:pPr>
            <w:r w:rsidRPr="00925AC9">
              <w:rPr>
                <w:rFonts w:ascii="Arial" w:eastAsia="Times New Roman" w:hAnsi="Arial" w:cs="Arial"/>
                <w:sz w:val="16"/>
                <w:szCs w:val="16"/>
                <w:lang w:val="es-ES"/>
              </w:rPr>
              <w:t>Registro de asistencia del personal de seguridad debidamente firmado por el Fiscal de Servicio.</w:t>
            </w:r>
          </w:p>
          <w:p w:rsidR="00925AC9" w:rsidRPr="00925AC9" w:rsidRDefault="00925AC9" w:rsidP="00925AC9">
            <w:pPr>
              <w:numPr>
                <w:ilvl w:val="0"/>
                <w:numId w:val="11"/>
              </w:numPr>
              <w:spacing w:after="0" w:line="360" w:lineRule="auto"/>
              <w:ind w:left="567" w:hanging="283"/>
              <w:jc w:val="both"/>
              <w:rPr>
                <w:rFonts w:ascii="Arial" w:eastAsia="Times New Roman" w:hAnsi="Arial" w:cs="Arial"/>
                <w:sz w:val="16"/>
                <w:szCs w:val="16"/>
                <w:lang w:val="es-ES"/>
              </w:rPr>
            </w:pPr>
            <w:r w:rsidRPr="00925AC9">
              <w:rPr>
                <w:rFonts w:ascii="Arial" w:eastAsia="Times New Roman" w:hAnsi="Arial" w:cs="Arial"/>
                <w:sz w:val="16"/>
                <w:szCs w:val="16"/>
                <w:lang w:val="es-ES"/>
              </w:rPr>
              <w:t>Planilla de sueldos del mes anterior excepto el primer mes de inicio del contrato.</w:t>
            </w:r>
          </w:p>
          <w:p w:rsidR="00925AC9" w:rsidRPr="00925AC9" w:rsidRDefault="00925AC9" w:rsidP="00925AC9">
            <w:pPr>
              <w:numPr>
                <w:ilvl w:val="0"/>
                <w:numId w:val="11"/>
              </w:numPr>
              <w:spacing w:after="0" w:line="360" w:lineRule="auto"/>
              <w:ind w:left="567" w:hanging="283"/>
              <w:jc w:val="both"/>
              <w:rPr>
                <w:rFonts w:ascii="Arial" w:eastAsia="Times New Roman" w:hAnsi="Arial" w:cs="Arial"/>
                <w:sz w:val="16"/>
                <w:szCs w:val="16"/>
                <w:lang w:val="es-ES"/>
              </w:rPr>
            </w:pPr>
            <w:r w:rsidRPr="00925AC9">
              <w:rPr>
                <w:rFonts w:ascii="Arial" w:eastAsia="Times New Roman" w:hAnsi="Arial" w:cs="Arial"/>
                <w:sz w:val="16"/>
                <w:szCs w:val="16"/>
                <w:lang w:val="es-ES"/>
              </w:rPr>
              <w:t>Planilla de Aportes a la AFP´s del mes anterior excepto el primer mes de inicio del   contrato.</w:t>
            </w:r>
          </w:p>
          <w:p w:rsidR="00925AC9" w:rsidRPr="00925AC9" w:rsidRDefault="00925AC9" w:rsidP="00925AC9">
            <w:pPr>
              <w:numPr>
                <w:ilvl w:val="0"/>
                <w:numId w:val="11"/>
              </w:numPr>
              <w:spacing w:after="0" w:line="360" w:lineRule="auto"/>
              <w:ind w:left="567" w:hanging="283"/>
              <w:jc w:val="both"/>
              <w:rPr>
                <w:rFonts w:ascii="Arial" w:eastAsia="Times New Roman" w:hAnsi="Arial" w:cs="Arial"/>
                <w:sz w:val="16"/>
                <w:szCs w:val="16"/>
                <w:lang w:val="es-ES"/>
              </w:rPr>
            </w:pPr>
            <w:r w:rsidRPr="00925AC9">
              <w:rPr>
                <w:rFonts w:ascii="Arial" w:eastAsia="Times New Roman" w:hAnsi="Arial" w:cs="Arial"/>
                <w:sz w:val="16"/>
                <w:szCs w:val="16"/>
                <w:lang w:val="es-ES"/>
              </w:rPr>
              <w:t>Carta de solicitud de cancelación acompañada de la Factura, por el servicio prestado.</w:t>
            </w:r>
          </w:p>
          <w:p w:rsidR="00925AC9" w:rsidRPr="00925AC9" w:rsidRDefault="00925AC9" w:rsidP="00925AC9">
            <w:pPr>
              <w:numPr>
                <w:ilvl w:val="0"/>
                <w:numId w:val="11"/>
              </w:numPr>
              <w:spacing w:after="0" w:line="360" w:lineRule="auto"/>
              <w:ind w:left="567" w:hanging="283"/>
              <w:jc w:val="both"/>
              <w:rPr>
                <w:rFonts w:ascii="Arial" w:eastAsia="Times New Roman" w:hAnsi="Arial" w:cs="Arial"/>
                <w:sz w:val="16"/>
                <w:szCs w:val="16"/>
                <w:lang w:val="es-ES"/>
              </w:rPr>
            </w:pPr>
            <w:r w:rsidRPr="00925AC9">
              <w:rPr>
                <w:rFonts w:ascii="Arial" w:eastAsia="Times New Roman" w:hAnsi="Arial" w:cs="Arial"/>
                <w:sz w:val="16"/>
                <w:szCs w:val="16"/>
                <w:lang w:val="es-ES"/>
              </w:rPr>
              <w:t>Copia del libro de registro diario de novedades.</w:t>
            </w:r>
          </w:p>
          <w:p w:rsidR="00925AC9" w:rsidRPr="00925AC9" w:rsidRDefault="00925AC9" w:rsidP="00925AC9">
            <w:pPr>
              <w:spacing w:after="0" w:line="360" w:lineRule="auto"/>
              <w:jc w:val="both"/>
              <w:rPr>
                <w:rFonts w:ascii="Arial" w:eastAsia="Times New Roman" w:hAnsi="Arial" w:cs="Arial"/>
                <w:sz w:val="16"/>
                <w:szCs w:val="16"/>
                <w:lang w:val="es-ES"/>
              </w:rPr>
            </w:pPr>
          </w:p>
          <w:p w:rsidR="00925AC9" w:rsidRPr="00925AC9" w:rsidRDefault="00925AC9" w:rsidP="00925AC9">
            <w:pPr>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Con la documentación presentada el Fiscal del Servicio designado por YPFB, de no existir observaciones, procederá a elaborar su informe de conformidad y solicitara el pago.</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77"/>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b/>
                <w:bCs/>
                <w:sz w:val="16"/>
                <w:szCs w:val="16"/>
                <w:lang w:val="es-ES"/>
              </w:rPr>
              <w:t xml:space="preserve">LUGAR DE PRESTACIÓN DEL SERVICIO </w:t>
            </w:r>
          </w:p>
        </w:tc>
      </w:tr>
      <w:tr w:rsidR="00925AC9" w:rsidRPr="00925AC9" w:rsidTr="00925AC9">
        <w:trPr>
          <w:trHeight w:val="77"/>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autoSpaceDE w:val="0"/>
              <w:autoSpaceDN w:val="0"/>
              <w:adjustRightInd w:val="0"/>
              <w:spacing w:after="0" w:line="360" w:lineRule="auto"/>
              <w:jc w:val="both"/>
              <w:rPr>
                <w:rFonts w:ascii="Arial" w:eastAsia="Times New Roman" w:hAnsi="Arial" w:cs="Arial"/>
                <w:b/>
                <w:sz w:val="16"/>
                <w:szCs w:val="16"/>
                <w:lang w:val="es-ES" w:eastAsia="es-ES"/>
              </w:rPr>
            </w:pPr>
            <w:r w:rsidRPr="00925AC9">
              <w:rPr>
                <w:rFonts w:ascii="Arial" w:eastAsia="Times New Roman" w:hAnsi="Arial" w:cs="Arial"/>
                <w:sz w:val="16"/>
                <w:szCs w:val="16"/>
                <w:lang w:val="es-ES" w:eastAsia="es-ES"/>
              </w:rPr>
              <w:t>El presente Servicio de ejecutarse en las Oficinas de VPACF-</w:t>
            </w:r>
            <w:proofErr w:type="spellStart"/>
            <w:r w:rsidRPr="00925AC9">
              <w:rPr>
                <w:rFonts w:ascii="Arial" w:eastAsia="Times New Roman" w:hAnsi="Arial" w:cs="Arial"/>
                <w:sz w:val="16"/>
                <w:szCs w:val="16"/>
                <w:lang w:val="es-CO" w:eastAsia="es-ES"/>
              </w:rPr>
              <w:t>Camiri</w:t>
            </w:r>
            <w:proofErr w:type="spellEnd"/>
            <w:r w:rsidRPr="00925AC9">
              <w:rPr>
                <w:rFonts w:ascii="Arial" w:eastAsia="Times New Roman" w:hAnsi="Arial" w:cs="Arial"/>
                <w:sz w:val="16"/>
                <w:szCs w:val="16"/>
                <w:lang w:val="es-CO" w:eastAsia="es-ES"/>
              </w:rPr>
              <w:t>, ubicadas en la Avenida petrolera final entrando por la portería Edificio azul.</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77"/>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BDBDB"/>
            <w:hideMark/>
          </w:tcPr>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b/>
                <w:bCs/>
                <w:sz w:val="16"/>
                <w:szCs w:val="16"/>
                <w:lang w:val="es-ES"/>
              </w:rPr>
              <w:t xml:space="preserve">FISCAL DEL SERVICIO </w:t>
            </w:r>
          </w:p>
        </w:tc>
      </w:tr>
      <w:tr w:rsidR="00925AC9" w:rsidRPr="00925AC9" w:rsidTr="00925AC9">
        <w:trPr>
          <w:trHeight w:val="45"/>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spacing w:after="0" w:line="360" w:lineRule="auto"/>
              <w:jc w:val="both"/>
              <w:rPr>
                <w:rFonts w:ascii="Arial" w:eastAsia="Batang" w:hAnsi="Arial" w:cs="Arial"/>
                <w:sz w:val="16"/>
                <w:szCs w:val="16"/>
                <w:lang w:val="x-none" w:eastAsia="es-ES"/>
              </w:rPr>
            </w:pPr>
            <w:r w:rsidRPr="00925AC9">
              <w:rPr>
                <w:rFonts w:ascii="Arial" w:eastAsia="Batang" w:hAnsi="Arial" w:cs="Arial"/>
                <w:sz w:val="16"/>
                <w:szCs w:val="16"/>
                <w:lang w:val="x-none" w:eastAsia="es-ES"/>
              </w:rPr>
              <w:t xml:space="preserve">La Gerencia Nacional de Fiscalización de la VPACF se hará cargo de la fiscalización del Servicio, debiendo designarse a un funcionario de cualquiera de sus unidades con base en </w:t>
            </w:r>
            <w:proofErr w:type="spellStart"/>
            <w:r w:rsidRPr="00925AC9">
              <w:rPr>
                <w:rFonts w:ascii="Arial" w:eastAsia="Batang" w:hAnsi="Arial" w:cs="Arial"/>
                <w:sz w:val="16"/>
                <w:szCs w:val="16"/>
                <w:lang w:val="x-none" w:eastAsia="es-ES"/>
              </w:rPr>
              <w:t>Camiri</w:t>
            </w:r>
            <w:proofErr w:type="spellEnd"/>
            <w:r w:rsidRPr="00925AC9">
              <w:rPr>
                <w:rFonts w:ascii="Arial" w:eastAsia="Batang" w:hAnsi="Arial" w:cs="Arial"/>
                <w:sz w:val="16"/>
                <w:szCs w:val="16"/>
                <w:lang w:val="x-none" w:eastAsia="es-ES"/>
              </w:rPr>
              <w:t xml:space="preserve"> para que ejerza las funciones de Fiscal del Servicio, quien tendrá las siguientes responsabilidades:</w:t>
            </w:r>
          </w:p>
          <w:p w:rsidR="00925AC9" w:rsidRPr="00925AC9" w:rsidRDefault="00925AC9" w:rsidP="00925AC9">
            <w:pPr>
              <w:spacing w:after="0" w:line="360" w:lineRule="auto"/>
              <w:rPr>
                <w:rFonts w:ascii="Arial" w:eastAsia="Batang" w:hAnsi="Arial" w:cs="Arial"/>
                <w:sz w:val="16"/>
                <w:szCs w:val="16"/>
                <w:lang w:val="x-none" w:eastAsia="es-ES"/>
              </w:rPr>
            </w:pPr>
          </w:p>
          <w:p w:rsidR="00925AC9" w:rsidRPr="00925AC9" w:rsidRDefault="00925AC9" w:rsidP="00925AC9">
            <w:pPr>
              <w:numPr>
                <w:ilvl w:val="0"/>
                <w:numId w:val="12"/>
              </w:numPr>
              <w:spacing w:after="0" w:line="360" w:lineRule="auto"/>
              <w:jc w:val="both"/>
              <w:rPr>
                <w:rFonts w:ascii="Arial" w:eastAsia="Batang" w:hAnsi="Arial" w:cs="Arial"/>
                <w:b/>
                <w:sz w:val="16"/>
                <w:szCs w:val="16"/>
                <w:lang w:val="x-none" w:eastAsia="es-ES"/>
              </w:rPr>
            </w:pPr>
            <w:r w:rsidRPr="00925AC9">
              <w:rPr>
                <w:rFonts w:ascii="Arial" w:eastAsia="Batang" w:hAnsi="Arial" w:cs="Arial"/>
                <w:sz w:val="16"/>
                <w:szCs w:val="16"/>
                <w:lang w:val="x-none" w:eastAsia="es-ES"/>
              </w:rPr>
              <w:t>Verificar que el cumplimiento de los trabajos diarios, semanales, mensuales, para la emisión del informe de conformidad para procesar el pago.</w:t>
            </w:r>
          </w:p>
          <w:p w:rsidR="00925AC9" w:rsidRPr="00925AC9" w:rsidRDefault="00925AC9" w:rsidP="00925AC9">
            <w:pPr>
              <w:numPr>
                <w:ilvl w:val="0"/>
                <w:numId w:val="12"/>
              </w:numPr>
              <w:spacing w:after="0" w:line="360" w:lineRule="auto"/>
              <w:jc w:val="both"/>
              <w:rPr>
                <w:rFonts w:ascii="Arial" w:eastAsia="Batang" w:hAnsi="Arial" w:cs="Arial"/>
                <w:b/>
                <w:sz w:val="16"/>
                <w:szCs w:val="16"/>
                <w:lang w:val="x-none" w:eastAsia="es-ES"/>
              </w:rPr>
            </w:pPr>
            <w:r w:rsidRPr="00925AC9">
              <w:rPr>
                <w:rFonts w:ascii="Arial" w:eastAsia="Batang" w:hAnsi="Arial" w:cs="Arial"/>
                <w:sz w:val="16"/>
                <w:szCs w:val="16"/>
                <w:lang w:val="x-none" w:eastAsia="es-ES"/>
              </w:rPr>
              <w:t>Verificar que el personal cuente con todo el equipamiento mínimo requerido y propuesto.</w:t>
            </w:r>
          </w:p>
          <w:p w:rsidR="00925AC9" w:rsidRPr="00925AC9" w:rsidRDefault="00925AC9" w:rsidP="00925AC9">
            <w:pPr>
              <w:numPr>
                <w:ilvl w:val="0"/>
                <w:numId w:val="12"/>
              </w:numPr>
              <w:spacing w:after="0" w:line="360" w:lineRule="auto"/>
              <w:jc w:val="both"/>
              <w:rPr>
                <w:rFonts w:ascii="Arial" w:eastAsia="Batang" w:hAnsi="Arial" w:cs="Arial"/>
                <w:b/>
                <w:sz w:val="16"/>
                <w:szCs w:val="16"/>
                <w:lang w:val="x-none" w:eastAsia="es-ES"/>
              </w:rPr>
            </w:pPr>
            <w:r w:rsidRPr="00925AC9">
              <w:rPr>
                <w:rFonts w:ascii="Arial" w:eastAsia="Batang" w:hAnsi="Arial" w:cs="Arial"/>
                <w:sz w:val="16"/>
                <w:szCs w:val="16"/>
                <w:lang w:val="x-none" w:eastAsia="es-ES"/>
              </w:rPr>
              <w:t>Verificar el cumplimiento de los turnos y horarios por parte del personal de la empresa adjudicada.</w:t>
            </w:r>
          </w:p>
          <w:p w:rsidR="00925AC9" w:rsidRPr="00925AC9" w:rsidRDefault="00925AC9" w:rsidP="00925AC9">
            <w:pPr>
              <w:numPr>
                <w:ilvl w:val="0"/>
                <w:numId w:val="12"/>
              </w:numPr>
              <w:spacing w:after="0" w:line="360" w:lineRule="auto"/>
              <w:jc w:val="both"/>
              <w:rPr>
                <w:rFonts w:ascii="Arial" w:eastAsia="Batang" w:hAnsi="Arial" w:cs="Arial"/>
                <w:b/>
                <w:sz w:val="16"/>
                <w:szCs w:val="16"/>
                <w:lang w:val="x-none" w:eastAsia="es-ES"/>
              </w:rPr>
            </w:pPr>
            <w:r w:rsidRPr="00925AC9">
              <w:rPr>
                <w:rFonts w:ascii="Arial" w:eastAsia="Batang" w:hAnsi="Arial" w:cs="Arial"/>
                <w:sz w:val="16"/>
                <w:szCs w:val="16"/>
                <w:lang w:val="x-none" w:eastAsia="es-ES"/>
              </w:rPr>
              <w:t>Verificar el cumplimiento de lo establecido en las especificaciones técnicas y el contrato.</w:t>
            </w:r>
          </w:p>
          <w:p w:rsidR="00925AC9" w:rsidRPr="00925AC9" w:rsidRDefault="00925AC9" w:rsidP="00925AC9">
            <w:pPr>
              <w:spacing w:after="0" w:line="360" w:lineRule="auto"/>
              <w:ind w:left="256" w:hanging="256"/>
              <w:jc w:val="both"/>
              <w:rPr>
                <w:rFonts w:ascii="Arial" w:eastAsia="Batang" w:hAnsi="Arial" w:cs="Arial"/>
                <w:sz w:val="16"/>
                <w:szCs w:val="16"/>
                <w:lang w:eastAsia="es-ES"/>
              </w:rPr>
            </w:pPr>
            <w:r w:rsidRPr="00925AC9">
              <w:rPr>
                <w:rFonts w:ascii="Arial" w:eastAsia="Batang" w:hAnsi="Arial" w:cs="Arial"/>
                <w:sz w:val="16"/>
                <w:szCs w:val="16"/>
                <w:lang w:val="es-ES" w:eastAsia="es-ES"/>
              </w:rPr>
              <w:t>Realizar inspecciones sorpresivas para verificar el uso adecuado de uniformes de trabajo.</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45"/>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925AC9" w:rsidRPr="00925AC9" w:rsidRDefault="00925AC9" w:rsidP="00925AC9">
            <w:pPr>
              <w:spacing w:after="0" w:line="360" w:lineRule="auto"/>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AGENTE DEL SERVICIO</w:t>
            </w:r>
          </w:p>
        </w:tc>
      </w:tr>
      <w:tr w:rsidR="00925AC9" w:rsidRPr="00925AC9" w:rsidTr="00925AC9">
        <w:trPr>
          <w:trHeight w:val="45"/>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spacing w:after="0" w:line="360" w:lineRule="auto"/>
              <w:rPr>
                <w:rFonts w:ascii="Arial" w:eastAsia="Batang" w:hAnsi="Arial" w:cs="Arial"/>
                <w:sz w:val="16"/>
                <w:szCs w:val="16"/>
                <w:lang w:eastAsia="es-ES"/>
              </w:rPr>
            </w:pPr>
            <w:r w:rsidRPr="00925AC9">
              <w:rPr>
                <w:rFonts w:ascii="Arial" w:eastAsia="Batang" w:hAnsi="Arial" w:cs="Arial"/>
                <w:sz w:val="16"/>
                <w:szCs w:val="16"/>
                <w:lang w:eastAsia="es-ES"/>
              </w:rPr>
              <w:t xml:space="preserve">El proveedor adjudicado deberá designar mediante notificación escrita a YPFB con Atención al Lic. Jorge Chumacero Montalvo </w:t>
            </w:r>
            <w:r w:rsidRPr="00925AC9">
              <w:rPr>
                <w:rFonts w:ascii="Arial" w:eastAsia="Batang" w:hAnsi="Arial" w:cs="Arial"/>
                <w:sz w:val="16"/>
                <w:szCs w:val="16"/>
                <w:lang w:eastAsia="es-ES"/>
              </w:rPr>
              <w:lastRenderedPageBreak/>
              <w:t>– Responsable Administrativo Financiero de la VPACF, a su representante en la ejecución del Servicio, dicho personero será denominado agente del Servicio y deberá ser presentado oficialmente antes del inicio del servicio</w:t>
            </w:r>
          </w:p>
          <w:p w:rsidR="00925AC9" w:rsidRPr="00925AC9" w:rsidRDefault="00925AC9" w:rsidP="00925AC9">
            <w:pPr>
              <w:spacing w:after="0" w:line="360" w:lineRule="auto"/>
              <w:jc w:val="both"/>
              <w:rPr>
                <w:rFonts w:ascii="Arial" w:eastAsia="Batang" w:hAnsi="Arial" w:cs="Arial"/>
                <w:sz w:val="16"/>
                <w:szCs w:val="16"/>
                <w:lang w:eastAsia="es-ES"/>
              </w:rPr>
            </w:pPr>
            <w:r w:rsidRPr="00925AC9">
              <w:rPr>
                <w:rFonts w:ascii="Arial" w:eastAsia="Batang" w:hAnsi="Arial" w:cs="Arial"/>
                <w:sz w:val="16"/>
                <w:szCs w:val="16"/>
                <w:lang w:eastAsia="es-ES"/>
              </w:rPr>
              <w:t>El agente del Servicio representará al proveedor contratado durante toda la prestación del Servicio y mantendrá coordinación permanente y efectiva con YPFB-VPACF a través del Fiscal del Servicio, a objeto de atender satisfactoriamente los requerimientos y dar fiel cumplimiento a las especificaciones técnicas y al Contrato a ser suscrito</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47"/>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925AC9" w:rsidRPr="00925AC9" w:rsidRDefault="00925AC9" w:rsidP="00925AC9">
            <w:pPr>
              <w:spacing w:after="0" w:line="360" w:lineRule="auto"/>
              <w:rPr>
                <w:rFonts w:ascii="Arial" w:eastAsia="Times New Roman" w:hAnsi="Arial" w:cs="Arial"/>
                <w:sz w:val="16"/>
                <w:szCs w:val="16"/>
                <w:lang w:val="es-ES" w:eastAsia="es-ES"/>
              </w:rPr>
            </w:pPr>
            <w:r w:rsidRPr="00925AC9">
              <w:rPr>
                <w:rFonts w:ascii="Arial" w:eastAsia="Times New Roman" w:hAnsi="Arial" w:cs="Arial"/>
                <w:b/>
                <w:bCs/>
                <w:sz w:val="16"/>
                <w:szCs w:val="16"/>
                <w:lang w:val="es-ES"/>
              </w:rPr>
              <w:lastRenderedPageBreak/>
              <w:t>CLAUSULA DE SEGUROS</w:t>
            </w:r>
          </w:p>
        </w:tc>
      </w:tr>
      <w:tr w:rsidR="00925AC9" w:rsidRPr="00925AC9" w:rsidTr="00925AC9">
        <w:trPr>
          <w:trHeight w:val="1138"/>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La empresa adjudicada, deberá presentar y mantener vigente de forma ininterrumpida durante todo el periodo de ejecución del contrato, la Póliza de Seguro especificada a continuación:</w:t>
            </w: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p>
          <w:p w:rsidR="00925AC9" w:rsidRPr="00925AC9" w:rsidRDefault="00925AC9" w:rsidP="00925AC9">
            <w:pPr>
              <w:autoSpaceDE w:val="0"/>
              <w:autoSpaceDN w:val="0"/>
              <w:adjustRightInd w:val="0"/>
              <w:spacing w:after="0" w:line="360" w:lineRule="auto"/>
              <w:jc w:val="both"/>
              <w:rPr>
                <w:rFonts w:ascii="Arial" w:eastAsia="Times New Roman" w:hAnsi="Arial" w:cs="Arial"/>
                <w:b/>
                <w:sz w:val="16"/>
                <w:szCs w:val="16"/>
                <w:lang w:val="es-ES"/>
              </w:rPr>
            </w:pPr>
            <w:r w:rsidRPr="00925AC9">
              <w:rPr>
                <w:rFonts w:ascii="Arial" w:eastAsia="Times New Roman" w:hAnsi="Arial" w:cs="Arial"/>
                <w:b/>
                <w:sz w:val="16"/>
                <w:szCs w:val="16"/>
                <w:lang w:val="es-ES"/>
              </w:rPr>
              <w:t>a.</w:t>
            </w:r>
            <w:r w:rsidRPr="00925AC9">
              <w:rPr>
                <w:rFonts w:ascii="Arial" w:eastAsia="Times New Roman" w:hAnsi="Arial" w:cs="Arial"/>
                <w:sz w:val="16"/>
                <w:szCs w:val="16"/>
                <w:lang w:val="es-ES"/>
              </w:rPr>
              <w:t xml:space="preserve"> </w:t>
            </w:r>
            <w:r w:rsidRPr="00925AC9">
              <w:rPr>
                <w:rFonts w:ascii="Arial" w:eastAsia="Times New Roman" w:hAnsi="Arial" w:cs="Arial"/>
                <w:b/>
                <w:sz w:val="16"/>
                <w:szCs w:val="16"/>
                <w:lang w:val="es-ES"/>
              </w:rPr>
              <w:t>POLIZA DE SEGUROS DE ACCIDENTES PERSONALES.</w:t>
            </w: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 xml:space="preserve">Todos los Trabajadores, funcionarios y empleados del contratista estarán cubiertos bajo el Seguro de la Póliza de Accidentes Personales (que cubre gastos médicos, invalidez parcial permanente, invalidez total y permanente y muerte), por lesiones corporales sufridas como consecuencia directa e inmediata de los accidentes que ocurran en el desempeño de su trabajo o en su defecto podrán presentar el certificado de afiliación al Seguro Social Obligatorio. </w:t>
            </w: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p>
          <w:p w:rsidR="00925AC9" w:rsidRPr="00925AC9" w:rsidRDefault="00925AC9" w:rsidP="00925AC9">
            <w:pPr>
              <w:autoSpaceDE w:val="0"/>
              <w:autoSpaceDN w:val="0"/>
              <w:adjustRightInd w:val="0"/>
              <w:spacing w:after="0" w:line="360" w:lineRule="auto"/>
              <w:jc w:val="both"/>
              <w:rPr>
                <w:rFonts w:ascii="Arial" w:eastAsia="Times New Roman" w:hAnsi="Arial" w:cs="Arial"/>
                <w:b/>
                <w:sz w:val="16"/>
                <w:szCs w:val="16"/>
                <w:lang w:val="es-ES"/>
              </w:rPr>
            </w:pPr>
            <w:r w:rsidRPr="00925AC9">
              <w:rPr>
                <w:rFonts w:ascii="Arial" w:eastAsia="Times New Roman" w:hAnsi="Arial" w:cs="Arial"/>
                <w:b/>
                <w:sz w:val="16"/>
                <w:szCs w:val="16"/>
                <w:lang w:val="es-ES"/>
              </w:rPr>
              <w:t>CONDICIONES ADICIONALES.</w:t>
            </w:r>
          </w:p>
          <w:p w:rsidR="00925AC9" w:rsidRPr="00925AC9" w:rsidRDefault="00925AC9" w:rsidP="00925AC9">
            <w:pPr>
              <w:autoSpaceDE w:val="0"/>
              <w:autoSpaceDN w:val="0"/>
              <w:adjustRightInd w:val="0"/>
              <w:spacing w:after="0" w:line="360" w:lineRule="auto"/>
              <w:jc w:val="both"/>
              <w:rPr>
                <w:rFonts w:ascii="Arial" w:eastAsia="Times New Roman" w:hAnsi="Arial" w:cs="Arial"/>
                <w:b/>
                <w:sz w:val="16"/>
                <w:szCs w:val="16"/>
                <w:lang w:val="es-ES"/>
              </w:rPr>
            </w:pP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 xml:space="preserve">La   Póliza de Seguro anteriormente mencionada, deberán   cumplir las siguientes condiciones adicionales: </w:t>
            </w: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r w:rsidRPr="00925AC9">
              <w:rPr>
                <w:rFonts w:ascii="Arial" w:eastAsia="Times New Roman" w:hAnsi="Arial" w:cs="Arial"/>
                <w:b/>
                <w:sz w:val="16"/>
                <w:szCs w:val="16"/>
                <w:lang w:val="es-ES"/>
              </w:rPr>
              <w:t>I.</w:t>
            </w:r>
            <w:r w:rsidRPr="00925AC9">
              <w:rPr>
                <w:rFonts w:ascii="Arial" w:eastAsia="Times New Roman" w:hAnsi="Arial" w:cs="Arial"/>
                <w:sz w:val="16"/>
                <w:szCs w:val="16"/>
                <w:lang w:val="es-ES"/>
              </w:rPr>
              <w:t xml:space="preserve"> De suspenderse por cualquier razón </w:t>
            </w:r>
            <w:proofErr w:type="spellStart"/>
            <w:r w:rsidRPr="00925AC9">
              <w:rPr>
                <w:rFonts w:ascii="Arial" w:eastAsia="Times New Roman" w:hAnsi="Arial" w:cs="Arial"/>
                <w:sz w:val="16"/>
                <w:szCs w:val="16"/>
                <w:lang w:val="es-ES"/>
              </w:rPr>
              <w:t>Ia</w:t>
            </w:r>
            <w:proofErr w:type="spellEnd"/>
            <w:r w:rsidRPr="00925AC9">
              <w:rPr>
                <w:rFonts w:ascii="Arial" w:eastAsia="Times New Roman" w:hAnsi="Arial" w:cs="Arial"/>
                <w:sz w:val="16"/>
                <w:szCs w:val="16"/>
                <w:lang w:val="es-ES"/>
              </w:rPr>
              <w:t xml:space="preserve"> vigencia o cobertura de la Póliza nominada precedentemente, o bien se presente la existencia de eventos no cubiertos por las mismas; </w:t>
            </w:r>
            <w:proofErr w:type="spellStart"/>
            <w:r w:rsidRPr="00925AC9">
              <w:rPr>
                <w:rFonts w:ascii="Arial" w:eastAsia="Times New Roman" w:hAnsi="Arial" w:cs="Arial"/>
                <w:sz w:val="16"/>
                <w:szCs w:val="16"/>
                <w:lang w:val="es-ES"/>
              </w:rPr>
              <w:t>Ia</w:t>
            </w:r>
            <w:proofErr w:type="spellEnd"/>
            <w:r w:rsidRPr="00925AC9">
              <w:rPr>
                <w:rFonts w:ascii="Arial" w:eastAsia="Times New Roman" w:hAnsi="Arial" w:cs="Arial"/>
                <w:sz w:val="16"/>
                <w:szCs w:val="16"/>
                <w:lang w:val="es-ES"/>
              </w:rPr>
              <w:t xml:space="preserve"> empresa adjudicada y/o contratista se hace enteramente responsable frente a YPFB y a terceros por todos los daños emergentes en el desempeño de las funciones.</w:t>
            </w: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r w:rsidRPr="00925AC9">
              <w:rPr>
                <w:rFonts w:ascii="Arial" w:eastAsia="Times New Roman" w:hAnsi="Arial" w:cs="Arial"/>
                <w:b/>
                <w:sz w:val="16"/>
                <w:szCs w:val="16"/>
                <w:lang w:val="es-ES"/>
              </w:rPr>
              <w:t>II.</w:t>
            </w:r>
            <w:r w:rsidRPr="00925AC9">
              <w:rPr>
                <w:rFonts w:ascii="Arial" w:eastAsia="Times New Roman" w:hAnsi="Arial" w:cs="Arial"/>
                <w:sz w:val="16"/>
                <w:szCs w:val="16"/>
                <w:lang w:val="es-ES"/>
              </w:rPr>
              <w:t xml:space="preserve"> El contratista una vez adjudicada, deberá entregar una copia legalizada de la citada Póliza a YPFB antes de la suscripción del contrato.</w:t>
            </w: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p>
          <w:p w:rsidR="00925AC9" w:rsidRPr="00925AC9" w:rsidRDefault="00925AC9" w:rsidP="00925AC9">
            <w:pPr>
              <w:autoSpaceDE w:val="0"/>
              <w:autoSpaceDN w:val="0"/>
              <w:adjustRightInd w:val="0"/>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 xml:space="preserve">En sustitución a la Póliza de Accidentes Personales, opcionalmente pueden presentar el Certificado de Aportes </w:t>
            </w:r>
            <w:r w:rsidRPr="00925AC9">
              <w:rPr>
                <w:rFonts w:ascii="Arial" w:eastAsia="Times New Roman" w:hAnsi="Arial" w:cs="Arial"/>
                <w:sz w:val="16"/>
                <w:szCs w:val="16"/>
                <w:lang w:val="es-ES"/>
              </w:rPr>
              <w:lastRenderedPageBreak/>
              <w:t xml:space="preserve">Mensuales Voluntario al Seguro Social a corto plazo a una Caja de Salud (por cada uno de sus trabajadores) </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56"/>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9D9D9"/>
            <w:hideMark/>
          </w:tcPr>
          <w:p w:rsidR="00925AC9" w:rsidRPr="00925AC9" w:rsidRDefault="00925AC9" w:rsidP="00925AC9">
            <w:pPr>
              <w:spacing w:after="0" w:line="360" w:lineRule="auto"/>
              <w:rPr>
                <w:rFonts w:ascii="Arial" w:eastAsia="Times New Roman" w:hAnsi="Arial" w:cs="Arial"/>
                <w:color w:val="000000"/>
                <w:sz w:val="16"/>
                <w:szCs w:val="16"/>
                <w:lang w:val="es-ES"/>
              </w:rPr>
            </w:pPr>
            <w:r w:rsidRPr="00925AC9">
              <w:rPr>
                <w:rFonts w:ascii="Arial" w:eastAsia="Times New Roman" w:hAnsi="Arial" w:cs="Arial"/>
                <w:b/>
                <w:bCs/>
                <w:sz w:val="16"/>
                <w:szCs w:val="16"/>
                <w:lang w:val="es-ES"/>
              </w:rPr>
              <w:lastRenderedPageBreak/>
              <w:t>TRIBUTOS</w:t>
            </w:r>
          </w:p>
        </w:tc>
      </w:tr>
      <w:tr w:rsidR="00925AC9" w:rsidRPr="00925AC9" w:rsidTr="00925AC9">
        <w:trPr>
          <w:trHeight w:val="56"/>
          <w:jc w:val="center"/>
        </w:trPr>
        <w:tc>
          <w:tcPr>
            <w:tcW w:w="4674" w:type="dxa"/>
            <w:tcBorders>
              <w:top w:val="single" w:sz="2" w:space="0" w:color="000000"/>
              <w:left w:val="single" w:sz="12" w:space="0" w:color="auto"/>
              <w:bottom w:val="single" w:sz="2" w:space="0" w:color="000000"/>
              <w:right w:val="single" w:sz="2" w:space="0" w:color="000000"/>
            </w:tcBorders>
          </w:tcPr>
          <w:p w:rsidR="00925AC9" w:rsidRPr="00925AC9" w:rsidRDefault="00925AC9" w:rsidP="00925AC9">
            <w:pPr>
              <w:spacing w:after="0" w:line="360" w:lineRule="auto"/>
              <w:jc w:val="both"/>
              <w:rPr>
                <w:rFonts w:ascii="Arial" w:eastAsia="Times New Roman" w:hAnsi="Arial" w:cs="Arial"/>
                <w:bCs/>
                <w:sz w:val="16"/>
                <w:szCs w:val="16"/>
                <w:lang w:val="es-ES"/>
              </w:rPr>
            </w:pPr>
            <w:r w:rsidRPr="00925AC9">
              <w:rPr>
                <w:rFonts w:ascii="Arial" w:eastAsia="Times New Roman" w:hAnsi="Arial" w:cs="Arial"/>
                <w:bCs/>
                <w:sz w:val="16"/>
                <w:szCs w:val="16"/>
                <w:lang w:val="es-ES"/>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925AC9" w:rsidRPr="00925AC9" w:rsidRDefault="00925AC9" w:rsidP="00925AC9">
            <w:pPr>
              <w:spacing w:after="0" w:line="360" w:lineRule="auto"/>
              <w:jc w:val="both"/>
              <w:rPr>
                <w:rFonts w:ascii="Arial" w:eastAsia="Times New Roman" w:hAnsi="Arial" w:cs="Arial"/>
                <w:bCs/>
                <w:sz w:val="16"/>
                <w:szCs w:val="16"/>
                <w:lang w:val="es-ES"/>
              </w:rPr>
            </w:pPr>
          </w:p>
          <w:p w:rsidR="00925AC9" w:rsidRPr="00925AC9" w:rsidRDefault="00925AC9" w:rsidP="00925AC9">
            <w:pPr>
              <w:spacing w:after="0" w:line="360" w:lineRule="auto"/>
              <w:jc w:val="both"/>
              <w:rPr>
                <w:rFonts w:ascii="Arial" w:eastAsia="Times New Roman" w:hAnsi="Arial" w:cs="Arial"/>
                <w:bCs/>
                <w:sz w:val="16"/>
                <w:szCs w:val="16"/>
              </w:rPr>
            </w:pPr>
            <w:r w:rsidRPr="00925AC9">
              <w:rPr>
                <w:rFonts w:ascii="Arial" w:eastAsia="Times New Roman" w:hAnsi="Arial" w:cs="Arial"/>
                <w:bCs/>
                <w:sz w:val="16"/>
                <w:szCs w:val="16"/>
                <w:lang w:val="es-ES"/>
              </w:rPr>
              <w:t>Las empresas proponentes, deberán presentar su Certificado de Número de Identificación Tributaria (NIT) y el domicilio fiscal, como requisito necesario para su habilitación.</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nil"/>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56"/>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D9D9D9"/>
            <w:vAlign w:val="center"/>
            <w:hideMark/>
          </w:tcPr>
          <w:p w:rsidR="00925AC9" w:rsidRPr="00925AC9" w:rsidRDefault="00925AC9" w:rsidP="00925AC9">
            <w:pPr>
              <w:spacing w:after="0" w:line="360" w:lineRule="auto"/>
              <w:rPr>
                <w:rFonts w:ascii="Arial" w:eastAsia="Times New Roman" w:hAnsi="Arial" w:cs="Arial"/>
                <w:color w:val="000000"/>
                <w:sz w:val="16"/>
                <w:szCs w:val="16"/>
                <w:lang w:val="es-ES"/>
              </w:rPr>
            </w:pPr>
            <w:r w:rsidRPr="00925AC9">
              <w:rPr>
                <w:rFonts w:ascii="Arial" w:eastAsia="Times New Roman" w:hAnsi="Arial" w:cs="Arial"/>
                <w:b/>
                <w:bCs/>
                <w:sz w:val="16"/>
                <w:szCs w:val="16"/>
                <w:lang w:val="es-ES"/>
              </w:rPr>
              <w:t>CONDICIONES GENERALES PARA EJECUION DEL SERVICIO</w:t>
            </w:r>
          </w:p>
        </w:tc>
      </w:tr>
      <w:tr w:rsidR="00925AC9" w:rsidRPr="00925AC9" w:rsidTr="00925AC9">
        <w:trPr>
          <w:trHeight w:val="56"/>
          <w:jc w:val="center"/>
        </w:trPr>
        <w:tc>
          <w:tcPr>
            <w:tcW w:w="4674" w:type="dxa"/>
            <w:tcBorders>
              <w:top w:val="single" w:sz="2" w:space="0" w:color="000000"/>
              <w:left w:val="single" w:sz="12" w:space="0" w:color="auto"/>
              <w:bottom w:val="single" w:sz="2" w:space="0" w:color="000000"/>
              <w:right w:val="single" w:sz="2" w:space="0" w:color="000000"/>
            </w:tcBorders>
            <w:hideMark/>
          </w:tcPr>
          <w:p w:rsidR="00925AC9" w:rsidRPr="00925AC9" w:rsidRDefault="00925AC9" w:rsidP="00925AC9">
            <w:pPr>
              <w:numPr>
                <w:ilvl w:val="0"/>
                <w:numId w:val="13"/>
              </w:numPr>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El contratista deberá coadyuvar en la custodia de los objetos, muebles, dinero, especies y otros asignados al personal de YPFB, para tal efecto deberán tomar todas las previsiones del caso, teniendo el cuidado de cerrar puertas y ventanas de oficinas. Debiendo reportar cualquier anomalía al fiscal del servicio.</w:t>
            </w:r>
          </w:p>
          <w:p w:rsidR="00925AC9" w:rsidRPr="00925AC9" w:rsidRDefault="00925AC9" w:rsidP="00925AC9">
            <w:pPr>
              <w:numPr>
                <w:ilvl w:val="0"/>
                <w:numId w:val="13"/>
              </w:numPr>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El Contratista es responsable de informar al Fiscal del Servicio, de todo contratiempo u obstáculo manifiesto en el servicio, provenientes de actos u omisiones del personal, que interfiera las obligaciones o responsabilidades del Contratista.</w:t>
            </w:r>
          </w:p>
          <w:p w:rsidR="00925AC9" w:rsidRPr="00925AC9" w:rsidRDefault="00925AC9" w:rsidP="00925AC9">
            <w:pPr>
              <w:numPr>
                <w:ilvl w:val="0"/>
                <w:numId w:val="13"/>
              </w:numPr>
              <w:spacing w:after="0" w:line="360" w:lineRule="auto"/>
              <w:jc w:val="both"/>
              <w:rPr>
                <w:rFonts w:ascii="Arial" w:eastAsia="Times New Roman" w:hAnsi="Arial" w:cs="Arial"/>
                <w:sz w:val="16"/>
                <w:szCs w:val="16"/>
                <w:lang w:val="es-ES"/>
              </w:rPr>
            </w:pPr>
            <w:r w:rsidRPr="00925AC9">
              <w:rPr>
                <w:rFonts w:ascii="Arial" w:eastAsia="Times New Roman" w:hAnsi="Arial" w:cs="Arial"/>
                <w:sz w:val="16"/>
                <w:szCs w:val="16"/>
                <w:lang w:val="es-ES"/>
              </w:rPr>
              <w:t>Hacer uso correcto de todos los muebles y espacios físicos entregados para la realización de  su trabajo, cuidándolos y manteniéndolos en buen estado de funcionamiento. Cualquier deterioro o pérdida de los mismos, dará lugar a devolución o reparación, valor que será descontado al contratista del monto mensual correspondiente al precio asignado al servicio.</w:t>
            </w:r>
          </w:p>
          <w:p w:rsidR="00925AC9" w:rsidRPr="00925AC9" w:rsidRDefault="00925AC9" w:rsidP="00925AC9">
            <w:pPr>
              <w:spacing w:after="0" w:line="360" w:lineRule="auto"/>
              <w:jc w:val="both"/>
              <w:rPr>
                <w:rFonts w:ascii="Arial" w:eastAsia="Times New Roman" w:hAnsi="Arial" w:cs="Arial"/>
                <w:sz w:val="16"/>
                <w:szCs w:val="16"/>
                <w:lang w:eastAsia="es-ES"/>
              </w:rPr>
            </w:pPr>
            <w:r w:rsidRPr="00925AC9">
              <w:rPr>
                <w:rFonts w:ascii="Arial" w:eastAsia="Times New Roman" w:hAnsi="Arial" w:cs="Arial"/>
                <w:sz w:val="16"/>
                <w:szCs w:val="16"/>
                <w:lang w:val="es-ES"/>
              </w:rPr>
              <w:t>Respetar y hacer respetar las reglas de comportamiento de su personal, aspectos disciplinarios contenido en las leyes y reglamentos propios, reportando a la Administración de estas situaciones.</w:t>
            </w:r>
          </w:p>
        </w:tc>
        <w:tc>
          <w:tcPr>
            <w:tcW w:w="4289"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2" w:space="0" w:color="000000"/>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2" w:space="0" w:color="000000"/>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r w:rsidR="00925AC9" w:rsidRPr="00925AC9" w:rsidTr="00925AC9">
        <w:trPr>
          <w:trHeight w:val="56"/>
          <w:jc w:val="center"/>
        </w:trPr>
        <w:tc>
          <w:tcPr>
            <w:tcW w:w="10380" w:type="dxa"/>
            <w:gridSpan w:val="5"/>
            <w:tcBorders>
              <w:top w:val="single" w:sz="2" w:space="0" w:color="000000"/>
              <w:left w:val="single" w:sz="12" w:space="0" w:color="auto"/>
              <w:bottom w:val="single" w:sz="2" w:space="0" w:color="000000"/>
              <w:right w:val="single" w:sz="12" w:space="0" w:color="auto"/>
            </w:tcBorders>
            <w:shd w:val="clear" w:color="auto" w:fill="BFBFBF"/>
            <w:hideMark/>
          </w:tcPr>
          <w:p w:rsidR="00925AC9" w:rsidRPr="00925AC9" w:rsidRDefault="00925AC9" w:rsidP="00925AC9">
            <w:pPr>
              <w:spacing w:after="0" w:line="360" w:lineRule="auto"/>
              <w:rPr>
                <w:rFonts w:ascii="Arial" w:eastAsia="Times New Roman" w:hAnsi="Arial" w:cs="Arial"/>
                <w:b/>
                <w:color w:val="000000"/>
                <w:sz w:val="16"/>
                <w:szCs w:val="16"/>
                <w:lang w:val="es-ES"/>
              </w:rPr>
            </w:pPr>
            <w:r w:rsidRPr="00925AC9">
              <w:rPr>
                <w:rFonts w:ascii="Arial" w:eastAsia="Times New Roman" w:hAnsi="Arial" w:cs="Arial"/>
                <w:b/>
                <w:color w:val="000000"/>
                <w:sz w:val="16"/>
                <w:szCs w:val="16"/>
                <w:lang w:val="es-ES"/>
              </w:rPr>
              <w:t>MULTAS</w:t>
            </w:r>
          </w:p>
        </w:tc>
      </w:tr>
      <w:tr w:rsidR="00925AC9" w:rsidRPr="00925AC9" w:rsidTr="00925AC9">
        <w:trPr>
          <w:trHeight w:val="56"/>
          <w:jc w:val="center"/>
        </w:trPr>
        <w:tc>
          <w:tcPr>
            <w:tcW w:w="4674" w:type="dxa"/>
            <w:tcBorders>
              <w:top w:val="single" w:sz="2" w:space="0" w:color="000000"/>
              <w:left w:val="single" w:sz="12" w:space="0" w:color="auto"/>
              <w:bottom w:val="single" w:sz="12" w:space="0" w:color="auto"/>
              <w:right w:val="single" w:sz="2" w:space="0" w:color="000000"/>
            </w:tcBorders>
          </w:tcPr>
          <w:p w:rsidR="00925AC9" w:rsidRPr="00925AC9" w:rsidRDefault="00925AC9" w:rsidP="00925AC9">
            <w:pPr>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Se procederá al cobro de multas, previa verificación del Fiscal del Servicio, de acuerdo con el siguiente detalle y montos:</w:t>
            </w:r>
          </w:p>
          <w:p w:rsidR="00925AC9" w:rsidRPr="00925AC9" w:rsidRDefault="00925AC9" w:rsidP="00925AC9">
            <w:pPr>
              <w:spacing w:after="0" w:line="360" w:lineRule="auto"/>
              <w:jc w:val="both"/>
              <w:rPr>
                <w:rFonts w:ascii="Arial" w:eastAsia="Times New Roman" w:hAnsi="Arial" w:cs="Arial"/>
                <w:sz w:val="16"/>
                <w:szCs w:val="16"/>
                <w:lang w:val="es-ES" w:eastAsia="es-ES"/>
              </w:rPr>
            </w:pPr>
          </w:p>
          <w:p w:rsidR="00925AC9" w:rsidRPr="00925AC9" w:rsidRDefault="00925AC9" w:rsidP="00925AC9">
            <w:pPr>
              <w:numPr>
                <w:ilvl w:val="0"/>
                <w:numId w:val="14"/>
              </w:numPr>
              <w:spacing w:after="0" w:line="360" w:lineRule="auto"/>
              <w:ind w:left="567" w:hanging="283"/>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 xml:space="preserve">Por ausencia de cualquiera de los guardias de la empresa contratada por un periodo mayor a treinta (30) minutos, se registrará el hecho como inasistencia o falta al trabajo, </w:t>
            </w:r>
            <w:r w:rsidRPr="00925AC9">
              <w:rPr>
                <w:rFonts w:ascii="Arial" w:eastAsia="Times New Roman" w:hAnsi="Arial" w:cs="Arial"/>
                <w:sz w:val="16"/>
                <w:szCs w:val="16"/>
                <w:lang w:val="es-ES" w:eastAsia="es-ES"/>
              </w:rPr>
              <w:lastRenderedPageBreak/>
              <w:t>por lo que se aplicará una multa de 2% sobre planilla mensual.</w:t>
            </w:r>
          </w:p>
          <w:p w:rsidR="00925AC9" w:rsidRPr="00925AC9" w:rsidRDefault="00925AC9" w:rsidP="00925AC9">
            <w:pPr>
              <w:numPr>
                <w:ilvl w:val="0"/>
                <w:numId w:val="14"/>
              </w:numPr>
              <w:spacing w:after="0" w:line="360" w:lineRule="auto"/>
              <w:ind w:left="567" w:hanging="283"/>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Si se verificara la suplantación en el marcado de tarjetas de ingreso se registra el hecho como una falta al trabajo, por lo que se aplicara una multa de 2% de la planilla mensual por cada persona que cometa dicha falta.</w:t>
            </w:r>
          </w:p>
          <w:p w:rsidR="00925AC9" w:rsidRPr="00925AC9" w:rsidRDefault="00925AC9" w:rsidP="00925AC9">
            <w:pPr>
              <w:numPr>
                <w:ilvl w:val="0"/>
                <w:numId w:val="14"/>
              </w:numPr>
              <w:spacing w:after="0" w:line="360" w:lineRule="auto"/>
              <w:ind w:left="567" w:hanging="283"/>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Por cada falta o inasistencia del personal de la empresa al “Grupo de Trabajo” asignado, se aplicara una multa de 5% por persona de la planilla mensual</w:t>
            </w:r>
          </w:p>
          <w:p w:rsidR="00925AC9" w:rsidRPr="00925AC9" w:rsidRDefault="00925AC9" w:rsidP="00925AC9">
            <w:pPr>
              <w:numPr>
                <w:ilvl w:val="0"/>
                <w:numId w:val="14"/>
              </w:numPr>
              <w:spacing w:after="0" w:line="360" w:lineRule="auto"/>
              <w:ind w:left="567" w:hanging="283"/>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Por abandono de funciones del personal de la empresa sin justificativo se aplicara una multa de 5% de la planilla mensual, por persona con cambio de destino del infractor en caso de reincidencia.</w:t>
            </w:r>
          </w:p>
          <w:p w:rsidR="00925AC9" w:rsidRPr="00925AC9" w:rsidRDefault="00925AC9" w:rsidP="00925AC9">
            <w:pPr>
              <w:numPr>
                <w:ilvl w:val="0"/>
                <w:numId w:val="14"/>
              </w:numPr>
              <w:spacing w:after="0" w:line="360" w:lineRule="auto"/>
              <w:ind w:left="567" w:hanging="283"/>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Por la asistencia de cualquier funcionario de la empresa en estado de ebriedad se aplicara una multa de 5% de la planilla mensual, con suspensión definitiva del infractor en caso de reincidencia.</w:t>
            </w:r>
          </w:p>
          <w:p w:rsidR="00925AC9" w:rsidRPr="00925AC9" w:rsidRDefault="00925AC9" w:rsidP="00925AC9">
            <w:pPr>
              <w:numPr>
                <w:ilvl w:val="0"/>
                <w:numId w:val="14"/>
              </w:numPr>
              <w:spacing w:after="0" w:line="360" w:lineRule="auto"/>
              <w:ind w:left="567" w:hanging="283"/>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Por no efectuar el cambio o retiro de personal de instalaciones del YPFB, solicitado por escrito por el Fiscal de Servicio se aplicara una multa de 2% de la planilla mensual.</w:t>
            </w:r>
          </w:p>
          <w:p w:rsidR="00925AC9" w:rsidRPr="00925AC9" w:rsidRDefault="00925AC9" w:rsidP="00925AC9">
            <w:pPr>
              <w:spacing w:after="0" w:line="360" w:lineRule="auto"/>
              <w:jc w:val="both"/>
              <w:rPr>
                <w:rFonts w:ascii="Arial" w:eastAsia="Times New Roman" w:hAnsi="Arial" w:cs="Arial"/>
                <w:sz w:val="16"/>
                <w:szCs w:val="16"/>
                <w:lang w:val="es-ES" w:eastAsia="es-ES"/>
              </w:rPr>
            </w:pPr>
            <w:r w:rsidRPr="00925AC9">
              <w:rPr>
                <w:rFonts w:ascii="Arial" w:eastAsia="Times New Roman" w:hAnsi="Arial" w:cs="Arial"/>
                <w:sz w:val="16"/>
                <w:szCs w:val="16"/>
                <w:lang w:val="es-ES" w:eastAsia="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p w:rsidR="00925AC9" w:rsidRPr="00925AC9" w:rsidRDefault="00925AC9" w:rsidP="00925AC9">
            <w:pPr>
              <w:spacing w:after="0" w:line="360" w:lineRule="auto"/>
              <w:jc w:val="both"/>
              <w:rPr>
                <w:rFonts w:ascii="Arial" w:eastAsia="Times New Roman" w:hAnsi="Arial" w:cs="Arial"/>
                <w:sz w:val="16"/>
                <w:szCs w:val="16"/>
                <w:lang w:val="es-ES" w:eastAsia="es-ES"/>
              </w:rPr>
            </w:pPr>
          </w:p>
        </w:tc>
        <w:tc>
          <w:tcPr>
            <w:tcW w:w="4289" w:type="dxa"/>
            <w:tcBorders>
              <w:top w:val="single" w:sz="2" w:space="0" w:color="000000"/>
              <w:left w:val="single" w:sz="2" w:space="0" w:color="000000"/>
              <w:bottom w:val="single" w:sz="12" w:space="0" w:color="auto"/>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3" w:type="dxa"/>
            <w:tcBorders>
              <w:top w:val="single" w:sz="2" w:space="0" w:color="000000"/>
              <w:left w:val="single" w:sz="2" w:space="0" w:color="000000"/>
              <w:bottom w:val="single" w:sz="12" w:space="0" w:color="auto"/>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284" w:type="dxa"/>
            <w:tcBorders>
              <w:top w:val="single" w:sz="2" w:space="0" w:color="000000"/>
              <w:left w:val="single" w:sz="2" w:space="0" w:color="000000"/>
              <w:bottom w:val="single" w:sz="12" w:space="0" w:color="auto"/>
              <w:right w:val="single" w:sz="2" w:space="0" w:color="000000"/>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c>
          <w:tcPr>
            <w:tcW w:w="850" w:type="dxa"/>
            <w:tcBorders>
              <w:top w:val="single" w:sz="2" w:space="0" w:color="000000"/>
              <w:left w:val="single" w:sz="2" w:space="0" w:color="000000"/>
              <w:bottom w:val="single" w:sz="12" w:space="0" w:color="auto"/>
              <w:right w:val="single" w:sz="12" w:space="0" w:color="auto"/>
            </w:tcBorders>
          </w:tcPr>
          <w:p w:rsidR="00925AC9" w:rsidRPr="00925AC9" w:rsidRDefault="00925AC9" w:rsidP="00925AC9">
            <w:pPr>
              <w:spacing w:after="0" w:line="360" w:lineRule="auto"/>
              <w:rPr>
                <w:rFonts w:ascii="Arial" w:eastAsia="Times New Roman" w:hAnsi="Arial" w:cs="Arial"/>
                <w:color w:val="000000"/>
                <w:sz w:val="16"/>
                <w:szCs w:val="16"/>
                <w:lang w:val="es-ES"/>
              </w:rPr>
            </w:pPr>
          </w:p>
        </w:tc>
      </w:tr>
    </w:tbl>
    <w:p w:rsidR="00925AC9" w:rsidRPr="00925AC9" w:rsidRDefault="00925AC9" w:rsidP="00925AC9">
      <w:pPr>
        <w:spacing w:after="0" w:line="240" w:lineRule="auto"/>
        <w:jc w:val="center"/>
        <w:rPr>
          <w:rFonts w:ascii="Calibri" w:eastAsia="Times New Roman" w:hAnsi="Calibri" w:cs="Calibri"/>
          <w:b/>
          <w:sz w:val="18"/>
          <w:szCs w:val="18"/>
          <w:lang w:val="es-ES"/>
        </w:rPr>
      </w:pPr>
    </w:p>
    <w:p w:rsidR="00925AC9" w:rsidRPr="00925AC9" w:rsidRDefault="00925AC9" w:rsidP="00925AC9">
      <w:pPr>
        <w:spacing w:after="0" w:line="240" w:lineRule="auto"/>
        <w:jc w:val="center"/>
        <w:rPr>
          <w:rFonts w:ascii="Calibri" w:eastAsia="Times New Roman" w:hAnsi="Calibri" w:cs="Calibri"/>
          <w:b/>
          <w:sz w:val="18"/>
          <w:szCs w:val="18"/>
          <w:lang w:val="es-ES"/>
        </w:rPr>
      </w:pPr>
    </w:p>
    <w:p w:rsidR="00925AC9" w:rsidRPr="00925AC9" w:rsidRDefault="00925AC9" w:rsidP="00925AC9">
      <w:pPr>
        <w:spacing w:after="0" w:line="240" w:lineRule="auto"/>
        <w:ind w:left="360"/>
        <w:jc w:val="both"/>
        <w:rPr>
          <w:rFonts w:ascii="Verdana" w:eastAsia="Times New Roman" w:hAnsi="Verdana" w:cs="Calibri"/>
          <w:sz w:val="18"/>
          <w:szCs w:val="18"/>
          <w:lang w:val="es-ES"/>
        </w:rPr>
      </w:pPr>
    </w:p>
    <w:p w:rsidR="00925AC9" w:rsidRPr="00925AC9" w:rsidRDefault="00925AC9" w:rsidP="00925AC9">
      <w:pPr>
        <w:spacing w:after="0" w:line="240" w:lineRule="auto"/>
        <w:ind w:left="360"/>
        <w:jc w:val="both"/>
        <w:rPr>
          <w:rFonts w:ascii="Verdana" w:eastAsia="Times New Roman" w:hAnsi="Verdana" w:cs="Calibri"/>
          <w:sz w:val="18"/>
          <w:szCs w:val="18"/>
          <w:lang w:val="es-ES"/>
        </w:rPr>
      </w:pP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w:t>
      </w: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 xml:space="preserve">Nombre completo y firma del Representante Legal </w:t>
      </w:r>
    </w:p>
    <w:p w:rsidR="00925AC9" w:rsidRPr="00925AC9" w:rsidRDefault="00925AC9" w:rsidP="00925AC9">
      <w:pPr>
        <w:spacing w:after="0" w:line="240" w:lineRule="auto"/>
        <w:jc w:val="center"/>
        <w:rPr>
          <w:rFonts w:ascii="Calibri" w:eastAsia="Times New Roman" w:hAnsi="Calibri" w:cs="Calibri"/>
          <w:b/>
          <w:sz w:val="18"/>
          <w:szCs w:val="18"/>
        </w:rPr>
      </w:pPr>
      <w:proofErr w:type="gramStart"/>
      <w:r w:rsidRPr="00925AC9">
        <w:rPr>
          <w:rFonts w:ascii="Verdana" w:eastAsia="Times New Roman" w:hAnsi="Verdana" w:cs="Arial"/>
          <w:b/>
          <w:sz w:val="18"/>
          <w:szCs w:val="18"/>
          <w:lang w:val="es-ES"/>
        </w:rPr>
        <w:t>o</w:t>
      </w:r>
      <w:proofErr w:type="gramEnd"/>
      <w:r w:rsidRPr="00925AC9">
        <w:rPr>
          <w:rFonts w:ascii="Verdana" w:eastAsia="Times New Roman" w:hAnsi="Verdana" w:cs="Arial"/>
          <w:b/>
          <w:sz w:val="18"/>
          <w:szCs w:val="18"/>
          <w:lang w:val="es-ES"/>
        </w:rPr>
        <w:t xml:space="preserve"> Propietario de la empresa ofertante</w:t>
      </w:r>
    </w:p>
    <w:p w:rsidR="00925AC9" w:rsidRPr="00925AC9" w:rsidRDefault="00925AC9" w:rsidP="00925AC9">
      <w:pPr>
        <w:spacing w:after="0" w:line="240" w:lineRule="auto"/>
        <w:jc w:val="center"/>
        <w:rPr>
          <w:rFonts w:ascii="Calibri" w:eastAsia="Times New Roman" w:hAnsi="Calibri" w:cs="Calibri"/>
          <w:b/>
          <w:sz w:val="18"/>
          <w:szCs w:val="18"/>
          <w:lang w:val="es-ES"/>
        </w:rPr>
      </w:pPr>
    </w:p>
    <w:p w:rsidR="00925AC9" w:rsidRPr="00925AC9" w:rsidRDefault="00925AC9" w:rsidP="00925AC9">
      <w:pPr>
        <w:spacing w:after="0" w:line="240" w:lineRule="auto"/>
        <w:rPr>
          <w:rFonts w:ascii="Calibri" w:eastAsia="Times New Roman" w:hAnsi="Calibri" w:cs="Calibri"/>
          <w:b/>
          <w:sz w:val="18"/>
          <w:szCs w:val="18"/>
          <w:lang w:val="es-ES"/>
        </w:rPr>
        <w:sectPr w:rsidR="00925AC9" w:rsidRPr="00925AC9">
          <w:pgSz w:w="12240" w:h="15840"/>
          <w:pgMar w:top="947" w:right="1610" w:bottom="851" w:left="1276" w:header="425" w:footer="709" w:gutter="0"/>
          <w:cols w:space="720"/>
        </w:sectPr>
      </w:pPr>
    </w:p>
    <w:p w:rsidR="00925AC9" w:rsidRPr="00925AC9" w:rsidRDefault="00925AC9" w:rsidP="00925AC9">
      <w:pPr>
        <w:spacing w:after="0" w:line="240" w:lineRule="auto"/>
        <w:jc w:val="center"/>
        <w:rPr>
          <w:rFonts w:ascii="Verdana" w:eastAsia="Times New Roman" w:hAnsi="Verdana" w:cs="Arial"/>
          <w:b/>
          <w:sz w:val="16"/>
          <w:szCs w:val="12"/>
          <w:lang w:val="es-ES"/>
        </w:rPr>
      </w:pPr>
      <w:r w:rsidRPr="00925AC9">
        <w:rPr>
          <w:rFonts w:ascii="Verdana" w:eastAsia="Times New Roman" w:hAnsi="Verdana" w:cs="Arial"/>
          <w:b/>
          <w:sz w:val="16"/>
          <w:szCs w:val="12"/>
          <w:lang w:val="es-ES"/>
        </w:rPr>
        <w:lastRenderedPageBreak/>
        <w:t>FORMULARIO C-2</w:t>
      </w:r>
    </w:p>
    <w:p w:rsidR="00925AC9" w:rsidRPr="00925AC9" w:rsidRDefault="00925AC9" w:rsidP="00925AC9">
      <w:pPr>
        <w:spacing w:after="0" w:line="240" w:lineRule="auto"/>
        <w:jc w:val="center"/>
        <w:rPr>
          <w:rFonts w:ascii="Verdana" w:eastAsia="Times New Roman" w:hAnsi="Verdana" w:cs="Times New Roman"/>
          <w:b/>
          <w:bCs/>
          <w:sz w:val="16"/>
          <w:szCs w:val="12"/>
          <w:lang w:val="es-ES" w:eastAsia="es-BO"/>
        </w:rPr>
      </w:pPr>
      <w:r w:rsidRPr="00925AC9">
        <w:rPr>
          <w:rFonts w:ascii="Verdana" w:eastAsia="Times New Roman" w:hAnsi="Verdana" w:cs="Times New Roman"/>
          <w:b/>
          <w:bCs/>
          <w:sz w:val="16"/>
          <w:szCs w:val="12"/>
          <w:lang w:val="es-ES" w:eastAsia="es-BO"/>
        </w:rPr>
        <w:t>EXPERIENCIA GENERAL Y ESPECÍFICA DE LA EMPRESA</w:t>
      </w:r>
    </w:p>
    <w:p w:rsidR="00925AC9" w:rsidRPr="00925AC9" w:rsidRDefault="00925AC9" w:rsidP="00925AC9">
      <w:pPr>
        <w:spacing w:after="0" w:line="240" w:lineRule="auto"/>
        <w:jc w:val="center"/>
        <w:rPr>
          <w:rFonts w:ascii="Verdana" w:eastAsia="Times New Roman" w:hAnsi="Verdana" w:cs="Times New Roman"/>
          <w:b/>
          <w:bCs/>
          <w:sz w:val="16"/>
          <w:szCs w:val="12"/>
          <w:lang w:val="es-ES" w:eastAsia="es-BO"/>
        </w:rPr>
      </w:pPr>
    </w:p>
    <w:p w:rsidR="00925AC9" w:rsidRPr="00925AC9" w:rsidRDefault="00925AC9" w:rsidP="00925AC9">
      <w:pPr>
        <w:spacing w:after="0" w:line="240" w:lineRule="auto"/>
        <w:rPr>
          <w:rFonts w:ascii="Verdana" w:eastAsia="Times New Roman" w:hAnsi="Verdana" w:cs="Arial"/>
          <w:b/>
          <w:sz w:val="8"/>
          <w:szCs w:val="12"/>
          <w:lang w:val="es-ES"/>
        </w:rPr>
      </w:pPr>
    </w:p>
    <w:tbl>
      <w:tblPr>
        <w:tblW w:w="10275" w:type="dxa"/>
        <w:jc w:val="center"/>
        <w:tblCellMar>
          <w:left w:w="70" w:type="dxa"/>
          <w:right w:w="70" w:type="dxa"/>
        </w:tblCellMar>
        <w:tblLook w:val="04A0" w:firstRow="1" w:lastRow="0" w:firstColumn="1" w:lastColumn="0" w:noHBand="0" w:noVBand="1"/>
      </w:tblPr>
      <w:tblGrid>
        <w:gridCol w:w="370"/>
        <w:gridCol w:w="1212"/>
        <w:gridCol w:w="1023"/>
        <w:gridCol w:w="269"/>
        <w:gridCol w:w="326"/>
        <w:gridCol w:w="836"/>
        <w:gridCol w:w="689"/>
        <w:gridCol w:w="694"/>
        <w:gridCol w:w="900"/>
        <w:gridCol w:w="923"/>
        <w:gridCol w:w="923"/>
        <w:gridCol w:w="1307"/>
        <w:gridCol w:w="892"/>
      </w:tblGrid>
      <w:tr w:rsidR="00925AC9" w:rsidRPr="00925AC9" w:rsidTr="00925AC9">
        <w:trPr>
          <w:trHeight w:val="182"/>
          <w:jc w:val="center"/>
        </w:trPr>
        <w:tc>
          <w:tcPr>
            <w:tcW w:w="10275" w:type="dxa"/>
            <w:gridSpan w:val="13"/>
            <w:tcBorders>
              <w:top w:val="single" w:sz="8" w:space="0" w:color="auto"/>
              <w:left w:val="single" w:sz="8" w:space="0" w:color="auto"/>
              <w:bottom w:val="single" w:sz="12" w:space="0" w:color="auto"/>
              <w:right w:val="single" w:sz="8" w:space="0" w:color="000000"/>
            </w:tcBorders>
            <w:shd w:val="clear" w:color="auto" w:fill="17365D"/>
            <w:hideMark/>
          </w:tcPr>
          <w:p w:rsidR="00925AC9" w:rsidRPr="00925AC9" w:rsidRDefault="00925AC9" w:rsidP="00925AC9">
            <w:pPr>
              <w:spacing w:after="0" w:line="240" w:lineRule="auto"/>
              <w:jc w:val="center"/>
              <w:rPr>
                <w:rFonts w:ascii="Verdana" w:eastAsia="Times New Roman" w:hAnsi="Verdana" w:cs="Arial"/>
                <w:b/>
                <w:bCs/>
                <w:i/>
                <w:iCs/>
                <w:sz w:val="16"/>
                <w:szCs w:val="12"/>
                <w:lang w:val="es-ES" w:eastAsia="es-BO"/>
              </w:rPr>
            </w:pPr>
            <w:r w:rsidRPr="00925AC9">
              <w:rPr>
                <w:rFonts w:ascii="Verdana" w:eastAsia="Times New Roman" w:hAnsi="Verdana" w:cs="Arial"/>
                <w:b/>
                <w:bCs/>
                <w:i/>
                <w:iCs/>
                <w:sz w:val="16"/>
                <w:szCs w:val="12"/>
                <w:lang w:val="es-ES" w:eastAsia="es-BO"/>
              </w:rPr>
              <w:t>[NOMBRE DEL PROPONENTE]</w:t>
            </w:r>
          </w:p>
        </w:tc>
      </w:tr>
      <w:tr w:rsidR="00925AC9" w:rsidRPr="00925AC9" w:rsidTr="00925AC9">
        <w:trPr>
          <w:trHeight w:val="341"/>
          <w:jc w:val="center"/>
        </w:trPr>
        <w:tc>
          <w:tcPr>
            <w:tcW w:w="375" w:type="dxa"/>
            <w:vMerge w:val="restart"/>
            <w:tcBorders>
              <w:top w:val="nil"/>
              <w:left w:val="single" w:sz="8" w:space="0" w:color="auto"/>
              <w:bottom w:val="single" w:sz="12" w:space="0" w:color="000000"/>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N°</w:t>
            </w:r>
          </w:p>
        </w:tc>
        <w:tc>
          <w:tcPr>
            <w:tcW w:w="1193" w:type="dxa"/>
            <w:vMerge w:val="restart"/>
            <w:tcBorders>
              <w:top w:val="nil"/>
              <w:left w:val="single" w:sz="8" w:space="0" w:color="auto"/>
              <w:bottom w:val="single" w:sz="12" w:space="0" w:color="000000"/>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Entidad Contratante</w:t>
            </w:r>
          </w:p>
        </w:tc>
        <w:tc>
          <w:tcPr>
            <w:tcW w:w="1286"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Objeto de la Contratación</w:t>
            </w:r>
          </w:p>
        </w:tc>
        <w:tc>
          <w:tcPr>
            <w:tcW w:w="1161" w:type="dxa"/>
            <w:gridSpan w:val="2"/>
            <w:vMerge w:val="restart"/>
            <w:tcBorders>
              <w:top w:val="nil"/>
              <w:left w:val="single" w:sz="8" w:space="0" w:color="auto"/>
              <w:bottom w:val="single" w:sz="12" w:space="0" w:color="000000"/>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Lugar de Realización</w:t>
            </w:r>
          </w:p>
        </w:tc>
        <w:tc>
          <w:tcPr>
            <w:tcW w:w="1374" w:type="dxa"/>
            <w:gridSpan w:val="2"/>
            <w:tcBorders>
              <w:top w:val="single" w:sz="8" w:space="0" w:color="auto"/>
              <w:left w:val="single" w:sz="8" w:space="0" w:color="auto"/>
              <w:bottom w:val="single" w:sz="8" w:space="0" w:color="auto"/>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EXPERIENCIA (marcar una o ambas)</w:t>
            </w:r>
          </w:p>
        </w:tc>
        <w:tc>
          <w:tcPr>
            <w:tcW w:w="890" w:type="dxa"/>
            <w:vMerge w:val="restart"/>
            <w:tcBorders>
              <w:top w:val="nil"/>
              <w:left w:val="single" w:sz="8" w:space="0" w:color="auto"/>
              <w:bottom w:val="single" w:sz="12" w:space="0" w:color="000000"/>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Monto final del contrato en Bs. (*)</w:t>
            </w:r>
          </w:p>
        </w:tc>
        <w:tc>
          <w:tcPr>
            <w:tcW w:w="1824" w:type="dxa"/>
            <w:gridSpan w:val="2"/>
            <w:tcBorders>
              <w:top w:val="single" w:sz="12" w:space="0" w:color="auto"/>
              <w:left w:val="nil"/>
              <w:bottom w:val="single" w:sz="8" w:space="0" w:color="auto"/>
              <w:right w:val="single" w:sz="8" w:space="0" w:color="000000"/>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Periodo de Ejecución</w:t>
            </w:r>
          </w:p>
        </w:tc>
        <w:tc>
          <w:tcPr>
            <w:tcW w:w="1285" w:type="dxa"/>
            <w:vMerge w:val="restart"/>
            <w:tcBorders>
              <w:top w:val="nil"/>
              <w:left w:val="single" w:sz="8" w:space="0" w:color="auto"/>
              <w:bottom w:val="single" w:sz="12" w:space="0" w:color="000000"/>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 participación en Asociación (**)</w:t>
            </w:r>
          </w:p>
        </w:tc>
        <w:tc>
          <w:tcPr>
            <w:tcW w:w="882" w:type="dxa"/>
            <w:vMerge w:val="restart"/>
            <w:tcBorders>
              <w:top w:val="nil"/>
              <w:left w:val="single" w:sz="8" w:space="0" w:color="auto"/>
              <w:bottom w:val="single" w:sz="12" w:space="0" w:color="000000"/>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Nombre del Socio(s) (***)</w:t>
            </w:r>
          </w:p>
        </w:tc>
      </w:tr>
      <w:tr w:rsidR="00925AC9" w:rsidRPr="00925AC9" w:rsidTr="00925AC9">
        <w:trPr>
          <w:cantSplit/>
          <w:trHeight w:val="1226"/>
          <w:jc w:val="center"/>
        </w:trPr>
        <w:tc>
          <w:tcPr>
            <w:tcW w:w="0" w:type="auto"/>
            <w:vMerge/>
            <w:tcBorders>
              <w:top w:val="nil"/>
              <w:left w:val="single" w:sz="8" w:space="0" w:color="auto"/>
              <w:bottom w:val="single" w:sz="12" w:space="0" w:color="000000"/>
              <w:right w:val="single" w:sz="8" w:space="0" w:color="auto"/>
            </w:tcBorders>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c>
          <w:tcPr>
            <w:tcW w:w="0" w:type="auto"/>
            <w:gridSpan w:val="2"/>
            <w:vMerge/>
            <w:tcBorders>
              <w:top w:val="nil"/>
              <w:left w:val="single" w:sz="8" w:space="0" w:color="auto"/>
              <w:bottom w:val="single" w:sz="12" w:space="0" w:color="000000"/>
              <w:right w:val="single" w:sz="8" w:space="0" w:color="auto"/>
            </w:tcBorders>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c>
          <w:tcPr>
            <w:tcW w:w="684"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925AC9" w:rsidRPr="00925AC9" w:rsidRDefault="00925AC9" w:rsidP="00925AC9">
            <w:pPr>
              <w:spacing w:after="0" w:line="240" w:lineRule="auto"/>
              <w:ind w:left="113" w:right="113"/>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General</w:t>
            </w:r>
          </w:p>
        </w:tc>
        <w:tc>
          <w:tcPr>
            <w:tcW w:w="690" w:type="dxa"/>
            <w:tcBorders>
              <w:top w:val="nil"/>
              <w:left w:val="single" w:sz="8" w:space="0" w:color="auto"/>
              <w:bottom w:val="single" w:sz="12" w:space="0" w:color="000000"/>
              <w:right w:val="single" w:sz="8" w:space="0" w:color="auto"/>
            </w:tcBorders>
            <w:shd w:val="clear" w:color="auto" w:fill="DBE5F1"/>
            <w:textDirection w:val="btLr"/>
            <w:vAlign w:val="center"/>
            <w:hideMark/>
          </w:tcPr>
          <w:p w:rsidR="00925AC9" w:rsidRPr="00925AC9" w:rsidRDefault="00925AC9" w:rsidP="00925AC9">
            <w:pPr>
              <w:spacing w:after="0" w:line="240" w:lineRule="auto"/>
              <w:ind w:left="113" w:right="113"/>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Especifica</w:t>
            </w:r>
          </w:p>
        </w:tc>
        <w:tc>
          <w:tcPr>
            <w:tcW w:w="0" w:type="auto"/>
            <w:vMerge/>
            <w:tcBorders>
              <w:top w:val="nil"/>
              <w:left w:val="single" w:sz="8" w:space="0" w:color="auto"/>
              <w:bottom w:val="single" w:sz="12" w:space="0" w:color="000000"/>
              <w:right w:val="single" w:sz="8" w:space="0" w:color="auto"/>
            </w:tcBorders>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c>
          <w:tcPr>
            <w:tcW w:w="912" w:type="dxa"/>
            <w:tcBorders>
              <w:top w:val="nil"/>
              <w:left w:val="nil"/>
              <w:bottom w:val="single" w:sz="12" w:space="0" w:color="auto"/>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Inicio (d/m/a)</w:t>
            </w:r>
          </w:p>
        </w:tc>
        <w:tc>
          <w:tcPr>
            <w:tcW w:w="912" w:type="dxa"/>
            <w:tcBorders>
              <w:top w:val="nil"/>
              <w:left w:val="nil"/>
              <w:bottom w:val="single" w:sz="12" w:space="0" w:color="auto"/>
              <w:right w:val="single" w:sz="8" w:space="0" w:color="auto"/>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Fin (d/m/a)</w:t>
            </w:r>
          </w:p>
        </w:tc>
        <w:tc>
          <w:tcPr>
            <w:tcW w:w="0" w:type="auto"/>
            <w:vMerge/>
            <w:tcBorders>
              <w:top w:val="nil"/>
              <w:left w:val="single" w:sz="8" w:space="0" w:color="auto"/>
              <w:bottom w:val="single" w:sz="12" w:space="0" w:color="000000"/>
              <w:right w:val="single" w:sz="8" w:space="0" w:color="auto"/>
            </w:tcBorders>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c>
          <w:tcPr>
            <w:tcW w:w="0" w:type="auto"/>
            <w:vMerge/>
            <w:tcBorders>
              <w:top w:val="nil"/>
              <w:left w:val="single" w:sz="8" w:space="0" w:color="auto"/>
              <w:bottom w:val="single" w:sz="12" w:space="0" w:color="000000"/>
              <w:right w:val="single" w:sz="8" w:space="0" w:color="auto"/>
            </w:tcBorders>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r>
      <w:tr w:rsidR="00925AC9" w:rsidRPr="00925AC9" w:rsidTr="00925AC9">
        <w:trPr>
          <w:trHeight w:val="182"/>
          <w:jc w:val="center"/>
        </w:trPr>
        <w:tc>
          <w:tcPr>
            <w:tcW w:w="375"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1</w:t>
            </w:r>
          </w:p>
        </w:tc>
        <w:tc>
          <w:tcPr>
            <w:tcW w:w="1193"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6"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161"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684" w:type="dxa"/>
            <w:tcBorders>
              <w:top w:val="nil"/>
              <w:left w:val="nil"/>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690" w:type="dxa"/>
            <w:tcBorders>
              <w:top w:val="single" w:sz="12" w:space="0" w:color="000000"/>
              <w:left w:val="single" w:sz="8" w:space="0" w:color="auto"/>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890"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5" w:type="dxa"/>
            <w:tcBorders>
              <w:top w:val="nil"/>
              <w:left w:val="nil"/>
              <w:bottom w:val="single" w:sz="8" w:space="0" w:color="auto"/>
              <w:right w:val="single" w:sz="2"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882" w:type="dxa"/>
            <w:tcBorders>
              <w:top w:val="single" w:sz="12" w:space="0" w:color="000000"/>
              <w:left w:val="single" w:sz="2"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r>
      <w:tr w:rsidR="00925AC9" w:rsidRPr="00925AC9" w:rsidTr="00925AC9">
        <w:trPr>
          <w:trHeight w:val="176"/>
          <w:jc w:val="center"/>
        </w:trPr>
        <w:tc>
          <w:tcPr>
            <w:tcW w:w="375"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2</w:t>
            </w:r>
          </w:p>
        </w:tc>
        <w:tc>
          <w:tcPr>
            <w:tcW w:w="1193"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6"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161"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684" w:type="dxa"/>
            <w:tcBorders>
              <w:top w:val="nil"/>
              <w:left w:val="nil"/>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690" w:type="dxa"/>
            <w:tcBorders>
              <w:top w:val="single" w:sz="8" w:space="0" w:color="auto"/>
              <w:left w:val="single" w:sz="8" w:space="0" w:color="auto"/>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890"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5" w:type="dxa"/>
            <w:tcBorders>
              <w:top w:val="nil"/>
              <w:left w:val="nil"/>
              <w:bottom w:val="single" w:sz="8" w:space="0" w:color="auto"/>
              <w:right w:val="single" w:sz="2"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882"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r>
      <w:tr w:rsidR="00925AC9" w:rsidRPr="00925AC9" w:rsidTr="00925AC9">
        <w:trPr>
          <w:trHeight w:val="176"/>
          <w:jc w:val="center"/>
        </w:trPr>
        <w:tc>
          <w:tcPr>
            <w:tcW w:w="375"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3</w:t>
            </w:r>
          </w:p>
        </w:tc>
        <w:tc>
          <w:tcPr>
            <w:tcW w:w="1193"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6"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161"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684" w:type="dxa"/>
            <w:tcBorders>
              <w:top w:val="nil"/>
              <w:left w:val="nil"/>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690" w:type="dxa"/>
            <w:tcBorders>
              <w:top w:val="single" w:sz="8" w:space="0" w:color="auto"/>
              <w:left w:val="single" w:sz="8" w:space="0" w:color="auto"/>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890"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5" w:type="dxa"/>
            <w:tcBorders>
              <w:top w:val="nil"/>
              <w:left w:val="nil"/>
              <w:bottom w:val="single" w:sz="8" w:space="0" w:color="auto"/>
              <w:right w:val="single" w:sz="2"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882"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r>
      <w:tr w:rsidR="00925AC9" w:rsidRPr="00925AC9" w:rsidTr="00925AC9">
        <w:trPr>
          <w:trHeight w:val="176"/>
          <w:jc w:val="center"/>
        </w:trPr>
        <w:tc>
          <w:tcPr>
            <w:tcW w:w="375"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w:t>
            </w:r>
          </w:p>
        </w:tc>
        <w:tc>
          <w:tcPr>
            <w:tcW w:w="1193"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6"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161" w:type="dxa"/>
            <w:gridSpan w:val="2"/>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684" w:type="dxa"/>
            <w:tcBorders>
              <w:top w:val="nil"/>
              <w:left w:val="nil"/>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690" w:type="dxa"/>
            <w:tcBorders>
              <w:top w:val="single" w:sz="8" w:space="0" w:color="auto"/>
              <w:left w:val="single" w:sz="8" w:space="0" w:color="auto"/>
              <w:bottom w:val="single" w:sz="8"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890" w:type="dxa"/>
            <w:tcBorders>
              <w:top w:val="nil"/>
              <w:left w:val="single" w:sz="8"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5" w:type="dxa"/>
            <w:tcBorders>
              <w:top w:val="nil"/>
              <w:left w:val="nil"/>
              <w:bottom w:val="single" w:sz="8" w:space="0" w:color="auto"/>
              <w:right w:val="single" w:sz="2"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882" w:type="dxa"/>
            <w:tcBorders>
              <w:top w:val="single" w:sz="8" w:space="0" w:color="auto"/>
              <w:left w:val="single" w:sz="2" w:space="0" w:color="auto"/>
              <w:bottom w:val="single" w:sz="8"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r>
      <w:tr w:rsidR="00925AC9" w:rsidRPr="00925AC9" w:rsidTr="00925AC9">
        <w:trPr>
          <w:trHeight w:val="176"/>
          <w:jc w:val="center"/>
        </w:trPr>
        <w:tc>
          <w:tcPr>
            <w:tcW w:w="375" w:type="dxa"/>
            <w:tcBorders>
              <w:top w:val="nil"/>
              <w:left w:val="single" w:sz="8" w:space="0" w:color="auto"/>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N</w:t>
            </w:r>
          </w:p>
        </w:tc>
        <w:tc>
          <w:tcPr>
            <w:tcW w:w="1193" w:type="dxa"/>
            <w:tcBorders>
              <w:top w:val="nil"/>
              <w:left w:val="nil"/>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6" w:type="dxa"/>
            <w:gridSpan w:val="2"/>
            <w:tcBorders>
              <w:top w:val="nil"/>
              <w:left w:val="nil"/>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161" w:type="dxa"/>
            <w:gridSpan w:val="2"/>
            <w:tcBorders>
              <w:top w:val="nil"/>
              <w:left w:val="nil"/>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684" w:type="dxa"/>
            <w:tcBorders>
              <w:top w:val="nil"/>
              <w:left w:val="nil"/>
              <w:bottom w:val="single" w:sz="12"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690" w:type="dxa"/>
            <w:tcBorders>
              <w:top w:val="single" w:sz="8" w:space="0" w:color="auto"/>
              <w:left w:val="single" w:sz="8" w:space="0" w:color="auto"/>
              <w:bottom w:val="single" w:sz="12" w:space="0" w:color="auto"/>
              <w:right w:val="single" w:sz="8" w:space="0" w:color="auto"/>
            </w:tcBorders>
            <w:shd w:val="clear" w:color="auto" w:fill="FFFFFF"/>
          </w:tcPr>
          <w:p w:rsidR="00925AC9" w:rsidRPr="00925AC9" w:rsidRDefault="00925AC9" w:rsidP="00925AC9">
            <w:pPr>
              <w:spacing w:after="0" w:line="240" w:lineRule="auto"/>
              <w:jc w:val="center"/>
              <w:rPr>
                <w:rFonts w:ascii="Verdana" w:eastAsia="Times New Roman" w:hAnsi="Verdana" w:cs="Arial"/>
                <w:sz w:val="16"/>
                <w:szCs w:val="12"/>
                <w:lang w:val="es-ES" w:eastAsia="es-BO"/>
              </w:rPr>
            </w:pPr>
          </w:p>
        </w:tc>
        <w:tc>
          <w:tcPr>
            <w:tcW w:w="890" w:type="dxa"/>
            <w:tcBorders>
              <w:top w:val="nil"/>
              <w:left w:val="single" w:sz="8" w:space="0" w:color="auto"/>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912" w:type="dxa"/>
            <w:tcBorders>
              <w:top w:val="nil"/>
              <w:left w:val="nil"/>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1285" w:type="dxa"/>
            <w:tcBorders>
              <w:top w:val="nil"/>
              <w:left w:val="nil"/>
              <w:bottom w:val="single" w:sz="12" w:space="0" w:color="auto"/>
              <w:right w:val="single" w:sz="2"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c>
          <w:tcPr>
            <w:tcW w:w="882" w:type="dxa"/>
            <w:tcBorders>
              <w:top w:val="single" w:sz="8" w:space="0" w:color="auto"/>
              <w:left w:val="single" w:sz="2" w:space="0" w:color="auto"/>
              <w:bottom w:val="single" w:sz="12" w:space="0" w:color="auto"/>
              <w:right w:val="single" w:sz="8" w:space="0" w:color="auto"/>
            </w:tcBorders>
            <w:shd w:val="clear" w:color="auto" w:fill="FFFFFF"/>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 </w:t>
            </w:r>
          </w:p>
        </w:tc>
      </w:tr>
      <w:tr w:rsidR="00925AC9" w:rsidRPr="00925AC9" w:rsidTr="00925AC9">
        <w:trPr>
          <w:trHeight w:val="247"/>
          <w:jc w:val="center"/>
        </w:trPr>
        <w:tc>
          <w:tcPr>
            <w:tcW w:w="4017" w:type="dxa"/>
            <w:gridSpan w:val="6"/>
            <w:tcBorders>
              <w:top w:val="single" w:sz="8" w:space="0" w:color="auto"/>
              <w:left w:val="single" w:sz="8" w:space="0" w:color="auto"/>
              <w:bottom w:val="nil"/>
              <w:right w:val="nil"/>
            </w:tcBorders>
            <w:shd w:val="clear" w:color="auto" w:fill="244061"/>
            <w:vAlign w:val="center"/>
            <w:hideMark/>
          </w:tcPr>
          <w:p w:rsidR="00925AC9" w:rsidRPr="00925AC9" w:rsidRDefault="00925AC9" w:rsidP="00925AC9">
            <w:pPr>
              <w:spacing w:after="0" w:line="240" w:lineRule="auto"/>
              <w:jc w:val="center"/>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 xml:space="preserve">TOTAL FACTURADO EN BOLIVIANOS </w:t>
            </w:r>
          </w:p>
        </w:tc>
        <w:tc>
          <w:tcPr>
            <w:tcW w:w="1374" w:type="dxa"/>
            <w:gridSpan w:val="2"/>
            <w:tcBorders>
              <w:top w:val="nil"/>
              <w:left w:val="single" w:sz="8" w:space="0" w:color="auto"/>
              <w:bottom w:val="nil"/>
              <w:right w:val="single" w:sz="8" w:space="0" w:color="auto"/>
            </w:tcBorders>
            <w:shd w:val="clear" w:color="auto" w:fill="FFFFFF"/>
          </w:tcPr>
          <w:p w:rsidR="00925AC9" w:rsidRPr="00925AC9" w:rsidRDefault="00925AC9" w:rsidP="00925AC9">
            <w:pPr>
              <w:spacing w:after="0" w:line="240" w:lineRule="auto"/>
              <w:rPr>
                <w:rFonts w:ascii="Verdana" w:eastAsia="Times New Roman" w:hAnsi="Verdana" w:cs="Arial"/>
                <w:b/>
                <w:bCs/>
                <w:sz w:val="16"/>
                <w:szCs w:val="12"/>
                <w:lang w:val="es-ES" w:eastAsia="es-BO"/>
              </w:rPr>
            </w:pPr>
          </w:p>
        </w:tc>
        <w:tc>
          <w:tcPr>
            <w:tcW w:w="890" w:type="dxa"/>
            <w:tcBorders>
              <w:top w:val="nil"/>
              <w:left w:val="single" w:sz="8" w:space="0" w:color="auto"/>
              <w:bottom w:val="nil"/>
              <w:right w:val="single" w:sz="8" w:space="0" w:color="auto"/>
            </w:tcBorders>
            <w:shd w:val="clear" w:color="auto" w:fill="FFFFFF"/>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 </w:t>
            </w:r>
          </w:p>
          <w:p w:rsidR="00925AC9" w:rsidRPr="00925AC9" w:rsidRDefault="00925AC9" w:rsidP="00925AC9">
            <w:pPr>
              <w:spacing w:after="0" w:line="240" w:lineRule="auto"/>
              <w:rPr>
                <w:rFonts w:ascii="Verdana" w:eastAsia="Times New Roman" w:hAnsi="Verdana" w:cs="Arial"/>
                <w:b/>
                <w:bCs/>
                <w:sz w:val="16"/>
                <w:szCs w:val="12"/>
                <w:lang w:val="es-ES" w:eastAsia="es-BO"/>
              </w:rPr>
            </w:pPr>
            <w:r w:rsidRPr="00925AC9">
              <w:rPr>
                <w:rFonts w:ascii="Verdana" w:eastAsia="Times New Roman" w:hAnsi="Verdana" w:cs="Arial"/>
                <w:b/>
                <w:bCs/>
                <w:sz w:val="16"/>
                <w:szCs w:val="12"/>
                <w:lang w:val="es-ES" w:eastAsia="es-BO"/>
              </w:rPr>
              <w:t> </w:t>
            </w:r>
          </w:p>
        </w:tc>
        <w:tc>
          <w:tcPr>
            <w:tcW w:w="3992" w:type="dxa"/>
            <w:gridSpan w:val="4"/>
            <w:tcBorders>
              <w:top w:val="single" w:sz="8" w:space="0" w:color="auto"/>
              <w:left w:val="single" w:sz="8" w:space="0" w:color="auto"/>
              <w:bottom w:val="nil"/>
              <w:right w:val="single" w:sz="8" w:space="0" w:color="auto"/>
            </w:tcBorders>
            <w:shd w:val="clear" w:color="auto" w:fill="244061"/>
            <w:vAlign w:val="center"/>
            <w:hideMark/>
          </w:tcPr>
          <w:p w:rsidR="00925AC9" w:rsidRPr="00925AC9" w:rsidRDefault="00925AC9" w:rsidP="00925AC9">
            <w:pPr>
              <w:spacing w:after="0" w:line="240" w:lineRule="auto"/>
              <w:rPr>
                <w:rFonts w:ascii="Verdana" w:eastAsia="Times New Roman" w:hAnsi="Verdana" w:cs="Arial"/>
                <w:b/>
                <w:bCs/>
                <w:sz w:val="16"/>
                <w:szCs w:val="12"/>
                <w:lang w:val="es-ES" w:eastAsia="es-BO"/>
              </w:rPr>
            </w:pPr>
          </w:p>
        </w:tc>
      </w:tr>
      <w:tr w:rsidR="00925AC9" w:rsidRPr="00925AC9" w:rsidTr="00925AC9">
        <w:trPr>
          <w:trHeight w:val="176"/>
          <w:jc w:val="center"/>
        </w:trPr>
        <w:tc>
          <w:tcPr>
            <w:tcW w:w="1569" w:type="dxa"/>
            <w:gridSpan w:val="2"/>
            <w:tcBorders>
              <w:top w:val="nil"/>
              <w:left w:val="single" w:sz="8" w:space="0" w:color="auto"/>
              <w:bottom w:val="single" w:sz="8" w:space="0" w:color="auto"/>
              <w:right w:val="single" w:sz="8" w:space="0" w:color="000000"/>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w:t>
            </w:r>
          </w:p>
        </w:tc>
        <w:tc>
          <w:tcPr>
            <w:tcW w:w="992" w:type="dxa"/>
            <w:tcBorders>
              <w:top w:val="nil"/>
              <w:left w:val="nil"/>
              <w:bottom w:val="single" w:sz="8" w:space="0" w:color="auto"/>
              <w:right w:val="nil"/>
            </w:tcBorders>
            <w:shd w:val="clear" w:color="auto" w:fill="DBE5F1"/>
          </w:tcPr>
          <w:p w:rsidR="00925AC9" w:rsidRPr="00925AC9" w:rsidRDefault="00925AC9" w:rsidP="00925AC9">
            <w:pPr>
              <w:spacing w:after="0" w:line="240" w:lineRule="auto"/>
              <w:rPr>
                <w:rFonts w:ascii="Verdana" w:eastAsia="Times New Roman" w:hAnsi="Verdana" w:cs="Arial"/>
                <w:sz w:val="16"/>
                <w:szCs w:val="12"/>
                <w:lang w:val="es-ES" w:eastAsia="es-BO"/>
              </w:rPr>
            </w:pPr>
          </w:p>
        </w:tc>
        <w:tc>
          <w:tcPr>
            <w:tcW w:w="620" w:type="dxa"/>
            <w:gridSpan w:val="2"/>
            <w:tcBorders>
              <w:top w:val="nil"/>
              <w:left w:val="nil"/>
              <w:bottom w:val="single" w:sz="8" w:space="0" w:color="auto"/>
              <w:right w:val="nil"/>
            </w:tcBorders>
            <w:shd w:val="clear" w:color="auto" w:fill="DBE5F1"/>
          </w:tcPr>
          <w:p w:rsidR="00925AC9" w:rsidRPr="00925AC9" w:rsidRDefault="00925AC9" w:rsidP="00925AC9">
            <w:pPr>
              <w:spacing w:after="0" w:line="240" w:lineRule="auto"/>
              <w:rPr>
                <w:rFonts w:ascii="Verdana" w:eastAsia="Times New Roman" w:hAnsi="Verdana" w:cs="Arial"/>
                <w:sz w:val="16"/>
                <w:szCs w:val="12"/>
                <w:lang w:val="es-ES" w:eastAsia="es-BO"/>
              </w:rPr>
            </w:pPr>
          </w:p>
        </w:tc>
        <w:tc>
          <w:tcPr>
            <w:tcW w:w="7093" w:type="dxa"/>
            <w:gridSpan w:val="8"/>
            <w:tcBorders>
              <w:top w:val="nil"/>
              <w:left w:val="nil"/>
              <w:bottom w:val="single" w:sz="8" w:space="0" w:color="auto"/>
              <w:right w:val="single" w:sz="8" w:space="0" w:color="000000"/>
            </w:tcBorders>
            <w:shd w:val="clear" w:color="auto" w:fill="DBE5F1"/>
            <w:vAlign w:val="center"/>
            <w:hideMark/>
          </w:tcPr>
          <w:p w:rsidR="00925AC9" w:rsidRPr="00925AC9" w:rsidRDefault="00925AC9" w:rsidP="00925AC9">
            <w:pPr>
              <w:spacing w:after="0" w:line="240" w:lineRule="auto"/>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Monto a la fecha de Recepción Final del servicio. (T/C de la fecha de firma del contrato)</w:t>
            </w:r>
          </w:p>
        </w:tc>
      </w:tr>
      <w:tr w:rsidR="00925AC9" w:rsidRPr="00925AC9" w:rsidTr="00925AC9">
        <w:trPr>
          <w:trHeight w:val="176"/>
          <w:jc w:val="center"/>
        </w:trPr>
        <w:tc>
          <w:tcPr>
            <w:tcW w:w="1569"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w:t>
            </w:r>
          </w:p>
        </w:tc>
        <w:tc>
          <w:tcPr>
            <w:tcW w:w="992" w:type="dxa"/>
            <w:tcBorders>
              <w:top w:val="single" w:sz="8" w:space="0" w:color="auto"/>
              <w:left w:val="nil"/>
              <w:bottom w:val="single" w:sz="8" w:space="0" w:color="auto"/>
              <w:right w:val="nil"/>
            </w:tcBorders>
            <w:shd w:val="clear" w:color="auto" w:fill="DBE5F1"/>
          </w:tcPr>
          <w:p w:rsidR="00925AC9" w:rsidRPr="00925AC9" w:rsidRDefault="00925AC9" w:rsidP="00925AC9">
            <w:pPr>
              <w:spacing w:after="0" w:line="240" w:lineRule="auto"/>
              <w:rPr>
                <w:rFonts w:ascii="Verdana" w:eastAsia="Times New Roman" w:hAnsi="Verdana" w:cs="Arial"/>
                <w:sz w:val="16"/>
                <w:szCs w:val="12"/>
                <w:lang w:val="es-ES" w:eastAsia="es-BO"/>
              </w:rPr>
            </w:pPr>
          </w:p>
        </w:tc>
        <w:tc>
          <w:tcPr>
            <w:tcW w:w="620" w:type="dxa"/>
            <w:gridSpan w:val="2"/>
            <w:tcBorders>
              <w:top w:val="single" w:sz="8" w:space="0" w:color="auto"/>
              <w:left w:val="nil"/>
              <w:bottom w:val="single" w:sz="8" w:space="0" w:color="auto"/>
              <w:right w:val="nil"/>
            </w:tcBorders>
            <w:shd w:val="clear" w:color="auto" w:fill="DBE5F1"/>
          </w:tcPr>
          <w:p w:rsidR="00925AC9" w:rsidRPr="00925AC9" w:rsidRDefault="00925AC9" w:rsidP="00925AC9">
            <w:pPr>
              <w:spacing w:after="0" w:line="240" w:lineRule="auto"/>
              <w:rPr>
                <w:rFonts w:ascii="Verdana" w:eastAsia="Times New Roman" w:hAnsi="Verdana" w:cs="Arial"/>
                <w:sz w:val="16"/>
                <w:szCs w:val="12"/>
                <w:lang w:val="es-ES" w:eastAsia="es-BO"/>
              </w:rPr>
            </w:pPr>
          </w:p>
        </w:tc>
        <w:tc>
          <w:tcPr>
            <w:tcW w:w="7093" w:type="dxa"/>
            <w:gridSpan w:val="8"/>
            <w:tcBorders>
              <w:top w:val="single" w:sz="8" w:space="0" w:color="auto"/>
              <w:left w:val="nil"/>
              <w:bottom w:val="single" w:sz="8" w:space="0" w:color="auto"/>
              <w:right w:val="single" w:sz="8" w:space="0" w:color="000000"/>
            </w:tcBorders>
            <w:shd w:val="clear" w:color="auto" w:fill="DBE5F1"/>
            <w:vAlign w:val="center"/>
            <w:hideMark/>
          </w:tcPr>
          <w:p w:rsidR="00925AC9" w:rsidRPr="00925AC9" w:rsidRDefault="00925AC9" w:rsidP="00925AC9">
            <w:pPr>
              <w:spacing w:after="0" w:line="240" w:lineRule="auto"/>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925AC9" w:rsidRPr="00925AC9" w:rsidTr="00925AC9">
        <w:trPr>
          <w:trHeight w:val="176"/>
          <w:jc w:val="center"/>
        </w:trPr>
        <w:tc>
          <w:tcPr>
            <w:tcW w:w="1569"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925AC9" w:rsidRPr="00925AC9" w:rsidRDefault="00925AC9" w:rsidP="00925AC9">
            <w:pPr>
              <w:spacing w:after="0" w:line="240" w:lineRule="auto"/>
              <w:jc w:val="center"/>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w:t>
            </w:r>
          </w:p>
        </w:tc>
        <w:tc>
          <w:tcPr>
            <w:tcW w:w="992" w:type="dxa"/>
            <w:tcBorders>
              <w:top w:val="single" w:sz="8" w:space="0" w:color="auto"/>
              <w:left w:val="nil"/>
              <w:bottom w:val="single" w:sz="8" w:space="0" w:color="auto"/>
              <w:right w:val="nil"/>
            </w:tcBorders>
            <w:shd w:val="clear" w:color="auto" w:fill="DBE5F1"/>
          </w:tcPr>
          <w:p w:rsidR="00925AC9" w:rsidRPr="00925AC9" w:rsidRDefault="00925AC9" w:rsidP="00925AC9">
            <w:pPr>
              <w:spacing w:after="0" w:line="240" w:lineRule="auto"/>
              <w:rPr>
                <w:rFonts w:ascii="Verdana" w:eastAsia="Times New Roman" w:hAnsi="Verdana" w:cs="Arial"/>
                <w:sz w:val="16"/>
                <w:szCs w:val="12"/>
                <w:lang w:val="es-ES" w:eastAsia="es-BO"/>
              </w:rPr>
            </w:pPr>
          </w:p>
        </w:tc>
        <w:tc>
          <w:tcPr>
            <w:tcW w:w="620" w:type="dxa"/>
            <w:gridSpan w:val="2"/>
            <w:tcBorders>
              <w:top w:val="single" w:sz="8" w:space="0" w:color="auto"/>
              <w:left w:val="nil"/>
              <w:bottom w:val="single" w:sz="8" w:space="0" w:color="auto"/>
              <w:right w:val="nil"/>
            </w:tcBorders>
            <w:shd w:val="clear" w:color="auto" w:fill="DBE5F1"/>
          </w:tcPr>
          <w:p w:rsidR="00925AC9" w:rsidRPr="00925AC9" w:rsidRDefault="00925AC9" w:rsidP="00925AC9">
            <w:pPr>
              <w:spacing w:after="0" w:line="240" w:lineRule="auto"/>
              <w:rPr>
                <w:rFonts w:ascii="Verdana" w:eastAsia="Times New Roman" w:hAnsi="Verdana" w:cs="Arial"/>
                <w:sz w:val="16"/>
                <w:szCs w:val="12"/>
                <w:lang w:val="es-ES" w:eastAsia="es-BO"/>
              </w:rPr>
            </w:pPr>
          </w:p>
        </w:tc>
        <w:tc>
          <w:tcPr>
            <w:tcW w:w="7093" w:type="dxa"/>
            <w:gridSpan w:val="8"/>
            <w:tcBorders>
              <w:top w:val="single" w:sz="8" w:space="0" w:color="auto"/>
              <w:left w:val="nil"/>
              <w:bottom w:val="single" w:sz="8" w:space="0" w:color="auto"/>
              <w:right w:val="single" w:sz="8" w:space="0" w:color="000000"/>
            </w:tcBorders>
            <w:shd w:val="clear" w:color="auto" w:fill="DBE5F1"/>
            <w:vAlign w:val="center"/>
            <w:hideMark/>
          </w:tcPr>
          <w:p w:rsidR="00925AC9" w:rsidRPr="00925AC9" w:rsidRDefault="00925AC9" w:rsidP="00925AC9">
            <w:pPr>
              <w:spacing w:after="0" w:line="240" w:lineRule="auto"/>
              <w:rPr>
                <w:rFonts w:ascii="Verdana" w:eastAsia="Times New Roman" w:hAnsi="Verdana" w:cs="Arial"/>
                <w:sz w:val="16"/>
                <w:szCs w:val="12"/>
                <w:lang w:val="es-ES" w:eastAsia="es-BO"/>
              </w:rPr>
            </w:pPr>
            <w:r w:rsidRPr="00925AC9">
              <w:rPr>
                <w:rFonts w:ascii="Verdana" w:eastAsia="Times New Roman" w:hAnsi="Verdana" w:cs="Arial"/>
                <w:sz w:val="16"/>
                <w:szCs w:val="12"/>
                <w:lang w:val="es-ES" w:eastAsia="es-BO"/>
              </w:rPr>
              <w:t>Si el contrato lo ejecutó asociado, indicar en esta casilla el nombre del o los socios.</w:t>
            </w:r>
          </w:p>
        </w:tc>
      </w:tr>
      <w:tr w:rsidR="00925AC9" w:rsidRPr="00925AC9" w:rsidTr="00925AC9">
        <w:trPr>
          <w:trHeight w:val="996"/>
          <w:jc w:val="center"/>
        </w:trPr>
        <w:tc>
          <w:tcPr>
            <w:tcW w:w="10275" w:type="dxa"/>
            <w:gridSpan w:val="13"/>
            <w:tcBorders>
              <w:top w:val="single" w:sz="8" w:space="0" w:color="auto"/>
              <w:left w:val="single" w:sz="8" w:space="0" w:color="auto"/>
              <w:bottom w:val="single" w:sz="8" w:space="0" w:color="auto"/>
              <w:right w:val="single" w:sz="8" w:space="0" w:color="000000"/>
            </w:tcBorders>
            <w:shd w:val="clear" w:color="auto" w:fill="DBE5F1"/>
            <w:vAlign w:val="center"/>
          </w:tcPr>
          <w:p w:rsidR="00925AC9" w:rsidRPr="00925AC9" w:rsidRDefault="00925AC9" w:rsidP="00925AC9">
            <w:pPr>
              <w:spacing w:after="0" w:line="240" w:lineRule="auto"/>
              <w:jc w:val="both"/>
              <w:rPr>
                <w:rFonts w:ascii="Verdana" w:eastAsia="Times New Roman" w:hAnsi="Verdana" w:cs="Arial"/>
                <w:b/>
                <w:sz w:val="18"/>
                <w:szCs w:val="12"/>
                <w:lang w:val="es-ES" w:eastAsia="es-BO"/>
              </w:rPr>
            </w:pPr>
          </w:p>
          <w:p w:rsidR="00925AC9" w:rsidRPr="00925AC9" w:rsidRDefault="00925AC9" w:rsidP="00925AC9">
            <w:pPr>
              <w:spacing w:after="0" w:line="240" w:lineRule="auto"/>
              <w:jc w:val="both"/>
              <w:rPr>
                <w:rFonts w:ascii="Arial" w:eastAsia="Times New Roman" w:hAnsi="Arial" w:cs="Arial"/>
                <w:bCs/>
                <w:sz w:val="18"/>
                <w:szCs w:val="16"/>
              </w:rPr>
            </w:pPr>
            <w:r w:rsidRPr="00925AC9">
              <w:rPr>
                <w:rFonts w:ascii="Verdana" w:eastAsia="Times New Roman" w:hAnsi="Verdana" w:cs="Arial"/>
                <w:b/>
                <w:sz w:val="18"/>
                <w:szCs w:val="12"/>
                <w:lang w:val="es-ES" w:eastAsia="es-BO"/>
              </w:rPr>
              <w:t>Nota.-</w:t>
            </w:r>
            <w:r w:rsidRPr="00925AC9">
              <w:rPr>
                <w:rFonts w:ascii="Verdana" w:eastAsia="Times New Roman" w:hAnsi="Verdana" w:cs="Times New Roman"/>
                <w:sz w:val="18"/>
                <w:szCs w:val="12"/>
                <w:lang w:val="es-ES"/>
              </w:rPr>
              <w:t xml:space="preserve"> </w:t>
            </w:r>
            <w:r w:rsidRPr="00925AC9">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925AC9" w:rsidRPr="00925AC9" w:rsidRDefault="00925AC9" w:rsidP="00925AC9">
            <w:pPr>
              <w:spacing w:after="0" w:line="240" w:lineRule="auto"/>
              <w:jc w:val="both"/>
              <w:rPr>
                <w:rFonts w:ascii="Verdana" w:eastAsia="Times New Roman" w:hAnsi="Verdana" w:cs="Arial"/>
                <w:sz w:val="18"/>
                <w:szCs w:val="12"/>
                <w:lang w:eastAsia="es-BO"/>
              </w:rPr>
            </w:pPr>
          </w:p>
          <w:p w:rsidR="00925AC9" w:rsidRPr="00925AC9" w:rsidRDefault="00925AC9" w:rsidP="00925AC9">
            <w:pPr>
              <w:spacing w:after="0" w:line="240" w:lineRule="auto"/>
              <w:jc w:val="both"/>
              <w:rPr>
                <w:rFonts w:ascii="Verdana" w:eastAsia="Times New Roman" w:hAnsi="Verdana" w:cs="Arial"/>
                <w:bCs/>
                <w:sz w:val="18"/>
                <w:szCs w:val="12"/>
                <w:lang w:val="es-ES" w:eastAsia="es-BO"/>
              </w:rPr>
            </w:pPr>
            <w:r w:rsidRPr="00925AC9">
              <w:rPr>
                <w:rFonts w:ascii="Verdana" w:eastAsia="Times New Roman" w:hAnsi="Verdana" w:cs="Arial"/>
                <w:bCs/>
                <w:sz w:val="18"/>
                <w:szCs w:val="12"/>
                <w:lang w:val="es-ES" w:eastAsia="es-BO"/>
              </w:rPr>
              <w:t>En caso de adjudicación y de ser requerido por YPFB para la elaboración de contrato, el proponente se compromete a presentar documentos que respalden la información detalla en original o fotocopia legalizada.</w:t>
            </w:r>
          </w:p>
          <w:p w:rsidR="00925AC9" w:rsidRPr="00925AC9" w:rsidRDefault="00925AC9" w:rsidP="00925AC9">
            <w:pPr>
              <w:spacing w:after="0" w:line="240" w:lineRule="auto"/>
              <w:jc w:val="both"/>
              <w:rPr>
                <w:rFonts w:ascii="Verdana" w:eastAsia="Times New Roman" w:hAnsi="Verdana" w:cs="Arial"/>
                <w:sz w:val="16"/>
                <w:szCs w:val="12"/>
                <w:lang w:val="es-ES" w:eastAsia="es-BO"/>
              </w:rPr>
            </w:pPr>
          </w:p>
        </w:tc>
      </w:tr>
    </w:tbl>
    <w:p w:rsidR="00925AC9" w:rsidRPr="00925AC9" w:rsidRDefault="00925AC9" w:rsidP="00925AC9">
      <w:pPr>
        <w:spacing w:after="0" w:line="240" w:lineRule="auto"/>
        <w:jc w:val="center"/>
        <w:rPr>
          <w:rFonts w:ascii="Verdana" w:eastAsia="Times New Roman" w:hAnsi="Verdana" w:cs="Arial"/>
          <w:b/>
          <w:i/>
          <w:sz w:val="16"/>
          <w:szCs w:val="12"/>
          <w:lang w:val="es-ES"/>
        </w:rPr>
      </w:pPr>
    </w:p>
    <w:p w:rsidR="00925AC9" w:rsidRPr="00925AC9" w:rsidRDefault="00925AC9" w:rsidP="00925AC9">
      <w:pPr>
        <w:spacing w:after="0" w:line="240" w:lineRule="auto"/>
        <w:jc w:val="center"/>
        <w:rPr>
          <w:rFonts w:ascii="Verdana" w:eastAsia="Times New Roman" w:hAnsi="Verdana" w:cs="Arial"/>
          <w:b/>
          <w:i/>
          <w:sz w:val="16"/>
          <w:szCs w:val="12"/>
          <w:lang w:val="es-ES"/>
        </w:rPr>
      </w:pPr>
    </w:p>
    <w:p w:rsidR="00925AC9" w:rsidRPr="00925AC9" w:rsidRDefault="00925AC9" w:rsidP="00925AC9">
      <w:pPr>
        <w:spacing w:after="0" w:line="240" w:lineRule="auto"/>
        <w:jc w:val="center"/>
        <w:rPr>
          <w:rFonts w:ascii="Verdana" w:eastAsia="Times New Roman" w:hAnsi="Verdana" w:cs="Arial"/>
          <w:b/>
          <w:i/>
          <w:sz w:val="16"/>
          <w:szCs w:val="12"/>
          <w:lang w:val="es-ES"/>
        </w:rPr>
      </w:pPr>
    </w:p>
    <w:p w:rsidR="00925AC9" w:rsidRPr="00925AC9" w:rsidRDefault="00925AC9" w:rsidP="00925AC9">
      <w:pPr>
        <w:spacing w:after="0" w:line="240" w:lineRule="auto"/>
        <w:ind w:left="360"/>
        <w:jc w:val="both"/>
        <w:rPr>
          <w:rFonts w:ascii="Verdana" w:eastAsia="Times New Roman" w:hAnsi="Verdana" w:cs="Calibri"/>
          <w:sz w:val="18"/>
          <w:szCs w:val="18"/>
          <w:lang w:val="es-ES"/>
        </w:rPr>
      </w:pP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w:t>
      </w:r>
    </w:p>
    <w:p w:rsidR="00925AC9" w:rsidRPr="00925AC9" w:rsidRDefault="00925AC9" w:rsidP="00925AC9">
      <w:pPr>
        <w:spacing w:after="0" w:line="240" w:lineRule="auto"/>
        <w:jc w:val="center"/>
        <w:rPr>
          <w:rFonts w:ascii="Verdana" w:eastAsia="Times New Roman" w:hAnsi="Verdana" w:cs="Arial"/>
          <w:b/>
          <w:sz w:val="18"/>
          <w:szCs w:val="18"/>
          <w:lang w:val="es-ES"/>
        </w:rPr>
      </w:pPr>
      <w:r w:rsidRPr="00925AC9">
        <w:rPr>
          <w:rFonts w:ascii="Verdana" w:eastAsia="Times New Roman" w:hAnsi="Verdana" w:cs="Arial"/>
          <w:b/>
          <w:sz w:val="18"/>
          <w:szCs w:val="18"/>
          <w:lang w:val="es-ES"/>
        </w:rPr>
        <w:t xml:space="preserve">Nombre completo y firma del Representante Legal </w:t>
      </w:r>
    </w:p>
    <w:p w:rsidR="007C2F78" w:rsidRDefault="00925AC9" w:rsidP="00925AC9">
      <w:pPr>
        <w:spacing w:after="0" w:line="240" w:lineRule="auto"/>
        <w:jc w:val="center"/>
      </w:pPr>
      <w:proofErr w:type="gramStart"/>
      <w:r w:rsidRPr="00925AC9">
        <w:rPr>
          <w:rFonts w:ascii="Verdana" w:eastAsia="Times New Roman" w:hAnsi="Verdana" w:cs="Arial"/>
          <w:b/>
          <w:sz w:val="18"/>
          <w:szCs w:val="18"/>
          <w:lang w:val="es-ES"/>
        </w:rPr>
        <w:t>o</w:t>
      </w:r>
      <w:proofErr w:type="gramEnd"/>
      <w:r w:rsidRPr="00925AC9">
        <w:rPr>
          <w:rFonts w:ascii="Verdana" w:eastAsia="Times New Roman" w:hAnsi="Verdana" w:cs="Arial"/>
          <w:b/>
          <w:sz w:val="18"/>
          <w:szCs w:val="18"/>
          <w:lang w:val="es-ES"/>
        </w:rPr>
        <w:t xml:space="preserve"> Pro</w:t>
      </w:r>
      <w:r>
        <w:rPr>
          <w:rFonts w:ascii="Verdana" w:eastAsia="Times New Roman" w:hAnsi="Verdana" w:cs="Arial"/>
          <w:b/>
          <w:sz w:val="18"/>
          <w:szCs w:val="18"/>
          <w:lang w:val="es-ES"/>
        </w:rPr>
        <w:t>pietario de la empresa ofertan</w:t>
      </w:r>
      <w:bookmarkStart w:id="0" w:name="_GoBack"/>
      <w:bookmarkEnd w:id="0"/>
    </w:p>
    <w:sectPr w:rsidR="007C2F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2">
    <w:nsid w:val="20AF7E7C"/>
    <w:multiLevelType w:val="hybridMultilevel"/>
    <w:tmpl w:val="7724024A"/>
    <w:lvl w:ilvl="0" w:tplc="400A0017">
      <w:start w:val="1"/>
      <w:numFmt w:val="lowerLetter"/>
      <w:lvlText w:val="%1)"/>
      <w:lvlJc w:val="left"/>
      <w:pPr>
        <w:ind w:left="1440" w:hanging="360"/>
      </w:pPr>
    </w:lvl>
    <w:lvl w:ilvl="1" w:tplc="400A0019">
      <w:start w:val="1"/>
      <w:numFmt w:val="lowerLetter"/>
      <w:lvlText w:val="%2."/>
      <w:lvlJc w:val="left"/>
      <w:pPr>
        <w:ind w:left="2160" w:hanging="360"/>
      </w:pPr>
    </w:lvl>
    <w:lvl w:ilvl="2" w:tplc="400A001B">
      <w:start w:val="1"/>
      <w:numFmt w:val="lowerRoman"/>
      <w:lvlText w:val="%3."/>
      <w:lvlJc w:val="right"/>
      <w:pPr>
        <w:ind w:left="2880" w:hanging="180"/>
      </w:pPr>
    </w:lvl>
    <w:lvl w:ilvl="3" w:tplc="400A000F">
      <w:start w:val="1"/>
      <w:numFmt w:val="decimal"/>
      <w:lvlText w:val="%4."/>
      <w:lvlJc w:val="left"/>
      <w:pPr>
        <w:ind w:left="3600" w:hanging="360"/>
      </w:pPr>
    </w:lvl>
    <w:lvl w:ilvl="4" w:tplc="400A0019">
      <w:start w:val="1"/>
      <w:numFmt w:val="lowerLetter"/>
      <w:lvlText w:val="%5."/>
      <w:lvlJc w:val="left"/>
      <w:pPr>
        <w:ind w:left="4320" w:hanging="360"/>
      </w:pPr>
    </w:lvl>
    <w:lvl w:ilvl="5" w:tplc="400A001B">
      <w:start w:val="1"/>
      <w:numFmt w:val="lowerRoman"/>
      <w:lvlText w:val="%6."/>
      <w:lvlJc w:val="right"/>
      <w:pPr>
        <w:ind w:left="5040" w:hanging="180"/>
      </w:pPr>
    </w:lvl>
    <w:lvl w:ilvl="6" w:tplc="400A000F">
      <w:start w:val="1"/>
      <w:numFmt w:val="decimal"/>
      <w:lvlText w:val="%7."/>
      <w:lvlJc w:val="left"/>
      <w:pPr>
        <w:ind w:left="5760" w:hanging="360"/>
      </w:pPr>
    </w:lvl>
    <w:lvl w:ilvl="7" w:tplc="400A0019">
      <w:start w:val="1"/>
      <w:numFmt w:val="lowerLetter"/>
      <w:lvlText w:val="%8."/>
      <w:lvlJc w:val="left"/>
      <w:pPr>
        <w:ind w:left="6480" w:hanging="360"/>
      </w:pPr>
    </w:lvl>
    <w:lvl w:ilvl="8" w:tplc="400A001B">
      <w:start w:val="1"/>
      <w:numFmt w:val="lowerRoman"/>
      <w:lvlText w:val="%9."/>
      <w:lvlJc w:val="right"/>
      <w:pPr>
        <w:ind w:left="7200" w:hanging="180"/>
      </w:p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4">
    <w:nsid w:val="289C1219"/>
    <w:multiLevelType w:val="hybridMultilevel"/>
    <w:tmpl w:val="4F16983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nsid w:val="3BB432E7"/>
    <w:multiLevelType w:val="hybridMultilevel"/>
    <w:tmpl w:val="FB384BA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44D6160E"/>
    <w:multiLevelType w:val="hybridMultilevel"/>
    <w:tmpl w:val="4A480144"/>
    <w:lvl w:ilvl="0" w:tplc="E7101418">
      <w:start w:val="1"/>
      <w:numFmt w:val="bullet"/>
      <w:lvlText w:val="-"/>
      <w:lvlJc w:val="left"/>
      <w:pPr>
        <w:ind w:left="960" w:hanging="360"/>
      </w:pPr>
      <w:rPr>
        <w:rFonts w:ascii="Calibri" w:eastAsia="Times New Roman" w:hAnsi="Calibri" w:cs="Times New Roman" w:hint="default"/>
      </w:rPr>
    </w:lvl>
    <w:lvl w:ilvl="1" w:tplc="400A0003">
      <w:start w:val="1"/>
      <w:numFmt w:val="bullet"/>
      <w:lvlText w:val="o"/>
      <w:lvlJc w:val="left"/>
      <w:pPr>
        <w:ind w:left="1680" w:hanging="360"/>
      </w:pPr>
      <w:rPr>
        <w:rFonts w:ascii="Courier New" w:hAnsi="Courier New" w:cs="Courier New" w:hint="default"/>
      </w:rPr>
    </w:lvl>
    <w:lvl w:ilvl="2" w:tplc="400A0005">
      <w:start w:val="1"/>
      <w:numFmt w:val="bullet"/>
      <w:lvlText w:val=""/>
      <w:lvlJc w:val="left"/>
      <w:pPr>
        <w:ind w:left="2400" w:hanging="360"/>
      </w:pPr>
      <w:rPr>
        <w:rFonts w:ascii="Wingdings" w:hAnsi="Wingdings" w:hint="default"/>
      </w:rPr>
    </w:lvl>
    <w:lvl w:ilvl="3" w:tplc="400A0001">
      <w:start w:val="1"/>
      <w:numFmt w:val="bullet"/>
      <w:lvlText w:val=""/>
      <w:lvlJc w:val="left"/>
      <w:pPr>
        <w:ind w:left="3120" w:hanging="360"/>
      </w:pPr>
      <w:rPr>
        <w:rFonts w:ascii="Symbol" w:hAnsi="Symbol" w:hint="default"/>
      </w:rPr>
    </w:lvl>
    <w:lvl w:ilvl="4" w:tplc="400A0003">
      <w:start w:val="1"/>
      <w:numFmt w:val="bullet"/>
      <w:lvlText w:val="o"/>
      <w:lvlJc w:val="left"/>
      <w:pPr>
        <w:ind w:left="3840" w:hanging="360"/>
      </w:pPr>
      <w:rPr>
        <w:rFonts w:ascii="Courier New" w:hAnsi="Courier New" w:cs="Courier New" w:hint="default"/>
      </w:rPr>
    </w:lvl>
    <w:lvl w:ilvl="5" w:tplc="400A0005">
      <w:start w:val="1"/>
      <w:numFmt w:val="bullet"/>
      <w:lvlText w:val=""/>
      <w:lvlJc w:val="left"/>
      <w:pPr>
        <w:ind w:left="4560" w:hanging="360"/>
      </w:pPr>
      <w:rPr>
        <w:rFonts w:ascii="Wingdings" w:hAnsi="Wingdings" w:hint="default"/>
      </w:rPr>
    </w:lvl>
    <w:lvl w:ilvl="6" w:tplc="400A0001">
      <w:start w:val="1"/>
      <w:numFmt w:val="bullet"/>
      <w:lvlText w:val=""/>
      <w:lvlJc w:val="left"/>
      <w:pPr>
        <w:ind w:left="5280" w:hanging="360"/>
      </w:pPr>
      <w:rPr>
        <w:rFonts w:ascii="Symbol" w:hAnsi="Symbol" w:hint="default"/>
      </w:rPr>
    </w:lvl>
    <w:lvl w:ilvl="7" w:tplc="400A0003">
      <w:start w:val="1"/>
      <w:numFmt w:val="bullet"/>
      <w:lvlText w:val="o"/>
      <w:lvlJc w:val="left"/>
      <w:pPr>
        <w:ind w:left="6000" w:hanging="360"/>
      </w:pPr>
      <w:rPr>
        <w:rFonts w:ascii="Courier New" w:hAnsi="Courier New" w:cs="Courier New" w:hint="default"/>
      </w:rPr>
    </w:lvl>
    <w:lvl w:ilvl="8" w:tplc="400A0005">
      <w:start w:val="1"/>
      <w:numFmt w:val="bullet"/>
      <w:lvlText w:val=""/>
      <w:lvlJc w:val="left"/>
      <w:pPr>
        <w:ind w:left="6720" w:hanging="360"/>
      </w:pPr>
      <w:rPr>
        <w:rFonts w:ascii="Wingdings" w:hAnsi="Wingdings" w:hint="default"/>
      </w:rPr>
    </w:lvl>
  </w:abstractNum>
  <w:abstractNum w:abstractNumId="7">
    <w:nsid w:val="452614A9"/>
    <w:multiLevelType w:val="hybridMultilevel"/>
    <w:tmpl w:val="A2D67888"/>
    <w:lvl w:ilvl="0" w:tplc="400A000B">
      <w:start w:val="1"/>
      <w:numFmt w:val="bullet"/>
      <w:lvlText w:val=""/>
      <w:lvlJc w:val="left"/>
      <w:pPr>
        <w:ind w:left="1429" w:hanging="360"/>
      </w:pPr>
      <w:rPr>
        <w:rFonts w:ascii="Wingdings" w:hAnsi="Wingdings" w:hint="default"/>
      </w:rPr>
    </w:lvl>
    <w:lvl w:ilvl="1" w:tplc="400A0003">
      <w:start w:val="1"/>
      <w:numFmt w:val="bullet"/>
      <w:lvlText w:val="o"/>
      <w:lvlJc w:val="left"/>
      <w:pPr>
        <w:ind w:left="2149" w:hanging="360"/>
      </w:pPr>
      <w:rPr>
        <w:rFonts w:ascii="Courier New" w:hAnsi="Courier New" w:cs="Courier New" w:hint="default"/>
      </w:rPr>
    </w:lvl>
    <w:lvl w:ilvl="2" w:tplc="400A0005">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start w:val="1"/>
      <w:numFmt w:val="bullet"/>
      <w:lvlText w:val="o"/>
      <w:lvlJc w:val="left"/>
      <w:pPr>
        <w:ind w:left="4309" w:hanging="360"/>
      </w:pPr>
      <w:rPr>
        <w:rFonts w:ascii="Courier New" w:hAnsi="Courier New" w:cs="Courier New" w:hint="default"/>
      </w:rPr>
    </w:lvl>
    <w:lvl w:ilvl="5" w:tplc="400A0005">
      <w:start w:val="1"/>
      <w:numFmt w:val="bullet"/>
      <w:lvlText w:val=""/>
      <w:lvlJc w:val="left"/>
      <w:pPr>
        <w:ind w:left="5029" w:hanging="360"/>
      </w:pPr>
      <w:rPr>
        <w:rFonts w:ascii="Wingdings" w:hAnsi="Wingdings" w:hint="default"/>
      </w:rPr>
    </w:lvl>
    <w:lvl w:ilvl="6" w:tplc="400A0001">
      <w:start w:val="1"/>
      <w:numFmt w:val="bullet"/>
      <w:lvlText w:val=""/>
      <w:lvlJc w:val="left"/>
      <w:pPr>
        <w:ind w:left="5749" w:hanging="360"/>
      </w:pPr>
      <w:rPr>
        <w:rFonts w:ascii="Symbol" w:hAnsi="Symbol" w:hint="default"/>
      </w:rPr>
    </w:lvl>
    <w:lvl w:ilvl="7" w:tplc="400A0003">
      <w:start w:val="1"/>
      <w:numFmt w:val="bullet"/>
      <w:lvlText w:val="o"/>
      <w:lvlJc w:val="left"/>
      <w:pPr>
        <w:ind w:left="6469" w:hanging="360"/>
      </w:pPr>
      <w:rPr>
        <w:rFonts w:ascii="Courier New" w:hAnsi="Courier New" w:cs="Courier New" w:hint="default"/>
      </w:rPr>
    </w:lvl>
    <w:lvl w:ilvl="8" w:tplc="400A0005">
      <w:start w:val="1"/>
      <w:numFmt w:val="bullet"/>
      <w:lvlText w:val=""/>
      <w:lvlJc w:val="left"/>
      <w:pPr>
        <w:ind w:left="7189" w:hanging="360"/>
      </w:pPr>
      <w:rPr>
        <w:rFonts w:ascii="Wingdings" w:hAnsi="Wingdings" w:hint="default"/>
      </w:rPr>
    </w:lvl>
  </w:abstractNum>
  <w:abstractNum w:abstractNumId="8">
    <w:nsid w:val="4DD955EC"/>
    <w:multiLevelType w:val="hybridMultilevel"/>
    <w:tmpl w:val="94AABA3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nsid w:val="4E0E35C8"/>
    <w:multiLevelType w:val="hybridMultilevel"/>
    <w:tmpl w:val="30B87E7E"/>
    <w:lvl w:ilvl="0" w:tplc="400A0001">
      <w:start w:val="1"/>
      <w:numFmt w:val="bullet"/>
      <w:lvlText w:val=""/>
      <w:lvlJc w:val="left"/>
      <w:pPr>
        <w:tabs>
          <w:tab w:val="num" w:pos="600"/>
        </w:tabs>
        <w:ind w:left="60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nsid w:val="6DED63C8"/>
    <w:multiLevelType w:val="hybridMultilevel"/>
    <w:tmpl w:val="4F0A9E44"/>
    <w:lvl w:ilvl="0" w:tplc="400A0001">
      <w:start w:val="1"/>
      <w:numFmt w:val="bullet"/>
      <w:lvlText w:val=""/>
      <w:lvlJc w:val="left"/>
      <w:pPr>
        <w:ind w:left="1520" w:hanging="360"/>
      </w:pPr>
      <w:rPr>
        <w:rFonts w:ascii="Symbol" w:hAnsi="Symbol" w:hint="default"/>
      </w:rPr>
    </w:lvl>
    <w:lvl w:ilvl="1" w:tplc="400A0003">
      <w:start w:val="1"/>
      <w:numFmt w:val="bullet"/>
      <w:lvlText w:val="o"/>
      <w:lvlJc w:val="left"/>
      <w:pPr>
        <w:ind w:left="2240" w:hanging="360"/>
      </w:pPr>
      <w:rPr>
        <w:rFonts w:ascii="Courier New" w:hAnsi="Courier New" w:cs="Courier New" w:hint="default"/>
      </w:rPr>
    </w:lvl>
    <w:lvl w:ilvl="2" w:tplc="400A0005">
      <w:start w:val="1"/>
      <w:numFmt w:val="bullet"/>
      <w:lvlText w:val=""/>
      <w:lvlJc w:val="left"/>
      <w:pPr>
        <w:ind w:left="2960" w:hanging="360"/>
      </w:pPr>
      <w:rPr>
        <w:rFonts w:ascii="Wingdings" w:hAnsi="Wingdings" w:hint="default"/>
      </w:rPr>
    </w:lvl>
    <w:lvl w:ilvl="3" w:tplc="400A0001">
      <w:start w:val="1"/>
      <w:numFmt w:val="bullet"/>
      <w:lvlText w:val=""/>
      <w:lvlJc w:val="left"/>
      <w:pPr>
        <w:ind w:left="3680" w:hanging="360"/>
      </w:pPr>
      <w:rPr>
        <w:rFonts w:ascii="Symbol" w:hAnsi="Symbol" w:hint="default"/>
      </w:rPr>
    </w:lvl>
    <w:lvl w:ilvl="4" w:tplc="400A0003">
      <w:start w:val="1"/>
      <w:numFmt w:val="bullet"/>
      <w:lvlText w:val="o"/>
      <w:lvlJc w:val="left"/>
      <w:pPr>
        <w:ind w:left="4400" w:hanging="360"/>
      </w:pPr>
      <w:rPr>
        <w:rFonts w:ascii="Courier New" w:hAnsi="Courier New" w:cs="Courier New" w:hint="default"/>
      </w:rPr>
    </w:lvl>
    <w:lvl w:ilvl="5" w:tplc="400A0005">
      <w:start w:val="1"/>
      <w:numFmt w:val="bullet"/>
      <w:lvlText w:val=""/>
      <w:lvlJc w:val="left"/>
      <w:pPr>
        <w:ind w:left="5120" w:hanging="360"/>
      </w:pPr>
      <w:rPr>
        <w:rFonts w:ascii="Wingdings" w:hAnsi="Wingdings" w:hint="default"/>
      </w:rPr>
    </w:lvl>
    <w:lvl w:ilvl="6" w:tplc="400A0001">
      <w:start w:val="1"/>
      <w:numFmt w:val="bullet"/>
      <w:lvlText w:val=""/>
      <w:lvlJc w:val="left"/>
      <w:pPr>
        <w:ind w:left="5840" w:hanging="360"/>
      </w:pPr>
      <w:rPr>
        <w:rFonts w:ascii="Symbol" w:hAnsi="Symbol" w:hint="default"/>
      </w:rPr>
    </w:lvl>
    <w:lvl w:ilvl="7" w:tplc="400A0003">
      <w:start w:val="1"/>
      <w:numFmt w:val="bullet"/>
      <w:lvlText w:val="o"/>
      <w:lvlJc w:val="left"/>
      <w:pPr>
        <w:ind w:left="6560" w:hanging="360"/>
      </w:pPr>
      <w:rPr>
        <w:rFonts w:ascii="Courier New" w:hAnsi="Courier New" w:cs="Courier New" w:hint="default"/>
      </w:rPr>
    </w:lvl>
    <w:lvl w:ilvl="8" w:tplc="400A0005">
      <w:start w:val="1"/>
      <w:numFmt w:val="bullet"/>
      <w:lvlText w:val=""/>
      <w:lvlJc w:val="left"/>
      <w:pPr>
        <w:ind w:left="7280" w:hanging="360"/>
      </w:pPr>
      <w:rPr>
        <w:rFonts w:ascii="Wingdings" w:hAnsi="Wingdings" w:hint="default"/>
      </w:rPr>
    </w:lvl>
  </w:abstractNum>
  <w:abstractNum w:abstractNumId="11">
    <w:nsid w:val="6F1C5E2B"/>
    <w:multiLevelType w:val="hybridMultilevel"/>
    <w:tmpl w:val="E2E873E6"/>
    <w:lvl w:ilvl="0" w:tplc="4086C736">
      <w:numFmt w:val="bullet"/>
      <w:lvlText w:val="-"/>
      <w:lvlJc w:val="left"/>
      <w:pPr>
        <w:tabs>
          <w:tab w:val="num" w:pos="600"/>
        </w:tabs>
        <w:ind w:left="600" w:hanging="360"/>
      </w:pPr>
      <w:rPr>
        <w:rFonts w:ascii="Verdana" w:eastAsia="Times New Roman" w:hAnsi="Verdana" w:cs="Times New Roman" w:hint="default"/>
      </w:rPr>
    </w:lvl>
    <w:lvl w:ilvl="1" w:tplc="0C0A0003">
      <w:start w:val="1"/>
      <w:numFmt w:val="bullet"/>
      <w:lvlText w:val="o"/>
      <w:lvlJc w:val="left"/>
      <w:pPr>
        <w:tabs>
          <w:tab w:val="num" w:pos="1320"/>
        </w:tabs>
        <w:ind w:left="1320" w:hanging="360"/>
      </w:pPr>
      <w:rPr>
        <w:rFonts w:ascii="Courier New" w:hAnsi="Courier New" w:cs="Courier New" w:hint="default"/>
      </w:rPr>
    </w:lvl>
    <w:lvl w:ilvl="2" w:tplc="0C0A0005">
      <w:start w:val="1"/>
      <w:numFmt w:val="bullet"/>
      <w:lvlText w:val=""/>
      <w:lvlJc w:val="left"/>
      <w:pPr>
        <w:tabs>
          <w:tab w:val="num" w:pos="2040"/>
        </w:tabs>
        <w:ind w:left="2040" w:hanging="360"/>
      </w:pPr>
      <w:rPr>
        <w:rFonts w:ascii="Wingdings" w:hAnsi="Wingdings" w:hint="default"/>
      </w:rPr>
    </w:lvl>
    <w:lvl w:ilvl="3" w:tplc="0C0A0001">
      <w:start w:val="1"/>
      <w:numFmt w:val="bullet"/>
      <w:lvlText w:val=""/>
      <w:lvlJc w:val="left"/>
      <w:pPr>
        <w:tabs>
          <w:tab w:val="num" w:pos="2760"/>
        </w:tabs>
        <w:ind w:left="2760" w:hanging="360"/>
      </w:pPr>
      <w:rPr>
        <w:rFonts w:ascii="Symbol" w:hAnsi="Symbol" w:hint="default"/>
      </w:rPr>
    </w:lvl>
    <w:lvl w:ilvl="4" w:tplc="0C0A0003">
      <w:start w:val="1"/>
      <w:numFmt w:val="bullet"/>
      <w:lvlText w:val="o"/>
      <w:lvlJc w:val="left"/>
      <w:pPr>
        <w:tabs>
          <w:tab w:val="num" w:pos="3480"/>
        </w:tabs>
        <w:ind w:left="3480" w:hanging="360"/>
      </w:pPr>
      <w:rPr>
        <w:rFonts w:ascii="Courier New" w:hAnsi="Courier New" w:cs="Courier New" w:hint="default"/>
      </w:rPr>
    </w:lvl>
    <w:lvl w:ilvl="5" w:tplc="0C0A0005">
      <w:start w:val="1"/>
      <w:numFmt w:val="bullet"/>
      <w:lvlText w:val=""/>
      <w:lvlJc w:val="left"/>
      <w:pPr>
        <w:tabs>
          <w:tab w:val="num" w:pos="4200"/>
        </w:tabs>
        <w:ind w:left="4200" w:hanging="360"/>
      </w:pPr>
      <w:rPr>
        <w:rFonts w:ascii="Wingdings" w:hAnsi="Wingdings" w:hint="default"/>
      </w:rPr>
    </w:lvl>
    <w:lvl w:ilvl="6" w:tplc="0C0A0001">
      <w:start w:val="1"/>
      <w:numFmt w:val="bullet"/>
      <w:lvlText w:val=""/>
      <w:lvlJc w:val="left"/>
      <w:pPr>
        <w:tabs>
          <w:tab w:val="num" w:pos="4920"/>
        </w:tabs>
        <w:ind w:left="4920" w:hanging="360"/>
      </w:pPr>
      <w:rPr>
        <w:rFonts w:ascii="Symbol" w:hAnsi="Symbol" w:hint="default"/>
      </w:rPr>
    </w:lvl>
    <w:lvl w:ilvl="7" w:tplc="0C0A0003">
      <w:start w:val="1"/>
      <w:numFmt w:val="bullet"/>
      <w:lvlText w:val="o"/>
      <w:lvlJc w:val="left"/>
      <w:pPr>
        <w:tabs>
          <w:tab w:val="num" w:pos="5640"/>
        </w:tabs>
        <w:ind w:left="5640" w:hanging="360"/>
      </w:pPr>
      <w:rPr>
        <w:rFonts w:ascii="Courier New" w:hAnsi="Courier New" w:cs="Courier New" w:hint="default"/>
      </w:rPr>
    </w:lvl>
    <w:lvl w:ilvl="8" w:tplc="0C0A0005">
      <w:start w:val="1"/>
      <w:numFmt w:val="bullet"/>
      <w:lvlText w:val=""/>
      <w:lvlJc w:val="left"/>
      <w:pPr>
        <w:tabs>
          <w:tab w:val="num" w:pos="6360"/>
        </w:tabs>
        <w:ind w:left="6360" w:hanging="360"/>
      </w:pPr>
      <w:rPr>
        <w:rFonts w:ascii="Wingdings" w:hAnsi="Wingdings" w:hint="default"/>
      </w:rPr>
    </w:lvl>
  </w:abstractNum>
  <w:abstractNum w:abstractNumId="12">
    <w:nsid w:val="76475F61"/>
    <w:multiLevelType w:val="singleLevel"/>
    <w:tmpl w:val="DBFE2372"/>
    <w:lvl w:ilvl="0">
      <w:start w:val="1"/>
      <w:numFmt w:val="decimal"/>
      <w:lvlText w:val="%1."/>
      <w:lvlJc w:val="left"/>
      <w:pPr>
        <w:tabs>
          <w:tab w:val="num" w:pos="360"/>
        </w:tabs>
        <w:ind w:left="360" w:hanging="360"/>
      </w:pPr>
      <w:rPr>
        <w:b/>
      </w:rPr>
    </w:lvl>
  </w:abstractNum>
  <w:abstractNum w:abstractNumId="13">
    <w:nsid w:val="7D8C3C62"/>
    <w:multiLevelType w:val="hybridMultilevel"/>
    <w:tmpl w:val="C9820B70"/>
    <w:lvl w:ilvl="0" w:tplc="296EE918">
      <w:numFmt w:val="bullet"/>
      <w:lvlText w:val="-"/>
      <w:lvlJc w:val="left"/>
      <w:pPr>
        <w:ind w:left="720" w:hanging="360"/>
      </w:pPr>
      <w:rPr>
        <w:rFonts w:ascii="Century Gothic" w:eastAsia="Times New Roman" w:hAnsi="Century Gothic"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11"/>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59"/>
    <w:rsid w:val="007C2F78"/>
    <w:rsid w:val="00925AC9"/>
    <w:rsid w:val="00D519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148365-E1CB-4BCC-BA30-D62645AA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3879</Words>
  <Characters>21336</Characters>
  <Application>Microsoft Office Word</Application>
  <DocSecurity>0</DocSecurity>
  <Lines>177</Lines>
  <Paragraphs>50</Paragraphs>
  <ScaleCrop>false</ScaleCrop>
  <Company/>
  <LinksUpToDate>false</LinksUpToDate>
  <CharactersWithSpaces>25165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2015-10-29T23:39:00Z</dcterms:created>
  <dcterms:modified xsi:type="dcterms:W3CDTF">2015-10-29T23:40:00Z</dcterms:modified>
</cp:coreProperties>
</file>