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6507D" w:rsidRDefault="0076507D" w:rsidP="00BC21BB">
                            <w:pPr>
                              <w:pStyle w:val="Ttulo1"/>
                              <w:ind w:left="142"/>
                              <w:jc w:val="center"/>
                              <w:rPr>
                                <w:rFonts w:ascii="Century Gothic" w:hAnsi="Century Gothic"/>
                                <w:szCs w:val="28"/>
                              </w:rPr>
                            </w:pPr>
                          </w:p>
                          <w:p w:rsidR="0076507D" w:rsidRDefault="0076507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6507D" w:rsidRDefault="0076507D" w:rsidP="00196858"/>
                          <w:p w:rsidR="0076507D" w:rsidRPr="00196858" w:rsidRDefault="0076507D" w:rsidP="00196858"/>
                          <w:p w:rsidR="0076507D" w:rsidRDefault="0076507D" w:rsidP="00BC21BB">
                            <w:pPr>
                              <w:ind w:left="142"/>
                              <w:jc w:val="center"/>
                              <w:rPr>
                                <w:rFonts w:ascii="Verdana" w:hAnsi="Verdana"/>
                                <w:b/>
                              </w:rPr>
                            </w:pPr>
                          </w:p>
                          <w:p w:rsidR="0076507D" w:rsidRDefault="0076507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6507D" w:rsidRPr="00C825D4" w:rsidRDefault="0076507D"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76507D" w:rsidRDefault="0076507D" w:rsidP="00963B46">
                            <w:pPr>
                              <w:ind w:left="142"/>
                              <w:jc w:val="center"/>
                              <w:rPr>
                                <w:rFonts w:ascii="Century Gothic" w:hAnsi="Century Gothic" w:cs="Arial"/>
                                <w:b/>
                                <w:sz w:val="32"/>
                                <w:szCs w:val="32"/>
                                <w:lang w:val="es-MX"/>
                              </w:rPr>
                            </w:pPr>
                          </w:p>
                          <w:p w:rsidR="0076507D" w:rsidRDefault="0076507D" w:rsidP="00963B46">
                            <w:pPr>
                              <w:ind w:left="142"/>
                              <w:jc w:val="center"/>
                              <w:rPr>
                                <w:rFonts w:ascii="Century Gothic" w:hAnsi="Century Gothic" w:cs="Arial"/>
                                <w:b/>
                                <w:sz w:val="32"/>
                                <w:szCs w:val="32"/>
                                <w:lang w:val="es-MX"/>
                              </w:rPr>
                            </w:pPr>
                          </w:p>
                          <w:p w:rsidR="0076507D" w:rsidRPr="00EE5138" w:rsidRDefault="0076507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6507D" w:rsidRDefault="0076507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76507D" w:rsidRPr="003F3DFD" w:rsidRDefault="0076507D" w:rsidP="002C0306">
                            <w:pPr>
                              <w:rPr>
                                <w:rFonts w:ascii="Century Gothic" w:hAnsi="Century Gothic" w:cs="Arial"/>
                                <w:b/>
                                <w:sz w:val="32"/>
                                <w:szCs w:val="32"/>
                              </w:rPr>
                            </w:pPr>
                          </w:p>
                          <w:p w:rsidR="0076507D" w:rsidRDefault="0076507D" w:rsidP="00C64893">
                            <w:pPr>
                              <w:jc w:val="center"/>
                              <w:rPr>
                                <w:rFonts w:ascii="Century Gothic" w:hAnsi="Century Gothic"/>
                                <w:b/>
                                <w:sz w:val="32"/>
                                <w:szCs w:val="32"/>
                              </w:rPr>
                            </w:pPr>
                            <w:r>
                              <w:rPr>
                                <w:rFonts w:ascii="Century Gothic" w:hAnsi="Century Gothic"/>
                                <w:b/>
                                <w:sz w:val="32"/>
                                <w:szCs w:val="32"/>
                              </w:rPr>
                              <w:t>REGLAMENTO DE CONTRATACIONES DIRECTAS</w:t>
                            </w:r>
                          </w:p>
                          <w:p w:rsidR="0076507D" w:rsidRDefault="0076507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6507D" w:rsidRPr="00C64893" w:rsidRDefault="0076507D" w:rsidP="00BC21BB">
                            <w:pPr>
                              <w:ind w:left="142"/>
                              <w:jc w:val="center"/>
                              <w:rPr>
                                <w:rFonts w:ascii="Century Gothic" w:hAnsi="Century Gothic" w:cs="Arial"/>
                                <w:b/>
                                <w:sz w:val="32"/>
                                <w:szCs w:val="32"/>
                              </w:rPr>
                            </w:pPr>
                          </w:p>
                          <w:p w:rsidR="0076507D" w:rsidRDefault="0076507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6507D" w:rsidRPr="000F16BE" w:rsidRDefault="0076507D" w:rsidP="00716D3A">
                            <w:pPr>
                              <w:ind w:left="142"/>
                              <w:jc w:val="center"/>
                              <w:rPr>
                                <w:rFonts w:ascii="Century Gothic" w:hAnsi="Century Gothic" w:cs="Arial"/>
                                <w:b/>
                                <w:sz w:val="32"/>
                                <w:szCs w:val="32"/>
                                <w:lang w:val="es-MX"/>
                              </w:rPr>
                            </w:pPr>
                          </w:p>
                          <w:p w:rsidR="0076507D" w:rsidRPr="00811D4C" w:rsidRDefault="0076507D" w:rsidP="00BC21BB">
                            <w:pPr>
                              <w:ind w:left="142"/>
                              <w:rPr>
                                <w:rFonts w:ascii="Century Gothic" w:hAnsi="Century Gothic"/>
                                <w:b/>
                              </w:rPr>
                            </w:pPr>
                          </w:p>
                          <w:p w:rsidR="0076507D" w:rsidRDefault="0076507D"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DIGITALIZACIÓN DE REGISTROS ELÉCTRICOS DE POZO – GESTIÓN 2016</w:t>
                            </w:r>
                          </w:p>
                          <w:p w:rsidR="0076507D" w:rsidRPr="00536091" w:rsidRDefault="0076507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CDO-CNIH-50-15</w:t>
                            </w:r>
                          </w:p>
                          <w:p w:rsidR="0076507D" w:rsidRDefault="0076507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6507D" w:rsidRPr="00574BFC" w:rsidRDefault="0076507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76507D" w:rsidRDefault="0076507D" w:rsidP="00BC21BB">
                            <w:pPr>
                              <w:ind w:right="930"/>
                              <w:jc w:val="center"/>
                              <w:rPr>
                                <w:rFonts w:ascii="Century Gothic" w:hAnsi="Century Gothic"/>
                                <w:lang w:val="es-ES_tradnl"/>
                              </w:rPr>
                            </w:pPr>
                            <w:r>
                              <w:rPr>
                                <w:rFonts w:ascii="Century Gothic" w:hAnsi="Century Gothic"/>
                                <w:lang w:val="es-ES_tradnl"/>
                              </w:rPr>
                              <w:t xml:space="preserve">          </w:t>
                            </w:r>
                          </w:p>
                          <w:p w:rsidR="0076507D" w:rsidRDefault="0076507D" w:rsidP="00BC21BB">
                            <w:pPr>
                              <w:ind w:right="930"/>
                              <w:jc w:val="center"/>
                              <w:rPr>
                                <w:rFonts w:ascii="Century Gothic" w:hAnsi="Century Gothic"/>
                                <w:lang w:val="es-ES_tradnl"/>
                              </w:rPr>
                            </w:pPr>
                          </w:p>
                          <w:p w:rsidR="0076507D" w:rsidRDefault="0076507D" w:rsidP="00BC21BB">
                            <w:pPr>
                              <w:ind w:right="930"/>
                              <w:jc w:val="center"/>
                              <w:rPr>
                                <w:rFonts w:ascii="Century Gothic" w:hAnsi="Century Gothic"/>
                                <w:lang w:val="es-ES_tradnl"/>
                              </w:rPr>
                            </w:pPr>
                          </w:p>
                          <w:p w:rsidR="0076507D" w:rsidRDefault="0076507D" w:rsidP="00BC21BB">
                            <w:pPr>
                              <w:ind w:right="930"/>
                              <w:jc w:val="center"/>
                              <w:rPr>
                                <w:rFonts w:ascii="Century Gothic" w:hAnsi="Century Gothic"/>
                                <w:lang w:val="es-ES_tradnl"/>
                              </w:rPr>
                            </w:pPr>
                          </w:p>
                          <w:p w:rsidR="0076507D" w:rsidRDefault="0076507D" w:rsidP="00BC21BB">
                            <w:pPr>
                              <w:ind w:right="930"/>
                              <w:jc w:val="center"/>
                              <w:rPr>
                                <w:rFonts w:ascii="Century Gothic" w:hAnsi="Century Gothic"/>
                                <w:lang w:val="es-ES_tradnl"/>
                              </w:rPr>
                            </w:pPr>
                          </w:p>
                          <w:p w:rsidR="0076507D" w:rsidRPr="009C5A35" w:rsidRDefault="0076507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76507D" w:rsidRDefault="0076507D" w:rsidP="00BC21BB">
                      <w:pPr>
                        <w:pStyle w:val="Ttulo1"/>
                        <w:ind w:left="142"/>
                        <w:jc w:val="center"/>
                        <w:rPr>
                          <w:rFonts w:ascii="Century Gothic" w:hAnsi="Century Gothic"/>
                          <w:szCs w:val="28"/>
                        </w:rPr>
                      </w:pPr>
                    </w:p>
                    <w:p w:rsidR="0076507D" w:rsidRDefault="0076507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6507D" w:rsidRDefault="0076507D" w:rsidP="00196858"/>
                    <w:p w:rsidR="0076507D" w:rsidRPr="00196858" w:rsidRDefault="0076507D" w:rsidP="00196858"/>
                    <w:p w:rsidR="0076507D" w:rsidRDefault="0076507D" w:rsidP="00BC21BB">
                      <w:pPr>
                        <w:ind w:left="142"/>
                        <w:jc w:val="center"/>
                        <w:rPr>
                          <w:rFonts w:ascii="Verdana" w:hAnsi="Verdana"/>
                          <w:b/>
                        </w:rPr>
                      </w:pPr>
                    </w:p>
                    <w:p w:rsidR="0076507D" w:rsidRDefault="0076507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6507D" w:rsidRPr="00C825D4" w:rsidRDefault="0076507D"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76507D" w:rsidRDefault="0076507D" w:rsidP="00963B46">
                      <w:pPr>
                        <w:ind w:left="142"/>
                        <w:jc w:val="center"/>
                        <w:rPr>
                          <w:rFonts w:ascii="Century Gothic" w:hAnsi="Century Gothic" w:cs="Arial"/>
                          <w:b/>
                          <w:sz w:val="32"/>
                          <w:szCs w:val="32"/>
                          <w:lang w:val="es-MX"/>
                        </w:rPr>
                      </w:pPr>
                    </w:p>
                    <w:p w:rsidR="0076507D" w:rsidRDefault="0076507D" w:rsidP="00963B46">
                      <w:pPr>
                        <w:ind w:left="142"/>
                        <w:jc w:val="center"/>
                        <w:rPr>
                          <w:rFonts w:ascii="Century Gothic" w:hAnsi="Century Gothic" w:cs="Arial"/>
                          <w:b/>
                          <w:sz w:val="32"/>
                          <w:szCs w:val="32"/>
                          <w:lang w:val="es-MX"/>
                        </w:rPr>
                      </w:pPr>
                    </w:p>
                    <w:p w:rsidR="0076507D" w:rsidRPr="00EE5138" w:rsidRDefault="0076507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6507D" w:rsidRDefault="0076507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76507D" w:rsidRPr="003F3DFD" w:rsidRDefault="0076507D" w:rsidP="002C0306">
                      <w:pPr>
                        <w:rPr>
                          <w:rFonts w:ascii="Century Gothic" w:hAnsi="Century Gothic" w:cs="Arial"/>
                          <w:b/>
                          <w:sz w:val="32"/>
                          <w:szCs w:val="32"/>
                        </w:rPr>
                      </w:pPr>
                    </w:p>
                    <w:p w:rsidR="0076507D" w:rsidRDefault="0076507D" w:rsidP="00C64893">
                      <w:pPr>
                        <w:jc w:val="center"/>
                        <w:rPr>
                          <w:rFonts w:ascii="Century Gothic" w:hAnsi="Century Gothic"/>
                          <w:b/>
                          <w:sz w:val="32"/>
                          <w:szCs w:val="32"/>
                        </w:rPr>
                      </w:pPr>
                      <w:r>
                        <w:rPr>
                          <w:rFonts w:ascii="Century Gothic" w:hAnsi="Century Gothic"/>
                          <w:b/>
                          <w:sz w:val="32"/>
                          <w:szCs w:val="32"/>
                        </w:rPr>
                        <w:t>REGLAMENTO DE CONTRATACIONES DIRECTAS</w:t>
                      </w:r>
                    </w:p>
                    <w:p w:rsidR="0076507D" w:rsidRDefault="0076507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6507D" w:rsidRPr="00C64893" w:rsidRDefault="0076507D" w:rsidP="00BC21BB">
                      <w:pPr>
                        <w:ind w:left="142"/>
                        <w:jc w:val="center"/>
                        <w:rPr>
                          <w:rFonts w:ascii="Century Gothic" w:hAnsi="Century Gothic" w:cs="Arial"/>
                          <w:b/>
                          <w:sz w:val="32"/>
                          <w:szCs w:val="32"/>
                        </w:rPr>
                      </w:pPr>
                    </w:p>
                    <w:p w:rsidR="0076507D" w:rsidRDefault="0076507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6507D" w:rsidRPr="000F16BE" w:rsidRDefault="0076507D" w:rsidP="00716D3A">
                      <w:pPr>
                        <w:ind w:left="142"/>
                        <w:jc w:val="center"/>
                        <w:rPr>
                          <w:rFonts w:ascii="Century Gothic" w:hAnsi="Century Gothic" w:cs="Arial"/>
                          <w:b/>
                          <w:sz w:val="32"/>
                          <w:szCs w:val="32"/>
                          <w:lang w:val="es-MX"/>
                        </w:rPr>
                      </w:pPr>
                    </w:p>
                    <w:p w:rsidR="0076507D" w:rsidRPr="00811D4C" w:rsidRDefault="0076507D" w:rsidP="00BC21BB">
                      <w:pPr>
                        <w:ind w:left="142"/>
                        <w:rPr>
                          <w:rFonts w:ascii="Century Gothic" w:hAnsi="Century Gothic"/>
                          <w:b/>
                        </w:rPr>
                      </w:pPr>
                    </w:p>
                    <w:p w:rsidR="0076507D" w:rsidRDefault="0076507D"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DIGITALIZACIÓN DE REGISTROS ELÉCTRICOS DE POZO – GESTIÓN 2016</w:t>
                      </w:r>
                    </w:p>
                    <w:p w:rsidR="0076507D" w:rsidRPr="00536091" w:rsidRDefault="0076507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CDO-CNIH-50-15</w:t>
                      </w:r>
                    </w:p>
                    <w:p w:rsidR="0076507D" w:rsidRDefault="0076507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6507D" w:rsidRPr="00574BFC" w:rsidRDefault="0076507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76507D" w:rsidRDefault="0076507D" w:rsidP="00BC21BB">
                      <w:pPr>
                        <w:ind w:right="930"/>
                        <w:jc w:val="center"/>
                        <w:rPr>
                          <w:rFonts w:ascii="Century Gothic" w:hAnsi="Century Gothic"/>
                          <w:lang w:val="es-ES_tradnl"/>
                        </w:rPr>
                      </w:pPr>
                      <w:r>
                        <w:rPr>
                          <w:rFonts w:ascii="Century Gothic" w:hAnsi="Century Gothic"/>
                          <w:lang w:val="es-ES_tradnl"/>
                        </w:rPr>
                        <w:t xml:space="preserve">          </w:t>
                      </w:r>
                    </w:p>
                    <w:p w:rsidR="0076507D" w:rsidRDefault="0076507D" w:rsidP="00BC21BB">
                      <w:pPr>
                        <w:ind w:right="930"/>
                        <w:jc w:val="center"/>
                        <w:rPr>
                          <w:rFonts w:ascii="Century Gothic" w:hAnsi="Century Gothic"/>
                          <w:lang w:val="es-ES_tradnl"/>
                        </w:rPr>
                      </w:pPr>
                    </w:p>
                    <w:p w:rsidR="0076507D" w:rsidRDefault="0076507D" w:rsidP="00BC21BB">
                      <w:pPr>
                        <w:ind w:right="930"/>
                        <w:jc w:val="center"/>
                        <w:rPr>
                          <w:rFonts w:ascii="Century Gothic" w:hAnsi="Century Gothic"/>
                          <w:lang w:val="es-ES_tradnl"/>
                        </w:rPr>
                      </w:pPr>
                    </w:p>
                    <w:p w:rsidR="0076507D" w:rsidRDefault="0076507D" w:rsidP="00BC21BB">
                      <w:pPr>
                        <w:ind w:right="930"/>
                        <w:jc w:val="center"/>
                        <w:rPr>
                          <w:rFonts w:ascii="Century Gothic" w:hAnsi="Century Gothic"/>
                          <w:lang w:val="es-ES_tradnl"/>
                        </w:rPr>
                      </w:pPr>
                    </w:p>
                    <w:p w:rsidR="0076507D" w:rsidRDefault="0076507D" w:rsidP="00BC21BB">
                      <w:pPr>
                        <w:ind w:right="930"/>
                        <w:jc w:val="center"/>
                        <w:rPr>
                          <w:rFonts w:ascii="Century Gothic" w:hAnsi="Century Gothic"/>
                          <w:lang w:val="es-ES_tradnl"/>
                        </w:rPr>
                      </w:pPr>
                    </w:p>
                    <w:p w:rsidR="0076507D" w:rsidRPr="009C5A35" w:rsidRDefault="0076507D"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7103DF"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7103DF" w:rsidP="00973192">
            <w:pPr>
              <w:rPr>
                <w:rFonts w:asciiTheme="minorHAnsi" w:hAnsiTheme="minorHAnsi" w:cstheme="minorHAnsi"/>
                <w:sz w:val="18"/>
                <w:szCs w:val="18"/>
              </w:rPr>
            </w:pPr>
            <w:r>
              <w:rPr>
                <w:rFonts w:asciiTheme="minorHAnsi" w:hAnsiTheme="minorHAnsi" w:cstheme="minorHAnsi"/>
                <w:sz w:val="18"/>
                <w:szCs w:val="18"/>
              </w:rPr>
              <w:t>10/10/2015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7103DF" w:rsidP="007103DF">
            <w:pPr>
              <w:jc w:val="center"/>
              <w:rPr>
                <w:rFonts w:asciiTheme="minorHAnsi" w:hAnsiTheme="minorHAnsi" w:cstheme="minorHAnsi"/>
                <w:sz w:val="18"/>
                <w:szCs w:val="18"/>
              </w:rPr>
            </w:pPr>
            <w:r>
              <w:rPr>
                <w:rFonts w:asciiTheme="minorHAnsi" w:hAnsiTheme="minorHAnsi" w:cstheme="minorHAnsi"/>
                <w:sz w:val="18"/>
                <w:szCs w:val="18"/>
              </w:rPr>
              <w:t>15:30</w:t>
            </w:r>
          </w:p>
        </w:tc>
        <w:tc>
          <w:tcPr>
            <w:tcW w:w="3344" w:type="dxa"/>
          </w:tcPr>
          <w:p w:rsidR="007103DF" w:rsidRPr="004F0172" w:rsidRDefault="007103DF" w:rsidP="007103DF">
            <w:pPr>
              <w:jc w:val="center"/>
              <w:rPr>
                <w:rFonts w:asciiTheme="minorHAnsi" w:hAnsiTheme="minorHAnsi" w:cstheme="minorHAnsi"/>
                <w:b/>
                <w:sz w:val="16"/>
                <w:szCs w:val="16"/>
              </w:rPr>
            </w:pPr>
            <w:r w:rsidRPr="004F0172">
              <w:rPr>
                <w:rFonts w:asciiTheme="minorHAnsi" w:hAnsiTheme="minorHAnsi" w:cstheme="minorHAnsi"/>
                <w:b/>
                <w:sz w:val="16"/>
                <w:szCs w:val="16"/>
              </w:rPr>
              <w:t>SALÓN GUARAYOS -  FEXPOCRUZ</w:t>
            </w:r>
          </w:p>
          <w:p w:rsidR="007103DF" w:rsidRPr="000E3AF8" w:rsidRDefault="007103DF" w:rsidP="007103DF">
            <w:pPr>
              <w:jc w:val="center"/>
              <w:rPr>
                <w:rFonts w:asciiTheme="minorHAnsi" w:hAnsiTheme="minorHAnsi" w:cstheme="minorHAnsi"/>
                <w:sz w:val="16"/>
                <w:szCs w:val="16"/>
              </w:rPr>
            </w:pPr>
            <w:r w:rsidRPr="000E3AF8">
              <w:rPr>
                <w:rFonts w:asciiTheme="minorHAnsi" w:hAnsiTheme="minorHAnsi" w:cstheme="minorHAnsi"/>
                <w:sz w:val="16"/>
                <w:szCs w:val="16"/>
              </w:rPr>
              <w:t xml:space="preserve">Av. Roca Coronado, Tercer anillo externo, </w:t>
            </w:r>
          </w:p>
          <w:p w:rsidR="00EE5138" w:rsidRPr="00232824" w:rsidRDefault="007103DF" w:rsidP="007103DF">
            <w:pPr>
              <w:jc w:val="center"/>
              <w:rPr>
                <w:rFonts w:asciiTheme="minorHAnsi" w:hAnsiTheme="minorHAnsi" w:cstheme="minorHAnsi"/>
                <w:sz w:val="18"/>
                <w:szCs w:val="18"/>
              </w:rPr>
            </w:pPr>
            <w:r w:rsidRPr="000E3AF8">
              <w:rPr>
                <w:rFonts w:asciiTheme="minorHAnsi" w:hAnsiTheme="minorHAnsi" w:cstheme="minorHAnsi"/>
                <w:sz w:val="16"/>
                <w:szCs w:val="16"/>
              </w:rPr>
              <w:t>Santa Cruz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7103DF" w:rsidP="00973192">
            <w:pPr>
              <w:rPr>
                <w:rFonts w:asciiTheme="minorHAnsi" w:hAnsiTheme="minorHAnsi" w:cstheme="minorHAnsi"/>
                <w:sz w:val="18"/>
                <w:szCs w:val="18"/>
              </w:rPr>
            </w:pPr>
            <w:r>
              <w:rPr>
                <w:rFonts w:asciiTheme="minorHAnsi" w:hAnsiTheme="minorHAnsi" w:cstheme="minorHAnsi"/>
                <w:sz w:val="18"/>
                <w:szCs w:val="18"/>
              </w:rPr>
              <w:t>10/10/2015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7103DF" w:rsidP="007103DF">
            <w:pPr>
              <w:jc w:val="center"/>
              <w:rPr>
                <w:rFonts w:asciiTheme="minorHAnsi" w:hAnsiTheme="minorHAnsi" w:cstheme="minorHAnsi"/>
                <w:sz w:val="18"/>
                <w:szCs w:val="18"/>
              </w:rPr>
            </w:pPr>
            <w:r>
              <w:rPr>
                <w:rFonts w:asciiTheme="minorHAnsi" w:hAnsiTheme="minorHAnsi" w:cstheme="minorHAnsi"/>
                <w:sz w:val="18"/>
                <w:szCs w:val="18"/>
              </w:rPr>
              <w:t>16:00</w:t>
            </w:r>
          </w:p>
        </w:tc>
        <w:tc>
          <w:tcPr>
            <w:tcW w:w="3344" w:type="dxa"/>
            <w:vAlign w:val="center"/>
          </w:tcPr>
          <w:p w:rsidR="007103DF" w:rsidRPr="004F0172" w:rsidRDefault="007103DF" w:rsidP="007103DF">
            <w:pPr>
              <w:jc w:val="center"/>
              <w:rPr>
                <w:rFonts w:asciiTheme="minorHAnsi" w:hAnsiTheme="minorHAnsi" w:cstheme="minorHAnsi"/>
                <w:b/>
                <w:sz w:val="16"/>
                <w:szCs w:val="16"/>
              </w:rPr>
            </w:pPr>
            <w:r w:rsidRPr="004F0172">
              <w:rPr>
                <w:rFonts w:asciiTheme="minorHAnsi" w:hAnsiTheme="minorHAnsi" w:cstheme="minorHAnsi"/>
                <w:b/>
                <w:sz w:val="16"/>
                <w:szCs w:val="16"/>
              </w:rPr>
              <w:t>SALÓN GUARAYOS -  FEXPOCRUZ</w:t>
            </w:r>
          </w:p>
          <w:p w:rsidR="007103DF" w:rsidRPr="000E3AF8" w:rsidRDefault="007103DF" w:rsidP="007103DF">
            <w:pPr>
              <w:jc w:val="center"/>
              <w:rPr>
                <w:rFonts w:asciiTheme="minorHAnsi" w:hAnsiTheme="minorHAnsi" w:cstheme="minorHAnsi"/>
                <w:sz w:val="16"/>
                <w:szCs w:val="16"/>
              </w:rPr>
            </w:pPr>
            <w:r w:rsidRPr="000E3AF8">
              <w:rPr>
                <w:rFonts w:asciiTheme="minorHAnsi" w:hAnsiTheme="minorHAnsi" w:cstheme="minorHAnsi"/>
                <w:sz w:val="16"/>
                <w:szCs w:val="16"/>
              </w:rPr>
              <w:t xml:space="preserve">Av. Roca Coronado, Tercer anillo externo, </w:t>
            </w:r>
          </w:p>
          <w:p w:rsidR="00EE5138" w:rsidRPr="00232824" w:rsidRDefault="007103DF" w:rsidP="007103DF">
            <w:pPr>
              <w:rPr>
                <w:rFonts w:asciiTheme="minorHAnsi" w:hAnsiTheme="minorHAnsi" w:cstheme="minorHAnsi"/>
                <w:color w:val="000000"/>
                <w:sz w:val="18"/>
                <w:szCs w:val="18"/>
                <w:lang w:val="es-BO"/>
              </w:rPr>
            </w:pPr>
            <w:r w:rsidRPr="000E3AF8">
              <w:rPr>
                <w:rFonts w:asciiTheme="minorHAnsi" w:hAnsiTheme="minorHAnsi" w:cstheme="minorHAnsi"/>
                <w:sz w:val="16"/>
                <w:szCs w:val="16"/>
              </w:rPr>
              <w:t>Santa Cruz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7103DF"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7103DF"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7103DF"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7103DF"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6</w:t>
            </w:r>
            <w:r w:rsidR="00B745A5">
              <w:rPr>
                <w:rFonts w:asciiTheme="minorHAnsi" w:eastAsia="Calibri" w:hAnsiTheme="minorHAnsi" w:cstheme="minorHAnsi"/>
                <w:b/>
                <w:i/>
                <w:sz w:val="18"/>
                <w:szCs w:val="18"/>
              </w:rPr>
              <w:t>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D90B9E">
        <w:trPr>
          <w:trHeight w:val="447"/>
          <w:jc w:val="center"/>
        </w:trPr>
        <w:tc>
          <w:tcPr>
            <w:tcW w:w="9096" w:type="dxa"/>
            <w:gridSpan w:val="5"/>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D90B9E">
        <w:trPr>
          <w:trHeight w:val="529"/>
          <w:jc w:val="center"/>
        </w:trPr>
        <w:tc>
          <w:tcPr>
            <w:tcW w:w="554" w:type="dxa"/>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r w:rsidR="00B15529">
              <w:rPr>
                <w:rFonts w:asciiTheme="minorHAnsi" w:hAnsiTheme="minorHAnsi" w:cstheme="minorHAnsi"/>
                <w:b/>
                <w:bCs/>
                <w:color w:val="000000"/>
                <w:sz w:val="18"/>
                <w:szCs w:val="18"/>
                <w:lang w:val="es-BO" w:eastAsia="es-BO"/>
              </w:rPr>
              <w:t xml:space="preserve"> METROS DE CURVAS</w:t>
            </w:r>
          </w:p>
        </w:tc>
        <w:tc>
          <w:tcPr>
            <w:tcW w:w="1418" w:type="dxa"/>
            <w:shd w:val="clear" w:color="auto" w:fill="D9D9D9" w:themeFill="background1" w:themeFillShade="D9"/>
            <w:vAlign w:val="center"/>
            <w:hideMark/>
          </w:tcPr>
          <w:p w:rsidR="00EE5138" w:rsidRPr="0096776D" w:rsidRDefault="00B15529"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 (</w:t>
            </w:r>
            <w:proofErr w:type="spellStart"/>
            <w:r>
              <w:rPr>
                <w:rFonts w:asciiTheme="minorHAnsi" w:hAnsiTheme="minorHAnsi" w:cstheme="minorHAnsi"/>
                <w:b/>
                <w:bCs/>
                <w:color w:val="000000"/>
                <w:sz w:val="18"/>
                <w:szCs w:val="18"/>
                <w:lang w:val="es-BO" w:eastAsia="es-BO"/>
              </w:rPr>
              <w:t>mt</w:t>
            </w:r>
            <w:proofErr w:type="spellEnd"/>
            <w:r>
              <w:rPr>
                <w:rFonts w:asciiTheme="minorHAnsi" w:hAnsiTheme="minorHAnsi" w:cstheme="minorHAnsi"/>
                <w:b/>
                <w:bCs/>
                <w:color w:val="000000"/>
                <w:sz w:val="18"/>
                <w:szCs w:val="18"/>
                <w:lang w:val="es-BO" w:eastAsia="es-BO"/>
              </w:rPr>
              <w:t xml:space="preserve">. De curva) </w:t>
            </w:r>
          </w:p>
        </w:tc>
        <w:tc>
          <w:tcPr>
            <w:tcW w:w="2021" w:type="dxa"/>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B745A5">
              <w:rPr>
                <w:rFonts w:asciiTheme="minorHAnsi" w:hAnsiTheme="minorHAnsi" w:cstheme="minorHAnsi"/>
                <w:b/>
                <w:bCs/>
                <w:color w:val="000000"/>
                <w:sz w:val="18"/>
                <w:szCs w:val="18"/>
                <w:lang w:val="es-BO" w:eastAsia="es-BO"/>
              </w:rPr>
              <w:t>L</w:t>
            </w:r>
          </w:p>
        </w:tc>
      </w:tr>
      <w:tr w:rsidR="00EE5138" w:rsidRPr="00C75BEC" w:rsidTr="00D90B9E">
        <w:trPr>
          <w:trHeight w:val="330"/>
          <w:jc w:val="center"/>
        </w:trPr>
        <w:tc>
          <w:tcPr>
            <w:tcW w:w="554" w:type="dxa"/>
            <w:shd w:val="clear" w:color="auto" w:fill="auto"/>
            <w:noWrap/>
            <w:vAlign w:val="center"/>
          </w:tcPr>
          <w:p w:rsidR="00EE5138" w:rsidRPr="00C75BEC" w:rsidRDefault="007103DF"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shd w:val="clear" w:color="000000" w:fill="FFFFFF"/>
            <w:vAlign w:val="center"/>
          </w:tcPr>
          <w:p w:rsidR="007103DF" w:rsidRPr="007103DF" w:rsidRDefault="007103DF" w:rsidP="007103DF">
            <w:pPr>
              <w:rPr>
                <w:rFonts w:asciiTheme="minorHAnsi" w:hAnsiTheme="minorHAnsi" w:cstheme="minorHAnsi"/>
                <w:color w:val="000000"/>
                <w:sz w:val="18"/>
                <w:szCs w:val="18"/>
                <w:lang w:val="es-BO" w:eastAsia="es-BO"/>
              </w:rPr>
            </w:pPr>
            <w:r w:rsidRPr="007103DF">
              <w:rPr>
                <w:rFonts w:asciiTheme="minorHAnsi" w:hAnsiTheme="minorHAnsi" w:cstheme="minorHAnsi"/>
                <w:color w:val="000000"/>
                <w:sz w:val="18"/>
                <w:szCs w:val="18"/>
                <w:lang w:val="es-BO" w:eastAsia="es-BO"/>
              </w:rPr>
              <w:t>DIGITALIZACION DE CURVAS NORMALES DE REGISTROS ELECTRICOS</w:t>
            </w:r>
          </w:p>
          <w:p w:rsidR="00EE5138" w:rsidRPr="00C75BEC" w:rsidRDefault="00EE5138" w:rsidP="007103DF">
            <w:pPr>
              <w:rPr>
                <w:rFonts w:asciiTheme="minorHAnsi" w:hAnsiTheme="minorHAnsi" w:cstheme="minorHAnsi"/>
                <w:color w:val="000000"/>
                <w:sz w:val="18"/>
                <w:szCs w:val="18"/>
                <w:lang w:val="es-BO" w:eastAsia="es-BO"/>
              </w:rPr>
            </w:pPr>
          </w:p>
        </w:tc>
        <w:tc>
          <w:tcPr>
            <w:tcW w:w="1361" w:type="dxa"/>
            <w:shd w:val="clear" w:color="auto" w:fill="auto"/>
            <w:noWrap/>
            <w:vAlign w:val="center"/>
          </w:tcPr>
          <w:p w:rsidR="00EE5138" w:rsidRPr="00C75BEC" w:rsidRDefault="00B15529"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2.000.000,00</w:t>
            </w:r>
          </w:p>
        </w:tc>
        <w:tc>
          <w:tcPr>
            <w:tcW w:w="1418" w:type="dxa"/>
            <w:shd w:val="clear" w:color="auto" w:fill="auto"/>
            <w:vAlign w:val="center"/>
          </w:tcPr>
          <w:p w:rsidR="00EE5138" w:rsidRPr="00C75BEC" w:rsidRDefault="00B15529"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0,38</w:t>
            </w:r>
          </w:p>
        </w:tc>
        <w:tc>
          <w:tcPr>
            <w:tcW w:w="2021" w:type="dxa"/>
            <w:shd w:val="clear" w:color="auto" w:fill="auto"/>
            <w:noWrap/>
            <w:vAlign w:val="center"/>
          </w:tcPr>
          <w:p w:rsidR="00EE5138" w:rsidRPr="00C75BEC" w:rsidRDefault="00B15529"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760.000,00</w:t>
            </w:r>
          </w:p>
        </w:tc>
      </w:tr>
      <w:tr w:rsidR="007103DF" w:rsidRPr="00C75BEC" w:rsidTr="00D90B9E">
        <w:trPr>
          <w:trHeight w:val="330"/>
          <w:jc w:val="center"/>
        </w:trPr>
        <w:tc>
          <w:tcPr>
            <w:tcW w:w="554" w:type="dxa"/>
            <w:shd w:val="clear" w:color="auto" w:fill="auto"/>
            <w:noWrap/>
            <w:vAlign w:val="center"/>
          </w:tcPr>
          <w:p w:rsidR="007103DF" w:rsidRDefault="00351B0A"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shd w:val="clear" w:color="000000" w:fill="FFFFFF"/>
            <w:vAlign w:val="center"/>
          </w:tcPr>
          <w:p w:rsidR="007103DF" w:rsidRPr="00C75BEC" w:rsidRDefault="007103DF" w:rsidP="00973192">
            <w:pPr>
              <w:rPr>
                <w:rFonts w:asciiTheme="minorHAnsi" w:hAnsiTheme="minorHAnsi" w:cstheme="minorHAnsi"/>
                <w:color w:val="000000"/>
                <w:sz w:val="18"/>
                <w:szCs w:val="18"/>
                <w:lang w:val="es-BO" w:eastAsia="es-BO"/>
              </w:rPr>
            </w:pPr>
            <w:r w:rsidRPr="007103DF">
              <w:rPr>
                <w:rFonts w:asciiTheme="minorHAnsi" w:hAnsiTheme="minorHAnsi" w:cstheme="minorHAnsi"/>
                <w:color w:val="000000"/>
                <w:sz w:val="18"/>
                <w:szCs w:val="18"/>
                <w:lang w:val="es-BO" w:eastAsia="es-BO"/>
              </w:rPr>
              <w:t>DIGITALIZACION DE REGISTROS ELECTRICOS DIPMETER CONTINUO</w:t>
            </w:r>
          </w:p>
        </w:tc>
        <w:tc>
          <w:tcPr>
            <w:tcW w:w="1361" w:type="dxa"/>
            <w:shd w:val="clear" w:color="auto" w:fill="auto"/>
            <w:noWrap/>
            <w:vAlign w:val="center"/>
          </w:tcPr>
          <w:p w:rsidR="007103DF" w:rsidRPr="00C75BEC" w:rsidRDefault="00B15529"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243.589,00</w:t>
            </w:r>
          </w:p>
        </w:tc>
        <w:tc>
          <w:tcPr>
            <w:tcW w:w="1418" w:type="dxa"/>
            <w:shd w:val="clear" w:color="auto" w:fill="auto"/>
            <w:vAlign w:val="center"/>
          </w:tcPr>
          <w:p w:rsidR="007103DF" w:rsidRPr="00C75BEC" w:rsidRDefault="00B15529"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0,78</w:t>
            </w:r>
          </w:p>
        </w:tc>
        <w:tc>
          <w:tcPr>
            <w:tcW w:w="2021" w:type="dxa"/>
            <w:shd w:val="clear" w:color="auto" w:fill="auto"/>
            <w:noWrap/>
            <w:vAlign w:val="center"/>
          </w:tcPr>
          <w:p w:rsidR="007103DF" w:rsidRPr="00C75BEC" w:rsidRDefault="00B15529"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189.999,00</w:t>
            </w:r>
          </w:p>
        </w:tc>
      </w:tr>
      <w:tr w:rsidR="00EE5138" w:rsidRPr="00C75BEC" w:rsidTr="00D90B9E">
        <w:trPr>
          <w:trHeight w:val="330"/>
          <w:jc w:val="center"/>
        </w:trPr>
        <w:tc>
          <w:tcPr>
            <w:tcW w:w="7075" w:type="dxa"/>
            <w:gridSpan w:val="4"/>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shd w:val="clear" w:color="auto" w:fill="auto"/>
            <w:noWrap/>
            <w:vAlign w:val="center"/>
            <w:hideMark/>
          </w:tcPr>
          <w:p w:rsidR="00EE5138" w:rsidRPr="00C75BEC" w:rsidRDefault="00B15529"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949.999,00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351B0A" w:rsidRDefault="00351B0A"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4198"/>
      </w:tblGrid>
      <w:tr w:rsidR="001C5370" w:rsidRPr="001C5370" w:rsidTr="00351B0A">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4198"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B15529" w:rsidRPr="001C5370" w:rsidTr="00351B0A">
        <w:trPr>
          <w:trHeight w:val="113"/>
        </w:trPr>
        <w:tc>
          <w:tcPr>
            <w:tcW w:w="3707" w:type="dxa"/>
            <w:shd w:val="clear" w:color="auto" w:fill="auto"/>
            <w:vAlign w:val="center"/>
          </w:tcPr>
          <w:p w:rsidR="00B15529" w:rsidRPr="001C5370" w:rsidRDefault="00B15529"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OBJETO</w:t>
            </w:r>
          </w:p>
        </w:tc>
        <w:tc>
          <w:tcPr>
            <w:tcW w:w="4198" w:type="dxa"/>
            <w:shd w:val="clear" w:color="auto" w:fill="auto"/>
          </w:tcPr>
          <w:p w:rsidR="00B15529" w:rsidRPr="001C5370" w:rsidRDefault="00B15529" w:rsidP="00B15529">
            <w:pPr>
              <w:tabs>
                <w:tab w:val="num" w:pos="567"/>
              </w:tabs>
              <w:jc w:val="both"/>
              <w:rPr>
                <w:rFonts w:asciiTheme="minorHAnsi" w:hAnsiTheme="minorHAnsi" w:cstheme="minorHAnsi"/>
                <w:snapToGrid w:val="0"/>
                <w:sz w:val="16"/>
                <w:szCs w:val="16"/>
              </w:rPr>
            </w:pPr>
            <w:r w:rsidRPr="00B15529">
              <w:rPr>
                <w:rFonts w:asciiTheme="minorHAnsi" w:hAnsiTheme="minorHAnsi" w:cstheme="minorHAnsi"/>
                <w:snapToGrid w:val="0"/>
                <w:sz w:val="16"/>
                <w:szCs w:val="16"/>
              </w:rPr>
              <w:t>DIGITALIZACIÓN DE REGISTROS ELÉCTRICOS DE POZO – GESTIÓN 2016</w:t>
            </w:r>
            <w:r>
              <w:rPr>
                <w:rFonts w:asciiTheme="minorHAnsi" w:hAnsiTheme="minorHAnsi" w:cstheme="minorHAnsi"/>
                <w:snapToGrid w:val="0"/>
                <w:sz w:val="16"/>
                <w:szCs w:val="16"/>
              </w:rPr>
              <w:t xml:space="preserve"> </w:t>
            </w:r>
            <w:r w:rsidRPr="00B15529">
              <w:rPr>
                <w:rFonts w:asciiTheme="minorHAnsi" w:hAnsiTheme="minorHAnsi" w:cstheme="minorHAnsi"/>
                <w:snapToGrid w:val="0"/>
                <w:sz w:val="16"/>
                <w:szCs w:val="16"/>
              </w:rPr>
              <w:t>CÓDIGO: CDO-CNIH-50-15</w:t>
            </w:r>
          </w:p>
        </w:tc>
      </w:tr>
      <w:tr w:rsidR="001C5370" w:rsidRPr="001C5370" w:rsidTr="00351B0A">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4198" w:type="dxa"/>
            <w:shd w:val="clear" w:color="auto" w:fill="auto"/>
          </w:tcPr>
          <w:p w:rsidR="001C5370" w:rsidRPr="00B15529" w:rsidRDefault="00B15529" w:rsidP="001C5370">
            <w:pPr>
              <w:tabs>
                <w:tab w:val="num" w:pos="567"/>
              </w:tabs>
              <w:jc w:val="both"/>
              <w:rPr>
                <w:rFonts w:asciiTheme="minorHAnsi" w:hAnsiTheme="minorHAnsi" w:cstheme="minorHAnsi"/>
                <w:snapToGrid w:val="0"/>
                <w:sz w:val="16"/>
                <w:szCs w:val="16"/>
              </w:rPr>
            </w:pPr>
            <w:r w:rsidRPr="00B15529">
              <w:rPr>
                <w:rFonts w:asciiTheme="minorHAnsi" w:hAnsiTheme="minorHAnsi" w:cstheme="minorHAnsi"/>
                <w:snapToGrid w:val="0"/>
                <w:sz w:val="16"/>
                <w:szCs w:val="16"/>
              </w:rPr>
              <w:t xml:space="preserve">90 DÍAS CALENDARIO A PARTIR DE LA FECHA DE SU EMISIÓN </w:t>
            </w:r>
          </w:p>
        </w:tc>
      </w:tr>
      <w:tr w:rsidR="001C5370" w:rsidRPr="001C5370" w:rsidTr="00351B0A">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4198" w:type="dxa"/>
            <w:shd w:val="clear" w:color="auto" w:fill="auto"/>
          </w:tcPr>
          <w:p w:rsidR="001C5370" w:rsidRPr="00B15529" w:rsidRDefault="001C5370" w:rsidP="001C5370">
            <w:pPr>
              <w:tabs>
                <w:tab w:val="num" w:pos="567"/>
              </w:tabs>
              <w:jc w:val="both"/>
              <w:rPr>
                <w:rFonts w:asciiTheme="minorHAnsi" w:hAnsiTheme="minorHAnsi" w:cstheme="minorHAnsi"/>
                <w:snapToGrid w:val="0"/>
                <w:sz w:val="16"/>
                <w:szCs w:val="16"/>
              </w:rPr>
            </w:pPr>
            <w:r w:rsidRPr="00B15529">
              <w:rPr>
                <w:rFonts w:asciiTheme="minorHAnsi" w:hAnsiTheme="minorHAnsi" w:cstheme="minorHAnsi"/>
                <w:snapToGrid w:val="0"/>
                <w:sz w:val="16"/>
                <w:szCs w:val="16"/>
              </w:rPr>
              <w:t>1% DEL VALOR TOTAL DE SU PROPUESTA ECONÓMICA(*)</w:t>
            </w:r>
          </w:p>
        </w:tc>
      </w:tr>
      <w:tr w:rsidR="001C5370" w:rsidRPr="001C5370" w:rsidTr="00351B0A">
        <w:trPr>
          <w:trHeight w:val="113"/>
        </w:trPr>
        <w:tc>
          <w:tcPr>
            <w:tcW w:w="3707" w:type="dxa"/>
            <w:shd w:val="clear" w:color="auto" w:fill="auto"/>
            <w:vAlign w:val="center"/>
          </w:tcPr>
          <w:p w:rsidR="001C5370" w:rsidRPr="00B15529" w:rsidRDefault="001C5370" w:rsidP="001C5370">
            <w:pPr>
              <w:tabs>
                <w:tab w:val="num" w:pos="567"/>
              </w:tabs>
              <w:ind w:left="567"/>
              <w:jc w:val="both"/>
              <w:rPr>
                <w:rFonts w:asciiTheme="minorHAnsi" w:hAnsiTheme="minorHAnsi" w:cstheme="minorHAnsi"/>
                <w:snapToGrid w:val="0"/>
                <w:sz w:val="16"/>
                <w:szCs w:val="16"/>
              </w:rPr>
            </w:pPr>
            <w:r w:rsidRPr="00B15529">
              <w:rPr>
                <w:rFonts w:asciiTheme="minorHAnsi" w:hAnsiTheme="minorHAnsi" w:cstheme="minorHAnsi"/>
                <w:snapToGrid w:val="0"/>
                <w:sz w:val="16"/>
                <w:szCs w:val="16"/>
              </w:rPr>
              <w:t>TIPO DE GARANTÍA REQUERIDO</w:t>
            </w:r>
          </w:p>
        </w:tc>
        <w:tc>
          <w:tcPr>
            <w:tcW w:w="4198" w:type="dxa"/>
            <w:shd w:val="clear" w:color="auto" w:fill="auto"/>
          </w:tcPr>
          <w:p w:rsidR="001C5370" w:rsidRPr="00B15529"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B15529">
              <w:rPr>
                <w:rFonts w:asciiTheme="minorHAnsi" w:hAnsiTheme="minorHAnsi" w:cstheme="minorHAnsi"/>
                <w:snapToGrid w:val="0"/>
                <w:sz w:val="16"/>
                <w:szCs w:val="16"/>
              </w:rPr>
              <w:t xml:space="preserve">Boleta de Garantía </w:t>
            </w:r>
          </w:p>
          <w:p w:rsidR="001C5370" w:rsidRPr="00B15529"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B15529">
              <w:rPr>
                <w:rFonts w:asciiTheme="minorHAnsi" w:hAnsiTheme="minorHAnsi" w:cstheme="minorHAnsi"/>
                <w:snapToGrid w:val="0"/>
                <w:sz w:val="16"/>
                <w:szCs w:val="16"/>
              </w:rPr>
              <w:t>Garantía a Primer Requerimiento</w:t>
            </w:r>
          </w:p>
          <w:p w:rsidR="001C5370" w:rsidRPr="00B15529" w:rsidRDefault="001C5370" w:rsidP="00B15529">
            <w:pPr>
              <w:numPr>
                <w:ilvl w:val="0"/>
                <w:numId w:val="16"/>
              </w:numPr>
              <w:tabs>
                <w:tab w:val="num" w:pos="567"/>
              </w:tabs>
              <w:ind w:left="404"/>
              <w:jc w:val="both"/>
              <w:rPr>
                <w:rFonts w:asciiTheme="minorHAnsi" w:hAnsiTheme="minorHAnsi" w:cstheme="minorHAnsi"/>
                <w:snapToGrid w:val="0"/>
                <w:sz w:val="16"/>
                <w:szCs w:val="16"/>
              </w:rPr>
            </w:pPr>
            <w:r w:rsidRPr="00B15529">
              <w:rPr>
                <w:rFonts w:asciiTheme="minorHAnsi" w:hAnsiTheme="minorHAnsi" w:cstheme="minorHAnsi"/>
                <w:snapToGrid w:val="0"/>
                <w:sz w:val="16"/>
                <w:szCs w:val="16"/>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B15529" w:rsidRDefault="00B15529" w:rsidP="00B15529">
      <w:pPr>
        <w:tabs>
          <w:tab w:val="left" w:pos="-993"/>
          <w:tab w:val="left" w:pos="-851"/>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B15529"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APLICA</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B15529"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B15529" w:rsidP="00A5667D">
      <w:pPr>
        <w:tabs>
          <w:tab w:val="num" w:pos="993"/>
        </w:tabs>
        <w:ind w:left="426"/>
        <w:jc w:val="both"/>
        <w:rPr>
          <w:rFonts w:asciiTheme="minorHAnsi" w:hAnsiTheme="minorHAnsi" w:cstheme="minorHAnsi"/>
          <w:b/>
          <w:i/>
        </w:rPr>
      </w:pPr>
      <w:r>
        <w:rPr>
          <w:rFonts w:asciiTheme="minorHAnsi" w:hAnsiTheme="minorHAnsi" w:cstheme="minorHAns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B15529" w:rsidP="00810045">
      <w:pPr>
        <w:ind w:left="426"/>
        <w:jc w:val="both"/>
        <w:rPr>
          <w:rFonts w:asciiTheme="minorHAnsi" w:hAnsiTheme="minorHAnsi" w:cstheme="minorHAnsi"/>
          <w:b/>
          <w:i/>
        </w:rPr>
      </w:pPr>
      <w:r>
        <w:rPr>
          <w:rFonts w:asciiTheme="minorHAnsi" w:hAnsiTheme="minorHAnsi" w:cstheme="minorHAns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Default="004E51EF" w:rsidP="00F64FB8">
      <w:pPr>
        <w:ind w:left="567"/>
        <w:jc w:val="center"/>
        <w:rPr>
          <w:rFonts w:asciiTheme="minorHAnsi" w:hAnsiTheme="minorHAnsi" w:cstheme="minorHAnsi"/>
          <w:b/>
          <w:color w:val="000000"/>
        </w:rPr>
      </w:pPr>
    </w:p>
    <w:p w:rsidR="0076507D" w:rsidRDefault="0076507D" w:rsidP="00F64FB8">
      <w:pPr>
        <w:ind w:left="567"/>
        <w:jc w:val="center"/>
        <w:rPr>
          <w:rFonts w:asciiTheme="minorHAnsi" w:hAnsiTheme="minorHAnsi" w:cstheme="minorHAnsi"/>
          <w:b/>
          <w:color w:val="000000"/>
        </w:rPr>
      </w:pPr>
    </w:p>
    <w:p w:rsidR="0076507D" w:rsidRPr="00286B08" w:rsidRDefault="0076507D"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351B0A" w:rsidRDefault="00351B0A" w:rsidP="00351B0A">
                  <w:pPr>
                    <w:jc w:val="center"/>
                    <w:rPr>
                      <w:rFonts w:asciiTheme="minorHAnsi" w:eastAsia="Calibri" w:hAnsiTheme="minorHAnsi" w:cstheme="minorHAnsi"/>
                      <w:b/>
                      <w:sz w:val="18"/>
                      <w:szCs w:val="18"/>
                    </w:rPr>
                  </w:pPr>
                  <w:r w:rsidRPr="00351B0A">
                    <w:rPr>
                      <w:rFonts w:asciiTheme="minorHAnsi" w:eastAsia="Calibri" w:hAnsiTheme="minorHAnsi" w:cstheme="minorHAnsi"/>
                      <w:b/>
                      <w:sz w:val="18"/>
                      <w:szCs w:val="18"/>
                    </w:rPr>
                    <w:t>CDO-CNIH-50-15</w:t>
                  </w: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351B0A" w:rsidRDefault="00351B0A" w:rsidP="00900663">
      <w:pPr>
        <w:ind w:left="567"/>
        <w:jc w:val="both"/>
        <w:rPr>
          <w:rFonts w:asciiTheme="minorHAnsi" w:hAnsiTheme="minorHAnsi" w:cstheme="minorHAnsi"/>
          <w:color w:val="000000"/>
        </w:rPr>
      </w:pPr>
    </w:p>
    <w:p w:rsidR="00351B0A" w:rsidRPr="00286B08" w:rsidRDefault="00351B0A"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6507D" w:rsidRDefault="0076507D"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0A64DD" w:rsidRPr="00F814DA" w:rsidRDefault="000A64DD" w:rsidP="000A64DD">
      <w:pPr>
        <w:jc w:val="both"/>
        <w:rPr>
          <w:rFonts w:ascii="Calibri" w:hAnsi="Calibri" w:cs="Calibri"/>
        </w:rPr>
      </w:pPr>
      <w:r w:rsidRPr="000A64DD">
        <w:rPr>
          <w:rFonts w:ascii="Calibri" w:hAnsi="Calibri" w:cs="Calibri"/>
          <w:snapToGrid w:val="0"/>
        </w:rPr>
        <w:t>LAS ESPECIFICACIONES TÉCNICAS SE ENCUENTRAN ADJUNTAS AL PRESENTE DOCUMENTO, LAS MISMAS FORMAN PARTE INTEGRANTE DEL DOCUMENTO BASE DE CONTRATACIÓN.</w:t>
      </w:r>
    </w:p>
    <w:p w:rsidR="000A64DD" w:rsidRPr="00F814DA" w:rsidRDefault="000A64DD" w:rsidP="000A64DD">
      <w:pPr>
        <w:jc w:val="center"/>
        <w:rPr>
          <w:rFonts w:ascii="Calibri" w:hAnsi="Calibri" w:cs="Calibri"/>
          <w:snapToGrid w:val="0"/>
        </w:rPr>
      </w:pPr>
    </w:p>
    <w:p w:rsidR="00351B0A" w:rsidRDefault="00351B0A" w:rsidP="00AC6656">
      <w:pPr>
        <w:ind w:left="426"/>
        <w:jc w:val="center"/>
        <w:rPr>
          <w:rFonts w:asciiTheme="minorHAnsi" w:hAnsiTheme="minorHAnsi" w:cstheme="minorHAnsi"/>
          <w:b/>
          <w:color w:val="000000"/>
          <w:sz w:val="18"/>
          <w:szCs w:val="18"/>
        </w:rPr>
      </w:pPr>
    </w:p>
    <w:p w:rsidR="00941765" w:rsidRDefault="00941765"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76507D" w:rsidRDefault="0076507D" w:rsidP="00AC6656">
      <w:pPr>
        <w:ind w:left="426"/>
        <w:jc w:val="center"/>
        <w:rPr>
          <w:rFonts w:asciiTheme="minorHAnsi" w:hAnsiTheme="minorHAnsi" w:cstheme="minorHAnsi"/>
          <w:b/>
          <w:color w:val="000000"/>
        </w:rPr>
      </w:pPr>
    </w:p>
    <w:p w:rsidR="00941765" w:rsidRDefault="00941765"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8B5D98">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 xml:space="preserve">Original de la Garantía de Seriedad de Propuesta </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8B5D98">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8B5D98">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misma que deberá ser presentada por la asociación accidental o consorcio, o por una de las empresas que conforman la asociación accidental o consorcio.</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8B5D98">
      <w:pPr>
        <w:pStyle w:val="Prrafodelista"/>
        <w:numPr>
          <w:ilvl w:val="0"/>
          <w:numId w:val="33"/>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8B5D98" w:rsidRPr="00BD2C05" w:rsidRDefault="008B5D98" w:rsidP="008B5D98">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8B5D98">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8B5D98">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8B5D98">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8B5D98">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351B0A" w:rsidRDefault="00351B0A" w:rsidP="008B5D98">
      <w:pPr>
        <w:ind w:firstLine="708"/>
        <w:jc w:val="both"/>
        <w:rPr>
          <w:rFonts w:asciiTheme="minorHAnsi" w:hAnsiTheme="minorHAnsi" w:cstheme="minorHAnsi"/>
          <w:b/>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351B0A" w:rsidRDefault="00980E18" w:rsidP="00850A9D">
      <w:pPr>
        <w:ind w:left="2268" w:hanging="1559"/>
        <w:jc w:val="both"/>
        <w:rPr>
          <w:rFonts w:asciiTheme="minorHAnsi" w:hAnsiTheme="minorHAnsi" w:cstheme="minorHAnsi"/>
          <w:lang w:val="es-BO"/>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Uno por cada persona</w:t>
      </w:r>
      <w:r w:rsidR="00351B0A">
        <w:rPr>
          <w:rFonts w:asciiTheme="minorHAnsi" w:hAnsiTheme="minorHAnsi" w:cstheme="minorHAnsi"/>
          <w:lang w:val="es-BO"/>
        </w:rPr>
        <w:t>.</w:t>
      </w:r>
    </w:p>
    <w:p w:rsidR="00D10B21"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rPr>
        <w:t xml:space="preserve"> </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007103DF">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7103DF">
        <w:rPr>
          <w:rFonts w:asciiTheme="minorHAnsi" w:hAnsiTheme="minorHAnsi" w:cstheme="minorHAnsi"/>
          <w:lang w:val="es-ES_tradnl"/>
        </w:rPr>
        <w:t>6</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51B0A" w:rsidRDefault="00351B0A" w:rsidP="0062797D">
      <w:pPr>
        <w:rPr>
          <w:rFonts w:asciiTheme="minorHAnsi" w:hAnsiTheme="minorHAnsi" w:cstheme="minorHAnsi"/>
          <w:b/>
        </w:rPr>
      </w:pPr>
    </w:p>
    <w:p w:rsidR="00351B0A" w:rsidRDefault="00351B0A" w:rsidP="0062797D">
      <w:pPr>
        <w:rPr>
          <w:rFonts w:asciiTheme="minorHAnsi" w:hAnsiTheme="minorHAnsi" w:cstheme="minorHAnsi"/>
          <w:b/>
        </w:rPr>
      </w:pPr>
    </w:p>
    <w:p w:rsidR="00351B0A" w:rsidRDefault="00351B0A" w:rsidP="0062797D">
      <w:pPr>
        <w:rPr>
          <w:rFonts w:asciiTheme="minorHAnsi" w:hAnsiTheme="minorHAnsi" w:cstheme="minorHAnsi"/>
          <w:b/>
        </w:rPr>
      </w:pPr>
    </w:p>
    <w:p w:rsidR="00351B0A" w:rsidRDefault="00351B0A"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4"/>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45"/>
        <w:gridCol w:w="1152"/>
        <w:gridCol w:w="1580"/>
        <w:gridCol w:w="1512"/>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51B0A">
        <w:trPr>
          <w:trHeight w:val="765"/>
          <w:jc w:val="center"/>
        </w:trPr>
        <w:tc>
          <w:tcPr>
            <w:tcW w:w="212"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9"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351B0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8C6E83">
              <w:rPr>
                <w:rFonts w:asciiTheme="minorHAnsi" w:hAnsiTheme="minorHAnsi" w:cstheme="minorHAnsi"/>
                <w:b/>
                <w:bCs/>
                <w:sz w:val="18"/>
                <w:szCs w:val="18"/>
                <w:lang w:val="es-BO" w:eastAsia="es-BO"/>
              </w:rPr>
              <w:t xml:space="preserve">SERVICIO </w:t>
            </w:r>
            <w:r w:rsidRPr="00C75BEC">
              <w:rPr>
                <w:rFonts w:asciiTheme="minorHAnsi" w:hAnsiTheme="minorHAnsi" w:cstheme="minorHAnsi"/>
                <w:b/>
                <w:bCs/>
                <w:sz w:val="18"/>
                <w:szCs w:val="18"/>
                <w:lang w:val="es-BO" w:eastAsia="es-BO"/>
              </w:rPr>
              <w:t>SOLICITADO</w:t>
            </w:r>
          </w:p>
        </w:tc>
        <w:tc>
          <w:tcPr>
            <w:tcW w:w="758"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r w:rsidR="00351B0A">
              <w:rPr>
                <w:rFonts w:asciiTheme="minorHAnsi" w:hAnsiTheme="minorHAnsi" w:cstheme="minorHAnsi"/>
                <w:b/>
                <w:bCs/>
                <w:sz w:val="18"/>
                <w:szCs w:val="18"/>
                <w:lang w:val="es-BO" w:eastAsia="es-BO"/>
              </w:rPr>
              <w:t>(METROS DE CURVAS)</w:t>
            </w:r>
          </w:p>
        </w:tc>
        <w:tc>
          <w:tcPr>
            <w:tcW w:w="103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3"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51B0A" w:rsidRPr="00C75BEC" w:rsidTr="00351B0A">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351B0A" w:rsidRPr="00C75BEC" w:rsidRDefault="00351B0A" w:rsidP="00351B0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999" w:type="pct"/>
            <w:tcBorders>
              <w:top w:val="nil"/>
              <w:left w:val="nil"/>
              <w:bottom w:val="single" w:sz="8" w:space="0" w:color="auto"/>
              <w:right w:val="single" w:sz="8" w:space="0" w:color="auto"/>
            </w:tcBorders>
            <w:shd w:val="clear" w:color="000000" w:fill="FFFFFF"/>
            <w:vAlign w:val="center"/>
          </w:tcPr>
          <w:p w:rsidR="00351B0A" w:rsidRPr="007103DF" w:rsidRDefault="00351B0A" w:rsidP="00351B0A">
            <w:pPr>
              <w:rPr>
                <w:rFonts w:asciiTheme="minorHAnsi" w:hAnsiTheme="minorHAnsi" w:cstheme="minorHAnsi"/>
                <w:color w:val="000000"/>
                <w:sz w:val="18"/>
                <w:szCs w:val="18"/>
                <w:lang w:val="es-BO" w:eastAsia="es-BO"/>
              </w:rPr>
            </w:pPr>
            <w:r w:rsidRPr="007103DF">
              <w:rPr>
                <w:rFonts w:asciiTheme="minorHAnsi" w:hAnsiTheme="minorHAnsi" w:cstheme="minorHAnsi"/>
                <w:color w:val="000000"/>
                <w:sz w:val="18"/>
                <w:szCs w:val="18"/>
                <w:lang w:val="es-BO" w:eastAsia="es-BO"/>
              </w:rPr>
              <w:t>DIGITALIZACION DE CURVAS NORMALES DE REGISTROS ELECTRICOS</w:t>
            </w:r>
          </w:p>
          <w:p w:rsidR="00351B0A" w:rsidRPr="00C75BEC" w:rsidRDefault="00351B0A" w:rsidP="00351B0A">
            <w:pPr>
              <w:rPr>
                <w:rFonts w:asciiTheme="minorHAnsi" w:hAnsiTheme="minorHAnsi" w:cstheme="minorHAnsi"/>
                <w:color w:val="000000"/>
                <w:sz w:val="18"/>
                <w:szCs w:val="18"/>
                <w:lang w:val="es-BO" w:eastAsia="es-BO"/>
              </w:rPr>
            </w:pPr>
          </w:p>
        </w:tc>
        <w:tc>
          <w:tcPr>
            <w:tcW w:w="758" w:type="pct"/>
            <w:tcBorders>
              <w:top w:val="nil"/>
              <w:left w:val="nil"/>
              <w:bottom w:val="single" w:sz="8" w:space="0" w:color="auto"/>
              <w:right w:val="single" w:sz="8" w:space="0" w:color="auto"/>
            </w:tcBorders>
            <w:shd w:val="clear" w:color="auto" w:fill="auto"/>
            <w:vAlign w:val="center"/>
          </w:tcPr>
          <w:p w:rsidR="00351B0A" w:rsidRPr="00C75BEC" w:rsidRDefault="00351B0A" w:rsidP="00351B0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2.000.000,00</w:t>
            </w:r>
          </w:p>
        </w:tc>
        <w:tc>
          <w:tcPr>
            <w:tcW w:w="1037" w:type="pct"/>
            <w:tcBorders>
              <w:top w:val="nil"/>
              <w:left w:val="nil"/>
              <w:bottom w:val="single" w:sz="4" w:space="0" w:color="auto"/>
              <w:right w:val="single" w:sz="4" w:space="0" w:color="auto"/>
            </w:tcBorders>
            <w:shd w:val="clear" w:color="auto" w:fill="auto"/>
            <w:vAlign w:val="center"/>
          </w:tcPr>
          <w:p w:rsidR="00351B0A" w:rsidRPr="00C75BEC" w:rsidRDefault="00351B0A" w:rsidP="00351B0A">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351B0A" w:rsidRPr="00C75BEC" w:rsidRDefault="00351B0A" w:rsidP="00351B0A">
            <w:pPr>
              <w:jc w:val="both"/>
              <w:rPr>
                <w:rFonts w:asciiTheme="minorHAnsi" w:hAnsiTheme="minorHAnsi" w:cstheme="minorHAnsi"/>
                <w:color w:val="000000"/>
                <w:sz w:val="18"/>
                <w:szCs w:val="18"/>
                <w:lang w:val="es-BO" w:eastAsia="es-BO"/>
              </w:rPr>
            </w:pPr>
          </w:p>
        </w:tc>
      </w:tr>
      <w:tr w:rsidR="00351B0A" w:rsidRPr="00C75BEC" w:rsidTr="00351B0A">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351B0A" w:rsidRPr="00C75BEC" w:rsidRDefault="00351B0A" w:rsidP="00351B0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999" w:type="pct"/>
            <w:tcBorders>
              <w:top w:val="nil"/>
              <w:left w:val="nil"/>
              <w:bottom w:val="single" w:sz="8" w:space="0" w:color="auto"/>
              <w:right w:val="single" w:sz="8" w:space="0" w:color="auto"/>
            </w:tcBorders>
            <w:shd w:val="clear" w:color="000000" w:fill="FFFFFF"/>
            <w:vAlign w:val="center"/>
          </w:tcPr>
          <w:p w:rsidR="00351B0A" w:rsidRPr="00C75BEC" w:rsidRDefault="00351B0A" w:rsidP="00351B0A">
            <w:pPr>
              <w:rPr>
                <w:rFonts w:asciiTheme="minorHAnsi" w:hAnsiTheme="minorHAnsi" w:cstheme="minorHAnsi"/>
                <w:color w:val="000000"/>
                <w:sz w:val="18"/>
                <w:szCs w:val="18"/>
                <w:lang w:val="es-BO" w:eastAsia="es-BO"/>
              </w:rPr>
            </w:pPr>
            <w:r w:rsidRPr="007103DF">
              <w:rPr>
                <w:rFonts w:asciiTheme="minorHAnsi" w:hAnsiTheme="minorHAnsi" w:cstheme="minorHAnsi"/>
                <w:color w:val="000000"/>
                <w:sz w:val="18"/>
                <w:szCs w:val="18"/>
                <w:lang w:val="es-BO" w:eastAsia="es-BO"/>
              </w:rPr>
              <w:t>DIGITALIZACION DE REGISTROS ELECTRICOS DIPMETER CONTINUO</w:t>
            </w:r>
          </w:p>
        </w:tc>
        <w:tc>
          <w:tcPr>
            <w:tcW w:w="758" w:type="pct"/>
            <w:tcBorders>
              <w:top w:val="nil"/>
              <w:left w:val="nil"/>
              <w:bottom w:val="single" w:sz="8" w:space="0" w:color="auto"/>
              <w:right w:val="single" w:sz="8" w:space="0" w:color="auto"/>
            </w:tcBorders>
            <w:shd w:val="clear" w:color="auto" w:fill="auto"/>
            <w:vAlign w:val="center"/>
          </w:tcPr>
          <w:p w:rsidR="00351B0A" w:rsidRPr="00C75BEC" w:rsidRDefault="00351B0A" w:rsidP="00351B0A">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243.589,00</w:t>
            </w:r>
          </w:p>
        </w:tc>
        <w:tc>
          <w:tcPr>
            <w:tcW w:w="1037" w:type="pct"/>
            <w:tcBorders>
              <w:top w:val="nil"/>
              <w:left w:val="nil"/>
              <w:bottom w:val="single" w:sz="4" w:space="0" w:color="auto"/>
              <w:right w:val="single" w:sz="4" w:space="0" w:color="auto"/>
            </w:tcBorders>
            <w:shd w:val="clear" w:color="auto" w:fill="auto"/>
            <w:vAlign w:val="center"/>
          </w:tcPr>
          <w:p w:rsidR="00351B0A" w:rsidRPr="00C75BEC" w:rsidRDefault="00351B0A" w:rsidP="00351B0A">
            <w:pPr>
              <w:jc w:val="both"/>
              <w:rPr>
                <w:rFonts w:asciiTheme="minorHAnsi" w:hAnsiTheme="minorHAns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351B0A" w:rsidRPr="00C75BEC" w:rsidRDefault="00351B0A" w:rsidP="00351B0A">
            <w:pPr>
              <w:jc w:val="both"/>
              <w:rPr>
                <w:rFonts w:asciiTheme="minorHAnsi" w:hAnsiTheme="minorHAnsi" w:cstheme="minorHAnsi"/>
                <w:color w:val="000000"/>
                <w:sz w:val="18"/>
                <w:szCs w:val="18"/>
                <w:lang w:val="es-BO" w:eastAsia="es-BO"/>
              </w:rPr>
            </w:pPr>
          </w:p>
        </w:tc>
      </w:tr>
      <w:tr w:rsidR="006243F9" w:rsidRPr="00C75BEC" w:rsidTr="00351B0A">
        <w:trPr>
          <w:trHeight w:val="300"/>
          <w:jc w:val="center"/>
        </w:trPr>
        <w:tc>
          <w:tcPr>
            <w:tcW w:w="4007"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3"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85"/>
        <w:gridCol w:w="1826"/>
        <w:gridCol w:w="662"/>
        <w:gridCol w:w="660"/>
        <w:gridCol w:w="660"/>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4A16D5" w:rsidRPr="004A16D5" w:rsidRDefault="004A16D5" w:rsidP="004A16D5">
            <w:pPr>
              <w:rPr>
                <w:rFonts w:asciiTheme="minorHAnsi" w:hAnsiTheme="minorHAnsi" w:cstheme="minorHAnsi"/>
                <w:b/>
                <w:sz w:val="18"/>
                <w:szCs w:val="18"/>
              </w:rPr>
            </w:pPr>
            <w:r w:rsidRPr="004A16D5">
              <w:rPr>
                <w:rFonts w:asciiTheme="minorHAnsi" w:hAnsiTheme="minorHAnsi" w:cstheme="minorHAnsi"/>
                <w:b/>
                <w:sz w:val="18"/>
                <w:szCs w:val="18"/>
              </w:rPr>
              <w:t>1.1.</w:t>
            </w:r>
            <w:r w:rsidRPr="004A16D5">
              <w:rPr>
                <w:rFonts w:asciiTheme="minorHAnsi" w:hAnsiTheme="minorHAnsi" w:cstheme="minorHAnsi"/>
                <w:b/>
                <w:sz w:val="18"/>
                <w:szCs w:val="18"/>
              </w:rPr>
              <w:tab/>
              <w:t>ACTIVIDADES A REALIZAR</w:t>
            </w:r>
          </w:p>
          <w:p w:rsidR="004A16D5" w:rsidRDefault="004A16D5" w:rsidP="004A16D5">
            <w:pPr>
              <w:rPr>
                <w:rFonts w:asciiTheme="minorHAnsi" w:hAnsiTheme="minorHAnsi" w:cstheme="minorHAnsi"/>
                <w:sz w:val="18"/>
                <w:szCs w:val="18"/>
              </w:rPr>
            </w:pPr>
            <w:r w:rsidRPr="004A16D5">
              <w:rPr>
                <w:rFonts w:asciiTheme="minorHAnsi" w:hAnsiTheme="minorHAnsi" w:cstheme="minorHAnsi"/>
                <w:sz w:val="18"/>
                <w:szCs w:val="18"/>
              </w:rPr>
              <w:t>A continuación se describen las actividades técnicas mínimas que debe realizar la empresa que se adjudique este servicio.</w:t>
            </w:r>
          </w:p>
          <w:p w:rsidR="004A16D5" w:rsidRPr="004A16D5" w:rsidRDefault="004A16D5" w:rsidP="004A16D5">
            <w:pPr>
              <w:rPr>
                <w:rFonts w:asciiTheme="minorHAnsi" w:hAnsiTheme="minorHAnsi" w:cstheme="minorHAnsi"/>
                <w:sz w:val="18"/>
                <w:szCs w:val="18"/>
              </w:rPr>
            </w:pPr>
          </w:p>
          <w:p w:rsidR="004A16D5" w:rsidRPr="004A16D5" w:rsidRDefault="004A16D5" w:rsidP="004A16D5">
            <w:pPr>
              <w:rPr>
                <w:rFonts w:asciiTheme="minorHAnsi" w:hAnsiTheme="minorHAnsi" w:cstheme="minorHAnsi"/>
                <w:b/>
                <w:sz w:val="18"/>
                <w:szCs w:val="18"/>
              </w:rPr>
            </w:pPr>
            <w:r w:rsidRPr="004A16D5">
              <w:rPr>
                <w:rFonts w:asciiTheme="minorHAnsi" w:hAnsiTheme="minorHAnsi" w:cstheme="minorHAnsi"/>
                <w:b/>
                <w:sz w:val="18"/>
                <w:szCs w:val="18"/>
              </w:rPr>
              <w:t>1.1.1.</w:t>
            </w:r>
            <w:r w:rsidRPr="004A16D5">
              <w:rPr>
                <w:rFonts w:asciiTheme="minorHAnsi" w:hAnsiTheme="minorHAnsi" w:cstheme="minorHAnsi"/>
                <w:b/>
                <w:sz w:val="18"/>
                <w:szCs w:val="18"/>
              </w:rPr>
              <w:tab/>
              <w:t xml:space="preserve"> Escaneo</w:t>
            </w:r>
          </w:p>
          <w:p w:rsidR="004A16D5" w:rsidRDefault="004A16D5" w:rsidP="004A16D5">
            <w:pPr>
              <w:rPr>
                <w:rFonts w:asciiTheme="minorHAnsi" w:hAnsiTheme="minorHAnsi" w:cstheme="minorHAnsi"/>
                <w:sz w:val="18"/>
                <w:szCs w:val="18"/>
              </w:rPr>
            </w:pPr>
            <w:r w:rsidRPr="004A16D5">
              <w:rPr>
                <w:rFonts w:asciiTheme="minorHAnsi" w:hAnsiTheme="minorHAnsi" w:cstheme="minorHAnsi"/>
                <w:sz w:val="18"/>
                <w:szCs w:val="18"/>
              </w:rPr>
              <w:t xml:space="preserve">El servicio a realizar consiste en escanear la información contenida en Registros Eléctricos de Pozo en film o papel, que se tienen actualmente en el Archivos Central del CNIH. </w:t>
            </w:r>
          </w:p>
          <w:p w:rsidR="004A16D5" w:rsidRPr="004A16D5" w:rsidRDefault="004A16D5" w:rsidP="004A16D5">
            <w:pPr>
              <w:rPr>
                <w:rFonts w:asciiTheme="minorHAnsi" w:hAnsiTheme="minorHAnsi" w:cstheme="minorHAnsi"/>
                <w:sz w:val="18"/>
                <w:szCs w:val="18"/>
              </w:rPr>
            </w:pPr>
          </w:p>
          <w:p w:rsidR="004A16D5" w:rsidRDefault="004A16D5" w:rsidP="004A16D5">
            <w:pPr>
              <w:rPr>
                <w:rFonts w:asciiTheme="minorHAnsi" w:hAnsiTheme="minorHAnsi" w:cstheme="minorHAnsi"/>
                <w:sz w:val="18"/>
                <w:szCs w:val="18"/>
              </w:rPr>
            </w:pPr>
            <w:r w:rsidRPr="004A16D5">
              <w:rPr>
                <w:rFonts w:asciiTheme="minorHAnsi" w:hAnsiTheme="minorHAnsi" w:cstheme="minorHAnsi"/>
                <w:sz w:val="18"/>
                <w:szCs w:val="18"/>
              </w:rPr>
              <w:t>El flujo de trabajo mínimo a realizar por la empresa adjudicataria deberá ser el siguiente:</w:t>
            </w:r>
          </w:p>
          <w:p w:rsidR="004A16D5" w:rsidRPr="004A16D5" w:rsidRDefault="004A16D5" w:rsidP="004A16D5">
            <w:pPr>
              <w:rPr>
                <w:rFonts w:asciiTheme="minorHAnsi" w:hAnsiTheme="minorHAnsi" w:cstheme="minorHAnsi"/>
                <w:sz w:val="18"/>
                <w:szCs w:val="18"/>
              </w:rPr>
            </w:pPr>
          </w:p>
          <w:p w:rsidR="004A16D5" w:rsidRDefault="004A16D5" w:rsidP="004A16D5">
            <w:pPr>
              <w:ind w:left="567"/>
              <w:rPr>
                <w:rFonts w:asciiTheme="minorHAnsi" w:hAnsiTheme="minorHAnsi" w:cstheme="minorHAnsi"/>
                <w:sz w:val="18"/>
                <w:szCs w:val="18"/>
              </w:rPr>
            </w:pPr>
            <w:r w:rsidRPr="004A16D5">
              <w:rPr>
                <w:rFonts w:asciiTheme="minorHAnsi" w:hAnsiTheme="minorHAnsi" w:cstheme="minorHAnsi"/>
                <w:sz w:val="18"/>
                <w:szCs w:val="18"/>
              </w:rPr>
              <w:t>•</w:t>
            </w:r>
            <w:r w:rsidRPr="004A16D5">
              <w:rPr>
                <w:rFonts w:asciiTheme="minorHAnsi" w:hAnsiTheme="minorHAnsi" w:cstheme="minorHAnsi"/>
                <w:sz w:val="18"/>
                <w:szCs w:val="18"/>
              </w:rPr>
              <w:tab/>
              <w:t>Identificar con un número de referencia único a través de un código de barras, todos y cada uno de los Registros Eléctricos que reciban de YPFB. Si así lo deciden, pueden utilizar el código de barras que les asignó el CNIH en forma única a cada Registro Eléctricos.</w:t>
            </w:r>
          </w:p>
          <w:p w:rsidR="004A16D5" w:rsidRPr="004A16D5" w:rsidRDefault="004A16D5" w:rsidP="004A16D5">
            <w:pPr>
              <w:ind w:left="567"/>
              <w:rPr>
                <w:rFonts w:asciiTheme="minorHAnsi" w:hAnsiTheme="minorHAnsi" w:cstheme="minorHAnsi"/>
                <w:sz w:val="18"/>
                <w:szCs w:val="18"/>
              </w:rPr>
            </w:pPr>
          </w:p>
          <w:p w:rsidR="004A16D5" w:rsidRDefault="004A16D5" w:rsidP="004A16D5">
            <w:pPr>
              <w:ind w:left="567"/>
              <w:rPr>
                <w:rFonts w:asciiTheme="minorHAnsi" w:hAnsiTheme="minorHAnsi" w:cstheme="minorHAnsi"/>
                <w:sz w:val="18"/>
                <w:szCs w:val="18"/>
              </w:rPr>
            </w:pPr>
            <w:r w:rsidRPr="004A16D5">
              <w:rPr>
                <w:rFonts w:asciiTheme="minorHAnsi" w:hAnsiTheme="minorHAnsi" w:cstheme="minorHAnsi"/>
                <w:sz w:val="18"/>
                <w:szCs w:val="18"/>
              </w:rPr>
              <w:t>•</w:t>
            </w:r>
            <w:r w:rsidRPr="004A16D5">
              <w:rPr>
                <w:rFonts w:asciiTheme="minorHAnsi" w:hAnsiTheme="minorHAnsi" w:cstheme="minorHAnsi"/>
                <w:sz w:val="18"/>
                <w:szCs w:val="18"/>
              </w:rPr>
              <w:tab/>
              <w:t>Efectuar el Control de Calidad para garantizar que el resultado de escaneo sea adecuado para que el proceso de digitalización sea óptimo.</w:t>
            </w:r>
          </w:p>
          <w:p w:rsidR="004A16D5" w:rsidRPr="004A16D5" w:rsidRDefault="004A16D5" w:rsidP="004A16D5">
            <w:pPr>
              <w:ind w:left="567"/>
              <w:rPr>
                <w:rFonts w:asciiTheme="minorHAnsi" w:hAnsiTheme="minorHAnsi" w:cstheme="minorHAnsi"/>
                <w:sz w:val="18"/>
                <w:szCs w:val="18"/>
              </w:rPr>
            </w:pPr>
          </w:p>
          <w:p w:rsidR="004A16D5" w:rsidRPr="004A16D5" w:rsidRDefault="004A16D5" w:rsidP="004A16D5">
            <w:pPr>
              <w:ind w:left="567"/>
              <w:rPr>
                <w:rFonts w:asciiTheme="minorHAnsi" w:hAnsiTheme="minorHAnsi" w:cstheme="minorHAnsi"/>
                <w:sz w:val="18"/>
                <w:szCs w:val="18"/>
              </w:rPr>
            </w:pPr>
            <w:r w:rsidRPr="004A16D5">
              <w:rPr>
                <w:rFonts w:asciiTheme="minorHAnsi" w:hAnsiTheme="minorHAnsi" w:cstheme="minorHAnsi"/>
                <w:sz w:val="18"/>
                <w:szCs w:val="18"/>
              </w:rPr>
              <w:t>•</w:t>
            </w:r>
            <w:r w:rsidRPr="004A16D5">
              <w:rPr>
                <w:rFonts w:asciiTheme="minorHAnsi" w:hAnsiTheme="minorHAnsi" w:cstheme="minorHAnsi"/>
                <w:sz w:val="18"/>
                <w:szCs w:val="18"/>
              </w:rPr>
              <w:tab/>
              <w:t>Almacenar los Registros Eléctricos escaneados en un dispositivo de almacenamiento adecuado en un formato de archivo digital de imagen estándar como ser JPEG y PDF.</w:t>
            </w:r>
          </w:p>
          <w:p w:rsidR="004A16D5" w:rsidRPr="004A16D5" w:rsidRDefault="004A16D5" w:rsidP="004A16D5">
            <w:pPr>
              <w:rPr>
                <w:rFonts w:asciiTheme="minorHAnsi" w:hAnsiTheme="minorHAnsi" w:cstheme="minorHAnsi"/>
                <w:sz w:val="18"/>
                <w:szCs w:val="18"/>
              </w:rPr>
            </w:pPr>
          </w:p>
          <w:p w:rsidR="004A16D5" w:rsidRPr="004A16D5" w:rsidRDefault="004A16D5" w:rsidP="004A16D5">
            <w:pPr>
              <w:rPr>
                <w:rFonts w:asciiTheme="minorHAnsi" w:hAnsiTheme="minorHAnsi" w:cstheme="minorHAnsi"/>
                <w:b/>
                <w:sz w:val="18"/>
                <w:szCs w:val="18"/>
              </w:rPr>
            </w:pPr>
            <w:r w:rsidRPr="004A16D5">
              <w:rPr>
                <w:rFonts w:asciiTheme="minorHAnsi" w:hAnsiTheme="minorHAnsi" w:cstheme="minorHAnsi"/>
                <w:b/>
                <w:sz w:val="18"/>
                <w:szCs w:val="18"/>
              </w:rPr>
              <w:t>1.1.2.</w:t>
            </w:r>
            <w:r w:rsidRPr="004A16D5">
              <w:rPr>
                <w:rFonts w:asciiTheme="minorHAnsi" w:hAnsiTheme="minorHAnsi" w:cstheme="minorHAnsi"/>
                <w:b/>
                <w:sz w:val="18"/>
                <w:szCs w:val="18"/>
              </w:rPr>
              <w:tab/>
              <w:t xml:space="preserve">Digitalización </w:t>
            </w:r>
          </w:p>
          <w:p w:rsidR="004A16D5" w:rsidRPr="004A16D5" w:rsidRDefault="004A16D5" w:rsidP="004A16D5">
            <w:pPr>
              <w:rPr>
                <w:rFonts w:asciiTheme="minorHAnsi" w:hAnsiTheme="minorHAnsi" w:cstheme="minorHAnsi"/>
                <w:sz w:val="18"/>
                <w:szCs w:val="18"/>
              </w:rPr>
            </w:pPr>
          </w:p>
          <w:p w:rsidR="004A16D5" w:rsidRDefault="004A16D5" w:rsidP="004A16D5">
            <w:pPr>
              <w:jc w:val="both"/>
              <w:rPr>
                <w:rFonts w:asciiTheme="minorHAnsi" w:hAnsiTheme="minorHAnsi" w:cstheme="minorHAnsi"/>
                <w:sz w:val="18"/>
                <w:szCs w:val="18"/>
              </w:rPr>
            </w:pPr>
            <w:r w:rsidRPr="004A16D5">
              <w:rPr>
                <w:rFonts w:asciiTheme="minorHAnsi" w:hAnsiTheme="minorHAnsi" w:cstheme="minorHAnsi"/>
                <w:sz w:val="18"/>
                <w:szCs w:val="18"/>
              </w:rPr>
              <w:t>Una vez obtenida la imagen escaneada, se debe proceder a la digitalización de las curvas de los Registros Eléctricos de Pozos, mediante un software que permita la conversión de imagen a vector.</w:t>
            </w:r>
          </w:p>
          <w:p w:rsidR="004A16D5" w:rsidRPr="004A16D5" w:rsidRDefault="004A16D5" w:rsidP="004A16D5">
            <w:pPr>
              <w:jc w:val="both"/>
              <w:rPr>
                <w:rFonts w:asciiTheme="minorHAnsi" w:hAnsiTheme="minorHAnsi" w:cstheme="minorHAnsi"/>
                <w:sz w:val="18"/>
                <w:szCs w:val="18"/>
              </w:rPr>
            </w:pPr>
          </w:p>
          <w:p w:rsidR="004A16D5" w:rsidRPr="004A16D5" w:rsidRDefault="004A16D5" w:rsidP="004A16D5">
            <w:pPr>
              <w:jc w:val="both"/>
              <w:rPr>
                <w:rFonts w:asciiTheme="minorHAnsi" w:hAnsiTheme="minorHAnsi" w:cstheme="minorHAnsi"/>
                <w:b/>
                <w:sz w:val="18"/>
                <w:szCs w:val="18"/>
              </w:rPr>
            </w:pPr>
            <w:r w:rsidRPr="004A16D5">
              <w:rPr>
                <w:rFonts w:asciiTheme="minorHAnsi" w:hAnsiTheme="minorHAnsi" w:cstheme="minorHAnsi"/>
                <w:b/>
                <w:sz w:val="18"/>
                <w:szCs w:val="18"/>
              </w:rPr>
              <w:t>1.1.3.</w:t>
            </w:r>
            <w:r w:rsidRPr="004A16D5">
              <w:rPr>
                <w:rFonts w:asciiTheme="minorHAnsi" w:hAnsiTheme="minorHAnsi" w:cstheme="minorHAnsi"/>
                <w:b/>
                <w:sz w:val="18"/>
                <w:szCs w:val="18"/>
              </w:rPr>
              <w:tab/>
              <w:t xml:space="preserve"> Base de Datos</w:t>
            </w:r>
          </w:p>
          <w:p w:rsidR="004A16D5" w:rsidRDefault="004A16D5" w:rsidP="004A16D5">
            <w:pPr>
              <w:jc w:val="both"/>
              <w:rPr>
                <w:rFonts w:asciiTheme="minorHAnsi" w:hAnsiTheme="minorHAnsi" w:cstheme="minorHAnsi"/>
                <w:sz w:val="18"/>
                <w:szCs w:val="18"/>
              </w:rPr>
            </w:pPr>
            <w:r w:rsidRPr="004A16D5">
              <w:rPr>
                <w:rFonts w:asciiTheme="minorHAnsi" w:hAnsiTheme="minorHAnsi" w:cstheme="minorHAnsi"/>
                <w:sz w:val="18"/>
                <w:szCs w:val="18"/>
              </w:rPr>
              <w:t xml:space="preserve">Conformar una base de datos con la información de los cabezales de los registros eléctricos a digitalizar a través de un administrador de base de datos o bien en planillas Excel que tengan control de calidad apropiado. </w:t>
            </w:r>
          </w:p>
          <w:p w:rsidR="004A16D5" w:rsidRPr="004A16D5" w:rsidRDefault="004A16D5" w:rsidP="004A16D5">
            <w:pPr>
              <w:jc w:val="both"/>
              <w:rPr>
                <w:rFonts w:asciiTheme="minorHAnsi" w:hAnsiTheme="minorHAnsi" w:cstheme="minorHAnsi"/>
                <w:sz w:val="18"/>
                <w:szCs w:val="18"/>
              </w:rPr>
            </w:pPr>
          </w:p>
          <w:p w:rsidR="004A16D5" w:rsidRPr="004A16D5" w:rsidRDefault="004A16D5" w:rsidP="004A16D5">
            <w:pPr>
              <w:jc w:val="both"/>
              <w:rPr>
                <w:rFonts w:asciiTheme="minorHAnsi" w:hAnsiTheme="minorHAnsi" w:cstheme="minorHAnsi"/>
                <w:b/>
                <w:sz w:val="18"/>
                <w:szCs w:val="18"/>
              </w:rPr>
            </w:pPr>
            <w:r w:rsidRPr="004A16D5">
              <w:rPr>
                <w:rFonts w:asciiTheme="minorHAnsi" w:hAnsiTheme="minorHAnsi" w:cstheme="minorHAnsi"/>
                <w:b/>
                <w:sz w:val="18"/>
                <w:szCs w:val="18"/>
              </w:rPr>
              <w:t>1.1.4.</w:t>
            </w:r>
            <w:r w:rsidRPr="004A16D5">
              <w:rPr>
                <w:rFonts w:asciiTheme="minorHAnsi" w:hAnsiTheme="minorHAnsi" w:cstheme="minorHAnsi"/>
                <w:b/>
                <w:sz w:val="18"/>
                <w:szCs w:val="18"/>
              </w:rPr>
              <w:tab/>
              <w:t>Grabado de la información de Salida</w:t>
            </w:r>
          </w:p>
          <w:p w:rsidR="004A16D5" w:rsidRDefault="004A16D5" w:rsidP="004A16D5">
            <w:pPr>
              <w:jc w:val="both"/>
              <w:rPr>
                <w:rFonts w:asciiTheme="minorHAnsi" w:hAnsiTheme="minorHAnsi" w:cstheme="minorHAnsi"/>
                <w:sz w:val="18"/>
                <w:szCs w:val="18"/>
              </w:rPr>
            </w:pPr>
            <w:r w:rsidRPr="004A16D5">
              <w:rPr>
                <w:rFonts w:asciiTheme="minorHAnsi" w:hAnsiTheme="minorHAnsi" w:cstheme="minorHAnsi"/>
                <w:sz w:val="18"/>
                <w:szCs w:val="18"/>
              </w:rPr>
              <w:t>Una vez terminados los trabajos indicados en los objetivos generales y específicos se debe organizar  la información obtenida por pozo y grabarla en un disco externo para entregar a YPFB.</w:t>
            </w:r>
          </w:p>
          <w:p w:rsidR="004A16D5" w:rsidRPr="004A16D5" w:rsidRDefault="004A16D5" w:rsidP="004A16D5">
            <w:pPr>
              <w:jc w:val="both"/>
              <w:rPr>
                <w:rFonts w:asciiTheme="minorHAnsi" w:hAnsiTheme="minorHAnsi" w:cstheme="minorHAnsi"/>
                <w:sz w:val="18"/>
                <w:szCs w:val="18"/>
              </w:rPr>
            </w:pPr>
          </w:p>
          <w:p w:rsidR="004A16D5" w:rsidRPr="004A16D5" w:rsidRDefault="004A16D5" w:rsidP="004A16D5">
            <w:pPr>
              <w:jc w:val="both"/>
              <w:rPr>
                <w:rFonts w:asciiTheme="minorHAnsi" w:hAnsiTheme="minorHAnsi" w:cstheme="minorHAnsi"/>
                <w:sz w:val="18"/>
                <w:szCs w:val="18"/>
              </w:rPr>
            </w:pPr>
            <w:r w:rsidRPr="004A16D5">
              <w:rPr>
                <w:rFonts w:asciiTheme="minorHAnsi" w:hAnsiTheme="minorHAnsi" w:cstheme="minorHAnsi"/>
                <w:sz w:val="18"/>
                <w:szCs w:val="18"/>
              </w:rPr>
              <w:lastRenderedPageBreak/>
              <w:t>La empresa contratista deberá entregar mensualmente a YPFB los siguientes tipos de documentos para cada uno de los Registros Eléctricos terminados:</w:t>
            </w:r>
          </w:p>
          <w:p w:rsidR="004A16D5" w:rsidRPr="004A16D5" w:rsidRDefault="004A16D5" w:rsidP="004A16D5">
            <w:pPr>
              <w:ind w:left="567"/>
              <w:rPr>
                <w:rFonts w:asciiTheme="minorHAnsi" w:hAnsiTheme="minorHAnsi" w:cstheme="minorHAnsi"/>
                <w:sz w:val="18"/>
                <w:szCs w:val="18"/>
              </w:rPr>
            </w:pPr>
            <w:r w:rsidRPr="004A16D5">
              <w:rPr>
                <w:rFonts w:asciiTheme="minorHAnsi" w:hAnsiTheme="minorHAnsi" w:cstheme="minorHAnsi"/>
                <w:sz w:val="18"/>
                <w:szCs w:val="18"/>
              </w:rPr>
              <w:t>•</w:t>
            </w:r>
            <w:r w:rsidRPr="004A16D5">
              <w:rPr>
                <w:rFonts w:asciiTheme="minorHAnsi" w:hAnsiTheme="minorHAnsi" w:cstheme="minorHAnsi"/>
                <w:sz w:val="18"/>
                <w:szCs w:val="18"/>
              </w:rPr>
              <w:tab/>
              <w:t>Registros Eléctricos escaneados en formato (JPG o PDF).</w:t>
            </w:r>
          </w:p>
          <w:p w:rsidR="004A16D5" w:rsidRPr="004A16D5" w:rsidRDefault="004A16D5" w:rsidP="004A16D5">
            <w:pPr>
              <w:ind w:left="567"/>
              <w:rPr>
                <w:rFonts w:asciiTheme="minorHAnsi" w:hAnsiTheme="minorHAnsi" w:cstheme="minorHAnsi"/>
                <w:sz w:val="18"/>
                <w:szCs w:val="18"/>
              </w:rPr>
            </w:pPr>
            <w:r w:rsidRPr="004A16D5">
              <w:rPr>
                <w:rFonts w:asciiTheme="minorHAnsi" w:hAnsiTheme="minorHAnsi" w:cstheme="minorHAnsi"/>
                <w:sz w:val="18"/>
                <w:szCs w:val="18"/>
              </w:rPr>
              <w:t>•</w:t>
            </w:r>
            <w:r w:rsidRPr="004A16D5">
              <w:rPr>
                <w:rFonts w:asciiTheme="minorHAnsi" w:hAnsiTheme="minorHAnsi" w:cstheme="minorHAnsi"/>
                <w:sz w:val="18"/>
                <w:szCs w:val="18"/>
              </w:rPr>
              <w:tab/>
              <w:t>Registros Eléctricos digitalizados en formato “LAS” para ser cargados al software de interpretación Petrel.</w:t>
            </w:r>
          </w:p>
          <w:p w:rsidR="004A16D5" w:rsidRPr="004A16D5" w:rsidRDefault="004A16D5" w:rsidP="004A16D5">
            <w:pPr>
              <w:ind w:left="567"/>
              <w:rPr>
                <w:rFonts w:asciiTheme="minorHAnsi" w:hAnsiTheme="minorHAnsi" w:cstheme="minorHAnsi"/>
                <w:sz w:val="18"/>
                <w:szCs w:val="18"/>
              </w:rPr>
            </w:pPr>
            <w:r w:rsidRPr="004A16D5">
              <w:rPr>
                <w:rFonts w:asciiTheme="minorHAnsi" w:hAnsiTheme="minorHAnsi" w:cstheme="minorHAnsi"/>
                <w:sz w:val="18"/>
                <w:szCs w:val="18"/>
              </w:rPr>
              <w:t>•</w:t>
            </w:r>
            <w:r w:rsidRPr="004A16D5">
              <w:rPr>
                <w:rFonts w:asciiTheme="minorHAnsi" w:hAnsiTheme="minorHAnsi" w:cstheme="minorHAnsi"/>
                <w:sz w:val="18"/>
                <w:szCs w:val="18"/>
              </w:rPr>
              <w:tab/>
              <w:t>Base de datos en un administrador de base de datos o planillas Excel conteniendo los parámetros indicados en los cabezales de los Registros Eléctricos de Pozo.</w:t>
            </w:r>
          </w:p>
          <w:p w:rsidR="004A16D5" w:rsidRPr="004A16D5" w:rsidRDefault="004A16D5" w:rsidP="004A16D5">
            <w:pPr>
              <w:ind w:left="567"/>
              <w:rPr>
                <w:rFonts w:asciiTheme="minorHAnsi" w:hAnsiTheme="minorHAnsi" w:cstheme="minorHAnsi"/>
                <w:sz w:val="18"/>
                <w:szCs w:val="18"/>
              </w:rPr>
            </w:pPr>
            <w:r w:rsidRPr="004A16D5">
              <w:rPr>
                <w:rFonts w:asciiTheme="minorHAnsi" w:hAnsiTheme="minorHAnsi" w:cstheme="minorHAnsi"/>
                <w:sz w:val="18"/>
                <w:szCs w:val="18"/>
              </w:rPr>
              <w:t>•</w:t>
            </w:r>
            <w:r w:rsidRPr="004A16D5">
              <w:rPr>
                <w:rFonts w:asciiTheme="minorHAnsi" w:hAnsiTheme="minorHAnsi" w:cstheme="minorHAnsi"/>
                <w:sz w:val="18"/>
                <w:szCs w:val="18"/>
              </w:rPr>
              <w:tab/>
              <w:t>Devolución de la documentación de YPFB, si tuviera.</w:t>
            </w:r>
          </w:p>
          <w:p w:rsidR="004A16D5" w:rsidRPr="004A16D5" w:rsidRDefault="004A16D5" w:rsidP="004A16D5">
            <w:pPr>
              <w:ind w:left="567"/>
              <w:rPr>
                <w:rFonts w:asciiTheme="minorHAnsi" w:hAnsiTheme="minorHAnsi" w:cstheme="minorHAnsi"/>
                <w:sz w:val="18"/>
                <w:szCs w:val="18"/>
              </w:rPr>
            </w:pPr>
            <w:r w:rsidRPr="004A16D5">
              <w:rPr>
                <w:rFonts w:asciiTheme="minorHAnsi" w:hAnsiTheme="minorHAnsi" w:cstheme="minorHAnsi"/>
                <w:sz w:val="18"/>
                <w:szCs w:val="18"/>
              </w:rPr>
              <w:t>•</w:t>
            </w:r>
            <w:r w:rsidRPr="004A16D5">
              <w:rPr>
                <w:rFonts w:asciiTheme="minorHAnsi" w:hAnsiTheme="minorHAnsi" w:cstheme="minorHAnsi"/>
                <w:sz w:val="18"/>
                <w:szCs w:val="18"/>
              </w:rPr>
              <w:tab/>
              <w:t>Informe mensual del Servicio, incluyendo el listado total de los Registros Eléctricos Digitalizados durante el mes.</w:t>
            </w:r>
          </w:p>
          <w:p w:rsidR="004A16D5" w:rsidRPr="004A16D5" w:rsidRDefault="004A16D5" w:rsidP="004A16D5">
            <w:pPr>
              <w:ind w:left="567"/>
              <w:rPr>
                <w:rFonts w:asciiTheme="minorHAnsi" w:hAnsiTheme="minorHAnsi" w:cstheme="minorHAnsi"/>
                <w:sz w:val="18"/>
                <w:szCs w:val="18"/>
              </w:rPr>
            </w:pPr>
            <w:r w:rsidRPr="004A16D5">
              <w:rPr>
                <w:rFonts w:asciiTheme="minorHAnsi" w:hAnsiTheme="minorHAnsi" w:cstheme="minorHAnsi"/>
                <w:sz w:val="18"/>
                <w:szCs w:val="18"/>
              </w:rPr>
              <w:t>•</w:t>
            </w:r>
            <w:r w:rsidRPr="004A16D5">
              <w:rPr>
                <w:rFonts w:asciiTheme="minorHAnsi" w:hAnsiTheme="minorHAnsi" w:cstheme="minorHAnsi"/>
                <w:sz w:val="18"/>
                <w:szCs w:val="18"/>
              </w:rPr>
              <w:tab/>
              <w:t>Toda la información final a entregar deberá ser grabada en dos (2) discos externos USB  idénticos conteniendo la misma información, los cuales deberán ser provistos por la empresa que se adjudique este servicio.</w:t>
            </w:r>
          </w:p>
          <w:p w:rsidR="009F3A9D" w:rsidRPr="00C75BEC" w:rsidRDefault="004A16D5" w:rsidP="004A16D5">
            <w:pPr>
              <w:rPr>
                <w:rFonts w:asciiTheme="minorHAnsi" w:hAnsiTheme="minorHAnsi" w:cstheme="minorHAnsi"/>
                <w:b/>
                <w:sz w:val="18"/>
                <w:szCs w:val="18"/>
              </w:rPr>
            </w:pPr>
            <w:r w:rsidRPr="004A16D5">
              <w:rPr>
                <w:rFonts w:asciiTheme="minorHAnsi" w:hAnsiTheme="minorHAnsi" w:cstheme="minorHAnsi"/>
                <w:sz w:val="18"/>
                <w:szCs w:val="18"/>
              </w:rPr>
              <w:t>Al final del Servicio La empresa contratista deberá devolver a YPFB  toda la información física trabajada y procesada durante el Servicio, y deberán eliminar de sus equipos la información recibida y generada durante el trabajo.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Pr="004A16D5" w:rsidRDefault="004A16D5" w:rsidP="004A16D5">
            <w:pPr>
              <w:pStyle w:val="Prrafodelista"/>
              <w:numPr>
                <w:ilvl w:val="1"/>
                <w:numId w:val="44"/>
              </w:numPr>
              <w:autoSpaceDE w:val="0"/>
              <w:autoSpaceDN w:val="0"/>
              <w:adjustRightInd w:val="0"/>
              <w:rPr>
                <w:rFonts w:ascii="Calibri" w:hAnsi="Calibri" w:cs="Calibri"/>
                <w:b/>
                <w:bCs/>
                <w:sz w:val="18"/>
                <w:szCs w:val="22"/>
              </w:rPr>
            </w:pPr>
            <w:r w:rsidRPr="004A16D5">
              <w:rPr>
                <w:rFonts w:ascii="Calibri" w:hAnsi="Calibri" w:cs="Calibri"/>
                <w:b/>
                <w:bCs/>
                <w:sz w:val="18"/>
                <w:szCs w:val="22"/>
              </w:rPr>
              <w:lastRenderedPageBreak/>
              <w:t>MATERIALES</w:t>
            </w:r>
            <w:r w:rsidRPr="004A16D5">
              <w:rPr>
                <w:rFonts w:ascii="Calibri" w:hAnsi="Calibri" w:cs="Calibri"/>
                <w:sz w:val="18"/>
                <w:szCs w:val="22"/>
              </w:rPr>
              <w:t xml:space="preserve">, </w:t>
            </w:r>
            <w:r w:rsidRPr="004A16D5">
              <w:rPr>
                <w:rFonts w:ascii="Calibri" w:hAnsi="Calibri" w:cs="Calibri"/>
                <w:b/>
                <w:bCs/>
                <w:sz w:val="18"/>
                <w:szCs w:val="22"/>
              </w:rPr>
              <w:t>HERRAMIENTAS Y</w:t>
            </w:r>
            <w:r w:rsidRPr="004A16D5">
              <w:rPr>
                <w:rFonts w:ascii="Calibri" w:hAnsi="Calibri" w:cs="Calibri"/>
                <w:sz w:val="18"/>
                <w:szCs w:val="22"/>
              </w:rPr>
              <w:t xml:space="preserve"> </w:t>
            </w:r>
            <w:r w:rsidRPr="004A16D5">
              <w:rPr>
                <w:rFonts w:ascii="Calibri" w:hAnsi="Calibri" w:cs="Calibri"/>
                <w:b/>
                <w:bCs/>
                <w:sz w:val="18"/>
                <w:szCs w:val="22"/>
              </w:rPr>
              <w:t>EQUIPOS</w:t>
            </w:r>
          </w:p>
          <w:p w:rsidR="004A16D5" w:rsidRDefault="004A16D5" w:rsidP="004A16D5">
            <w:pPr>
              <w:pStyle w:val="Prrafodelista"/>
              <w:keepNext/>
              <w:keepLines/>
              <w:numPr>
                <w:ilvl w:val="0"/>
                <w:numId w:val="41"/>
              </w:numPr>
              <w:tabs>
                <w:tab w:val="left" w:pos="993"/>
              </w:tabs>
              <w:spacing w:before="200" w:after="120" w:line="276" w:lineRule="auto"/>
              <w:ind w:left="426"/>
              <w:jc w:val="both"/>
              <w:outlineLvl w:val="1"/>
              <w:rPr>
                <w:rFonts w:asciiTheme="minorHAnsi" w:hAnsiTheme="minorHAnsi" w:cstheme="minorHAnsi"/>
                <w:sz w:val="18"/>
                <w:szCs w:val="18"/>
              </w:rPr>
            </w:pPr>
            <w:r w:rsidRPr="00FB7871">
              <w:rPr>
                <w:rFonts w:asciiTheme="minorHAnsi" w:hAnsiTheme="minorHAnsi" w:cstheme="minorHAnsi"/>
                <w:sz w:val="18"/>
                <w:szCs w:val="18"/>
              </w:rPr>
              <w:t>La empresa utilizará sus propios equipos y herramientas computacionales: hardware, software y otros recursos tecnológicos de conveniencia que requiera.</w:t>
            </w:r>
          </w:p>
          <w:p w:rsidR="004A16D5" w:rsidRDefault="004A16D5" w:rsidP="004A16D5">
            <w:pPr>
              <w:numPr>
                <w:ilvl w:val="0"/>
                <w:numId w:val="41"/>
              </w:numPr>
              <w:spacing w:after="120" w:line="276" w:lineRule="auto"/>
              <w:ind w:left="426"/>
              <w:jc w:val="both"/>
              <w:rPr>
                <w:rFonts w:ascii="Calibri" w:hAnsi="Calibri" w:cs="Calibri"/>
                <w:sz w:val="18"/>
                <w:szCs w:val="18"/>
              </w:rPr>
            </w:pPr>
            <w:r>
              <w:rPr>
                <w:rFonts w:ascii="Calibri" w:hAnsi="Calibri" w:cs="Calibri"/>
                <w:sz w:val="18"/>
                <w:szCs w:val="18"/>
              </w:rPr>
              <w:t>La empresa adjudicada deberá proveer el equipamiento (Discos duros Externos USB) de salida donde se almacenará la información validada con control de calidad resultante del trabajo realizado. (Expresar su Aceptación).</w:t>
            </w:r>
          </w:p>
          <w:p w:rsidR="004A16D5" w:rsidRDefault="004A16D5" w:rsidP="004A16D5">
            <w:pPr>
              <w:numPr>
                <w:ilvl w:val="0"/>
                <w:numId w:val="41"/>
              </w:numPr>
              <w:spacing w:after="120" w:line="276" w:lineRule="auto"/>
              <w:ind w:left="426"/>
              <w:jc w:val="both"/>
              <w:rPr>
                <w:rFonts w:ascii="Calibri" w:hAnsi="Calibri" w:cs="Calibri"/>
                <w:sz w:val="18"/>
                <w:szCs w:val="18"/>
              </w:rPr>
            </w:pPr>
            <w:r>
              <w:rPr>
                <w:rFonts w:ascii="Calibri" w:hAnsi="Calibri" w:cs="Calibri"/>
                <w:sz w:val="18"/>
                <w:szCs w:val="18"/>
              </w:rPr>
              <w:t>El poblado de la planilla de datos de Registros Eléctricos de Pozo deberá seguir estrictas medidas de control de calidad para asegurar y garantizar la validez del dato transcrito. (Expresar su Aceptación).</w:t>
            </w:r>
          </w:p>
          <w:p w:rsidR="004A16D5" w:rsidRPr="006E7CC4" w:rsidRDefault="004A16D5" w:rsidP="004A16D5">
            <w:pPr>
              <w:numPr>
                <w:ilvl w:val="0"/>
                <w:numId w:val="41"/>
              </w:numPr>
              <w:spacing w:after="120" w:line="276" w:lineRule="auto"/>
              <w:ind w:left="426"/>
              <w:jc w:val="both"/>
              <w:rPr>
                <w:rFonts w:ascii="Calibri" w:hAnsi="Calibri" w:cs="Calibri"/>
                <w:sz w:val="18"/>
                <w:szCs w:val="18"/>
              </w:rPr>
            </w:pPr>
            <w:r>
              <w:rPr>
                <w:rFonts w:ascii="Calibri" w:hAnsi="Calibri" w:cs="Calibri"/>
                <w:sz w:val="18"/>
                <w:szCs w:val="18"/>
              </w:rPr>
              <w:t>Durante el tiempo de ejecución del servicio, la empresa adjudicada deberá garantizar la disponibilidad y buen funcionamiento de los equipos necesarios que se utilizarán durante el servicio, siendo el responsable de preservar los datos de salida. (Expresar su Aceptación).</w:t>
            </w:r>
          </w:p>
          <w:p w:rsidR="004A16D5" w:rsidRPr="00D91282" w:rsidRDefault="004A16D5" w:rsidP="004A16D5">
            <w:pPr>
              <w:numPr>
                <w:ilvl w:val="0"/>
                <w:numId w:val="41"/>
              </w:numPr>
              <w:spacing w:after="120" w:line="276" w:lineRule="auto"/>
              <w:ind w:left="426"/>
              <w:jc w:val="both"/>
              <w:rPr>
                <w:rFonts w:asciiTheme="minorHAnsi" w:hAnsiTheme="minorHAnsi" w:cstheme="minorHAnsi"/>
                <w:sz w:val="18"/>
                <w:szCs w:val="18"/>
              </w:rPr>
            </w:pPr>
            <w:r w:rsidRPr="00D91282">
              <w:rPr>
                <w:rFonts w:asciiTheme="minorHAnsi" w:hAnsiTheme="minorHAnsi" w:cstheme="minorHAnsi"/>
                <w:sz w:val="18"/>
                <w:szCs w:val="18"/>
              </w:rPr>
              <w:t>YPFB proporcionará a la empresa contratista los Registros Eléctricos en formato físico (papel, film o sepia).</w:t>
            </w:r>
          </w:p>
          <w:p w:rsidR="004A16D5" w:rsidRPr="00C75BEC" w:rsidRDefault="004A16D5" w:rsidP="004A16D5">
            <w:pPr>
              <w:autoSpaceDE w:val="0"/>
              <w:autoSpaceDN w:val="0"/>
              <w:adjustRightInd w:val="0"/>
              <w:rPr>
                <w:rFonts w:asciiTheme="minorHAnsi" w:hAnsiTheme="minorHAnsi" w:cstheme="minorHAnsi"/>
                <w:sz w:val="18"/>
                <w:szCs w:val="18"/>
              </w:rPr>
            </w:pPr>
            <w:r w:rsidRPr="00D91282">
              <w:rPr>
                <w:rFonts w:asciiTheme="minorHAnsi" w:hAnsiTheme="minorHAnsi" w:cstheme="minorHAnsi"/>
                <w:sz w:val="18"/>
                <w:szCs w:val="18"/>
              </w:rPr>
              <w:t>Toda información y documentación física, digital y de cualquier otra naturaleza resultado del servicio, pasará a ser propiedad exclusiva de YPFB.</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5000" w:type="pct"/>
        <w:tblCellMar>
          <w:left w:w="70" w:type="dxa"/>
          <w:right w:w="70" w:type="dxa"/>
        </w:tblCellMar>
        <w:tblLook w:val="04A0" w:firstRow="1" w:lastRow="0" w:firstColumn="1" w:lastColumn="0" w:noHBand="0" w:noVBand="1"/>
      </w:tblPr>
      <w:tblGrid>
        <w:gridCol w:w="320"/>
        <w:gridCol w:w="1038"/>
        <w:gridCol w:w="1127"/>
        <w:gridCol w:w="1065"/>
        <w:gridCol w:w="693"/>
        <w:gridCol w:w="776"/>
        <w:gridCol w:w="1128"/>
        <w:gridCol w:w="1048"/>
        <w:gridCol w:w="1136"/>
        <w:gridCol w:w="772"/>
      </w:tblGrid>
      <w:tr w:rsidR="004A16D5" w:rsidRPr="004A16D5" w:rsidTr="004A16D5">
        <w:trPr>
          <w:trHeight w:val="315"/>
        </w:trPr>
        <w:tc>
          <w:tcPr>
            <w:tcW w:w="5000" w:type="pct"/>
            <w:gridSpan w:val="10"/>
            <w:tcBorders>
              <w:top w:val="single" w:sz="8" w:space="0" w:color="auto"/>
              <w:left w:val="single" w:sz="8" w:space="0" w:color="auto"/>
              <w:bottom w:val="single" w:sz="12" w:space="0" w:color="auto"/>
              <w:right w:val="single" w:sz="8" w:space="0" w:color="000000"/>
            </w:tcBorders>
            <w:shd w:val="clear" w:color="000000" w:fill="17365D"/>
            <w:vAlign w:val="center"/>
            <w:hideMark/>
          </w:tcPr>
          <w:p w:rsidR="004A16D5" w:rsidRPr="004A16D5" w:rsidRDefault="004A16D5" w:rsidP="004A16D5">
            <w:pPr>
              <w:jc w:val="center"/>
              <w:rPr>
                <w:rFonts w:ascii="Arial" w:hAnsi="Arial" w:cs="Arial"/>
                <w:b/>
                <w:bCs/>
                <w:i/>
                <w:iCs/>
                <w:color w:val="FFFFFF"/>
                <w:sz w:val="16"/>
                <w:szCs w:val="16"/>
                <w:lang w:val="es-BO" w:eastAsia="es-BO"/>
              </w:rPr>
            </w:pPr>
            <w:r w:rsidRPr="004A16D5">
              <w:rPr>
                <w:rFonts w:ascii="Arial" w:hAnsi="Arial" w:cs="Arial"/>
                <w:b/>
                <w:bCs/>
                <w:i/>
                <w:iCs/>
                <w:color w:val="FFFFFF"/>
                <w:sz w:val="16"/>
                <w:szCs w:val="16"/>
                <w:lang w:eastAsia="es-BO"/>
              </w:rPr>
              <w:t>[NOMBRE DEL PROPONENTE]</w:t>
            </w:r>
          </w:p>
        </w:tc>
      </w:tr>
      <w:tr w:rsidR="004A16D5" w:rsidRPr="004A16D5" w:rsidTr="00EC2EE2">
        <w:trPr>
          <w:trHeight w:val="660"/>
        </w:trPr>
        <w:tc>
          <w:tcPr>
            <w:tcW w:w="173" w:type="pct"/>
            <w:vMerge w:val="restart"/>
            <w:tcBorders>
              <w:top w:val="nil"/>
              <w:left w:val="single" w:sz="8" w:space="0" w:color="auto"/>
              <w:bottom w:val="single" w:sz="12" w:space="0" w:color="000000"/>
              <w:right w:val="single" w:sz="8" w:space="0" w:color="auto"/>
            </w:tcBorders>
            <w:shd w:val="clear" w:color="000000" w:fill="DBE5F1"/>
            <w:vAlign w:val="center"/>
            <w:hideMark/>
          </w:tcPr>
          <w:p w:rsidR="004A16D5" w:rsidRPr="004A16D5" w:rsidRDefault="004A16D5" w:rsidP="004A16D5">
            <w:pPr>
              <w:jc w:val="center"/>
              <w:rPr>
                <w:rFonts w:ascii="Arial" w:hAnsi="Arial" w:cs="Arial"/>
                <w:b/>
                <w:bCs/>
                <w:color w:val="000000"/>
                <w:sz w:val="16"/>
                <w:szCs w:val="16"/>
                <w:lang w:val="es-BO" w:eastAsia="es-BO"/>
              </w:rPr>
            </w:pPr>
            <w:r w:rsidRPr="004A16D5">
              <w:rPr>
                <w:rFonts w:ascii="Arial" w:hAnsi="Arial" w:cs="Arial"/>
                <w:b/>
                <w:bCs/>
                <w:color w:val="000000"/>
                <w:sz w:val="16"/>
                <w:szCs w:val="16"/>
                <w:lang w:eastAsia="es-BO"/>
              </w:rPr>
              <w:t>N°</w:t>
            </w:r>
          </w:p>
        </w:tc>
        <w:tc>
          <w:tcPr>
            <w:tcW w:w="560" w:type="pct"/>
            <w:vMerge w:val="restart"/>
            <w:tcBorders>
              <w:top w:val="nil"/>
              <w:left w:val="single" w:sz="8" w:space="0" w:color="auto"/>
              <w:bottom w:val="single" w:sz="12" w:space="0" w:color="000000"/>
              <w:right w:val="single" w:sz="8" w:space="0" w:color="auto"/>
            </w:tcBorders>
            <w:shd w:val="clear" w:color="000000" w:fill="DBE5F1"/>
            <w:vAlign w:val="center"/>
            <w:hideMark/>
          </w:tcPr>
          <w:p w:rsidR="004A16D5" w:rsidRPr="004A16D5" w:rsidRDefault="008F05CA" w:rsidP="004A16D5">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Empresa</w:t>
            </w:r>
            <w:r w:rsidR="004A16D5" w:rsidRPr="004A16D5">
              <w:rPr>
                <w:rFonts w:ascii="Arial" w:hAnsi="Arial" w:cs="Arial"/>
                <w:b/>
                <w:bCs/>
                <w:color w:val="000000"/>
                <w:sz w:val="16"/>
                <w:szCs w:val="16"/>
                <w:lang w:eastAsia="es-BO"/>
              </w:rPr>
              <w:t xml:space="preserve"> Contratante</w:t>
            </w:r>
          </w:p>
        </w:tc>
        <w:tc>
          <w:tcPr>
            <w:tcW w:w="608" w:type="pct"/>
            <w:vMerge w:val="restart"/>
            <w:tcBorders>
              <w:top w:val="nil"/>
              <w:left w:val="single" w:sz="8" w:space="0" w:color="auto"/>
              <w:bottom w:val="single" w:sz="12" w:space="0" w:color="000000"/>
              <w:right w:val="single" w:sz="8" w:space="0" w:color="auto"/>
            </w:tcBorders>
            <w:shd w:val="clear" w:color="000000" w:fill="DBE5F1"/>
            <w:vAlign w:val="center"/>
            <w:hideMark/>
          </w:tcPr>
          <w:p w:rsidR="004A16D5" w:rsidRPr="004A16D5" w:rsidRDefault="004A16D5" w:rsidP="004A16D5">
            <w:pPr>
              <w:jc w:val="center"/>
              <w:rPr>
                <w:rFonts w:ascii="Arial" w:hAnsi="Arial" w:cs="Arial"/>
                <w:b/>
                <w:bCs/>
                <w:color w:val="000000"/>
                <w:sz w:val="16"/>
                <w:szCs w:val="16"/>
                <w:lang w:val="es-BO" w:eastAsia="es-BO"/>
              </w:rPr>
            </w:pPr>
            <w:r w:rsidRPr="004A16D5">
              <w:rPr>
                <w:rFonts w:ascii="Arial" w:hAnsi="Arial" w:cs="Arial"/>
                <w:b/>
                <w:bCs/>
                <w:color w:val="000000"/>
                <w:sz w:val="16"/>
                <w:szCs w:val="16"/>
                <w:lang w:eastAsia="es-BO"/>
              </w:rPr>
              <w:t>Objeto de la Contratación</w:t>
            </w:r>
          </w:p>
        </w:tc>
        <w:tc>
          <w:tcPr>
            <w:tcW w:w="598" w:type="pct"/>
            <w:vMerge w:val="restart"/>
            <w:tcBorders>
              <w:top w:val="nil"/>
              <w:left w:val="single" w:sz="8" w:space="0" w:color="auto"/>
              <w:bottom w:val="single" w:sz="12" w:space="0" w:color="000000"/>
              <w:right w:val="single" w:sz="8" w:space="0" w:color="auto"/>
            </w:tcBorders>
            <w:shd w:val="clear" w:color="000000" w:fill="DBE5F1"/>
            <w:vAlign w:val="center"/>
            <w:hideMark/>
          </w:tcPr>
          <w:p w:rsidR="004A16D5" w:rsidRPr="004A16D5" w:rsidRDefault="004A16D5" w:rsidP="004A16D5">
            <w:pPr>
              <w:jc w:val="center"/>
              <w:rPr>
                <w:rFonts w:ascii="Arial" w:hAnsi="Arial" w:cs="Arial"/>
                <w:b/>
                <w:bCs/>
                <w:color w:val="000000"/>
                <w:sz w:val="16"/>
                <w:szCs w:val="16"/>
                <w:lang w:val="es-BO" w:eastAsia="es-BO"/>
              </w:rPr>
            </w:pPr>
            <w:r w:rsidRPr="004A16D5">
              <w:rPr>
                <w:rFonts w:ascii="Arial" w:hAnsi="Arial" w:cs="Arial"/>
                <w:b/>
                <w:bCs/>
                <w:color w:val="000000"/>
                <w:sz w:val="16"/>
                <w:szCs w:val="16"/>
                <w:lang w:eastAsia="es-BO"/>
              </w:rPr>
              <w:t>Detalle de los Trabajos realizados</w:t>
            </w:r>
          </w:p>
        </w:tc>
        <w:tc>
          <w:tcPr>
            <w:tcW w:w="833" w:type="pct"/>
            <w:gridSpan w:val="2"/>
            <w:tcBorders>
              <w:top w:val="single" w:sz="12" w:space="0" w:color="auto"/>
              <w:left w:val="nil"/>
              <w:bottom w:val="single" w:sz="8" w:space="0" w:color="auto"/>
              <w:right w:val="single" w:sz="8" w:space="0" w:color="000000"/>
            </w:tcBorders>
            <w:shd w:val="clear" w:color="000000" w:fill="DBE5F1"/>
            <w:vAlign w:val="center"/>
            <w:hideMark/>
          </w:tcPr>
          <w:p w:rsidR="004A16D5" w:rsidRPr="004A16D5" w:rsidRDefault="004A16D5" w:rsidP="004A16D5">
            <w:pPr>
              <w:jc w:val="center"/>
              <w:rPr>
                <w:rFonts w:ascii="Arial" w:hAnsi="Arial" w:cs="Arial"/>
                <w:b/>
                <w:bCs/>
                <w:color w:val="000000"/>
                <w:sz w:val="16"/>
                <w:szCs w:val="16"/>
                <w:lang w:val="es-BO" w:eastAsia="es-BO"/>
              </w:rPr>
            </w:pPr>
            <w:r w:rsidRPr="004A16D5">
              <w:rPr>
                <w:rFonts w:ascii="Arial" w:hAnsi="Arial" w:cs="Arial"/>
                <w:b/>
                <w:bCs/>
                <w:color w:val="000000"/>
                <w:sz w:val="16"/>
                <w:szCs w:val="16"/>
                <w:lang w:eastAsia="es-BO"/>
              </w:rPr>
              <w:t>EXPERIENCIA (marcar una o ambas)</w:t>
            </w:r>
          </w:p>
        </w:tc>
        <w:tc>
          <w:tcPr>
            <w:tcW w:w="632" w:type="pct"/>
            <w:vMerge w:val="restart"/>
            <w:tcBorders>
              <w:top w:val="nil"/>
              <w:left w:val="single" w:sz="8" w:space="0" w:color="auto"/>
              <w:bottom w:val="single" w:sz="12" w:space="0" w:color="000000"/>
              <w:right w:val="single" w:sz="8" w:space="0" w:color="auto"/>
            </w:tcBorders>
            <w:shd w:val="clear" w:color="000000" w:fill="DBE5F1"/>
            <w:vAlign w:val="center"/>
            <w:hideMark/>
          </w:tcPr>
          <w:p w:rsidR="004A16D5" w:rsidRPr="004A16D5" w:rsidRDefault="004A16D5" w:rsidP="004A16D5">
            <w:pPr>
              <w:jc w:val="center"/>
              <w:rPr>
                <w:rFonts w:ascii="Arial" w:hAnsi="Arial" w:cs="Arial"/>
                <w:b/>
                <w:bCs/>
                <w:color w:val="000000"/>
                <w:sz w:val="16"/>
                <w:szCs w:val="16"/>
                <w:lang w:val="es-BO" w:eastAsia="es-BO"/>
              </w:rPr>
            </w:pPr>
            <w:r w:rsidRPr="004A16D5">
              <w:rPr>
                <w:rFonts w:ascii="Arial" w:hAnsi="Arial" w:cs="Arial"/>
                <w:b/>
                <w:bCs/>
                <w:color w:val="000000"/>
                <w:sz w:val="16"/>
                <w:szCs w:val="16"/>
                <w:lang w:eastAsia="es-BO"/>
              </w:rPr>
              <w:t>Detalle de los Documentos de respaldo presentados</w:t>
            </w:r>
          </w:p>
        </w:tc>
        <w:tc>
          <w:tcPr>
            <w:tcW w:w="566" w:type="pct"/>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rsidR="004A16D5" w:rsidRPr="004A16D5" w:rsidRDefault="004A16D5" w:rsidP="004A16D5">
            <w:pPr>
              <w:jc w:val="center"/>
              <w:rPr>
                <w:rFonts w:ascii="Arial" w:hAnsi="Arial" w:cs="Arial"/>
                <w:b/>
                <w:bCs/>
                <w:color w:val="000000"/>
                <w:sz w:val="16"/>
                <w:szCs w:val="16"/>
                <w:lang w:val="es-BO" w:eastAsia="es-BO"/>
              </w:rPr>
            </w:pPr>
            <w:r w:rsidRPr="004A16D5">
              <w:rPr>
                <w:rFonts w:ascii="Arial" w:hAnsi="Arial" w:cs="Arial"/>
                <w:b/>
                <w:bCs/>
                <w:color w:val="000000"/>
                <w:sz w:val="16"/>
                <w:szCs w:val="16"/>
                <w:lang w:eastAsia="es-BO"/>
              </w:rPr>
              <w:t>Detalle de Referencias</w:t>
            </w:r>
          </w:p>
        </w:tc>
        <w:tc>
          <w:tcPr>
            <w:tcW w:w="613" w:type="pct"/>
            <w:vMerge w:val="restart"/>
            <w:tcBorders>
              <w:top w:val="nil"/>
              <w:left w:val="nil"/>
              <w:bottom w:val="single" w:sz="12" w:space="0" w:color="000000"/>
              <w:right w:val="single" w:sz="8" w:space="0" w:color="auto"/>
            </w:tcBorders>
            <w:shd w:val="clear" w:color="000000" w:fill="DBE5F1"/>
            <w:vAlign w:val="center"/>
            <w:hideMark/>
          </w:tcPr>
          <w:p w:rsidR="004A16D5" w:rsidRPr="004A16D5" w:rsidRDefault="004A16D5" w:rsidP="004A16D5">
            <w:pPr>
              <w:jc w:val="center"/>
              <w:rPr>
                <w:rFonts w:ascii="Arial" w:hAnsi="Arial" w:cs="Arial"/>
                <w:b/>
                <w:bCs/>
                <w:color w:val="000000"/>
                <w:sz w:val="16"/>
                <w:szCs w:val="16"/>
                <w:lang w:val="es-BO" w:eastAsia="es-BO"/>
              </w:rPr>
            </w:pPr>
            <w:r w:rsidRPr="004A16D5">
              <w:rPr>
                <w:rFonts w:ascii="Arial" w:hAnsi="Arial" w:cs="Arial"/>
                <w:b/>
                <w:bCs/>
                <w:color w:val="000000"/>
                <w:sz w:val="16"/>
                <w:szCs w:val="16"/>
                <w:lang w:eastAsia="es-BO"/>
              </w:rPr>
              <w:t>% participación en Asociación (*)</w:t>
            </w:r>
          </w:p>
        </w:tc>
        <w:tc>
          <w:tcPr>
            <w:tcW w:w="417" w:type="pct"/>
            <w:vMerge w:val="restart"/>
            <w:tcBorders>
              <w:top w:val="nil"/>
              <w:left w:val="single" w:sz="8" w:space="0" w:color="auto"/>
              <w:bottom w:val="single" w:sz="12" w:space="0" w:color="000000"/>
              <w:right w:val="single" w:sz="8" w:space="0" w:color="auto"/>
            </w:tcBorders>
            <w:shd w:val="clear" w:color="000000" w:fill="DBE5F1"/>
            <w:vAlign w:val="center"/>
            <w:hideMark/>
          </w:tcPr>
          <w:p w:rsidR="004A16D5" w:rsidRPr="004A16D5" w:rsidRDefault="004A16D5" w:rsidP="004A16D5">
            <w:pPr>
              <w:jc w:val="center"/>
              <w:rPr>
                <w:rFonts w:ascii="Arial" w:hAnsi="Arial" w:cs="Arial"/>
                <w:b/>
                <w:bCs/>
                <w:color w:val="000000"/>
                <w:sz w:val="16"/>
                <w:szCs w:val="16"/>
                <w:lang w:val="es-BO" w:eastAsia="es-BO"/>
              </w:rPr>
            </w:pPr>
            <w:r w:rsidRPr="004A16D5">
              <w:rPr>
                <w:rFonts w:ascii="Arial" w:hAnsi="Arial" w:cs="Arial"/>
                <w:b/>
                <w:bCs/>
                <w:color w:val="000000"/>
                <w:sz w:val="16"/>
                <w:szCs w:val="16"/>
                <w:lang w:eastAsia="es-BO"/>
              </w:rPr>
              <w:t>Nombre del Socio(s) (**)</w:t>
            </w:r>
          </w:p>
        </w:tc>
      </w:tr>
      <w:tr w:rsidR="004A16D5" w:rsidRPr="004A16D5" w:rsidTr="00EC2EE2">
        <w:trPr>
          <w:trHeight w:val="1230"/>
        </w:trPr>
        <w:tc>
          <w:tcPr>
            <w:tcW w:w="173" w:type="pct"/>
            <w:vMerge/>
            <w:tcBorders>
              <w:top w:val="nil"/>
              <w:left w:val="single" w:sz="8" w:space="0" w:color="auto"/>
              <w:bottom w:val="single" w:sz="12" w:space="0" w:color="000000"/>
              <w:right w:val="single" w:sz="8" w:space="0" w:color="auto"/>
            </w:tcBorders>
            <w:vAlign w:val="center"/>
            <w:hideMark/>
          </w:tcPr>
          <w:p w:rsidR="004A16D5" w:rsidRPr="004A16D5" w:rsidRDefault="004A16D5" w:rsidP="004A16D5">
            <w:pPr>
              <w:rPr>
                <w:rFonts w:ascii="Arial" w:hAnsi="Arial" w:cs="Arial"/>
                <w:b/>
                <w:bCs/>
                <w:color w:val="000000"/>
                <w:sz w:val="16"/>
                <w:szCs w:val="16"/>
                <w:lang w:val="es-BO" w:eastAsia="es-BO"/>
              </w:rPr>
            </w:pPr>
          </w:p>
        </w:tc>
        <w:tc>
          <w:tcPr>
            <w:tcW w:w="560" w:type="pct"/>
            <w:vMerge/>
            <w:tcBorders>
              <w:top w:val="nil"/>
              <w:left w:val="single" w:sz="8" w:space="0" w:color="auto"/>
              <w:bottom w:val="single" w:sz="12" w:space="0" w:color="000000"/>
              <w:right w:val="single" w:sz="8" w:space="0" w:color="auto"/>
            </w:tcBorders>
            <w:vAlign w:val="center"/>
            <w:hideMark/>
          </w:tcPr>
          <w:p w:rsidR="004A16D5" w:rsidRPr="004A16D5" w:rsidRDefault="004A16D5" w:rsidP="004A16D5">
            <w:pPr>
              <w:rPr>
                <w:rFonts w:ascii="Arial" w:hAnsi="Arial" w:cs="Arial"/>
                <w:b/>
                <w:bCs/>
                <w:color w:val="000000"/>
                <w:sz w:val="16"/>
                <w:szCs w:val="16"/>
                <w:lang w:val="es-BO" w:eastAsia="es-BO"/>
              </w:rPr>
            </w:pPr>
          </w:p>
        </w:tc>
        <w:tc>
          <w:tcPr>
            <w:tcW w:w="608" w:type="pct"/>
            <w:vMerge/>
            <w:tcBorders>
              <w:top w:val="nil"/>
              <w:left w:val="single" w:sz="8" w:space="0" w:color="auto"/>
              <w:bottom w:val="single" w:sz="12" w:space="0" w:color="000000"/>
              <w:right w:val="single" w:sz="8" w:space="0" w:color="auto"/>
            </w:tcBorders>
            <w:vAlign w:val="center"/>
            <w:hideMark/>
          </w:tcPr>
          <w:p w:rsidR="004A16D5" w:rsidRPr="004A16D5" w:rsidRDefault="004A16D5" w:rsidP="004A16D5">
            <w:pPr>
              <w:rPr>
                <w:rFonts w:ascii="Arial" w:hAnsi="Arial" w:cs="Arial"/>
                <w:b/>
                <w:bCs/>
                <w:color w:val="000000"/>
                <w:sz w:val="16"/>
                <w:szCs w:val="16"/>
                <w:lang w:val="es-BO" w:eastAsia="es-BO"/>
              </w:rPr>
            </w:pPr>
          </w:p>
        </w:tc>
        <w:tc>
          <w:tcPr>
            <w:tcW w:w="598" w:type="pct"/>
            <w:vMerge/>
            <w:tcBorders>
              <w:top w:val="nil"/>
              <w:left w:val="single" w:sz="8" w:space="0" w:color="auto"/>
              <w:bottom w:val="single" w:sz="12" w:space="0" w:color="000000"/>
              <w:right w:val="single" w:sz="8" w:space="0" w:color="auto"/>
            </w:tcBorders>
            <w:vAlign w:val="center"/>
            <w:hideMark/>
          </w:tcPr>
          <w:p w:rsidR="004A16D5" w:rsidRPr="004A16D5" w:rsidRDefault="004A16D5" w:rsidP="004A16D5">
            <w:pPr>
              <w:rPr>
                <w:rFonts w:ascii="Arial" w:hAnsi="Arial" w:cs="Arial"/>
                <w:b/>
                <w:bCs/>
                <w:color w:val="000000"/>
                <w:sz w:val="16"/>
                <w:szCs w:val="16"/>
                <w:lang w:val="es-BO" w:eastAsia="es-BO"/>
              </w:rPr>
            </w:pPr>
          </w:p>
        </w:tc>
        <w:tc>
          <w:tcPr>
            <w:tcW w:w="394" w:type="pct"/>
            <w:tcBorders>
              <w:top w:val="nil"/>
              <w:left w:val="nil"/>
              <w:bottom w:val="single" w:sz="12" w:space="0" w:color="000000"/>
              <w:right w:val="single" w:sz="8" w:space="0" w:color="auto"/>
            </w:tcBorders>
            <w:shd w:val="clear" w:color="000000" w:fill="DBE5F1"/>
            <w:textDirection w:val="btLr"/>
            <w:vAlign w:val="center"/>
            <w:hideMark/>
          </w:tcPr>
          <w:p w:rsidR="004A16D5" w:rsidRPr="004A16D5" w:rsidRDefault="004A16D5" w:rsidP="004A16D5">
            <w:pPr>
              <w:jc w:val="center"/>
              <w:rPr>
                <w:rFonts w:ascii="Arial" w:hAnsi="Arial" w:cs="Arial"/>
                <w:b/>
                <w:bCs/>
                <w:color w:val="000000"/>
                <w:sz w:val="16"/>
                <w:szCs w:val="16"/>
                <w:lang w:val="es-BO" w:eastAsia="es-BO"/>
              </w:rPr>
            </w:pPr>
            <w:r w:rsidRPr="004A16D5">
              <w:rPr>
                <w:rFonts w:ascii="Arial" w:hAnsi="Arial" w:cs="Arial"/>
                <w:b/>
                <w:bCs/>
                <w:color w:val="000000"/>
                <w:sz w:val="16"/>
                <w:szCs w:val="16"/>
                <w:lang w:eastAsia="es-BO"/>
              </w:rPr>
              <w:t>General</w:t>
            </w:r>
          </w:p>
        </w:tc>
        <w:tc>
          <w:tcPr>
            <w:tcW w:w="439" w:type="pct"/>
            <w:tcBorders>
              <w:top w:val="nil"/>
              <w:left w:val="nil"/>
              <w:bottom w:val="single" w:sz="12" w:space="0" w:color="000000"/>
              <w:right w:val="single" w:sz="8" w:space="0" w:color="auto"/>
            </w:tcBorders>
            <w:shd w:val="clear" w:color="000000" w:fill="DBE5F1"/>
            <w:textDirection w:val="btLr"/>
            <w:vAlign w:val="center"/>
            <w:hideMark/>
          </w:tcPr>
          <w:p w:rsidR="004A16D5" w:rsidRPr="004A16D5" w:rsidRDefault="004A16D5" w:rsidP="004A16D5">
            <w:pPr>
              <w:jc w:val="center"/>
              <w:rPr>
                <w:rFonts w:ascii="Arial" w:hAnsi="Arial" w:cs="Arial"/>
                <w:b/>
                <w:bCs/>
                <w:color w:val="000000"/>
                <w:sz w:val="16"/>
                <w:szCs w:val="16"/>
                <w:lang w:val="es-BO" w:eastAsia="es-BO"/>
              </w:rPr>
            </w:pPr>
            <w:r w:rsidRPr="004A16D5">
              <w:rPr>
                <w:rFonts w:ascii="Arial" w:hAnsi="Arial" w:cs="Arial"/>
                <w:b/>
                <w:bCs/>
                <w:color w:val="000000"/>
                <w:sz w:val="16"/>
                <w:szCs w:val="16"/>
                <w:lang w:eastAsia="es-BO"/>
              </w:rPr>
              <w:t>Especifica</w:t>
            </w:r>
          </w:p>
        </w:tc>
        <w:tc>
          <w:tcPr>
            <w:tcW w:w="632" w:type="pct"/>
            <w:vMerge/>
            <w:tcBorders>
              <w:top w:val="nil"/>
              <w:left w:val="single" w:sz="8" w:space="0" w:color="auto"/>
              <w:bottom w:val="single" w:sz="12" w:space="0" w:color="000000"/>
              <w:right w:val="single" w:sz="8" w:space="0" w:color="auto"/>
            </w:tcBorders>
            <w:vAlign w:val="center"/>
            <w:hideMark/>
          </w:tcPr>
          <w:p w:rsidR="004A16D5" w:rsidRPr="004A16D5" w:rsidRDefault="004A16D5" w:rsidP="004A16D5">
            <w:pPr>
              <w:rPr>
                <w:rFonts w:ascii="Arial" w:hAnsi="Arial" w:cs="Arial"/>
                <w:b/>
                <w:bCs/>
                <w:color w:val="000000"/>
                <w:sz w:val="16"/>
                <w:szCs w:val="16"/>
                <w:lang w:val="es-BO" w:eastAsia="es-BO"/>
              </w:rPr>
            </w:pPr>
          </w:p>
        </w:tc>
        <w:tc>
          <w:tcPr>
            <w:tcW w:w="566" w:type="pct"/>
            <w:vMerge/>
            <w:tcBorders>
              <w:top w:val="single" w:sz="8" w:space="0" w:color="auto"/>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b/>
                <w:bCs/>
                <w:color w:val="000000"/>
                <w:sz w:val="16"/>
                <w:szCs w:val="16"/>
                <w:lang w:val="es-BO" w:eastAsia="es-BO"/>
              </w:rPr>
            </w:pPr>
          </w:p>
        </w:tc>
        <w:tc>
          <w:tcPr>
            <w:tcW w:w="613" w:type="pct"/>
            <w:vMerge/>
            <w:tcBorders>
              <w:top w:val="nil"/>
              <w:left w:val="nil"/>
              <w:bottom w:val="single" w:sz="12" w:space="0" w:color="000000"/>
              <w:right w:val="single" w:sz="8" w:space="0" w:color="auto"/>
            </w:tcBorders>
            <w:vAlign w:val="center"/>
            <w:hideMark/>
          </w:tcPr>
          <w:p w:rsidR="004A16D5" w:rsidRPr="004A16D5" w:rsidRDefault="004A16D5" w:rsidP="004A16D5">
            <w:pPr>
              <w:rPr>
                <w:rFonts w:ascii="Arial" w:hAnsi="Arial" w:cs="Arial"/>
                <w:b/>
                <w:bCs/>
                <w:color w:val="000000"/>
                <w:sz w:val="16"/>
                <w:szCs w:val="16"/>
                <w:lang w:val="es-BO" w:eastAsia="es-BO"/>
              </w:rPr>
            </w:pPr>
          </w:p>
        </w:tc>
        <w:tc>
          <w:tcPr>
            <w:tcW w:w="417" w:type="pct"/>
            <w:vMerge/>
            <w:tcBorders>
              <w:top w:val="nil"/>
              <w:left w:val="single" w:sz="8" w:space="0" w:color="auto"/>
              <w:bottom w:val="single" w:sz="12" w:space="0" w:color="000000"/>
              <w:right w:val="single" w:sz="8" w:space="0" w:color="auto"/>
            </w:tcBorders>
            <w:vAlign w:val="center"/>
            <w:hideMark/>
          </w:tcPr>
          <w:p w:rsidR="004A16D5" w:rsidRPr="004A16D5" w:rsidRDefault="004A16D5" w:rsidP="004A16D5">
            <w:pPr>
              <w:rPr>
                <w:rFonts w:ascii="Arial" w:hAnsi="Arial" w:cs="Arial"/>
                <w:b/>
                <w:bCs/>
                <w:color w:val="000000"/>
                <w:sz w:val="16"/>
                <w:szCs w:val="16"/>
                <w:lang w:val="es-BO" w:eastAsia="es-BO"/>
              </w:rPr>
            </w:pPr>
          </w:p>
        </w:tc>
      </w:tr>
      <w:tr w:rsidR="004A16D5" w:rsidRPr="004A16D5" w:rsidTr="00EC2EE2">
        <w:trPr>
          <w:trHeight w:val="315"/>
        </w:trPr>
        <w:tc>
          <w:tcPr>
            <w:tcW w:w="17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1</w:t>
            </w:r>
          </w:p>
        </w:tc>
        <w:tc>
          <w:tcPr>
            <w:tcW w:w="56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08"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598"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39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43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3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56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1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41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r>
      <w:tr w:rsidR="004A16D5" w:rsidRPr="004A16D5" w:rsidTr="00EC2EE2">
        <w:trPr>
          <w:trHeight w:val="315"/>
        </w:trPr>
        <w:tc>
          <w:tcPr>
            <w:tcW w:w="173"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60"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08"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98"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394"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439"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32"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66"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13"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417"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r>
      <w:tr w:rsidR="004A16D5" w:rsidRPr="004A16D5" w:rsidTr="00EC2EE2">
        <w:trPr>
          <w:trHeight w:val="300"/>
        </w:trPr>
        <w:tc>
          <w:tcPr>
            <w:tcW w:w="173" w:type="pct"/>
            <w:vMerge w:val="restart"/>
            <w:tcBorders>
              <w:top w:val="nil"/>
              <w:left w:val="single" w:sz="8" w:space="0" w:color="auto"/>
              <w:bottom w:val="nil"/>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2</w:t>
            </w:r>
          </w:p>
        </w:tc>
        <w:tc>
          <w:tcPr>
            <w:tcW w:w="560" w:type="pct"/>
            <w:vMerge w:val="restart"/>
            <w:tcBorders>
              <w:top w:val="nil"/>
              <w:left w:val="single" w:sz="8" w:space="0" w:color="auto"/>
              <w:bottom w:val="nil"/>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08" w:type="pct"/>
            <w:vMerge w:val="restart"/>
            <w:tcBorders>
              <w:top w:val="nil"/>
              <w:left w:val="single" w:sz="8" w:space="0" w:color="auto"/>
              <w:bottom w:val="nil"/>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598" w:type="pct"/>
            <w:vMerge w:val="restart"/>
            <w:tcBorders>
              <w:top w:val="nil"/>
              <w:left w:val="single" w:sz="8" w:space="0" w:color="auto"/>
              <w:bottom w:val="nil"/>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394" w:type="pct"/>
            <w:vMerge w:val="restart"/>
            <w:tcBorders>
              <w:top w:val="nil"/>
              <w:left w:val="single" w:sz="8" w:space="0" w:color="auto"/>
              <w:bottom w:val="nil"/>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439" w:type="pct"/>
            <w:vMerge w:val="restart"/>
            <w:tcBorders>
              <w:top w:val="nil"/>
              <w:left w:val="single" w:sz="8" w:space="0" w:color="auto"/>
              <w:bottom w:val="nil"/>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32" w:type="pct"/>
            <w:vMerge w:val="restart"/>
            <w:tcBorders>
              <w:top w:val="nil"/>
              <w:left w:val="single" w:sz="8" w:space="0" w:color="auto"/>
              <w:bottom w:val="nil"/>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566" w:type="pct"/>
            <w:vMerge w:val="restart"/>
            <w:tcBorders>
              <w:top w:val="nil"/>
              <w:left w:val="single" w:sz="8" w:space="0" w:color="auto"/>
              <w:bottom w:val="nil"/>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13" w:type="pct"/>
            <w:vMerge w:val="restart"/>
            <w:tcBorders>
              <w:top w:val="nil"/>
              <w:left w:val="single" w:sz="8" w:space="0" w:color="auto"/>
              <w:bottom w:val="nil"/>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417" w:type="pct"/>
            <w:vMerge w:val="restart"/>
            <w:tcBorders>
              <w:top w:val="nil"/>
              <w:left w:val="single" w:sz="8" w:space="0" w:color="auto"/>
              <w:bottom w:val="nil"/>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r>
      <w:tr w:rsidR="004A16D5" w:rsidRPr="004A16D5" w:rsidTr="00EC2EE2">
        <w:trPr>
          <w:trHeight w:val="315"/>
        </w:trPr>
        <w:tc>
          <w:tcPr>
            <w:tcW w:w="173" w:type="pct"/>
            <w:vMerge/>
            <w:tcBorders>
              <w:top w:val="nil"/>
              <w:left w:val="single" w:sz="8" w:space="0" w:color="auto"/>
              <w:bottom w:val="nil"/>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60" w:type="pct"/>
            <w:vMerge/>
            <w:tcBorders>
              <w:top w:val="nil"/>
              <w:left w:val="single" w:sz="8" w:space="0" w:color="auto"/>
              <w:bottom w:val="nil"/>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08" w:type="pct"/>
            <w:vMerge/>
            <w:tcBorders>
              <w:top w:val="nil"/>
              <w:left w:val="single" w:sz="8" w:space="0" w:color="auto"/>
              <w:bottom w:val="nil"/>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98" w:type="pct"/>
            <w:vMerge/>
            <w:tcBorders>
              <w:top w:val="nil"/>
              <w:left w:val="single" w:sz="8" w:space="0" w:color="auto"/>
              <w:bottom w:val="nil"/>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394" w:type="pct"/>
            <w:vMerge/>
            <w:tcBorders>
              <w:top w:val="nil"/>
              <w:left w:val="single" w:sz="8" w:space="0" w:color="auto"/>
              <w:bottom w:val="nil"/>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439" w:type="pct"/>
            <w:vMerge/>
            <w:tcBorders>
              <w:top w:val="nil"/>
              <w:left w:val="single" w:sz="8" w:space="0" w:color="auto"/>
              <w:bottom w:val="nil"/>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32" w:type="pct"/>
            <w:vMerge/>
            <w:tcBorders>
              <w:top w:val="nil"/>
              <w:left w:val="single" w:sz="8" w:space="0" w:color="auto"/>
              <w:bottom w:val="nil"/>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66" w:type="pct"/>
            <w:vMerge/>
            <w:tcBorders>
              <w:top w:val="nil"/>
              <w:left w:val="single" w:sz="8" w:space="0" w:color="auto"/>
              <w:bottom w:val="nil"/>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13" w:type="pct"/>
            <w:vMerge/>
            <w:tcBorders>
              <w:top w:val="nil"/>
              <w:left w:val="single" w:sz="8" w:space="0" w:color="auto"/>
              <w:bottom w:val="nil"/>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417" w:type="pct"/>
            <w:vMerge/>
            <w:tcBorders>
              <w:top w:val="nil"/>
              <w:left w:val="single" w:sz="8" w:space="0" w:color="auto"/>
              <w:bottom w:val="nil"/>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r>
      <w:tr w:rsidR="004A16D5" w:rsidRPr="004A16D5" w:rsidTr="00EC2EE2">
        <w:trPr>
          <w:trHeight w:val="300"/>
        </w:trPr>
        <w:tc>
          <w:tcPr>
            <w:tcW w:w="173"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3</w:t>
            </w:r>
          </w:p>
        </w:tc>
        <w:tc>
          <w:tcPr>
            <w:tcW w:w="560"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08"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598"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39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439"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32"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566"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13"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417"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r>
      <w:tr w:rsidR="004A16D5" w:rsidRPr="004A16D5" w:rsidTr="00EC2EE2">
        <w:trPr>
          <w:trHeight w:val="315"/>
        </w:trPr>
        <w:tc>
          <w:tcPr>
            <w:tcW w:w="173" w:type="pct"/>
            <w:vMerge/>
            <w:tcBorders>
              <w:top w:val="single" w:sz="8" w:space="0" w:color="auto"/>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60" w:type="pct"/>
            <w:vMerge/>
            <w:tcBorders>
              <w:top w:val="single" w:sz="8" w:space="0" w:color="auto"/>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08" w:type="pct"/>
            <w:vMerge/>
            <w:tcBorders>
              <w:top w:val="single" w:sz="8" w:space="0" w:color="auto"/>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98" w:type="pct"/>
            <w:vMerge/>
            <w:tcBorders>
              <w:top w:val="single" w:sz="8" w:space="0" w:color="auto"/>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394" w:type="pct"/>
            <w:vMerge/>
            <w:tcBorders>
              <w:top w:val="single" w:sz="8" w:space="0" w:color="auto"/>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439" w:type="pct"/>
            <w:vMerge/>
            <w:tcBorders>
              <w:top w:val="single" w:sz="8" w:space="0" w:color="auto"/>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32" w:type="pct"/>
            <w:vMerge/>
            <w:tcBorders>
              <w:top w:val="single" w:sz="8" w:space="0" w:color="auto"/>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66" w:type="pct"/>
            <w:vMerge/>
            <w:tcBorders>
              <w:top w:val="single" w:sz="8" w:space="0" w:color="auto"/>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13" w:type="pct"/>
            <w:vMerge/>
            <w:tcBorders>
              <w:top w:val="single" w:sz="8" w:space="0" w:color="auto"/>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417" w:type="pct"/>
            <w:vMerge/>
            <w:tcBorders>
              <w:top w:val="single" w:sz="8" w:space="0" w:color="auto"/>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r>
      <w:tr w:rsidR="004A16D5" w:rsidRPr="004A16D5" w:rsidTr="00EC2EE2">
        <w:trPr>
          <w:trHeight w:val="300"/>
        </w:trPr>
        <w:tc>
          <w:tcPr>
            <w:tcW w:w="17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4</w:t>
            </w:r>
          </w:p>
        </w:tc>
        <w:tc>
          <w:tcPr>
            <w:tcW w:w="56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08"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598"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39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43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3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56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1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41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r>
      <w:tr w:rsidR="004A16D5" w:rsidRPr="004A16D5" w:rsidTr="00EC2EE2">
        <w:trPr>
          <w:trHeight w:val="315"/>
        </w:trPr>
        <w:tc>
          <w:tcPr>
            <w:tcW w:w="173"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60"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08"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98"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394"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439"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32"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66"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13"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417"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r>
      <w:tr w:rsidR="004A16D5" w:rsidRPr="004A16D5" w:rsidTr="00EC2EE2">
        <w:trPr>
          <w:trHeight w:val="300"/>
        </w:trPr>
        <w:tc>
          <w:tcPr>
            <w:tcW w:w="17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5</w:t>
            </w:r>
          </w:p>
        </w:tc>
        <w:tc>
          <w:tcPr>
            <w:tcW w:w="56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08"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598"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39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43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3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56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1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41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r>
      <w:tr w:rsidR="004A16D5" w:rsidRPr="004A16D5" w:rsidTr="00EC2EE2">
        <w:trPr>
          <w:trHeight w:val="315"/>
        </w:trPr>
        <w:tc>
          <w:tcPr>
            <w:tcW w:w="173"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60"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08"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98"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394"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439"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32"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66"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13"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417"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r>
      <w:tr w:rsidR="004A16D5" w:rsidRPr="004A16D5" w:rsidTr="00EC2EE2">
        <w:trPr>
          <w:trHeight w:val="300"/>
        </w:trPr>
        <w:tc>
          <w:tcPr>
            <w:tcW w:w="17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w:t>
            </w:r>
          </w:p>
        </w:tc>
        <w:tc>
          <w:tcPr>
            <w:tcW w:w="56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08"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598"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39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43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3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56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1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41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r>
      <w:tr w:rsidR="004A16D5" w:rsidRPr="004A16D5" w:rsidTr="00EC2EE2">
        <w:trPr>
          <w:trHeight w:val="315"/>
        </w:trPr>
        <w:tc>
          <w:tcPr>
            <w:tcW w:w="173"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60"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08"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98"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394"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439"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32"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66"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13"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417" w:type="pct"/>
            <w:vMerge/>
            <w:tcBorders>
              <w:top w:val="nil"/>
              <w:left w:val="single" w:sz="8" w:space="0" w:color="auto"/>
              <w:bottom w:val="single" w:sz="8"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r>
      <w:tr w:rsidR="004A16D5" w:rsidRPr="004A16D5" w:rsidTr="00EC2EE2">
        <w:trPr>
          <w:trHeight w:val="300"/>
        </w:trPr>
        <w:tc>
          <w:tcPr>
            <w:tcW w:w="173"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N</w:t>
            </w:r>
          </w:p>
        </w:tc>
        <w:tc>
          <w:tcPr>
            <w:tcW w:w="560"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08"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598"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394"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439"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32"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566"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613"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c>
          <w:tcPr>
            <w:tcW w:w="417"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 </w:t>
            </w:r>
          </w:p>
        </w:tc>
      </w:tr>
      <w:tr w:rsidR="004A16D5" w:rsidRPr="004A16D5" w:rsidTr="00EC2EE2">
        <w:trPr>
          <w:trHeight w:val="315"/>
        </w:trPr>
        <w:tc>
          <w:tcPr>
            <w:tcW w:w="173" w:type="pct"/>
            <w:vMerge/>
            <w:tcBorders>
              <w:top w:val="nil"/>
              <w:left w:val="single" w:sz="8" w:space="0" w:color="auto"/>
              <w:bottom w:val="single" w:sz="12"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60" w:type="pct"/>
            <w:vMerge/>
            <w:tcBorders>
              <w:top w:val="nil"/>
              <w:left w:val="single" w:sz="8" w:space="0" w:color="auto"/>
              <w:bottom w:val="single" w:sz="12"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08" w:type="pct"/>
            <w:vMerge/>
            <w:tcBorders>
              <w:top w:val="nil"/>
              <w:left w:val="single" w:sz="8" w:space="0" w:color="auto"/>
              <w:bottom w:val="single" w:sz="12"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98" w:type="pct"/>
            <w:vMerge/>
            <w:tcBorders>
              <w:top w:val="nil"/>
              <w:left w:val="single" w:sz="8" w:space="0" w:color="auto"/>
              <w:bottom w:val="single" w:sz="12"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394" w:type="pct"/>
            <w:vMerge/>
            <w:tcBorders>
              <w:top w:val="nil"/>
              <w:left w:val="single" w:sz="8" w:space="0" w:color="auto"/>
              <w:bottom w:val="single" w:sz="12"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439" w:type="pct"/>
            <w:vMerge/>
            <w:tcBorders>
              <w:top w:val="nil"/>
              <w:left w:val="single" w:sz="8" w:space="0" w:color="auto"/>
              <w:bottom w:val="single" w:sz="12"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32" w:type="pct"/>
            <w:vMerge/>
            <w:tcBorders>
              <w:top w:val="nil"/>
              <w:left w:val="single" w:sz="8" w:space="0" w:color="auto"/>
              <w:bottom w:val="single" w:sz="12"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566" w:type="pct"/>
            <w:vMerge/>
            <w:tcBorders>
              <w:top w:val="nil"/>
              <w:left w:val="single" w:sz="8" w:space="0" w:color="auto"/>
              <w:bottom w:val="single" w:sz="12"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613" w:type="pct"/>
            <w:vMerge/>
            <w:tcBorders>
              <w:top w:val="nil"/>
              <w:left w:val="single" w:sz="8" w:space="0" w:color="auto"/>
              <w:bottom w:val="single" w:sz="12"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c>
          <w:tcPr>
            <w:tcW w:w="417" w:type="pct"/>
            <w:vMerge/>
            <w:tcBorders>
              <w:top w:val="nil"/>
              <w:left w:val="single" w:sz="8" w:space="0" w:color="auto"/>
              <w:bottom w:val="single" w:sz="12" w:space="0" w:color="000000"/>
              <w:right w:val="single" w:sz="8" w:space="0" w:color="auto"/>
            </w:tcBorders>
            <w:vAlign w:val="center"/>
            <w:hideMark/>
          </w:tcPr>
          <w:p w:rsidR="004A16D5" w:rsidRPr="004A16D5" w:rsidRDefault="004A16D5" w:rsidP="004A16D5">
            <w:pPr>
              <w:rPr>
                <w:rFonts w:ascii="Arial" w:hAnsi="Arial" w:cs="Arial"/>
                <w:color w:val="000000"/>
                <w:sz w:val="16"/>
                <w:szCs w:val="16"/>
                <w:lang w:val="es-BO" w:eastAsia="es-BO"/>
              </w:rPr>
            </w:pPr>
          </w:p>
        </w:tc>
      </w:tr>
      <w:tr w:rsidR="004A16D5" w:rsidRPr="004A16D5" w:rsidTr="00EC2EE2">
        <w:trPr>
          <w:trHeight w:val="330"/>
        </w:trPr>
        <w:tc>
          <w:tcPr>
            <w:tcW w:w="733" w:type="pct"/>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w:t>
            </w:r>
          </w:p>
        </w:tc>
        <w:tc>
          <w:tcPr>
            <w:tcW w:w="4267" w:type="pct"/>
            <w:gridSpan w:val="8"/>
            <w:tcBorders>
              <w:top w:val="single" w:sz="8" w:space="0" w:color="auto"/>
              <w:left w:val="nil"/>
              <w:bottom w:val="single" w:sz="8" w:space="0" w:color="auto"/>
              <w:right w:val="single" w:sz="8" w:space="0" w:color="000000"/>
            </w:tcBorders>
            <w:shd w:val="clear" w:color="000000" w:fill="DBE5F1"/>
            <w:vAlign w:val="center"/>
            <w:hideMark/>
          </w:tcPr>
          <w:p w:rsidR="004A16D5" w:rsidRPr="004A16D5" w:rsidRDefault="004A16D5" w:rsidP="004A16D5">
            <w:pPr>
              <w:rPr>
                <w:rFonts w:ascii="Arial" w:hAnsi="Arial" w:cs="Arial"/>
                <w:color w:val="000000"/>
                <w:sz w:val="16"/>
                <w:szCs w:val="16"/>
                <w:lang w:val="es-BO" w:eastAsia="es-BO"/>
              </w:rPr>
            </w:pPr>
            <w:r w:rsidRPr="004A16D5">
              <w:rPr>
                <w:rFonts w:ascii="Arial" w:hAnsi="Arial" w:cs="Arial"/>
                <w:color w:val="000000"/>
                <w:sz w:val="16"/>
                <w:szCs w:val="16"/>
                <w:lang w:eastAsia="es-BO"/>
              </w:rPr>
              <w:t>Cuando la empresa cuente con experiencia asociada, solo se debe consignar el porcentaje correspondiente a su participación.</w:t>
            </w:r>
          </w:p>
        </w:tc>
      </w:tr>
      <w:tr w:rsidR="004A16D5" w:rsidRPr="004A16D5" w:rsidTr="00EC2EE2">
        <w:trPr>
          <w:trHeight w:val="315"/>
        </w:trPr>
        <w:tc>
          <w:tcPr>
            <w:tcW w:w="733" w:type="pct"/>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A16D5" w:rsidRPr="004A16D5" w:rsidRDefault="004A16D5" w:rsidP="004A16D5">
            <w:pPr>
              <w:jc w:val="center"/>
              <w:rPr>
                <w:rFonts w:ascii="Arial" w:hAnsi="Arial" w:cs="Arial"/>
                <w:color w:val="000000"/>
                <w:sz w:val="16"/>
                <w:szCs w:val="16"/>
                <w:lang w:val="es-BO" w:eastAsia="es-BO"/>
              </w:rPr>
            </w:pPr>
            <w:r w:rsidRPr="004A16D5">
              <w:rPr>
                <w:rFonts w:ascii="Arial" w:hAnsi="Arial" w:cs="Arial"/>
                <w:color w:val="000000"/>
                <w:sz w:val="16"/>
                <w:szCs w:val="16"/>
                <w:lang w:eastAsia="es-BO"/>
              </w:rPr>
              <w:t>**</w:t>
            </w:r>
          </w:p>
        </w:tc>
        <w:tc>
          <w:tcPr>
            <w:tcW w:w="4267" w:type="pct"/>
            <w:gridSpan w:val="8"/>
            <w:tcBorders>
              <w:top w:val="single" w:sz="8" w:space="0" w:color="auto"/>
              <w:left w:val="nil"/>
              <w:bottom w:val="single" w:sz="8" w:space="0" w:color="auto"/>
              <w:right w:val="single" w:sz="8" w:space="0" w:color="000000"/>
            </w:tcBorders>
            <w:shd w:val="clear" w:color="000000" w:fill="DBE5F1"/>
            <w:vAlign w:val="center"/>
            <w:hideMark/>
          </w:tcPr>
          <w:p w:rsidR="004A16D5" w:rsidRPr="004A16D5" w:rsidRDefault="004A16D5" w:rsidP="004A16D5">
            <w:pPr>
              <w:rPr>
                <w:rFonts w:ascii="Arial" w:hAnsi="Arial" w:cs="Arial"/>
                <w:color w:val="000000"/>
                <w:sz w:val="16"/>
                <w:szCs w:val="16"/>
                <w:lang w:val="es-BO" w:eastAsia="es-BO"/>
              </w:rPr>
            </w:pPr>
            <w:r w:rsidRPr="004A16D5">
              <w:rPr>
                <w:rFonts w:ascii="Arial" w:hAnsi="Arial" w:cs="Arial"/>
                <w:color w:val="000000"/>
                <w:sz w:val="16"/>
                <w:szCs w:val="16"/>
                <w:lang w:eastAsia="es-BO"/>
              </w:rPr>
              <w:t>Si el contrato lo ejecutó asociado, indicar en esta casilla el nombre del o los socios.</w:t>
            </w:r>
          </w:p>
        </w:tc>
      </w:tr>
      <w:tr w:rsidR="004A16D5" w:rsidRPr="004A16D5" w:rsidTr="004A16D5">
        <w:trPr>
          <w:trHeight w:val="300"/>
        </w:trPr>
        <w:tc>
          <w:tcPr>
            <w:tcW w:w="5000" w:type="pct"/>
            <w:gridSpan w:val="10"/>
            <w:tcBorders>
              <w:top w:val="single" w:sz="8" w:space="0" w:color="auto"/>
              <w:left w:val="single" w:sz="8" w:space="0" w:color="auto"/>
              <w:bottom w:val="nil"/>
              <w:right w:val="single" w:sz="8" w:space="0" w:color="000000"/>
            </w:tcBorders>
            <w:shd w:val="clear" w:color="000000" w:fill="DBE5F1"/>
            <w:vAlign w:val="center"/>
            <w:hideMark/>
          </w:tcPr>
          <w:p w:rsidR="004A16D5" w:rsidRPr="004A16D5" w:rsidRDefault="004A16D5" w:rsidP="004A16D5">
            <w:pPr>
              <w:jc w:val="both"/>
              <w:rPr>
                <w:rFonts w:ascii="Arial" w:hAnsi="Arial" w:cs="Arial"/>
                <w:b/>
                <w:bCs/>
                <w:color w:val="000000"/>
                <w:sz w:val="16"/>
                <w:szCs w:val="16"/>
                <w:lang w:val="es-BO" w:eastAsia="es-BO"/>
              </w:rPr>
            </w:pPr>
            <w:r w:rsidRPr="004A16D5">
              <w:rPr>
                <w:rFonts w:ascii="Arial" w:hAnsi="Arial" w:cs="Arial"/>
                <w:b/>
                <w:bCs/>
                <w:color w:val="000000"/>
                <w:sz w:val="16"/>
                <w:szCs w:val="16"/>
                <w:lang w:eastAsia="es-BO"/>
              </w:rPr>
              <w:t>Nota.-</w:t>
            </w:r>
            <w:r w:rsidRPr="004A16D5">
              <w:rPr>
                <w:rFonts w:ascii="Arial" w:hAnsi="Arial" w:cs="Arial"/>
                <w:color w:val="000000"/>
                <w:sz w:val="16"/>
                <w:szCs w:val="16"/>
                <w:lang w:eastAsia="es-BO"/>
              </w:rPr>
              <w:t xml:space="preserve"> Toda la información contenida en este formulario es una declaración jurada, el proponente deberá  adjuntar a la propuesta fotocopias simples de respaldo de toda la información declarada.</w:t>
            </w:r>
          </w:p>
        </w:tc>
      </w:tr>
      <w:tr w:rsidR="004A16D5" w:rsidRPr="004A16D5" w:rsidTr="004A16D5">
        <w:trPr>
          <w:trHeight w:val="315"/>
        </w:trPr>
        <w:tc>
          <w:tcPr>
            <w:tcW w:w="5000" w:type="pct"/>
            <w:gridSpan w:val="10"/>
            <w:tcBorders>
              <w:top w:val="nil"/>
              <w:left w:val="single" w:sz="8" w:space="0" w:color="auto"/>
              <w:bottom w:val="single" w:sz="8" w:space="0" w:color="auto"/>
              <w:right w:val="single" w:sz="8" w:space="0" w:color="000000"/>
            </w:tcBorders>
            <w:shd w:val="clear" w:color="000000" w:fill="DBE5F1"/>
            <w:vAlign w:val="center"/>
            <w:hideMark/>
          </w:tcPr>
          <w:p w:rsidR="004A16D5" w:rsidRPr="004A16D5" w:rsidRDefault="004A16D5" w:rsidP="004A16D5">
            <w:pPr>
              <w:jc w:val="both"/>
              <w:rPr>
                <w:rFonts w:ascii="Arial" w:hAnsi="Arial" w:cs="Arial"/>
                <w:color w:val="000000"/>
                <w:sz w:val="16"/>
                <w:szCs w:val="16"/>
                <w:lang w:val="es-BO" w:eastAsia="es-BO"/>
              </w:rPr>
            </w:pPr>
            <w:r w:rsidRPr="004A16D5">
              <w:rPr>
                <w:rFonts w:ascii="Arial" w:hAnsi="Arial" w:cs="Arial"/>
                <w:color w:val="000000"/>
                <w:sz w:val="16"/>
                <w:szCs w:val="16"/>
                <w:lang w:eastAsia="es-BO"/>
              </w:rPr>
              <w:t>En caso de adjudicación y para la elaboración de contrato, YPFB podrá solicitar los documentos que respalden la información detallada en original o fotocopia legalizada.</w:t>
            </w:r>
          </w:p>
        </w:tc>
      </w:tr>
    </w:tbl>
    <w:p w:rsidR="009F3A9D" w:rsidRPr="004A16D5" w:rsidRDefault="009F3A9D" w:rsidP="009F3A9D">
      <w:pPr>
        <w:jc w:val="center"/>
        <w:rPr>
          <w:rFonts w:ascii="Verdana" w:hAnsi="Verdana" w:cs="Arial"/>
          <w:b/>
          <w:i/>
          <w:sz w:val="18"/>
          <w:szCs w:val="18"/>
          <w:lang w:val="es-BO"/>
        </w:rPr>
      </w:pPr>
    </w:p>
    <w:p w:rsidR="009F3A9D" w:rsidRDefault="009F3A9D" w:rsidP="009F3A9D">
      <w:pPr>
        <w:jc w:val="center"/>
        <w:rPr>
          <w:rFonts w:ascii="Verdana" w:hAnsi="Verdana" w:cs="Arial"/>
          <w:b/>
          <w:i/>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D70014" w:rsidRDefault="00D70014" w:rsidP="009F3A9D">
      <w:pPr>
        <w:jc w:val="center"/>
        <w:rPr>
          <w:rFonts w:ascii="Verdana" w:hAnsi="Verdana" w:cs="Arial"/>
          <w:b/>
          <w:bCs/>
          <w:i/>
          <w:iCs/>
          <w:color w:val="000000"/>
          <w:sz w:val="18"/>
          <w:szCs w:val="18"/>
        </w:rPr>
      </w:pPr>
    </w:p>
    <w:p w:rsidR="00D70014" w:rsidRDefault="00D70014" w:rsidP="009F3A9D">
      <w:pPr>
        <w:jc w:val="center"/>
        <w:rPr>
          <w:rFonts w:ascii="Verdana" w:hAnsi="Verdana" w:cs="Arial"/>
          <w:b/>
          <w:bCs/>
          <w:i/>
          <w:iCs/>
          <w:color w:val="000000"/>
          <w:sz w:val="18"/>
          <w:szCs w:val="18"/>
        </w:rPr>
      </w:pPr>
    </w:p>
    <w:p w:rsidR="00D70014" w:rsidRDefault="00D70014" w:rsidP="009F3A9D">
      <w:pPr>
        <w:jc w:val="center"/>
        <w:rPr>
          <w:rFonts w:ascii="Verdana" w:hAnsi="Verdana" w:cs="Arial"/>
          <w:b/>
          <w:bCs/>
          <w:i/>
          <w:iCs/>
          <w:color w:val="000000"/>
          <w:sz w:val="18"/>
          <w:szCs w:val="18"/>
        </w:rPr>
      </w:pPr>
    </w:p>
    <w:p w:rsidR="00D70014" w:rsidRDefault="00D70014" w:rsidP="009F3A9D">
      <w:pPr>
        <w:jc w:val="center"/>
        <w:rPr>
          <w:rFonts w:ascii="Verdana" w:hAnsi="Verdana" w:cs="Arial"/>
          <w:b/>
          <w:bCs/>
          <w:i/>
          <w:iCs/>
          <w:color w:val="000000"/>
          <w:sz w:val="18"/>
          <w:szCs w:val="18"/>
        </w:rPr>
      </w:pPr>
    </w:p>
    <w:p w:rsidR="00D70014" w:rsidRDefault="00D70014" w:rsidP="009F3A9D">
      <w:pPr>
        <w:jc w:val="center"/>
        <w:rPr>
          <w:rFonts w:ascii="Verdana" w:hAnsi="Verdana" w:cs="Arial"/>
          <w:b/>
          <w:bCs/>
          <w:i/>
          <w:iCs/>
          <w:color w:val="000000"/>
          <w:sz w:val="18"/>
          <w:szCs w:val="18"/>
        </w:rPr>
      </w:pPr>
    </w:p>
    <w:p w:rsidR="00D70014" w:rsidRDefault="00D70014" w:rsidP="009F3A9D">
      <w:pPr>
        <w:jc w:val="center"/>
        <w:rPr>
          <w:rFonts w:ascii="Verdana" w:hAnsi="Verdana" w:cs="Arial"/>
          <w:b/>
          <w:bCs/>
          <w:i/>
          <w:iCs/>
          <w:color w:val="000000"/>
          <w:sz w:val="18"/>
          <w:szCs w:val="18"/>
        </w:rPr>
      </w:pPr>
    </w:p>
    <w:p w:rsidR="00D70014" w:rsidRDefault="00D70014" w:rsidP="009F3A9D">
      <w:pPr>
        <w:jc w:val="center"/>
        <w:rPr>
          <w:rFonts w:ascii="Verdana" w:hAnsi="Verdana" w:cs="Arial"/>
          <w:b/>
          <w:bCs/>
          <w:i/>
          <w:iCs/>
          <w:color w:val="000000"/>
          <w:sz w:val="18"/>
          <w:szCs w:val="18"/>
        </w:rPr>
      </w:pPr>
    </w:p>
    <w:p w:rsidR="00D70014" w:rsidRDefault="00D70014" w:rsidP="009F3A9D">
      <w:pPr>
        <w:jc w:val="center"/>
        <w:rPr>
          <w:rFonts w:ascii="Verdana" w:hAnsi="Verdana" w:cs="Arial"/>
          <w:b/>
          <w:bCs/>
          <w:i/>
          <w:iCs/>
          <w:color w:val="000000"/>
          <w:sz w:val="18"/>
          <w:szCs w:val="18"/>
        </w:rPr>
      </w:pPr>
    </w:p>
    <w:p w:rsidR="00D70014" w:rsidRDefault="00D70014" w:rsidP="009F3A9D">
      <w:pPr>
        <w:jc w:val="center"/>
        <w:rPr>
          <w:rFonts w:ascii="Verdana" w:hAnsi="Verdana" w:cs="Arial"/>
          <w:b/>
          <w:bCs/>
          <w:i/>
          <w:iCs/>
          <w:color w:val="000000"/>
          <w:sz w:val="18"/>
          <w:szCs w:val="18"/>
        </w:rPr>
      </w:pPr>
    </w:p>
    <w:p w:rsidR="00352224" w:rsidRPr="0059086B" w:rsidRDefault="00352224" w:rsidP="00352224">
      <w:pPr>
        <w:jc w:val="center"/>
        <w:rPr>
          <w:rFonts w:ascii="Verdana" w:hAnsi="Verdana" w:cs="Arial"/>
          <w:b/>
          <w:sz w:val="18"/>
          <w:szCs w:val="16"/>
        </w:rPr>
      </w:pPr>
      <w:bookmarkStart w:id="3" w:name="_Toc351628703"/>
      <w:r w:rsidRPr="0059086B">
        <w:rPr>
          <w:rFonts w:ascii="Verdana" w:hAnsi="Verdana" w:cs="Arial"/>
          <w:b/>
          <w:sz w:val="18"/>
          <w:szCs w:val="16"/>
        </w:rPr>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F05CA">
            <w:pPr>
              <w:jc w:val="right"/>
              <w:rPr>
                <w:rFonts w:ascii="Arial" w:hAnsi="Arial" w:cs="Arial"/>
                <w:b/>
                <w:sz w:val="16"/>
                <w:szCs w:val="16"/>
              </w:rPr>
            </w:pPr>
            <w:r>
              <w:rPr>
                <w:rFonts w:ascii="Arial" w:hAnsi="Arial" w:cs="Arial"/>
                <w:b/>
                <w:sz w:val="16"/>
                <w:szCs w:val="16"/>
              </w:rPr>
              <w:t>Cargo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8F05CA" w:rsidP="009F3A9D">
            <w:pPr>
              <w:rPr>
                <w:rFonts w:ascii="Arial" w:hAnsi="Arial" w:cs="Arial"/>
                <w:b/>
                <w:color w:val="FFFFFF"/>
                <w:sz w:val="16"/>
                <w:szCs w:val="16"/>
              </w:rPr>
            </w:pPr>
            <w:r>
              <w:rPr>
                <w:rFonts w:ascii="Arial" w:hAnsi="Arial" w:cs="Arial"/>
                <w:b/>
                <w:color w:val="FFFFFF"/>
                <w:sz w:val="16"/>
                <w:szCs w:val="16"/>
              </w:rPr>
              <w:t>3</w:t>
            </w:r>
            <w:r w:rsidR="00352224" w:rsidRPr="001A47B7">
              <w:rPr>
                <w:rFonts w:ascii="Arial" w:hAnsi="Arial" w:cs="Arial"/>
                <w:b/>
                <w:color w:val="FFFFFF"/>
                <w:sz w:val="16"/>
                <w:szCs w:val="16"/>
              </w:rPr>
              <w:t>.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8F05CA" w:rsidP="009F3A9D">
            <w:pPr>
              <w:jc w:val="center"/>
              <w:rPr>
                <w:rFonts w:ascii="Arial" w:hAnsi="Arial" w:cs="Arial"/>
                <w:b/>
                <w:sz w:val="16"/>
                <w:szCs w:val="16"/>
              </w:rPr>
            </w:pPr>
            <w:r>
              <w:rPr>
                <w:rFonts w:ascii="Arial" w:hAnsi="Arial" w:cs="Arial"/>
                <w:b/>
                <w:sz w:val="16"/>
                <w:szCs w:val="16"/>
              </w:rPr>
              <w:t>Detalle de los documentos de respaldo presentados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DB4C6C" w:rsidP="009F3A9D">
            <w:pPr>
              <w:jc w:val="center"/>
              <w:rPr>
                <w:rFonts w:ascii="Arial" w:hAnsi="Arial" w:cs="Arial"/>
                <w:b/>
                <w:sz w:val="16"/>
                <w:szCs w:val="16"/>
              </w:rPr>
            </w:pPr>
            <w:r>
              <w:rPr>
                <w:rFonts w:ascii="Arial" w:hAnsi="Arial" w:cs="Arial"/>
                <w:b/>
                <w:sz w:val="16"/>
                <w:szCs w:val="16"/>
              </w:rPr>
              <w:t>Plazo de Ejecución en días calendario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w:t>
            </w:r>
            <w:r w:rsidR="008F05CA">
              <w:rPr>
                <w:rFonts w:ascii="Arial" w:hAnsi="Arial" w:cs="Arial"/>
                <w:b/>
                <w:sz w:val="16"/>
                <w:szCs w:val="16"/>
              </w:rPr>
              <w:t>día /</w:t>
            </w:r>
            <w:r w:rsidRPr="0090599A">
              <w:rPr>
                <w:rFonts w:ascii="Arial" w:hAnsi="Arial" w:cs="Arial"/>
                <w:b/>
                <w:sz w:val="16"/>
                <w:szCs w:val="16"/>
              </w:rPr>
              <w:t>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3165"/>
        <w:gridCol w:w="3118"/>
        <w:gridCol w:w="3073"/>
      </w:tblGrid>
      <w:tr w:rsidR="00352224" w:rsidRPr="001A47B7" w:rsidTr="00DB4C6C">
        <w:trPr>
          <w:jc w:val="center"/>
        </w:trPr>
        <w:tc>
          <w:tcPr>
            <w:tcW w:w="9781" w:type="dxa"/>
            <w:gridSpan w:val="4"/>
            <w:tcBorders>
              <w:top w:val="single" w:sz="12" w:space="0" w:color="auto"/>
              <w:bottom w:val="single" w:sz="12" w:space="0" w:color="auto"/>
            </w:tcBorders>
            <w:shd w:val="clear" w:color="auto" w:fill="17365D"/>
            <w:vAlign w:val="center"/>
          </w:tcPr>
          <w:p w:rsidR="00352224" w:rsidRPr="001A47B7" w:rsidRDefault="008F05CA" w:rsidP="009F3A9D">
            <w:pPr>
              <w:rPr>
                <w:rFonts w:ascii="Arial" w:hAnsi="Arial" w:cs="Arial"/>
                <w:b/>
                <w:color w:val="FFFFFF"/>
                <w:sz w:val="16"/>
                <w:szCs w:val="16"/>
              </w:rPr>
            </w:pPr>
            <w:r>
              <w:rPr>
                <w:rFonts w:ascii="Arial" w:hAnsi="Arial" w:cs="Arial"/>
                <w:b/>
                <w:color w:val="FFFFFF"/>
                <w:sz w:val="16"/>
                <w:szCs w:val="16"/>
              </w:rPr>
              <w:t>4</w:t>
            </w:r>
            <w:r w:rsidR="00352224">
              <w:rPr>
                <w:rFonts w:ascii="Arial" w:hAnsi="Arial" w:cs="Arial"/>
                <w:b/>
                <w:color w:val="FFFFFF"/>
                <w:sz w:val="16"/>
                <w:szCs w:val="16"/>
              </w:rPr>
              <w:t xml:space="preserve">. EXPERIENCIA ESPECÍFICA </w:t>
            </w:r>
          </w:p>
        </w:tc>
      </w:tr>
      <w:tr w:rsidR="00DB4C6C" w:rsidRPr="0090599A" w:rsidTr="00DB4C6C">
        <w:trPr>
          <w:trHeight w:val="756"/>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B4C6C" w:rsidRPr="0090599A" w:rsidRDefault="00DB4C6C" w:rsidP="009F3A9D">
            <w:pPr>
              <w:jc w:val="center"/>
              <w:rPr>
                <w:rFonts w:ascii="Arial" w:hAnsi="Arial" w:cs="Arial"/>
                <w:b/>
                <w:sz w:val="16"/>
                <w:szCs w:val="16"/>
              </w:rPr>
            </w:pPr>
            <w:r w:rsidRPr="0090599A">
              <w:rPr>
                <w:rFonts w:ascii="Arial" w:hAnsi="Arial" w:cs="Arial"/>
                <w:b/>
                <w:sz w:val="16"/>
                <w:szCs w:val="16"/>
              </w:rPr>
              <w:t>N°</w:t>
            </w:r>
          </w:p>
        </w:tc>
        <w:tc>
          <w:tcPr>
            <w:tcW w:w="3165" w:type="dxa"/>
            <w:tcBorders>
              <w:top w:val="single" w:sz="12" w:space="0" w:color="auto"/>
              <w:left w:val="single" w:sz="4" w:space="0" w:color="auto"/>
              <w:right w:val="single" w:sz="4" w:space="0" w:color="auto"/>
            </w:tcBorders>
            <w:shd w:val="clear" w:color="auto" w:fill="F2F2F2"/>
            <w:vAlign w:val="center"/>
          </w:tcPr>
          <w:p w:rsidR="00DB4C6C" w:rsidRPr="0090599A" w:rsidRDefault="00DB4C6C"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3118" w:type="dxa"/>
            <w:tcBorders>
              <w:top w:val="single" w:sz="12" w:space="0" w:color="auto"/>
              <w:left w:val="single" w:sz="4" w:space="0" w:color="auto"/>
              <w:right w:val="single" w:sz="4" w:space="0" w:color="auto"/>
            </w:tcBorders>
            <w:shd w:val="clear" w:color="auto" w:fill="F2F2F2"/>
            <w:vAlign w:val="center"/>
          </w:tcPr>
          <w:p w:rsidR="00DB4C6C" w:rsidRPr="0090599A" w:rsidRDefault="00DB4C6C" w:rsidP="009F3A9D">
            <w:pPr>
              <w:jc w:val="center"/>
              <w:rPr>
                <w:rFonts w:ascii="Arial" w:hAnsi="Arial" w:cs="Arial"/>
                <w:b/>
                <w:sz w:val="16"/>
                <w:szCs w:val="16"/>
              </w:rPr>
            </w:pPr>
            <w:r w:rsidRPr="0090599A">
              <w:rPr>
                <w:rFonts w:ascii="Arial" w:hAnsi="Arial" w:cs="Arial"/>
                <w:b/>
                <w:sz w:val="16"/>
                <w:szCs w:val="16"/>
              </w:rPr>
              <w:t xml:space="preserve">Objeto </w:t>
            </w:r>
          </w:p>
        </w:tc>
        <w:tc>
          <w:tcPr>
            <w:tcW w:w="3073" w:type="dxa"/>
            <w:tcBorders>
              <w:top w:val="single" w:sz="12" w:space="0" w:color="auto"/>
              <w:left w:val="single" w:sz="4" w:space="0" w:color="auto"/>
            </w:tcBorders>
            <w:shd w:val="clear" w:color="auto" w:fill="F2F2F2"/>
            <w:vAlign w:val="center"/>
          </w:tcPr>
          <w:p w:rsidR="00DB4C6C" w:rsidRPr="0090599A" w:rsidRDefault="00DB4C6C" w:rsidP="009F3A9D">
            <w:pPr>
              <w:jc w:val="center"/>
              <w:rPr>
                <w:rFonts w:ascii="Arial" w:hAnsi="Arial" w:cs="Arial"/>
                <w:b/>
                <w:sz w:val="16"/>
                <w:szCs w:val="16"/>
              </w:rPr>
            </w:pPr>
            <w:r>
              <w:rPr>
                <w:rFonts w:ascii="Arial" w:hAnsi="Arial" w:cs="Arial"/>
                <w:b/>
                <w:sz w:val="16"/>
                <w:szCs w:val="16"/>
              </w:rPr>
              <w:t>Detalle de los documentos de respaldo presentados</w:t>
            </w:r>
          </w:p>
        </w:tc>
      </w:tr>
      <w:tr w:rsidR="00DB4C6C" w:rsidRPr="0090599A" w:rsidTr="00DB4C6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B4C6C" w:rsidRPr="0090599A" w:rsidRDefault="00DB4C6C" w:rsidP="009F3A9D">
            <w:pPr>
              <w:jc w:val="center"/>
              <w:rPr>
                <w:rFonts w:ascii="Arial" w:hAnsi="Arial" w:cs="Arial"/>
                <w:sz w:val="16"/>
                <w:szCs w:val="16"/>
              </w:rPr>
            </w:pPr>
            <w:r w:rsidRPr="0090599A">
              <w:rPr>
                <w:rFonts w:ascii="Arial" w:hAnsi="Arial" w:cs="Arial"/>
                <w:sz w:val="16"/>
                <w:szCs w:val="16"/>
              </w:rPr>
              <w:t>1</w:t>
            </w:r>
          </w:p>
        </w:tc>
        <w:tc>
          <w:tcPr>
            <w:tcW w:w="3165" w:type="dxa"/>
            <w:tcBorders>
              <w:top w:val="single" w:sz="12" w:space="0" w:color="auto"/>
              <w:left w:val="single" w:sz="4" w:space="0" w:color="auto"/>
              <w:bottom w:val="single" w:sz="4" w:space="0" w:color="auto"/>
              <w:right w:val="single" w:sz="4" w:space="0" w:color="auto"/>
            </w:tcBorders>
            <w:shd w:val="clear" w:color="auto" w:fill="FFFFFF"/>
            <w:vAlign w:val="center"/>
          </w:tcPr>
          <w:p w:rsidR="00DB4C6C" w:rsidRPr="0090599A" w:rsidRDefault="00DB4C6C" w:rsidP="009F3A9D">
            <w:pPr>
              <w:jc w:val="center"/>
              <w:rPr>
                <w:rFonts w:ascii="Arial" w:hAnsi="Arial" w:cs="Arial"/>
                <w:sz w:val="16"/>
                <w:szCs w:val="16"/>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B4C6C" w:rsidRPr="0090599A" w:rsidRDefault="00DB4C6C" w:rsidP="009F3A9D">
            <w:pPr>
              <w:jc w:val="center"/>
              <w:rPr>
                <w:rFonts w:ascii="Arial" w:hAnsi="Arial" w:cs="Arial"/>
                <w:sz w:val="16"/>
                <w:szCs w:val="16"/>
              </w:rPr>
            </w:pPr>
          </w:p>
        </w:tc>
        <w:tc>
          <w:tcPr>
            <w:tcW w:w="3073" w:type="dxa"/>
            <w:tcBorders>
              <w:top w:val="single" w:sz="12" w:space="0" w:color="auto"/>
              <w:left w:val="single" w:sz="4" w:space="0" w:color="auto"/>
              <w:bottom w:val="single" w:sz="4" w:space="0" w:color="auto"/>
            </w:tcBorders>
            <w:shd w:val="clear" w:color="auto" w:fill="FFFFFF"/>
            <w:vAlign w:val="center"/>
          </w:tcPr>
          <w:p w:rsidR="00DB4C6C" w:rsidRPr="0090599A" w:rsidRDefault="00DB4C6C" w:rsidP="009F3A9D">
            <w:pPr>
              <w:jc w:val="center"/>
              <w:rPr>
                <w:rFonts w:ascii="Arial" w:hAnsi="Arial" w:cs="Arial"/>
                <w:sz w:val="16"/>
                <w:szCs w:val="16"/>
              </w:rPr>
            </w:pPr>
          </w:p>
        </w:tc>
      </w:tr>
      <w:tr w:rsidR="00DB4C6C" w:rsidRPr="0090599A" w:rsidTr="00DB4C6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B4C6C" w:rsidRPr="0090599A" w:rsidRDefault="00DB4C6C" w:rsidP="009F3A9D">
            <w:pPr>
              <w:jc w:val="center"/>
              <w:rPr>
                <w:rFonts w:ascii="Arial" w:hAnsi="Arial" w:cs="Arial"/>
                <w:sz w:val="16"/>
                <w:szCs w:val="16"/>
              </w:rPr>
            </w:pPr>
            <w:r w:rsidRPr="0090599A">
              <w:rPr>
                <w:rFonts w:ascii="Arial" w:hAnsi="Arial" w:cs="Arial"/>
                <w:sz w:val="16"/>
                <w:szCs w:val="16"/>
              </w:rPr>
              <w:t>2</w:t>
            </w:r>
          </w:p>
        </w:tc>
        <w:tc>
          <w:tcPr>
            <w:tcW w:w="3165" w:type="dxa"/>
            <w:tcBorders>
              <w:top w:val="single" w:sz="4" w:space="0" w:color="auto"/>
              <w:left w:val="single" w:sz="4" w:space="0" w:color="auto"/>
              <w:bottom w:val="single" w:sz="4" w:space="0" w:color="auto"/>
              <w:right w:val="single" w:sz="4" w:space="0" w:color="auto"/>
            </w:tcBorders>
            <w:shd w:val="clear" w:color="auto" w:fill="FFFFFF"/>
            <w:vAlign w:val="center"/>
          </w:tcPr>
          <w:p w:rsidR="00DB4C6C" w:rsidRPr="0090599A" w:rsidRDefault="00DB4C6C" w:rsidP="009F3A9D">
            <w:pPr>
              <w:jc w:val="center"/>
              <w:rPr>
                <w:rFonts w:ascii="Arial" w:hAnsi="Arial" w:cs="Arial"/>
                <w:sz w:val="16"/>
                <w:szCs w:val="16"/>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B4C6C" w:rsidRPr="0090599A" w:rsidRDefault="00DB4C6C" w:rsidP="009F3A9D">
            <w:pPr>
              <w:jc w:val="center"/>
              <w:rPr>
                <w:rFonts w:ascii="Arial" w:hAnsi="Arial" w:cs="Arial"/>
                <w:sz w:val="16"/>
                <w:szCs w:val="16"/>
              </w:rPr>
            </w:pPr>
          </w:p>
        </w:tc>
        <w:tc>
          <w:tcPr>
            <w:tcW w:w="3073" w:type="dxa"/>
            <w:tcBorders>
              <w:top w:val="single" w:sz="4" w:space="0" w:color="auto"/>
              <w:left w:val="single" w:sz="4" w:space="0" w:color="auto"/>
              <w:bottom w:val="single" w:sz="4" w:space="0" w:color="auto"/>
            </w:tcBorders>
            <w:shd w:val="clear" w:color="auto" w:fill="FFFFFF"/>
            <w:vAlign w:val="center"/>
          </w:tcPr>
          <w:p w:rsidR="00DB4C6C" w:rsidRPr="0090599A" w:rsidRDefault="00DB4C6C" w:rsidP="009F3A9D">
            <w:pPr>
              <w:jc w:val="center"/>
              <w:rPr>
                <w:rFonts w:ascii="Arial" w:hAnsi="Arial" w:cs="Arial"/>
                <w:sz w:val="16"/>
                <w:szCs w:val="16"/>
              </w:rPr>
            </w:pPr>
          </w:p>
        </w:tc>
      </w:tr>
      <w:tr w:rsidR="00DB4C6C" w:rsidRPr="0090599A" w:rsidTr="00DB4C6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B4C6C" w:rsidRPr="0090599A" w:rsidRDefault="00DB4C6C" w:rsidP="009F3A9D">
            <w:pPr>
              <w:jc w:val="center"/>
              <w:rPr>
                <w:rFonts w:ascii="Arial" w:hAnsi="Arial" w:cs="Arial"/>
                <w:sz w:val="16"/>
                <w:szCs w:val="16"/>
              </w:rPr>
            </w:pPr>
            <w:r w:rsidRPr="0090599A">
              <w:rPr>
                <w:rFonts w:ascii="Arial" w:hAnsi="Arial" w:cs="Arial"/>
                <w:sz w:val="16"/>
                <w:szCs w:val="16"/>
              </w:rPr>
              <w:t>N</w:t>
            </w:r>
          </w:p>
        </w:tc>
        <w:tc>
          <w:tcPr>
            <w:tcW w:w="3165" w:type="dxa"/>
            <w:tcBorders>
              <w:top w:val="single" w:sz="4" w:space="0" w:color="auto"/>
              <w:left w:val="single" w:sz="4" w:space="0" w:color="auto"/>
              <w:bottom w:val="single" w:sz="4" w:space="0" w:color="auto"/>
              <w:right w:val="single" w:sz="4" w:space="0" w:color="auto"/>
            </w:tcBorders>
            <w:shd w:val="clear" w:color="auto" w:fill="FFFFFF"/>
            <w:vAlign w:val="center"/>
          </w:tcPr>
          <w:p w:rsidR="00DB4C6C" w:rsidRPr="0090599A" w:rsidRDefault="00DB4C6C" w:rsidP="009F3A9D">
            <w:pPr>
              <w:jc w:val="center"/>
              <w:rPr>
                <w:rFonts w:ascii="Arial" w:hAnsi="Arial" w:cs="Arial"/>
                <w:sz w:val="16"/>
                <w:szCs w:val="16"/>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B4C6C" w:rsidRPr="0090599A" w:rsidRDefault="00DB4C6C" w:rsidP="009F3A9D">
            <w:pPr>
              <w:jc w:val="center"/>
              <w:rPr>
                <w:rFonts w:ascii="Arial" w:hAnsi="Arial" w:cs="Arial"/>
                <w:sz w:val="16"/>
                <w:szCs w:val="16"/>
              </w:rPr>
            </w:pPr>
          </w:p>
        </w:tc>
        <w:tc>
          <w:tcPr>
            <w:tcW w:w="3073" w:type="dxa"/>
            <w:tcBorders>
              <w:top w:val="single" w:sz="4" w:space="0" w:color="auto"/>
              <w:left w:val="single" w:sz="4" w:space="0" w:color="auto"/>
              <w:bottom w:val="single" w:sz="4" w:space="0" w:color="auto"/>
            </w:tcBorders>
            <w:shd w:val="clear" w:color="auto" w:fill="FFFFFF"/>
            <w:vAlign w:val="center"/>
          </w:tcPr>
          <w:p w:rsidR="00DB4C6C" w:rsidRPr="0090599A" w:rsidRDefault="00DB4C6C" w:rsidP="009F3A9D">
            <w:pPr>
              <w:jc w:val="center"/>
              <w:rPr>
                <w:rFonts w:ascii="Arial" w:hAnsi="Arial" w:cs="Arial"/>
                <w:sz w:val="16"/>
                <w:szCs w:val="16"/>
              </w:rPr>
            </w:pPr>
          </w:p>
        </w:tc>
      </w:tr>
      <w:tr w:rsidR="00352224" w:rsidRPr="0090599A" w:rsidTr="00DB4C6C">
        <w:trPr>
          <w:trHeight w:val="250"/>
          <w:jc w:val="center"/>
        </w:trPr>
        <w:tc>
          <w:tcPr>
            <w:tcW w:w="9781"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 xml:space="preserve">En caso de adjudicación y para la elaboración de contrato, </w:t>
            </w:r>
            <w:r w:rsidR="00DB4C6C">
              <w:rPr>
                <w:rFonts w:ascii="Arial" w:hAnsi="Arial" w:cs="Arial"/>
                <w:bCs/>
                <w:sz w:val="16"/>
                <w:szCs w:val="16"/>
                <w:lang w:eastAsia="es-BO"/>
              </w:rPr>
              <w:t>YPFB podrá solicitar los</w:t>
            </w:r>
            <w:r w:rsidRPr="009650DF">
              <w:rPr>
                <w:rFonts w:ascii="Arial" w:hAnsi="Arial" w:cs="Arial"/>
                <w:bCs/>
                <w:sz w:val="16"/>
                <w:szCs w:val="16"/>
                <w:lang w:eastAsia="es-BO"/>
              </w:rPr>
              <w:t xml:space="preserve"> documentos que respalden la información detalla</w:t>
            </w:r>
            <w:r w:rsidR="00DB4C6C">
              <w:rPr>
                <w:rFonts w:ascii="Arial" w:hAnsi="Arial" w:cs="Arial"/>
                <w:bCs/>
                <w:sz w:val="16"/>
                <w:szCs w:val="16"/>
                <w:lang w:eastAsia="es-BO"/>
              </w:rPr>
              <w:t>da</w:t>
            </w:r>
            <w:r w:rsidRPr="009650DF">
              <w:rPr>
                <w:rFonts w:ascii="Arial" w:hAnsi="Arial" w:cs="Arial"/>
                <w:bCs/>
                <w:sz w:val="16"/>
                <w:szCs w:val="16"/>
                <w:lang w:eastAsia="es-BO"/>
              </w:rPr>
              <w:t xml:space="preserve">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3"/>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DB4C6C" w:rsidRDefault="00DB4C6C" w:rsidP="00352224">
      <w:pPr>
        <w:rPr>
          <w:rFonts w:ascii="Verdana" w:hAnsi="Verdana" w:cs="Arial"/>
          <w:b/>
          <w:sz w:val="18"/>
          <w:szCs w:val="18"/>
        </w:rPr>
      </w:pPr>
    </w:p>
    <w:p w:rsidR="00DB4C6C" w:rsidRDefault="00DB4C6C" w:rsidP="00352224">
      <w:pPr>
        <w:rPr>
          <w:rFonts w:ascii="Verdana" w:hAnsi="Verdana" w:cs="Arial"/>
          <w:b/>
          <w:sz w:val="18"/>
          <w:szCs w:val="18"/>
        </w:rPr>
      </w:pPr>
    </w:p>
    <w:p w:rsidR="00DB4C6C" w:rsidRDefault="00DB4C6C"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DB4C6C">
        <w:rPr>
          <w:rFonts w:asciiTheme="minorHAnsi" w:hAnsiTheme="minorHAnsi" w:cstheme="minorHAnsi"/>
          <w:sz w:val="20"/>
          <w:szCs w:val="20"/>
        </w:rPr>
        <w:t>DBC (Precio Evaluado Más Bajo</w:t>
      </w:r>
      <w:r w:rsidR="00DB4C6C" w:rsidRPr="00DB4C6C">
        <w:rPr>
          <w:rFonts w:asciiTheme="minorHAnsi" w:hAnsiTheme="minorHAnsi" w:cstheme="minorHAnsi"/>
          <w:sz w:val="20"/>
          <w:szCs w:val="20"/>
        </w:rPr>
        <w:t>)</w:t>
      </w:r>
      <w:r w:rsidRPr="00DB4C6C">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w:t>
      </w:r>
      <w:r>
        <w:rPr>
          <w:rFonts w:asciiTheme="minorHAnsi" w:hAnsiTheme="minorHAnsi" w:cstheme="minorHAnsi"/>
        </w:rPr>
        <w:lastRenderedPageBreak/>
        <w:t>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DB4C6C" w:rsidRDefault="00DB4C6C" w:rsidP="007470BA">
      <w:pPr>
        <w:jc w:val="center"/>
        <w:rPr>
          <w:rFonts w:asciiTheme="minorHAnsi" w:eastAsia="Calibri" w:hAnsiTheme="minorHAnsi" w:cstheme="minorHAnsi"/>
          <w:b/>
        </w:rPr>
      </w:pPr>
    </w:p>
    <w:p w:rsidR="00DB4C6C" w:rsidRDefault="00DB4C6C" w:rsidP="007470BA">
      <w:pPr>
        <w:jc w:val="center"/>
        <w:rPr>
          <w:rFonts w:asciiTheme="minorHAnsi" w:eastAsia="Calibri" w:hAnsiTheme="minorHAnsi" w:cstheme="minorHAnsi"/>
          <w:b/>
        </w:rPr>
      </w:pPr>
    </w:p>
    <w:p w:rsidR="00DB4C6C" w:rsidRDefault="00DB4C6C" w:rsidP="007470BA">
      <w:pPr>
        <w:jc w:val="center"/>
        <w:rPr>
          <w:rFonts w:asciiTheme="minorHAnsi" w:eastAsia="Calibri" w:hAnsiTheme="minorHAnsi" w:cstheme="minorHAnsi"/>
          <w:b/>
        </w:rPr>
      </w:pPr>
    </w:p>
    <w:p w:rsidR="00DB4C6C" w:rsidRDefault="00DB4C6C" w:rsidP="007470BA">
      <w:pPr>
        <w:jc w:val="center"/>
        <w:rPr>
          <w:rFonts w:asciiTheme="minorHAnsi" w:eastAsia="Calibri" w:hAnsiTheme="minorHAnsi" w:cstheme="minorHAnsi"/>
          <w:b/>
        </w:rPr>
      </w:pPr>
    </w:p>
    <w:p w:rsidR="00DB4C6C" w:rsidRDefault="00DB4C6C" w:rsidP="007470BA">
      <w:pPr>
        <w:jc w:val="center"/>
        <w:rPr>
          <w:rFonts w:asciiTheme="minorHAnsi" w:eastAsia="Calibri" w:hAnsiTheme="minorHAnsi" w:cstheme="minorHAnsi"/>
          <w:b/>
        </w:rPr>
      </w:pPr>
    </w:p>
    <w:p w:rsidR="00DB4C6C" w:rsidRDefault="00DB4C6C" w:rsidP="007470BA">
      <w:pPr>
        <w:jc w:val="center"/>
        <w:rPr>
          <w:rFonts w:asciiTheme="minorHAnsi" w:eastAsia="Calibri" w:hAnsiTheme="minorHAnsi" w:cstheme="minorHAnsi"/>
          <w:b/>
        </w:rPr>
      </w:pPr>
    </w:p>
    <w:p w:rsidR="00DB4C6C" w:rsidRDefault="00DB4C6C" w:rsidP="007470BA">
      <w:pPr>
        <w:jc w:val="center"/>
        <w:rPr>
          <w:rFonts w:asciiTheme="minorHAnsi" w:eastAsia="Calibri" w:hAnsiTheme="minorHAnsi" w:cstheme="minorHAnsi"/>
          <w:b/>
        </w:rPr>
      </w:pPr>
    </w:p>
    <w:p w:rsidR="00DB4C6C" w:rsidRDefault="00DB4C6C" w:rsidP="007470BA">
      <w:pPr>
        <w:jc w:val="center"/>
        <w:rPr>
          <w:rFonts w:asciiTheme="minorHAnsi" w:eastAsia="Calibri" w:hAnsiTheme="minorHAnsi" w:cstheme="minorHAnsi"/>
          <w:b/>
        </w:rPr>
      </w:pPr>
    </w:p>
    <w:p w:rsidR="00DB4C6C" w:rsidRDefault="00DB4C6C" w:rsidP="007470BA">
      <w:pPr>
        <w:jc w:val="center"/>
        <w:rPr>
          <w:rFonts w:asciiTheme="minorHAnsi" w:eastAsia="Calibri" w:hAnsiTheme="minorHAnsi" w:cstheme="minorHAnsi"/>
          <w:b/>
        </w:rPr>
      </w:pPr>
    </w:p>
    <w:p w:rsidR="00DB4C6C" w:rsidRDefault="00DB4C6C" w:rsidP="007470BA">
      <w:pPr>
        <w:jc w:val="center"/>
        <w:rPr>
          <w:rFonts w:asciiTheme="minorHAnsi" w:eastAsia="Calibri" w:hAnsiTheme="minorHAnsi" w:cstheme="minorHAnsi"/>
          <w:b/>
        </w:rPr>
      </w:pPr>
    </w:p>
    <w:p w:rsidR="00DB4C6C" w:rsidRDefault="00DB4C6C" w:rsidP="007470BA">
      <w:pPr>
        <w:jc w:val="center"/>
        <w:rPr>
          <w:rFonts w:asciiTheme="minorHAnsi" w:eastAsia="Calibri" w:hAnsiTheme="minorHAnsi" w:cstheme="minorHAnsi"/>
          <w:b/>
        </w:rPr>
      </w:pPr>
    </w:p>
    <w:p w:rsidR="00DB4C6C" w:rsidRDefault="00DB4C6C" w:rsidP="007470BA">
      <w:pPr>
        <w:jc w:val="center"/>
        <w:rPr>
          <w:rFonts w:asciiTheme="minorHAnsi" w:eastAsia="Calibri" w:hAnsiTheme="minorHAnsi" w:cstheme="minorHAnsi"/>
          <w:b/>
        </w:rPr>
      </w:pPr>
    </w:p>
    <w:p w:rsidR="00DB4C6C" w:rsidRDefault="00DB4C6C" w:rsidP="007470BA">
      <w:pPr>
        <w:jc w:val="center"/>
        <w:rPr>
          <w:rFonts w:asciiTheme="minorHAnsi" w:eastAsia="Calibri" w:hAnsiTheme="minorHAnsi" w:cstheme="minorHAnsi"/>
          <w:b/>
        </w:rPr>
      </w:pPr>
    </w:p>
    <w:p w:rsidR="00DB4C6C" w:rsidRDefault="00DB4C6C" w:rsidP="007470BA">
      <w:pPr>
        <w:jc w:val="center"/>
        <w:rPr>
          <w:rFonts w:asciiTheme="minorHAnsi" w:eastAsia="Calibri" w:hAnsiTheme="minorHAnsi" w:cstheme="minorHAnsi"/>
          <w:b/>
        </w:rPr>
      </w:pPr>
    </w:p>
    <w:p w:rsidR="00DB4C6C" w:rsidRDefault="00DB4C6C" w:rsidP="007470BA">
      <w:pPr>
        <w:jc w:val="center"/>
        <w:rPr>
          <w:rFonts w:asciiTheme="minorHAnsi" w:eastAsia="Calibri" w:hAnsiTheme="minorHAnsi" w:cstheme="minorHAnsi"/>
          <w:b/>
        </w:rPr>
      </w:pPr>
    </w:p>
    <w:p w:rsidR="00DB4C6C" w:rsidRDefault="00DB4C6C" w:rsidP="007470BA">
      <w:pPr>
        <w:jc w:val="center"/>
        <w:rPr>
          <w:rFonts w:asciiTheme="minorHAnsi" w:eastAsia="Calibri" w:hAnsiTheme="minorHAnsi" w:cstheme="minorHAnsi"/>
          <w:b/>
        </w:rPr>
      </w:pPr>
    </w:p>
    <w:p w:rsidR="00DB4C6C" w:rsidRDefault="00DB4C6C" w:rsidP="007470BA">
      <w:pPr>
        <w:jc w:val="center"/>
        <w:rPr>
          <w:rFonts w:asciiTheme="minorHAnsi" w:eastAsia="Calibri" w:hAnsiTheme="minorHAnsi" w:cstheme="minorHAnsi"/>
          <w:b/>
        </w:rPr>
      </w:pPr>
    </w:p>
    <w:p w:rsidR="00DB4C6C" w:rsidRPr="00286B08" w:rsidRDefault="00DB4C6C"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D70014" w:rsidRDefault="00D70014"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F858F2" w:rsidP="008B5D98">
            <w:pPr>
              <w:jc w:val="center"/>
              <w:rPr>
                <w:rFonts w:ascii="Calibri" w:hAnsi="Calibri" w:cs="Calibri"/>
                <w:b/>
              </w:rPr>
            </w:pPr>
            <w:r>
              <w:rPr>
                <w:rFonts w:ascii="Calibri" w:hAnsi="Calibri" w:cs="Calibri"/>
                <w:b/>
              </w:rPr>
              <w:t>Comentarios/    Observaciones</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858F2" w:rsidRDefault="00F858F2" w:rsidP="00F858F2">
            <w:pPr>
              <w:numPr>
                <w:ilvl w:val="0"/>
                <w:numId w:val="35"/>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858F2" w:rsidRDefault="00F858F2" w:rsidP="00F858F2">
            <w:pPr>
              <w:numPr>
                <w:ilvl w:val="0"/>
                <w:numId w:val="35"/>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F858F2" w:rsidP="00071870">
            <w:pPr>
              <w:numPr>
                <w:ilvl w:val="0"/>
                <w:numId w:val="35"/>
              </w:numPr>
              <w:jc w:val="both"/>
              <w:rPr>
                <w:rFonts w:ascii="Calibri" w:hAnsi="Calibri" w:cs="Calibr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858F2" w:rsidRDefault="00F858F2" w:rsidP="00F858F2">
            <w:pPr>
              <w:pStyle w:val="Prrafodelista"/>
              <w:numPr>
                <w:ilvl w:val="0"/>
                <w:numId w:val="35"/>
              </w:numPr>
              <w:tabs>
                <w:tab w:val="left" w:pos="1096"/>
              </w:tabs>
              <w:rPr>
                <w:rFonts w:ascii="Calibri" w:hAnsi="Calibri" w:cs="Calibri"/>
                <w:b/>
              </w:rPr>
            </w:pPr>
            <w:r w:rsidRPr="00F858F2">
              <w:rPr>
                <w:rFonts w:ascii="Calibri" w:hAnsi="Calibri" w:cs="Calibri"/>
                <w:color w:val="000000"/>
              </w:rPr>
              <w:t>Fotocopia simple del Certificado de No Adeudo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F858F2" w:rsidRPr="00F3767B" w:rsidTr="008B5D98">
        <w:trPr>
          <w:jc w:val="center"/>
        </w:trPr>
        <w:tc>
          <w:tcPr>
            <w:tcW w:w="5529" w:type="dxa"/>
            <w:gridSpan w:val="4"/>
            <w:tcBorders>
              <w:left w:val="single" w:sz="4" w:space="0" w:color="auto"/>
              <w:right w:val="single" w:sz="4" w:space="0" w:color="auto"/>
            </w:tcBorders>
            <w:shd w:val="clear" w:color="auto" w:fill="auto"/>
          </w:tcPr>
          <w:p w:rsidR="00F858F2" w:rsidRPr="00F858F2" w:rsidRDefault="00F858F2" w:rsidP="00F858F2">
            <w:pPr>
              <w:pStyle w:val="Prrafodelista"/>
              <w:numPr>
                <w:ilvl w:val="0"/>
                <w:numId w:val="35"/>
              </w:numPr>
              <w:tabs>
                <w:tab w:val="left" w:pos="1096"/>
              </w:tabs>
              <w:rPr>
                <w:rFonts w:ascii="Calibri" w:hAnsi="Calibri" w:cs="Calibri"/>
                <w:b/>
              </w:rPr>
            </w:pPr>
            <w:r w:rsidRPr="00F858F2">
              <w:rPr>
                <w:rFonts w:ascii="Calibri" w:hAnsi="Calibri" w:cs="Calibri"/>
              </w:rPr>
              <w:t>Original de la Garantía de Seriedad de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r>
      <w:tr w:rsidR="00F858F2" w:rsidRPr="00F3767B" w:rsidTr="008B5D98">
        <w:trPr>
          <w:jc w:val="center"/>
        </w:trPr>
        <w:tc>
          <w:tcPr>
            <w:tcW w:w="5529" w:type="dxa"/>
            <w:gridSpan w:val="4"/>
            <w:tcBorders>
              <w:left w:val="single" w:sz="4" w:space="0" w:color="auto"/>
              <w:right w:val="single" w:sz="4" w:space="0" w:color="auto"/>
            </w:tcBorders>
            <w:shd w:val="clear" w:color="auto" w:fill="auto"/>
          </w:tcPr>
          <w:p w:rsidR="00F858F2" w:rsidRPr="00F3767B" w:rsidRDefault="00F858F2" w:rsidP="00F858F2">
            <w:pPr>
              <w:pStyle w:val="Prrafodelista"/>
              <w:numPr>
                <w:ilvl w:val="0"/>
                <w:numId w:val="35"/>
              </w:numPr>
              <w:jc w:val="both"/>
              <w:rPr>
                <w:rFonts w:ascii="Calibri" w:hAnsi="Calibri" w:cs="Calibri"/>
                <w:b/>
              </w:rPr>
            </w:pPr>
            <w:r w:rsidRPr="00F858F2">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r>
      <w:tr w:rsidR="00F858F2" w:rsidRPr="00F3767B" w:rsidTr="008B5D98">
        <w:trPr>
          <w:jc w:val="center"/>
        </w:trPr>
        <w:tc>
          <w:tcPr>
            <w:tcW w:w="5529" w:type="dxa"/>
            <w:gridSpan w:val="4"/>
            <w:tcBorders>
              <w:left w:val="single" w:sz="4" w:space="0" w:color="auto"/>
              <w:right w:val="single" w:sz="4" w:space="0" w:color="auto"/>
            </w:tcBorders>
            <w:shd w:val="clear" w:color="auto" w:fill="auto"/>
          </w:tcPr>
          <w:p w:rsidR="00F858F2" w:rsidRPr="00F3767B" w:rsidRDefault="00F858F2" w:rsidP="00F858F2">
            <w:pPr>
              <w:pStyle w:val="Prrafodelista"/>
              <w:numPr>
                <w:ilvl w:val="0"/>
                <w:numId w:val="35"/>
              </w:numPr>
              <w:jc w:val="both"/>
              <w:rPr>
                <w:rFonts w:ascii="Calibri" w:hAnsi="Calibri" w:cs="Calibri"/>
                <w:b/>
              </w:rPr>
            </w:pPr>
            <w:r w:rsidRPr="00F858F2">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r>
      <w:tr w:rsidR="00F858F2" w:rsidRPr="00F3767B" w:rsidTr="008B5D98">
        <w:trPr>
          <w:jc w:val="center"/>
        </w:trPr>
        <w:tc>
          <w:tcPr>
            <w:tcW w:w="5529" w:type="dxa"/>
            <w:gridSpan w:val="4"/>
            <w:tcBorders>
              <w:left w:val="single" w:sz="4" w:space="0" w:color="auto"/>
              <w:right w:val="single" w:sz="4" w:space="0" w:color="auto"/>
            </w:tcBorders>
            <w:shd w:val="clear" w:color="auto" w:fill="auto"/>
          </w:tcPr>
          <w:p w:rsidR="00F858F2" w:rsidRPr="00F3767B" w:rsidRDefault="00F858F2" w:rsidP="00F858F2">
            <w:pPr>
              <w:pStyle w:val="Prrafodelista"/>
              <w:numPr>
                <w:ilvl w:val="0"/>
                <w:numId w:val="35"/>
              </w:numPr>
              <w:jc w:val="both"/>
              <w:rPr>
                <w:rFonts w:ascii="Calibri" w:hAnsi="Calibri" w:cs="Calibri"/>
                <w:b/>
              </w:rPr>
            </w:pPr>
            <w:r w:rsidRPr="00F858F2">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r>
      <w:tr w:rsidR="00F858F2" w:rsidRPr="00F3767B" w:rsidTr="008B5D98">
        <w:trPr>
          <w:jc w:val="center"/>
        </w:trPr>
        <w:tc>
          <w:tcPr>
            <w:tcW w:w="5529" w:type="dxa"/>
            <w:gridSpan w:val="4"/>
            <w:tcBorders>
              <w:left w:val="single" w:sz="4" w:space="0" w:color="auto"/>
              <w:right w:val="single" w:sz="4" w:space="0" w:color="auto"/>
            </w:tcBorders>
            <w:shd w:val="clear" w:color="auto" w:fill="auto"/>
          </w:tcPr>
          <w:p w:rsidR="00F858F2" w:rsidRPr="00F3767B" w:rsidRDefault="00F858F2" w:rsidP="00F858F2">
            <w:pPr>
              <w:pStyle w:val="Prrafodelista"/>
              <w:numPr>
                <w:ilvl w:val="0"/>
                <w:numId w:val="35"/>
              </w:numPr>
              <w:jc w:val="both"/>
              <w:rPr>
                <w:rFonts w:ascii="Calibri" w:hAnsi="Calibri" w:cs="Calibri"/>
                <w:b/>
              </w:rPr>
            </w:pPr>
            <w:r w:rsidRPr="00F858F2">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r>
      <w:tr w:rsidR="00F858F2" w:rsidRPr="00F3767B" w:rsidTr="008B5D98">
        <w:trPr>
          <w:jc w:val="center"/>
        </w:trPr>
        <w:tc>
          <w:tcPr>
            <w:tcW w:w="5529" w:type="dxa"/>
            <w:gridSpan w:val="4"/>
            <w:tcBorders>
              <w:left w:val="single" w:sz="4" w:space="0" w:color="auto"/>
              <w:right w:val="single" w:sz="4" w:space="0" w:color="auto"/>
            </w:tcBorders>
            <w:shd w:val="clear" w:color="auto" w:fill="auto"/>
          </w:tcPr>
          <w:p w:rsidR="00F858F2" w:rsidRPr="00F3767B" w:rsidRDefault="00F858F2" w:rsidP="00F858F2">
            <w:pPr>
              <w:pStyle w:val="Normal2"/>
              <w:numPr>
                <w:ilvl w:val="0"/>
                <w:numId w:val="35"/>
              </w:numPr>
              <w:tabs>
                <w:tab w:val="clear" w:pos="709"/>
                <w:tab w:val="left" w:pos="2268"/>
              </w:tabs>
              <w:rPr>
                <w:rFonts w:ascii="Calibri" w:hAnsi="Calibri" w:cs="Calibri"/>
                <w:b/>
              </w:rPr>
            </w:pPr>
            <w:r>
              <w:rPr>
                <w:rFonts w:asciiTheme="minorHAnsi" w:hAnsiTheme="minorHAnsi" w:cstheme="minorHAnsi"/>
                <w:sz w:val="20"/>
                <w:lang w:val="es-BO"/>
              </w:rPr>
              <w:t xml:space="preserve">Formulario B-1 </w:t>
            </w:r>
            <w:r w:rsidRPr="00850A9D">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r>
      <w:tr w:rsidR="00F858F2" w:rsidRPr="00F3767B" w:rsidTr="008B5D98">
        <w:trPr>
          <w:jc w:val="center"/>
        </w:trPr>
        <w:tc>
          <w:tcPr>
            <w:tcW w:w="5529" w:type="dxa"/>
            <w:gridSpan w:val="4"/>
            <w:tcBorders>
              <w:left w:val="single" w:sz="4" w:space="0" w:color="auto"/>
              <w:right w:val="single" w:sz="4" w:space="0" w:color="auto"/>
            </w:tcBorders>
            <w:shd w:val="clear" w:color="auto" w:fill="auto"/>
          </w:tcPr>
          <w:p w:rsidR="00F858F2" w:rsidRPr="00F858F2" w:rsidRDefault="00F858F2" w:rsidP="00F858F2">
            <w:pPr>
              <w:pStyle w:val="Normal2"/>
              <w:numPr>
                <w:ilvl w:val="0"/>
                <w:numId w:val="35"/>
              </w:numPr>
              <w:rPr>
                <w:rFonts w:ascii="Calibri" w:hAnsi="Calibri" w:cs="Calibri"/>
                <w:b/>
                <w:lang w:val="es-BO"/>
              </w:rPr>
            </w:pPr>
            <w:r>
              <w:rPr>
                <w:rFonts w:asciiTheme="minorHAnsi" w:hAnsiTheme="minorHAnsi" w:cstheme="minorHAnsi"/>
                <w:sz w:val="20"/>
                <w:lang w:val="es-BO"/>
              </w:rPr>
              <w:t xml:space="preserve">Formulario C-1 </w:t>
            </w:r>
            <w:r w:rsidRPr="00850A9D">
              <w:rPr>
                <w:rFonts w:asciiTheme="minorHAnsi" w:hAnsiTheme="minorHAnsi" w:cstheme="minorHAnsi"/>
                <w:sz w:val="20"/>
                <w:lang w:val="es-BO"/>
              </w:rPr>
              <w:t>Especificaciones Técnicas</w:t>
            </w:r>
            <w:r>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r>
      <w:tr w:rsidR="00F858F2" w:rsidRPr="00F3767B" w:rsidTr="008B5D98">
        <w:trPr>
          <w:jc w:val="center"/>
        </w:trPr>
        <w:tc>
          <w:tcPr>
            <w:tcW w:w="5529" w:type="dxa"/>
            <w:gridSpan w:val="4"/>
            <w:tcBorders>
              <w:left w:val="single" w:sz="4" w:space="0" w:color="auto"/>
              <w:right w:val="single" w:sz="4" w:space="0" w:color="auto"/>
            </w:tcBorders>
            <w:shd w:val="clear" w:color="auto" w:fill="auto"/>
          </w:tcPr>
          <w:p w:rsidR="00F858F2" w:rsidRPr="00F3767B" w:rsidRDefault="00F858F2" w:rsidP="00F858F2">
            <w:pPr>
              <w:pStyle w:val="Normal2"/>
              <w:numPr>
                <w:ilvl w:val="0"/>
                <w:numId w:val="35"/>
              </w:numPr>
              <w:tabs>
                <w:tab w:val="clear" w:pos="709"/>
                <w:tab w:val="left" w:pos="2268"/>
              </w:tabs>
              <w:rPr>
                <w:rFonts w:ascii="Calibri" w:hAnsi="Calibri" w:cs="Calibri"/>
                <w:b/>
              </w:rPr>
            </w:pPr>
            <w:r w:rsidRPr="00850A9D">
              <w:rPr>
                <w:rFonts w:asciiTheme="minorHAnsi" w:hAnsiTheme="minorHAnsi" w:cstheme="minorHAnsi"/>
                <w:sz w:val="20"/>
                <w:lang w:val="es-BO"/>
              </w:rPr>
              <w:t>Formulario C-2</w:t>
            </w:r>
            <w:r>
              <w:rPr>
                <w:rFonts w:asciiTheme="minorHAnsi" w:hAnsiTheme="minorHAnsi" w:cstheme="minorHAnsi"/>
                <w:sz w:val="20"/>
                <w:lang w:val="es-BO"/>
              </w:rPr>
              <w:t xml:space="preserve"> </w:t>
            </w:r>
            <w:r w:rsidRPr="00850A9D">
              <w:rPr>
                <w:rFonts w:asciiTheme="minorHAnsi" w:hAnsiTheme="minorHAnsi" w:cstheme="minorHAnsi"/>
                <w:sz w:val="20"/>
                <w:lang w:val="es-BO"/>
              </w:rPr>
              <w:t xml:space="preserve">Experiencia General y Específica del Proponente.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r>
      <w:tr w:rsidR="00F858F2" w:rsidRPr="00F3767B" w:rsidTr="008B5D98">
        <w:trPr>
          <w:jc w:val="center"/>
        </w:trPr>
        <w:tc>
          <w:tcPr>
            <w:tcW w:w="5529" w:type="dxa"/>
            <w:gridSpan w:val="4"/>
            <w:tcBorders>
              <w:left w:val="single" w:sz="4" w:space="0" w:color="auto"/>
              <w:right w:val="single" w:sz="4" w:space="0" w:color="auto"/>
            </w:tcBorders>
            <w:shd w:val="clear" w:color="auto" w:fill="auto"/>
          </w:tcPr>
          <w:p w:rsidR="00F858F2" w:rsidRPr="00F858F2" w:rsidRDefault="00F858F2" w:rsidP="00F858F2">
            <w:pPr>
              <w:pStyle w:val="Prrafodelista"/>
              <w:numPr>
                <w:ilvl w:val="0"/>
                <w:numId w:val="35"/>
              </w:numPr>
              <w:jc w:val="both"/>
              <w:rPr>
                <w:rFonts w:ascii="Calibri" w:hAnsi="Calibri" w:cs="Calibri"/>
                <w:b/>
                <w:lang w:val="es-BO"/>
              </w:rPr>
            </w:pPr>
            <w:r w:rsidRPr="00F858F2">
              <w:rPr>
                <w:rFonts w:asciiTheme="minorHAnsi" w:hAnsiTheme="minorHAnsi" w:cstheme="minorHAnsi"/>
                <w:lang w:val="es-BO" w:eastAsia="es-ES"/>
              </w:rPr>
              <w:t xml:space="preserve">Formulario C-3 </w:t>
            </w:r>
            <w:r w:rsidRPr="00F858F2">
              <w:rPr>
                <w:rFonts w:asciiTheme="minorHAnsi" w:hAnsiTheme="minorHAnsi" w:cstheme="minorHAnsi"/>
                <w:lang w:val="es-BO"/>
              </w:rPr>
              <w:tab/>
              <w:t>Formación Profesional, Experiencia General y Específica</w:t>
            </w:r>
            <w:r w:rsidRPr="00F858F2">
              <w:rPr>
                <w:rFonts w:asciiTheme="minorHAnsi" w:hAnsiTheme="minorHAnsi" w:cstheme="minorHAnsi"/>
                <w:lang w:val="es-BO" w:eastAsia="es-ES"/>
              </w:rPr>
              <w:t xml:space="preserve">  del Personal Propuesto </w:t>
            </w:r>
            <w:r w:rsidRPr="00F858F2">
              <w:rPr>
                <w:rFonts w:asciiTheme="minorHAnsi" w:hAnsiTheme="minorHAnsi" w:cstheme="minorHAnsi"/>
                <w:lang w:val="es-BO"/>
              </w:rPr>
              <w:t>– Uno por cada persona.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858F2" w:rsidRPr="00F3767B" w:rsidRDefault="00F858F2"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Default="00C64F37" w:rsidP="00DC3F9E">
      <w:pPr>
        <w:rPr>
          <w:rFonts w:asciiTheme="minorHAnsi" w:hAnsiTheme="minorHAnsi" w:cstheme="minorHAnsi"/>
          <w:b/>
        </w:rPr>
      </w:pPr>
    </w:p>
    <w:p w:rsidR="0051255C" w:rsidRPr="00286B08" w:rsidRDefault="0051255C"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 xml:space="preserve">El modelo de contrato </w:t>
            </w:r>
            <w:r w:rsidR="0051255C">
              <w:rPr>
                <w:rFonts w:ascii="Calibri" w:hAnsi="Calibri"/>
                <w:bCs/>
                <w:sz w:val="22"/>
                <w:szCs w:val="22"/>
              </w:rPr>
              <w:t xml:space="preserve">es </w:t>
            </w:r>
            <w:r w:rsidRPr="00F3767B">
              <w:rPr>
                <w:rFonts w:ascii="Calibri" w:hAnsi="Calibri"/>
                <w:bCs/>
                <w:sz w:val="22"/>
                <w:szCs w:val="22"/>
              </w:rPr>
              <w:t>referencial el cual puede sufrir modificaciones de acuerdo a las características particulares del p</w:t>
            </w:r>
            <w:r w:rsidR="0051255C">
              <w:rPr>
                <w:rFonts w:ascii="Calibri" w:hAnsi="Calibri"/>
                <w:bCs/>
                <w:sz w:val="22"/>
                <w:szCs w:val="22"/>
              </w:rPr>
              <w:t>resente proceso de contratación, el mismo se encuentra adjunto y forma parte indivisible del presente Documento Base de Contratación</w:t>
            </w:r>
            <w:r w:rsidR="00881FCC">
              <w:rPr>
                <w:rFonts w:ascii="Calibri" w:hAnsi="Calibri"/>
                <w:bCs/>
                <w:sz w:val="22"/>
                <w:szCs w:val="22"/>
              </w:rPr>
              <w:t>.</w:t>
            </w:r>
            <w:bookmarkStart w:id="4" w:name="_GoBack"/>
            <w:bookmarkEnd w:id="4"/>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77C" w:rsidRDefault="0073477C">
      <w:r>
        <w:separator/>
      </w:r>
    </w:p>
  </w:endnote>
  <w:endnote w:type="continuationSeparator" w:id="0">
    <w:p w:rsidR="0073477C" w:rsidRDefault="00734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07D" w:rsidRPr="0096776D" w:rsidRDefault="0076507D">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881FCC">
      <w:rPr>
        <w:rFonts w:asciiTheme="minorHAnsi" w:hAnsiTheme="minorHAnsi" w:cstheme="minorHAnsi"/>
        <w:noProof/>
        <w:sz w:val="18"/>
        <w:szCs w:val="18"/>
      </w:rPr>
      <w:t>17</w:t>
    </w:r>
    <w:r w:rsidRPr="0096776D">
      <w:rPr>
        <w:rFonts w:asciiTheme="minorHAnsi" w:hAnsiTheme="minorHAnsi" w:cstheme="minorHAnsi"/>
        <w:noProof/>
        <w:sz w:val="18"/>
        <w:szCs w:val="18"/>
      </w:rPr>
      <w:fldChar w:fldCharType="end"/>
    </w:r>
  </w:p>
  <w:p w:rsidR="0076507D" w:rsidRDefault="0076507D">
    <w:pPr>
      <w:pStyle w:val="Piedepgina"/>
    </w:pPr>
  </w:p>
  <w:p w:rsidR="0076507D" w:rsidRDefault="0076507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07D" w:rsidRDefault="0076507D">
    <w:pPr>
      <w:pStyle w:val="Piedepgina"/>
      <w:jc w:val="right"/>
    </w:pPr>
    <w:r>
      <w:fldChar w:fldCharType="begin"/>
    </w:r>
    <w:r>
      <w:instrText xml:space="preserve"> PAGE   \* MERGEFORMAT </w:instrText>
    </w:r>
    <w:r>
      <w:fldChar w:fldCharType="separate"/>
    </w:r>
    <w:r w:rsidR="00881FCC">
      <w:rPr>
        <w:noProof/>
      </w:rPr>
      <w:t>24</w:t>
    </w:r>
    <w:r>
      <w:fldChar w:fldCharType="end"/>
    </w:r>
  </w:p>
  <w:p w:rsidR="0076507D" w:rsidRDefault="0076507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77C" w:rsidRDefault="0073477C">
      <w:r>
        <w:separator/>
      </w:r>
    </w:p>
  </w:footnote>
  <w:footnote w:type="continuationSeparator" w:id="0">
    <w:p w:rsidR="0073477C" w:rsidRDefault="007347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07D" w:rsidRPr="009F3620" w:rsidRDefault="0076507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CB4494"/>
    <w:multiLevelType w:val="hybridMultilevel"/>
    <w:tmpl w:val="8DAED4B6"/>
    <w:lvl w:ilvl="0" w:tplc="400A000D">
      <w:start w:val="1"/>
      <w:numFmt w:val="bullet"/>
      <w:lvlText w:val=""/>
      <w:lvlJc w:val="left"/>
      <w:pPr>
        <w:ind w:left="862" w:hanging="360"/>
      </w:pPr>
      <w:rPr>
        <w:rFonts w:ascii="Wingdings" w:hAnsi="Wingdings" w:hint="default"/>
      </w:rPr>
    </w:lvl>
    <w:lvl w:ilvl="1" w:tplc="400A0003">
      <w:start w:val="1"/>
      <w:numFmt w:val="bullet"/>
      <w:lvlText w:val="o"/>
      <w:lvlJc w:val="left"/>
      <w:pPr>
        <w:ind w:left="1582" w:hanging="360"/>
      </w:pPr>
      <w:rPr>
        <w:rFonts w:ascii="Courier New" w:hAnsi="Courier New" w:cs="Courier New" w:hint="default"/>
      </w:rPr>
    </w:lvl>
    <w:lvl w:ilvl="2" w:tplc="400A0005">
      <w:start w:val="1"/>
      <w:numFmt w:val="bullet"/>
      <w:lvlText w:val=""/>
      <w:lvlJc w:val="left"/>
      <w:pPr>
        <w:ind w:left="2302" w:hanging="360"/>
      </w:pPr>
      <w:rPr>
        <w:rFonts w:ascii="Wingdings" w:hAnsi="Wingdings" w:hint="default"/>
      </w:rPr>
    </w:lvl>
    <w:lvl w:ilvl="3" w:tplc="400A0001">
      <w:start w:val="1"/>
      <w:numFmt w:val="bullet"/>
      <w:lvlText w:val=""/>
      <w:lvlJc w:val="left"/>
      <w:pPr>
        <w:ind w:left="3022" w:hanging="360"/>
      </w:pPr>
      <w:rPr>
        <w:rFonts w:ascii="Symbol" w:hAnsi="Symbol" w:hint="default"/>
      </w:rPr>
    </w:lvl>
    <w:lvl w:ilvl="4" w:tplc="400A0003">
      <w:start w:val="1"/>
      <w:numFmt w:val="bullet"/>
      <w:lvlText w:val="o"/>
      <w:lvlJc w:val="left"/>
      <w:pPr>
        <w:ind w:left="3742" w:hanging="360"/>
      </w:pPr>
      <w:rPr>
        <w:rFonts w:ascii="Courier New" w:hAnsi="Courier New" w:cs="Courier New" w:hint="default"/>
      </w:rPr>
    </w:lvl>
    <w:lvl w:ilvl="5" w:tplc="400A0005">
      <w:start w:val="1"/>
      <w:numFmt w:val="bullet"/>
      <w:lvlText w:val=""/>
      <w:lvlJc w:val="left"/>
      <w:pPr>
        <w:ind w:left="4462" w:hanging="360"/>
      </w:pPr>
      <w:rPr>
        <w:rFonts w:ascii="Wingdings" w:hAnsi="Wingdings" w:hint="default"/>
      </w:rPr>
    </w:lvl>
    <w:lvl w:ilvl="6" w:tplc="400A0001">
      <w:start w:val="1"/>
      <w:numFmt w:val="bullet"/>
      <w:lvlText w:val=""/>
      <w:lvlJc w:val="left"/>
      <w:pPr>
        <w:ind w:left="5182" w:hanging="360"/>
      </w:pPr>
      <w:rPr>
        <w:rFonts w:ascii="Symbol" w:hAnsi="Symbol" w:hint="default"/>
      </w:rPr>
    </w:lvl>
    <w:lvl w:ilvl="7" w:tplc="400A0003">
      <w:start w:val="1"/>
      <w:numFmt w:val="bullet"/>
      <w:lvlText w:val="o"/>
      <w:lvlJc w:val="left"/>
      <w:pPr>
        <w:ind w:left="5902" w:hanging="360"/>
      </w:pPr>
      <w:rPr>
        <w:rFonts w:ascii="Courier New" w:hAnsi="Courier New" w:cs="Courier New" w:hint="default"/>
      </w:rPr>
    </w:lvl>
    <w:lvl w:ilvl="8" w:tplc="400A0005">
      <w:start w:val="1"/>
      <w:numFmt w:val="bullet"/>
      <w:lvlText w:val=""/>
      <w:lvlJc w:val="left"/>
      <w:pPr>
        <w:ind w:left="6622" w:hanging="360"/>
      </w:pPr>
      <w:rPr>
        <w:rFonts w:ascii="Wingdings" w:hAnsi="Wingding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56C16C5"/>
    <w:multiLevelType w:val="multilevel"/>
    <w:tmpl w:val="8AB0064C"/>
    <w:lvl w:ilvl="0">
      <w:start w:val="1"/>
      <w:numFmt w:val="decimal"/>
      <w:lvlText w:val="%1."/>
      <w:lvlJc w:val="left"/>
      <w:pPr>
        <w:ind w:left="720" w:hanging="360"/>
      </w:pPr>
      <w:rPr>
        <w:rFonts w:ascii="Calibri" w:hAnsi="Calibri" w:cs="Calibri"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79847D2"/>
    <w:multiLevelType w:val="multilevel"/>
    <w:tmpl w:val="8DBA7D4E"/>
    <w:lvl w:ilvl="0">
      <w:start w:val="1"/>
      <w:numFmt w:val="decimal"/>
      <w:lvlText w:val="%1."/>
      <w:lvlJc w:val="left"/>
      <w:pPr>
        <w:ind w:left="360" w:hanging="360"/>
      </w:pPr>
      <w:rPr>
        <w:rFonts w:asciiTheme="minorHAnsi" w:eastAsia="Calibri" w:hAnsiTheme="minorHAnsi" w:cstheme="minorHAnsi" w:hint="default"/>
        <w:b/>
        <w:sz w:val="18"/>
      </w:rPr>
    </w:lvl>
    <w:lvl w:ilvl="1">
      <w:start w:val="1"/>
      <w:numFmt w:val="decimal"/>
      <w:lvlText w:val="%1.%2."/>
      <w:lvlJc w:val="left"/>
      <w:pPr>
        <w:ind w:left="786" w:hanging="360"/>
      </w:pPr>
      <w:rPr>
        <w:rFonts w:asciiTheme="minorHAnsi" w:eastAsia="Calibri" w:hAnsiTheme="minorHAnsi" w:cstheme="minorHAnsi" w:hint="default"/>
        <w:b/>
      </w:rPr>
    </w:lvl>
    <w:lvl w:ilvl="2">
      <w:start w:val="1"/>
      <w:numFmt w:val="decimal"/>
      <w:lvlText w:val="%1.%2.%3."/>
      <w:lvlJc w:val="left"/>
      <w:pPr>
        <w:ind w:left="1572" w:hanging="720"/>
      </w:pPr>
      <w:rPr>
        <w:rFonts w:asciiTheme="minorHAnsi" w:eastAsia="Calibri" w:hAnsiTheme="minorHAnsi" w:cstheme="minorHAnsi" w:hint="default"/>
        <w:b/>
      </w:rPr>
    </w:lvl>
    <w:lvl w:ilvl="3">
      <w:start w:val="1"/>
      <w:numFmt w:val="decimal"/>
      <w:lvlText w:val="%1.%2.%3.%4."/>
      <w:lvlJc w:val="left"/>
      <w:pPr>
        <w:ind w:left="1998" w:hanging="720"/>
      </w:pPr>
      <w:rPr>
        <w:rFonts w:asciiTheme="minorHAnsi" w:eastAsia="Calibri" w:hAnsiTheme="minorHAnsi" w:cstheme="minorHAnsi" w:hint="default"/>
        <w:b/>
      </w:rPr>
    </w:lvl>
    <w:lvl w:ilvl="4">
      <w:start w:val="1"/>
      <w:numFmt w:val="decimal"/>
      <w:lvlText w:val="%1.%2.%3.%4.%5."/>
      <w:lvlJc w:val="left"/>
      <w:pPr>
        <w:ind w:left="2424" w:hanging="720"/>
      </w:pPr>
      <w:rPr>
        <w:rFonts w:asciiTheme="minorHAnsi" w:eastAsia="Calibri" w:hAnsiTheme="minorHAnsi" w:cstheme="minorHAnsi" w:hint="default"/>
        <w:b/>
      </w:rPr>
    </w:lvl>
    <w:lvl w:ilvl="5">
      <w:start w:val="1"/>
      <w:numFmt w:val="decimal"/>
      <w:lvlText w:val="%1.%2.%3.%4.%5.%6."/>
      <w:lvlJc w:val="left"/>
      <w:pPr>
        <w:ind w:left="3210" w:hanging="1080"/>
      </w:pPr>
      <w:rPr>
        <w:rFonts w:asciiTheme="minorHAnsi" w:eastAsia="Calibri" w:hAnsiTheme="minorHAnsi" w:cstheme="minorHAnsi" w:hint="default"/>
        <w:b/>
      </w:rPr>
    </w:lvl>
    <w:lvl w:ilvl="6">
      <w:start w:val="1"/>
      <w:numFmt w:val="decimal"/>
      <w:lvlText w:val="%1.%2.%3.%4.%5.%6.%7."/>
      <w:lvlJc w:val="left"/>
      <w:pPr>
        <w:ind w:left="3636" w:hanging="1080"/>
      </w:pPr>
      <w:rPr>
        <w:rFonts w:asciiTheme="minorHAnsi" w:eastAsia="Calibri" w:hAnsiTheme="minorHAnsi" w:cstheme="minorHAnsi" w:hint="default"/>
        <w:b/>
      </w:rPr>
    </w:lvl>
    <w:lvl w:ilvl="7">
      <w:start w:val="1"/>
      <w:numFmt w:val="decimal"/>
      <w:lvlText w:val="%1.%2.%3.%4.%5.%6.%7.%8."/>
      <w:lvlJc w:val="left"/>
      <w:pPr>
        <w:ind w:left="4062" w:hanging="1080"/>
      </w:pPr>
      <w:rPr>
        <w:rFonts w:asciiTheme="minorHAnsi" w:eastAsia="Calibri" w:hAnsiTheme="minorHAnsi" w:cstheme="minorHAnsi" w:hint="default"/>
        <w:b/>
      </w:rPr>
    </w:lvl>
    <w:lvl w:ilvl="8">
      <w:start w:val="1"/>
      <w:numFmt w:val="decimal"/>
      <w:lvlText w:val="%1.%2.%3.%4.%5.%6.%7.%8.%9."/>
      <w:lvlJc w:val="left"/>
      <w:pPr>
        <w:ind w:left="4848" w:hanging="1440"/>
      </w:pPr>
      <w:rPr>
        <w:rFonts w:asciiTheme="minorHAnsi" w:eastAsia="Calibri" w:hAnsiTheme="minorHAnsi" w:cstheme="minorHAnsi" w:hint="default"/>
        <w:b/>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14C376C"/>
    <w:multiLevelType w:val="hybridMultilevel"/>
    <w:tmpl w:val="CE96CB8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40F3B89"/>
    <w:multiLevelType w:val="hybridMultilevel"/>
    <w:tmpl w:val="27707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A3471AD"/>
    <w:multiLevelType w:val="multilevel"/>
    <w:tmpl w:val="50F2AE06"/>
    <w:lvl w:ilvl="0">
      <w:start w:val="1"/>
      <w:numFmt w:val="decimal"/>
      <w:lvlText w:val="%1."/>
      <w:lvlJc w:val="left"/>
      <w:pPr>
        <w:tabs>
          <w:tab w:val="num" w:pos="357"/>
        </w:tabs>
        <w:ind w:left="340" w:hanging="340"/>
      </w:pPr>
      <w:rPr>
        <w:rFonts w:cs="Times New Roman" w:hint="default"/>
        <w:b/>
        <w:i w:val="0"/>
        <w:sz w:val="2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50311E1E"/>
    <w:multiLevelType w:val="hybridMultilevel"/>
    <w:tmpl w:val="23E689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
    <w:nsid w:val="557C406E"/>
    <w:multiLevelType w:val="hybridMultilevel"/>
    <w:tmpl w:val="FA203E68"/>
    <w:lvl w:ilvl="0" w:tplc="400A0001">
      <w:start w:val="1"/>
      <w:numFmt w:val="bullet"/>
      <w:lvlText w:val=""/>
      <w:lvlJc w:val="left"/>
      <w:pPr>
        <w:ind w:left="1145" w:hanging="360"/>
      </w:pPr>
      <w:rPr>
        <w:rFonts w:ascii="Symbol" w:hAnsi="Symbol" w:hint="default"/>
      </w:rPr>
    </w:lvl>
    <w:lvl w:ilvl="1" w:tplc="400A0003" w:tentative="1">
      <w:start w:val="1"/>
      <w:numFmt w:val="bullet"/>
      <w:lvlText w:val="o"/>
      <w:lvlJc w:val="left"/>
      <w:pPr>
        <w:ind w:left="1865" w:hanging="360"/>
      </w:pPr>
      <w:rPr>
        <w:rFonts w:ascii="Courier New" w:hAnsi="Courier New" w:cs="Courier New" w:hint="default"/>
      </w:rPr>
    </w:lvl>
    <w:lvl w:ilvl="2" w:tplc="400A0005" w:tentative="1">
      <w:start w:val="1"/>
      <w:numFmt w:val="bullet"/>
      <w:lvlText w:val=""/>
      <w:lvlJc w:val="left"/>
      <w:pPr>
        <w:ind w:left="2585" w:hanging="360"/>
      </w:pPr>
      <w:rPr>
        <w:rFonts w:ascii="Wingdings" w:hAnsi="Wingdings" w:hint="default"/>
      </w:rPr>
    </w:lvl>
    <w:lvl w:ilvl="3" w:tplc="400A0001" w:tentative="1">
      <w:start w:val="1"/>
      <w:numFmt w:val="bullet"/>
      <w:lvlText w:val=""/>
      <w:lvlJc w:val="left"/>
      <w:pPr>
        <w:ind w:left="3305" w:hanging="360"/>
      </w:pPr>
      <w:rPr>
        <w:rFonts w:ascii="Symbol" w:hAnsi="Symbol" w:hint="default"/>
      </w:rPr>
    </w:lvl>
    <w:lvl w:ilvl="4" w:tplc="400A0003" w:tentative="1">
      <w:start w:val="1"/>
      <w:numFmt w:val="bullet"/>
      <w:lvlText w:val="o"/>
      <w:lvlJc w:val="left"/>
      <w:pPr>
        <w:ind w:left="4025" w:hanging="360"/>
      </w:pPr>
      <w:rPr>
        <w:rFonts w:ascii="Courier New" w:hAnsi="Courier New" w:cs="Courier New" w:hint="default"/>
      </w:rPr>
    </w:lvl>
    <w:lvl w:ilvl="5" w:tplc="400A0005" w:tentative="1">
      <w:start w:val="1"/>
      <w:numFmt w:val="bullet"/>
      <w:lvlText w:val=""/>
      <w:lvlJc w:val="left"/>
      <w:pPr>
        <w:ind w:left="4745" w:hanging="360"/>
      </w:pPr>
      <w:rPr>
        <w:rFonts w:ascii="Wingdings" w:hAnsi="Wingdings" w:hint="default"/>
      </w:rPr>
    </w:lvl>
    <w:lvl w:ilvl="6" w:tplc="400A0001" w:tentative="1">
      <w:start w:val="1"/>
      <w:numFmt w:val="bullet"/>
      <w:lvlText w:val=""/>
      <w:lvlJc w:val="left"/>
      <w:pPr>
        <w:ind w:left="5465" w:hanging="360"/>
      </w:pPr>
      <w:rPr>
        <w:rFonts w:ascii="Symbol" w:hAnsi="Symbol" w:hint="default"/>
      </w:rPr>
    </w:lvl>
    <w:lvl w:ilvl="7" w:tplc="400A0003" w:tentative="1">
      <w:start w:val="1"/>
      <w:numFmt w:val="bullet"/>
      <w:lvlText w:val="o"/>
      <w:lvlJc w:val="left"/>
      <w:pPr>
        <w:ind w:left="6185" w:hanging="360"/>
      </w:pPr>
      <w:rPr>
        <w:rFonts w:ascii="Courier New" w:hAnsi="Courier New" w:cs="Courier New" w:hint="default"/>
      </w:rPr>
    </w:lvl>
    <w:lvl w:ilvl="8" w:tplc="400A0005" w:tentative="1">
      <w:start w:val="1"/>
      <w:numFmt w:val="bullet"/>
      <w:lvlText w:val=""/>
      <w:lvlJc w:val="left"/>
      <w:pPr>
        <w:ind w:left="6905" w:hanging="360"/>
      </w:pPr>
      <w:rPr>
        <w:rFonts w:ascii="Wingdings" w:hAnsi="Wingdings" w:hint="default"/>
      </w:rPr>
    </w:lvl>
  </w:abstractNum>
  <w:abstractNum w:abstractNumId="3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5">
    <w:nsid w:val="5BE36E2C"/>
    <w:multiLevelType w:val="hybridMultilevel"/>
    <w:tmpl w:val="9AF88D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9203F38"/>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5"/>
  </w:num>
  <w:num w:numId="3">
    <w:abstractNumId w:val="36"/>
  </w:num>
  <w:num w:numId="4">
    <w:abstractNumId w:val="7"/>
  </w:num>
  <w:num w:numId="5">
    <w:abstractNumId w:val="22"/>
  </w:num>
  <w:num w:numId="6">
    <w:abstractNumId w:val="21"/>
  </w:num>
  <w:num w:numId="7">
    <w:abstractNumId w:val="23"/>
  </w:num>
  <w:num w:numId="8">
    <w:abstractNumId w:val="41"/>
  </w:num>
  <w:num w:numId="9">
    <w:abstractNumId w:val="0"/>
  </w:num>
  <w:num w:numId="10">
    <w:abstractNumId w:val="40"/>
  </w:num>
  <w:num w:numId="11">
    <w:abstractNumId w:val="24"/>
  </w:num>
  <w:num w:numId="12">
    <w:abstractNumId w:val="20"/>
  </w:num>
  <w:num w:numId="13">
    <w:abstractNumId w:val="2"/>
  </w:num>
  <w:num w:numId="14">
    <w:abstractNumId w:val="17"/>
  </w:num>
  <w:num w:numId="15">
    <w:abstractNumId w:val="9"/>
  </w:num>
  <w:num w:numId="16">
    <w:abstractNumId w:val="25"/>
  </w:num>
  <w:num w:numId="17">
    <w:abstractNumId w:val="5"/>
  </w:num>
  <w:num w:numId="18">
    <w:abstractNumId w:val="16"/>
  </w:num>
  <w:num w:numId="19">
    <w:abstractNumId w:val="14"/>
  </w:num>
  <w:num w:numId="20">
    <w:abstractNumId w:val="42"/>
  </w:num>
  <w:num w:numId="21">
    <w:abstractNumId w:val="31"/>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43"/>
  </w:num>
  <w:num w:numId="29">
    <w:abstractNumId w:val="37"/>
  </w:num>
  <w:num w:numId="30">
    <w:abstractNumId w:val="13"/>
  </w:num>
  <w:num w:numId="31">
    <w:abstractNumId w:val="6"/>
  </w:num>
  <w:num w:numId="32">
    <w:abstractNumId w:val="3"/>
  </w:num>
  <w:num w:numId="33">
    <w:abstractNumId w:val="19"/>
  </w:num>
  <w:num w:numId="34">
    <w:abstractNumId w:val="28"/>
  </w:num>
  <w:num w:numId="35">
    <w:abstractNumId w:val="29"/>
  </w:num>
  <w:num w:numId="36">
    <w:abstractNumId w:val="32"/>
  </w:num>
  <w:num w:numId="37">
    <w:abstractNumId w:val="30"/>
  </w:num>
  <w:num w:numId="38">
    <w:abstractNumId w:val="35"/>
  </w:num>
  <w:num w:numId="39">
    <w:abstractNumId w:val="1"/>
  </w:num>
  <w:num w:numId="40">
    <w:abstractNumId w:val="10"/>
  </w:num>
  <w:num w:numId="41">
    <w:abstractNumId w:val="26"/>
  </w:num>
  <w:num w:numId="42">
    <w:abstractNumId w:val="27"/>
  </w:num>
  <w:num w:numId="43">
    <w:abstractNumId w:val="33"/>
  </w:num>
  <w:num w:numId="44">
    <w:abstractNumId w:val="8"/>
  </w:num>
  <w:num w:numId="45">
    <w:abstractNumId w:val="12"/>
  </w:num>
  <w:num w:numId="46">
    <w:abstractNumId w:val="3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4DD"/>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626"/>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01D"/>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1B0A"/>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16D5"/>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B2F"/>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3BD3"/>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55C"/>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4662"/>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3DF"/>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77C"/>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07D"/>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56"/>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2DE"/>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FCC"/>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5CA"/>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765"/>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2893"/>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5529"/>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014"/>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0B9E"/>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2CE5"/>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4C6C"/>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2EE2"/>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8F2"/>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54E14C-255F-4C19-AC4C-0FFC5869C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086754874">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74E5B-44EB-4CD1-89C3-EC14E72E7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8146</Words>
  <Characters>44803</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52844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10</cp:revision>
  <cp:lastPrinted>2015-11-03T21:18:00Z</cp:lastPrinted>
  <dcterms:created xsi:type="dcterms:W3CDTF">2015-11-03T21:12:00Z</dcterms:created>
  <dcterms:modified xsi:type="dcterms:W3CDTF">2015-11-03T22:24:00Z</dcterms:modified>
</cp:coreProperties>
</file>