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325" w:rsidRDefault="006A6325" w:rsidP="006A6325">
      <w:pPr>
        <w:jc w:val="center"/>
        <w:rPr>
          <w:rFonts w:ascii="Verdana" w:hAnsi="Verdana" w:cs="Arial"/>
          <w:b/>
          <w:sz w:val="20"/>
          <w:szCs w:val="18"/>
          <w:u w:val="single"/>
        </w:rPr>
      </w:pPr>
    </w:p>
    <w:p w:rsidR="006A6325" w:rsidRPr="003A3CD3" w:rsidRDefault="006A6325" w:rsidP="006A6325">
      <w:pPr>
        <w:jc w:val="center"/>
        <w:rPr>
          <w:rFonts w:ascii="Calibri" w:hAnsi="Calibri" w:cs="Calibri"/>
          <w:b/>
          <w:sz w:val="32"/>
          <w:szCs w:val="28"/>
          <w:u w:val="single"/>
        </w:rPr>
      </w:pPr>
      <w:r w:rsidRPr="003A3CD3">
        <w:rPr>
          <w:rFonts w:ascii="Verdana" w:hAnsi="Verdana" w:cs="Arial"/>
          <w:b/>
          <w:sz w:val="20"/>
          <w:szCs w:val="18"/>
          <w:u w:val="single"/>
        </w:rPr>
        <w:t>ESPECIFICACIONES TÉCNICAS DE SERVICIOS GENERALES</w:t>
      </w:r>
    </w:p>
    <w:p w:rsidR="006A6325" w:rsidRDefault="006A6325" w:rsidP="006A6325">
      <w:pPr>
        <w:rPr>
          <w:rFonts w:ascii="Calibri" w:hAnsi="Calibri" w:cs="Calibri"/>
          <w:b/>
        </w:rPr>
      </w:pPr>
    </w:p>
    <w:tbl>
      <w:tblPr>
        <w:tblW w:w="8930" w:type="dxa"/>
        <w:jc w:val="right"/>
        <w:tblCellMar>
          <w:left w:w="70" w:type="dxa"/>
          <w:right w:w="70" w:type="dxa"/>
        </w:tblCellMar>
        <w:tblLook w:val="04A0"/>
      </w:tblPr>
      <w:tblGrid>
        <w:gridCol w:w="672"/>
        <w:gridCol w:w="8258"/>
      </w:tblGrid>
      <w:tr w:rsidR="006A6325" w:rsidRPr="00FD291B" w:rsidTr="006A6325">
        <w:trPr>
          <w:trHeight w:val="502"/>
          <w:jc w:val="right"/>
        </w:trPr>
        <w:tc>
          <w:tcPr>
            <w:tcW w:w="672" w:type="dxa"/>
            <w:tcBorders>
              <w:top w:val="single" w:sz="4" w:space="0" w:color="auto"/>
              <w:left w:val="single" w:sz="4" w:space="0" w:color="auto"/>
              <w:bottom w:val="single" w:sz="4" w:space="0" w:color="auto"/>
              <w:right w:val="single" w:sz="4" w:space="0" w:color="000000"/>
            </w:tcBorders>
            <w:shd w:val="clear" w:color="auto" w:fill="B8CCE4"/>
            <w:vAlign w:val="center"/>
          </w:tcPr>
          <w:p w:rsidR="006A6325" w:rsidRPr="00FD291B" w:rsidRDefault="006A6325" w:rsidP="00F95F3D">
            <w:pPr>
              <w:spacing w:before="60" w:after="60"/>
              <w:jc w:val="center"/>
              <w:rPr>
                <w:rFonts w:ascii="Verdana" w:hAnsi="Verdana" w:cs="Calibri"/>
                <w:b/>
                <w:bCs/>
                <w:sz w:val="16"/>
                <w:szCs w:val="18"/>
                <w:lang w:val="es-BO"/>
              </w:rPr>
            </w:pPr>
            <w:r w:rsidRPr="00FD291B">
              <w:rPr>
                <w:rFonts w:ascii="Verdana" w:hAnsi="Verdana" w:cs="Calibri"/>
                <w:b/>
                <w:bCs/>
                <w:sz w:val="16"/>
                <w:szCs w:val="18"/>
                <w:lang w:val="es-BO"/>
              </w:rPr>
              <w:t xml:space="preserve">N° </w:t>
            </w:r>
          </w:p>
        </w:tc>
        <w:tc>
          <w:tcPr>
            <w:tcW w:w="825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6A6325" w:rsidRPr="00FD291B" w:rsidRDefault="006A6325" w:rsidP="00F95F3D">
            <w:pPr>
              <w:spacing w:before="60" w:after="60"/>
              <w:jc w:val="center"/>
              <w:rPr>
                <w:rFonts w:ascii="Verdana" w:hAnsi="Verdana" w:cs="Calibri"/>
                <w:b/>
                <w:bCs/>
                <w:sz w:val="16"/>
                <w:szCs w:val="18"/>
                <w:lang w:val="es-BO"/>
              </w:rPr>
            </w:pPr>
            <w:r w:rsidRPr="00FD291B">
              <w:rPr>
                <w:rFonts w:ascii="Verdana" w:hAnsi="Verdana" w:cs="Calibri"/>
                <w:b/>
                <w:bCs/>
                <w:sz w:val="16"/>
                <w:szCs w:val="18"/>
                <w:lang w:val="es-BO"/>
              </w:rPr>
              <w:t xml:space="preserve">DESCRIPCIÓN DETALLADA DEL </w:t>
            </w:r>
            <w:r>
              <w:rPr>
                <w:rFonts w:ascii="Verdana" w:hAnsi="Verdana" w:cs="Calibri"/>
                <w:b/>
                <w:bCs/>
                <w:sz w:val="16"/>
                <w:szCs w:val="18"/>
                <w:lang w:val="es-BO"/>
              </w:rPr>
              <w:t>SERVICIO</w:t>
            </w:r>
          </w:p>
        </w:tc>
      </w:tr>
      <w:tr w:rsidR="006A6325" w:rsidRPr="00FD291B" w:rsidTr="006A6325">
        <w:trPr>
          <w:trHeight w:val="397"/>
          <w:jc w:val="right"/>
        </w:trPr>
        <w:tc>
          <w:tcPr>
            <w:tcW w:w="672" w:type="dxa"/>
            <w:tcBorders>
              <w:top w:val="single" w:sz="4" w:space="0" w:color="auto"/>
              <w:left w:val="single" w:sz="4" w:space="0" w:color="auto"/>
              <w:bottom w:val="single" w:sz="4" w:space="0" w:color="auto"/>
              <w:right w:val="single" w:sz="4" w:space="0" w:color="000000"/>
            </w:tcBorders>
            <w:vAlign w:val="center"/>
          </w:tcPr>
          <w:p w:rsidR="006A6325" w:rsidRPr="00FD291B" w:rsidRDefault="006A6325" w:rsidP="00F95F3D">
            <w:pPr>
              <w:spacing w:before="60" w:after="60"/>
              <w:jc w:val="center"/>
              <w:rPr>
                <w:rFonts w:ascii="Verdana" w:hAnsi="Verdana" w:cs="Calibri"/>
                <w:b/>
                <w:bCs/>
                <w:sz w:val="18"/>
                <w:szCs w:val="18"/>
                <w:lang w:val="es-BO"/>
              </w:rPr>
            </w:pPr>
            <w:r w:rsidRPr="00FD291B">
              <w:rPr>
                <w:rFonts w:ascii="Verdana" w:hAnsi="Verdana" w:cs="Calibri"/>
                <w:b/>
                <w:bCs/>
                <w:sz w:val="18"/>
                <w:szCs w:val="18"/>
                <w:lang w:val="es-BO"/>
              </w:rPr>
              <w:t>1</w:t>
            </w:r>
          </w:p>
        </w:tc>
        <w:tc>
          <w:tcPr>
            <w:tcW w:w="825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6A6325" w:rsidRPr="00FD291B" w:rsidRDefault="006A6325" w:rsidP="006E76E4">
            <w:pPr>
              <w:spacing w:before="60" w:after="60"/>
              <w:rPr>
                <w:rFonts w:ascii="Verdana" w:hAnsi="Verdana" w:cs="Calibri"/>
                <w:sz w:val="18"/>
                <w:szCs w:val="18"/>
                <w:lang w:val="es-BO"/>
              </w:rPr>
            </w:pPr>
            <w:r w:rsidRPr="003C06BB">
              <w:rPr>
                <w:rFonts w:ascii="Calibri" w:hAnsi="Calibri" w:cs="Calibri"/>
                <w:b/>
                <w:sz w:val="16"/>
                <w:szCs w:val="16"/>
              </w:rPr>
              <w:t>SERVICIO DE JARDINERIA</w:t>
            </w:r>
            <w:r w:rsidR="006441D9">
              <w:rPr>
                <w:rFonts w:ascii="Calibri" w:hAnsi="Calibri" w:cs="Calibri"/>
                <w:b/>
                <w:sz w:val="16"/>
                <w:szCs w:val="16"/>
              </w:rPr>
              <w:t xml:space="preserve"> Y</w:t>
            </w:r>
            <w:r w:rsidRPr="003C06BB">
              <w:rPr>
                <w:rFonts w:ascii="Calibri" w:hAnsi="Calibri" w:cs="Calibri"/>
                <w:b/>
                <w:sz w:val="16"/>
                <w:szCs w:val="16"/>
              </w:rPr>
              <w:t xml:space="preserve">  MANTENIMIENTO DE AREAS VERDES</w:t>
            </w:r>
            <w:r w:rsidR="006441D9">
              <w:rPr>
                <w:rFonts w:ascii="Calibri" w:hAnsi="Calibri" w:cs="Calibri"/>
                <w:b/>
                <w:sz w:val="16"/>
                <w:szCs w:val="16"/>
              </w:rPr>
              <w:t xml:space="preserve">EDIFICIO </w:t>
            </w:r>
            <w:r w:rsidRPr="003C06BB">
              <w:rPr>
                <w:rFonts w:ascii="Calibri" w:hAnsi="Calibri" w:cs="Calibri"/>
                <w:b/>
                <w:sz w:val="16"/>
                <w:szCs w:val="16"/>
              </w:rPr>
              <w:t xml:space="preserve"> VPACF</w:t>
            </w:r>
            <w:r>
              <w:rPr>
                <w:rFonts w:ascii="Calibri" w:hAnsi="Calibri" w:cs="Calibri"/>
                <w:b/>
                <w:sz w:val="16"/>
                <w:szCs w:val="16"/>
              </w:rPr>
              <w:t xml:space="preserve"> – VMT</w:t>
            </w:r>
            <w:r w:rsidR="00E0499E">
              <w:rPr>
                <w:rFonts w:ascii="Calibri" w:hAnsi="Calibri" w:cs="Calibri"/>
                <w:b/>
                <w:sz w:val="16"/>
                <w:szCs w:val="16"/>
              </w:rPr>
              <w:t xml:space="preserve"> GESTION 2016</w:t>
            </w:r>
          </w:p>
        </w:tc>
      </w:tr>
    </w:tbl>
    <w:p w:rsidR="006A6325" w:rsidRPr="006A6325" w:rsidRDefault="006A6325" w:rsidP="006A6325">
      <w:pPr>
        <w:autoSpaceDE w:val="0"/>
        <w:autoSpaceDN w:val="0"/>
        <w:adjustRightInd w:val="0"/>
        <w:jc w:val="both"/>
        <w:rPr>
          <w:rFonts w:ascii="Calibri" w:hAnsi="Calibri" w:cs="Calibri"/>
          <w:sz w:val="22"/>
          <w:szCs w:val="22"/>
        </w:rPr>
      </w:pPr>
    </w:p>
    <w:p w:rsidR="006A6325" w:rsidRDefault="00570D54" w:rsidP="00570D54">
      <w:pPr>
        <w:tabs>
          <w:tab w:val="left" w:pos="8110"/>
        </w:tabs>
        <w:jc w:val="both"/>
        <w:rPr>
          <w:rFonts w:ascii="Calibri" w:hAnsi="Calibri" w:cs="Verdana"/>
          <w:bCs/>
          <w:color w:val="000000"/>
        </w:rPr>
      </w:pPr>
      <w:r>
        <w:rPr>
          <w:rFonts w:ascii="Calibri" w:hAnsi="Calibri" w:cs="Verdana"/>
          <w:bCs/>
          <w:color w:val="000000"/>
        </w:rPr>
        <w:tab/>
      </w:r>
    </w:p>
    <w:p w:rsidR="006A6325" w:rsidRDefault="006A6325" w:rsidP="006A6325">
      <w:pPr>
        <w:pStyle w:val="Prrafodelista"/>
        <w:numPr>
          <w:ilvl w:val="0"/>
          <w:numId w:val="1"/>
        </w:numPr>
        <w:contextualSpacing/>
        <w:jc w:val="both"/>
        <w:rPr>
          <w:rFonts w:ascii="Calibri" w:hAnsi="Calibri" w:cs="Calibri"/>
          <w:b/>
          <w:bCs/>
          <w:lang w:eastAsia="es-BO"/>
        </w:rPr>
      </w:pPr>
      <w:r w:rsidRPr="00C804E5">
        <w:rPr>
          <w:rFonts w:ascii="Calibri" w:hAnsi="Calibri" w:cs="Calibri"/>
          <w:b/>
          <w:bCs/>
          <w:lang w:eastAsia="es-BO"/>
        </w:rPr>
        <w:t xml:space="preserve">CARACTERÍSTICAS </w:t>
      </w:r>
    </w:p>
    <w:p w:rsidR="006A6325" w:rsidRPr="00180A48" w:rsidRDefault="006A6325" w:rsidP="006A6325">
      <w:pPr>
        <w:autoSpaceDE w:val="0"/>
        <w:autoSpaceDN w:val="0"/>
        <w:adjustRightInd w:val="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6A6325" w:rsidRPr="00107547" w:rsidTr="00F95F3D">
        <w:tc>
          <w:tcPr>
            <w:tcW w:w="9322" w:type="dxa"/>
            <w:shd w:val="clear" w:color="auto" w:fill="8DB3E2"/>
          </w:tcPr>
          <w:p w:rsidR="006A6325" w:rsidRPr="00107547" w:rsidRDefault="006A6325" w:rsidP="000B410D">
            <w:pPr>
              <w:autoSpaceDE w:val="0"/>
              <w:autoSpaceDN w:val="0"/>
              <w:adjustRightInd w:val="0"/>
              <w:rPr>
                <w:rFonts w:ascii="Calibri" w:hAnsi="Calibri" w:cs="Calibri"/>
              </w:rPr>
            </w:pPr>
            <w:r w:rsidRPr="00107547">
              <w:rPr>
                <w:rFonts w:ascii="Calibri" w:hAnsi="Calibri" w:cs="Calibri"/>
                <w:b/>
                <w:bCs/>
                <w:sz w:val="22"/>
                <w:szCs w:val="22"/>
              </w:rPr>
              <w:t>DESCRIPCIÓN DEL SERVICIO</w:t>
            </w:r>
          </w:p>
        </w:tc>
      </w:tr>
      <w:tr w:rsidR="006A6325" w:rsidRPr="00107547" w:rsidTr="00F95F3D">
        <w:tc>
          <w:tcPr>
            <w:tcW w:w="9322" w:type="dxa"/>
            <w:shd w:val="clear" w:color="auto" w:fill="auto"/>
          </w:tcPr>
          <w:p w:rsidR="00C64A21" w:rsidRPr="00C64A21" w:rsidRDefault="00C64A21" w:rsidP="00C64A21">
            <w:pPr>
              <w:autoSpaceDE w:val="0"/>
              <w:autoSpaceDN w:val="0"/>
              <w:adjustRightInd w:val="0"/>
              <w:jc w:val="both"/>
              <w:rPr>
                <w:rFonts w:ascii="Calibri" w:hAnsi="Calibri" w:cs="Calibri"/>
                <w:b/>
                <w:lang w:val="es-BO"/>
              </w:rPr>
            </w:pPr>
            <w:r w:rsidRPr="00C64A21">
              <w:rPr>
                <w:rFonts w:ascii="Calibri" w:hAnsi="Calibri" w:cs="Calibri"/>
                <w:b/>
                <w:sz w:val="22"/>
                <w:szCs w:val="22"/>
                <w:lang w:val="es-BO"/>
              </w:rPr>
              <w:t>El servicio de jardinería y mantenimiento áreas verdes será con</w:t>
            </w:r>
            <w:r>
              <w:rPr>
                <w:rFonts w:ascii="Calibri" w:hAnsi="Calibri" w:cs="Calibri"/>
                <w:b/>
                <w:sz w:val="22"/>
                <w:szCs w:val="22"/>
                <w:lang w:val="es-BO"/>
              </w:rPr>
              <w:t xml:space="preserve">tratado para la atención en los prediosy </w:t>
            </w:r>
            <w:r w:rsidRPr="00C64A21">
              <w:rPr>
                <w:rFonts w:ascii="Calibri" w:hAnsi="Calibri" w:cs="Calibri"/>
                <w:b/>
                <w:sz w:val="22"/>
                <w:szCs w:val="22"/>
                <w:lang w:val="es-BO"/>
              </w:rPr>
              <w:t xml:space="preserve"> oficinas de</w:t>
            </w:r>
            <w:r>
              <w:rPr>
                <w:rFonts w:ascii="Calibri" w:hAnsi="Calibri" w:cs="Calibri"/>
                <w:b/>
                <w:sz w:val="22"/>
                <w:szCs w:val="22"/>
                <w:lang w:val="es-BO"/>
              </w:rPr>
              <w:t>l Edificiode YPFB – Vicepresidencia de Administracion, Fiscalización y Contratos, ubicado</w:t>
            </w:r>
            <w:r w:rsidRPr="00C64A21">
              <w:rPr>
                <w:rFonts w:ascii="Calibri" w:hAnsi="Calibri" w:cs="Calibri"/>
                <w:b/>
                <w:sz w:val="22"/>
                <w:szCs w:val="22"/>
                <w:lang w:val="es-BO"/>
              </w:rPr>
              <w:t xml:space="preserve"> en la Localidad de </w:t>
            </w:r>
            <w:r>
              <w:rPr>
                <w:rFonts w:ascii="Calibri" w:hAnsi="Calibri" w:cs="Calibri"/>
                <w:b/>
                <w:sz w:val="22"/>
                <w:szCs w:val="22"/>
                <w:lang w:val="es-BO"/>
              </w:rPr>
              <w:t xml:space="preserve">Villa Montes,  </w:t>
            </w:r>
            <w:bookmarkStart w:id="0" w:name="_GoBack"/>
            <w:r>
              <w:rPr>
                <w:rFonts w:ascii="Calibri" w:hAnsi="Calibri" w:cs="Calibri"/>
                <w:b/>
                <w:sz w:val="22"/>
                <w:szCs w:val="22"/>
                <w:lang w:val="es-BO"/>
              </w:rPr>
              <w:t xml:space="preserve">Provincia </w:t>
            </w:r>
            <w:bookmarkEnd w:id="0"/>
            <w:r>
              <w:rPr>
                <w:rFonts w:ascii="Calibri" w:hAnsi="Calibri" w:cs="Calibri"/>
                <w:b/>
                <w:sz w:val="22"/>
                <w:szCs w:val="22"/>
                <w:lang w:val="es-BO"/>
              </w:rPr>
              <w:t xml:space="preserve">Gran Chaco </w:t>
            </w:r>
            <w:r w:rsidRPr="00C64A21">
              <w:rPr>
                <w:rFonts w:ascii="Calibri" w:hAnsi="Calibri" w:cs="Calibri"/>
                <w:b/>
                <w:sz w:val="22"/>
                <w:szCs w:val="22"/>
                <w:lang w:val="es-BO"/>
              </w:rPr>
              <w:t xml:space="preserve">del Departamento de </w:t>
            </w:r>
            <w:r>
              <w:rPr>
                <w:rFonts w:ascii="Calibri" w:hAnsi="Calibri" w:cs="Calibri"/>
                <w:b/>
                <w:sz w:val="22"/>
                <w:szCs w:val="22"/>
                <w:lang w:val="es-BO"/>
              </w:rPr>
              <w:t>Tarija</w:t>
            </w:r>
            <w:r w:rsidRPr="00C64A21">
              <w:rPr>
                <w:rFonts w:ascii="Calibri" w:hAnsi="Calibri" w:cs="Calibri"/>
                <w:b/>
                <w:sz w:val="22"/>
                <w:szCs w:val="22"/>
                <w:lang w:val="es-BO"/>
              </w:rPr>
              <w:t xml:space="preserve">, según la dirección descrita a continuación: </w:t>
            </w:r>
          </w:p>
          <w:p w:rsidR="006A6325" w:rsidRPr="008B2700" w:rsidRDefault="006A6325" w:rsidP="00F95F3D">
            <w:pPr>
              <w:autoSpaceDE w:val="0"/>
              <w:autoSpaceDN w:val="0"/>
              <w:adjustRightInd w:val="0"/>
              <w:jc w:val="both"/>
              <w:rPr>
                <w:rFonts w:ascii="Calibri" w:hAnsi="Calibri" w:cs="Calibri"/>
              </w:rPr>
            </w:pPr>
          </w:p>
          <w:p w:rsidR="00094C51" w:rsidRDefault="00094C51" w:rsidP="00094C51">
            <w:pPr>
              <w:autoSpaceDE w:val="0"/>
              <w:autoSpaceDN w:val="0"/>
              <w:adjustRightInd w:val="0"/>
              <w:jc w:val="both"/>
              <w:rPr>
                <w:rFonts w:ascii="Calibri" w:hAnsi="Calibri" w:cs="Calibri"/>
              </w:rPr>
            </w:pPr>
            <w:r>
              <w:rPr>
                <w:rFonts w:ascii="Calibri" w:hAnsi="Calibri" w:cs="Calibri"/>
                <w:sz w:val="22"/>
                <w:szCs w:val="22"/>
              </w:rPr>
              <w:t>E</w:t>
            </w:r>
            <w:r w:rsidRPr="00094C51">
              <w:rPr>
                <w:rFonts w:ascii="Calibri" w:hAnsi="Calibri" w:cs="Calibri"/>
                <w:sz w:val="22"/>
                <w:szCs w:val="22"/>
              </w:rPr>
              <w:t xml:space="preserve">l proponente </w:t>
            </w:r>
            <w:r w:rsidR="00D70668">
              <w:rPr>
                <w:rFonts w:ascii="Calibri" w:hAnsi="Calibri" w:cs="Calibri"/>
                <w:sz w:val="22"/>
                <w:szCs w:val="22"/>
              </w:rPr>
              <w:t xml:space="preserve">debe </w:t>
            </w:r>
            <w:r w:rsidRPr="00094C51">
              <w:rPr>
                <w:rFonts w:ascii="Calibri" w:hAnsi="Calibri" w:cs="Calibri"/>
                <w:sz w:val="22"/>
                <w:szCs w:val="22"/>
              </w:rPr>
              <w:t xml:space="preserve">presentar </w:t>
            </w:r>
            <w:r w:rsidR="00D70668">
              <w:rPr>
                <w:rFonts w:ascii="Calibri" w:hAnsi="Calibri" w:cs="Calibri"/>
                <w:sz w:val="22"/>
                <w:szCs w:val="22"/>
              </w:rPr>
              <w:t xml:space="preserve">conjuntamente a su propuesta </w:t>
            </w:r>
            <w:r w:rsidRPr="00094C51">
              <w:rPr>
                <w:rFonts w:ascii="Calibri" w:hAnsi="Calibri" w:cs="Calibri"/>
                <w:sz w:val="22"/>
                <w:szCs w:val="22"/>
              </w:rPr>
              <w:t>un cronograma de trabajo a desarrollar</w:t>
            </w:r>
            <w:r>
              <w:rPr>
                <w:rFonts w:ascii="Calibri" w:hAnsi="Calibri" w:cs="Calibri"/>
                <w:sz w:val="22"/>
                <w:szCs w:val="22"/>
              </w:rPr>
              <w:t xml:space="preserve"> que deberá considerar mínimamente:</w:t>
            </w:r>
          </w:p>
          <w:p w:rsidR="00094C51" w:rsidRDefault="00094C51" w:rsidP="00472334">
            <w:pPr>
              <w:pStyle w:val="Prrafodelista"/>
              <w:numPr>
                <w:ilvl w:val="0"/>
                <w:numId w:val="12"/>
              </w:numPr>
              <w:autoSpaceDE w:val="0"/>
              <w:autoSpaceDN w:val="0"/>
              <w:adjustRightInd w:val="0"/>
              <w:jc w:val="both"/>
              <w:rPr>
                <w:rFonts w:ascii="Calibri" w:hAnsi="Calibri" w:cs="Calibri"/>
              </w:rPr>
            </w:pPr>
            <w:r>
              <w:rPr>
                <w:rFonts w:ascii="Calibri" w:hAnsi="Calibri" w:cs="Calibri"/>
                <w:sz w:val="22"/>
                <w:szCs w:val="22"/>
              </w:rPr>
              <w:t>I</w:t>
            </w:r>
            <w:r w:rsidRPr="00472334">
              <w:rPr>
                <w:rFonts w:ascii="Calibri" w:hAnsi="Calibri" w:cs="Calibri"/>
                <w:sz w:val="22"/>
                <w:szCs w:val="22"/>
              </w:rPr>
              <w:t>nsumos con los que brindará el servicio</w:t>
            </w:r>
            <w:r>
              <w:rPr>
                <w:rFonts w:ascii="Calibri" w:hAnsi="Calibri" w:cs="Calibri"/>
                <w:sz w:val="22"/>
                <w:szCs w:val="22"/>
              </w:rPr>
              <w:t>.</w:t>
            </w:r>
          </w:p>
          <w:p w:rsidR="00094C51" w:rsidRPr="00094C51" w:rsidRDefault="00094C51" w:rsidP="00472334">
            <w:pPr>
              <w:pStyle w:val="Prrafodelista"/>
              <w:numPr>
                <w:ilvl w:val="0"/>
                <w:numId w:val="12"/>
              </w:numPr>
              <w:autoSpaceDE w:val="0"/>
              <w:autoSpaceDN w:val="0"/>
              <w:adjustRightInd w:val="0"/>
              <w:jc w:val="both"/>
              <w:rPr>
                <w:rFonts w:ascii="Calibri" w:hAnsi="Calibri" w:cs="Calibri"/>
              </w:rPr>
            </w:pPr>
            <w:r>
              <w:rPr>
                <w:rFonts w:ascii="Calibri" w:hAnsi="Calibri" w:cs="Calibri"/>
                <w:sz w:val="22"/>
                <w:szCs w:val="22"/>
              </w:rPr>
              <w:t>P</w:t>
            </w:r>
            <w:r w:rsidRPr="00472334">
              <w:rPr>
                <w:rFonts w:ascii="Calibri" w:hAnsi="Calibri" w:cs="Calibri"/>
                <w:sz w:val="22"/>
                <w:szCs w:val="22"/>
              </w:rPr>
              <w:t>ersonal asignado</w:t>
            </w:r>
            <w:r w:rsidRPr="00094C51">
              <w:rPr>
                <w:rFonts w:ascii="Calibri" w:hAnsi="Calibri" w:cs="Calibri"/>
                <w:sz w:val="22"/>
                <w:szCs w:val="22"/>
              </w:rPr>
              <w:t>.</w:t>
            </w:r>
          </w:p>
          <w:p w:rsidR="00094C51" w:rsidRPr="00094C51" w:rsidRDefault="00094C51" w:rsidP="00472334">
            <w:pPr>
              <w:pStyle w:val="Prrafodelista"/>
              <w:numPr>
                <w:ilvl w:val="0"/>
                <w:numId w:val="12"/>
              </w:numPr>
              <w:autoSpaceDE w:val="0"/>
              <w:autoSpaceDN w:val="0"/>
              <w:adjustRightInd w:val="0"/>
              <w:jc w:val="both"/>
              <w:rPr>
                <w:rFonts w:ascii="Calibri" w:hAnsi="Calibri" w:cs="Calibri"/>
              </w:rPr>
            </w:pPr>
            <w:r>
              <w:rPr>
                <w:rFonts w:ascii="Calibri" w:hAnsi="Calibri" w:cs="Calibri"/>
                <w:sz w:val="22"/>
                <w:szCs w:val="22"/>
              </w:rPr>
              <w:t>R</w:t>
            </w:r>
            <w:r w:rsidRPr="00472334">
              <w:rPr>
                <w:rFonts w:ascii="Calibri" w:hAnsi="Calibri" w:cs="Calibri"/>
                <w:sz w:val="22"/>
                <w:szCs w:val="22"/>
              </w:rPr>
              <w:t xml:space="preserve">eemplazo </w:t>
            </w:r>
            <w:r>
              <w:rPr>
                <w:rFonts w:ascii="Calibri" w:hAnsi="Calibri" w:cs="Calibri"/>
                <w:sz w:val="22"/>
                <w:szCs w:val="22"/>
              </w:rPr>
              <w:t>de</w:t>
            </w:r>
            <w:r w:rsidRPr="00094C51">
              <w:rPr>
                <w:rFonts w:ascii="Calibri" w:hAnsi="Calibri" w:cs="Calibri"/>
                <w:sz w:val="22"/>
                <w:szCs w:val="22"/>
              </w:rPr>
              <w:t xml:space="preserve"> plantines.</w:t>
            </w:r>
          </w:p>
          <w:p w:rsidR="00094C51" w:rsidRPr="00094C51" w:rsidRDefault="00094C51" w:rsidP="00472334">
            <w:pPr>
              <w:pStyle w:val="Prrafodelista"/>
              <w:numPr>
                <w:ilvl w:val="0"/>
                <w:numId w:val="12"/>
              </w:numPr>
              <w:autoSpaceDE w:val="0"/>
              <w:autoSpaceDN w:val="0"/>
              <w:adjustRightInd w:val="0"/>
              <w:jc w:val="both"/>
              <w:rPr>
                <w:rFonts w:ascii="Calibri" w:hAnsi="Calibri" w:cs="Calibri"/>
              </w:rPr>
            </w:pPr>
            <w:r w:rsidRPr="00094C51">
              <w:rPr>
                <w:rFonts w:ascii="Calibri" w:hAnsi="Calibri" w:cs="Calibri"/>
                <w:sz w:val="22"/>
                <w:szCs w:val="22"/>
              </w:rPr>
              <w:t>P</w:t>
            </w:r>
            <w:r w:rsidRPr="00472334">
              <w:rPr>
                <w:rFonts w:ascii="Calibri" w:hAnsi="Calibri" w:cs="Calibri"/>
                <w:sz w:val="22"/>
                <w:szCs w:val="22"/>
              </w:rPr>
              <w:t>rogramación de aplicación de fertilizantes, renovación de tierra vegetal en las jardineras y maceteros</w:t>
            </w:r>
            <w:r>
              <w:rPr>
                <w:rFonts w:ascii="Calibri" w:hAnsi="Calibri" w:cs="Calibri"/>
                <w:sz w:val="22"/>
                <w:szCs w:val="22"/>
              </w:rPr>
              <w:t>.</w:t>
            </w:r>
          </w:p>
          <w:p w:rsidR="00094C51" w:rsidRPr="008B2700" w:rsidRDefault="00094C51" w:rsidP="00F95F3D">
            <w:pPr>
              <w:autoSpaceDE w:val="0"/>
              <w:autoSpaceDN w:val="0"/>
              <w:adjustRightInd w:val="0"/>
              <w:jc w:val="both"/>
              <w:rPr>
                <w:rFonts w:ascii="Calibri" w:hAnsi="Calibri" w:cs="Calibri"/>
              </w:rPr>
            </w:pPr>
          </w:p>
          <w:p w:rsidR="006A6325" w:rsidRPr="008B2700" w:rsidRDefault="006A6325" w:rsidP="00F95F3D">
            <w:pPr>
              <w:autoSpaceDE w:val="0"/>
              <w:autoSpaceDN w:val="0"/>
              <w:adjustRightInd w:val="0"/>
              <w:jc w:val="both"/>
              <w:rPr>
                <w:rFonts w:ascii="Calibri" w:hAnsi="Calibri" w:cs="Calibri"/>
                <w:b/>
              </w:rPr>
            </w:pPr>
            <w:r w:rsidRPr="008B2700">
              <w:rPr>
                <w:rFonts w:ascii="Calibri" w:hAnsi="Calibri" w:cs="Calibri"/>
                <w:b/>
                <w:sz w:val="22"/>
                <w:szCs w:val="22"/>
              </w:rPr>
              <w:t>ACTIVIDADES A DESARROLLAR</w:t>
            </w:r>
          </w:p>
          <w:p w:rsidR="00D70668" w:rsidRPr="00472334" w:rsidRDefault="00D70668" w:rsidP="00D70668">
            <w:pPr>
              <w:autoSpaceDE w:val="0"/>
              <w:autoSpaceDN w:val="0"/>
              <w:adjustRightInd w:val="0"/>
              <w:jc w:val="both"/>
              <w:rPr>
                <w:rFonts w:ascii="Calibri" w:hAnsi="Calibri" w:cs="Calibri"/>
              </w:rPr>
            </w:pPr>
            <w:r w:rsidRPr="00472334">
              <w:rPr>
                <w:rFonts w:ascii="Calibri" w:hAnsi="Calibri" w:cs="Calibri"/>
                <w:sz w:val="22"/>
                <w:szCs w:val="22"/>
              </w:rPr>
              <w:t xml:space="preserve">El servicio </w:t>
            </w:r>
            <w:r w:rsidRPr="00D70668">
              <w:rPr>
                <w:rFonts w:ascii="Calibri" w:hAnsi="Calibri" w:cs="Calibri"/>
                <w:sz w:val="22"/>
                <w:szCs w:val="22"/>
              </w:rPr>
              <w:t>será</w:t>
            </w:r>
            <w:r w:rsidRPr="00472334">
              <w:rPr>
                <w:rFonts w:ascii="Calibri" w:hAnsi="Calibri" w:cs="Calibri"/>
                <w:sz w:val="22"/>
                <w:szCs w:val="22"/>
              </w:rPr>
              <w:t xml:space="preserve"> de forma diaria y de acuerdo a las necesidades que demanden debiendo ejecutarse las siguientes actividades:</w:t>
            </w:r>
          </w:p>
          <w:p w:rsidR="00094C51" w:rsidRPr="00094C51" w:rsidRDefault="00094C51" w:rsidP="00094C51">
            <w:pPr>
              <w:numPr>
                <w:ilvl w:val="0"/>
                <w:numId w:val="4"/>
              </w:numPr>
              <w:autoSpaceDE w:val="0"/>
              <w:autoSpaceDN w:val="0"/>
              <w:adjustRightInd w:val="0"/>
              <w:jc w:val="both"/>
              <w:rPr>
                <w:rFonts w:ascii="Calibri" w:hAnsi="Calibri" w:cs="Calibri"/>
              </w:rPr>
            </w:pPr>
            <w:r w:rsidRPr="00094C51">
              <w:rPr>
                <w:rFonts w:ascii="Calibri" w:hAnsi="Calibri" w:cs="Calibri"/>
                <w:b/>
                <w:sz w:val="22"/>
                <w:szCs w:val="22"/>
              </w:rPr>
              <w:t>Mantenimiento de césped de las áreas verdes:</w:t>
            </w:r>
            <w:r w:rsidRPr="00094C51">
              <w:rPr>
                <w:rFonts w:ascii="Calibri" w:hAnsi="Calibri" w:cs="Calibri"/>
                <w:sz w:val="22"/>
                <w:szCs w:val="22"/>
              </w:rPr>
              <w:t xml:space="preserve"> Atención diaria de limpieza con el barrido de basura (bolsas plásticas, papeles, vasos desechables en forma manual); riego, desyerbado, corte, orillado, parchado y/o resembrado de césped; botado de la basura resultante de las podas, hojas secas y las que son generadas por las actividades propias de este servicio.</w:t>
            </w:r>
          </w:p>
          <w:p w:rsidR="00094C51" w:rsidRPr="00094C51" w:rsidRDefault="00094C51" w:rsidP="00094C51">
            <w:pPr>
              <w:numPr>
                <w:ilvl w:val="0"/>
                <w:numId w:val="4"/>
              </w:numPr>
              <w:autoSpaceDE w:val="0"/>
              <w:autoSpaceDN w:val="0"/>
              <w:adjustRightInd w:val="0"/>
              <w:jc w:val="both"/>
              <w:rPr>
                <w:rFonts w:ascii="Calibri" w:hAnsi="Calibri" w:cs="Calibri"/>
              </w:rPr>
            </w:pPr>
            <w:r w:rsidRPr="00094C51">
              <w:rPr>
                <w:rFonts w:ascii="Calibri" w:hAnsi="Calibri" w:cs="Calibri"/>
                <w:b/>
                <w:sz w:val="22"/>
                <w:szCs w:val="22"/>
              </w:rPr>
              <w:t>Mantenimiento de Plantas</w:t>
            </w:r>
            <w:r w:rsidRPr="00094C51">
              <w:rPr>
                <w:rFonts w:ascii="Calibri" w:hAnsi="Calibri" w:cs="Calibri"/>
                <w:sz w:val="22"/>
                <w:szCs w:val="22"/>
              </w:rPr>
              <w:t>: Fertilización y control de insectos, control de enfermedades, atención de jardinería en interiores (oficinas),</w:t>
            </w:r>
            <w:r w:rsidR="00583DC7">
              <w:rPr>
                <w:rFonts w:ascii="Calibri" w:hAnsi="Calibri" w:cs="Calibri"/>
                <w:sz w:val="22"/>
                <w:szCs w:val="22"/>
              </w:rPr>
              <w:t xml:space="preserve"> podado de las plantas,</w:t>
            </w:r>
            <w:r w:rsidRPr="00094C51">
              <w:rPr>
                <w:rFonts w:ascii="Calibri" w:hAnsi="Calibri" w:cs="Calibri"/>
                <w:sz w:val="22"/>
                <w:szCs w:val="22"/>
              </w:rPr>
              <w:t>remoción de tierras en jardineras y maceteros, mantenimiento y</w:t>
            </w:r>
            <w:r>
              <w:rPr>
                <w:rFonts w:ascii="Calibri" w:hAnsi="Calibri" w:cs="Calibri"/>
                <w:sz w:val="22"/>
                <w:szCs w:val="22"/>
              </w:rPr>
              <w:t xml:space="preserve"> remoción de </w:t>
            </w:r>
            <w:r>
              <w:rPr>
                <w:rFonts w:ascii="Calibri" w:hAnsi="Calibri" w:cs="Calibri"/>
                <w:sz w:val="22"/>
                <w:szCs w:val="22"/>
              </w:rPr>
              <w:lastRenderedPageBreak/>
              <w:t xml:space="preserve">tierras en plantas. Esta actividad debe ser </w:t>
            </w:r>
            <w:r w:rsidRPr="00094C51">
              <w:rPr>
                <w:rFonts w:ascii="Calibri" w:hAnsi="Calibri" w:cs="Calibri"/>
                <w:sz w:val="22"/>
                <w:szCs w:val="22"/>
              </w:rPr>
              <w:t>realizada de forma semanal</w:t>
            </w:r>
            <w:r>
              <w:rPr>
                <w:rFonts w:ascii="Calibri" w:hAnsi="Calibri" w:cs="Calibri"/>
                <w:sz w:val="22"/>
                <w:szCs w:val="22"/>
              </w:rPr>
              <w:t xml:space="preserve"> y extraordinariamente a requerimiento del Fiscal de Servicio y/o Administrador de la VPACF.</w:t>
            </w:r>
          </w:p>
          <w:p w:rsidR="00094C51" w:rsidRPr="00094C51" w:rsidRDefault="00094C51" w:rsidP="00094C51">
            <w:pPr>
              <w:numPr>
                <w:ilvl w:val="0"/>
                <w:numId w:val="4"/>
              </w:numPr>
              <w:autoSpaceDE w:val="0"/>
              <w:autoSpaceDN w:val="0"/>
              <w:adjustRightInd w:val="0"/>
              <w:jc w:val="both"/>
              <w:rPr>
                <w:rFonts w:ascii="Calibri" w:hAnsi="Calibri" w:cs="Calibri"/>
              </w:rPr>
            </w:pPr>
            <w:r w:rsidRPr="00094C51">
              <w:rPr>
                <w:rFonts w:ascii="Calibri" w:hAnsi="Calibri" w:cs="Calibri"/>
                <w:b/>
                <w:sz w:val="22"/>
                <w:szCs w:val="22"/>
              </w:rPr>
              <w:t xml:space="preserve">Reposición de plantas: </w:t>
            </w:r>
            <w:r w:rsidRPr="00094C51">
              <w:rPr>
                <w:rFonts w:ascii="Calibri" w:hAnsi="Calibri" w:cs="Calibri"/>
                <w:sz w:val="22"/>
                <w:szCs w:val="22"/>
              </w:rPr>
              <w:t>De forma mensual se deberá reponer las plantas secas por plantas nuevas en jardineras y maceteros.</w:t>
            </w:r>
          </w:p>
          <w:p w:rsidR="00094C51" w:rsidRPr="00583DC7" w:rsidRDefault="00094C51" w:rsidP="00094C51">
            <w:pPr>
              <w:numPr>
                <w:ilvl w:val="0"/>
                <w:numId w:val="4"/>
              </w:numPr>
              <w:autoSpaceDE w:val="0"/>
              <w:autoSpaceDN w:val="0"/>
              <w:adjustRightInd w:val="0"/>
              <w:jc w:val="both"/>
              <w:rPr>
                <w:rFonts w:ascii="Calibri" w:hAnsi="Calibri" w:cs="Calibri"/>
                <w:b/>
                <w:lang w:val="es-MX"/>
              </w:rPr>
            </w:pPr>
            <w:r w:rsidRPr="00094C51">
              <w:rPr>
                <w:rFonts w:ascii="Calibri" w:hAnsi="Calibri" w:cs="Calibri"/>
                <w:b/>
                <w:sz w:val="22"/>
                <w:szCs w:val="22"/>
                <w:lang w:val="es-MX"/>
              </w:rPr>
              <w:t>Fumigación trimestral contra insectos voladores y rastreros</w:t>
            </w:r>
          </w:p>
          <w:p w:rsidR="00583DC7" w:rsidRPr="00094C51" w:rsidRDefault="00583DC7" w:rsidP="00583DC7">
            <w:pPr>
              <w:autoSpaceDE w:val="0"/>
              <w:autoSpaceDN w:val="0"/>
              <w:adjustRightInd w:val="0"/>
              <w:ind w:left="1440"/>
              <w:jc w:val="both"/>
              <w:rPr>
                <w:rFonts w:ascii="Calibri" w:hAnsi="Calibri" w:cs="Calibri"/>
                <w:b/>
                <w:lang w:val="es-MX"/>
              </w:rPr>
            </w:pPr>
          </w:p>
          <w:p w:rsidR="006A6325" w:rsidRPr="008B2700" w:rsidRDefault="006A6325" w:rsidP="00F95F3D">
            <w:pPr>
              <w:autoSpaceDE w:val="0"/>
              <w:autoSpaceDN w:val="0"/>
              <w:adjustRightInd w:val="0"/>
              <w:jc w:val="both"/>
              <w:rPr>
                <w:rFonts w:ascii="Calibri" w:hAnsi="Calibri" w:cs="Calibri"/>
                <w:b/>
              </w:rPr>
            </w:pPr>
            <w:r w:rsidRPr="008B2700">
              <w:rPr>
                <w:rFonts w:ascii="Calibri" w:hAnsi="Calibri" w:cs="Calibri"/>
                <w:b/>
                <w:sz w:val="22"/>
                <w:szCs w:val="22"/>
              </w:rPr>
              <w:t>DIAS Y HORARIOS</w:t>
            </w:r>
          </w:p>
          <w:p w:rsidR="006A6325" w:rsidRDefault="006A6325" w:rsidP="00F95F3D">
            <w:pPr>
              <w:autoSpaceDE w:val="0"/>
              <w:autoSpaceDN w:val="0"/>
              <w:adjustRightInd w:val="0"/>
              <w:jc w:val="both"/>
              <w:rPr>
                <w:rFonts w:ascii="Calibri" w:hAnsi="Calibri" w:cs="Calibri"/>
              </w:rPr>
            </w:pPr>
            <w:r w:rsidRPr="008B2700">
              <w:rPr>
                <w:rFonts w:ascii="Calibri" w:hAnsi="Calibri" w:cs="Calibri"/>
                <w:sz w:val="22"/>
                <w:szCs w:val="22"/>
              </w:rPr>
              <w:t xml:space="preserve">El horario para la ejecución del servicio, será de </w:t>
            </w:r>
            <w:r w:rsidRPr="008B2700">
              <w:rPr>
                <w:rFonts w:ascii="Calibri" w:hAnsi="Calibri" w:cs="Calibri"/>
                <w:b/>
                <w:sz w:val="22"/>
                <w:szCs w:val="22"/>
              </w:rPr>
              <w:t>8 horas</w:t>
            </w:r>
            <w:r w:rsidRPr="008B2700">
              <w:rPr>
                <w:rFonts w:ascii="Calibri" w:hAnsi="Calibri" w:cs="Calibri"/>
                <w:sz w:val="22"/>
                <w:szCs w:val="22"/>
              </w:rPr>
              <w:t>, incluidos los sábados hasta el mediodía, de Lunes a Viernes de 08:30 a 12:30 y de 14:30 a 18:30 y el día Sábado de 08:00 a 12:00,debiendo el adjudicatario coordinar con el Fiscal del Servicio, reservándose YPFB el derecho a requerir los servicios del adjudicatario en horarios y actividades del rubro no acordadas.</w:t>
            </w:r>
          </w:p>
          <w:p w:rsidR="00583DC7" w:rsidRPr="00107547" w:rsidRDefault="00583DC7" w:rsidP="00F95F3D">
            <w:pPr>
              <w:autoSpaceDE w:val="0"/>
              <w:autoSpaceDN w:val="0"/>
              <w:adjustRightInd w:val="0"/>
              <w:jc w:val="both"/>
              <w:rPr>
                <w:rFonts w:ascii="Calibri" w:hAnsi="Calibri" w:cs="Calibri"/>
              </w:rPr>
            </w:pPr>
          </w:p>
        </w:tc>
      </w:tr>
      <w:tr w:rsidR="006A6325" w:rsidRPr="00107547" w:rsidTr="00F95F3D">
        <w:tc>
          <w:tcPr>
            <w:tcW w:w="9322" w:type="dxa"/>
            <w:shd w:val="clear" w:color="auto" w:fill="8DB3E2"/>
          </w:tcPr>
          <w:p w:rsidR="006A6325" w:rsidRPr="00107547" w:rsidRDefault="006A6325" w:rsidP="00F95F3D">
            <w:pPr>
              <w:autoSpaceDE w:val="0"/>
              <w:autoSpaceDN w:val="0"/>
              <w:adjustRightInd w:val="0"/>
              <w:rPr>
                <w:rFonts w:ascii="Calibri" w:hAnsi="Calibri" w:cs="Calibri"/>
              </w:rPr>
            </w:pPr>
            <w:r w:rsidRPr="00107547">
              <w:rPr>
                <w:rFonts w:ascii="Calibri" w:hAnsi="Calibri" w:cs="Calibri"/>
                <w:b/>
                <w:bCs/>
                <w:sz w:val="22"/>
                <w:szCs w:val="22"/>
              </w:rPr>
              <w:lastRenderedPageBreak/>
              <w:t>MATERIALES</w:t>
            </w:r>
            <w:r w:rsidRPr="00107547">
              <w:rPr>
                <w:rFonts w:ascii="Calibri" w:hAnsi="Calibri" w:cs="Calibri"/>
                <w:sz w:val="22"/>
                <w:szCs w:val="22"/>
              </w:rPr>
              <w:t xml:space="preserve">, </w:t>
            </w:r>
            <w:r w:rsidRPr="00107547">
              <w:rPr>
                <w:rFonts w:ascii="Calibri" w:hAnsi="Calibri" w:cs="Calibri"/>
                <w:b/>
                <w:bCs/>
                <w:sz w:val="22"/>
                <w:szCs w:val="22"/>
              </w:rPr>
              <w:t>HERRAMIENTAS YEQUIPOS</w:t>
            </w:r>
          </w:p>
        </w:tc>
      </w:tr>
      <w:tr w:rsidR="006A6325" w:rsidRPr="00107547" w:rsidTr="00F95F3D">
        <w:tc>
          <w:tcPr>
            <w:tcW w:w="9322" w:type="dxa"/>
            <w:shd w:val="clear" w:color="auto" w:fill="auto"/>
          </w:tcPr>
          <w:p w:rsidR="00583DC7" w:rsidRDefault="00583DC7" w:rsidP="00F95F3D">
            <w:pPr>
              <w:jc w:val="both"/>
              <w:rPr>
                <w:rFonts w:ascii="Calibri" w:hAnsi="Calibri" w:cs="Calibri"/>
                <w:b/>
              </w:rPr>
            </w:pPr>
          </w:p>
          <w:p w:rsidR="006A6325" w:rsidRPr="00DF5B6E" w:rsidRDefault="006A6325" w:rsidP="00F95F3D">
            <w:pPr>
              <w:jc w:val="both"/>
              <w:rPr>
                <w:rFonts w:ascii="Calibri" w:hAnsi="Calibri" w:cs="Calibri"/>
              </w:rPr>
            </w:pPr>
            <w:r w:rsidRPr="00DF5B6E">
              <w:rPr>
                <w:rFonts w:ascii="Calibri" w:hAnsi="Calibri" w:cs="Calibri"/>
                <w:b/>
                <w:sz w:val="22"/>
                <w:szCs w:val="22"/>
              </w:rPr>
              <w:t>La VPACF-YPFB</w:t>
            </w:r>
            <w:r w:rsidRPr="00DF5B6E">
              <w:rPr>
                <w:rFonts w:ascii="Calibri" w:hAnsi="Calibri" w:cs="Calibri"/>
                <w:sz w:val="22"/>
                <w:szCs w:val="22"/>
              </w:rPr>
              <w:t>, exige a los proponentes, presentar sus propuestas con acreditación de los insumos y equipos a utilizar en el desarrollo del servicio, debiendo contar con personal entendido en el servicio, así como en el mantenimiento de jardines y áreas verdes.</w:t>
            </w:r>
          </w:p>
          <w:p w:rsidR="006A6325" w:rsidRPr="00DF5B6E" w:rsidRDefault="006A6325" w:rsidP="00F95F3D">
            <w:pPr>
              <w:jc w:val="both"/>
              <w:rPr>
                <w:rFonts w:ascii="Calibri" w:hAnsi="Calibri" w:cs="Calibri"/>
              </w:rPr>
            </w:pPr>
          </w:p>
          <w:p w:rsidR="006A6325" w:rsidRPr="00DF5B6E" w:rsidRDefault="006A6325" w:rsidP="00F95F3D">
            <w:pPr>
              <w:jc w:val="both"/>
              <w:rPr>
                <w:rFonts w:ascii="Calibri" w:hAnsi="Calibri" w:cs="Calibri"/>
              </w:rPr>
            </w:pPr>
            <w:r w:rsidRPr="00DF5B6E">
              <w:rPr>
                <w:rFonts w:ascii="Calibri" w:hAnsi="Calibri" w:cs="Calibri"/>
                <w:sz w:val="22"/>
                <w:szCs w:val="22"/>
              </w:rPr>
              <w:t>Independientemente, la propuesta deberá contar como mínimo con los siguientes equipos y herramientas:</w:t>
            </w:r>
          </w:p>
          <w:p w:rsidR="006A6325" w:rsidRPr="00DF5B6E" w:rsidRDefault="006A6325" w:rsidP="006A6325">
            <w:pPr>
              <w:numPr>
                <w:ilvl w:val="1"/>
                <w:numId w:val="5"/>
              </w:numPr>
              <w:ind w:left="1134"/>
              <w:jc w:val="both"/>
              <w:rPr>
                <w:rFonts w:ascii="Calibri" w:hAnsi="Calibri" w:cs="Calibri"/>
              </w:rPr>
            </w:pPr>
            <w:r w:rsidRPr="00DF5B6E">
              <w:rPr>
                <w:rFonts w:ascii="Calibri" w:hAnsi="Calibri" w:cs="Calibri"/>
                <w:sz w:val="22"/>
                <w:szCs w:val="22"/>
              </w:rPr>
              <w:t>Cortadora de pasto eléctrica o a motor.</w:t>
            </w:r>
          </w:p>
          <w:p w:rsidR="006A6325" w:rsidRPr="00DF5B6E" w:rsidRDefault="006A6325" w:rsidP="006A6325">
            <w:pPr>
              <w:numPr>
                <w:ilvl w:val="1"/>
                <w:numId w:val="5"/>
              </w:numPr>
              <w:ind w:left="1134"/>
              <w:jc w:val="both"/>
              <w:rPr>
                <w:rFonts w:ascii="Calibri" w:hAnsi="Calibri" w:cs="Calibri"/>
              </w:rPr>
            </w:pPr>
            <w:r w:rsidRPr="00DF5B6E">
              <w:rPr>
                <w:rFonts w:ascii="Calibri" w:hAnsi="Calibri" w:cs="Calibri"/>
                <w:sz w:val="22"/>
                <w:szCs w:val="22"/>
              </w:rPr>
              <w:t>Tijeras para poda.</w:t>
            </w:r>
          </w:p>
          <w:p w:rsidR="006A6325" w:rsidRPr="00DF5B6E" w:rsidRDefault="006A6325" w:rsidP="006A6325">
            <w:pPr>
              <w:numPr>
                <w:ilvl w:val="1"/>
                <w:numId w:val="5"/>
              </w:numPr>
              <w:ind w:left="1134"/>
              <w:jc w:val="both"/>
              <w:rPr>
                <w:rFonts w:ascii="Calibri" w:hAnsi="Calibri" w:cs="Calibri"/>
              </w:rPr>
            </w:pPr>
            <w:r w:rsidRPr="00DF5B6E">
              <w:rPr>
                <w:rFonts w:ascii="Calibri" w:hAnsi="Calibri" w:cs="Calibri"/>
                <w:sz w:val="22"/>
                <w:szCs w:val="22"/>
              </w:rPr>
              <w:t>Mochilas para fumigado con cap. 20 lts.</w:t>
            </w:r>
          </w:p>
          <w:p w:rsidR="006A6325" w:rsidRPr="00DF5B6E" w:rsidRDefault="006A6325" w:rsidP="006A6325">
            <w:pPr>
              <w:numPr>
                <w:ilvl w:val="1"/>
                <w:numId w:val="5"/>
              </w:numPr>
              <w:ind w:left="1134"/>
              <w:jc w:val="both"/>
              <w:rPr>
                <w:rFonts w:ascii="Calibri" w:hAnsi="Calibri" w:cs="Calibri"/>
              </w:rPr>
            </w:pPr>
            <w:r w:rsidRPr="00DF5B6E">
              <w:rPr>
                <w:rFonts w:ascii="Calibri" w:hAnsi="Calibri" w:cs="Calibri"/>
                <w:sz w:val="22"/>
                <w:szCs w:val="22"/>
              </w:rPr>
              <w:t>Azadones, palas, picos, baldes, rastrillos.</w:t>
            </w:r>
          </w:p>
          <w:p w:rsidR="006A6325" w:rsidRPr="00DF5B6E" w:rsidRDefault="006A6325" w:rsidP="006A6325">
            <w:pPr>
              <w:numPr>
                <w:ilvl w:val="1"/>
                <w:numId w:val="5"/>
              </w:numPr>
              <w:ind w:left="1134"/>
              <w:jc w:val="both"/>
              <w:rPr>
                <w:rFonts w:ascii="Calibri" w:hAnsi="Calibri" w:cs="Calibri"/>
              </w:rPr>
            </w:pPr>
            <w:r w:rsidRPr="00DF5B6E">
              <w:rPr>
                <w:rFonts w:ascii="Calibri" w:hAnsi="Calibri" w:cs="Calibri"/>
                <w:sz w:val="22"/>
                <w:szCs w:val="22"/>
              </w:rPr>
              <w:t>Guantes especiales para jardinería.</w:t>
            </w:r>
          </w:p>
          <w:p w:rsidR="006A6325" w:rsidRPr="00DF5B6E" w:rsidRDefault="006A6325" w:rsidP="006A6325">
            <w:pPr>
              <w:numPr>
                <w:ilvl w:val="1"/>
                <w:numId w:val="5"/>
              </w:numPr>
              <w:ind w:left="1134"/>
              <w:jc w:val="both"/>
              <w:rPr>
                <w:rFonts w:ascii="Calibri" w:hAnsi="Calibri" w:cs="Calibri"/>
              </w:rPr>
            </w:pPr>
            <w:r w:rsidRPr="00DF5B6E">
              <w:rPr>
                <w:rFonts w:ascii="Calibri" w:hAnsi="Calibri" w:cs="Calibri"/>
                <w:sz w:val="22"/>
                <w:szCs w:val="22"/>
              </w:rPr>
              <w:t>Carretilla.</w:t>
            </w:r>
          </w:p>
          <w:p w:rsidR="006A6325" w:rsidRPr="00DF5B6E" w:rsidRDefault="006A6325" w:rsidP="006A6325">
            <w:pPr>
              <w:numPr>
                <w:ilvl w:val="1"/>
                <w:numId w:val="5"/>
              </w:numPr>
              <w:ind w:left="1134"/>
              <w:jc w:val="both"/>
              <w:rPr>
                <w:rFonts w:ascii="Calibri" w:hAnsi="Calibri" w:cs="Calibri"/>
              </w:rPr>
            </w:pPr>
            <w:r w:rsidRPr="00DF5B6E">
              <w:rPr>
                <w:rFonts w:ascii="Calibri" w:hAnsi="Calibri" w:cs="Calibri"/>
                <w:sz w:val="22"/>
                <w:szCs w:val="22"/>
              </w:rPr>
              <w:t>Mangueras para el riego de jardines.</w:t>
            </w:r>
          </w:p>
          <w:p w:rsidR="006A6325" w:rsidRPr="00DF5B6E" w:rsidRDefault="006A6325" w:rsidP="006A6325">
            <w:pPr>
              <w:numPr>
                <w:ilvl w:val="1"/>
                <w:numId w:val="5"/>
              </w:numPr>
              <w:ind w:left="1134"/>
              <w:jc w:val="both"/>
              <w:rPr>
                <w:rFonts w:ascii="Calibri" w:hAnsi="Calibri" w:cs="Calibri"/>
              </w:rPr>
            </w:pPr>
            <w:r w:rsidRPr="00DF5B6E">
              <w:rPr>
                <w:rFonts w:ascii="Calibri" w:hAnsi="Calibri" w:cs="Calibri"/>
                <w:sz w:val="22"/>
                <w:szCs w:val="22"/>
              </w:rPr>
              <w:t>Basureros.</w:t>
            </w:r>
          </w:p>
          <w:p w:rsidR="006A6325" w:rsidRPr="00583DC7" w:rsidRDefault="006A6325" w:rsidP="006A6325">
            <w:pPr>
              <w:numPr>
                <w:ilvl w:val="1"/>
                <w:numId w:val="5"/>
              </w:numPr>
              <w:ind w:left="1134"/>
              <w:jc w:val="both"/>
              <w:rPr>
                <w:rFonts w:ascii="Calibri" w:hAnsi="Calibri" w:cs="Calibri"/>
              </w:rPr>
            </w:pPr>
            <w:r w:rsidRPr="00DF5B6E">
              <w:rPr>
                <w:rFonts w:ascii="Calibri" w:hAnsi="Calibri" w:cs="Calibri"/>
                <w:sz w:val="22"/>
                <w:szCs w:val="22"/>
              </w:rPr>
              <w:t>Ropa de trabajo adecuada para el servicio, casco de seguridad y lentes oscuros</w:t>
            </w:r>
          </w:p>
          <w:p w:rsidR="00583DC7" w:rsidRPr="00DF5B6E" w:rsidRDefault="00583DC7" w:rsidP="00583DC7">
            <w:pPr>
              <w:ind w:left="1134"/>
              <w:jc w:val="both"/>
              <w:rPr>
                <w:rFonts w:ascii="Calibri" w:hAnsi="Calibri" w:cs="Calibri"/>
              </w:rPr>
            </w:pPr>
          </w:p>
          <w:p w:rsidR="006A6325" w:rsidRPr="00DF5B6E" w:rsidRDefault="006A6325" w:rsidP="00F95F3D">
            <w:pPr>
              <w:jc w:val="both"/>
              <w:rPr>
                <w:rFonts w:ascii="Calibri" w:hAnsi="Calibri" w:cs="Calibri"/>
                <w:b/>
              </w:rPr>
            </w:pPr>
            <w:r w:rsidRPr="00DF5B6E">
              <w:rPr>
                <w:rFonts w:ascii="Calibri" w:hAnsi="Calibri" w:cs="Calibri"/>
                <w:b/>
                <w:sz w:val="22"/>
                <w:szCs w:val="22"/>
              </w:rPr>
              <w:t>INSUMOS</w:t>
            </w:r>
          </w:p>
          <w:p w:rsidR="006A6325" w:rsidRDefault="006A6325" w:rsidP="00F95F3D">
            <w:pPr>
              <w:jc w:val="both"/>
              <w:rPr>
                <w:rFonts w:ascii="Calibri" w:hAnsi="Calibri" w:cs="Calibri"/>
              </w:rPr>
            </w:pPr>
            <w:r w:rsidRPr="00DF5B6E">
              <w:rPr>
                <w:rFonts w:ascii="Calibri" w:hAnsi="Calibri" w:cs="Calibri"/>
                <w:sz w:val="22"/>
                <w:szCs w:val="22"/>
              </w:rPr>
              <w:t>Es de responsabilidad exclusiva del adjudicatario la provisión de los equipos, insumos y recursos humanos; asimismo debe establecerse las formas de coordinación con el FISCAL DEL SERVICIO para el uso de estos materiales, equipos y herramientas.</w:t>
            </w:r>
          </w:p>
          <w:p w:rsidR="00472334" w:rsidRDefault="00472334" w:rsidP="00472334">
            <w:pPr>
              <w:jc w:val="both"/>
              <w:rPr>
                <w:rFonts w:ascii="Calibri" w:hAnsi="Calibri" w:cs="Calibri"/>
              </w:rPr>
            </w:pPr>
          </w:p>
          <w:p w:rsidR="00472334" w:rsidRDefault="00472334" w:rsidP="00472334">
            <w:pPr>
              <w:jc w:val="both"/>
              <w:rPr>
                <w:rFonts w:ascii="Calibri" w:hAnsi="Calibri" w:cs="Calibri"/>
              </w:rPr>
            </w:pPr>
            <w:r>
              <w:rPr>
                <w:rFonts w:ascii="Calibri" w:hAnsi="Calibri" w:cs="Calibri"/>
                <w:sz w:val="22"/>
                <w:szCs w:val="22"/>
              </w:rPr>
              <w:t>L</w:t>
            </w:r>
            <w:r w:rsidRPr="00472334">
              <w:rPr>
                <w:rFonts w:ascii="Calibri" w:hAnsi="Calibri" w:cs="Calibri"/>
                <w:sz w:val="22"/>
                <w:szCs w:val="22"/>
              </w:rPr>
              <w:t>os siguientes insumos, son detallados de forma enunciativa y no limitativa:</w:t>
            </w:r>
          </w:p>
          <w:p w:rsidR="00472334" w:rsidRPr="00472334" w:rsidRDefault="00472334" w:rsidP="00472334">
            <w:pPr>
              <w:jc w:val="both"/>
              <w:rPr>
                <w:rFonts w:ascii="Calibri" w:hAnsi="Calibri" w:cs="Calibri"/>
              </w:rPr>
            </w:pPr>
          </w:p>
          <w:p w:rsidR="00472334" w:rsidRPr="00472334" w:rsidRDefault="00472334" w:rsidP="00472334">
            <w:pPr>
              <w:numPr>
                <w:ilvl w:val="0"/>
                <w:numId w:val="14"/>
              </w:numPr>
              <w:jc w:val="both"/>
              <w:rPr>
                <w:rFonts w:ascii="Calibri" w:hAnsi="Calibri" w:cs="Calibri"/>
                <w:b/>
              </w:rPr>
            </w:pPr>
            <w:r w:rsidRPr="00472334">
              <w:rPr>
                <w:rFonts w:ascii="Calibri" w:hAnsi="Calibri" w:cs="Calibri"/>
                <w:sz w:val="22"/>
                <w:szCs w:val="22"/>
              </w:rPr>
              <w:t>Herbicida</w:t>
            </w:r>
          </w:p>
          <w:p w:rsidR="00472334" w:rsidRPr="00472334" w:rsidRDefault="00472334" w:rsidP="00472334">
            <w:pPr>
              <w:numPr>
                <w:ilvl w:val="0"/>
                <w:numId w:val="14"/>
              </w:numPr>
              <w:jc w:val="both"/>
              <w:rPr>
                <w:rFonts w:ascii="Calibri" w:hAnsi="Calibri" w:cs="Calibri"/>
                <w:b/>
              </w:rPr>
            </w:pPr>
            <w:r w:rsidRPr="00472334">
              <w:rPr>
                <w:rFonts w:ascii="Calibri" w:hAnsi="Calibri" w:cs="Calibri"/>
                <w:sz w:val="22"/>
                <w:szCs w:val="22"/>
              </w:rPr>
              <w:t>Abonos, Fertilizantes</w:t>
            </w:r>
          </w:p>
          <w:p w:rsidR="00472334" w:rsidRPr="00472334" w:rsidRDefault="00472334" w:rsidP="00472334">
            <w:pPr>
              <w:numPr>
                <w:ilvl w:val="0"/>
                <w:numId w:val="14"/>
              </w:numPr>
              <w:jc w:val="both"/>
              <w:rPr>
                <w:rFonts w:ascii="Calibri" w:hAnsi="Calibri" w:cs="Calibri"/>
                <w:b/>
              </w:rPr>
            </w:pPr>
            <w:r w:rsidRPr="00472334">
              <w:rPr>
                <w:rFonts w:ascii="Calibri" w:hAnsi="Calibri" w:cs="Calibri"/>
                <w:sz w:val="22"/>
                <w:szCs w:val="22"/>
              </w:rPr>
              <w:t>Insecticidas</w:t>
            </w:r>
          </w:p>
          <w:p w:rsidR="00472334" w:rsidRPr="00472334" w:rsidRDefault="00472334" w:rsidP="00472334">
            <w:pPr>
              <w:numPr>
                <w:ilvl w:val="0"/>
                <w:numId w:val="14"/>
              </w:numPr>
              <w:jc w:val="both"/>
              <w:rPr>
                <w:rFonts w:ascii="Calibri" w:hAnsi="Calibri" w:cs="Calibri"/>
                <w:b/>
              </w:rPr>
            </w:pPr>
            <w:r w:rsidRPr="00472334">
              <w:rPr>
                <w:rFonts w:ascii="Calibri" w:hAnsi="Calibri" w:cs="Calibri"/>
                <w:sz w:val="22"/>
                <w:szCs w:val="22"/>
              </w:rPr>
              <w:t>Tierra Vegetal</w:t>
            </w:r>
          </w:p>
          <w:p w:rsidR="00472334" w:rsidRPr="00472334" w:rsidRDefault="00472334" w:rsidP="00472334">
            <w:pPr>
              <w:numPr>
                <w:ilvl w:val="0"/>
                <w:numId w:val="14"/>
              </w:numPr>
              <w:jc w:val="both"/>
              <w:rPr>
                <w:rFonts w:ascii="Calibri" w:hAnsi="Calibri" w:cs="Calibri"/>
                <w:b/>
              </w:rPr>
            </w:pPr>
            <w:r w:rsidRPr="00472334">
              <w:rPr>
                <w:rFonts w:ascii="Calibri" w:hAnsi="Calibri" w:cs="Calibri"/>
                <w:sz w:val="22"/>
                <w:szCs w:val="22"/>
              </w:rPr>
              <w:t>Aceites</w:t>
            </w:r>
          </w:p>
          <w:p w:rsidR="00472334" w:rsidRPr="00472334" w:rsidRDefault="00472334" w:rsidP="00472334">
            <w:pPr>
              <w:numPr>
                <w:ilvl w:val="0"/>
                <w:numId w:val="14"/>
              </w:numPr>
              <w:jc w:val="both"/>
              <w:rPr>
                <w:rFonts w:ascii="Calibri" w:hAnsi="Calibri" w:cs="Calibri"/>
                <w:b/>
              </w:rPr>
            </w:pPr>
            <w:r w:rsidRPr="00472334">
              <w:rPr>
                <w:rFonts w:ascii="Calibri" w:hAnsi="Calibri" w:cs="Calibri"/>
                <w:sz w:val="22"/>
                <w:szCs w:val="22"/>
              </w:rPr>
              <w:t>Hormiguicida</w:t>
            </w:r>
          </w:p>
          <w:p w:rsidR="00472334" w:rsidRPr="00472334" w:rsidRDefault="00472334" w:rsidP="00472334">
            <w:pPr>
              <w:numPr>
                <w:ilvl w:val="0"/>
                <w:numId w:val="14"/>
              </w:numPr>
              <w:jc w:val="both"/>
              <w:rPr>
                <w:rFonts w:ascii="Calibri" w:hAnsi="Calibri" w:cs="Calibri"/>
                <w:b/>
              </w:rPr>
            </w:pPr>
            <w:r w:rsidRPr="00472334">
              <w:rPr>
                <w:rFonts w:ascii="Calibri" w:hAnsi="Calibri" w:cs="Calibri"/>
                <w:sz w:val="22"/>
                <w:szCs w:val="22"/>
              </w:rPr>
              <w:t>Cal</w:t>
            </w:r>
          </w:p>
          <w:p w:rsidR="00472334" w:rsidRPr="00472334" w:rsidRDefault="00472334" w:rsidP="00472334">
            <w:pPr>
              <w:numPr>
                <w:ilvl w:val="0"/>
                <w:numId w:val="14"/>
              </w:numPr>
              <w:jc w:val="both"/>
              <w:rPr>
                <w:rFonts w:ascii="Calibri" w:hAnsi="Calibri" w:cs="Calibri"/>
                <w:b/>
              </w:rPr>
            </w:pPr>
            <w:r w:rsidRPr="00472334">
              <w:rPr>
                <w:rFonts w:ascii="Calibri" w:hAnsi="Calibri" w:cs="Calibri"/>
                <w:sz w:val="22"/>
                <w:szCs w:val="22"/>
              </w:rPr>
              <w:t>Otros especificar</w:t>
            </w:r>
          </w:p>
          <w:p w:rsidR="00472334" w:rsidRPr="00472334" w:rsidRDefault="00472334" w:rsidP="00472334">
            <w:pPr>
              <w:jc w:val="both"/>
              <w:rPr>
                <w:rFonts w:ascii="Calibri" w:hAnsi="Calibri" w:cs="Calibri"/>
              </w:rPr>
            </w:pPr>
          </w:p>
          <w:p w:rsidR="00472334" w:rsidRPr="00472334" w:rsidRDefault="00472334" w:rsidP="00472334">
            <w:pPr>
              <w:jc w:val="both"/>
              <w:rPr>
                <w:rFonts w:ascii="Calibri" w:hAnsi="Calibri" w:cs="Calibri"/>
              </w:rPr>
            </w:pPr>
            <w:r w:rsidRPr="00472334">
              <w:rPr>
                <w:rFonts w:ascii="Calibri" w:hAnsi="Calibri" w:cs="Calibri"/>
                <w:sz w:val="22"/>
                <w:szCs w:val="22"/>
              </w:rPr>
              <w:t>Es responsabilidad exclusiva del adjudicatario la provisión de los equipos, herramientas e insumos necesarios para la correcta ejecución del servicio solicitado.</w:t>
            </w:r>
          </w:p>
          <w:p w:rsidR="00472334" w:rsidRPr="00DF5B6E" w:rsidRDefault="00472334" w:rsidP="00F95F3D">
            <w:pPr>
              <w:jc w:val="both"/>
              <w:rPr>
                <w:rFonts w:ascii="Calibri" w:hAnsi="Calibri" w:cs="Calibri"/>
              </w:rPr>
            </w:pPr>
          </w:p>
        </w:tc>
      </w:tr>
      <w:tr w:rsidR="006A6325" w:rsidRPr="00107547" w:rsidTr="00F95F3D">
        <w:tc>
          <w:tcPr>
            <w:tcW w:w="9322" w:type="dxa"/>
            <w:shd w:val="clear" w:color="auto" w:fill="8DB3E2"/>
          </w:tcPr>
          <w:p w:rsidR="006A6325" w:rsidRPr="00107547" w:rsidRDefault="006A6325" w:rsidP="00F95F3D">
            <w:pPr>
              <w:rPr>
                <w:rFonts w:ascii="Calibri" w:hAnsi="Calibri" w:cs="Calibri"/>
              </w:rPr>
            </w:pPr>
            <w:r w:rsidRPr="00107547">
              <w:rPr>
                <w:rFonts w:ascii="Calibri" w:hAnsi="Calibri" w:cs="Calibri"/>
                <w:b/>
                <w:bCs/>
                <w:sz w:val="22"/>
                <w:szCs w:val="22"/>
              </w:rPr>
              <w:lastRenderedPageBreak/>
              <w:t>PLAZO DEL SERVICIO</w:t>
            </w:r>
          </w:p>
        </w:tc>
      </w:tr>
      <w:tr w:rsidR="006A6325" w:rsidRPr="00107547" w:rsidTr="00F95F3D">
        <w:tc>
          <w:tcPr>
            <w:tcW w:w="9322" w:type="dxa"/>
            <w:shd w:val="clear" w:color="auto" w:fill="auto"/>
          </w:tcPr>
          <w:p w:rsidR="00583DC7" w:rsidRDefault="00583DC7" w:rsidP="00F95F3D">
            <w:pPr>
              <w:jc w:val="both"/>
              <w:rPr>
                <w:rFonts w:ascii="Calibri" w:hAnsi="Calibri" w:cs="Calibri"/>
              </w:rPr>
            </w:pPr>
          </w:p>
          <w:p w:rsidR="006A6325" w:rsidRPr="00DF5B6E" w:rsidRDefault="006A6325" w:rsidP="00F95F3D">
            <w:pPr>
              <w:jc w:val="both"/>
              <w:rPr>
                <w:rFonts w:ascii="Calibri" w:hAnsi="Calibri" w:cs="Calibri"/>
              </w:rPr>
            </w:pPr>
            <w:r w:rsidRPr="00DF5B6E">
              <w:rPr>
                <w:rFonts w:ascii="Calibri" w:hAnsi="Calibri" w:cs="Calibri"/>
                <w:sz w:val="22"/>
                <w:szCs w:val="22"/>
              </w:rPr>
              <w:t>El Contrato resultante de la presente contratación, tendrá vigencia desde la firma del contrato al 31 de diciembre de 201</w:t>
            </w:r>
            <w:r w:rsidR="00F610E0">
              <w:rPr>
                <w:rFonts w:ascii="Calibri" w:hAnsi="Calibri" w:cs="Calibri"/>
                <w:sz w:val="22"/>
                <w:szCs w:val="22"/>
              </w:rPr>
              <w:t>6</w:t>
            </w:r>
            <w:r w:rsidRPr="00DF5B6E">
              <w:rPr>
                <w:rFonts w:ascii="Calibri" w:hAnsi="Calibri" w:cs="Calibri"/>
                <w:sz w:val="22"/>
                <w:szCs w:val="22"/>
              </w:rPr>
              <w:t>.</w:t>
            </w:r>
          </w:p>
          <w:p w:rsidR="00583DC7" w:rsidRPr="00107547" w:rsidRDefault="00583DC7" w:rsidP="00583DC7">
            <w:pPr>
              <w:autoSpaceDE w:val="0"/>
              <w:autoSpaceDN w:val="0"/>
              <w:adjustRightInd w:val="0"/>
              <w:ind w:left="720"/>
              <w:jc w:val="both"/>
              <w:rPr>
                <w:rFonts w:ascii="Calibri" w:hAnsi="Calibri" w:cs="Calibri"/>
              </w:rPr>
            </w:pPr>
          </w:p>
        </w:tc>
      </w:tr>
      <w:tr w:rsidR="006A6325" w:rsidRPr="00107547" w:rsidTr="00F95F3D">
        <w:tc>
          <w:tcPr>
            <w:tcW w:w="9322" w:type="dxa"/>
            <w:shd w:val="clear" w:color="auto" w:fill="8DB3E2"/>
          </w:tcPr>
          <w:p w:rsidR="006A6325" w:rsidRPr="00107547" w:rsidRDefault="006A6325" w:rsidP="00F95F3D">
            <w:pPr>
              <w:rPr>
                <w:rFonts w:ascii="Calibri" w:hAnsi="Calibri" w:cs="Calibri"/>
              </w:rPr>
            </w:pPr>
            <w:r w:rsidRPr="00107547">
              <w:rPr>
                <w:rFonts w:ascii="Calibri" w:hAnsi="Calibri" w:cs="Calibri"/>
                <w:b/>
                <w:bCs/>
                <w:sz w:val="22"/>
                <w:szCs w:val="22"/>
              </w:rPr>
              <w:t>PERSONAL</w:t>
            </w:r>
          </w:p>
        </w:tc>
      </w:tr>
      <w:tr w:rsidR="006A6325" w:rsidRPr="00107547" w:rsidTr="00F95F3D">
        <w:tc>
          <w:tcPr>
            <w:tcW w:w="9322" w:type="dxa"/>
            <w:shd w:val="clear" w:color="auto" w:fill="auto"/>
          </w:tcPr>
          <w:p w:rsidR="006571F4" w:rsidRDefault="006571F4" w:rsidP="00F95F3D">
            <w:pPr>
              <w:jc w:val="both"/>
              <w:rPr>
                <w:rFonts w:ascii="Calibri" w:hAnsi="Calibri" w:cs="Calibri"/>
                <w:lang w:val="es-BO" w:eastAsia="en-US"/>
              </w:rPr>
            </w:pPr>
          </w:p>
          <w:p w:rsidR="006A6325" w:rsidRPr="00DF5B6E" w:rsidRDefault="006A6325" w:rsidP="00F95F3D">
            <w:pPr>
              <w:jc w:val="both"/>
              <w:rPr>
                <w:rFonts w:ascii="Calibri" w:hAnsi="Calibri" w:cs="Calibri"/>
                <w:b/>
              </w:rPr>
            </w:pPr>
            <w:r w:rsidRPr="00DF5B6E">
              <w:rPr>
                <w:rFonts w:ascii="Calibri" w:hAnsi="Calibri" w:cs="Calibri"/>
                <w:sz w:val="22"/>
                <w:szCs w:val="22"/>
                <w:lang w:val="es-BO" w:eastAsia="en-US"/>
              </w:rPr>
              <w:t>Para la atención del Servicio jardinería y Mantenimiento de Áreas Verdes requerido, el personal mínimo necesario será de Tres (3)  jardinero</w:t>
            </w:r>
            <w:r w:rsidR="007878C1">
              <w:rPr>
                <w:rFonts w:ascii="Calibri" w:hAnsi="Calibri" w:cs="Calibri"/>
                <w:sz w:val="22"/>
                <w:szCs w:val="22"/>
                <w:lang w:val="es-BO" w:eastAsia="en-US"/>
              </w:rPr>
              <w:t>s</w:t>
            </w:r>
            <w:r w:rsidRPr="00DF5B6E">
              <w:rPr>
                <w:rFonts w:ascii="Calibri" w:hAnsi="Calibri" w:cs="Calibri"/>
                <w:sz w:val="22"/>
                <w:szCs w:val="22"/>
                <w:lang w:val="es-BO" w:eastAsia="en-US"/>
              </w:rPr>
              <w:t>.</w:t>
            </w:r>
          </w:p>
          <w:p w:rsidR="006571F4" w:rsidRPr="006571F4" w:rsidRDefault="007878C1" w:rsidP="006571F4">
            <w:pPr>
              <w:jc w:val="both"/>
              <w:rPr>
                <w:rFonts w:ascii="Calibri" w:hAnsi="Calibri" w:cs="Calibri"/>
                <w:lang w:val="es-BO"/>
              </w:rPr>
            </w:pPr>
            <w:r>
              <w:rPr>
                <w:rFonts w:ascii="Calibri" w:hAnsi="Calibri" w:cs="Calibri"/>
                <w:b/>
                <w:sz w:val="22"/>
                <w:szCs w:val="22"/>
              </w:rPr>
              <w:t xml:space="preserve">Experiencia: </w:t>
            </w:r>
            <w:r w:rsidR="006A6325" w:rsidRPr="00DF5B6E">
              <w:rPr>
                <w:rFonts w:ascii="Calibri" w:hAnsi="Calibri" w:cs="Calibri"/>
                <w:sz w:val="22"/>
                <w:szCs w:val="22"/>
              </w:rPr>
              <w:t xml:space="preserve">El adjudicatario,  deberá acreditar que el personal </w:t>
            </w:r>
            <w:r>
              <w:rPr>
                <w:rFonts w:ascii="Calibri" w:hAnsi="Calibri" w:cs="Calibri"/>
                <w:sz w:val="22"/>
                <w:szCs w:val="22"/>
              </w:rPr>
              <w:t xml:space="preserve">propuesta </w:t>
            </w:r>
            <w:r w:rsidR="006A6325" w:rsidRPr="00DF5B6E">
              <w:rPr>
                <w:rFonts w:ascii="Calibri" w:hAnsi="Calibri" w:cs="Calibri"/>
                <w:sz w:val="22"/>
                <w:szCs w:val="22"/>
              </w:rPr>
              <w:t xml:space="preserve">para el servicio, </w:t>
            </w:r>
            <w:r>
              <w:rPr>
                <w:rFonts w:ascii="Calibri" w:hAnsi="Calibri" w:cs="Calibri"/>
                <w:sz w:val="22"/>
                <w:szCs w:val="22"/>
              </w:rPr>
              <w:t xml:space="preserve">cuenta con una </w:t>
            </w:r>
            <w:r w:rsidR="006A6325" w:rsidRPr="00DF5B6E">
              <w:rPr>
                <w:rFonts w:ascii="Calibri" w:hAnsi="Calibri" w:cs="Calibri"/>
                <w:sz w:val="22"/>
                <w:szCs w:val="22"/>
              </w:rPr>
              <w:t>experiencia certificada en el servicio de jardinería de</w:t>
            </w:r>
            <w:r>
              <w:rPr>
                <w:rFonts w:ascii="Calibri" w:hAnsi="Calibri" w:cs="Calibri"/>
                <w:sz w:val="22"/>
                <w:szCs w:val="22"/>
              </w:rPr>
              <w:t xml:space="preserve"> al menos</w:t>
            </w:r>
            <w:r w:rsidR="006A6325" w:rsidRPr="00DF5B6E">
              <w:rPr>
                <w:rFonts w:ascii="Calibri" w:hAnsi="Calibri" w:cs="Calibri"/>
                <w:sz w:val="22"/>
                <w:szCs w:val="22"/>
              </w:rPr>
              <w:t xml:space="preserve"> 1 año, </w:t>
            </w:r>
            <w:r w:rsidR="006571F4" w:rsidRPr="006571F4">
              <w:rPr>
                <w:rFonts w:ascii="Calibri" w:hAnsi="Calibri" w:cs="Calibri"/>
                <w:sz w:val="22"/>
                <w:szCs w:val="22"/>
                <w:lang w:val="es-BO"/>
              </w:rPr>
              <w:t xml:space="preserve">Queda, establecido que el Contratista, por su cuenta y responsabilidad cubrirá la totalidad de los gastos de su personal: sueldos y salarios, aguinaldos, </w:t>
            </w:r>
            <w:r>
              <w:rPr>
                <w:rFonts w:ascii="Calibri" w:hAnsi="Calibri" w:cs="Calibri"/>
                <w:sz w:val="22"/>
                <w:szCs w:val="22"/>
                <w:lang w:val="es-BO"/>
              </w:rPr>
              <w:t xml:space="preserve">segundo aginaldo “esfuerzo por Bolivia”, </w:t>
            </w:r>
            <w:r w:rsidR="006571F4" w:rsidRPr="006571F4">
              <w:rPr>
                <w:rFonts w:ascii="Calibri" w:hAnsi="Calibri" w:cs="Calibri"/>
                <w:sz w:val="22"/>
                <w:szCs w:val="22"/>
                <w:lang w:val="es-BO"/>
              </w:rPr>
              <w:t xml:space="preserve">bonos, beneficios sociales, etc., incluyendo duodécimas de reserva para cubrir todos los beneficios sociales estipulados por ley, riesgos profesionales, accidentes, etc., derivados de la relación obrero-patronal con sus trabajadores. </w:t>
            </w:r>
          </w:p>
          <w:p w:rsidR="006571F4" w:rsidRPr="006571F4" w:rsidRDefault="006571F4" w:rsidP="006571F4">
            <w:pPr>
              <w:jc w:val="both"/>
              <w:rPr>
                <w:rFonts w:ascii="Calibri" w:hAnsi="Calibri" w:cs="Calibri"/>
                <w:lang w:val="es-BO"/>
              </w:rPr>
            </w:pPr>
          </w:p>
          <w:p w:rsidR="006571F4" w:rsidRPr="006571F4" w:rsidRDefault="006571F4" w:rsidP="006571F4">
            <w:pPr>
              <w:jc w:val="both"/>
              <w:rPr>
                <w:rFonts w:ascii="Calibri" w:hAnsi="Calibri" w:cs="Calibri"/>
              </w:rPr>
            </w:pPr>
            <w:r w:rsidRPr="006571F4">
              <w:rPr>
                <w:rFonts w:ascii="Calibri" w:hAnsi="Calibri" w:cs="Calibri"/>
                <w:sz w:val="22"/>
                <w:szCs w:val="22"/>
              </w:rPr>
              <w:t xml:space="preserve">La única relación entre YPFB-VPACF  y el Contratista será el objeto de la prestación, es decir la ejecución del Servicio, por lo que el Contrato se regirá por disposiciones vigentes que norman las relaciones legales de carácter </w:t>
            </w:r>
            <w:r w:rsidR="007878C1">
              <w:rPr>
                <w:rFonts w:ascii="Calibri" w:hAnsi="Calibri" w:cs="Calibri"/>
                <w:sz w:val="22"/>
                <w:szCs w:val="22"/>
              </w:rPr>
              <w:t>administrativo</w:t>
            </w:r>
            <w:r w:rsidRPr="006571F4">
              <w:rPr>
                <w:rFonts w:ascii="Calibri" w:hAnsi="Calibri" w:cs="Calibri"/>
                <w:sz w:val="22"/>
                <w:szCs w:val="22"/>
              </w:rPr>
              <w:t>.</w:t>
            </w:r>
          </w:p>
          <w:p w:rsidR="006571F4" w:rsidRPr="00DF5B6E" w:rsidRDefault="006571F4" w:rsidP="006571F4">
            <w:pPr>
              <w:jc w:val="both"/>
              <w:rPr>
                <w:rFonts w:ascii="Calibri" w:hAnsi="Calibri" w:cs="Calibri"/>
              </w:rPr>
            </w:pPr>
          </w:p>
        </w:tc>
      </w:tr>
      <w:tr w:rsidR="006A6325" w:rsidRPr="00107547" w:rsidTr="00F95F3D">
        <w:tc>
          <w:tcPr>
            <w:tcW w:w="9322" w:type="dxa"/>
            <w:shd w:val="clear" w:color="auto" w:fill="8DB3E2"/>
          </w:tcPr>
          <w:p w:rsidR="006A6325" w:rsidRPr="00107547" w:rsidRDefault="006A6325" w:rsidP="00F95F3D">
            <w:pPr>
              <w:rPr>
                <w:rFonts w:ascii="Calibri" w:hAnsi="Calibri" w:cs="Calibri"/>
              </w:rPr>
            </w:pPr>
            <w:r w:rsidRPr="00107547">
              <w:rPr>
                <w:rFonts w:ascii="Calibri" w:hAnsi="Calibri" w:cs="Calibri"/>
                <w:b/>
                <w:bCs/>
                <w:sz w:val="22"/>
                <w:szCs w:val="22"/>
              </w:rPr>
              <w:lastRenderedPageBreak/>
              <w:t>EXPERIENCIA DEL PROVEEDOR DEL SERVICIO</w:t>
            </w:r>
          </w:p>
        </w:tc>
      </w:tr>
      <w:tr w:rsidR="006A6325" w:rsidRPr="00107547" w:rsidTr="00F95F3D">
        <w:tc>
          <w:tcPr>
            <w:tcW w:w="9322" w:type="dxa"/>
            <w:shd w:val="clear" w:color="auto" w:fill="auto"/>
          </w:tcPr>
          <w:p w:rsidR="00583DC7" w:rsidRDefault="00583DC7" w:rsidP="00F95F3D">
            <w:pPr>
              <w:jc w:val="both"/>
              <w:rPr>
                <w:rFonts w:ascii="Calibri" w:hAnsi="Calibri" w:cs="Calibri"/>
                <w:b/>
              </w:rPr>
            </w:pPr>
          </w:p>
          <w:p w:rsidR="007878C1" w:rsidRDefault="007878C1" w:rsidP="00F95F3D">
            <w:pPr>
              <w:jc w:val="both"/>
              <w:rPr>
                <w:rFonts w:ascii="Calibri" w:hAnsi="Calibri" w:cs="Calibri"/>
              </w:rPr>
            </w:pPr>
            <w:r>
              <w:rPr>
                <w:rFonts w:ascii="Calibri" w:hAnsi="Calibri" w:cs="Calibri"/>
                <w:b/>
                <w:sz w:val="22"/>
                <w:szCs w:val="22"/>
              </w:rPr>
              <w:t xml:space="preserve">Experiencia General: </w:t>
            </w:r>
            <w:r w:rsidR="006A6325" w:rsidRPr="00DF5B6E">
              <w:rPr>
                <w:rFonts w:ascii="Calibri" w:hAnsi="Calibri" w:cs="Calibri"/>
                <w:sz w:val="22"/>
                <w:szCs w:val="22"/>
              </w:rPr>
              <w:t xml:space="preserve">La empresa proponente deberá contar con una experiencia general en el rubro </w:t>
            </w:r>
            <w:r>
              <w:rPr>
                <w:rFonts w:ascii="Calibri" w:hAnsi="Calibri" w:cs="Calibri"/>
                <w:sz w:val="22"/>
                <w:szCs w:val="22"/>
              </w:rPr>
              <w:t xml:space="preserve">de servicios mínimamente </w:t>
            </w:r>
            <w:r w:rsidR="006A6325" w:rsidRPr="00DF5B6E">
              <w:rPr>
                <w:rFonts w:ascii="Calibri" w:hAnsi="Calibri" w:cs="Calibri"/>
                <w:sz w:val="22"/>
                <w:szCs w:val="22"/>
              </w:rPr>
              <w:t>de 2 años.</w:t>
            </w:r>
            <w:r>
              <w:rPr>
                <w:rFonts w:ascii="Calibri" w:hAnsi="Calibri" w:cs="Calibri"/>
                <w:sz w:val="22"/>
                <w:szCs w:val="22"/>
              </w:rPr>
              <w:t xml:space="preserve"> Adjuntar fotocopia simple de los documentos de respaldo de la experiencia</w:t>
            </w:r>
            <w:r w:rsidR="00067B0A">
              <w:rPr>
                <w:rFonts w:ascii="Calibri" w:hAnsi="Calibri" w:cs="Calibri"/>
                <w:sz w:val="22"/>
                <w:szCs w:val="22"/>
              </w:rPr>
              <w:t>.</w:t>
            </w:r>
          </w:p>
          <w:p w:rsidR="00583DC7" w:rsidRDefault="00583DC7" w:rsidP="00F95F3D">
            <w:pPr>
              <w:jc w:val="both"/>
              <w:rPr>
                <w:rFonts w:ascii="Calibri" w:hAnsi="Calibri" w:cs="Calibri"/>
              </w:rPr>
            </w:pPr>
          </w:p>
          <w:p w:rsidR="006A6325" w:rsidRPr="00DF5B6E" w:rsidRDefault="007878C1" w:rsidP="007878C1">
            <w:pPr>
              <w:jc w:val="both"/>
              <w:rPr>
                <w:rFonts w:ascii="Calibri" w:hAnsi="Calibri" w:cs="Calibri"/>
              </w:rPr>
            </w:pPr>
            <w:r>
              <w:rPr>
                <w:rFonts w:ascii="Calibri" w:hAnsi="Calibri" w:cs="Calibri"/>
                <w:b/>
                <w:sz w:val="22"/>
                <w:szCs w:val="22"/>
              </w:rPr>
              <w:t xml:space="preserve">Experiencia </w:t>
            </w:r>
            <w:r w:rsidR="00F610E0">
              <w:rPr>
                <w:rFonts w:ascii="Calibri" w:hAnsi="Calibri" w:cs="Calibri"/>
                <w:b/>
                <w:sz w:val="22"/>
                <w:szCs w:val="22"/>
              </w:rPr>
              <w:t>Especifica:</w:t>
            </w:r>
            <w:r w:rsidR="00F610E0" w:rsidRPr="00DF5B6E">
              <w:rPr>
                <w:rFonts w:ascii="Calibri" w:hAnsi="Calibri" w:cs="Calibri"/>
                <w:sz w:val="22"/>
                <w:szCs w:val="22"/>
              </w:rPr>
              <w:t xml:space="preserve"> La</w:t>
            </w:r>
            <w:r w:rsidR="006A6325" w:rsidRPr="00DF5B6E">
              <w:rPr>
                <w:rFonts w:ascii="Calibri" w:hAnsi="Calibri" w:cs="Calibri"/>
                <w:sz w:val="22"/>
                <w:szCs w:val="22"/>
              </w:rPr>
              <w:t xml:space="preserve"> empresa proponente deberá contar con una experiencia específica de </w:t>
            </w:r>
            <w:r>
              <w:rPr>
                <w:rFonts w:ascii="Calibri" w:hAnsi="Calibri" w:cs="Calibri"/>
                <w:sz w:val="22"/>
                <w:szCs w:val="22"/>
              </w:rPr>
              <w:t xml:space="preserve">al menos 1 contrato (o su equivalente) suscrito </w:t>
            </w:r>
            <w:r w:rsidR="006A6325" w:rsidRPr="00DF5B6E">
              <w:rPr>
                <w:rFonts w:ascii="Calibri" w:hAnsi="Calibri" w:cs="Calibri"/>
                <w:sz w:val="22"/>
                <w:szCs w:val="22"/>
              </w:rPr>
              <w:t xml:space="preserve">con empresas públicas y/o privadas </w:t>
            </w:r>
            <w:r>
              <w:rPr>
                <w:rFonts w:ascii="Calibri" w:hAnsi="Calibri" w:cs="Calibri"/>
                <w:sz w:val="22"/>
                <w:szCs w:val="22"/>
              </w:rPr>
              <w:t xml:space="preserve">por servicios de jardinería y/o mantenimiento de áreas verdes. Adjuntar documentación de respaldo en fotocopia simple. </w:t>
            </w:r>
          </w:p>
        </w:tc>
      </w:tr>
    </w:tbl>
    <w:p w:rsidR="006A6325" w:rsidRDefault="006A6325" w:rsidP="006A6325">
      <w:pPr>
        <w:rPr>
          <w:rFonts w:ascii="Calibri" w:hAnsi="Calibri" w:cs="Calibri"/>
          <w:sz w:val="22"/>
          <w:szCs w:val="22"/>
        </w:rPr>
      </w:pPr>
    </w:p>
    <w:p w:rsidR="006A6325" w:rsidRPr="00107547" w:rsidRDefault="006A6325" w:rsidP="006A6325">
      <w:pPr>
        <w:rPr>
          <w:rFonts w:ascii="Calibri" w:hAnsi="Calibri" w:cs="Calibri"/>
          <w:sz w:val="22"/>
          <w:szCs w:val="22"/>
        </w:rPr>
      </w:pPr>
    </w:p>
    <w:p w:rsidR="006A6325" w:rsidRPr="00107547" w:rsidRDefault="006A6325" w:rsidP="006A6325">
      <w:pPr>
        <w:pStyle w:val="Prrafodelista"/>
        <w:numPr>
          <w:ilvl w:val="0"/>
          <w:numId w:val="1"/>
        </w:numPr>
        <w:contextualSpacing/>
        <w:jc w:val="both"/>
        <w:rPr>
          <w:rFonts w:ascii="Calibri" w:hAnsi="Calibri" w:cs="Calibri"/>
          <w:b/>
          <w:sz w:val="22"/>
          <w:szCs w:val="22"/>
        </w:rPr>
      </w:pPr>
      <w:r w:rsidRPr="00107547">
        <w:rPr>
          <w:rFonts w:ascii="Calibri" w:hAnsi="Calibri" w:cs="Calibri"/>
          <w:b/>
          <w:sz w:val="22"/>
          <w:szCs w:val="22"/>
        </w:rPr>
        <w:t>CONDICIONES NECESARIAS PARA LA PRESTACIÓN DEL SERVICIO</w:t>
      </w:r>
    </w:p>
    <w:p w:rsidR="006A6325" w:rsidRPr="00107547" w:rsidRDefault="006A6325" w:rsidP="006A6325">
      <w:pPr>
        <w:pStyle w:val="Prrafodelista"/>
        <w:ind w:left="720"/>
        <w:contextualSpacing/>
        <w:jc w:val="both"/>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6A6325" w:rsidRPr="00107547" w:rsidTr="00F95F3D">
        <w:tc>
          <w:tcPr>
            <w:tcW w:w="9322" w:type="dxa"/>
            <w:shd w:val="clear" w:color="auto" w:fill="8DB3E2"/>
          </w:tcPr>
          <w:p w:rsidR="006A6325" w:rsidRPr="00107547" w:rsidRDefault="006A6325" w:rsidP="00F95F3D">
            <w:pPr>
              <w:rPr>
                <w:rFonts w:ascii="Calibri" w:hAnsi="Calibri" w:cs="Calibri"/>
              </w:rPr>
            </w:pPr>
            <w:r w:rsidRPr="00107547">
              <w:rPr>
                <w:rFonts w:ascii="Calibri" w:hAnsi="Calibri" w:cs="Calibri"/>
                <w:b/>
                <w:bCs/>
                <w:sz w:val="22"/>
                <w:szCs w:val="22"/>
              </w:rPr>
              <w:t>FORMA DE PAGO</w:t>
            </w:r>
          </w:p>
        </w:tc>
      </w:tr>
      <w:tr w:rsidR="006A6325" w:rsidRPr="00107547" w:rsidTr="00F95F3D">
        <w:tc>
          <w:tcPr>
            <w:tcW w:w="9322" w:type="dxa"/>
            <w:shd w:val="clear" w:color="auto" w:fill="auto"/>
          </w:tcPr>
          <w:p w:rsidR="006A6325" w:rsidRDefault="00D74395" w:rsidP="00F95F3D">
            <w:pPr>
              <w:jc w:val="both"/>
              <w:rPr>
                <w:rFonts w:ascii="Calibri" w:hAnsi="Calibri" w:cs="Calibri"/>
              </w:rPr>
            </w:pPr>
            <w:r w:rsidRPr="007372B9">
              <w:rPr>
                <w:rFonts w:ascii="Calibri" w:hAnsi="Calibri" w:cs="Calibri"/>
                <w:sz w:val="22"/>
                <w:szCs w:val="22"/>
              </w:rPr>
              <w:t xml:space="preserve">El pago se realizará en forma mensual en </w:t>
            </w:r>
            <w:r w:rsidR="00583DC7" w:rsidRPr="007372B9">
              <w:rPr>
                <w:rFonts w:ascii="Calibri" w:hAnsi="Calibri" w:cs="Calibri"/>
                <w:sz w:val="22"/>
                <w:szCs w:val="22"/>
              </w:rPr>
              <w:t>bolivianos</w:t>
            </w:r>
            <w:r w:rsidRPr="007372B9">
              <w:rPr>
                <w:rFonts w:ascii="Calibri" w:hAnsi="Calibri" w:cs="Calibri"/>
                <w:sz w:val="22"/>
                <w:szCs w:val="22"/>
              </w:rPr>
              <w:t>, mediante transferencia bancaria a través del SIGEP</w:t>
            </w:r>
            <w:r w:rsidR="00566E3A">
              <w:rPr>
                <w:rFonts w:ascii="Calibri" w:hAnsi="Calibri" w:cs="Calibri"/>
                <w:sz w:val="22"/>
                <w:szCs w:val="22"/>
              </w:rPr>
              <w:t>.</w:t>
            </w:r>
          </w:p>
          <w:p w:rsidR="00F2339A" w:rsidRDefault="00F2339A" w:rsidP="00F95F3D">
            <w:pPr>
              <w:jc w:val="both"/>
              <w:rPr>
                <w:rFonts w:ascii="Calibri" w:hAnsi="Calibri" w:cs="Calibri"/>
              </w:rPr>
            </w:pPr>
          </w:p>
          <w:p w:rsidR="00F2339A" w:rsidRPr="00F2339A" w:rsidRDefault="00F2339A" w:rsidP="00F2339A">
            <w:pPr>
              <w:jc w:val="both"/>
              <w:rPr>
                <w:rFonts w:ascii="Calibri" w:hAnsi="Calibri" w:cs="Calibri"/>
                <w:b/>
              </w:rPr>
            </w:pPr>
            <w:r w:rsidRPr="00F2339A">
              <w:rPr>
                <w:rFonts w:ascii="Calibri" w:hAnsi="Calibri" w:cs="Calibri"/>
                <w:b/>
                <w:sz w:val="22"/>
                <w:szCs w:val="22"/>
              </w:rPr>
              <w:t>DOCUMENTOS NECESARIOS PARA PROCESAR PAGOS</w:t>
            </w:r>
          </w:p>
          <w:p w:rsidR="00F2339A" w:rsidRPr="00F2339A" w:rsidRDefault="00F2339A" w:rsidP="00F2339A">
            <w:pPr>
              <w:jc w:val="both"/>
              <w:rPr>
                <w:rFonts w:ascii="Calibri" w:hAnsi="Calibri" w:cs="Calibri"/>
              </w:rPr>
            </w:pPr>
            <w:r w:rsidRPr="00F2339A">
              <w:rPr>
                <w:rFonts w:ascii="Calibri" w:hAnsi="Calibri" w:cs="Calibri"/>
                <w:sz w:val="22"/>
                <w:szCs w:val="22"/>
              </w:rPr>
              <w:t>La empresa adjudicada debe presentar los siguientes documentos para procesar los pagos por el servicio efectuado:</w:t>
            </w:r>
          </w:p>
          <w:p w:rsidR="00F2339A" w:rsidRPr="00F2339A" w:rsidRDefault="00F2339A" w:rsidP="00F2339A">
            <w:pPr>
              <w:jc w:val="both"/>
              <w:rPr>
                <w:rFonts w:ascii="Calibri" w:hAnsi="Calibri" w:cs="Calibri"/>
              </w:rPr>
            </w:pPr>
          </w:p>
          <w:p w:rsidR="00F2339A" w:rsidRPr="00F2339A" w:rsidRDefault="00F2339A" w:rsidP="00F2339A">
            <w:pPr>
              <w:numPr>
                <w:ilvl w:val="0"/>
                <w:numId w:val="9"/>
              </w:numPr>
              <w:jc w:val="both"/>
              <w:rPr>
                <w:rFonts w:ascii="Calibri" w:hAnsi="Calibri" w:cs="Calibri"/>
              </w:rPr>
            </w:pPr>
            <w:r w:rsidRPr="00F2339A">
              <w:rPr>
                <w:rFonts w:ascii="Calibri" w:hAnsi="Calibri" w:cs="Calibri"/>
                <w:sz w:val="22"/>
                <w:szCs w:val="22"/>
              </w:rPr>
              <w:t>Informe de actividades realizadas durante el mes</w:t>
            </w:r>
          </w:p>
          <w:p w:rsidR="00F2339A" w:rsidRPr="00F2339A" w:rsidRDefault="00F2339A" w:rsidP="00F2339A">
            <w:pPr>
              <w:numPr>
                <w:ilvl w:val="0"/>
                <w:numId w:val="9"/>
              </w:numPr>
              <w:jc w:val="both"/>
              <w:rPr>
                <w:rFonts w:ascii="Calibri" w:hAnsi="Calibri" w:cs="Calibri"/>
              </w:rPr>
            </w:pPr>
            <w:r w:rsidRPr="00F2339A">
              <w:rPr>
                <w:rFonts w:ascii="Calibri" w:hAnsi="Calibri" w:cs="Calibri"/>
                <w:sz w:val="22"/>
                <w:szCs w:val="22"/>
              </w:rPr>
              <w:t>Registro de asistencia del personal de seguridad debidamente firmado por el Fiscal de Servicio asignado por YPFB.</w:t>
            </w:r>
          </w:p>
          <w:p w:rsidR="00F2339A" w:rsidRPr="00F2339A" w:rsidRDefault="00F2339A" w:rsidP="00F2339A">
            <w:pPr>
              <w:numPr>
                <w:ilvl w:val="0"/>
                <w:numId w:val="9"/>
              </w:numPr>
              <w:jc w:val="both"/>
              <w:rPr>
                <w:rFonts w:ascii="Calibri" w:hAnsi="Calibri" w:cs="Calibri"/>
              </w:rPr>
            </w:pPr>
            <w:r w:rsidRPr="00F2339A">
              <w:rPr>
                <w:rFonts w:ascii="Calibri" w:hAnsi="Calibri" w:cs="Calibri"/>
                <w:sz w:val="22"/>
                <w:szCs w:val="22"/>
              </w:rPr>
              <w:t>Planilla de sueldos del mes anterior excepto el primer mes de inicio del contrato</w:t>
            </w:r>
          </w:p>
          <w:p w:rsidR="00F2339A" w:rsidRPr="00F2339A" w:rsidRDefault="00F2339A" w:rsidP="00F2339A">
            <w:pPr>
              <w:numPr>
                <w:ilvl w:val="0"/>
                <w:numId w:val="9"/>
              </w:numPr>
              <w:jc w:val="both"/>
              <w:rPr>
                <w:rFonts w:ascii="Calibri" w:hAnsi="Calibri" w:cs="Calibri"/>
              </w:rPr>
            </w:pPr>
            <w:r w:rsidRPr="00F2339A">
              <w:rPr>
                <w:rFonts w:ascii="Calibri" w:hAnsi="Calibri" w:cs="Calibri"/>
                <w:sz w:val="22"/>
                <w:szCs w:val="22"/>
              </w:rPr>
              <w:t>Planilla de Aportes a la AFP del mes anterior excepto el primer mes de inicio del contrato.</w:t>
            </w:r>
          </w:p>
          <w:p w:rsidR="00F2339A" w:rsidRDefault="00F2339A" w:rsidP="00F2339A">
            <w:pPr>
              <w:numPr>
                <w:ilvl w:val="0"/>
                <w:numId w:val="9"/>
              </w:numPr>
              <w:jc w:val="both"/>
              <w:rPr>
                <w:rFonts w:ascii="Calibri" w:hAnsi="Calibri" w:cs="Calibri"/>
              </w:rPr>
            </w:pPr>
            <w:r w:rsidRPr="00F2339A">
              <w:rPr>
                <w:rFonts w:ascii="Calibri" w:hAnsi="Calibri" w:cs="Calibri"/>
                <w:sz w:val="22"/>
                <w:szCs w:val="22"/>
              </w:rPr>
              <w:t>Panilla de Aportes al Seguro Social de Salud del mes anterior excepto el primer mes de inicio del contrato.</w:t>
            </w:r>
          </w:p>
          <w:p w:rsidR="00F2339A" w:rsidRPr="00F2339A" w:rsidRDefault="00F2339A" w:rsidP="00F2339A">
            <w:pPr>
              <w:numPr>
                <w:ilvl w:val="0"/>
                <w:numId w:val="9"/>
              </w:numPr>
              <w:jc w:val="both"/>
              <w:rPr>
                <w:rFonts w:ascii="Calibri" w:hAnsi="Calibri" w:cs="Calibri"/>
              </w:rPr>
            </w:pPr>
            <w:r w:rsidRPr="00F2339A">
              <w:rPr>
                <w:rFonts w:ascii="Calibri" w:hAnsi="Calibri" w:cs="Calibri"/>
                <w:sz w:val="22"/>
                <w:szCs w:val="22"/>
              </w:rPr>
              <w:t>Carta de solicitud de cancelación acompañada de la Factura, por el servicio prestado</w:t>
            </w:r>
            <w:r w:rsidR="00067B0A">
              <w:rPr>
                <w:rFonts w:ascii="Calibri" w:hAnsi="Calibri" w:cs="Calibri"/>
                <w:sz w:val="22"/>
                <w:szCs w:val="22"/>
              </w:rPr>
              <w:t>.</w:t>
            </w:r>
          </w:p>
          <w:p w:rsidR="00F2339A" w:rsidRPr="00F2339A" w:rsidRDefault="00F2339A" w:rsidP="00F2339A">
            <w:pPr>
              <w:ind w:left="960"/>
              <w:jc w:val="both"/>
              <w:rPr>
                <w:rFonts w:ascii="Calibri" w:hAnsi="Calibri" w:cs="Calibri"/>
              </w:rPr>
            </w:pPr>
          </w:p>
          <w:p w:rsidR="00F2339A" w:rsidRDefault="00F2339A" w:rsidP="00F95F3D">
            <w:pPr>
              <w:jc w:val="both"/>
              <w:rPr>
                <w:rFonts w:ascii="Calibri" w:hAnsi="Calibri" w:cs="Calibri"/>
              </w:rPr>
            </w:pPr>
            <w:r w:rsidRPr="00F2339A">
              <w:rPr>
                <w:rFonts w:ascii="Calibri" w:hAnsi="Calibri" w:cs="Calibri"/>
                <w:sz w:val="22"/>
                <w:szCs w:val="22"/>
              </w:rPr>
              <w:t xml:space="preserve">Con la documentación presentada, el Fiscal del Servicio designado por YPFB, de no  existir observaciones al servicio,  procederá a elaborar su informe de conformidad y recomendando </w:t>
            </w:r>
            <w:r w:rsidRPr="00F2339A">
              <w:rPr>
                <w:rFonts w:ascii="Calibri" w:hAnsi="Calibri" w:cs="Calibri"/>
                <w:sz w:val="22"/>
                <w:szCs w:val="22"/>
              </w:rPr>
              <w:lastRenderedPageBreak/>
              <w:t>procesar el  pago.</w:t>
            </w:r>
          </w:p>
          <w:p w:rsidR="00F2339A" w:rsidRPr="00107547" w:rsidRDefault="00F2339A" w:rsidP="00F95F3D">
            <w:pPr>
              <w:jc w:val="both"/>
              <w:rPr>
                <w:rFonts w:ascii="Calibri" w:hAnsi="Calibri" w:cs="Calibri"/>
              </w:rPr>
            </w:pPr>
          </w:p>
        </w:tc>
      </w:tr>
      <w:tr w:rsidR="006A6325" w:rsidRPr="00107547" w:rsidTr="00F95F3D">
        <w:tc>
          <w:tcPr>
            <w:tcW w:w="9322" w:type="dxa"/>
            <w:shd w:val="clear" w:color="auto" w:fill="8DB3E2"/>
          </w:tcPr>
          <w:p w:rsidR="006A6325" w:rsidRPr="00107547" w:rsidRDefault="006A6325" w:rsidP="00F95F3D">
            <w:pPr>
              <w:autoSpaceDE w:val="0"/>
              <w:autoSpaceDN w:val="0"/>
              <w:adjustRightInd w:val="0"/>
              <w:jc w:val="both"/>
              <w:rPr>
                <w:rFonts w:ascii="Calibri" w:hAnsi="Calibri" w:cs="Calibri"/>
              </w:rPr>
            </w:pPr>
            <w:r w:rsidRPr="00107547">
              <w:rPr>
                <w:rFonts w:ascii="Calibri" w:hAnsi="Calibri" w:cs="Calibri"/>
                <w:b/>
                <w:bCs/>
                <w:sz w:val="22"/>
                <w:szCs w:val="22"/>
              </w:rPr>
              <w:lastRenderedPageBreak/>
              <w:t>LUGAR DE PRESTACIÓN DEL SERVICIO</w:t>
            </w:r>
          </w:p>
        </w:tc>
      </w:tr>
      <w:tr w:rsidR="006A6325" w:rsidRPr="00107547" w:rsidTr="00F95F3D">
        <w:tc>
          <w:tcPr>
            <w:tcW w:w="9322" w:type="dxa"/>
            <w:shd w:val="clear" w:color="auto" w:fill="auto"/>
          </w:tcPr>
          <w:p w:rsidR="00D74395" w:rsidRPr="007372B9" w:rsidRDefault="00D74395" w:rsidP="007372B9">
            <w:pPr>
              <w:autoSpaceDE w:val="0"/>
              <w:autoSpaceDN w:val="0"/>
              <w:adjustRightInd w:val="0"/>
              <w:jc w:val="both"/>
              <w:rPr>
                <w:rFonts w:ascii="Calibri" w:hAnsi="Calibri" w:cs="Calibri"/>
              </w:rPr>
            </w:pPr>
            <w:r w:rsidRPr="007372B9">
              <w:rPr>
                <w:rFonts w:ascii="Calibri" w:hAnsi="Calibri" w:cs="Calibri"/>
                <w:sz w:val="22"/>
                <w:szCs w:val="22"/>
              </w:rPr>
              <w:t xml:space="preserve">El presente Servicio se realizara, en la ciudad de Villa Montes departamento de Tarija en predios </w:t>
            </w:r>
            <w:r w:rsidR="00067B0A">
              <w:rPr>
                <w:rFonts w:ascii="Calibri" w:hAnsi="Calibri" w:cs="Calibri"/>
                <w:sz w:val="22"/>
                <w:szCs w:val="22"/>
              </w:rPr>
              <w:t xml:space="preserve">y oficinas </w:t>
            </w:r>
            <w:r w:rsidRPr="007372B9">
              <w:rPr>
                <w:rFonts w:ascii="Calibri" w:hAnsi="Calibri" w:cs="Calibri"/>
                <w:sz w:val="22"/>
                <w:szCs w:val="22"/>
              </w:rPr>
              <w:t>del edificio de la Vicepresidencia  de Administración  Contratos y Fiscalización ubicado en el barrio Bilbao Rioja manzanos 134-135 entre avenida Iguiraru, calle Samayhuata, calle Ibibobo y avenida Palo Santo.</w:t>
            </w:r>
          </w:p>
          <w:p w:rsidR="006A6325" w:rsidRPr="00107547" w:rsidRDefault="006A6325" w:rsidP="00F95F3D">
            <w:pPr>
              <w:jc w:val="both"/>
              <w:rPr>
                <w:rFonts w:ascii="Calibri" w:hAnsi="Calibri" w:cs="Calibri"/>
              </w:rPr>
            </w:pPr>
          </w:p>
        </w:tc>
      </w:tr>
      <w:tr w:rsidR="006A6325" w:rsidRPr="00107547" w:rsidTr="00F95F3D">
        <w:tc>
          <w:tcPr>
            <w:tcW w:w="9322" w:type="dxa"/>
            <w:shd w:val="clear" w:color="auto" w:fill="8DB3E2"/>
          </w:tcPr>
          <w:p w:rsidR="006A6325" w:rsidRPr="00107547" w:rsidRDefault="006A6325" w:rsidP="00F95F3D">
            <w:pPr>
              <w:autoSpaceDE w:val="0"/>
              <w:autoSpaceDN w:val="0"/>
              <w:adjustRightInd w:val="0"/>
              <w:jc w:val="both"/>
              <w:rPr>
                <w:rFonts w:ascii="Calibri" w:hAnsi="Calibri" w:cs="Calibri"/>
              </w:rPr>
            </w:pPr>
            <w:r w:rsidRPr="00107547">
              <w:rPr>
                <w:rFonts w:ascii="Calibri" w:hAnsi="Calibri" w:cs="Calibri"/>
                <w:b/>
                <w:bCs/>
                <w:sz w:val="22"/>
                <w:szCs w:val="22"/>
              </w:rPr>
              <w:t xml:space="preserve">FISCAL DEL SERVICIO </w:t>
            </w:r>
          </w:p>
        </w:tc>
      </w:tr>
      <w:tr w:rsidR="006A6325" w:rsidRPr="00107547" w:rsidTr="00F95F3D">
        <w:tc>
          <w:tcPr>
            <w:tcW w:w="9322" w:type="dxa"/>
            <w:shd w:val="clear" w:color="auto" w:fill="auto"/>
          </w:tcPr>
          <w:p w:rsidR="00583DC7" w:rsidRDefault="00583DC7" w:rsidP="007372B9">
            <w:pPr>
              <w:autoSpaceDE w:val="0"/>
              <w:autoSpaceDN w:val="0"/>
              <w:adjustRightInd w:val="0"/>
              <w:jc w:val="both"/>
              <w:rPr>
                <w:rFonts w:ascii="Calibri" w:hAnsi="Calibri" w:cs="Calibri"/>
              </w:rPr>
            </w:pPr>
          </w:p>
          <w:p w:rsidR="00D74395" w:rsidRPr="007372B9" w:rsidRDefault="00D74395" w:rsidP="007372B9">
            <w:pPr>
              <w:autoSpaceDE w:val="0"/>
              <w:autoSpaceDN w:val="0"/>
              <w:adjustRightInd w:val="0"/>
              <w:jc w:val="both"/>
              <w:rPr>
                <w:rFonts w:ascii="Calibri" w:hAnsi="Calibri" w:cs="Calibri"/>
              </w:rPr>
            </w:pPr>
            <w:r w:rsidRPr="007372B9">
              <w:rPr>
                <w:rFonts w:ascii="Calibri" w:hAnsi="Calibri" w:cs="Calibri"/>
                <w:sz w:val="22"/>
                <w:szCs w:val="22"/>
              </w:rPr>
              <w:t>Yacimientos Petrolíferos Fiscales Bolivianos designara un funcionario dependiente de su personal de planta, que ejercerá las funciones del Fiscal del Servicio, que tendrá las siguientes responsabilidades:</w:t>
            </w:r>
          </w:p>
          <w:p w:rsidR="00D74395" w:rsidRPr="007372B9" w:rsidRDefault="00D74395" w:rsidP="007372B9">
            <w:pPr>
              <w:autoSpaceDE w:val="0"/>
              <w:autoSpaceDN w:val="0"/>
              <w:adjustRightInd w:val="0"/>
              <w:jc w:val="both"/>
              <w:rPr>
                <w:rFonts w:ascii="Calibri" w:hAnsi="Calibri" w:cs="Calibri"/>
              </w:rPr>
            </w:pPr>
          </w:p>
          <w:p w:rsidR="007372B9" w:rsidRDefault="00D74395" w:rsidP="007372B9">
            <w:pPr>
              <w:pStyle w:val="Prrafodelista"/>
              <w:numPr>
                <w:ilvl w:val="0"/>
                <w:numId w:val="8"/>
              </w:numPr>
              <w:autoSpaceDE w:val="0"/>
              <w:autoSpaceDN w:val="0"/>
              <w:adjustRightInd w:val="0"/>
              <w:jc w:val="both"/>
              <w:rPr>
                <w:rFonts w:ascii="Calibri" w:hAnsi="Calibri" w:cs="Calibri"/>
              </w:rPr>
            </w:pPr>
            <w:r w:rsidRPr="007372B9">
              <w:rPr>
                <w:rFonts w:ascii="Calibri" w:hAnsi="Calibri" w:cs="Calibri"/>
                <w:sz w:val="22"/>
                <w:szCs w:val="22"/>
              </w:rPr>
              <w:t>Verificar que el cumplimiento de los trabajos diarios, semanales, mensuales, para  la emisión del informe de conformidad para procesar el pago.</w:t>
            </w:r>
          </w:p>
          <w:p w:rsidR="007372B9" w:rsidRDefault="00D74395" w:rsidP="007372B9">
            <w:pPr>
              <w:pStyle w:val="Prrafodelista"/>
              <w:numPr>
                <w:ilvl w:val="0"/>
                <w:numId w:val="8"/>
              </w:numPr>
              <w:autoSpaceDE w:val="0"/>
              <w:autoSpaceDN w:val="0"/>
              <w:adjustRightInd w:val="0"/>
              <w:jc w:val="both"/>
              <w:rPr>
                <w:rFonts w:ascii="Calibri" w:hAnsi="Calibri" w:cs="Calibri"/>
              </w:rPr>
            </w:pPr>
            <w:r w:rsidRPr="007372B9">
              <w:rPr>
                <w:rFonts w:ascii="Calibri" w:hAnsi="Calibri" w:cs="Calibri"/>
                <w:sz w:val="22"/>
                <w:szCs w:val="22"/>
              </w:rPr>
              <w:t>Verificar que los equipos, materiales e insumos propuestos se encuentren en las instalaciones  de YPFB, mientras dure el contrato.</w:t>
            </w:r>
          </w:p>
          <w:p w:rsidR="007372B9" w:rsidRDefault="00D74395" w:rsidP="007372B9">
            <w:pPr>
              <w:pStyle w:val="Prrafodelista"/>
              <w:numPr>
                <w:ilvl w:val="0"/>
                <w:numId w:val="8"/>
              </w:numPr>
              <w:autoSpaceDE w:val="0"/>
              <w:autoSpaceDN w:val="0"/>
              <w:adjustRightInd w:val="0"/>
              <w:jc w:val="both"/>
              <w:rPr>
                <w:rFonts w:ascii="Calibri" w:hAnsi="Calibri" w:cs="Calibri"/>
              </w:rPr>
            </w:pPr>
            <w:r w:rsidRPr="007372B9">
              <w:rPr>
                <w:rFonts w:ascii="Calibri" w:hAnsi="Calibri" w:cs="Calibri"/>
                <w:sz w:val="22"/>
                <w:szCs w:val="22"/>
              </w:rPr>
              <w:t>Verificar que todo el personal propuesto preste servicios diarios en YPFB de acuerdo al rol de turnos y firmado en un  libro de control.</w:t>
            </w:r>
          </w:p>
          <w:p w:rsidR="00D74395" w:rsidRPr="00067B0A" w:rsidRDefault="00D74395" w:rsidP="00067B0A">
            <w:pPr>
              <w:pStyle w:val="Prrafodelista"/>
              <w:numPr>
                <w:ilvl w:val="0"/>
                <w:numId w:val="8"/>
              </w:numPr>
              <w:autoSpaceDE w:val="0"/>
              <w:autoSpaceDN w:val="0"/>
              <w:adjustRightInd w:val="0"/>
              <w:jc w:val="both"/>
              <w:rPr>
                <w:rFonts w:ascii="Calibri" w:hAnsi="Calibri" w:cs="Calibri"/>
              </w:rPr>
            </w:pPr>
            <w:r w:rsidRPr="007372B9">
              <w:rPr>
                <w:rFonts w:ascii="Calibri" w:hAnsi="Calibri" w:cs="Calibri"/>
                <w:sz w:val="22"/>
                <w:szCs w:val="22"/>
              </w:rPr>
              <w:t xml:space="preserve">Verificar el cumplimiento de lo establecido en las especificaciones técnicas y del </w:t>
            </w:r>
            <w:r w:rsidR="00F610E0" w:rsidRPr="007372B9">
              <w:rPr>
                <w:rFonts w:ascii="Calibri" w:hAnsi="Calibri" w:cs="Calibri"/>
                <w:sz w:val="22"/>
                <w:szCs w:val="22"/>
              </w:rPr>
              <w:t>contrato.</w:t>
            </w:r>
            <w:r w:rsidR="00F610E0" w:rsidRPr="00067B0A">
              <w:rPr>
                <w:rFonts w:ascii="Calibri" w:hAnsi="Calibri" w:cs="Calibri"/>
                <w:sz w:val="22"/>
                <w:szCs w:val="22"/>
              </w:rPr>
              <w:t xml:space="preserve"> Realizar</w:t>
            </w:r>
            <w:r w:rsidRPr="00067B0A">
              <w:rPr>
                <w:rFonts w:ascii="Calibri" w:hAnsi="Calibri" w:cs="Calibri"/>
                <w:sz w:val="22"/>
                <w:szCs w:val="22"/>
              </w:rPr>
              <w:t xml:space="preserve"> inspecciones sorpresivas para verificar la calidad de los insumos y materiales utilizados para el servicio. </w:t>
            </w:r>
          </w:p>
          <w:p w:rsidR="006A6325" w:rsidRPr="00107547" w:rsidRDefault="006A6325" w:rsidP="00F95F3D">
            <w:pPr>
              <w:autoSpaceDE w:val="0"/>
              <w:autoSpaceDN w:val="0"/>
              <w:adjustRightInd w:val="0"/>
              <w:jc w:val="both"/>
              <w:rPr>
                <w:rFonts w:ascii="Calibri" w:hAnsi="Calibri" w:cs="Calibri"/>
              </w:rPr>
            </w:pPr>
          </w:p>
        </w:tc>
      </w:tr>
      <w:tr w:rsidR="006A6325" w:rsidRPr="00107547" w:rsidTr="00F95F3D">
        <w:tc>
          <w:tcPr>
            <w:tcW w:w="9322" w:type="dxa"/>
            <w:shd w:val="clear" w:color="auto" w:fill="8DB3E2"/>
          </w:tcPr>
          <w:p w:rsidR="006A6325" w:rsidRPr="00107547" w:rsidRDefault="006A6325" w:rsidP="00F95F3D">
            <w:pPr>
              <w:rPr>
                <w:rFonts w:ascii="Calibri" w:hAnsi="Calibri" w:cs="Calibri"/>
              </w:rPr>
            </w:pPr>
            <w:r w:rsidRPr="00107547">
              <w:rPr>
                <w:rFonts w:ascii="Calibri" w:hAnsi="Calibri" w:cs="Calibri"/>
                <w:b/>
                <w:bCs/>
                <w:sz w:val="22"/>
                <w:szCs w:val="22"/>
              </w:rPr>
              <w:t>MANTENIMIENTO DE</w:t>
            </w:r>
            <w:r w:rsidR="005F4A17">
              <w:rPr>
                <w:rFonts w:ascii="Calibri" w:hAnsi="Calibri" w:cs="Calibri"/>
                <w:b/>
                <w:bCs/>
                <w:sz w:val="22"/>
                <w:szCs w:val="22"/>
              </w:rPr>
              <w:t xml:space="preserve"> </w:t>
            </w:r>
            <w:r w:rsidRPr="00107547">
              <w:rPr>
                <w:rFonts w:ascii="Calibri" w:hAnsi="Calibri" w:cs="Calibri"/>
                <w:b/>
                <w:bCs/>
                <w:sz w:val="22"/>
                <w:szCs w:val="22"/>
              </w:rPr>
              <w:t>MAQUINARIA</w:t>
            </w:r>
          </w:p>
        </w:tc>
      </w:tr>
      <w:tr w:rsidR="006A6325" w:rsidRPr="00107547" w:rsidTr="00F95F3D">
        <w:tc>
          <w:tcPr>
            <w:tcW w:w="9322" w:type="dxa"/>
            <w:shd w:val="clear" w:color="auto" w:fill="auto"/>
          </w:tcPr>
          <w:p w:rsidR="00583DC7" w:rsidRDefault="00583DC7" w:rsidP="007372B9">
            <w:pPr>
              <w:jc w:val="both"/>
              <w:rPr>
                <w:rFonts w:ascii="Calibri" w:hAnsi="Calibri" w:cs="Calibri"/>
              </w:rPr>
            </w:pPr>
          </w:p>
          <w:p w:rsidR="006A6325" w:rsidRPr="00107547" w:rsidRDefault="006571F4" w:rsidP="007372B9">
            <w:pPr>
              <w:jc w:val="both"/>
              <w:rPr>
                <w:rFonts w:ascii="Calibri" w:hAnsi="Calibri" w:cs="Calibri"/>
              </w:rPr>
            </w:pPr>
            <w:r w:rsidRPr="006571F4">
              <w:rPr>
                <w:rFonts w:ascii="Calibri" w:hAnsi="Calibri" w:cs="Calibri"/>
                <w:sz w:val="22"/>
                <w:szCs w:val="22"/>
              </w:rPr>
              <w:t>Los costos de mantenimiento de los equipos, cambio de repuestos, traslado, correrán por cuenta de la empresa adjudicada.</w:t>
            </w:r>
          </w:p>
        </w:tc>
      </w:tr>
      <w:tr w:rsidR="007351BF" w:rsidRPr="00107547" w:rsidTr="00F95F3D">
        <w:tc>
          <w:tcPr>
            <w:tcW w:w="9322" w:type="dxa"/>
            <w:shd w:val="clear" w:color="auto" w:fill="8DB3E2"/>
          </w:tcPr>
          <w:p w:rsidR="007351BF" w:rsidRPr="00107547" w:rsidRDefault="007351BF" w:rsidP="00F95F3D">
            <w:pPr>
              <w:rPr>
                <w:rFonts w:ascii="Calibri" w:hAnsi="Calibri" w:cs="Calibri"/>
                <w:b/>
                <w:bCs/>
              </w:rPr>
            </w:pPr>
            <w:r w:rsidRPr="007351BF">
              <w:rPr>
                <w:rFonts w:ascii="Calibri" w:hAnsi="Calibri" w:cs="Calibri"/>
                <w:b/>
                <w:bCs/>
                <w:sz w:val="22"/>
                <w:szCs w:val="22"/>
              </w:rPr>
              <w:t>CLAUSULA DE SEGUROS</w:t>
            </w:r>
          </w:p>
        </w:tc>
      </w:tr>
      <w:tr w:rsidR="007351BF" w:rsidRPr="00107547" w:rsidTr="007351BF">
        <w:tc>
          <w:tcPr>
            <w:tcW w:w="9322" w:type="dxa"/>
            <w:shd w:val="clear" w:color="auto" w:fill="FFFFFF" w:themeFill="background1"/>
          </w:tcPr>
          <w:p w:rsidR="007A5934" w:rsidRDefault="007A5934" w:rsidP="007A5934">
            <w:pPr>
              <w:rPr>
                <w:rFonts w:ascii="Calibri" w:hAnsi="Calibri" w:cs="Calibri"/>
                <w:b/>
              </w:rPr>
            </w:pPr>
          </w:p>
          <w:p w:rsidR="007A5934" w:rsidRPr="00A44BD7" w:rsidRDefault="007A5934" w:rsidP="007A5934">
            <w:pPr>
              <w:rPr>
                <w:rFonts w:ascii="Calibri" w:hAnsi="Calibri" w:cs="Calibri"/>
                <w:b/>
              </w:rPr>
            </w:pPr>
            <w:r w:rsidRPr="00A44BD7">
              <w:rPr>
                <w:rFonts w:ascii="Calibri" w:hAnsi="Calibri" w:cs="Calibri"/>
                <w:b/>
                <w:sz w:val="22"/>
                <w:szCs w:val="22"/>
              </w:rPr>
              <w:t xml:space="preserve">   1</w:t>
            </w:r>
            <w:r>
              <w:rPr>
                <w:rFonts w:ascii="Calibri" w:hAnsi="Calibri" w:cs="Calibri"/>
                <w:sz w:val="22"/>
                <w:szCs w:val="22"/>
              </w:rPr>
              <w:t xml:space="preserve">.   </w:t>
            </w:r>
            <w:r w:rsidRPr="00A44BD7">
              <w:rPr>
                <w:rFonts w:ascii="Calibri" w:hAnsi="Calibri" w:cs="Calibri"/>
                <w:b/>
                <w:sz w:val="22"/>
                <w:szCs w:val="22"/>
              </w:rPr>
              <w:t>Cláusula de Seguros</w:t>
            </w:r>
          </w:p>
          <w:p w:rsidR="007A5934" w:rsidRPr="007351BF" w:rsidRDefault="007A5934" w:rsidP="007A5934">
            <w:pPr>
              <w:rPr>
                <w:rFonts w:ascii="Calibri" w:hAnsi="Calibri" w:cs="Calibri"/>
              </w:rPr>
            </w:pPr>
            <w:r w:rsidRPr="007351BF">
              <w:rPr>
                <w:rFonts w:ascii="Calibri" w:hAnsi="Calibri" w:cs="Calibri"/>
                <w:sz w:val="22"/>
                <w:szCs w:val="22"/>
              </w:rPr>
              <w:t>La empresa adjudicada, deberá presentar y mantener vigente de forma ininterrumpida durante todo el periodo de</w:t>
            </w:r>
            <w:r>
              <w:rPr>
                <w:rFonts w:ascii="Calibri" w:hAnsi="Calibri" w:cs="Calibri"/>
                <w:sz w:val="22"/>
                <w:szCs w:val="22"/>
              </w:rPr>
              <w:t>l</w:t>
            </w:r>
            <w:r w:rsidRPr="007351BF">
              <w:rPr>
                <w:rFonts w:ascii="Calibri" w:hAnsi="Calibri" w:cs="Calibri"/>
                <w:sz w:val="22"/>
                <w:szCs w:val="22"/>
              </w:rPr>
              <w:t xml:space="preserve"> contrato, la Póliza  de  Seguro especificada a continuación:</w:t>
            </w:r>
          </w:p>
          <w:p w:rsidR="007A5934" w:rsidRDefault="007A5934" w:rsidP="007A5934">
            <w:pPr>
              <w:rPr>
                <w:rFonts w:ascii="Calibri" w:hAnsi="Calibri" w:cs="Calibri"/>
                <w:b/>
                <w:bCs/>
              </w:rPr>
            </w:pPr>
          </w:p>
          <w:p w:rsidR="007A5934" w:rsidRDefault="007A5934" w:rsidP="007A5934">
            <w:pPr>
              <w:numPr>
                <w:ilvl w:val="0"/>
                <w:numId w:val="17"/>
              </w:numPr>
              <w:spacing w:after="200"/>
              <w:contextualSpacing/>
              <w:jc w:val="both"/>
              <w:rPr>
                <w:rFonts w:asciiTheme="minorHAnsi" w:hAnsiTheme="minorHAnsi" w:cstheme="minorHAnsi"/>
                <w:lang w:val="es-BO" w:eastAsia="en-US"/>
              </w:rPr>
            </w:pPr>
            <w:r w:rsidRPr="00BB3EEB">
              <w:rPr>
                <w:rFonts w:asciiTheme="minorHAnsi" w:hAnsiTheme="minorHAnsi" w:cstheme="minorHAnsi"/>
                <w:b/>
                <w:sz w:val="22"/>
                <w:szCs w:val="22"/>
                <w:lang w:val="es-BO" w:eastAsia="en-US"/>
              </w:rPr>
              <w:t xml:space="preserve">Póliza de Accidentes </w:t>
            </w:r>
            <w:r>
              <w:rPr>
                <w:rFonts w:asciiTheme="minorHAnsi" w:hAnsiTheme="minorHAnsi" w:cstheme="minorHAnsi"/>
                <w:b/>
                <w:sz w:val="22"/>
                <w:szCs w:val="22"/>
                <w:lang w:val="es-BO" w:eastAsia="en-US"/>
              </w:rPr>
              <w:t>Personales</w:t>
            </w:r>
            <w:r w:rsidRPr="00BB3EEB">
              <w:rPr>
                <w:rFonts w:asciiTheme="minorHAnsi" w:hAnsiTheme="minorHAnsi" w:cstheme="minorHAnsi"/>
                <w:b/>
                <w:sz w:val="22"/>
                <w:szCs w:val="22"/>
                <w:lang w:val="es-BO" w:eastAsia="en-US"/>
              </w:rPr>
              <w:t>.</w:t>
            </w:r>
          </w:p>
          <w:p w:rsidR="007A5934" w:rsidRPr="00BB3EEB" w:rsidRDefault="007A5934" w:rsidP="007A5934">
            <w:pPr>
              <w:spacing w:after="200"/>
              <w:ind w:left="720"/>
              <w:contextualSpacing/>
              <w:jc w:val="both"/>
              <w:rPr>
                <w:rFonts w:asciiTheme="minorHAnsi" w:hAnsiTheme="minorHAnsi" w:cstheme="minorHAnsi"/>
                <w:lang w:val="es-BO" w:eastAsia="en-US"/>
              </w:rPr>
            </w:pPr>
            <w:r w:rsidRPr="00BB3EEB">
              <w:rPr>
                <w:rFonts w:asciiTheme="minorHAnsi" w:hAnsiTheme="minorHAnsi" w:cstheme="minorHAnsi"/>
                <w:sz w:val="22"/>
                <w:szCs w:val="22"/>
                <w:lang w:val="es-BO" w:eastAsia="en-US"/>
              </w:rPr>
              <w:t>Todos los trabajadores, funcionarios y empleados del Contratista</w:t>
            </w:r>
            <w:r>
              <w:rPr>
                <w:rFonts w:asciiTheme="minorHAnsi" w:hAnsiTheme="minorHAnsi" w:cstheme="minorHAnsi"/>
                <w:sz w:val="22"/>
                <w:szCs w:val="22"/>
                <w:lang w:val="es-BO" w:eastAsia="en-US"/>
              </w:rPr>
              <w:t>,</w:t>
            </w:r>
            <w:r w:rsidRPr="00BB3EEB">
              <w:rPr>
                <w:rFonts w:asciiTheme="minorHAnsi" w:hAnsiTheme="minorHAnsi" w:cstheme="minorHAnsi"/>
                <w:sz w:val="22"/>
                <w:szCs w:val="22"/>
                <w:lang w:val="es-BO" w:eastAsia="en-US"/>
              </w:rPr>
              <w:t xml:space="preserve"> estarán cubiertos bajo el </w:t>
            </w:r>
            <w:r w:rsidRPr="00BB3EEB">
              <w:rPr>
                <w:rFonts w:asciiTheme="minorHAnsi" w:hAnsiTheme="minorHAnsi" w:cstheme="minorHAnsi"/>
                <w:sz w:val="22"/>
                <w:szCs w:val="22"/>
                <w:lang w:val="es-BO" w:eastAsia="en-US"/>
              </w:rPr>
              <w:lastRenderedPageBreak/>
              <w:t xml:space="preserve">Seguro de </w:t>
            </w:r>
            <w:r>
              <w:rPr>
                <w:rFonts w:asciiTheme="minorHAnsi" w:hAnsiTheme="minorHAnsi" w:cstheme="minorHAnsi"/>
                <w:sz w:val="22"/>
                <w:szCs w:val="22"/>
                <w:lang w:val="es-BO" w:eastAsia="en-US"/>
              </w:rPr>
              <w:t>la póliza de</w:t>
            </w:r>
            <w:r w:rsidRPr="00BB3EEB">
              <w:rPr>
                <w:rFonts w:asciiTheme="minorHAnsi" w:hAnsiTheme="minorHAnsi" w:cstheme="minorHAnsi"/>
                <w:sz w:val="22"/>
                <w:szCs w:val="22"/>
                <w:lang w:val="es-BO" w:eastAsia="en-US"/>
              </w:rPr>
              <w:t xml:space="preserve"> Accidentes Personales (que cubr</w:t>
            </w:r>
            <w:r>
              <w:rPr>
                <w:rFonts w:asciiTheme="minorHAnsi" w:hAnsiTheme="minorHAnsi" w:cstheme="minorHAnsi"/>
                <w:sz w:val="22"/>
                <w:szCs w:val="22"/>
                <w:lang w:val="es-BO" w:eastAsia="en-US"/>
              </w:rPr>
              <w:t>e gastos médicos</w:t>
            </w:r>
            <w:r w:rsidRPr="00BB3EEB">
              <w:rPr>
                <w:rFonts w:asciiTheme="minorHAnsi" w:hAnsiTheme="minorHAnsi" w:cstheme="minorHAnsi"/>
                <w:sz w:val="22"/>
                <w:szCs w:val="22"/>
                <w:lang w:val="es-BO" w:eastAsia="en-US"/>
              </w:rPr>
              <w:t xml:space="preserve"> invalidez</w:t>
            </w:r>
            <w:r>
              <w:rPr>
                <w:rFonts w:asciiTheme="minorHAnsi" w:hAnsiTheme="minorHAnsi" w:cstheme="minorHAnsi"/>
                <w:sz w:val="22"/>
                <w:szCs w:val="22"/>
                <w:lang w:val="es-BO" w:eastAsia="en-US"/>
              </w:rPr>
              <w:t xml:space="preserve"> parcial permanente, invalidez total y permanente y muerte</w:t>
            </w:r>
            <w:r w:rsidRPr="00BB3EEB">
              <w:rPr>
                <w:rFonts w:asciiTheme="minorHAnsi" w:hAnsiTheme="minorHAnsi" w:cstheme="minorHAnsi"/>
                <w:sz w:val="22"/>
                <w:szCs w:val="22"/>
                <w:lang w:val="es-BO" w:eastAsia="en-US"/>
              </w:rPr>
              <w:t>)</w:t>
            </w:r>
            <w:r w:rsidRPr="00BB3EEB">
              <w:rPr>
                <w:rFonts w:asciiTheme="minorHAnsi" w:hAnsiTheme="minorHAnsi" w:cstheme="minorHAnsi"/>
                <w:sz w:val="22"/>
                <w:szCs w:val="22"/>
                <w:lang w:val="es-ES_tradnl" w:eastAsia="en-US"/>
              </w:rPr>
              <w:t>por lesiones corporales sufridas como consecuencia directa e inmediata de los accidentes que ocurran en el desempeño de su trabajo</w:t>
            </w:r>
            <w:r>
              <w:rPr>
                <w:rFonts w:asciiTheme="minorHAnsi" w:hAnsiTheme="minorHAnsi" w:cstheme="minorHAnsi"/>
                <w:sz w:val="22"/>
                <w:szCs w:val="22"/>
                <w:lang w:val="es-ES_tradnl" w:eastAsia="en-US"/>
              </w:rPr>
              <w:t xml:space="preserve"> o en su defecto podrán presentar certificado de afiliación al seguro social obligatorio</w:t>
            </w:r>
            <w:r w:rsidRPr="00BB3EEB">
              <w:rPr>
                <w:rFonts w:asciiTheme="minorHAnsi" w:hAnsiTheme="minorHAnsi" w:cstheme="minorHAnsi"/>
                <w:sz w:val="22"/>
                <w:szCs w:val="22"/>
                <w:lang w:val="es-ES_tradnl" w:eastAsia="en-US"/>
              </w:rPr>
              <w:t>.</w:t>
            </w:r>
          </w:p>
          <w:p w:rsidR="007A5934" w:rsidRPr="00BB3EEB" w:rsidRDefault="007A5934" w:rsidP="007A5934">
            <w:pPr>
              <w:spacing w:after="200"/>
              <w:ind w:left="360"/>
              <w:contextualSpacing/>
              <w:jc w:val="both"/>
              <w:rPr>
                <w:rFonts w:asciiTheme="minorHAnsi" w:hAnsiTheme="minorHAnsi" w:cstheme="minorHAnsi"/>
                <w:b/>
                <w:lang w:val="es-BO" w:eastAsia="en-US"/>
              </w:rPr>
            </w:pPr>
          </w:p>
          <w:p w:rsidR="007A5934" w:rsidRDefault="007A5934" w:rsidP="007A5934">
            <w:pPr>
              <w:spacing w:after="200"/>
              <w:contextualSpacing/>
              <w:jc w:val="both"/>
              <w:rPr>
                <w:rFonts w:asciiTheme="minorHAnsi" w:hAnsiTheme="minorHAnsi" w:cstheme="minorHAnsi"/>
                <w:b/>
                <w:lang w:val="es-BO" w:eastAsia="en-US"/>
              </w:rPr>
            </w:pPr>
            <w:r>
              <w:rPr>
                <w:rFonts w:asciiTheme="minorHAnsi" w:hAnsiTheme="minorHAnsi" w:cstheme="minorHAnsi"/>
                <w:b/>
                <w:sz w:val="22"/>
                <w:szCs w:val="22"/>
                <w:lang w:val="es-BO" w:eastAsia="en-US"/>
              </w:rPr>
              <w:t xml:space="preserve">       2.   Condiciones A</w:t>
            </w:r>
            <w:r w:rsidRPr="00BB3EEB">
              <w:rPr>
                <w:rFonts w:asciiTheme="minorHAnsi" w:hAnsiTheme="minorHAnsi" w:cstheme="minorHAnsi"/>
                <w:b/>
                <w:sz w:val="22"/>
                <w:szCs w:val="22"/>
                <w:lang w:val="es-BO" w:eastAsia="en-US"/>
              </w:rPr>
              <w:t>dicionales</w:t>
            </w:r>
          </w:p>
          <w:p w:rsidR="007A5934" w:rsidRDefault="007A5934" w:rsidP="007A5934">
            <w:pPr>
              <w:spacing w:after="200"/>
              <w:ind w:left="709"/>
              <w:contextualSpacing/>
              <w:jc w:val="both"/>
              <w:rPr>
                <w:rFonts w:asciiTheme="minorHAnsi" w:hAnsiTheme="minorHAnsi" w:cstheme="minorHAnsi"/>
                <w:lang w:val="es-BO" w:eastAsia="en-US"/>
              </w:rPr>
            </w:pPr>
            <w:r w:rsidRPr="00BB3EEB">
              <w:rPr>
                <w:rFonts w:asciiTheme="minorHAnsi" w:hAnsiTheme="minorHAnsi" w:cstheme="minorHAnsi"/>
                <w:sz w:val="22"/>
                <w:szCs w:val="22"/>
                <w:lang w:val="es-BO" w:eastAsia="en-US"/>
              </w:rPr>
              <w:t>La póliza de seguro anteriormente mencionada, deberá cumplir las siguientes condiciones adicionales:</w:t>
            </w:r>
          </w:p>
          <w:p w:rsidR="007A5934" w:rsidRPr="00BB3EEB" w:rsidRDefault="007A5934" w:rsidP="007A5934">
            <w:pPr>
              <w:spacing w:after="200"/>
              <w:ind w:left="709"/>
              <w:contextualSpacing/>
              <w:jc w:val="both"/>
              <w:rPr>
                <w:rFonts w:asciiTheme="minorHAnsi" w:hAnsiTheme="minorHAnsi" w:cstheme="minorHAnsi"/>
                <w:lang w:val="es-BO" w:eastAsia="en-US"/>
              </w:rPr>
            </w:pPr>
          </w:p>
          <w:p w:rsidR="007A5934" w:rsidRDefault="007A5934" w:rsidP="007A5934">
            <w:pPr>
              <w:numPr>
                <w:ilvl w:val="0"/>
                <w:numId w:val="16"/>
              </w:numPr>
              <w:spacing w:after="200"/>
              <w:contextualSpacing/>
              <w:jc w:val="both"/>
              <w:rPr>
                <w:rFonts w:asciiTheme="minorHAnsi" w:hAnsiTheme="minorHAnsi" w:cstheme="minorHAnsi"/>
              </w:rPr>
            </w:pPr>
            <w:r w:rsidRPr="00BB3EEB">
              <w:rPr>
                <w:rFonts w:asciiTheme="minorHAnsi" w:hAnsiTheme="minorHAnsi" w:cstheme="minorHAnsi"/>
                <w:sz w:val="22"/>
                <w:szCs w:val="22"/>
              </w:rPr>
              <w:t xml:space="preserve">De suspenderse por cualquier razón la vigencia </w:t>
            </w:r>
            <w:r>
              <w:rPr>
                <w:rFonts w:asciiTheme="minorHAnsi" w:hAnsiTheme="minorHAnsi" w:cstheme="minorHAnsi"/>
                <w:sz w:val="22"/>
                <w:szCs w:val="22"/>
              </w:rPr>
              <w:t xml:space="preserve">o cobertura </w:t>
            </w:r>
            <w:r w:rsidRPr="00BB3EEB">
              <w:rPr>
                <w:rFonts w:asciiTheme="minorHAnsi" w:hAnsiTheme="minorHAnsi" w:cstheme="minorHAnsi"/>
                <w:sz w:val="22"/>
                <w:szCs w:val="22"/>
              </w:rPr>
              <w:t xml:space="preserve">de la póliza nominada precedentemente, o bien se presente la existencia de eventos no cubiertos por la misma; </w:t>
            </w:r>
            <w:r>
              <w:rPr>
                <w:rFonts w:asciiTheme="minorHAnsi" w:hAnsiTheme="minorHAnsi" w:cstheme="minorHAnsi"/>
                <w:sz w:val="22"/>
                <w:szCs w:val="22"/>
              </w:rPr>
              <w:t xml:space="preserve">la empresa adjudicada y/o </w:t>
            </w:r>
            <w:r w:rsidRPr="00BB3EEB">
              <w:rPr>
                <w:rFonts w:asciiTheme="minorHAnsi" w:hAnsiTheme="minorHAnsi" w:cstheme="minorHAnsi"/>
                <w:sz w:val="22"/>
                <w:szCs w:val="22"/>
              </w:rPr>
              <w:t>contratista se hace enteramente responsable frente a YPFB y a terceros por todos los daños emergentes, en el desempeño de sus funciones.</w:t>
            </w:r>
          </w:p>
          <w:p w:rsidR="007A5934" w:rsidRDefault="007A5934" w:rsidP="007A5934">
            <w:pPr>
              <w:spacing w:after="200"/>
              <w:ind w:left="1429"/>
              <w:contextualSpacing/>
              <w:jc w:val="both"/>
              <w:rPr>
                <w:rFonts w:asciiTheme="minorHAnsi" w:hAnsiTheme="minorHAnsi" w:cstheme="minorHAnsi"/>
              </w:rPr>
            </w:pPr>
          </w:p>
          <w:p w:rsidR="007A5934" w:rsidRDefault="007A5934" w:rsidP="007A5934">
            <w:pPr>
              <w:numPr>
                <w:ilvl w:val="0"/>
                <w:numId w:val="16"/>
              </w:numPr>
              <w:spacing w:after="200"/>
              <w:contextualSpacing/>
              <w:jc w:val="both"/>
              <w:rPr>
                <w:rFonts w:asciiTheme="minorHAnsi" w:hAnsiTheme="minorHAnsi" w:cstheme="minorHAnsi"/>
              </w:rPr>
            </w:pPr>
            <w:r w:rsidRPr="00BB3EEB">
              <w:rPr>
                <w:rFonts w:asciiTheme="minorHAnsi" w:hAnsiTheme="minorHAnsi" w:cstheme="minorHAnsi"/>
                <w:sz w:val="22"/>
                <w:szCs w:val="22"/>
              </w:rPr>
              <w:t>El Contratista, una vez adjudicado, deberá entregar una copia de la citada póliza a YPFB antes de la suscripción del contrato.</w:t>
            </w:r>
          </w:p>
          <w:p w:rsidR="007A5934" w:rsidRDefault="007A5934" w:rsidP="007A5934">
            <w:pPr>
              <w:spacing w:after="200"/>
              <w:ind w:left="1429"/>
              <w:contextualSpacing/>
              <w:jc w:val="both"/>
              <w:rPr>
                <w:rFonts w:asciiTheme="minorHAnsi" w:hAnsiTheme="minorHAnsi" w:cstheme="minorHAnsi"/>
              </w:rPr>
            </w:pPr>
          </w:p>
          <w:p w:rsidR="007A5934" w:rsidRPr="00BB3EEB" w:rsidRDefault="007A5934" w:rsidP="007A5934">
            <w:pPr>
              <w:spacing w:after="200"/>
              <w:ind w:left="1429"/>
              <w:contextualSpacing/>
              <w:jc w:val="both"/>
              <w:rPr>
                <w:rFonts w:asciiTheme="minorHAnsi" w:hAnsiTheme="minorHAnsi" w:cstheme="minorHAnsi"/>
              </w:rPr>
            </w:pPr>
            <w:r>
              <w:rPr>
                <w:rFonts w:asciiTheme="minorHAnsi" w:hAnsiTheme="minorHAnsi" w:cstheme="minorHAnsi"/>
                <w:sz w:val="22"/>
                <w:szCs w:val="22"/>
              </w:rPr>
              <w:t>En sustitución a la póliza de accidentes personales, opcionalmente pueden presentar el certificado de aportes mensuales voluntario al seguro social obligatorio a corto plazo a una caja de salud (por cada uno de sus trabajadores).</w:t>
            </w:r>
          </w:p>
          <w:p w:rsidR="007A5934" w:rsidRPr="00107547" w:rsidRDefault="007A5934" w:rsidP="007A5934">
            <w:pPr>
              <w:autoSpaceDE w:val="0"/>
              <w:autoSpaceDN w:val="0"/>
              <w:adjustRightInd w:val="0"/>
              <w:jc w:val="both"/>
              <w:rPr>
                <w:rFonts w:ascii="Calibri" w:hAnsi="Calibri" w:cs="Calibri"/>
                <w:b/>
                <w:bCs/>
              </w:rPr>
            </w:pPr>
          </w:p>
        </w:tc>
      </w:tr>
      <w:tr w:rsidR="006A6325" w:rsidRPr="00107547" w:rsidTr="00F95F3D">
        <w:tc>
          <w:tcPr>
            <w:tcW w:w="9322" w:type="dxa"/>
            <w:shd w:val="clear" w:color="auto" w:fill="8DB3E2"/>
          </w:tcPr>
          <w:p w:rsidR="006A6325" w:rsidRPr="00107547" w:rsidRDefault="006A6325" w:rsidP="00F95F3D">
            <w:pPr>
              <w:rPr>
                <w:rFonts w:ascii="Calibri" w:hAnsi="Calibri" w:cs="Calibri"/>
              </w:rPr>
            </w:pPr>
            <w:r w:rsidRPr="00107547">
              <w:rPr>
                <w:rFonts w:ascii="Calibri" w:hAnsi="Calibri" w:cs="Calibri"/>
                <w:b/>
                <w:bCs/>
                <w:sz w:val="22"/>
                <w:szCs w:val="22"/>
              </w:rPr>
              <w:lastRenderedPageBreak/>
              <w:t>GARANTÍA</w:t>
            </w:r>
            <w:r w:rsidR="00EB6DF1">
              <w:rPr>
                <w:rFonts w:ascii="Calibri" w:hAnsi="Calibri" w:cs="Calibri"/>
                <w:b/>
                <w:bCs/>
                <w:sz w:val="22"/>
                <w:szCs w:val="22"/>
              </w:rPr>
              <w:t xml:space="preserve"> DE CUMPLIMIENTO DE CONTRATO</w:t>
            </w:r>
            <w:r w:rsidRPr="00107547">
              <w:rPr>
                <w:rFonts w:ascii="Calibri" w:hAnsi="Calibri" w:cs="Calibri"/>
                <w:b/>
                <w:bCs/>
                <w:sz w:val="22"/>
                <w:szCs w:val="22"/>
              </w:rPr>
              <w:t xml:space="preserve"> TÉCNICA</w:t>
            </w:r>
            <w:r>
              <w:rPr>
                <w:rFonts w:ascii="Calibri" w:hAnsi="Calibri" w:cs="Calibri"/>
                <w:b/>
                <w:bCs/>
                <w:sz w:val="22"/>
                <w:szCs w:val="22"/>
              </w:rPr>
              <w:t xml:space="preserve">S </w:t>
            </w:r>
          </w:p>
        </w:tc>
      </w:tr>
      <w:tr w:rsidR="006A6325" w:rsidRPr="00107547" w:rsidTr="00F95F3D">
        <w:tc>
          <w:tcPr>
            <w:tcW w:w="9322" w:type="dxa"/>
            <w:shd w:val="clear" w:color="auto" w:fill="auto"/>
          </w:tcPr>
          <w:p w:rsidR="006A6325" w:rsidRDefault="007372B9" w:rsidP="00F95F3D">
            <w:pPr>
              <w:autoSpaceDE w:val="0"/>
              <w:autoSpaceDN w:val="0"/>
              <w:adjustRightInd w:val="0"/>
              <w:jc w:val="both"/>
              <w:rPr>
                <w:rFonts w:ascii="Calibri" w:hAnsi="Calibri" w:cs="Calibri"/>
              </w:rPr>
            </w:pPr>
            <w:r w:rsidRPr="007372B9">
              <w:rPr>
                <w:rFonts w:ascii="Calibri" w:hAnsi="Calibri" w:cs="Calibri"/>
                <w:sz w:val="22"/>
                <w:szCs w:val="22"/>
              </w:rPr>
              <w:t>La empresa adjudicada presentara garantía de cumplimiento de contrato a    favor de YPFB, por un valor del 7% del monto adjudicado. La misma deberá exceder en 60 (sesenta) días calendario adicionales posterior a la conclusión del servicio con las condiciones Renovable, Irrevocable y de ejecución inmediata</w:t>
            </w:r>
            <w:r w:rsidR="00EB6DF1">
              <w:rPr>
                <w:rFonts w:ascii="Calibri" w:hAnsi="Calibri" w:cs="Calibri"/>
                <w:sz w:val="22"/>
                <w:szCs w:val="22"/>
              </w:rPr>
              <w:t xml:space="preserve">. En sustitución de la garantía de </w:t>
            </w:r>
            <w:r w:rsidR="00583DC7">
              <w:rPr>
                <w:rFonts w:ascii="Calibri" w:hAnsi="Calibri" w:cs="Calibri"/>
                <w:sz w:val="22"/>
                <w:szCs w:val="22"/>
              </w:rPr>
              <w:t>cumplimiento</w:t>
            </w:r>
            <w:r w:rsidR="00EB6DF1">
              <w:rPr>
                <w:rFonts w:ascii="Calibri" w:hAnsi="Calibri" w:cs="Calibri"/>
                <w:sz w:val="22"/>
                <w:szCs w:val="22"/>
              </w:rPr>
              <w:t xml:space="preserve"> de contrato </w:t>
            </w:r>
            <w:r w:rsidR="00583DC7">
              <w:rPr>
                <w:rFonts w:ascii="Calibri" w:hAnsi="Calibri" w:cs="Calibri"/>
                <w:sz w:val="22"/>
                <w:szCs w:val="22"/>
              </w:rPr>
              <w:t>podrá</w:t>
            </w:r>
            <w:r w:rsidRPr="007372B9">
              <w:rPr>
                <w:rFonts w:ascii="Calibri" w:hAnsi="Calibri" w:cs="Calibri"/>
                <w:sz w:val="22"/>
                <w:szCs w:val="22"/>
              </w:rPr>
              <w:t xml:space="preserve"> solicitar la retención del 7% </w:t>
            </w:r>
            <w:r w:rsidR="00EB6DF1">
              <w:rPr>
                <w:rFonts w:ascii="Calibri" w:hAnsi="Calibri" w:cs="Calibri"/>
                <w:sz w:val="22"/>
                <w:szCs w:val="22"/>
              </w:rPr>
              <w:t>de cada pago parcial</w:t>
            </w:r>
            <w:r w:rsidRPr="007372B9">
              <w:rPr>
                <w:rFonts w:ascii="Calibri" w:hAnsi="Calibri" w:cs="Calibri"/>
                <w:sz w:val="22"/>
                <w:szCs w:val="22"/>
              </w:rPr>
              <w:t>.</w:t>
            </w:r>
          </w:p>
          <w:p w:rsidR="007351BF" w:rsidRPr="00107547" w:rsidRDefault="007351BF" w:rsidP="00F95F3D">
            <w:pPr>
              <w:autoSpaceDE w:val="0"/>
              <w:autoSpaceDN w:val="0"/>
              <w:adjustRightInd w:val="0"/>
              <w:jc w:val="both"/>
              <w:rPr>
                <w:rFonts w:ascii="Calibri" w:hAnsi="Calibri" w:cs="Calibri"/>
              </w:rPr>
            </w:pPr>
          </w:p>
        </w:tc>
      </w:tr>
      <w:tr w:rsidR="007351BF" w:rsidRPr="00107547" w:rsidTr="007351BF">
        <w:trPr>
          <w:trHeight w:val="318"/>
        </w:trPr>
        <w:tc>
          <w:tcPr>
            <w:tcW w:w="9322" w:type="dxa"/>
            <w:shd w:val="clear" w:color="auto" w:fill="95B3D7" w:themeFill="accent1" w:themeFillTint="99"/>
          </w:tcPr>
          <w:p w:rsidR="007351BF" w:rsidRPr="007351BF" w:rsidRDefault="007351BF" w:rsidP="007351BF">
            <w:pPr>
              <w:jc w:val="both"/>
              <w:rPr>
                <w:rFonts w:ascii="Calibri" w:hAnsi="Calibri" w:cs="Calibri"/>
                <w:b/>
                <w:bCs/>
              </w:rPr>
            </w:pPr>
            <w:r w:rsidRPr="007351BF">
              <w:rPr>
                <w:rFonts w:ascii="Calibri" w:hAnsi="Calibri" w:cs="Calibri"/>
                <w:b/>
                <w:bCs/>
                <w:sz w:val="22"/>
                <w:szCs w:val="22"/>
              </w:rPr>
              <w:t>RESPONSABILIDAD POR DAÑOS O PÉRDIDAS</w:t>
            </w:r>
          </w:p>
        </w:tc>
      </w:tr>
      <w:tr w:rsidR="007351BF" w:rsidRPr="00107547" w:rsidTr="00F95F3D">
        <w:tc>
          <w:tcPr>
            <w:tcW w:w="9322" w:type="dxa"/>
            <w:shd w:val="clear" w:color="auto" w:fill="auto"/>
          </w:tcPr>
          <w:p w:rsidR="007351BF" w:rsidRPr="008362AD" w:rsidRDefault="007351BF" w:rsidP="007351BF">
            <w:pPr>
              <w:autoSpaceDE w:val="0"/>
              <w:autoSpaceDN w:val="0"/>
              <w:adjustRightInd w:val="0"/>
              <w:jc w:val="both"/>
              <w:rPr>
                <w:rFonts w:ascii="Calibri" w:hAnsi="Calibri" w:cs="Calibri"/>
              </w:rPr>
            </w:pPr>
            <w:r w:rsidRPr="008362AD">
              <w:rPr>
                <w:rFonts w:ascii="Calibri" w:hAnsi="Calibri" w:cs="Calibri"/>
                <w:sz w:val="22"/>
                <w:szCs w:val="22"/>
              </w:rPr>
              <w:t xml:space="preserve">Además de la responsabilidad contractual por el Servicio, el adjudicatario será responsable por los daños materiales y pérdida de bienes y otros que fueran ocasionados a las instalaciones de YPFB por los servicios prestados en el ámbito de su responsabilidad. </w:t>
            </w:r>
          </w:p>
          <w:p w:rsidR="007351BF" w:rsidRPr="004E340E" w:rsidRDefault="007351BF" w:rsidP="007351BF">
            <w:pPr>
              <w:autoSpaceDE w:val="0"/>
              <w:autoSpaceDN w:val="0"/>
              <w:adjustRightInd w:val="0"/>
              <w:jc w:val="both"/>
              <w:rPr>
                <w:rFonts w:ascii="Verdana" w:eastAsia="Calibri" w:hAnsi="Verdana" w:cs="Arial"/>
                <w:lang w:eastAsia="en-US"/>
              </w:rPr>
            </w:pPr>
          </w:p>
        </w:tc>
      </w:tr>
      <w:tr w:rsidR="000520BF" w:rsidRPr="00107547" w:rsidTr="000520BF">
        <w:tc>
          <w:tcPr>
            <w:tcW w:w="9322" w:type="dxa"/>
            <w:shd w:val="clear" w:color="auto" w:fill="95B3D7" w:themeFill="accent1" w:themeFillTint="99"/>
          </w:tcPr>
          <w:p w:rsidR="000520BF" w:rsidRPr="000520BF" w:rsidRDefault="000520BF" w:rsidP="000520BF">
            <w:pPr>
              <w:jc w:val="both"/>
              <w:rPr>
                <w:rFonts w:ascii="Verdana" w:hAnsi="Verdana" w:cs="Arial"/>
                <w:b/>
              </w:rPr>
            </w:pPr>
            <w:r w:rsidRPr="000520BF">
              <w:rPr>
                <w:rFonts w:ascii="Calibri" w:hAnsi="Calibri" w:cs="Calibri"/>
                <w:b/>
                <w:bCs/>
                <w:sz w:val="22"/>
                <w:szCs w:val="22"/>
              </w:rPr>
              <w:t>MULTAS</w:t>
            </w:r>
          </w:p>
        </w:tc>
      </w:tr>
      <w:tr w:rsidR="000520BF" w:rsidRPr="00107547" w:rsidTr="00F95F3D">
        <w:tc>
          <w:tcPr>
            <w:tcW w:w="9322" w:type="dxa"/>
            <w:shd w:val="clear" w:color="auto" w:fill="auto"/>
          </w:tcPr>
          <w:p w:rsidR="000520BF" w:rsidRPr="008362AD" w:rsidRDefault="000520BF" w:rsidP="000520BF">
            <w:pPr>
              <w:jc w:val="both"/>
              <w:rPr>
                <w:rFonts w:ascii="Calibri" w:hAnsi="Calibri" w:cs="Calibri"/>
              </w:rPr>
            </w:pPr>
            <w:r w:rsidRPr="008362AD">
              <w:rPr>
                <w:rFonts w:ascii="Calibri" w:hAnsi="Calibri" w:cs="Calibri"/>
                <w:sz w:val="22"/>
                <w:szCs w:val="22"/>
              </w:rPr>
              <w:lastRenderedPageBreak/>
              <w:t>Se procederá al cobro de multas, previa verificación del Fiscal del Servicio, de acuerdo con el siguiente detalle y montos:</w:t>
            </w:r>
          </w:p>
          <w:p w:rsidR="000520BF" w:rsidRPr="008362AD" w:rsidRDefault="000520BF" w:rsidP="000520BF">
            <w:pPr>
              <w:numPr>
                <w:ilvl w:val="0"/>
                <w:numId w:val="10"/>
              </w:numPr>
              <w:tabs>
                <w:tab w:val="num" w:pos="290"/>
                <w:tab w:val="left" w:pos="8470"/>
              </w:tabs>
              <w:ind w:left="290" w:right="74" w:hanging="256"/>
              <w:jc w:val="both"/>
              <w:rPr>
                <w:rFonts w:ascii="Calibri" w:hAnsi="Calibri" w:cs="Calibri"/>
              </w:rPr>
            </w:pPr>
            <w:r w:rsidRPr="008362AD">
              <w:rPr>
                <w:rFonts w:ascii="Calibri" w:hAnsi="Calibri" w:cs="Calibri"/>
                <w:sz w:val="22"/>
                <w:szCs w:val="22"/>
              </w:rPr>
              <w:t>Por retraso en el inicio del servicio del funcionario de la empresa contratada, hecho que será verificado en el registro de asistencia, se aplicarán las siguientes multas:</w:t>
            </w:r>
          </w:p>
          <w:p w:rsidR="000520BF" w:rsidRPr="00274205" w:rsidRDefault="000520BF" w:rsidP="000520BF">
            <w:pPr>
              <w:tabs>
                <w:tab w:val="left" w:pos="8470"/>
              </w:tabs>
              <w:ind w:left="290" w:right="74"/>
              <w:jc w:val="both"/>
              <w:rPr>
                <w:rFonts w:ascii="Verdana" w:hAnsi="Verdana" w:cs="Arial"/>
              </w:rPr>
            </w:pPr>
          </w:p>
          <w:p w:rsidR="000520BF" w:rsidRPr="008362AD" w:rsidRDefault="000520BF" w:rsidP="000520BF">
            <w:pPr>
              <w:numPr>
                <w:ilvl w:val="1"/>
                <w:numId w:val="10"/>
              </w:numPr>
              <w:tabs>
                <w:tab w:val="num" w:pos="830"/>
              </w:tabs>
              <w:ind w:left="830"/>
              <w:jc w:val="both"/>
              <w:rPr>
                <w:rFonts w:ascii="Calibri" w:hAnsi="Calibri" w:cs="Calibri"/>
              </w:rPr>
            </w:pPr>
            <w:r w:rsidRPr="008362AD">
              <w:rPr>
                <w:rFonts w:ascii="Calibri" w:hAnsi="Calibri" w:cs="Calibri"/>
                <w:sz w:val="22"/>
                <w:szCs w:val="22"/>
              </w:rPr>
              <w:t>Bs. 10,00 (Diez 00/100 bolivianos) por cada minuto de retraso registrado en la asistencia a partir del décimo quinto (15) minutos, acumulables hasta un máximo de treinta (30) minutos por día, posterior se considerara como falta, se hace notar que en el transcurso del retraso podrá la empresa remplazar al funcionario.</w:t>
            </w:r>
          </w:p>
          <w:p w:rsidR="000520BF" w:rsidRDefault="000520BF" w:rsidP="000520BF">
            <w:pPr>
              <w:tabs>
                <w:tab w:val="num" w:pos="830"/>
              </w:tabs>
              <w:ind w:left="830"/>
              <w:jc w:val="both"/>
              <w:rPr>
                <w:rFonts w:ascii="Verdana" w:hAnsi="Verdana" w:cs="Arial"/>
              </w:rPr>
            </w:pPr>
          </w:p>
          <w:p w:rsidR="000520BF" w:rsidRPr="008362AD" w:rsidRDefault="000520BF" w:rsidP="000520BF">
            <w:pPr>
              <w:numPr>
                <w:ilvl w:val="1"/>
                <w:numId w:val="10"/>
              </w:numPr>
              <w:tabs>
                <w:tab w:val="num" w:pos="830"/>
              </w:tabs>
              <w:ind w:left="830"/>
              <w:jc w:val="both"/>
              <w:rPr>
                <w:rFonts w:ascii="Calibri" w:hAnsi="Calibri" w:cs="Calibri"/>
              </w:rPr>
            </w:pPr>
            <w:r w:rsidRPr="008362AD">
              <w:rPr>
                <w:rFonts w:ascii="Calibri" w:hAnsi="Calibri" w:cs="Calibri"/>
                <w:sz w:val="22"/>
                <w:szCs w:val="22"/>
              </w:rPr>
              <w:t>Por ausencia del funcionario de la empresa contratada por un periodo mayor a treinta (30) minutos, se registrará el hecho como inasistencia o falta al trabajo, por lo que se aplicará una multa de Bs 200,00 (Doscientos 00/100 Bolivianos).</w:t>
            </w:r>
          </w:p>
          <w:p w:rsidR="000520BF" w:rsidRPr="00274205" w:rsidRDefault="000520BF" w:rsidP="000520BF">
            <w:pPr>
              <w:tabs>
                <w:tab w:val="num" w:pos="830"/>
              </w:tabs>
              <w:jc w:val="both"/>
              <w:rPr>
                <w:rFonts w:ascii="Verdana" w:hAnsi="Verdana" w:cs="Arial"/>
              </w:rPr>
            </w:pPr>
          </w:p>
          <w:p w:rsidR="000520BF" w:rsidRPr="00274205" w:rsidRDefault="000520BF" w:rsidP="000520BF">
            <w:pPr>
              <w:numPr>
                <w:ilvl w:val="1"/>
                <w:numId w:val="10"/>
              </w:numPr>
              <w:tabs>
                <w:tab w:val="num" w:pos="830"/>
              </w:tabs>
              <w:ind w:left="830"/>
              <w:jc w:val="both"/>
              <w:rPr>
                <w:rFonts w:ascii="Verdana" w:hAnsi="Verdana" w:cs="Arial"/>
              </w:rPr>
            </w:pPr>
            <w:r w:rsidRPr="008362AD">
              <w:rPr>
                <w:rFonts w:ascii="Calibri" w:hAnsi="Calibri" w:cs="Calibri"/>
                <w:sz w:val="22"/>
                <w:szCs w:val="22"/>
              </w:rPr>
              <w:t>Si se verificara la suplantación en el marcado de tarjetas de ingreso: Bs. 150,00 (Ciento Cincuenta 00/100 Bolivianos), por cada persona que cometa dicha falta</w:t>
            </w:r>
            <w:r w:rsidRPr="00274205">
              <w:rPr>
                <w:rFonts w:ascii="Verdana" w:hAnsi="Verdana" w:cs="Arial"/>
                <w:sz w:val="22"/>
                <w:szCs w:val="22"/>
              </w:rPr>
              <w:t>.</w:t>
            </w:r>
          </w:p>
          <w:p w:rsidR="000520BF" w:rsidRPr="00274205" w:rsidRDefault="000520BF" w:rsidP="000520BF">
            <w:pPr>
              <w:ind w:left="708"/>
              <w:jc w:val="both"/>
              <w:rPr>
                <w:rFonts w:ascii="Verdana" w:hAnsi="Verdana"/>
              </w:rPr>
            </w:pPr>
          </w:p>
          <w:p w:rsidR="000520BF" w:rsidRPr="008362AD" w:rsidRDefault="000520BF" w:rsidP="000520BF">
            <w:pPr>
              <w:numPr>
                <w:ilvl w:val="1"/>
                <w:numId w:val="10"/>
              </w:numPr>
              <w:tabs>
                <w:tab w:val="num" w:pos="830"/>
              </w:tabs>
              <w:ind w:left="830"/>
              <w:jc w:val="both"/>
              <w:rPr>
                <w:rFonts w:ascii="Calibri" w:hAnsi="Calibri" w:cs="Calibri"/>
              </w:rPr>
            </w:pPr>
            <w:r w:rsidRPr="008362AD">
              <w:rPr>
                <w:rFonts w:ascii="Calibri" w:hAnsi="Calibri" w:cs="Calibri"/>
                <w:sz w:val="22"/>
                <w:szCs w:val="22"/>
              </w:rPr>
              <w:t>Por cada falta o inasistencia del personal de la empresa al “Grupo de Trabajo” asignado, sin haber sido reemplazado: Bs. 200,00 (Doscientos 00/100 Bolivianos), por persona.</w:t>
            </w:r>
          </w:p>
          <w:p w:rsidR="000520BF" w:rsidRPr="00274205" w:rsidRDefault="000520BF" w:rsidP="000520BF">
            <w:pPr>
              <w:ind w:left="708"/>
              <w:jc w:val="both"/>
              <w:rPr>
                <w:rFonts w:ascii="Verdana" w:hAnsi="Verdana"/>
              </w:rPr>
            </w:pPr>
          </w:p>
          <w:p w:rsidR="000520BF" w:rsidRPr="00274205" w:rsidRDefault="000520BF" w:rsidP="000520BF">
            <w:pPr>
              <w:numPr>
                <w:ilvl w:val="1"/>
                <w:numId w:val="10"/>
              </w:numPr>
              <w:tabs>
                <w:tab w:val="num" w:pos="830"/>
              </w:tabs>
              <w:ind w:left="830"/>
              <w:jc w:val="both"/>
              <w:rPr>
                <w:rFonts w:ascii="Verdana" w:hAnsi="Verdana" w:cs="Arial"/>
              </w:rPr>
            </w:pPr>
            <w:r w:rsidRPr="008362AD">
              <w:rPr>
                <w:rFonts w:ascii="Calibri" w:hAnsi="Calibri" w:cs="Calibri"/>
                <w:sz w:val="22"/>
                <w:szCs w:val="22"/>
              </w:rPr>
              <w:t>Por abandono de funciones del personal de la empresa sin justificativo: Bs150,00 (Ciento Cincuenta 00/100 Bolivianos), por persona con cambio de destino del infractor en caso de reincidencia</w:t>
            </w:r>
            <w:r w:rsidRPr="00274205">
              <w:rPr>
                <w:rFonts w:ascii="Verdana" w:hAnsi="Verdana" w:cs="Arial"/>
                <w:sz w:val="22"/>
                <w:szCs w:val="22"/>
              </w:rPr>
              <w:t xml:space="preserve">.                                           </w:t>
            </w:r>
          </w:p>
          <w:p w:rsidR="000520BF" w:rsidRPr="00274205" w:rsidRDefault="000520BF" w:rsidP="000520BF">
            <w:pPr>
              <w:ind w:left="708"/>
              <w:jc w:val="both"/>
              <w:rPr>
                <w:rFonts w:ascii="Verdana" w:hAnsi="Verdana"/>
              </w:rPr>
            </w:pPr>
          </w:p>
          <w:p w:rsidR="000520BF" w:rsidRPr="008362AD" w:rsidRDefault="000520BF" w:rsidP="000520BF">
            <w:pPr>
              <w:numPr>
                <w:ilvl w:val="1"/>
                <w:numId w:val="10"/>
              </w:numPr>
              <w:tabs>
                <w:tab w:val="num" w:pos="830"/>
              </w:tabs>
              <w:ind w:left="830"/>
              <w:jc w:val="both"/>
              <w:rPr>
                <w:rFonts w:ascii="Calibri" w:hAnsi="Calibri" w:cs="Calibri"/>
              </w:rPr>
            </w:pPr>
            <w:r w:rsidRPr="008362AD">
              <w:rPr>
                <w:rFonts w:ascii="Calibri" w:hAnsi="Calibri" w:cs="Calibri"/>
                <w:sz w:val="22"/>
                <w:szCs w:val="22"/>
              </w:rPr>
              <w:t>Por la asistencia de cualquier funcionario de la empresa en estado de ebriedad: Bs 200,00 (Doscientos 00/100 Bolivianos), con suspensión definitiva del infractor en caso de reincidencia.</w:t>
            </w:r>
          </w:p>
          <w:p w:rsidR="000520BF" w:rsidRPr="00274205" w:rsidRDefault="000520BF" w:rsidP="000520BF">
            <w:pPr>
              <w:ind w:left="708"/>
              <w:jc w:val="both"/>
              <w:rPr>
                <w:rFonts w:ascii="Verdana" w:hAnsi="Verdana"/>
              </w:rPr>
            </w:pPr>
          </w:p>
          <w:p w:rsidR="000520BF" w:rsidRPr="008362AD" w:rsidRDefault="000520BF" w:rsidP="000520BF">
            <w:pPr>
              <w:numPr>
                <w:ilvl w:val="1"/>
                <w:numId w:val="10"/>
              </w:numPr>
              <w:tabs>
                <w:tab w:val="num" w:pos="830"/>
              </w:tabs>
              <w:ind w:left="830"/>
              <w:jc w:val="both"/>
              <w:rPr>
                <w:rFonts w:ascii="Calibri" w:hAnsi="Calibri" w:cs="Calibri"/>
              </w:rPr>
            </w:pPr>
            <w:r w:rsidRPr="008362AD">
              <w:rPr>
                <w:rFonts w:ascii="Calibri" w:hAnsi="Calibri" w:cs="Calibri"/>
                <w:sz w:val="22"/>
                <w:szCs w:val="22"/>
              </w:rPr>
              <w:t>Por no efectuar el cambio o retiro de personal de instalaciones del YPFB, solicitado por escrito por el Fiscal de Servicio  Bs200,00 (Doscientos 00/100 Bolivianos)</w:t>
            </w:r>
          </w:p>
          <w:p w:rsidR="000520BF" w:rsidRDefault="000520BF" w:rsidP="000520BF">
            <w:pPr>
              <w:pStyle w:val="Prrafodelista"/>
              <w:rPr>
                <w:rFonts w:ascii="Verdana" w:hAnsi="Verdana" w:cs="Arial"/>
              </w:rPr>
            </w:pPr>
          </w:p>
          <w:p w:rsidR="000520BF" w:rsidRDefault="000520BF" w:rsidP="008362AD">
            <w:pPr>
              <w:jc w:val="both"/>
              <w:rPr>
                <w:rFonts w:ascii="Calibri" w:hAnsi="Calibri" w:cs="Calibri"/>
              </w:rPr>
            </w:pPr>
            <w:r w:rsidRPr="008362AD">
              <w:rPr>
                <w:rFonts w:ascii="Calibri" w:hAnsi="Calibri" w:cs="Calibri"/>
                <w:sz w:val="22"/>
                <w:szCs w:val="22"/>
              </w:rPr>
              <w:t>En todos los casos, las multas serán impuestas mediante informe del Fiscal del Servicio designado por YPFB.</w:t>
            </w:r>
          </w:p>
          <w:p w:rsidR="00EB6DF1" w:rsidRPr="00EB6DF1" w:rsidRDefault="00EB6DF1" w:rsidP="00EB6DF1">
            <w:pPr>
              <w:jc w:val="both"/>
              <w:rPr>
                <w:rFonts w:ascii="Calibri" w:hAnsi="Calibri" w:cs="Calibri"/>
              </w:rPr>
            </w:pPr>
            <w:r w:rsidRPr="00EB6DF1">
              <w:rPr>
                <w:rFonts w:ascii="Calibri" w:hAnsi="Calibri" w:cs="Calibri"/>
                <w:sz w:val="22"/>
                <w:szCs w:val="22"/>
              </w:rPr>
              <w:t>Se procederá al cobro de multas, previa verificación del Fiscal del Servicio, de acuerdo con el siguiente detalle y porcentajes:</w:t>
            </w:r>
          </w:p>
          <w:p w:rsidR="00EB6DF1" w:rsidRPr="00EB6DF1" w:rsidRDefault="00EB6DF1" w:rsidP="00EB6DF1">
            <w:pPr>
              <w:jc w:val="both"/>
              <w:rPr>
                <w:rFonts w:ascii="Calibri" w:hAnsi="Calibri" w:cs="Calibri"/>
              </w:rPr>
            </w:pPr>
          </w:p>
          <w:p w:rsidR="00EB6DF1" w:rsidRPr="00EB6DF1" w:rsidRDefault="00EB6DF1" w:rsidP="00EB6DF1">
            <w:pPr>
              <w:jc w:val="both"/>
              <w:rPr>
                <w:rFonts w:ascii="Calibri" w:hAnsi="Calibri" w:cs="Calibri"/>
              </w:rPr>
            </w:pPr>
          </w:p>
          <w:p w:rsidR="00EB6DF1" w:rsidRPr="00EB6DF1" w:rsidRDefault="00EB6DF1" w:rsidP="00583DC7">
            <w:pPr>
              <w:numPr>
                <w:ilvl w:val="0"/>
                <w:numId w:val="15"/>
              </w:numPr>
              <w:tabs>
                <w:tab w:val="clear" w:pos="3184"/>
              </w:tabs>
              <w:ind w:left="851" w:hanging="425"/>
              <w:jc w:val="both"/>
              <w:rPr>
                <w:rFonts w:ascii="Calibri" w:hAnsi="Calibri" w:cs="Calibri"/>
              </w:rPr>
            </w:pPr>
            <w:r w:rsidRPr="00EB6DF1">
              <w:rPr>
                <w:rFonts w:ascii="Calibri" w:hAnsi="Calibri" w:cs="Calibri"/>
                <w:sz w:val="22"/>
                <w:szCs w:val="22"/>
              </w:rPr>
              <w:t>Por ausencia del funcionario de la empresa contratada por un periodo mayor a treinta (30) minutos, se registrará el hecho como inasistencia o falta al trabajo, por lo que se aplicará una multa de 2% de la planilla mensual</w:t>
            </w:r>
          </w:p>
          <w:p w:rsidR="00EB6DF1" w:rsidRPr="00EB6DF1" w:rsidRDefault="00EB6DF1" w:rsidP="00EB6DF1">
            <w:pPr>
              <w:jc w:val="both"/>
              <w:rPr>
                <w:rFonts w:ascii="Calibri" w:hAnsi="Calibri" w:cs="Calibri"/>
              </w:rPr>
            </w:pPr>
          </w:p>
          <w:p w:rsidR="00EB6DF1" w:rsidRPr="00EB6DF1" w:rsidRDefault="00EB6DF1" w:rsidP="00583DC7">
            <w:pPr>
              <w:numPr>
                <w:ilvl w:val="0"/>
                <w:numId w:val="15"/>
              </w:numPr>
              <w:tabs>
                <w:tab w:val="clear" w:pos="3184"/>
                <w:tab w:val="num" w:pos="851"/>
              </w:tabs>
              <w:ind w:left="851" w:hanging="425"/>
              <w:jc w:val="both"/>
              <w:rPr>
                <w:rFonts w:ascii="Calibri" w:hAnsi="Calibri" w:cs="Calibri"/>
              </w:rPr>
            </w:pPr>
            <w:r w:rsidRPr="00EB6DF1">
              <w:rPr>
                <w:rFonts w:ascii="Calibri" w:hAnsi="Calibri" w:cs="Calibri"/>
                <w:sz w:val="22"/>
                <w:szCs w:val="22"/>
              </w:rPr>
              <w:t>Por cada falta o inasistencia del personal de la empresa asignado al servicio, se aplicará una multa del 2% de la planilla mensual</w:t>
            </w:r>
          </w:p>
          <w:p w:rsidR="00EB6DF1" w:rsidRPr="00EB6DF1" w:rsidRDefault="00EB6DF1" w:rsidP="00583DC7">
            <w:pPr>
              <w:numPr>
                <w:ilvl w:val="0"/>
                <w:numId w:val="15"/>
              </w:numPr>
              <w:tabs>
                <w:tab w:val="clear" w:pos="3184"/>
                <w:tab w:val="num" w:pos="851"/>
              </w:tabs>
              <w:ind w:left="851" w:hanging="425"/>
              <w:jc w:val="both"/>
              <w:rPr>
                <w:rFonts w:ascii="Calibri" w:hAnsi="Calibri" w:cs="Calibri"/>
              </w:rPr>
            </w:pPr>
            <w:r w:rsidRPr="00EB6DF1">
              <w:rPr>
                <w:rFonts w:ascii="Calibri" w:hAnsi="Calibri" w:cs="Calibri"/>
                <w:sz w:val="22"/>
                <w:szCs w:val="22"/>
              </w:rPr>
              <w:t>Por abandono de funciones del personal de la empresa sin justificativo se aplicara una multa de 5% de la planilla mensual.</w:t>
            </w:r>
          </w:p>
          <w:p w:rsidR="00EB6DF1" w:rsidRPr="00EB6DF1" w:rsidRDefault="00EB6DF1" w:rsidP="00583DC7">
            <w:pPr>
              <w:numPr>
                <w:ilvl w:val="0"/>
                <w:numId w:val="15"/>
              </w:numPr>
              <w:tabs>
                <w:tab w:val="clear" w:pos="3184"/>
                <w:tab w:val="num" w:pos="851"/>
              </w:tabs>
              <w:ind w:left="851" w:hanging="425"/>
              <w:jc w:val="both"/>
              <w:rPr>
                <w:rFonts w:ascii="Calibri" w:hAnsi="Calibri" w:cs="Calibri"/>
              </w:rPr>
            </w:pPr>
            <w:r w:rsidRPr="00EB6DF1">
              <w:rPr>
                <w:rFonts w:ascii="Calibri" w:hAnsi="Calibri" w:cs="Calibri"/>
                <w:sz w:val="22"/>
                <w:szCs w:val="22"/>
              </w:rPr>
              <w:t>Por la asistencia de cualquier funcionario de la empresa en estado de ebriedad se aplicara una multa de 5% de la planilla mensual, con suspensión definitiva del infractor en caso de reincidencia.</w:t>
            </w:r>
          </w:p>
          <w:p w:rsidR="001F753F" w:rsidRDefault="00EB6DF1" w:rsidP="00583DC7">
            <w:pPr>
              <w:numPr>
                <w:ilvl w:val="0"/>
                <w:numId w:val="15"/>
              </w:numPr>
              <w:tabs>
                <w:tab w:val="clear" w:pos="3184"/>
                <w:tab w:val="num" w:pos="851"/>
              </w:tabs>
              <w:ind w:left="851" w:hanging="425"/>
              <w:jc w:val="both"/>
              <w:rPr>
                <w:rFonts w:ascii="Calibri" w:hAnsi="Calibri" w:cs="Calibri"/>
                <w:b/>
                <w:bCs/>
                <w:color w:val="4F81BD" w:themeColor="accent1"/>
                <w:sz w:val="26"/>
                <w:szCs w:val="26"/>
              </w:rPr>
            </w:pPr>
            <w:r w:rsidRPr="00EB6DF1">
              <w:rPr>
                <w:rFonts w:ascii="Calibri" w:hAnsi="Calibri" w:cs="Calibri"/>
                <w:sz w:val="22"/>
                <w:szCs w:val="22"/>
              </w:rPr>
              <w:t>Por no efectuar el cambio o retiro de personal de instalaciones de YPFB, solicitado por escrito por el Fiscal de Servicio se aplicara una multa de 5% de la planilla mensual.</w:t>
            </w:r>
          </w:p>
          <w:p w:rsidR="001F753F" w:rsidRDefault="00EB6DF1" w:rsidP="00583DC7">
            <w:pPr>
              <w:numPr>
                <w:ilvl w:val="0"/>
                <w:numId w:val="15"/>
              </w:numPr>
              <w:tabs>
                <w:tab w:val="clear" w:pos="3184"/>
                <w:tab w:val="num" w:pos="851"/>
              </w:tabs>
              <w:ind w:left="851" w:hanging="425"/>
              <w:jc w:val="both"/>
              <w:rPr>
                <w:rFonts w:ascii="Calibri" w:hAnsi="Calibri" w:cs="Calibri"/>
              </w:rPr>
            </w:pPr>
            <w:r w:rsidRPr="00EB6DF1">
              <w:rPr>
                <w:rFonts w:ascii="Calibri" w:hAnsi="Calibri" w:cs="Calibri"/>
                <w:sz w:val="22"/>
                <w:szCs w:val="22"/>
              </w:rPr>
              <w:t>En caso de recibir el reclamo de alguna Dirección, Unidad o Área que señalen que no se está realizando el servicio y corroborado por el Fiscal de Servicio que existió la fa</w:t>
            </w:r>
            <w:r>
              <w:rPr>
                <w:rFonts w:ascii="Calibri" w:hAnsi="Calibri" w:cs="Calibri"/>
                <w:sz w:val="22"/>
                <w:szCs w:val="22"/>
              </w:rPr>
              <w:t>lta se aplicaran las siguientes multas</w:t>
            </w:r>
            <w:r w:rsidRPr="00EB6DF1">
              <w:rPr>
                <w:rFonts w:ascii="Calibri" w:hAnsi="Calibri" w:cs="Calibri"/>
                <w:sz w:val="22"/>
                <w:szCs w:val="22"/>
              </w:rPr>
              <w:t>:</w:t>
            </w:r>
          </w:p>
          <w:p w:rsidR="00EB6DF1" w:rsidRPr="008362AD" w:rsidRDefault="00EB6DF1" w:rsidP="00EB6DF1">
            <w:pPr>
              <w:autoSpaceDE w:val="0"/>
              <w:autoSpaceDN w:val="0"/>
              <w:adjustRightInd w:val="0"/>
              <w:jc w:val="both"/>
              <w:rPr>
                <w:rFonts w:ascii="Calibri" w:hAnsi="Calibri" w:cs="Calibri"/>
              </w:rPr>
            </w:pPr>
          </w:p>
          <w:p w:rsidR="00EB6DF1" w:rsidRPr="008362AD" w:rsidRDefault="000D786E" w:rsidP="00EB6DF1">
            <w:pPr>
              <w:autoSpaceDE w:val="0"/>
              <w:autoSpaceDN w:val="0"/>
              <w:adjustRightInd w:val="0"/>
              <w:jc w:val="both"/>
              <w:rPr>
                <w:rFonts w:ascii="Calibri" w:hAnsi="Calibri" w:cs="Calibri"/>
              </w:rPr>
            </w:pPr>
            <w:r>
              <w:rPr>
                <w:rFonts w:ascii="Calibri" w:hAnsi="Calibri" w:cs="Calibri"/>
                <w:sz w:val="22"/>
                <w:szCs w:val="22"/>
              </w:rPr>
              <w:t>1</w:t>
            </w:r>
            <w:r w:rsidR="00EB6DF1" w:rsidRPr="008362AD">
              <w:rPr>
                <w:rFonts w:ascii="Calibri" w:hAnsi="Calibri" w:cs="Calibri"/>
                <w:sz w:val="22"/>
                <w:szCs w:val="22"/>
              </w:rPr>
              <w:t>ª Llamada de atención</w:t>
            </w:r>
            <w:r w:rsidR="00EB6DF1" w:rsidRPr="008362AD">
              <w:rPr>
                <w:rFonts w:ascii="Calibri" w:hAnsi="Calibri" w:cs="Calibri"/>
                <w:sz w:val="22"/>
                <w:szCs w:val="22"/>
              </w:rPr>
              <w:tab/>
              <w:t>por escrito</w:t>
            </w:r>
            <w:r w:rsidR="00EB6DF1" w:rsidRPr="008362AD">
              <w:rPr>
                <w:rFonts w:ascii="Calibri" w:hAnsi="Calibri" w:cs="Calibri"/>
                <w:sz w:val="22"/>
                <w:szCs w:val="22"/>
              </w:rPr>
              <w:tab/>
              <w:t>3% de la planilla mensual.</w:t>
            </w:r>
          </w:p>
          <w:p w:rsidR="00EB6DF1" w:rsidRPr="008362AD" w:rsidRDefault="000D786E" w:rsidP="00EB6DF1">
            <w:pPr>
              <w:autoSpaceDE w:val="0"/>
              <w:autoSpaceDN w:val="0"/>
              <w:adjustRightInd w:val="0"/>
              <w:jc w:val="both"/>
              <w:rPr>
                <w:rFonts w:ascii="Calibri" w:hAnsi="Calibri" w:cs="Calibri"/>
              </w:rPr>
            </w:pPr>
            <w:r>
              <w:rPr>
                <w:rFonts w:ascii="Calibri" w:hAnsi="Calibri" w:cs="Calibri"/>
                <w:sz w:val="22"/>
                <w:szCs w:val="22"/>
              </w:rPr>
              <w:t>2</w:t>
            </w:r>
            <w:r w:rsidR="00EB6DF1" w:rsidRPr="008362AD">
              <w:rPr>
                <w:rFonts w:ascii="Calibri" w:hAnsi="Calibri" w:cs="Calibri"/>
                <w:sz w:val="22"/>
                <w:szCs w:val="22"/>
              </w:rPr>
              <w:t>ª Llamada de atención</w:t>
            </w:r>
            <w:r w:rsidR="00EB6DF1" w:rsidRPr="008362AD">
              <w:rPr>
                <w:rFonts w:ascii="Calibri" w:hAnsi="Calibri" w:cs="Calibri"/>
                <w:sz w:val="22"/>
                <w:szCs w:val="22"/>
              </w:rPr>
              <w:tab/>
              <w:t>por escrito</w:t>
            </w:r>
            <w:r w:rsidR="00EB6DF1" w:rsidRPr="008362AD">
              <w:rPr>
                <w:rFonts w:ascii="Calibri" w:hAnsi="Calibri" w:cs="Calibri"/>
                <w:sz w:val="22"/>
                <w:szCs w:val="22"/>
              </w:rPr>
              <w:tab/>
              <w:t>6% de la planilla mensual.</w:t>
            </w:r>
          </w:p>
          <w:p w:rsidR="00EB6DF1" w:rsidRPr="008362AD" w:rsidRDefault="000D786E" w:rsidP="00EB6DF1">
            <w:pPr>
              <w:autoSpaceDE w:val="0"/>
              <w:autoSpaceDN w:val="0"/>
              <w:adjustRightInd w:val="0"/>
              <w:jc w:val="both"/>
              <w:rPr>
                <w:rFonts w:ascii="Calibri" w:hAnsi="Calibri" w:cs="Calibri"/>
              </w:rPr>
            </w:pPr>
            <w:r>
              <w:rPr>
                <w:rFonts w:ascii="Calibri" w:hAnsi="Calibri" w:cs="Calibri"/>
                <w:sz w:val="22"/>
                <w:szCs w:val="22"/>
              </w:rPr>
              <w:t>3</w:t>
            </w:r>
            <w:r w:rsidR="00EB6DF1" w:rsidRPr="008362AD">
              <w:rPr>
                <w:rFonts w:ascii="Calibri" w:hAnsi="Calibri" w:cs="Calibri"/>
                <w:sz w:val="22"/>
                <w:szCs w:val="22"/>
              </w:rPr>
              <w:t>ª Llamada de atención por escrito</w:t>
            </w:r>
            <w:r w:rsidR="00EB6DF1" w:rsidRPr="008362AD">
              <w:rPr>
                <w:rFonts w:ascii="Calibri" w:hAnsi="Calibri" w:cs="Calibri"/>
                <w:sz w:val="22"/>
                <w:szCs w:val="22"/>
              </w:rPr>
              <w:tab/>
              <w:t>9% de la planilla mensual.</w:t>
            </w:r>
          </w:p>
          <w:p w:rsidR="00EB6DF1" w:rsidRDefault="000D786E" w:rsidP="00EB6DF1">
            <w:pPr>
              <w:autoSpaceDE w:val="0"/>
              <w:autoSpaceDN w:val="0"/>
              <w:adjustRightInd w:val="0"/>
              <w:jc w:val="both"/>
              <w:rPr>
                <w:rFonts w:ascii="Calibri" w:hAnsi="Calibri" w:cs="Calibri"/>
              </w:rPr>
            </w:pPr>
            <w:r>
              <w:rPr>
                <w:rFonts w:ascii="Calibri" w:hAnsi="Calibri" w:cs="Calibri"/>
                <w:sz w:val="22"/>
                <w:szCs w:val="22"/>
              </w:rPr>
              <w:t>4</w:t>
            </w:r>
            <w:r w:rsidR="00EB6DF1" w:rsidRPr="008362AD">
              <w:rPr>
                <w:rFonts w:ascii="Calibri" w:hAnsi="Calibri" w:cs="Calibri"/>
                <w:sz w:val="22"/>
                <w:szCs w:val="22"/>
              </w:rPr>
              <w:t>ª Llamada de atención corresponde la Resolución del Contrato.</w:t>
            </w:r>
          </w:p>
          <w:p w:rsidR="00583DC7" w:rsidRPr="008362AD" w:rsidRDefault="00583DC7" w:rsidP="00EB6DF1">
            <w:pPr>
              <w:autoSpaceDE w:val="0"/>
              <w:autoSpaceDN w:val="0"/>
              <w:adjustRightInd w:val="0"/>
              <w:jc w:val="both"/>
              <w:rPr>
                <w:rFonts w:ascii="Calibri" w:hAnsi="Calibri" w:cs="Calibri"/>
              </w:rPr>
            </w:pPr>
          </w:p>
          <w:p w:rsidR="00EB6DF1" w:rsidRPr="00EB6DF1" w:rsidRDefault="00EB6DF1" w:rsidP="00EB6DF1">
            <w:pPr>
              <w:jc w:val="both"/>
              <w:rPr>
                <w:rFonts w:ascii="Calibri" w:hAnsi="Calibri" w:cs="Calibri"/>
              </w:rPr>
            </w:pPr>
            <w:r w:rsidRPr="00EB6DF1">
              <w:rPr>
                <w:rFonts w:ascii="Calibri" w:hAnsi="Calibri" w:cs="Calibri"/>
                <w:sz w:val="22"/>
                <w:szCs w:val="22"/>
              </w:rPr>
              <w:t>En todos los casos, las multas serán impuestas mediante informe del Fiscal del Servicio designado por YPFB. En ningún caso la suma total de las multas podrá superar el 20% del monto total establecido en el contrato, en cuyo caso se procederá con la Resolución del Contrato, sin perjuicio de las acciones legales y administrativas que en derecho correspondan efectuar a YPFB.</w:t>
            </w:r>
          </w:p>
          <w:p w:rsidR="00EB6DF1" w:rsidRPr="000520BF" w:rsidRDefault="00EB6DF1" w:rsidP="008362AD">
            <w:pPr>
              <w:jc w:val="both"/>
              <w:rPr>
                <w:rFonts w:ascii="Verdana" w:hAnsi="Verdana" w:cs="Arial"/>
              </w:rPr>
            </w:pPr>
          </w:p>
        </w:tc>
      </w:tr>
      <w:tr w:rsidR="000520BF" w:rsidRPr="00107547" w:rsidTr="00F95F3D">
        <w:tc>
          <w:tcPr>
            <w:tcW w:w="9322" w:type="dxa"/>
            <w:shd w:val="clear" w:color="auto" w:fill="8DB3E2"/>
          </w:tcPr>
          <w:p w:rsidR="000520BF" w:rsidRPr="000520BF" w:rsidRDefault="000520BF" w:rsidP="000520BF">
            <w:pPr>
              <w:tabs>
                <w:tab w:val="left" w:pos="284"/>
              </w:tabs>
              <w:contextualSpacing/>
              <w:jc w:val="both"/>
              <w:rPr>
                <w:rFonts w:ascii="Verdana" w:hAnsi="Verdana" w:cs="Arial"/>
                <w:b/>
              </w:rPr>
            </w:pPr>
            <w:r w:rsidRPr="000520BF">
              <w:rPr>
                <w:rFonts w:ascii="Calibri" w:hAnsi="Calibri" w:cs="Calibri"/>
                <w:b/>
                <w:bCs/>
                <w:sz w:val="22"/>
                <w:szCs w:val="22"/>
              </w:rPr>
              <w:lastRenderedPageBreak/>
              <w:t>IMPUESTOS</w:t>
            </w:r>
          </w:p>
        </w:tc>
      </w:tr>
      <w:tr w:rsidR="000520BF" w:rsidRPr="00107547" w:rsidTr="000520BF">
        <w:tc>
          <w:tcPr>
            <w:tcW w:w="9322" w:type="dxa"/>
            <w:shd w:val="clear" w:color="auto" w:fill="FFFFFF" w:themeFill="background1"/>
          </w:tcPr>
          <w:p w:rsidR="000520BF" w:rsidRPr="000520BF" w:rsidRDefault="000520BF" w:rsidP="000520BF">
            <w:pPr>
              <w:jc w:val="both"/>
              <w:rPr>
                <w:rFonts w:ascii="Calibri" w:hAnsi="Calibri" w:cs="Calibri"/>
              </w:rPr>
            </w:pPr>
            <w:r w:rsidRPr="000520BF">
              <w:rPr>
                <w:rFonts w:ascii="Calibri" w:hAnsi="Calibri" w:cs="Calibri"/>
                <w:sz w:val="22"/>
                <w:szCs w:val="22"/>
              </w:rPr>
              <w:t>Clausula específica de Impuestos: Los impuestos de ley están a cargo del proponente debiendo ser considerados en la propuesta económica, correspondiendo presentar la respectiva factura a nombre de Yacimientos Petrolíferos Fiscales Bolivianos con NIT 1020269020.</w:t>
            </w:r>
          </w:p>
        </w:tc>
      </w:tr>
      <w:tr w:rsidR="008362AD" w:rsidRPr="00107547" w:rsidTr="008362AD">
        <w:tc>
          <w:tcPr>
            <w:tcW w:w="9322" w:type="dxa"/>
            <w:shd w:val="clear" w:color="auto" w:fill="95B3D7" w:themeFill="accent1" w:themeFillTint="99"/>
          </w:tcPr>
          <w:p w:rsidR="008362AD" w:rsidRPr="008362AD" w:rsidRDefault="008362AD" w:rsidP="000520BF">
            <w:pPr>
              <w:jc w:val="both"/>
              <w:rPr>
                <w:rFonts w:ascii="Calibri" w:hAnsi="Calibri" w:cs="Calibri"/>
                <w:b/>
              </w:rPr>
            </w:pPr>
            <w:r w:rsidRPr="008362AD">
              <w:rPr>
                <w:rFonts w:ascii="Calibri" w:hAnsi="Calibri" w:cs="Calibri"/>
                <w:b/>
                <w:sz w:val="22"/>
                <w:szCs w:val="22"/>
              </w:rPr>
              <w:t>VALIDEZ DE LA OFERTA</w:t>
            </w:r>
          </w:p>
        </w:tc>
      </w:tr>
      <w:tr w:rsidR="008362AD" w:rsidRPr="00107547" w:rsidTr="000520BF">
        <w:tc>
          <w:tcPr>
            <w:tcW w:w="9322" w:type="dxa"/>
            <w:shd w:val="clear" w:color="auto" w:fill="FFFFFF" w:themeFill="background1"/>
          </w:tcPr>
          <w:p w:rsidR="008362AD" w:rsidRPr="008362AD" w:rsidRDefault="008362AD" w:rsidP="008362AD">
            <w:pPr>
              <w:jc w:val="both"/>
              <w:rPr>
                <w:rFonts w:ascii="Calibri" w:hAnsi="Calibri" w:cs="Calibri"/>
              </w:rPr>
            </w:pPr>
            <w:r w:rsidRPr="008362AD">
              <w:rPr>
                <w:rFonts w:ascii="Calibri" w:hAnsi="Calibri" w:cs="Calibri"/>
                <w:sz w:val="22"/>
                <w:szCs w:val="22"/>
              </w:rPr>
              <w:t xml:space="preserve">La validez de las </w:t>
            </w:r>
            <w:r w:rsidR="005F4A17">
              <w:rPr>
                <w:rFonts w:ascii="Calibri" w:hAnsi="Calibri" w:cs="Calibri"/>
                <w:sz w:val="22"/>
                <w:szCs w:val="22"/>
              </w:rPr>
              <w:t>propuestas deberá ser de Noventa (9</w:t>
            </w:r>
            <w:r w:rsidRPr="008362AD">
              <w:rPr>
                <w:rFonts w:ascii="Calibri" w:hAnsi="Calibri" w:cs="Calibri"/>
                <w:sz w:val="22"/>
                <w:szCs w:val="22"/>
              </w:rPr>
              <w:t>0) días calendario como mínimo.</w:t>
            </w:r>
          </w:p>
          <w:p w:rsidR="008362AD" w:rsidRPr="008362AD" w:rsidRDefault="008362AD" w:rsidP="000520BF">
            <w:pPr>
              <w:jc w:val="both"/>
              <w:rPr>
                <w:rFonts w:ascii="Calibri" w:hAnsi="Calibri" w:cs="Calibri"/>
              </w:rPr>
            </w:pPr>
          </w:p>
        </w:tc>
      </w:tr>
      <w:tr w:rsidR="006A6325" w:rsidRPr="00107547" w:rsidTr="00F95F3D">
        <w:tc>
          <w:tcPr>
            <w:tcW w:w="9322" w:type="dxa"/>
            <w:shd w:val="clear" w:color="auto" w:fill="8DB3E2"/>
          </w:tcPr>
          <w:p w:rsidR="006A6325" w:rsidRPr="00107547" w:rsidRDefault="006A6325" w:rsidP="00F95F3D">
            <w:pPr>
              <w:rPr>
                <w:rFonts w:ascii="Calibri" w:hAnsi="Calibri" w:cs="Calibri"/>
              </w:rPr>
            </w:pPr>
            <w:r w:rsidRPr="00107547">
              <w:rPr>
                <w:rFonts w:ascii="Calibri" w:hAnsi="Calibri" w:cs="Calibri"/>
                <w:b/>
                <w:bCs/>
                <w:sz w:val="22"/>
                <w:szCs w:val="22"/>
              </w:rPr>
              <w:lastRenderedPageBreak/>
              <w:t>SERVICIOS CONEXOS</w:t>
            </w:r>
          </w:p>
        </w:tc>
      </w:tr>
      <w:tr w:rsidR="006A6325" w:rsidRPr="00107547" w:rsidTr="00F95F3D">
        <w:tc>
          <w:tcPr>
            <w:tcW w:w="9322" w:type="dxa"/>
            <w:shd w:val="clear" w:color="auto" w:fill="auto"/>
          </w:tcPr>
          <w:p w:rsidR="006A6325" w:rsidRPr="00107547" w:rsidRDefault="006A6325" w:rsidP="00F95F3D">
            <w:pPr>
              <w:autoSpaceDE w:val="0"/>
              <w:autoSpaceDN w:val="0"/>
              <w:adjustRightInd w:val="0"/>
              <w:rPr>
                <w:rFonts w:ascii="Calibri" w:hAnsi="Calibri" w:cs="Calibri"/>
              </w:rPr>
            </w:pPr>
            <w:r w:rsidRPr="00107547">
              <w:rPr>
                <w:rFonts w:ascii="Calibri" w:hAnsi="Calibri" w:cs="Calibri"/>
                <w:sz w:val="22"/>
                <w:szCs w:val="22"/>
              </w:rPr>
              <w:t>Los costos de los materiales a ser utilizados correrán por cuenta del proveedor.</w:t>
            </w:r>
          </w:p>
        </w:tc>
      </w:tr>
    </w:tbl>
    <w:p w:rsidR="006A6325" w:rsidRDefault="006A6325" w:rsidP="006A6325">
      <w:pPr>
        <w:pStyle w:val="Prrafodelista"/>
        <w:ind w:left="720"/>
        <w:contextualSpacing/>
        <w:jc w:val="both"/>
        <w:rPr>
          <w:rFonts w:ascii="Calibri" w:hAnsi="Calibri" w:cs="Calibri"/>
          <w:b/>
          <w:bCs/>
          <w:lang w:eastAsia="es-BO"/>
        </w:rPr>
      </w:pPr>
    </w:p>
    <w:p w:rsidR="006A6325" w:rsidRDefault="006A6325" w:rsidP="006A6325">
      <w:pPr>
        <w:ind w:left="720"/>
        <w:jc w:val="both"/>
        <w:rPr>
          <w:rFonts w:ascii="Verdana" w:hAnsi="Verdana" w:cs="Verdana"/>
          <w:b/>
          <w:bCs/>
          <w:color w:val="000000"/>
          <w:sz w:val="18"/>
          <w:szCs w:val="18"/>
        </w:rPr>
      </w:pPr>
    </w:p>
    <w:p w:rsidR="006A6325" w:rsidRDefault="006A6325" w:rsidP="006A6325">
      <w:pPr>
        <w:pStyle w:val="Prrafodelista"/>
        <w:ind w:left="720"/>
        <w:contextualSpacing/>
        <w:jc w:val="both"/>
        <w:rPr>
          <w:rFonts w:ascii="Calibri" w:hAnsi="Calibri" w:cs="Calibri"/>
          <w:b/>
          <w:bCs/>
          <w:lang w:eastAsia="es-BO"/>
        </w:rPr>
      </w:pPr>
    </w:p>
    <w:p w:rsidR="001B093F" w:rsidRDefault="001B093F"/>
    <w:sectPr w:rsidR="001B093F"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30AF0D" w15:done="0"/>
  <w15:commentEx w15:paraId="761CA7B4" w15:done="0"/>
  <w15:commentEx w15:paraId="45B87418" w15:done="0"/>
  <w15:commentEx w15:paraId="504A85A0" w15:done="0"/>
  <w15:commentEx w15:paraId="55F51AD9" w15:done="0"/>
  <w15:commentEx w15:paraId="3713DADD" w15:done="0"/>
  <w15:commentEx w15:paraId="0FC01692" w15:done="0"/>
  <w15:commentEx w15:paraId="572EA10D" w15:done="0"/>
  <w15:commentEx w15:paraId="32E54A89" w15:done="0"/>
  <w15:commentEx w15:paraId="216949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C55" w:rsidRDefault="00363C55">
      <w:r>
        <w:separator/>
      </w:r>
    </w:p>
  </w:endnote>
  <w:endnote w:type="continuationSeparator" w:id="1">
    <w:p w:rsidR="00363C55" w:rsidRDefault="00363C5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9"/>
      <w:gridCol w:w="4260"/>
    </w:tblGrid>
    <w:tr w:rsidR="00EF2114" w:rsidRPr="004E1308" w:rsidTr="00EF2114">
      <w:trPr>
        <w:trHeight w:val="669"/>
        <w:jc w:val="center"/>
      </w:trPr>
      <w:tc>
        <w:tcPr>
          <w:tcW w:w="5115" w:type="dxa"/>
          <w:shd w:val="pct12" w:color="auto" w:fill="auto"/>
          <w:vAlign w:val="center"/>
        </w:tcPr>
        <w:p w:rsidR="00EF2114" w:rsidRPr="004E1308" w:rsidRDefault="001F220B"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288" w:type="dxa"/>
          <w:shd w:val="pct12" w:color="auto" w:fill="auto"/>
          <w:vAlign w:val="center"/>
        </w:tcPr>
        <w:p w:rsidR="00EF2114" w:rsidRPr="004E1308" w:rsidRDefault="00363C55" w:rsidP="00D35573">
          <w:pPr>
            <w:jc w:val="center"/>
            <w:rPr>
              <w:rFonts w:ascii="Calibri" w:hAnsi="Calibri" w:cs="Arial"/>
              <w:b/>
              <w:sz w:val="18"/>
              <w:szCs w:val="18"/>
            </w:rPr>
          </w:pPr>
        </w:p>
        <w:p w:rsidR="00EF2114" w:rsidRPr="004E1308" w:rsidRDefault="001F220B"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EF2114" w:rsidRPr="004E1308" w:rsidRDefault="00363C55" w:rsidP="00D35573">
          <w:pPr>
            <w:jc w:val="center"/>
            <w:rPr>
              <w:rFonts w:ascii="Calibri" w:hAnsi="Calibri" w:cs="Arial"/>
              <w:b/>
              <w:sz w:val="18"/>
              <w:szCs w:val="18"/>
            </w:rPr>
          </w:pPr>
        </w:p>
      </w:tc>
    </w:tr>
    <w:tr w:rsidR="00EF2114" w:rsidRPr="004E1308" w:rsidTr="00EF2114">
      <w:trPr>
        <w:trHeight w:val="790"/>
        <w:jc w:val="center"/>
      </w:trPr>
      <w:tc>
        <w:tcPr>
          <w:tcW w:w="5115" w:type="dxa"/>
          <w:tcBorders>
            <w:bottom w:val="single" w:sz="4" w:space="0" w:color="auto"/>
          </w:tcBorders>
          <w:shd w:val="clear" w:color="auto" w:fill="auto"/>
        </w:tcPr>
        <w:p w:rsidR="00EF2114" w:rsidRPr="004E1308" w:rsidRDefault="00363C55" w:rsidP="00D35573">
          <w:pPr>
            <w:jc w:val="both"/>
            <w:rPr>
              <w:rFonts w:ascii="Calibri" w:hAnsi="Calibri" w:cs="Arial"/>
              <w:sz w:val="18"/>
              <w:szCs w:val="18"/>
            </w:rPr>
          </w:pPr>
        </w:p>
        <w:p w:rsidR="00EF2114" w:rsidRPr="004E1308" w:rsidRDefault="00363C55" w:rsidP="00D35573">
          <w:pPr>
            <w:jc w:val="both"/>
            <w:rPr>
              <w:rFonts w:ascii="Calibri" w:hAnsi="Calibri" w:cs="Arial"/>
              <w:sz w:val="18"/>
              <w:szCs w:val="18"/>
            </w:rPr>
          </w:pPr>
        </w:p>
        <w:p w:rsidR="00EF2114" w:rsidRPr="004E1308" w:rsidRDefault="00363C55" w:rsidP="00D35573">
          <w:pPr>
            <w:jc w:val="both"/>
            <w:rPr>
              <w:rFonts w:ascii="Calibri" w:hAnsi="Calibri" w:cs="Arial"/>
              <w:sz w:val="18"/>
              <w:szCs w:val="18"/>
            </w:rPr>
          </w:pPr>
        </w:p>
        <w:p w:rsidR="00EF2114" w:rsidRPr="004E1308" w:rsidRDefault="00363C55" w:rsidP="00D35573">
          <w:pPr>
            <w:jc w:val="both"/>
            <w:rPr>
              <w:rFonts w:ascii="Calibri" w:hAnsi="Calibri" w:cs="Arial"/>
              <w:sz w:val="18"/>
              <w:szCs w:val="18"/>
            </w:rPr>
          </w:pPr>
        </w:p>
        <w:p w:rsidR="00EF2114" w:rsidRPr="004E1308" w:rsidRDefault="00363C55" w:rsidP="00D35573">
          <w:pPr>
            <w:jc w:val="both"/>
            <w:rPr>
              <w:rFonts w:ascii="Calibri" w:hAnsi="Calibri" w:cs="Arial"/>
              <w:sz w:val="18"/>
              <w:szCs w:val="18"/>
            </w:rPr>
          </w:pPr>
        </w:p>
        <w:p w:rsidR="00EF2114" w:rsidRPr="004E1308" w:rsidRDefault="00363C55" w:rsidP="00D35573">
          <w:pPr>
            <w:jc w:val="both"/>
            <w:rPr>
              <w:rFonts w:ascii="Calibri" w:hAnsi="Calibri" w:cs="Arial"/>
              <w:sz w:val="18"/>
              <w:szCs w:val="18"/>
            </w:rPr>
          </w:pPr>
        </w:p>
      </w:tc>
      <w:tc>
        <w:tcPr>
          <w:tcW w:w="4288" w:type="dxa"/>
          <w:tcBorders>
            <w:bottom w:val="single" w:sz="4" w:space="0" w:color="auto"/>
          </w:tcBorders>
          <w:shd w:val="clear" w:color="auto" w:fill="auto"/>
        </w:tcPr>
        <w:p w:rsidR="00EF2114" w:rsidRPr="004E1308" w:rsidRDefault="00363C55" w:rsidP="00D35573">
          <w:pPr>
            <w:jc w:val="both"/>
            <w:rPr>
              <w:rFonts w:ascii="Calibri" w:hAnsi="Calibri" w:cs="Arial"/>
              <w:sz w:val="18"/>
              <w:szCs w:val="18"/>
            </w:rPr>
          </w:pPr>
        </w:p>
      </w:tc>
    </w:tr>
    <w:tr w:rsidR="00EF2114" w:rsidRPr="004E1308" w:rsidTr="00EF2114">
      <w:trPr>
        <w:trHeight w:val="684"/>
        <w:jc w:val="center"/>
      </w:trPr>
      <w:tc>
        <w:tcPr>
          <w:tcW w:w="5115" w:type="dxa"/>
          <w:shd w:val="pct12" w:color="auto" w:fill="auto"/>
        </w:tcPr>
        <w:p w:rsidR="00EF2114" w:rsidRPr="004E1308" w:rsidRDefault="00363C55" w:rsidP="00D35573">
          <w:pPr>
            <w:jc w:val="center"/>
            <w:rPr>
              <w:rFonts w:ascii="Calibri" w:hAnsi="Calibri" w:cs="Arial"/>
              <w:b/>
              <w:sz w:val="18"/>
              <w:szCs w:val="18"/>
            </w:rPr>
          </w:pPr>
        </w:p>
        <w:p w:rsidR="00EF2114" w:rsidRPr="004E1308" w:rsidRDefault="001F220B" w:rsidP="00D35573">
          <w:pPr>
            <w:jc w:val="center"/>
            <w:rPr>
              <w:rFonts w:ascii="Calibri" w:hAnsi="Calibri" w:cs="Arial"/>
              <w:b/>
              <w:sz w:val="18"/>
              <w:szCs w:val="18"/>
            </w:rPr>
          </w:pPr>
          <w:r w:rsidRPr="004E1308">
            <w:rPr>
              <w:rFonts w:ascii="Calibri" w:hAnsi="Calibri" w:cs="Arial"/>
              <w:b/>
              <w:sz w:val="18"/>
              <w:szCs w:val="18"/>
            </w:rPr>
            <w:t>FIRMA CARGO Y SELLO</w:t>
          </w:r>
        </w:p>
        <w:p w:rsidR="00EF2114" w:rsidRPr="004E1308" w:rsidRDefault="00363C55" w:rsidP="00D35573">
          <w:pPr>
            <w:jc w:val="center"/>
            <w:rPr>
              <w:rFonts w:ascii="Calibri" w:hAnsi="Calibri" w:cs="Arial"/>
              <w:b/>
              <w:sz w:val="18"/>
              <w:szCs w:val="18"/>
            </w:rPr>
          </w:pPr>
        </w:p>
      </w:tc>
      <w:tc>
        <w:tcPr>
          <w:tcW w:w="4288" w:type="dxa"/>
          <w:shd w:val="pct12" w:color="auto" w:fill="auto"/>
          <w:vAlign w:val="center"/>
        </w:tcPr>
        <w:p w:rsidR="00EF2114" w:rsidRPr="004E1308" w:rsidRDefault="001F220B" w:rsidP="00D35573">
          <w:pPr>
            <w:jc w:val="center"/>
            <w:rPr>
              <w:rFonts w:ascii="Calibri" w:hAnsi="Calibri" w:cs="Arial"/>
              <w:sz w:val="18"/>
              <w:szCs w:val="18"/>
            </w:rPr>
          </w:pPr>
          <w:r w:rsidRPr="004E1308">
            <w:rPr>
              <w:rFonts w:ascii="Calibri" w:hAnsi="Calibri" w:cs="Arial"/>
              <w:b/>
              <w:sz w:val="18"/>
              <w:szCs w:val="18"/>
            </w:rPr>
            <w:t>FIRMA CARGO  Y SELLO</w:t>
          </w:r>
        </w:p>
      </w:tc>
    </w:tr>
  </w:tbl>
  <w:p w:rsidR="00EF2114" w:rsidRDefault="00363C5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C55" w:rsidRDefault="00363C55">
      <w:r>
        <w:separator/>
      </w:r>
    </w:p>
  </w:footnote>
  <w:footnote w:type="continuationSeparator" w:id="1">
    <w:p w:rsidR="00363C55" w:rsidRDefault="00363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9"/>
      <w:gridCol w:w="5481"/>
      <w:gridCol w:w="1486"/>
    </w:tblGrid>
    <w:tr w:rsidR="009D39CB" w:rsidRPr="00FA0D94" w:rsidTr="00192F0E">
      <w:tc>
        <w:tcPr>
          <w:tcW w:w="2010" w:type="dxa"/>
          <w:vMerge w:val="restart"/>
          <w:vAlign w:val="center"/>
        </w:tcPr>
        <w:p w:rsidR="009D39CB" w:rsidRPr="00FA0D94" w:rsidRDefault="00567117" w:rsidP="00FA0D94">
          <w:pPr>
            <w:pStyle w:val="Encabezado"/>
            <w:jc w:val="center"/>
            <w:rPr>
              <w:rFonts w:ascii="Arial Narrow" w:eastAsia="Arial Unicode MS" w:hAnsi="Arial Narrow"/>
              <w:szCs w:val="12"/>
              <w:lang w:val="es-MX"/>
            </w:rPr>
          </w:pPr>
          <w:r w:rsidRPr="0056711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5" type="#_x0000_t75" style="width:108.7pt;height:50.95pt;visibility:visible">
                <v:imagedata r:id="rId1" o:title=""/>
              </v:shape>
            </w:pict>
          </w:r>
        </w:p>
      </w:tc>
      <w:tc>
        <w:tcPr>
          <w:tcW w:w="5787" w:type="dxa"/>
          <w:vAlign w:val="center"/>
        </w:tcPr>
        <w:p w:rsidR="009D39CB" w:rsidRPr="0076024C" w:rsidRDefault="001F220B" w:rsidP="009D39CB">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SERVICIOS GENERALES</w:t>
          </w:r>
          <w:r w:rsidR="006C2198">
            <w:rPr>
              <w:rFonts w:ascii="Calibri" w:eastAsia="Arial Unicode MS" w:hAnsi="Calibri" w:cs="Calibri"/>
              <w:b/>
              <w:sz w:val="18"/>
              <w:szCs w:val="18"/>
              <w:lang w:val="es-MX"/>
            </w:rPr>
            <w:t xml:space="preserve"> – UAV </w:t>
          </w:r>
        </w:p>
        <w:p w:rsidR="009D39CB" w:rsidRPr="0076024C" w:rsidRDefault="00363C55" w:rsidP="0012451F">
          <w:pPr>
            <w:pStyle w:val="Encabezado"/>
            <w:jc w:val="center"/>
            <w:rPr>
              <w:rFonts w:ascii="Calibri" w:eastAsia="Arial Unicode MS" w:hAnsi="Calibri" w:cs="Calibri"/>
              <w:szCs w:val="12"/>
              <w:lang w:val="es-MX"/>
            </w:rPr>
          </w:pPr>
        </w:p>
      </w:tc>
      <w:tc>
        <w:tcPr>
          <w:tcW w:w="1559" w:type="dxa"/>
          <w:vAlign w:val="center"/>
        </w:tcPr>
        <w:p w:rsidR="00C93427" w:rsidRPr="0076024C" w:rsidRDefault="00363C55" w:rsidP="00BB552E">
          <w:pPr>
            <w:pStyle w:val="Encabezado"/>
            <w:rPr>
              <w:rFonts w:ascii="Calibri" w:eastAsia="Arial Unicode MS" w:hAnsi="Calibri" w:cs="Arial"/>
              <w:b/>
              <w:sz w:val="14"/>
              <w:szCs w:val="14"/>
              <w:lang w:val="es-MX"/>
            </w:rPr>
          </w:pPr>
        </w:p>
        <w:p w:rsidR="00C93427" w:rsidRPr="0076024C" w:rsidRDefault="00363C55" w:rsidP="00BB552E">
          <w:pPr>
            <w:pStyle w:val="Encabezado"/>
            <w:rPr>
              <w:rFonts w:ascii="Calibri" w:eastAsia="Arial Unicode MS" w:hAnsi="Calibri" w:cs="Arial"/>
              <w:b/>
              <w:sz w:val="14"/>
              <w:szCs w:val="14"/>
              <w:lang w:val="es-MX"/>
            </w:rPr>
          </w:pPr>
        </w:p>
        <w:p w:rsidR="00C93427" w:rsidRPr="0076024C" w:rsidRDefault="001F220B" w:rsidP="00C93427">
          <w:pPr>
            <w:pStyle w:val="Encabezado"/>
            <w:jc w:val="center"/>
            <w:rPr>
              <w:rFonts w:ascii="Calibri" w:eastAsia="Arial Unicode MS" w:hAnsi="Calibri" w:cs="Arial"/>
              <w:b/>
              <w:sz w:val="20"/>
              <w:szCs w:val="20"/>
              <w:lang w:val="es-MX"/>
            </w:rPr>
          </w:pPr>
          <w:r>
            <w:rPr>
              <w:rFonts w:ascii="Calibri" w:eastAsia="Arial Unicode MS" w:hAnsi="Calibri" w:cs="Arial"/>
              <w:b/>
              <w:sz w:val="20"/>
              <w:szCs w:val="20"/>
              <w:lang w:val="es-MX"/>
            </w:rPr>
            <w:t>CD 002</w:t>
          </w:r>
        </w:p>
        <w:p w:rsidR="009D39CB" w:rsidRPr="0076024C" w:rsidRDefault="00363C55" w:rsidP="00BB552E">
          <w:pPr>
            <w:pStyle w:val="Encabezado"/>
            <w:rPr>
              <w:rFonts w:ascii="Calibri" w:eastAsia="Arial Unicode MS" w:hAnsi="Calibri" w:cs="Arial"/>
              <w:b/>
              <w:sz w:val="14"/>
              <w:szCs w:val="14"/>
              <w:lang w:val="es-MX"/>
            </w:rPr>
          </w:pPr>
        </w:p>
      </w:tc>
    </w:tr>
    <w:tr w:rsidR="009D39CB" w:rsidRPr="00FA0D94" w:rsidTr="00192F0E">
      <w:trPr>
        <w:trHeight w:val="478"/>
      </w:trPr>
      <w:tc>
        <w:tcPr>
          <w:tcW w:w="2010" w:type="dxa"/>
          <w:vMerge/>
          <w:vAlign w:val="center"/>
        </w:tcPr>
        <w:p w:rsidR="009D39CB" w:rsidRPr="00FA0D94" w:rsidRDefault="00363C55" w:rsidP="00FA0D94">
          <w:pPr>
            <w:pStyle w:val="Encabezado"/>
            <w:jc w:val="center"/>
            <w:rPr>
              <w:rFonts w:ascii="Arial Narrow" w:eastAsia="Arial Unicode MS" w:hAnsi="Arial Narrow"/>
              <w:szCs w:val="12"/>
              <w:lang w:val="es-MX"/>
            </w:rPr>
          </w:pPr>
        </w:p>
      </w:tc>
      <w:tc>
        <w:tcPr>
          <w:tcW w:w="5787" w:type="dxa"/>
          <w:vAlign w:val="bottom"/>
        </w:tcPr>
        <w:p w:rsidR="009D39CB" w:rsidRPr="0076024C" w:rsidRDefault="001F220B" w:rsidP="006E76E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CONTRATACION: </w:t>
          </w:r>
          <w:r w:rsidRPr="003C06BB">
            <w:rPr>
              <w:rFonts w:ascii="Calibri" w:hAnsi="Calibri" w:cs="Calibri"/>
              <w:b/>
              <w:sz w:val="16"/>
              <w:szCs w:val="16"/>
            </w:rPr>
            <w:t>SERVICIO DE JARDINERIA</w:t>
          </w:r>
          <w:r>
            <w:rPr>
              <w:rFonts w:ascii="Calibri" w:hAnsi="Calibri" w:cs="Calibri"/>
              <w:b/>
              <w:sz w:val="16"/>
              <w:szCs w:val="16"/>
            </w:rPr>
            <w:t xml:space="preserve"> Y</w:t>
          </w:r>
          <w:r w:rsidRPr="003C06BB">
            <w:rPr>
              <w:rFonts w:ascii="Calibri" w:hAnsi="Calibri" w:cs="Calibri"/>
              <w:b/>
              <w:sz w:val="16"/>
              <w:szCs w:val="16"/>
            </w:rPr>
            <w:t xml:space="preserve">  MANTENIMIENTO DE AREAS VERDES</w:t>
          </w:r>
          <w:r w:rsidR="00570D54">
            <w:rPr>
              <w:rFonts w:ascii="Calibri" w:hAnsi="Calibri" w:cs="Calibri"/>
              <w:b/>
              <w:sz w:val="16"/>
              <w:szCs w:val="16"/>
            </w:rPr>
            <w:t xml:space="preserve">EDIFICIO </w:t>
          </w:r>
          <w:r w:rsidRPr="003C06BB">
            <w:rPr>
              <w:rFonts w:ascii="Calibri" w:hAnsi="Calibri" w:cs="Calibri"/>
              <w:b/>
              <w:sz w:val="16"/>
              <w:szCs w:val="16"/>
            </w:rPr>
            <w:t xml:space="preserve"> VPACF</w:t>
          </w:r>
          <w:r>
            <w:rPr>
              <w:rFonts w:ascii="Calibri" w:eastAsia="Arial Unicode MS" w:hAnsi="Calibri" w:cs="Calibri"/>
              <w:b/>
              <w:sz w:val="18"/>
              <w:szCs w:val="18"/>
              <w:lang w:val="es-MX"/>
            </w:rPr>
            <w:t xml:space="preserve"> – VMT</w:t>
          </w:r>
          <w:r w:rsidR="00E0499E">
            <w:rPr>
              <w:rFonts w:ascii="Calibri" w:eastAsia="Arial Unicode MS" w:hAnsi="Calibri" w:cs="Calibri"/>
              <w:b/>
              <w:sz w:val="18"/>
              <w:szCs w:val="18"/>
              <w:lang w:val="es-MX"/>
            </w:rPr>
            <w:t xml:space="preserve"> GESTION 2016</w:t>
          </w:r>
        </w:p>
      </w:tc>
      <w:tc>
        <w:tcPr>
          <w:tcW w:w="1559" w:type="dxa"/>
          <w:vAlign w:val="bottom"/>
        </w:tcPr>
        <w:p w:rsidR="00C93427" w:rsidRPr="0076024C" w:rsidRDefault="001F220B" w:rsidP="00C93427">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D39CB" w:rsidRPr="0076024C" w:rsidRDefault="00567117" w:rsidP="00C93427">
          <w:pPr>
            <w:pStyle w:val="Encabezado"/>
            <w:rPr>
              <w:rFonts w:ascii="Calibri" w:eastAsia="Arial Unicode MS" w:hAnsi="Calibri" w:cs="Arial"/>
              <w:sz w:val="16"/>
              <w:szCs w:val="16"/>
              <w:lang w:val="es-MX"/>
            </w:rPr>
          </w:pPr>
          <w:r w:rsidRPr="0076024C">
            <w:rPr>
              <w:rStyle w:val="Nmerodepgina"/>
              <w:rFonts w:ascii="Calibri" w:hAnsi="Calibri"/>
              <w:sz w:val="16"/>
              <w:szCs w:val="16"/>
            </w:rPr>
            <w:fldChar w:fldCharType="begin"/>
          </w:r>
          <w:r w:rsidR="001F220B"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5F4A17">
            <w:rPr>
              <w:rStyle w:val="Nmerodepgina"/>
              <w:rFonts w:ascii="Calibri" w:hAnsi="Calibri"/>
              <w:noProof/>
              <w:sz w:val="16"/>
              <w:szCs w:val="16"/>
            </w:rPr>
            <w:t>1</w:t>
          </w:r>
          <w:r w:rsidRPr="0076024C">
            <w:rPr>
              <w:rStyle w:val="Nmerodepgina"/>
              <w:rFonts w:ascii="Calibri" w:hAnsi="Calibri"/>
              <w:sz w:val="16"/>
              <w:szCs w:val="16"/>
            </w:rPr>
            <w:fldChar w:fldCharType="end"/>
          </w:r>
          <w:r w:rsidR="001F220B"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001F220B"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5F4A17">
            <w:rPr>
              <w:rStyle w:val="Nmerodepgina"/>
              <w:rFonts w:ascii="Calibri" w:hAnsi="Calibri"/>
              <w:noProof/>
              <w:sz w:val="16"/>
              <w:szCs w:val="16"/>
            </w:rPr>
            <w:t>9</w:t>
          </w:r>
          <w:r w:rsidRPr="0076024C">
            <w:rPr>
              <w:rStyle w:val="Nmerodepgina"/>
              <w:rFonts w:ascii="Calibri" w:hAnsi="Calibri"/>
              <w:sz w:val="16"/>
              <w:szCs w:val="16"/>
            </w:rPr>
            <w:fldChar w:fldCharType="end"/>
          </w:r>
        </w:p>
      </w:tc>
    </w:tr>
  </w:tbl>
  <w:p w:rsidR="00A92C72" w:rsidRPr="00BB552E" w:rsidRDefault="00363C55" w:rsidP="00BB552E">
    <w:pPr>
      <w:pStyle w:val="Encabezado"/>
      <w:rPr>
        <w:rFonts w:eastAsia="Arial Unicode MS"/>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94A65"/>
    <w:multiLevelType w:val="hybridMultilevel"/>
    <w:tmpl w:val="7D861C36"/>
    <w:lvl w:ilvl="0" w:tplc="0C0A000D">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C20C03"/>
    <w:multiLevelType w:val="hybridMultilevel"/>
    <w:tmpl w:val="E7F4FF5E"/>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61357DC"/>
    <w:multiLevelType w:val="hybridMultilevel"/>
    <w:tmpl w:val="D3A60364"/>
    <w:lvl w:ilvl="0" w:tplc="67047C3C">
      <w:start w:val="1"/>
      <w:numFmt w:val="lowerLetter"/>
      <w:lvlText w:val="%1)"/>
      <w:lvlJc w:val="left"/>
      <w:pPr>
        <w:ind w:left="1440" w:hanging="360"/>
      </w:pPr>
      <w:rPr>
        <w:b w:val="0"/>
      </w:rPr>
    </w:lvl>
    <w:lvl w:ilvl="1" w:tplc="AE4E6DA2">
      <w:start w:val="5"/>
      <w:numFmt w:val="bullet"/>
      <w:lvlText w:val="-"/>
      <w:lvlJc w:val="left"/>
      <w:pPr>
        <w:ind w:left="2160" w:hanging="360"/>
      </w:pPr>
      <w:rPr>
        <w:rFonts w:ascii="Verdana" w:eastAsia="Times New Roman" w:hAnsi="Verdana" w:cs="Times New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26E97724"/>
    <w:multiLevelType w:val="hybridMultilevel"/>
    <w:tmpl w:val="865025D4"/>
    <w:lvl w:ilvl="0" w:tplc="400A0017">
      <w:start w:val="1"/>
      <w:numFmt w:val="lowerLetter"/>
      <w:lvlText w:val="%1)"/>
      <w:lvlJc w:val="left"/>
      <w:pPr>
        <w:ind w:left="1440" w:hanging="720"/>
      </w:pPr>
      <w:rPr>
        <w:rFonts w:hint="default"/>
        <w:b w:val="0"/>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nsid w:val="29724634"/>
    <w:multiLevelType w:val="hybridMultilevel"/>
    <w:tmpl w:val="F578C6C2"/>
    <w:lvl w:ilvl="0" w:tplc="8092C69C">
      <w:start w:val="1"/>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2F39593F"/>
    <w:multiLevelType w:val="hybridMultilevel"/>
    <w:tmpl w:val="26C258F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04925AF"/>
    <w:multiLevelType w:val="hybridMultilevel"/>
    <w:tmpl w:val="C2A6F310"/>
    <w:lvl w:ilvl="0" w:tplc="0C0A0013">
      <w:start w:val="1"/>
      <w:numFmt w:val="upperRoman"/>
      <w:lvlText w:val="%1."/>
      <w:lvlJc w:val="righ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7">
    <w:nsid w:val="31AB2A1B"/>
    <w:multiLevelType w:val="hybridMultilevel"/>
    <w:tmpl w:val="361060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2B20903"/>
    <w:multiLevelType w:val="hybridMultilevel"/>
    <w:tmpl w:val="D94CD88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D0A5A56"/>
    <w:multiLevelType w:val="hybridMultilevel"/>
    <w:tmpl w:val="E8AA4DD2"/>
    <w:lvl w:ilvl="0" w:tplc="098C818A">
      <w:start w:val="1"/>
      <w:numFmt w:val="decimal"/>
      <w:lvlText w:val="%1."/>
      <w:lvlJc w:val="left"/>
      <w:pPr>
        <w:tabs>
          <w:tab w:val="num" w:pos="2464"/>
        </w:tabs>
        <w:ind w:left="2464" w:hanging="360"/>
      </w:pPr>
      <w:rPr>
        <w:rFonts w:hint="default"/>
      </w:rPr>
    </w:lvl>
    <w:lvl w:ilvl="1" w:tplc="F8660626">
      <w:start w:val="1"/>
      <w:numFmt w:val="lowerLetter"/>
      <w:lvlText w:val="%2."/>
      <w:lvlJc w:val="left"/>
      <w:pPr>
        <w:tabs>
          <w:tab w:val="num" w:pos="3184"/>
        </w:tabs>
        <w:ind w:left="3184" w:hanging="360"/>
      </w:pPr>
      <w:rPr>
        <w:rFonts w:hint="default"/>
        <w:b w:val="0"/>
        <w:i w:val="0"/>
        <w:sz w:val="16"/>
      </w:rPr>
    </w:lvl>
    <w:lvl w:ilvl="2" w:tplc="3B5A3938" w:tentative="1">
      <w:start w:val="1"/>
      <w:numFmt w:val="lowerRoman"/>
      <w:lvlText w:val="%3."/>
      <w:lvlJc w:val="right"/>
      <w:pPr>
        <w:tabs>
          <w:tab w:val="num" w:pos="3904"/>
        </w:tabs>
        <w:ind w:left="3904" w:hanging="180"/>
      </w:pPr>
    </w:lvl>
    <w:lvl w:ilvl="3" w:tplc="8092DF24" w:tentative="1">
      <w:start w:val="1"/>
      <w:numFmt w:val="decimal"/>
      <w:lvlText w:val="%4."/>
      <w:lvlJc w:val="left"/>
      <w:pPr>
        <w:tabs>
          <w:tab w:val="num" w:pos="4624"/>
        </w:tabs>
        <w:ind w:left="4624" w:hanging="360"/>
      </w:pPr>
    </w:lvl>
    <w:lvl w:ilvl="4" w:tplc="15D29452" w:tentative="1">
      <w:start w:val="1"/>
      <w:numFmt w:val="lowerLetter"/>
      <w:lvlText w:val="%5."/>
      <w:lvlJc w:val="left"/>
      <w:pPr>
        <w:tabs>
          <w:tab w:val="num" w:pos="5344"/>
        </w:tabs>
        <w:ind w:left="5344" w:hanging="360"/>
      </w:pPr>
    </w:lvl>
    <w:lvl w:ilvl="5" w:tplc="BA68A9D6" w:tentative="1">
      <w:start w:val="1"/>
      <w:numFmt w:val="lowerRoman"/>
      <w:lvlText w:val="%6."/>
      <w:lvlJc w:val="right"/>
      <w:pPr>
        <w:tabs>
          <w:tab w:val="num" w:pos="6064"/>
        </w:tabs>
        <w:ind w:left="6064" w:hanging="180"/>
      </w:pPr>
    </w:lvl>
    <w:lvl w:ilvl="6" w:tplc="E1065126" w:tentative="1">
      <w:start w:val="1"/>
      <w:numFmt w:val="decimal"/>
      <w:lvlText w:val="%7."/>
      <w:lvlJc w:val="left"/>
      <w:pPr>
        <w:tabs>
          <w:tab w:val="num" w:pos="6784"/>
        </w:tabs>
        <w:ind w:left="6784" w:hanging="360"/>
      </w:pPr>
    </w:lvl>
    <w:lvl w:ilvl="7" w:tplc="978A18D6" w:tentative="1">
      <w:start w:val="1"/>
      <w:numFmt w:val="lowerLetter"/>
      <w:lvlText w:val="%8."/>
      <w:lvlJc w:val="left"/>
      <w:pPr>
        <w:tabs>
          <w:tab w:val="num" w:pos="7504"/>
        </w:tabs>
        <w:ind w:left="7504" w:hanging="360"/>
      </w:pPr>
    </w:lvl>
    <w:lvl w:ilvl="8" w:tplc="52F01826" w:tentative="1">
      <w:start w:val="1"/>
      <w:numFmt w:val="lowerRoman"/>
      <w:lvlText w:val="%9."/>
      <w:lvlJc w:val="right"/>
      <w:pPr>
        <w:tabs>
          <w:tab w:val="num" w:pos="8224"/>
        </w:tabs>
        <w:ind w:left="8224" w:hanging="180"/>
      </w:pPr>
    </w:lvl>
  </w:abstractNum>
  <w:abstractNum w:abstractNumId="10">
    <w:nsid w:val="57383DC3"/>
    <w:multiLevelType w:val="hybridMultilevel"/>
    <w:tmpl w:val="8CCCD1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A1517E7"/>
    <w:multiLevelType w:val="hybridMultilevel"/>
    <w:tmpl w:val="4CFCD0B8"/>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2">
    <w:nsid w:val="5F0937A3"/>
    <w:multiLevelType w:val="hybridMultilevel"/>
    <w:tmpl w:val="37CCE8EC"/>
    <w:lvl w:ilvl="0" w:tplc="F8660626">
      <w:start w:val="1"/>
      <w:numFmt w:val="lowerLetter"/>
      <w:lvlText w:val="%1."/>
      <w:lvlJc w:val="left"/>
      <w:pPr>
        <w:tabs>
          <w:tab w:val="num" w:pos="3184"/>
        </w:tabs>
        <w:ind w:left="3184" w:hanging="360"/>
      </w:pPr>
      <w:rPr>
        <w:rFonts w:hint="default"/>
        <w:b w:val="0"/>
        <w:i w:val="0"/>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6DD550C9"/>
    <w:multiLevelType w:val="hybridMultilevel"/>
    <w:tmpl w:val="A02EAB74"/>
    <w:lvl w:ilvl="0" w:tplc="0C0A0001">
      <w:start w:val="1"/>
      <w:numFmt w:val="bullet"/>
      <w:lvlText w:val=""/>
      <w:lvlJc w:val="left"/>
      <w:pPr>
        <w:tabs>
          <w:tab w:val="num" w:pos="960"/>
        </w:tabs>
        <w:ind w:left="96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4">
    <w:nsid w:val="6E602376"/>
    <w:multiLevelType w:val="hybridMultilevel"/>
    <w:tmpl w:val="4A1432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7546409C"/>
    <w:multiLevelType w:val="hybridMultilevel"/>
    <w:tmpl w:val="A0C892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nsid w:val="7D8C3C62"/>
    <w:multiLevelType w:val="hybridMultilevel"/>
    <w:tmpl w:val="C9820B70"/>
    <w:lvl w:ilvl="0" w:tplc="296EE918">
      <w:numFmt w:val="bullet"/>
      <w:lvlText w:val="-"/>
      <w:lvlJc w:val="left"/>
      <w:pPr>
        <w:ind w:left="720" w:hanging="360"/>
      </w:pPr>
      <w:rPr>
        <w:rFonts w:ascii="Century Gothic" w:eastAsia="Times New Roman" w:hAnsi="Century Gothic"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7"/>
  </w:num>
  <w:num w:numId="4">
    <w:abstractNumId w:val="2"/>
  </w:num>
  <w:num w:numId="5">
    <w:abstractNumId w:val="0"/>
  </w:num>
  <w:num w:numId="6">
    <w:abstractNumId w:val="8"/>
  </w:num>
  <w:num w:numId="7">
    <w:abstractNumId w:val="16"/>
  </w:num>
  <w:num w:numId="8">
    <w:abstractNumId w:val="5"/>
  </w:num>
  <w:num w:numId="9">
    <w:abstractNumId w:val="13"/>
  </w:num>
  <w:num w:numId="10">
    <w:abstractNumId w:val="9"/>
  </w:num>
  <w:num w:numId="11">
    <w:abstractNumId w:val="10"/>
  </w:num>
  <w:num w:numId="12">
    <w:abstractNumId w:val="4"/>
  </w:num>
  <w:num w:numId="13">
    <w:abstractNumId w:val="3"/>
  </w:num>
  <w:num w:numId="14">
    <w:abstractNumId w:val="11"/>
  </w:num>
  <w:num w:numId="15">
    <w:abstractNumId w:val="12"/>
  </w:num>
  <w:num w:numId="16">
    <w:abstractNumId w:val="6"/>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z Jaldin Branez">
    <w15:presenceInfo w15:providerId="None" w15:userId="Franz Jaldin Brane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6A6325"/>
    <w:rsid w:val="000520BF"/>
    <w:rsid w:val="00067B0A"/>
    <w:rsid w:val="00094C51"/>
    <w:rsid w:val="000B410D"/>
    <w:rsid w:val="000D786E"/>
    <w:rsid w:val="001B093F"/>
    <w:rsid w:val="001B1043"/>
    <w:rsid w:val="001F220B"/>
    <w:rsid w:val="001F753F"/>
    <w:rsid w:val="00233D6C"/>
    <w:rsid w:val="00290B91"/>
    <w:rsid w:val="003555F7"/>
    <w:rsid w:val="00363C55"/>
    <w:rsid w:val="00472334"/>
    <w:rsid w:val="004F0F19"/>
    <w:rsid w:val="00566E3A"/>
    <w:rsid w:val="00567117"/>
    <w:rsid w:val="00570D54"/>
    <w:rsid w:val="00583DC7"/>
    <w:rsid w:val="0058427C"/>
    <w:rsid w:val="005F4A17"/>
    <w:rsid w:val="006441D9"/>
    <w:rsid w:val="006571F4"/>
    <w:rsid w:val="00684787"/>
    <w:rsid w:val="006A6325"/>
    <w:rsid w:val="006C2198"/>
    <w:rsid w:val="006E76E4"/>
    <w:rsid w:val="007351BF"/>
    <w:rsid w:val="007372B9"/>
    <w:rsid w:val="007878C1"/>
    <w:rsid w:val="007A5934"/>
    <w:rsid w:val="008362AD"/>
    <w:rsid w:val="008B79DE"/>
    <w:rsid w:val="008E7218"/>
    <w:rsid w:val="00A02C1C"/>
    <w:rsid w:val="00A30D3A"/>
    <w:rsid w:val="00A74A6E"/>
    <w:rsid w:val="00BC4152"/>
    <w:rsid w:val="00C35BAA"/>
    <w:rsid w:val="00C64A21"/>
    <w:rsid w:val="00C72887"/>
    <w:rsid w:val="00D00EAC"/>
    <w:rsid w:val="00D70668"/>
    <w:rsid w:val="00D74395"/>
    <w:rsid w:val="00DC0FDE"/>
    <w:rsid w:val="00E0499E"/>
    <w:rsid w:val="00E05011"/>
    <w:rsid w:val="00E373A5"/>
    <w:rsid w:val="00EB6DF1"/>
    <w:rsid w:val="00EF3B7D"/>
    <w:rsid w:val="00F2339A"/>
    <w:rsid w:val="00F555F3"/>
    <w:rsid w:val="00F610E0"/>
    <w:rsid w:val="00F64AC1"/>
    <w:rsid w:val="00FA42C6"/>
    <w:rsid w:val="00FA7294"/>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32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A6325"/>
    <w:pPr>
      <w:tabs>
        <w:tab w:val="center" w:pos="4252"/>
        <w:tab w:val="right" w:pos="8504"/>
      </w:tabs>
    </w:pPr>
  </w:style>
  <w:style w:type="character" w:customStyle="1" w:styleId="EncabezadoCar">
    <w:name w:val="Encabezado Car"/>
    <w:basedOn w:val="Fuentedeprrafopredeter"/>
    <w:link w:val="Encabezado"/>
    <w:rsid w:val="006A6325"/>
    <w:rPr>
      <w:rFonts w:ascii="Times New Roman" w:eastAsia="Times New Roman" w:hAnsi="Times New Roman" w:cs="Times New Roman"/>
      <w:sz w:val="24"/>
      <w:szCs w:val="24"/>
      <w:lang w:eastAsia="es-ES"/>
    </w:rPr>
  </w:style>
  <w:style w:type="paragraph" w:styleId="Piedepgina">
    <w:name w:val="footer"/>
    <w:basedOn w:val="Normal"/>
    <w:link w:val="PiedepginaCar"/>
    <w:rsid w:val="006A6325"/>
    <w:pPr>
      <w:tabs>
        <w:tab w:val="center" w:pos="4252"/>
        <w:tab w:val="right" w:pos="8504"/>
      </w:tabs>
    </w:pPr>
  </w:style>
  <w:style w:type="character" w:customStyle="1" w:styleId="PiedepginaCar">
    <w:name w:val="Pie de página Car"/>
    <w:basedOn w:val="Fuentedeprrafopredeter"/>
    <w:link w:val="Piedepgina"/>
    <w:rsid w:val="006A6325"/>
    <w:rPr>
      <w:rFonts w:ascii="Times New Roman" w:eastAsia="Times New Roman" w:hAnsi="Times New Roman" w:cs="Times New Roman"/>
      <w:sz w:val="24"/>
      <w:szCs w:val="24"/>
      <w:lang w:eastAsia="es-ES"/>
    </w:rPr>
  </w:style>
  <w:style w:type="character" w:styleId="Nmerodepgina">
    <w:name w:val="page number"/>
    <w:basedOn w:val="Fuentedeprrafopredeter"/>
    <w:rsid w:val="006A6325"/>
  </w:style>
  <w:style w:type="paragraph" w:styleId="Prrafodelista">
    <w:name w:val="List Paragraph"/>
    <w:basedOn w:val="Normal"/>
    <w:qFormat/>
    <w:rsid w:val="006A6325"/>
    <w:pPr>
      <w:ind w:left="708"/>
    </w:pPr>
  </w:style>
  <w:style w:type="paragraph" w:styleId="Sinespaciado">
    <w:name w:val="No Spacing"/>
    <w:link w:val="SinespaciadoCar"/>
    <w:uiPriority w:val="1"/>
    <w:qFormat/>
    <w:rsid w:val="006A6325"/>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6A6325"/>
    <w:rPr>
      <w:rFonts w:ascii="Calibri" w:eastAsia="Times New Roman" w:hAnsi="Calibri" w:cs="Times New Roman"/>
    </w:rPr>
  </w:style>
  <w:style w:type="character" w:styleId="Refdecomentario">
    <w:name w:val="annotation reference"/>
    <w:basedOn w:val="Fuentedeprrafopredeter"/>
    <w:uiPriority w:val="99"/>
    <w:semiHidden/>
    <w:unhideWhenUsed/>
    <w:rsid w:val="006C2198"/>
    <w:rPr>
      <w:sz w:val="16"/>
      <w:szCs w:val="16"/>
    </w:rPr>
  </w:style>
  <w:style w:type="paragraph" w:styleId="Textocomentario">
    <w:name w:val="annotation text"/>
    <w:basedOn w:val="Normal"/>
    <w:link w:val="TextocomentarioCar"/>
    <w:uiPriority w:val="99"/>
    <w:semiHidden/>
    <w:unhideWhenUsed/>
    <w:rsid w:val="006C2198"/>
    <w:rPr>
      <w:sz w:val="20"/>
      <w:szCs w:val="20"/>
    </w:rPr>
  </w:style>
  <w:style w:type="character" w:customStyle="1" w:styleId="TextocomentarioCar">
    <w:name w:val="Texto comentario Car"/>
    <w:basedOn w:val="Fuentedeprrafopredeter"/>
    <w:link w:val="Textocomentario"/>
    <w:uiPriority w:val="99"/>
    <w:semiHidden/>
    <w:rsid w:val="006C219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C2198"/>
    <w:rPr>
      <w:b/>
      <w:bCs/>
    </w:rPr>
  </w:style>
  <w:style w:type="character" w:customStyle="1" w:styleId="AsuntodelcomentarioCar">
    <w:name w:val="Asunto del comentario Car"/>
    <w:basedOn w:val="TextocomentarioCar"/>
    <w:link w:val="Asuntodelcomentario"/>
    <w:uiPriority w:val="99"/>
    <w:semiHidden/>
    <w:rsid w:val="006C219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6C21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2198"/>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4DDA4-3365-4BE1-9158-FFFFBB1A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2207</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msilva</dc:creator>
  <cp:lastModifiedBy>aulloa</cp:lastModifiedBy>
  <cp:revision>13</cp:revision>
  <cp:lastPrinted>2015-09-10T20:13:00Z</cp:lastPrinted>
  <dcterms:created xsi:type="dcterms:W3CDTF">2015-07-17T21:05:00Z</dcterms:created>
  <dcterms:modified xsi:type="dcterms:W3CDTF">2015-11-04T16:06:00Z</dcterms:modified>
</cp:coreProperties>
</file>