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B7EE6" w:rsidRPr="0031206E" w14:paraId="392B3FF1" w14:textId="77777777" w:rsidTr="00E0097C">
        <w:trPr>
          <w:trHeight w:val="564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E0097C">
        <w:trPr>
          <w:trHeight w:val="514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E0097C"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BBE9EC4" w:rsidR="00BB7EE6" w:rsidRPr="00EB26E2" w:rsidRDefault="00E0097C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Santa Cruz</w:t>
            </w:r>
            <w:r w:rsidR="00E87A0B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la Sierra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1</w:t>
            </w:r>
            <w:r w:rsidR="00E87A0B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1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noviembre</w:t>
            </w:r>
            <w:r w:rsidR="00BB7EE6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  <w:bookmarkStart w:id="0" w:name="_GoBack"/>
            <w:bookmarkEnd w:id="0"/>
          </w:p>
          <w:p w14:paraId="3BAC1A2F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54755E2E" w14:textId="6D22F206" w:rsidR="00BB7EE6" w:rsidRPr="00EB26E2" w:rsidRDefault="00BB7EE6" w:rsidP="0031206E">
            <w:pPr>
              <w:pStyle w:val="Ttulo3"/>
              <w:jc w:val="center"/>
              <w:rPr>
                <w:rFonts w:ascii="Calibri" w:hAnsi="Calibri" w:cs="Calibri"/>
                <w:b w:val="0"/>
                <w:color w:val="000000" w:themeColor="text1"/>
                <w:u w:val="single"/>
              </w:rPr>
            </w:pPr>
            <w:r w:rsidRPr="00E0097C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E87A0B" w:rsidRPr="00E87A0B">
              <w:rPr>
                <w:rFonts w:ascii="Calibri" w:hAnsi="Calibri" w:cs="Calibri"/>
                <w:color w:val="000000" w:themeColor="text1"/>
                <w:u w:val="single"/>
              </w:rPr>
              <w:t>SERVICIO DE ALQUILER REPETIDORA VHF DIGITAL ZONA SUR (CAMIRI)</w:t>
            </w:r>
            <w:r w:rsidR="0031206E" w:rsidRPr="00E0097C">
              <w:rPr>
                <w:rFonts w:ascii="Calibri" w:hAnsi="Calibri" w:cs="Calibri"/>
                <w:color w:val="000000" w:themeColor="text1"/>
                <w:u w:val="single"/>
              </w:rPr>
              <w:t xml:space="preserve"> (</w:t>
            </w:r>
            <w:r w:rsidR="00E87A0B" w:rsidRPr="00E87A0B">
              <w:rPr>
                <w:rFonts w:ascii="Calibri" w:hAnsi="Calibri" w:cs="Calibri"/>
                <w:color w:val="000000" w:themeColor="text1"/>
                <w:u w:val="single"/>
              </w:rPr>
              <w:t>ANDI-SII-382/2015</w:t>
            </w:r>
            <w:r w:rsidR="0031206E" w:rsidRPr="00E0097C">
              <w:rPr>
                <w:rFonts w:ascii="Calibri" w:hAnsi="Calibri" w:cs="Calibri"/>
                <w:color w:val="000000" w:themeColor="text1"/>
                <w:u w:val="single"/>
              </w:rPr>
              <w:t>)</w:t>
            </w:r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9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E0097C">
    <w:pPr>
      <w:spacing w:line="240" w:lineRule="auto"/>
      <w:ind w:right="417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E0097C">
    <w:pPr>
      <w:spacing w:line="240" w:lineRule="auto"/>
      <w:ind w:right="417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E0097C">
    <w:pPr>
      <w:pStyle w:val="Encabezado"/>
      <w:ind w:right="417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097C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87A0B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CBC9-A0A1-44C5-AF0E-D95A7F88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Carlos Rivero Burgos</cp:lastModifiedBy>
  <cp:revision>17</cp:revision>
  <cp:lastPrinted>2015-11-05T20:52:00Z</cp:lastPrinted>
  <dcterms:created xsi:type="dcterms:W3CDTF">2015-11-05T20:17:00Z</dcterms:created>
  <dcterms:modified xsi:type="dcterms:W3CDTF">2015-11-06T13:46:00Z</dcterms:modified>
</cp:coreProperties>
</file>