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F4796" w:rsidRDefault="009F4796" w:rsidP="00BC21BB">
                            <w:pPr>
                              <w:pStyle w:val="Ttulo1"/>
                              <w:ind w:left="142"/>
                              <w:jc w:val="center"/>
                              <w:rPr>
                                <w:rFonts w:ascii="Century Gothic" w:hAnsi="Century Gothic"/>
                                <w:szCs w:val="28"/>
                              </w:rPr>
                            </w:pPr>
                          </w:p>
                          <w:p w:rsidR="009F4796" w:rsidRDefault="009F479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F4796" w:rsidRDefault="009F4796" w:rsidP="00196858"/>
                          <w:p w:rsidR="009F4796" w:rsidRPr="00196858" w:rsidRDefault="009F4796" w:rsidP="00196858"/>
                          <w:p w:rsidR="009F4796" w:rsidRDefault="009F4796" w:rsidP="00BC21BB">
                            <w:pPr>
                              <w:ind w:left="142"/>
                              <w:jc w:val="center"/>
                              <w:rPr>
                                <w:rFonts w:ascii="Verdana" w:hAnsi="Verdana"/>
                                <w:b/>
                              </w:rPr>
                            </w:pPr>
                          </w:p>
                          <w:p w:rsidR="009F4796" w:rsidRDefault="009F479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F4796" w:rsidRDefault="009F4796" w:rsidP="00963B46">
                            <w:pPr>
                              <w:ind w:left="142"/>
                              <w:jc w:val="center"/>
                              <w:rPr>
                                <w:rFonts w:ascii="Century Gothic" w:hAnsi="Century Gothic"/>
                                <w:b/>
                                <w:color w:val="365F91"/>
                                <w:sz w:val="32"/>
                                <w:lang w:val="es-BO"/>
                              </w:rPr>
                            </w:pPr>
                          </w:p>
                          <w:p w:rsidR="009F4796" w:rsidRDefault="009F4796" w:rsidP="00963B46">
                            <w:pPr>
                              <w:ind w:left="142"/>
                              <w:jc w:val="center"/>
                              <w:rPr>
                                <w:rFonts w:ascii="Century Gothic" w:hAnsi="Century Gothic" w:cs="Arial"/>
                                <w:b/>
                                <w:sz w:val="32"/>
                                <w:szCs w:val="32"/>
                                <w:lang w:val="es-MX"/>
                              </w:rPr>
                            </w:pPr>
                          </w:p>
                          <w:p w:rsidR="009F4796" w:rsidRDefault="009F4796" w:rsidP="00963B46">
                            <w:pPr>
                              <w:ind w:left="142"/>
                              <w:jc w:val="center"/>
                              <w:rPr>
                                <w:rFonts w:ascii="Century Gothic" w:hAnsi="Century Gothic" w:cs="Arial"/>
                                <w:b/>
                                <w:sz w:val="32"/>
                                <w:szCs w:val="32"/>
                                <w:lang w:val="es-MX"/>
                              </w:rPr>
                            </w:pPr>
                          </w:p>
                          <w:p w:rsidR="009F4796" w:rsidRPr="00EE5138" w:rsidRDefault="009F479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F4796" w:rsidRDefault="009F479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9F4796" w:rsidRPr="003F3DFD" w:rsidRDefault="009F4796" w:rsidP="002C0306">
                            <w:pPr>
                              <w:rPr>
                                <w:rFonts w:ascii="Century Gothic" w:hAnsi="Century Gothic" w:cs="Arial"/>
                                <w:b/>
                                <w:sz w:val="32"/>
                                <w:szCs w:val="32"/>
                              </w:rPr>
                            </w:pPr>
                          </w:p>
                          <w:p w:rsidR="009F4796" w:rsidRDefault="009F4796" w:rsidP="00C64893">
                            <w:pPr>
                              <w:jc w:val="center"/>
                              <w:rPr>
                                <w:rFonts w:ascii="Century Gothic" w:hAnsi="Century Gothic"/>
                                <w:b/>
                                <w:sz w:val="32"/>
                                <w:szCs w:val="32"/>
                              </w:rPr>
                            </w:pPr>
                            <w:r>
                              <w:rPr>
                                <w:rFonts w:ascii="Century Gothic" w:hAnsi="Century Gothic"/>
                                <w:b/>
                                <w:sz w:val="32"/>
                                <w:szCs w:val="32"/>
                              </w:rPr>
                              <w:t>REGLAMENTO DE CONTRATACIONES DIRECTAS</w:t>
                            </w:r>
                          </w:p>
                          <w:p w:rsidR="009F4796" w:rsidRDefault="009F479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F4796" w:rsidRPr="00C64893" w:rsidRDefault="009F4796" w:rsidP="00BC21BB">
                            <w:pPr>
                              <w:ind w:left="142"/>
                              <w:jc w:val="center"/>
                              <w:rPr>
                                <w:rFonts w:ascii="Century Gothic" w:hAnsi="Century Gothic" w:cs="Arial"/>
                                <w:b/>
                                <w:sz w:val="32"/>
                                <w:szCs w:val="32"/>
                              </w:rPr>
                            </w:pPr>
                          </w:p>
                          <w:p w:rsidR="009F4796" w:rsidRDefault="009F479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F4796" w:rsidRPr="000F16BE" w:rsidRDefault="009F4796" w:rsidP="00716D3A">
                            <w:pPr>
                              <w:ind w:left="142"/>
                              <w:jc w:val="center"/>
                              <w:rPr>
                                <w:rFonts w:ascii="Century Gothic" w:hAnsi="Century Gothic" w:cs="Arial"/>
                                <w:b/>
                                <w:sz w:val="32"/>
                                <w:szCs w:val="32"/>
                                <w:lang w:val="es-MX"/>
                              </w:rPr>
                            </w:pPr>
                          </w:p>
                          <w:p w:rsidR="009F4796" w:rsidRPr="00811D4C" w:rsidRDefault="009F4796" w:rsidP="00BC21BB">
                            <w:pPr>
                              <w:ind w:left="142"/>
                              <w:rPr>
                                <w:rFonts w:ascii="Century Gothic" w:hAnsi="Century Gothic"/>
                                <w:b/>
                              </w:rPr>
                            </w:pPr>
                          </w:p>
                          <w:p w:rsidR="009F4796" w:rsidRDefault="009F4796" w:rsidP="0059046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8969F5">
                              <w:rPr>
                                <w:rFonts w:ascii="Century Gothic" w:hAnsi="Century Gothic" w:cs="Century Gothic"/>
                                <w:b/>
                                <w:bCs/>
                                <w:color w:val="000000"/>
                                <w:sz w:val="32"/>
                                <w:szCs w:val="32"/>
                              </w:rPr>
                              <w:t>INSTALACION DE MEDIDORES EN REDES PRIMARIAS (UOM)</w:t>
                            </w:r>
                          </w:p>
                          <w:p w:rsidR="009F4796" w:rsidRPr="00536091" w:rsidRDefault="009F4796" w:rsidP="0059046A">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8969F5">
                              <w:rPr>
                                <w:rFonts w:ascii="Century Gothic" w:hAnsi="Century Gothic" w:cs="Century Gothic"/>
                                <w:b/>
                                <w:bCs/>
                                <w:color w:val="000000"/>
                                <w:sz w:val="32"/>
                                <w:szCs w:val="32"/>
                              </w:rPr>
                              <w:t>CDO-GNRGD-10-15</w:t>
                            </w:r>
                          </w:p>
                          <w:p w:rsidR="009F4796" w:rsidRDefault="009F479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F4796" w:rsidRPr="00574BFC" w:rsidRDefault="009F479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9F4796" w:rsidRDefault="009F4796" w:rsidP="00BC21BB">
                            <w:pPr>
                              <w:ind w:right="930"/>
                              <w:jc w:val="center"/>
                              <w:rPr>
                                <w:rFonts w:ascii="Century Gothic" w:hAnsi="Century Gothic"/>
                                <w:lang w:val="es-ES_tradnl"/>
                              </w:rPr>
                            </w:pPr>
                            <w:r>
                              <w:rPr>
                                <w:rFonts w:ascii="Century Gothic" w:hAnsi="Century Gothic"/>
                                <w:lang w:val="es-ES_tradnl"/>
                              </w:rPr>
                              <w:t xml:space="preserve">          </w:t>
                            </w:r>
                          </w:p>
                          <w:p w:rsidR="009F4796" w:rsidRDefault="009F4796" w:rsidP="00BC21BB">
                            <w:pPr>
                              <w:ind w:right="930"/>
                              <w:jc w:val="center"/>
                              <w:rPr>
                                <w:rFonts w:ascii="Century Gothic" w:hAnsi="Century Gothic"/>
                                <w:lang w:val="es-ES_tradnl"/>
                              </w:rPr>
                            </w:pPr>
                          </w:p>
                          <w:p w:rsidR="009F4796" w:rsidRDefault="009F4796" w:rsidP="00BC21BB">
                            <w:pPr>
                              <w:ind w:right="930"/>
                              <w:jc w:val="center"/>
                              <w:rPr>
                                <w:rFonts w:ascii="Century Gothic" w:hAnsi="Century Gothic"/>
                                <w:lang w:val="es-ES_tradnl"/>
                              </w:rPr>
                            </w:pPr>
                          </w:p>
                          <w:p w:rsidR="009F4796" w:rsidRDefault="009F4796" w:rsidP="00BC21BB">
                            <w:pPr>
                              <w:ind w:right="930"/>
                              <w:jc w:val="center"/>
                              <w:rPr>
                                <w:rFonts w:ascii="Century Gothic" w:hAnsi="Century Gothic"/>
                                <w:lang w:val="es-ES_tradnl"/>
                              </w:rPr>
                            </w:pPr>
                          </w:p>
                          <w:p w:rsidR="009F4796" w:rsidRDefault="009F4796" w:rsidP="00BC21BB">
                            <w:pPr>
                              <w:ind w:right="930"/>
                              <w:jc w:val="center"/>
                              <w:rPr>
                                <w:rFonts w:ascii="Century Gothic" w:hAnsi="Century Gothic"/>
                                <w:lang w:val="es-ES_tradnl"/>
                              </w:rPr>
                            </w:pPr>
                          </w:p>
                          <w:p w:rsidR="009F4796" w:rsidRPr="009C5A35" w:rsidRDefault="009F479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9F4796" w:rsidRDefault="009F4796" w:rsidP="00BC21BB">
                      <w:pPr>
                        <w:pStyle w:val="Ttulo1"/>
                        <w:ind w:left="142"/>
                        <w:jc w:val="center"/>
                        <w:rPr>
                          <w:rFonts w:ascii="Century Gothic" w:hAnsi="Century Gothic"/>
                          <w:szCs w:val="28"/>
                        </w:rPr>
                      </w:pPr>
                    </w:p>
                    <w:p w:rsidR="009F4796" w:rsidRDefault="009F479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F4796" w:rsidRDefault="009F4796" w:rsidP="00196858"/>
                    <w:p w:rsidR="009F4796" w:rsidRPr="00196858" w:rsidRDefault="009F4796" w:rsidP="00196858"/>
                    <w:p w:rsidR="009F4796" w:rsidRDefault="009F4796" w:rsidP="00BC21BB">
                      <w:pPr>
                        <w:ind w:left="142"/>
                        <w:jc w:val="center"/>
                        <w:rPr>
                          <w:rFonts w:ascii="Verdana" w:hAnsi="Verdana"/>
                          <w:b/>
                        </w:rPr>
                      </w:pPr>
                    </w:p>
                    <w:p w:rsidR="009F4796" w:rsidRDefault="009F479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F4796" w:rsidRDefault="009F4796" w:rsidP="00963B46">
                      <w:pPr>
                        <w:ind w:left="142"/>
                        <w:jc w:val="center"/>
                        <w:rPr>
                          <w:rFonts w:ascii="Century Gothic" w:hAnsi="Century Gothic"/>
                          <w:b/>
                          <w:color w:val="365F91"/>
                          <w:sz w:val="32"/>
                          <w:lang w:val="es-BO"/>
                        </w:rPr>
                      </w:pPr>
                    </w:p>
                    <w:p w:rsidR="009F4796" w:rsidRDefault="009F4796" w:rsidP="00963B46">
                      <w:pPr>
                        <w:ind w:left="142"/>
                        <w:jc w:val="center"/>
                        <w:rPr>
                          <w:rFonts w:ascii="Century Gothic" w:hAnsi="Century Gothic" w:cs="Arial"/>
                          <w:b/>
                          <w:sz w:val="32"/>
                          <w:szCs w:val="32"/>
                          <w:lang w:val="es-MX"/>
                        </w:rPr>
                      </w:pPr>
                    </w:p>
                    <w:p w:rsidR="009F4796" w:rsidRDefault="009F4796" w:rsidP="00963B46">
                      <w:pPr>
                        <w:ind w:left="142"/>
                        <w:jc w:val="center"/>
                        <w:rPr>
                          <w:rFonts w:ascii="Century Gothic" w:hAnsi="Century Gothic" w:cs="Arial"/>
                          <w:b/>
                          <w:sz w:val="32"/>
                          <w:szCs w:val="32"/>
                          <w:lang w:val="es-MX"/>
                        </w:rPr>
                      </w:pPr>
                    </w:p>
                    <w:p w:rsidR="009F4796" w:rsidRPr="00EE5138" w:rsidRDefault="009F479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F4796" w:rsidRDefault="009F479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9F4796" w:rsidRPr="003F3DFD" w:rsidRDefault="009F4796" w:rsidP="002C0306">
                      <w:pPr>
                        <w:rPr>
                          <w:rFonts w:ascii="Century Gothic" w:hAnsi="Century Gothic" w:cs="Arial"/>
                          <w:b/>
                          <w:sz w:val="32"/>
                          <w:szCs w:val="32"/>
                        </w:rPr>
                      </w:pPr>
                    </w:p>
                    <w:p w:rsidR="009F4796" w:rsidRDefault="009F4796" w:rsidP="00C64893">
                      <w:pPr>
                        <w:jc w:val="center"/>
                        <w:rPr>
                          <w:rFonts w:ascii="Century Gothic" w:hAnsi="Century Gothic"/>
                          <w:b/>
                          <w:sz w:val="32"/>
                          <w:szCs w:val="32"/>
                        </w:rPr>
                      </w:pPr>
                      <w:r>
                        <w:rPr>
                          <w:rFonts w:ascii="Century Gothic" w:hAnsi="Century Gothic"/>
                          <w:b/>
                          <w:sz w:val="32"/>
                          <w:szCs w:val="32"/>
                        </w:rPr>
                        <w:t>REGLAMENTO DE CONTRATACIONES DIRECTAS</w:t>
                      </w:r>
                    </w:p>
                    <w:p w:rsidR="009F4796" w:rsidRDefault="009F479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F4796" w:rsidRPr="00C64893" w:rsidRDefault="009F4796" w:rsidP="00BC21BB">
                      <w:pPr>
                        <w:ind w:left="142"/>
                        <w:jc w:val="center"/>
                        <w:rPr>
                          <w:rFonts w:ascii="Century Gothic" w:hAnsi="Century Gothic" w:cs="Arial"/>
                          <w:b/>
                          <w:sz w:val="32"/>
                          <w:szCs w:val="32"/>
                        </w:rPr>
                      </w:pPr>
                    </w:p>
                    <w:p w:rsidR="009F4796" w:rsidRDefault="009F479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F4796" w:rsidRPr="000F16BE" w:rsidRDefault="009F4796" w:rsidP="00716D3A">
                      <w:pPr>
                        <w:ind w:left="142"/>
                        <w:jc w:val="center"/>
                        <w:rPr>
                          <w:rFonts w:ascii="Century Gothic" w:hAnsi="Century Gothic" w:cs="Arial"/>
                          <w:b/>
                          <w:sz w:val="32"/>
                          <w:szCs w:val="32"/>
                          <w:lang w:val="es-MX"/>
                        </w:rPr>
                      </w:pPr>
                    </w:p>
                    <w:p w:rsidR="009F4796" w:rsidRPr="00811D4C" w:rsidRDefault="009F4796" w:rsidP="00BC21BB">
                      <w:pPr>
                        <w:ind w:left="142"/>
                        <w:rPr>
                          <w:rFonts w:ascii="Century Gothic" w:hAnsi="Century Gothic"/>
                          <w:b/>
                        </w:rPr>
                      </w:pPr>
                    </w:p>
                    <w:p w:rsidR="009F4796" w:rsidRDefault="009F4796" w:rsidP="0059046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8969F5">
                        <w:rPr>
                          <w:rFonts w:ascii="Century Gothic" w:hAnsi="Century Gothic" w:cs="Century Gothic"/>
                          <w:b/>
                          <w:bCs/>
                          <w:color w:val="000000"/>
                          <w:sz w:val="32"/>
                          <w:szCs w:val="32"/>
                        </w:rPr>
                        <w:t>INSTALACION DE MEDIDORES EN REDES PRIMARIAS (UOM)</w:t>
                      </w:r>
                    </w:p>
                    <w:p w:rsidR="009F4796" w:rsidRPr="00536091" w:rsidRDefault="009F4796" w:rsidP="0059046A">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8969F5">
                        <w:rPr>
                          <w:rFonts w:ascii="Century Gothic" w:hAnsi="Century Gothic" w:cs="Century Gothic"/>
                          <w:b/>
                          <w:bCs/>
                          <w:color w:val="000000"/>
                          <w:sz w:val="32"/>
                          <w:szCs w:val="32"/>
                        </w:rPr>
                        <w:t>CDO-GNRGD-10-15</w:t>
                      </w:r>
                    </w:p>
                    <w:p w:rsidR="009F4796" w:rsidRDefault="009F479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F4796" w:rsidRPr="00574BFC" w:rsidRDefault="009F479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9F4796" w:rsidRDefault="009F4796" w:rsidP="00BC21BB">
                      <w:pPr>
                        <w:ind w:right="930"/>
                        <w:jc w:val="center"/>
                        <w:rPr>
                          <w:rFonts w:ascii="Century Gothic" w:hAnsi="Century Gothic"/>
                          <w:lang w:val="es-ES_tradnl"/>
                        </w:rPr>
                      </w:pPr>
                      <w:r>
                        <w:rPr>
                          <w:rFonts w:ascii="Century Gothic" w:hAnsi="Century Gothic"/>
                          <w:lang w:val="es-ES_tradnl"/>
                        </w:rPr>
                        <w:t xml:space="preserve">          </w:t>
                      </w:r>
                    </w:p>
                    <w:p w:rsidR="009F4796" w:rsidRDefault="009F4796" w:rsidP="00BC21BB">
                      <w:pPr>
                        <w:ind w:right="930"/>
                        <w:jc w:val="center"/>
                        <w:rPr>
                          <w:rFonts w:ascii="Century Gothic" w:hAnsi="Century Gothic"/>
                          <w:lang w:val="es-ES_tradnl"/>
                        </w:rPr>
                      </w:pPr>
                    </w:p>
                    <w:p w:rsidR="009F4796" w:rsidRDefault="009F4796" w:rsidP="00BC21BB">
                      <w:pPr>
                        <w:ind w:right="930"/>
                        <w:jc w:val="center"/>
                        <w:rPr>
                          <w:rFonts w:ascii="Century Gothic" w:hAnsi="Century Gothic"/>
                          <w:lang w:val="es-ES_tradnl"/>
                        </w:rPr>
                      </w:pPr>
                    </w:p>
                    <w:p w:rsidR="009F4796" w:rsidRDefault="009F4796" w:rsidP="00BC21BB">
                      <w:pPr>
                        <w:ind w:right="930"/>
                        <w:jc w:val="center"/>
                        <w:rPr>
                          <w:rFonts w:ascii="Century Gothic" w:hAnsi="Century Gothic"/>
                          <w:lang w:val="es-ES_tradnl"/>
                        </w:rPr>
                      </w:pPr>
                    </w:p>
                    <w:p w:rsidR="009F4796" w:rsidRDefault="009F4796" w:rsidP="00BC21BB">
                      <w:pPr>
                        <w:ind w:right="930"/>
                        <w:jc w:val="center"/>
                        <w:rPr>
                          <w:rFonts w:ascii="Century Gothic" w:hAnsi="Century Gothic"/>
                          <w:lang w:val="es-ES_tradnl"/>
                        </w:rPr>
                      </w:pPr>
                    </w:p>
                    <w:p w:rsidR="009F4796" w:rsidRPr="009C5A35" w:rsidRDefault="009F4796"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59046A"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59046A" w:rsidP="00973192">
            <w:pPr>
              <w:jc w:val="both"/>
              <w:rPr>
                <w:rFonts w:asciiTheme="minorHAnsi" w:hAnsiTheme="minorHAnsi" w:cstheme="minorHAnsi"/>
                <w:b/>
                <w:color w:val="000000"/>
                <w:sz w:val="18"/>
                <w:szCs w:val="18"/>
              </w:rPr>
            </w:pPr>
            <w:r>
              <w:rPr>
                <w:rFonts w:asciiTheme="minorHAnsi" w:hAnsiTheme="minorHAnsi" w:cstheme="minorHAnsi"/>
                <w:color w:val="000000"/>
                <w:sz w:val="18"/>
                <w:szCs w:val="18"/>
              </w:rPr>
              <w:t>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59046A">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59046A" w:rsidP="0059046A">
            <w:pPr>
              <w:rPr>
                <w:rFonts w:asciiTheme="minorHAnsi" w:hAnsiTheme="minorHAnsi" w:cstheme="minorHAnsi"/>
                <w:sz w:val="18"/>
                <w:szCs w:val="18"/>
              </w:rPr>
            </w:pPr>
            <w:r>
              <w:rPr>
                <w:rFonts w:asciiTheme="minorHAnsi" w:hAnsiTheme="minorHAnsi" w:cstheme="minorHAnsi"/>
                <w:color w:val="000000"/>
                <w:sz w:val="18"/>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75680C" w:rsidP="00973192">
            <w:pPr>
              <w:rPr>
                <w:rFonts w:asciiTheme="minorHAnsi" w:hAnsiTheme="minorHAnsi" w:cstheme="minorHAnsi"/>
                <w:sz w:val="18"/>
                <w:szCs w:val="18"/>
              </w:rPr>
            </w:pPr>
            <w:r>
              <w:rPr>
                <w:rFonts w:asciiTheme="minorHAnsi" w:hAnsiTheme="minorHAnsi" w:cstheme="minorHAnsi"/>
                <w:sz w:val="18"/>
                <w:szCs w:val="18"/>
              </w:rPr>
              <w:t>28</w:t>
            </w:r>
            <w:r w:rsidR="0059046A">
              <w:rPr>
                <w:rFonts w:asciiTheme="minorHAnsi" w:hAnsiTheme="minorHAnsi" w:cstheme="minorHAnsi"/>
                <w:sz w:val="18"/>
                <w:szCs w:val="18"/>
              </w:rPr>
              <w:t>/12/2015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59046A" w:rsidP="0059046A">
            <w:pP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EE5138" w:rsidRPr="00232824" w:rsidRDefault="0059046A" w:rsidP="0059046A">
            <w:pPr>
              <w:jc w:val="both"/>
              <w:rPr>
                <w:rFonts w:asciiTheme="minorHAnsi" w:hAnsiTheme="minorHAnsi" w:cstheme="minorHAnsi"/>
                <w:sz w:val="18"/>
                <w:szCs w:val="18"/>
              </w:rPr>
            </w:pPr>
            <w:r>
              <w:rPr>
                <w:rFonts w:asciiTheme="minorHAnsi" w:hAnsiTheme="minorHAnsi" w:cstheme="minorHAnsi"/>
                <w:sz w:val="18"/>
                <w:szCs w:val="18"/>
              </w:rPr>
              <w:t xml:space="preserve">Gerencia de Contrataciones Corporativa Calle Bueno N° 185 piso 1 </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75680C" w:rsidP="00973192">
            <w:pPr>
              <w:rPr>
                <w:rFonts w:asciiTheme="minorHAnsi" w:hAnsiTheme="minorHAnsi" w:cstheme="minorHAnsi"/>
                <w:sz w:val="18"/>
                <w:szCs w:val="18"/>
              </w:rPr>
            </w:pPr>
            <w:r>
              <w:rPr>
                <w:rFonts w:asciiTheme="minorHAnsi" w:hAnsiTheme="minorHAnsi" w:cstheme="minorHAnsi"/>
                <w:sz w:val="18"/>
                <w:szCs w:val="18"/>
              </w:rPr>
              <w:t>28</w:t>
            </w:r>
            <w:r w:rsidR="0059046A">
              <w:rPr>
                <w:rFonts w:asciiTheme="minorHAnsi" w:hAnsiTheme="minorHAnsi" w:cstheme="minorHAnsi"/>
                <w:sz w:val="18"/>
                <w:szCs w:val="18"/>
              </w:rPr>
              <w:t>/12/2015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59046A" w:rsidP="00973192">
            <w:pP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EE5138" w:rsidRPr="00232824" w:rsidRDefault="0059046A" w:rsidP="00973192">
            <w:pPr>
              <w:rPr>
                <w:rFonts w:asciiTheme="minorHAnsi" w:hAnsiTheme="minorHAnsi" w:cstheme="minorHAnsi"/>
                <w:color w:val="000000"/>
                <w:sz w:val="18"/>
                <w:szCs w:val="18"/>
                <w:lang w:val="es-BO"/>
              </w:rPr>
            </w:pPr>
            <w:r>
              <w:rPr>
                <w:rFonts w:asciiTheme="minorHAnsi" w:hAnsiTheme="minorHAnsi" w:cstheme="minorHAnsi"/>
                <w:sz w:val="18"/>
                <w:szCs w:val="18"/>
              </w:rPr>
              <w:t>Gerencia de Contrataciones Corporativa Calle Bueno N° 185 piso 1</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9046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9046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9046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59046A" w:rsidRDefault="0059046A" w:rsidP="00EE5138">
      <w:pPr>
        <w:tabs>
          <w:tab w:val="left" w:pos="7401"/>
        </w:tabs>
        <w:rPr>
          <w:rFonts w:asciiTheme="minorHAnsi" w:hAnsiTheme="minorHAnsi" w:cstheme="minorHAnsi"/>
          <w:b/>
          <w:sz w:val="18"/>
          <w:szCs w:val="18"/>
        </w:rPr>
      </w:pPr>
    </w:p>
    <w:tbl>
      <w:tblPr>
        <w:tblW w:w="8230" w:type="dxa"/>
        <w:jc w:val="center"/>
        <w:tblInd w:w="-4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4946"/>
        <w:gridCol w:w="925"/>
        <w:gridCol w:w="1655"/>
      </w:tblGrid>
      <w:tr w:rsidR="0059046A" w:rsidRPr="008F55B5" w:rsidTr="009F4796">
        <w:trPr>
          <w:trHeight w:val="435"/>
          <w:jc w:val="center"/>
        </w:trPr>
        <w:tc>
          <w:tcPr>
            <w:tcW w:w="8230" w:type="dxa"/>
            <w:gridSpan w:val="4"/>
            <w:shd w:val="clear" w:color="auto" w:fill="D9D9D9"/>
            <w:vAlign w:val="center"/>
          </w:tcPr>
          <w:p w:rsidR="0059046A" w:rsidRPr="003F6B75" w:rsidRDefault="0059046A" w:rsidP="009F4796">
            <w:pPr>
              <w:jc w:val="center"/>
              <w:rPr>
                <w:rFonts w:ascii="Calibri" w:hAnsi="Calibri" w:cs="Calibri"/>
                <w:b/>
                <w:bCs/>
                <w:sz w:val="16"/>
                <w:szCs w:val="16"/>
                <w:lang w:val="es-ES_tradnl"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59046A" w:rsidRPr="008F55B5" w:rsidTr="009F4796">
        <w:trPr>
          <w:trHeight w:val="435"/>
          <w:jc w:val="center"/>
        </w:trPr>
        <w:tc>
          <w:tcPr>
            <w:tcW w:w="704" w:type="dxa"/>
            <w:shd w:val="clear" w:color="auto" w:fill="D9D9D9"/>
            <w:vAlign w:val="center"/>
            <w:hideMark/>
          </w:tcPr>
          <w:p w:rsidR="0059046A" w:rsidRPr="008F55B5" w:rsidRDefault="0059046A" w:rsidP="009F4796">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4946" w:type="dxa"/>
            <w:shd w:val="clear" w:color="auto" w:fill="D9D9D9"/>
            <w:vAlign w:val="center"/>
            <w:hideMark/>
          </w:tcPr>
          <w:p w:rsidR="0059046A" w:rsidRPr="008F55B5" w:rsidRDefault="0059046A" w:rsidP="009F4796">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 xml:space="preserve">DETALLE DEL </w:t>
            </w:r>
            <w:r w:rsidRPr="009D142F">
              <w:rPr>
                <w:rFonts w:ascii="Calibri" w:hAnsi="Calibri" w:cs="Calibri"/>
                <w:b/>
                <w:bCs/>
                <w:sz w:val="16"/>
                <w:szCs w:val="16"/>
                <w:lang w:val="es-ES_tradnl" w:eastAsia="es-BO"/>
              </w:rPr>
              <w:t>BIEN</w:t>
            </w:r>
          </w:p>
        </w:tc>
        <w:tc>
          <w:tcPr>
            <w:tcW w:w="925" w:type="dxa"/>
            <w:shd w:val="clear" w:color="auto" w:fill="D9D9D9"/>
            <w:vAlign w:val="center"/>
            <w:hideMark/>
          </w:tcPr>
          <w:p w:rsidR="0059046A" w:rsidRPr="008F55B5" w:rsidRDefault="0059046A" w:rsidP="009F4796">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655" w:type="dxa"/>
            <w:shd w:val="clear" w:color="auto" w:fill="D9D9D9"/>
            <w:vAlign w:val="center"/>
          </w:tcPr>
          <w:p w:rsidR="0059046A" w:rsidRPr="003F6B75" w:rsidRDefault="0059046A" w:rsidP="009F4796">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rsidR="0059046A" w:rsidRPr="003F6B75" w:rsidRDefault="0059046A" w:rsidP="009F4796">
            <w:pPr>
              <w:jc w:val="center"/>
              <w:rPr>
                <w:rFonts w:ascii="Calibri" w:hAnsi="Calibri" w:cs="Calibri"/>
                <w:b/>
                <w:bCs/>
                <w:sz w:val="16"/>
                <w:szCs w:val="16"/>
                <w:lang w:val="es-ES_tradnl" w:eastAsia="es-BO"/>
              </w:rPr>
            </w:pPr>
            <w:r w:rsidRPr="003F6B75">
              <w:rPr>
                <w:rFonts w:ascii="Calibri" w:hAnsi="Calibri" w:cs="Calibri"/>
                <w:b/>
                <w:bCs/>
                <w:sz w:val="16"/>
                <w:szCs w:val="16"/>
                <w:lang w:eastAsia="es-BO"/>
              </w:rPr>
              <w:t>(Bs.)</w:t>
            </w:r>
          </w:p>
        </w:tc>
      </w:tr>
      <w:tr w:rsidR="0059046A" w:rsidRPr="008F55B5" w:rsidTr="009F4796">
        <w:trPr>
          <w:trHeight w:hRule="exact" w:val="468"/>
          <w:jc w:val="center"/>
        </w:trPr>
        <w:tc>
          <w:tcPr>
            <w:tcW w:w="704" w:type="dxa"/>
            <w:shd w:val="clear" w:color="auto" w:fill="auto"/>
            <w:vAlign w:val="center"/>
          </w:tcPr>
          <w:p w:rsidR="0059046A" w:rsidRPr="008F55B5" w:rsidRDefault="0059046A"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4946" w:type="dxa"/>
            <w:shd w:val="clear" w:color="auto" w:fill="auto"/>
            <w:vAlign w:val="center"/>
          </w:tcPr>
          <w:p w:rsidR="0059046A" w:rsidRPr="008F55B5" w:rsidRDefault="0059046A" w:rsidP="009F4796">
            <w:pPr>
              <w:jc w:val="both"/>
              <w:rPr>
                <w:rFonts w:ascii="Calibri" w:hAnsi="Calibri" w:cs="Calibri"/>
                <w:color w:val="000000"/>
                <w:sz w:val="16"/>
                <w:szCs w:val="16"/>
                <w:lang w:eastAsia="es-BO"/>
              </w:rPr>
            </w:pPr>
            <w:r>
              <w:rPr>
                <w:rFonts w:ascii="Calibri" w:hAnsi="Calibri" w:cs="Calibri"/>
                <w:color w:val="000000"/>
                <w:sz w:val="16"/>
                <w:szCs w:val="16"/>
                <w:lang w:eastAsia="es-BO"/>
              </w:rPr>
              <w:t>Servicio de hot tap</w:t>
            </w:r>
          </w:p>
        </w:tc>
        <w:tc>
          <w:tcPr>
            <w:tcW w:w="925" w:type="dxa"/>
            <w:shd w:val="clear" w:color="auto" w:fill="auto"/>
            <w:vAlign w:val="center"/>
          </w:tcPr>
          <w:p w:rsidR="0059046A" w:rsidRPr="008F55B5" w:rsidRDefault="0059046A"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Global</w:t>
            </w:r>
          </w:p>
        </w:tc>
        <w:tc>
          <w:tcPr>
            <w:tcW w:w="1655" w:type="dxa"/>
            <w:vAlign w:val="center"/>
          </w:tcPr>
          <w:p w:rsidR="0059046A" w:rsidRPr="008F55B5" w:rsidRDefault="0059046A"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177.991,72</w:t>
            </w:r>
          </w:p>
        </w:tc>
      </w:tr>
      <w:tr w:rsidR="0059046A" w:rsidRPr="008F55B5" w:rsidTr="009F4796">
        <w:trPr>
          <w:trHeight w:hRule="exact" w:val="418"/>
          <w:jc w:val="center"/>
        </w:trPr>
        <w:tc>
          <w:tcPr>
            <w:tcW w:w="704" w:type="dxa"/>
            <w:shd w:val="clear" w:color="auto" w:fill="auto"/>
            <w:vAlign w:val="center"/>
          </w:tcPr>
          <w:p w:rsidR="0059046A" w:rsidRDefault="0059046A"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4946" w:type="dxa"/>
            <w:shd w:val="clear" w:color="auto" w:fill="auto"/>
            <w:vAlign w:val="center"/>
          </w:tcPr>
          <w:p w:rsidR="0059046A" w:rsidRDefault="0059046A" w:rsidP="009F4796">
            <w:pPr>
              <w:jc w:val="both"/>
              <w:rPr>
                <w:rFonts w:ascii="Calibri" w:hAnsi="Calibri" w:cs="Calibri"/>
                <w:color w:val="000000"/>
                <w:sz w:val="16"/>
                <w:szCs w:val="16"/>
                <w:lang w:eastAsia="es-BO"/>
              </w:rPr>
            </w:pPr>
            <w:r>
              <w:rPr>
                <w:rFonts w:ascii="Calibri" w:hAnsi="Calibri" w:cs="Calibri"/>
                <w:color w:val="000000"/>
                <w:sz w:val="16"/>
                <w:szCs w:val="16"/>
                <w:lang w:eastAsia="es-BO"/>
              </w:rPr>
              <w:t>Instalación de puente de medición</w:t>
            </w:r>
          </w:p>
        </w:tc>
        <w:tc>
          <w:tcPr>
            <w:tcW w:w="925" w:type="dxa"/>
            <w:shd w:val="clear" w:color="auto" w:fill="auto"/>
            <w:vAlign w:val="center"/>
          </w:tcPr>
          <w:p w:rsidR="0059046A" w:rsidRDefault="0059046A"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Global</w:t>
            </w:r>
          </w:p>
        </w:tc>
        <w:tc>
          <w:tcPr>
            <w:tcW w:w="1655" w:type="dxa"/>
            <w:vAlign w:val="center"/>
          </w:tcPr>
          <w:p w:rsidR="0059046A" w:rsidRDefault="0059046A"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169.190,26</w:t>
            </w:r>
          </w:p>
        </w:tc>
      </w:tr>
      <w:tr w:rsidR="0059046A" w:rsidRPr="008F55B5" w:rsidTr="009F4796">
        <w:trPr>
          <w:trHeight w:hRule="exact" w:val="423"/>
          <w:jc w:val="center"/>
        </w:trPr>
        <w:tc>
          <w:tcPr>
            <w:tcW w:w="704" w:type="dxa"/>
            <w:shd w:val="clear" w:color="auto" w:fill="auto"/>
            <w:vAlign w:val="center"/>
          </w:tcPr>
          <w:p w:rsidR="0059046A" w:rsidRDefault="0059046A"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3</w:t>
            </w:r>
          </w:p>
        </w:tc>
        <w:tc>
          <w:tcPr>
            <w:tcW w:w="4946" w:type="dxa"/>
            <w:shd w:val="clear" w:color="auto" w:fill="auto"/>
            <w:vAlign w:val="center"/>
          </w:tcPr>
          <w:p w:rsidR="0059046A" w:rsidRDefault="0059046A" w:rsidP="009F4796">
            <w:pPr>
              <w:jc w:val="both"/>
              <w:rPr>
                <w:rFonts w:ascii="Calibri" w:hAnsi="Calibri" w:cs="Calibri"/>
                <w:color w:val="000000"/>
                <w:sz w:val="16"/>
                <w:szCs w:val="16"/>
                <w:lang w:eastAsia="es-BO"/>
              </w:rPr>
            </w:pPr>
            <w:r>
              <w:rPr>
                <w:rFonts w:ascii="Calibri" w:hAnsi="Calibri" w:cs="Calibri"/>
                <w:color w:val="000000"/>
                <w:sz w:val="16"/>
                <w:szCs w:val="16"/>
                <w:lang w:eastAsia="es-BO"/>
              </w:rPr>
              <w:t>Ampliación de caseta de odorización</w:t>
            </w:r>
          </w:p>
        </w:tc>
        <w:tc>
          <w:tcPr>
            <w:tcW w:w="925" w:type="dxa"/>
            <w:shd w:val="clear" w:color="auto" w:fill="auto"/>
            <w:vAlign w:val="center"/>
          </w:tcPr>
          <w:p w:rsidR="0059046A" w:rsidRDefault="0059046A"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Global</w:t>
            </w:r>
          </w:p>
        </w:tc>
        <w:tc>
          <w:tcPr>
            <w:tcW w:w="1655" w:type="dxa"/>
            <w:vAlign w:val="center"/>
          </w:tcPr>
          <w:p w:rsidR="0059046A" w:rsidRDefault="0059046A"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45.380,86</w:t>
            </w:r>
          </w:p>
        </w:tc>
      </w:tr>
      <w:tr w:rsidR="0059046A" w:rsidRPr="008F55B5" w:rsidTr="009F4796">
        <w:trPr>
          <w:trHeight w:hRule="exact" w:val="415"/>
          <w:jc w:val="center"/>
        </w:trPr>
        <w:tc>
          <w:tcPr>
            <w:tcW w:w="704" w:type="dxa"/>
            <w:shd w:val="clear" w:color="auto" w:fill="auto"/>
            <w:vAlign w:val="center"/>
          </w:tcPr>
          <w:p w:rsidR="0059046A" w:rsidRDefault="0059046A"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4</w:t>
            </w:r>
          </w:p>
        </w:tc>
        <w:tc>
          <w:tcPr>
            <w:tcW w:w="4946" w:type="dxa"/>
            <w:shd w:val="clear" w:color="auto" w:fill="auto"/>
            <w:vAlign w:val="center"/>
          </w:tcPr>
          <w:p w:rsidR="0059046A" w:rsidRDefault="0059046A" w:rsidP="009F4796">
            <w:pPr>
              <w:jc w:val="both"/>
              <w:rPr>
                <w:rFonts w:ascii="Calibri" w:hAnsi="Calibri" w:cs="Calibri"/>
                <w:color w:val="000000"/>
                <w:sz w:val="16"/>
                <w:szCs w:val="16"/>
                <w:lang w:eastAsia="es-BO"/>
              </w:rPr>
            </w:pPr>
            <w:r>
              <w:rPr>
                <w:rFonts w:ascii="Calibri" w:hAnsi="Calibri" w:cs="Calibri"/>
                <w:color w:val="000000"/>
                <w:sz w:val="16"/>
                <w:szCs w:val="16"/>
                <w:lang w:eastAsia="es-BO"/>
              </w:rPr>
              <w:t>Puesta en marcha del puente de medición</w:t>
            </w:r>
          </w:p>
        </w:tc>
        <w:tc>
          <w:tcPr>
            <w:tcW w:w="925" w:type="dxa"/>
            <w:shd w:val="clear" w:color="auto" w:fill="auto"/>
            <w:vAlign w:val="center"/>
          </w:tcPr>
          <w:p w:rsidR="0059046A" w:rsidRDefault="0059046A"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Global</w:t>
            </w:r>
          </w:p>
        </w:tc>
        <w:tc>
          <w:tcPr>
            <w:tcW w:w="1655" w:type="dxa"/>
            <w:vAlign w:val="center"/>
          </w:tcPr>
          <w:p w:rsidR="0059046A" w:rsidRDefault="0059046A"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25.880,00</w:t>
            </w:r>
          </w:p>
        </w:tc>
      </w:tr>
      <w:tr w:rsidR="0059046A" w:rsidRPr="008F55B5" w:rsidTr="009F4796">
        <w:trPr>
          <w:trHeight w:hRule="exact" w:val="423"/>
          <w:jc w:val="center"/>
        </w:trPr>
        <w:tc>
          <w:tcPr>
            <w:tcW w:w="6575" w:type="dxa"/>
            <w:gridSpan w:val="3"/>
            <w:shd w:val="clear" w:color="auto" w:fill="auto"/>
            <w:vAlign w:val="center"/>
          </w:tcPr>
          <w:p w:rsidR="0059046A" w:rsidRPr="00D95B7C" w:rsidRDefault="0059046A" w:rsidP="009F4796">
            <w:pPr>
              <w:jc w:val="center"/>
              <w:rPr>
                <w:rFonts w:ascii="Calibri" w:hAnsi="Calibri" w:cs="Calibri"/>
                <w:b/>
                <w:color w:val="000000"/>
                <w:sz w:val="16"/>
                <w:szCs w:val="16"/>
                <w:lang w:eastAsia="es-BO"/>
              </w:rPr>
            </w:pPr>
            <w:r w:rsidRPr="00D95B7C">
              <w:rPr>
                <w:rFonts w:ascii="Calibri" w:hAnsi="Calibri" w:cs="Calibri"/>
                <w:b/>
                <w:color w:val="000000"/>
                <w:szCs w:val="16"/>
                <w:lang w:eastAsia="es-BO"/>
              </w:rPr>
              <w:t>TOTAL Bs.</w:t>
            </w:r>
          </w:p>
        </w:tc>
        <w:tc>
          <w:tcPr>
            <w:tcW w:w="1655" w:type="dxa"/>
            <w:vAlign w:val="center"/>
          </w:tcPr>
          <w:p w:rsidR="0059046A" w:rsidRPr="00D95B7C" w:rsidRDefault="0059046A" w:rsidP="009F4796">
            <w:pPr>
              <w:jc w:val="center"/>
              <w:rPr>
                <w:rFonts w:ascii="Calibri" w:hAnsi="Calibri" w:cs="Calibri"/>
                <w:b/>
                <w:color w:val="000000"/>
                <w:sz w:val="16"/>
                <w:szCs w:val="16"/>
                <w:lang w:eastAsia="es-BO"/>
              </w:rPr>
            </w:pPr>
            <w:r w:rsidRPr="00D95B7C">
              <w:rPr>
                <w:rFonts w:ascii="Calibri" w:hAnsi="Calibri" w:cs="Calibri"/>
                <w:b/>
                <w:color w:val="000000"/>
                <w:szCs w:val="16"/>
                <w:lang w:eastAsia="es-BO"/>
              </w:rPr>
              <w:t>418.442,84</w:t>
            </w:r>
          </w:p>
        </w:tc>
      </w:tr>
    </w:tbl>
    <w:p w:rsidR="0059046A" w:rsidRDefault="0059046A" w:rsidP="00EE5138">
      <w:pPr>
        <w:tabs>
          <w:tab w:val="left" w:pos="7401"/>
        </w:tabs>
        <w:rPr>
          <w:rFonts w:asciiTheme="minorHAnsi" w:hAnsiTheme="minorHAnsi" w:cstheme="minorHAnsi"/>
          <w:b/>
          <w:sz w:val="18"/>
          <w:szCs w:val="18"/>
        </w:rPr>
      </w:pPr>
    </w:p>
    <w:p w:rsidR="0059046A" w:rsidRDefault="0059046A" w:rsidP="00EE5138">
      <w:pPr>
        <w:tabs>
          <w:tab w:val="left" w:pos="7401"/>
        </w:tabs>
        <w:rPr>
          <w:rFonts w:asciiTheme="minorHAnsi" w:hAnsiTheme="minorHAnsi" w:cstheme="minorHAnsi"/>
          <w:b/>
          <w:sz w:val="18"/>
          <w:szCs w:val="18"/>
        </w:rPr>
      </w:pPr>
    </w:p>
    <w:p w:rsidR="0059046A" w:rsidRDefault="0059046A"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Pr="00C75BEC" w:rsidRDefault="00EE5138" w:rsidP="00EE5138">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r w:rsidR="00FD663F">
        <w:rPr>
          <w:rFonts w:asciiTheme="minorHAnsi" w:hAnsiTheme="minorHAnsi" w:cstheme="minorHAnsi"/>
        </w:rPr>
        <w:t>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AB3488" w:rsidRDefault="001C5370" w:rsidP="001C5370">
            <w:pPr>
              <w:tabs>
                <w:tab w:val="num" w:pos="567"/>
              </w:tabs>
              <w:jc w:val="both"/>
              <w:rPr>
                <w:rFonts w:asciiTheme="minorHAnsi" w:hAnsiTheme="minorHAnsi" w:cstheme="minorHAnsi"/>
                <w:b/>
                <w:snapToGrid w:val="0"/>
                <w:sz w:val="16"/>
                <w:szCs w:val="16"/>
                <w:highlight w:val="yellow"/>
              </w:rPr>
            </w:pPr>
            <w:r w:rsidRPr="00AB3488">
              <w:rPr>
                <w:rFonts w:asciiTheme="minorHAnsi" w:hAnsiTheme="minorHAnsi" w:cstheme="minorHAnsi"/>
                <w:b/>
                <w:snapToGrid w:val="0"/>
                <w:sz w:val="16"/>
                <w:szCs w:val="16"/>
                <w:highlight w:val="yellow"/>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AB3488" w:rsidRDefault="001C5370" w:rsidP="001C5370">
            <w:pPr>
              <w:tabs>
                <w:tab w:val="num" w:pos="567"/>
              </w:tabs>
              <w:jc w:val="both"/>
              <w:rPr>
                <w:rFonts w:asciiTheme="minorHAnsi" w:hAnsiTheme="minorHAnsi" w:cstheme="minorHAnsi"/>
                <w:b/>
                <w:snapToGrid w:val="0"/>
                <w:sz w:val="16"/>
                <w:szCs w:val="16"/>
                <w:highlight w:val="yellow"/>
              </w:rPr>
            </w:pPr>
            <w:r w:rsidRPr="00AB3488">
              <w:rPr>
                <w:rFonts w:asciiTheme="minorHAnsi" w:hAnsiTheme="minorHAnsi" w:cstheme="minorHAnsi"/>
                <w:b/>
                <w:snapToGrid w:val="0"/>
                <w:sz w:val="16"/>
                <w:szCs w:val="16"/>
                <w:highlight w:val="yellow"/>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AB3488" w:rsidRDefault="001C5370" w:rsidP="001C5370">
            <w:pPr>
              <w:tabs>
                <w:tab w:val="num" w:pos="567"/>
              </w:tabs>
              <w:jc w:val="both"/>
              <w:rPr>
                <w:rFonts w:asciiTheme="minorHAnsi" w:hAnsiTheme="minorHAnsi" w:cstheme="minorHAnsi"/>
                <w:b/>
                <w:snapToGrid w:val="0"/>
                <w:sz w:val="16"/>
                <w:szCs w:val="16"/>
                <w:highlight w:val="yellow"/>
              </w:rPr>
            </w:pPr>
            <w:r w:rsidRPr="00AB3488">
              <w:rPr>
                <w:rFonts w:asciiTheme="minorHAnsi" w:hAnsiTheme="minorHAnsi" w:cstheme="minorHAnsi"/>
                <w:b/>
                <w:snapToGrid w:val="0"/>
                <w:sz w:val="16"/>
                <w:szCs w:val="16"/>
                <w:highlight w:val="yellow"/>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AB3488" w:rsidRDefault="001C5370" w:rsidP="00613CD3">
            <w:pPr>
              <w:numPr>
                <w:ilvl w:val="0"/>
                <w:numId w:val="16"/>
              </w:numPr>
              <w:tabs>
                <w:tab w:val="num" w:pos="567"/>
              </w:tabs>
              <w:ind w:left="404"/>
              <w:jc w:val="both"/>
              <w:rPr>
                <w:rFonts w:asciiTheme="minorHAnsi" w:hAnsiTheme="minorHAnsi" w:cstheme="minorHAnsi"/>
                <w:b/>
                <w:snapToGrid w:val="0"/>
                <w:sz w:val="16"/>
                <w:szCs w:val="16"/>
                <w:highlight w:val="yellow"/>
              </w:rPr>
            </w:pPr>
            <w:r w:rsidRPr="00AB3488">
              <w:rPr>
                <w:rFonts w:asciiTheme="minorHAnsi" w:hAnsiTheme="minorHAnsi" w:cstheme="minorHAnsi"/>
                <w:b/>
                <w:snapToGrid w:val="0"/>
                <w:sz w:val="16"/>
                <w:szCs w:val="16"/>
                <w:highlight w:val="yellow"/>
              </w:rPr>
              <w:t xml:space="preserve">Boleta de Garantía </w:t>
            </w:r>
          </w:p>
          <w:p w:rsidR="001C5370" w:rsidRPr="00AB3488" w:rsidRDefault="001C5370" w:rsidP="00613CD3">
            <w:pPr>
              <w:numPr>
                <w:ilvl w:val="0"/>
                <w:numId w:val="16"/>
              </w:numPr>
              <w:tabs>
                <w:tab w:val="num" w:pos="567"/>
              </w:tabs>
              <w:ind w:left="404"/>
              <w:jc w:val="both"/>
              <w:rPr>
                <w:rFonts w:asciiTheme="minorHAnsi" w:hAnsiTheme="minorHAnsi" w:cstheme="minorHAnsi"/>
                <w:b/>
                <w:snapToGrid w:val="0"/>
                <w:sz w:val="16"/>
                <w:szCs w:val="16"/>
                <w:highlight w:val="yellow"/>
              </w:rPr>
            </w:pPr>
            <w:r w:rsidRPr="00AB3488">
              <w:rPr>
                <w:rFonts w:asciiTheme="minorHAnsi" w:hAnsiTheme="minorHAnsi" w:cstheme="minorHAnsi"/>
                <w:b/>
                <w:snapToGrid w:val="0"/>
                <w:sz w:val="16"/>
                <w:szCs w:val="16"/>
                <w:highlight w:val="yellow"/>
              </w:rPr>
              <w:t>Garantía a Primer Requerimiento</w:t>
            </w:r>
          </w:p>
          <w:p w:rsidR="001C5370" w:rsidRPr="00AB3488" w:rsidRDefault="001C5370" w:rsidP="001C5370">
            <w:pPr>
              <w:numPr>
                <w:ilvl w:val="0"/>
                <w:numId w:val="16"/>
              </w:numPr>
              <w:tabs>
                <w:tab w:val="num" w:pos="567"/>
              </w:tabs>
              <w:ind w:left="404"/>
              <w:jc w:val="both"/>
              <w:rPr>
                <w:rFonts w:asciiTheme="minorHAnsi" w:hAnsiTheme="minorHAnsi" w:cstheme="minorHAnsi"/>
                <w:b/>
                <w:snapToGrid w:val="0"/>
                <w:sz w:val="16"/>
                <w:szCs w:val="16"/>
                <w:highlight w:val="yellow"/>
              </w:rPr>
            </w:pPr>
            <w:r w:rsidRPr="00AB3488">
              <w:rPr>
                <w:rFonts w:asciiTheme="minorHAnsi" w:hAnsiTheme="minorHAnsi" w:cstheme="minorHAnsi"/>
                <w:b/>
                <w:snapToGrid w:val="0"/>
                <w:sz w:val="16"/>
                <w:szCs w:val="16"/>
                <w:highlight w:val="yellow"/>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AB3488" w:rsidP="00A5667D">
      <w:pPr>
        <w:tabs>
          <w:tab w:val="num" w:pos="993"/>
        </w:tabs>
        <w:ind w:left="426"/>
        <w:jc w:val="both"/>
        <w:rPr>
          <w:rFonts w:asciiTheme="minorHAnsi" w:hAnsiTheme="minorHAnsi" w:cstheme="minorHAnsi"/>
          <w:b/>
          <w:i/>
        </w:rPr>
      </w:pPr>
      <w:r>
        <w:rPr>
          <w:rFonts w:asciiTheme="minorHAnsi" w:hAnsiTheme="minorHAnsi" w:cstheme="minorHAnsi"/>
          <w:b/>
          <w:i/>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AB3488" w:rsidP="00810045">
      <w:pPr>
        <w:ind w:left="426"/>
        <w:jc w:val="both"/>
        <w:rPr>
          <w:rFonts w:asciiTheme="minorHAnsi" w:hAnsiTheme="minorHAnsi" w:cstheme="minorHAnsi"/>
          <w:b/>
          <w:i/>
        </w:rPr>
      </w:pPr>
      <w:r>
        <w:rPr>
          <w:rFonts w:asciiTheme="minorHAnsi" w:hAnsiTheme="minorHAnsi" w:cstheme="minorHAnsi"/>
          <w:b/>
          <w:i/>
          <w:highlight w:val="yellow"/>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6B093B" w:rsidRDefault="006B093B" w:rsidP="00883D0A">
      <w:pPr>
        <w:pStyle w:val="Prrafodelista"/>
        <w:ind w:left="426"/>
        <w:jc w:val="both"/>
        <w:rPr>
          <w:rFonts w:asciiTheme="minorHAnsi" w:hAnsiTheme="minorHAnsi" w:cstheme="minorHAnsi"/>
          <w:color w:val="000000"/>
        </w:rPr>
      </w:pPr>
    </w:p>
    <w:p w:rsidR="006B093B" w:rsidRPr="006B093B" w:rsidRDefault="006B093B" w:rsidP="006B093B">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AB3488" w:rsidRDefault="00AB3488" w:rsidP="00900663">
      <w:pPr>
        <w:jc w:val="both"/>
        <w:rPr>
          <w:rFonts w:asciiTheme="minorHAnsi" w:hAnsiTheme="minorHAnsi" w:cstheme="minorHAnsi"/>
          <w:sz w:val="18"/>
          <w:szCs w:val="18"/>
        </w:rPr>
      </w:pPr>
    </w:p>
    <w:p w:rsidR="00AB3488" w:rsidRDefault="00AB3488" w:rsidP="00900663">
      <w:pPr>
        <w:jc w:val="both"/>
        <w:rPr>
          <w:rFonts w:asciiTheme="minorHAnsi" w:hAnsiTheme="minorHAnsi" w:cstheme="minorHAnsi"/>
          <w:sz w:val="18"/>
          <w:szCs w:val="18"/>
        </w:rPr>
      </w:pPr>
    </w:p>
    <w:p w:rsidR="00AB3488" w:rsidRDefault="00AB3488" w:rsidP="00900663">
      <w:pPr>
        <w:jc w:val="both"/>
        <w:rPr>
          <w:rFonts w:asciiTheme="minorHAnsi" w:hAnsiTheme="minorHAnsi" w:cstheme="minorHAnsi"/>
          <w:sz w:val="18"/>
          <w:szCs w:val="18"/>
        </w:rPr>
      </w:pPr>
    </w:p>
    <w:p w:rsidR="00AB3488" w:rsidRPr="00C75BEC" w:rsidRDefault="00AB3488"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AB3488">
              <w:trPr>
                <w:trHeight w:val="210"/>
                <w:jc w:val="center"/>
              </w:trPr>
              <w:tc>
                <w:tcPr>
                  <w:tcW w:w="6403" w:type="dxa"/>
                  <w:tcBorders>
                    <w:top w:val="single" w:sz="4" w:space="0" w:color="auto"/>
                  </w:tcBorders>
                  <w:shd w:val="clear" w:color="auto" w:fill="auto"/>
                  <w:vAlign w:val="center"/>
                </w:tcPr>
                <w:p w:rsidR="00900663" w:rsidRPr="00AB3488" w:rsidRDefault="00AB3488" w:rsidP="00AB3488">
                  <w:pPr>
                    <w:jc w:val="center"/>
                    <w:rPr>
                      <w:rFonts w:asciiTheme="minorHAnsi" w:eastAsia="Calibri" w:hAnsiTheme="minorHAnsi" w:cstheme="minorHAnsi"/>
                      <w:b/>
                      <w:sz w:val="18"/>
                      <w:szCs w:val="18"/>
                    </w:rPr>
                  </w:pPr>
                  <w:r w:rsidRPr="00AB3488">
                    <w:rPr>
                      <w:rFonts w:asciiTheme="minorHAnsi" w:eastAsia="Calibri" w:hAnsiTheme="minorHAnsi" w:cstheme="minorHAnsi"/>
                      <w:b/>
                      <w:szCs w:val="18"/>
                    </w:rPr>
                    <w:t>CDO-GNRGD-10-15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rPr>
                <w:rFonts w:asciiTheme="minorHAnsi" w:eastAsia="Calibri" w:hAnsiTheme="minorHAnsi" w:cstheme="minorHAnsi"/>
                <w:b/>
                <w:sz w:val="18"/>
                <w:szCs w:val="18"/>
              </w:rPr>
            </w:pPr>
          </w:p>
          <w:p w:rsidR="00BF7791" w:rsidRPr="00C75BEC" w:rsidRDefault="00BF7791"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AB3488" w:rsidRDefault="00AB3488" w:rsidP="00AB3488">
            <w:pPr>
              <w:pStyle w:val="Sinespaciado"/>
              <w:jc w:val="center"/>
              <w:rPr>
                <w:rFonts w:asciiTheme="minorHAnsi" w:eastAsia="Calibri" w:hAnsiTheme="minorHAnsi" w:cstheme="minorHAnsi"/>
                <w:b/>
                <w:szCs w:val="18"/>
              </w:rPr>
            </w:pPr>
            <w:r w:rsidRPr="00AB3488">
              <w:rPr>
                <w:rFonts w:asciiTheme="minorHAnsi" w:eastAsia="Calibri" w:hAnsiTheme="minorHAnsi" w:cstheme="minorHAnsi"/>
                <w:b/>
                <w:szCs w:val="18"/>
              </w:rPr>
              <w:t>INSTALACION DE MEDIDORES EN REDES PRIMARIAS (UOM)</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6E6A8F" w:rsidRPr="003A3CD3" w:rsidRDefault="006E6A8F" w:rsidP="006E6A8F">
      <w:pPr>
        <w:jc w:val="center"/>
        <w:rPr>
          <w:rFonts w:ascii="Calibri" w:hAnsi="Calibri" w:cs="Calibri"/>
          <w:b/>
          <w:sz w:val="32"/>
          <w:szCs w:val="28"/>
          <w:u w:val="single"/>
        </w:rPr>
      </w:pPr>
      <w:r w:rsidRPr="003A3CD3">
        <w:rPr>
          <w:rFonts w:ascii="Verdana" w:hAnsi="Verdana" w:cs="Arial"/>
          <w:b/>
          <w:szCs w:val="18"/>
          <w:u w:val="single"/>
        </w:rPr>
        <w:t>ESPECIFICACIONES TÉCNICAS DE SERVICIOS GENERALES</w:t>
      </w:r>
    </w:p>
    <w:p w:rsidR="006E6A8F" w:rsidRDefault="006E6A8F" w:rsidP="006E6A8F">
      <w:pPr>
        <w:rPr>
          <w:rFonts w:ascii="Calibri" w:hAnsi="Calibri" w:cs="Calibri"/>
          <w:b/>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6E6A8F" w:rsidRPr="00FD291B" w:rsidTr="009F4796">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6E6A8F" w:rsidRPr="00FD291B" w:rsidRDefault="006E6A8F" w:rsidP="009F4796">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ITEM </w:t>
            </w:r>
            <w:r w:rsidRPr="00FD291B">
              <w:rPr>
                <w:rFonts w:ascii="Verdana" w:hAnsi="Verdana" w:cs="Calibri"/>
                <w:b/>
                <w:bCs/>
                <w:sz w:val="16"/>
                <w:szCs w:val="18"/>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E6A8F" w:rsidRPr="00FD291B" w:rsidRDefault="006E6A8F" w:rsidP="009F479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6E6A8F" w:rsidRPr="00FD291B" w:rsidTr="009F4796">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6E6A8F" w:rsidRPr="00FD291B" w:rsidRDefault="006E6A8F" w:rsidP="009F4796">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E6A8F" w:rsidRDefault="006E6A8F" w:rsidP="009F4796">
            <w:pPr>
              <w:spacing w:before="60" w:after="60"/>
              <w:rPr>
                <w:rFonts w:ascii="Verdana" w:hAnsi="Verdana" w:cs="Calibri"/>
                <w:sz w:val="18"/>
                <w:szCs w:val="18"/>
                <w:lang w:val="es-BO"/>
              </w:rPr>
            </w:pPr>
            <w:r>
              <w:rPr>
                <w:rFonts w:ascii="Verdana" w:hAnsi="Verdana" w:cs="Calibri"/>
                <w:sz w:val="18"/>
                <w:szCs w:val="18"/>
                <w:lang w:val="es-BO"/>
              </w:rPr>
              <w:t>Servicio de hot tap</w:t>
            </w:r>
          </w:p>
        </w:tc>
      </w:tr>
      <w:tr w:rsidR="006E6A8F" w:rsidRPr="00FD291B" w:rsidTr="009F4796">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6E6A8F" w:rsidRPr="00FD291B" w:rsidRDefault="006E6A8F" w:rsidP="009F4796">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E6A8F" w:rsidRDefault="006E6A8F" w:rsidP="009F4796">
            <w:pPr>
              <w:spacing w:before="60" w:after="60"/>
              <w:rPr>
                <w:rFonts w:ascii="Verdana" w:hAnsi="Verdana" w:cs="Calibri"/>
                <w:sz w:val="18"/>
                <w:szCs w:val="18"/>
                <w:lang w:val="es-BO"/>
              </w:rPr>
            </w:pPr>
            <w:r>
              <w:rPr>
                <w:rFonts w:ascii="Verdana" w:hAnsi="Verdana" w:cs="Calibri"/>
                <w:sz w:val="18"/>
                <w:szCs w:val="18"/>
                <w:lang w:val="es-BO"/>
              </w:rPr>
              <w:t>Instalación de puente de medición</w:t>
            </w:r>
          </w:p>
        </w:tc>
      </w:tr>
      <w:tr w:rsidR="006E6A8F" w:rsidRPr="00FD291B" w:rsidTr="009F4796">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6E6A8F" w:rsidRPr="00FD291B" w:rsidRDefault="006E6A8F" w:rsidP="009F4796">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E6A8F" w:rsidRDefault="006E6A8F" w:rsidP="009F4796">
            <w:pPr>
              <w:spacing w:before="60" w:after="60"/>
              <w:rPr>
                <w:rFonts w:ascii="Verdana" w:hAnsi="Verdana" w:cs="Calibri"/>
                <w:sz w:val="18"/>
                <w:szCs w:val="18"/>
                <w:lang w:val="es-BO"/>
              </w:rPr>
            </w:pPr>
            <w:r>
              <w:rPr>
                <w:rFonts w:ascii="Verdana" w:hAnsi="Verdana" w:cs="Calibri"/>
                <w:sz w:val="18"/>
                <w:szCs w:val="18"/>
                <w:lang w:val="es-BO"/>
              </w:rPr>
              <w:t xml:space="preserve">Ampliación de caseta de </w:t>
            </w:r>
            <w:r w:rsidR="00FD663F">
              <w:rPr>
                <w:rFonts w:ascii="Verdana" w:hAnsi="Verdana" w:cs="Calibri"/>
                <w:sz w:val="18"/>
                <w:szCs w:val="18"/>
                <w:lang w:val="es-BO"/>
              </w:rPr>
              <w:t>odorización</w:t>
            </w:r>
          </w:p>
        </w:tc>
      </w:tr>
      <w:tr w:rsidR="006E6A8F" w:rsidRPr="00FD291B" w:rsidTr="009F4796">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6E6A8F" w:rsidRPr="00FD291B" w:rsidRDefault="006E6A8F" w:rsidP="009F4796">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E6A8F" w:rsidRDefault="006E6A8F" w:rsidP="009F4796">
            <w:pPr>
              <w:spacing w:before="60" w:after="60"/>
              <w:rPr>
                <w:rFonts w:ascii="Verdana" w:hAnsi="Verdana" w:cs="Calibri"/>
                <w:sz w:val="18"/>
                <w:szCs w:val="18"/>
                <w:lang w:val="es-BO"/>
              </w:rPr>
            </w:pPr>
            <w:r>
              <w:rPr>
                <w:rFonts w:ascii="Verdana" w:hAnsi="Verdana" w:cs="Calibri"/>
                <w:sz w:val="18"/>
                <w:szCs w:val="18"/>
                <w:lang w:val="es-BO"/>
              </w:rPr>
              <w:t>Puesta en marcha del puente de medición</w:t>
            </w:r>
          </w:p>
        </w:tc>
      </w:tr>
    </w:tbl>
    <w:p w:rsidR="006E6A8F" w:rsidRPr="009A28E9" w:rsidRDefault="006E6A8F" w:rsidP="006E6A8F">
      <w:pPr>
        <w:jc w:val="both"/>
        <w:rPr>
          <w:rFonts w:ascii="Verdana" w:hAnsi="Verdana" w:cs="Arial"/>
          <w:b/>
          <w:sz w:val="22"/>
          <w:szCs w:val="18"/>
        </w:rPr>
      </w:pPr>
    </w:p>
    <w:p w:rsidR="006E6A8F" w:rsidRDefault="006E6A8F" w:rsidP="00372273">
      <w:pPr>
        <w:pStyle w:val="Prrafodelista"/>
        <w:numPr>
          <w:ilvl w:val="0"/>
          <w:numId w:val="34"/>
        </w:numPr>
        <w:spacing w:line="0" w:lineRule="atLeast"/>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6E6A8F" w:rsidRPr="009A28E9" w:rsidRDefault="006E6A8F" w:rsidP="006E6A8F">
      <w:pPr>
        <w:autoSpaceDE w:val="0"/>
        <w:autoSpaceDN w:val="0"/>
        <w:adjustRightInd w:val="0"/>
        <w:rPr>
          <w:rFonts w:cs="Calibr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9"/>
        <w:gridCol w:w="17"/>
      </w:tblGrid>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tabs>
                <w:tab w:val="left" w:pos="4065"/>
              </w:tabs>
              <w:autoSpaceDE w:val="0"/>
              <w:autoSpaceDN w:val="0"/>
              <w:adjustRightInd w:val="0"/>
              <w:jc w:val="both"/>
              <w:rPr>
                <w:rFonts w:ascii="Calibri" w:hAnsi="Calibri" w:cs="Calibri"/>
                <w:sz w:val="22"/>
                <w:szCs w:val="22"/>
              </w:rPr>
            </w:pPr>
            <w:r w:rsidRPr="00134AAC">
              <w:rPr>
                <w:rFonts w:ascii="Calibri" w:hAnsi="Calibri" w:cs="Calibri"/>
                <w:b/>
                <w:bCs/>
                <w:sz w:val="22"/>
                <w:szCs w:val="22"/>
              </w:rPr>
              <w:t xml:space="preserve">DESCRIPCIÓN GENERAL DEL SERVICIO </w:t>
            </w:r>
            <w:r w:rsidRPr="00134AAC">
              <w:rPr>
                <w:rFonts w:ascii="Calibri" w:hAnsi="Calibri" w:cs="Calibri"/>
                <w:b/>
                <w:bCs/>
                <w:sz w:val="22"/>
                <w:szCs w:val="22"/>
              </w:rPr>
              <w:tab/>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autoSpaceDE w:val="0"/>
              <w:autoSpaceDN w:val="0"/>
              <w:adjustRightInd w:val="0"/>
              <w:jc w:val="both"/>
              <w:rPr>
                <w:rFonts w:ascii="Calibri" w:hAnsi="Calibri" w:cs="Calibri"/>
                <w:sz w:val="22"/>
                <w:szCs w:val="22"/>
              </w:rPr>
            </w:pPr>
          </w:p>
          <w:p w:rsidR="006E6A8F" w:rsidRPr="00134AAC" w:rsidRDefault="006E6A8F" w:rsidP="009F4796">
            <w:pPr>
              <w:autoSpaceDE w:val="0"/>
              <w:autoSpaceDN w:val="0"/>
              <w:adjustRightInd w:val="0"/>
              <w:jc w:val="both"/>
              <w:rPr>
                <w:rFonts w:ascii="Calibri" w:hAnsi="Calibri" w:cs="Calibri"/>
                <w:b/>
                <w:sz w:val="22"/>
                <w:szCs w:val="22"/>
              </w:rPr>
            </w:pPr>
            <w:r w:rsidRPr="00134AAC">
              <w:rPr>
                <w:rFonts w:ascii="Calibri" w:hAnsi="Calibri" w:cs="Calibri"/>
                <w:sz w:val="22"/>
                <w:szCs w:val="22"/>
              </w:rPr>
              <w:t>El presente servicio contempla la instalación de un puente de medición en la red primaria de distribución de gas natural de la ciudad de Potosí, cuyos parámetros de operación son los siguientes:</w:t>
            </w:r>
          </w:p>
          <w:p w:rsidR="006E6A8F" w:rsidRPr="00134AAC" w:rsidRDefault="006E6A8F" w:rsidP="00372273">
            <w:pPr>
              <w:numPr>
                <w:ilvl w:val="0"/>
                <w:numId w:val="35"/>
              </w:numPr>
              <w:autoSpaceDE w:val="0"/>
              <w:autoSpaceDN w:val="0"/>
              <w:adjustRightInd w:val="0"/>
              <w:spacing w:line="0" w:lineRule="atLeast"/>
              <w:jc w:val="both"/>
              <w:rPr>
                <w:rFonts w:ascii="Calibri" w:hAnsi="Calibri" w:cs="Calibri"/>
                <w:sz w:val="22"/>
                <w:szCs w:val="22"/>
              </w:rPr>
            </w:pPr>
            <w:r w:rsidRPr="00134AAC">
              <w:rPr>
                <w:rFonts w:ascii="Calibri" w:hAnsi="Calibri" w:cs="Calibri"/>
                <w:sz w:val="22"/>
                <w:szCs w:val="22"/>
              </w:rPr>
              <w:t>Caudal normal de operación: 1,04 MMSCF/D</w:t>
            </w:r>
          </w:p>
          <w:p w:rsidR="006E6A8F" w:rsidRPr="00134AAC" w:rsidRDefault="006E6A8F" w:rsidP="00372273">
            <w:pPr>
              <w:numPr>
                <w:ilvl w:val="0"/>
                <w:numId w:val="35"/>
              </w:numPr>
              <w:autoSpaceDE w:val="0"/>
              <w:autoSpaceDN w:val="0"/>
              <w:adjustRightInd w:val="0"/>
              <w:spacing w:line="0" w:lineRule="atLeast"/>
              <w:jc w:val="both"/>
              <w:rPr>
                <w:rFonts w:ascii="Calibri" w:hAnsi="Calibri" w:cs="Calibri"/>
                <w:sz w:val="22"/>
                <w:szCs w:val="22"/>
              </w:rPr>
            </w:pPr>
            <w:r w:rsidRPr="00134AAC">
              <w:rPr>
                <w:rFonts w:ascii="Calibri" w:hAnsi="Calibri" w:cs="Calibri"/>
                <w:sz w:val="22"/>
                <w:szCs w:val="22"/>
              </w:rPr>
              <w:t>Caudal máximo de operación: 1,50 MMSCF/D</w:t>
            </w:r>
          </w:p>
          <w:p w:rsidR="006E6A8F" w:rsidRPr="00134AAC" w:rsidRDefault="006E6A8F" w:rsidP="00372273">
            <w:pPr>
              <w:numPr>
                <w:ilvl w:val="0"/>
                <w:numId w:val="35"/>
              </w:numPr>
              <w:autoSpaceDE w:val="0"/>
              <w:autoSpaceDN w:val="0"/>
              <w:adjustRightInd w:val="0"/>
              <w:spacing w:line="0" w:lineRule="atLeast"/>
              <w:jc w:val="both"/>
              <w:rPr>
                <w:rFonts w:ascii="Calibri" w:hAnsi="Calibri" w:cs="Calibri"/>
                <w:sz w:val="22"/>
                <w:szCs w:val="22"/>
              </w:rPr>
            </w:pPr>
            <w:r w:rsidRPr="00134AAC">
              <w:rPr>
                <w:rFonts w:ascii="Calibri" w:hAnsi="Calibri" w:cs="Calibri"/>
                <w:sz w:val="22"/>
                <w:szCs w:val="22"/>
              </w:rPr>
              <w:t>Presión de operación normal: 350 psi.</w:t>
            </w:r>
          </w:p>
          <w:p w:rsidR="006E6A8F" w:rsidRPr="00134AAC" w:rsidRDefault="006E6A8F" w:rsidP="00372273">
            <w:pPr>
              <w:numPr>
                <w:ilvl w:val="0"/>
                <w:numId w:val="35"/>
              </w:numPr>
              <w:autoSpaceDE w:val="0"/>
              <w:autoSpaceDN w:val="0"/>
              <w:adjustRightInd w:val="0"/>
              <w:spacing w:line="0" w:lineRule="atLeast"/>
              <w:jc w:val="both"/>
              <w:rPr>
                <w:rFonts w:ascii="Calibri" w:hAnsi="Calibri" w:cs="Calibri"/>
                <w:sz w:val="22"/>
                <w:szCs w:val="22"/>
              </w:rPr>
            </w:pPr>
            <w:r w:rsidRPr="00134AAC">
              <w:rPr>
                <w:rFonts w:ascii="Calibri" w:hAnsi="Calibri" w:cs="Calibri"/>
                <w:sz w:val="22"/>
                <w:szCs w:val="22"/>
              </w:rPr>
              <w:t xml:space="preserve">Presión máxima de operación: 609 psi </w:t>
            </w:r>
          </w:p>
          <w:p w:rsidR="006E6A8F" w:rsidRPr="00134AAC" w:rsidRDefault="006E6A8F" w:rsidP="009F4796">
            <w:pPr>
              <w:autoSpaceDE w:val="0"/>
              <w:autoSpaceDN w:val="0"/>
              <w:adjustRightInd w:val="0"/>
              <w:jc w:val="both"/>
              <w:rPr>
                <w:rFonts w:ascii="Calibri" w:hAnsi="Calibri" w:cs="Calibri"/>
                <w:sz w:val="22"/>
                <w:szCs w:val="22"/>
              </w:rPr>
            </w:pPr>
            <w:r w:rsidRPr="00134AAC">
              <w:rPr>
                <w:rFonts w:ascii="Calibri" w:hAnsi="Calibri" w:cs="Calibri"/>
                <w:sz w:val="22"/>
                <w:szCs w:val="22"/>
              </w:rPr>
              <w:t>El presente servicio contempla los siguientes trabajos específicos:</w:t>
            </w:r>
          </w:p>
          <w:p w:rsidR="006E6A8F" w:rsidRPr="00134AAC" w:rsidRDefault="006E6A8F" w:rsidP="00372273">
            <w:pPr>
              <w:numPr>
                <w:ilvl w:val="0"/>
                <w:numId w:val="51"/>
              </w:numPr>
              <w:autoSpaceDE w:val="0"/>
              <w:autoSpaceDN w:val="0"/>
              <w:adjustRightInd w:val="0"/>
              <w:spacing w:line="0" w:lineRule="atLeast"/>
              <w:jc w:val="both"/>
              <w:rPr>
                <w:rFonts w:ascii="Calibri" w:hAnsi="Calibri" w:cs="Calibri"/>
                <w:sz w:val="22"/>
                <w:szCs w:val="22"/>
              </w:rPr>
            </w:pPr>
            <w:r w:rsidRPr="00134AAC">
              <w:rPr>
                <w:rFonts w:ascii="Calibri" w:hAnsi="Calibri" w:cs="Calibri"/>
                <w:sz w:val="22"/>
                <w:szCs w:val="22"/>
              </w:rPr>
              <w:t>Servicio de hot tap.</w:t>
            </w:r>
          </w:p>
          <w:p w:rsidR="006E6A8F" w:rsidRPr="00134AAC" w:rsidRDefault="006E6A8F" w:rsidP="00372273">
            <w:pPr>
              <w:numPr>
                <w:ilvl w:val="0"/>
                <w:numId w:val="51"/>
              </w:numPr>
              <w:autoSpaceDE w:val="0"/>
              <w:autoSpaceDN w:val="0"/>
              <w:adjustRightInd w:val="0"/>
              <w:spacing w:line="0" w:lineRule="atLeast"/>
              <w:jc w:val="both"/>
              <w:rPr>
                <w:rFonts w:ascii="Calibri" w:hAnsi="Calibri" w:cs="Calibri"/>
                <w:sz w:val="22"/>
                <w:szCs w:val="22"/>
              </w:rPr>
            </w:pPr>
            <w:r w:rsidRPr="00134AAC">
              <w:rPr>
                <w:rFonts w:ascii="Calibri" w:hAnsi="Calibri" w:cs="Calibri"/>
                <w:sz w:val="22"/>
                <w:szCs w:val="22"/>
              </w:rPr>
              <w:t>Instalación del puente de medición.</w:t>
            </w:r>
          </w:p>
          <w:p w:rsidR="006E6A8F" w:rsidRPr="00134AAC" w:rsidRDefault="006E6A8F" w:rsidP="00372273">
            <w:pPr>
              <w:numPr>
                <w:ilvl w:val="0"/>
                <w:numId w:val="51"/>
              </w:numPr>
              <w:autoSpaceDE w:val="0"/>
              <w:autoSpaceDN w:val="0"/>
              <w:adjustRightInd w:val="0"/>
              <w:spacing w:line="0" w:lineRule="atLeast"/>
              <w:jc w:val="both"/>
              <w:rPr>
                <w:rFonts w:ascii="Calibri" w:hAnsi="Calibri" w:cs="Calibri"/>
                <w:sz w:val="22"/>
                <w:szCs w:val="22"/>
              </w:rPr>
            </w:pPr>
            <w:r w:rsidRPr="00134AAC">
              <w:rPr>
                <w:rFonts w:ascii="Calibri" w:hAnsi="Calibri" w:cs="Calibri"/>
                <w:sz w:val="22"/>
                <w:szCs w:val="22"/>
              </w:rPr>
              <w:t xml:space="preserve">Ampliación de caseta de </w:t>
            </w:r>
            <w:r w:rsidR="00FD663F" w:rsidRPr="00134AAC">
              <w:rPr>
                <w:rFonts w:ascii="Calibri" w:hAnsi="Calibri" w:cs="Calibri"/>
                <w:sz w:val="22"/>
                <w:szCs w:val="22"/>
              </w:rPr>
              <w:t>odorización</w:t>
            </w:r>
            <w:r w:rsidRPr="00134AAC">
              <w:rPr>
                <w:rFonts w:ascii="Calibri" w:hAnsi="Calibri" w:cs="Calibri"/>
                <w:sz w:val="22"/>
                <w:szCs w:val="22"/>
              </w:rPr>
              <w:t>.</w:t>
            </w:r>
          </w:p>
          <w:p w:rsidR="006E6A8F" w:rsidRPr="00134AAC" w:rsidRDefault="006E6A8F" w:rsidP="00372273">
            <w:pPr>
              <w:numPr>
                <w:ilvl w:val="0"/>
                <w:numId w:val="51"/>
              </w:numPr>
              <w:autoSpaceDE w:val="0"/>
              <w:autoSpaceDN w:val="0"/>
              <w:adjustRightInd w:val="0"/>
              <w:spacing w:line="0" w:lineRule="atLeast"/>
              <w:jc w:val="both"/>
              <w:rPr>
                <w:rFonts w:ascii="Calibri" w:hAnsi="Calibri" w:cs="Calibri"/>
                <w:b/>
                <w:bCs/>
                <w:sz w:val="22"/>
                <w:szCs w:val="22"/>
              </w:rPr>
            </w:pPr>
            <w:r w:rsidRPr="00134AAC">
              <w:rPr>
                <w:rFonts w:ascii="Calibri" w:hAnsi="Calibri" w:cs="Calibri"/>
                <w:sz w:val="22"/>
                <w:szCs w:val="22"/>
              </w:rPr>
              <w:t>Puesta en marcha del puente de medición.</w:t>
            </w:r>
          </w:p>
          <w:p w:rsidR="006E6A8F" w:rsidRPr="00134AAC" w:rsidRDefault="006E6A8F" w:rsidP="009F4796">
            <w:pPr>
              <w:autoSpaceDE w:val="0"/>
              <w:autoSpaceDN w:val="0"/>
              <w:adjustRightInd w:val="0"/>
              <w:ind w:left="775"/>
              <w:jc w:val="both"/>
              <w:rPr>
                <w:rFonts w:ascii="Calibri" w:hAnsi="Calibri" w:cs="Calibri"/>
                <w:b/>
                <w:bCs/>
                <w:sz w:val="22"/>
                <w:szCs w:val="22"/>
              </w:rPr>
            </w:pPr>
          </w:p>
        </w:tc>
      </w:tr>
      <w:tr w:rsidR="006E6A8F" w:rsidRPr="00107547" w:rsidTr="009F4796">
        <w:tc>
          <w:tcPr>
            <w:tcW w:w="9339" w:type="dxa"/>
            <w:gridSpan w:val="2"/>
            <w:shd w:val="clear" w:color="auto" w:fill="8DB3E2"/>
          </w:tcPr>
          <w:p w:rsidR="006E6A8F" w:rsidRPr="00134AAC" w:rsidRDefault="006E6A8F" w:rsidP="009F4796">
            <w:pPr>
              <w:tabs>
                <w:tab w:val="left" w:pos="3540"/>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t>ITEM N° 1 SERVICIO DE HOT TAP</w:t>
            </w:r>
            <w:r w:rsidRPr="00134AAC">
              <w:rPr>
                <w:rFonts w:ascii="Calibri" w:hAnsi="Calibri" w:cs="Calibri"/>
                <w:b/>
                <w:bCs/>
                <w:sz w:val="22"/>
                <w:szCs w:val="22"/>
              </w:rPr>
              <w:tab/>
            </w: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tabs>
                <w:tab w:val="left" w:pos="3540"/>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t>1.1. DEFINICION DEL ITEM</w:t>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tabs>
                <w:tab w:val="left" w:pos="5850"/>
              </w:tabs>
              <w:autoSpaceDE w:val="0"/>
              <w:autoSpaceDN w:val="0"/>
              <w:adjustRightInd w:val="0"/>
              <w:jc w:val="both"/>
              <w:rPr>
                <w:rFonts w:ascii="Calibri" w:hAnsi="Calibri" w:cs="Calibri"/>
                <w:bCs/>
                <w:sz w:val="22"/>
                <w:szCs w:val="22"/>
              </w:rPr>
            </w:pPr>
            <w:r w:rsidRPr="00134AAC">
              <w:rPr>
                <w:rFonts w:ascii="Calibri" w:hAnsi="Calibri" w:cs="Calibri"/>
                <w:bCs/>
                <w:sz w:val="22"/>
                <w:szCs w:val="22"/>
              </w:rPr>
              <w:t xml:space="preserve">Comprende todos los trabajos necesarios para realizar las dos interconexiones de 2 plg. </w:t>
            </w:r>
            <w:r w:rsidR="00FD663F" w:rsidRPr="00134AAC">
              <w:rPr>
                <w:rFonts w:ascii="Calibri" w:hAnsi="Calibri" w:cs="Calibri"/>
                <w:bCs/>
                <w:sz w:val="22"/>
                <w:szCs w:val="22"/>
              </w:rPr>
              <w:t>Mediante</w:t>
            </w:r>
            <w:r w:rsidRPr="00134AAC">
              <w:rPr>
                <w:rFonts w:ascii="Calibri" w:hAnsi="Calibri" w:cs="Calibri"/>
                <w:bCs/>
                <w:sz w:val="22"/>
                <w:szCs w:val="22"/>
              </w:rPr>
              <w:t xml:space="preserve"> el </w:t>
            </w:r>
            <w:r w:rsidRPr="00134AAC">
              <w:rPr>
                <w:rFonts w:ascii="Calibri" w:hAnsi="Calibri" w:cs="Calibri"/>
                <w:bCs/>
                <w:sz w:val="22"/>
                <w:szCs w:val="22"/>
              </w:rPr>
              <w:lastRenderedPageBreak/>
              <w:t xml:space="preserve">servicio de hot tap en la red primaria de 4 plg. </w:t>
            </w:r>
            <w:r w:rsidR="00FD663F" w:rsidRPr="00134AAC">
              <w:rPr>
                <w:rFonts w:ascii="Calibri" w:hAnsi="Calibri" w:cs="Calibri"/>
                <w:bCs/>
                <w:sz w:val="22"/>
                <w:szCs w:val="22"/>
              </w:rPr>
              <w:t>De</w:t>
            </w:r>
            <w:r w:rsidRPr="00134AAC">
              <w:rPr>
                <w:rFonts w:ascii="Calibri" w:hAnsi="Calibri" w:cs="Calibri"/>
                <w:bCs/>
                <w:sz w:val="22"/>
                <w:szCs w:val="22"/>
              </w:rPr>
              <w:t xml:space="preserve"> la ciudad de Potosí como se observa en el Plano N° 1.  Los trabajos deberán realizarse conforme la ASME B 31.8 y la API RP 2201.  </w:t>
            </w:r>
            <w:r w:rsidRPr="00134AAC">
              <w:rPr>
                <w:rFonts w:ascii="Calibri" w:hAnsi="Calibri" w:cs="Calibri"/>
                <w:bCs/>
                <w:sz w:val="22"/>
                <w:szCs w:val="22"/>
              </w:rPr>
              <w:tab/>
            </w:r>
          </w:p>
        </w:tc>
      </w:tr>
      <w:tr w:rsidR="006E6A8F" w:rsidRPr="00107547" w:rsidTr="009F4796">
        <w:tc>
          <w:tcPr>
            <w:tcW w:w="9339" w:type="dxa"/>
            <w:gridSpan w:val="2"/>
            <w:shd w:val="clear" w:color="auto" w:fill="8DB3E2"/>
          </w:tcPr>
          <w:p w:rsidR="006E6A8F" w:rsidRPr="00134AAC" w:rsidRDefault="006E6A8F" w:rsidP="009F4796">
            <w:pPr>
              <w:tabs>
                <w:tab w:val="left" w:pos="5850"/>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lastRenderedPageBreak/>
              <w:t xml:space="preserve">1.2. MATERIALES, HERRAMIENTAS Y EQUIPOS </w:t>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tabs>
                <w:tab w:val="left" w:pos="5850"/>
              </w:tabs>
              <w:autoSpaceDE w:val="0"/>
              <w:autoSpaceDN w:val="0"/>
              <w:adjustRightInd w:val="0"/>
              <w:jc w:val="both"/>
              <w:rPr>
                <w:rFonts w:ascii="Calibri" w:hAnsi="Calibri" w:cs="Calibri"/>
                <w:bCs/>
                <w:sz w:val="22"/>
                <w:szCs w:val="22"/>
              </w:rPr>
            </w:pPr>
            <w:r w:rsidRPr="00134AAC">
              <w:rPr>
                <w:rFonts w:ascii="Calibri" w:hAnsi="Calibri" w:cs="Calibri"/>
                <w:bCs/>
                <w:sz w:val="22"/>
                <w:szCs w:val="22"/>
              </w:rPr>
              <w:t xml:space="preserve">La empresa contratista deberá proporcionar todos los materiales, herramientas y equipos necesarios para realizar el servicio de hot tap, debiéndose coordinar con el Fiscal de YPFB el uso de estos materiales y equipos. </w:t>
            </w:r>
          </w:p>
          <w:p w:rsidR="006E6A8F" w:rsidRPr="00134AAC" w:rsidRDefault="006E6A8F" w:rsidP="009F4796">
            <w:pPr>
              <w:tabs>
                <w:tab w:val="left" w:pos="5850"/>
              </w:tabs>
              <w:autoSpaceDE w:val="0"/>
              <w:autoSpaceDN w:val="0"/>
              <w:adjustRightInd w:val="0"/>
              <w:jc w:val="both"/>
              <w:rPr>
                <w:rFonts w:ascii="Calibri" w:hAnsi="Calibri" w:cs="Calibri"/>
                <w:bCs/>
                <w:sz w:val="22"/>
                <w:szCs w:val="22"/>
              </w:rPr>
            </w:pPr>
            <w:r w:rsidRPr="00134AAC">
              <w:rPr>
                <w:rFonts w:ascii="Calibri" w:hAnsi="Calibri" w:cs="Calibri"/>
                <w:bCs/>
                <w:sz w:val="22"/>
                <w:szCs w:val="22"/>
              </w:rPr>
              <w:t xml:space="preserve">Para realizar el servicio de hot tap la empresa contratista deberá contar mínimamente con: accesorios de refuerzo para las dos derivaciones (seleccionados según ingeniería a realizar por la empresa contratista), válvulas bola de paso total, bridas W.N, tubería de acero de 2 plg, pernos prisioneros c/tuercas, empaquetaduras de acero, equipo de soldar de corriente continua, equipo para oxicorte completo o equipo de corte en frio, amoladora, horno portátil para electrodos, cepillo metálico, equipo de protección personal adecuado y todos los equipos y materiales necesarios para realizar los ensayos no destructivos (END). </w:t>
            </w:r>
          </w:p>
          <w:p w:rsidR="006E6A8F" w:rsidRPr="00134AAC" w:rsidRDefault="006E6A8F" w:rsidP="009F4796">
            <w:pPr>
              <w:autoSpaceDE w:val="0"/>
              <w:autoSpaceDN w:val="0"/>
              <w:adjustRightInd w:val="0"/>
              <w:jc w:val="both"/>
              <w:rPr>
                <w:rFonts w:ascii="Calibri" w:hAnsi="Calibri" w:cs="Calibri"/>
                <w:bCs/>
                <w:sz w:val="22"/>
                <w:szCs w:val="22"/>
              </w:rPr>
            </w:pPr>
            <w:r w:rsidRPr="00134AAC">
              <w:rPr>
                <w:rFonts w:ascii="Calibri" w:hAnsi="Calibri" w:cs="Calibri"/>
                <w:b/>
                <w:sz w:val="22"/>
                <w:szCs w:val="22"/>
              </w:rPr>
              <w:t>Para realizar el servicio de hot tap se utilizara el equipo TDW T-101 B-XL de propiedad de YPFB, el proveedor del servicio deberá proveer la broca piloto de sujeción con numero de parte 05-0207-0000</w:t>
            </w:r>
            <w:r w:rsidRPr="00134AAC">
              <w:rPr>
                <w:rFonts w:ascii="Calibri" w:hAnsi="Calibri" w:cs="Calibri"/>
                <w:sz w:val="22"/>
                <w:szCs w:val="22"/>
              </w:rPr>
              <w:t>.</w:t>
            </w:r>
          </w:p>
        </w:tc>
      </w:tr>
      <w:tr w:rsidR="006E6A8F" w:rsidRPr="006277DB" w:rsidTr="009F4796">
        <w:tc>
          <w:tcPr>
            <w:tcW w:w="9339" w:type="dxa"/>
            <w:gridSpan w:val="2"/>
            <w:shd w:val="clear" w:color="auto" w:fill="8DB3E2"/>
          </w:tcPr>
          <w:p w:rsidR="006E6A8F" w:rsidRPr="00134AAC" w:rsidRDefault="006E6A8F" w:rsidP="009F4796">
            <w:pPr>
              <w:tabs>
                <w:tab w:val="left" w:pos="5850"/>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t>1.3. PROCEDIMIENTO PARA EJECUCION</w:t>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autoSpaceDE w:val="0"/>
              <w:autoSpaceDN w:val="0"/>
              <w:adjustRightInd w:val="0"/>
              <w:jc w:val="both"/>
              <w:rPr>
                <w:rFonts w:ascii="Calibri" w:hAnsi="Calibri" w:cs="Calibri"/>
                <w:sz w:val="22"/>
                <w:szCs w:val="22"/>
              </w:rPr>
            </w:pPr>
            <w:r w:rsidRPr="00134AAC">
              <w:rPr>
                <w:rFonts w:ascii="Calibri" w:hAnsi="Calibri" w:cs="Calibri"/>
                <w:sz w:val="22"/>
                <w:szCs w:val="22"/>
              </w:rPr>
              <w:t>El servicio de hot tap se realizara según las siguientes características enunciativas pero limitativas, pudiendo la empresa contratista mejorarlas en su propuesta:</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b/>
                <w:sz w:val="22"/>
                <w:szCs w:val="22"/>
              </w:rPr>
            </w:pPr>
            <w:r w:rsidRPr="00134AAC">
              <w:rPr>
                <w:rFonts w:ascii="Calibri" w:hAnsi="Calibri" w:cs="Calibri"/>
                <w:sz w:val="22"/>
                <w:szCs w:val="22"/>
              </w:rPr>
              <w:t>Cantidad: 2</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b/>
                <w:sz w:val="22"/>
                <w:szCs w:val="22"/>
              </w:rPr>
            </w:pPr>
            <w:r w:rsidRPr="00134AAC">
              <w:rPr>
                <w:rFonts w:ascii="Calibri" w:hAnsi="Calibri" w:cs="Calibri"/>
                <w:sz w:val="22"/>
                <w:szCs w:val="22"/>
              </w:rPr>
              <w:t>Diámetro de hot tap: 2 plg.</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b/>
                <w:sz w:val="22"/>
                <w:szCs w:val="22"/>
              </w:rPr>
            </w:pPr>
            <w:r w:rsidRPr="00134AAC">
              <w:rPr>
                <w:rFonts w:ascii="Calibri" w:hAnsi="Calibri" w:cs="Calibri"/>
                <w:sz w:val="22"/>
                <w:szCs w:val="22"/>
              </w:rPr>
              <w:t xml:space="preserve">Características del ducto donde se realizara el hot tap: </w:t>
            </w:r>
          </w:p>
          <w:p w:rsidR="006E6A8F" w:rsidRPr="00134AAC" w:rsidRDefault="006E6A8F" w:rsidP="00372273">
            <w:pPr>
              <w:numPr>
                <w:ilvl w:val="0"/>
                <w:numId w:val="54"/>
              </w:numPr>
              <w:autoSpaceDE w:val="0"/>
              <w:autoSpaceDN w:val="0"/>
              <w:adjustRightInd w:val="0"/>
              <w:spacing w:line="0" w:lineRule="atLeast"/>
              <w:jc w:val="both"/>
              <w:rPr>
                <w:rFonts w:ascii="Calibri" w:hAnsi="Calibri" w:cs="Calibri"/>
                <w:b/>
                <w:sz w:val="22"/>
                <w:szCs w:val="22"/>
              </w:rPr>
            </w:pPr>
            <w:r w:rsidRPr="00134AAC">
              <w:rPr>
                <w:rFonts w:ascii="Calibri" w:hAnsi="Calibri" w:cs="Calibri"/>
                <w:sz w:val="22"/>
                <w:szCs w:val="22"/>
              </w:rPr>
              <w:t>Diámetro nominal: 4 plg.</w:t>
            </w:r>
          </w:p>
          <w:p w:rsidR="006E6A8F" w:rsidRPr="00134AAC" w:rsidRDefault="006E6A8F" w:rsidP="00372273">
            <w:pPr>
              <w:numPr>
                <w:ilvl w:val="0"/>
                <w:numId w:val="54"/>
              </w:numPr>
              <w:autoSpaceDE w:val="0"/>
              <w:autoSpaceDN w:val="0"/>
              <w:adjustRightInd w:val="0"/>
              <w:spacing w:line="0" w:lineRule="atLeast"/>
              <w:jc w:val="both"/>
              <w:rPr>
                <w:rFonts w:ascii="Calibri" w:hAnsi="Calibri" w:cs="Calibri"/>
                <w:sz w:val="22"/>
                <w:szCs w:val="22"/>
              </w:rPr>
            </w:pPr>
            <w:r w:rsidRPr="00134AAC">
              <w:rPr>
                <w:rFonts w:ascii="Calibri" w:hAnsi="Calibri" w:cs="Calibri"/>
                <w:sz w:val="22"/>
                <w:szCs w:val="22"/>
              </w:rPr>
              <w:t>Normas de fabricación: cañería de acero API 5L, ASTM A 53/ASTM A106.</w:t>
            </w:r>
          </w:p>
          <w:p w:rsidR="006E6A8F" w:rsidRPr="00134AAC" w:rsidRDefault="006E6A8F" w:rsidP="00372273">
            <w:pPr>
              <w:numPr>
                <w:ilvl w:val="0"/>
                <w:numId w:val="54"/>
              </w:numPr>
              <w:autoSpaceDE w:val="0"/>
              <w:autoSpaceDN w:val="0"/>
              <w:adjustRightInd w:val="0"/>
              <w:spacing w:line="0" w:lineRule="atLeast"/>
              <w:jc w:val="both"/>
              <w:rPr>
                <w:rFonts w:ascii="Calibri" w:hAnsi="Calibri" w:cs="Calibri"/>
                <w:sz w:val="22"/>
                <w:szCs w:val="22"/>
              </w:rPr>
            </w:pPr>
            <w:r w:rsidRPr="00134AAC">
              <w:rPr>
                <w:rFonts w:ascii="Calibri" w:hAnsi="Calibri" w:cs="Calibri"/>
                <w:sz w:val="22"/>
                <w:szCs w:val="22"/>
              </w:rPr>
              <w:t>Esquema: 40</w:t>
            </w:r>
          </w:p>
          <w:p w:rsidR="006E6A8F" w:rsidRPr="00134AAC" w:rsidRDefault="006E6A8F" w:rsidP="00372273">
            <w:pPr>
              <w:numPr>
                <w:ilvl w:val="0"/>
                <w:numId w:val="54"/>
              </w:numPr>
              <w:autoSpaceDE w:val="0"/>
              <w:autoSpaceDN w:val="0"/>
              <w:adjustRightInd w:val="0"/>
              <w:spacing w:line="0" w:lineRule="atLeast"/>
              <w:jc w:val="both"/>
              <w:rPr>
                <w:rFonts w:ascii="Calibri" w:hAnsi="Calibri" w:cs="Calibri"/>
                <w:sz w:val="22"/>
                <w:szCs w:val="22"/>
              </w:rPr>
            </w:pPr>
            <w:r w:rsidRPr="00134AAC">
              <w:rPr>
                <w:rFonts w:ascii="Calibri" w:hAnsi="Calibri" w:cs="Calibri"/>
                <w:sz w:val="22"/>
                <w:szCs w:val="22"/>
              </w:rPr>
              <w:t>Grado: B.</w:t>
            </w:r>
          </w:p>
          <w:p w:rsidR="006E6A8F" w:rsidRPr="00134AAC" w:rsidRDefault="00FD663F" w:rsidP="00372273">
            <w:pPr>
              <w:numPr>
                <w:ilvl w:val="0"/>
                <w:numId w:val="36"/>
              </w:numPr>
              <w:autoSpaceDE w:val="0"/>
              <w:autoSpaceDN w:val="0"/>
              <w:adjustRightInd w:val="0"/>
              <w:spacing w:line="0" w:lineRule="atLeast"/>
              <w:ind w:left="360"/>
              <w:jc w:val="both"/>
              <w:rPr>
                <w:rFonts w:ascii="Calibri" w:hAnsi="Calibri" w:cs="Calibri"/>
                <w:b/>
                <w:sz w:val="22"/>
                <w:szCs w:val="22"/>
              </w:rPr>
            </w:pPr>
            <w:r w:rsidRPr="00134AAC">
              <w:rPr>
                <w:rFonts w:ascii="Calibri" w:hAnsi="Calibri"/>
                <w:b/>
                <w:sz w:val="22"/>
                <w:szCs w:val="22"/>
              </w:rPr>
              <w:t>Ingeniería</w:t>
            </w:r>
            <w:r w:rsidR="006E6A8F" w:rsidRPr="00134AAC">
              <w:rPr>
                <w:rFonts w:ascii="Calibri" w:hAnsi="Calibri"/>
                <w:b/>
                <w:sz w:val="22"/>
                <w:szCs w:val="22"/>
              </w:rPr>
              <w:t xml:space="preserve">.- </w:t>
            </w:r>
            <w:r w:rsidR="006E6A8F" w:rsidRPr="00134AAC">
              <w:rPr>
                <w:rFonts w:ascii="Calibri" w:hAnsi="Calibri"/>
                <w:sz w:val="22"/>
                <w:szCs w:val="22"/>
              </w:rPr>
              <w:t>La empresa contratista deberá realizar la ingeniería para diseñar la conexión de la derivación o ramal de 2 plg. mediante el servicio de hot tap.</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b/>
                <w:sz w:val="22"/>
                <w:szCs w:val="22"/>
              </w:rPr>
            </w:pPr>
            <w:r w:rsidRPr="00134AAC">
              <w:rPr>
                <w:rFonts w:ascii="Calibri" w:hAnsi="Calibri"/>
                <w:b/>
                <w:sz w:val="22"/>
                <w:szCs w:val="22"/>
              </w:rPr>
              <w:t xml:space="preserve">Medición de espesores.- </w:t>
            </w:r>
            <w:r w:rsidRPr="00134AAC">
              <w:rPr>
                <w:rFonts w:ascii="Calibri" w:hAnsi="Calibri"/>
                <w:sz w:val="22"/>
                <w:szCs w:val="22"/>
              </w:rPr>
              <w:t xml:space="preserve">La empresa contratista antes de iniciar los trabajos deberá presentar el procedimiento escrito detallado para la medición de espesores que mínimamente cumpla los siguientes requisitos: </w:t>
            </w:r>
          </w:p>
          <w:p w:rsidR="006E6A8F" w:rsidRPr="00134AAC" w:rsidRDefault="006E6A8F" w:rsidP="009F4796">
            <w:pPr>
              <w:autoSpaceDE w:val="0"/>
              <w:autoSpaceDN w:val="0"/>
              <w:adjustRightInd w:val="0"/>
              <w:ind w:left="360"/>
              <w:jc w:val="both"/>
              <w:rPr>
                <w:rFonts w:ascii="Calibri" w:hAnsi="Calibri" w:cs="Calibri"/>
                <w:b/>
                <w:sz w:val="22"/>
                <w:szCs w:val="22"/>
              </w:rPr>
            </w:pPr>
            <w:r w:rsidRPr="00134AAC">
              <w:rPr>
                <w:rFonts w:ascii="Calibri" w:hAnsi="Calibri"/>
                <w:sz w:val="22"/>
                <w:szCs w:val="22"/>
              </w:rPr>
              <w:t>Verificar el estado de la tubería realizando una inspección visual comprobando:</w:t>
            </w:r>
          </w:p>
          <w:p w:rsidR="006E6A8F" w:rsidRPr="00134AAC" w:rsidRDefault="006E6A8F" w:rsidP="00372273">
            <w:pPr>
              <w:pStyle w:val="Prrafodelista"/>
              <w:numPr>
                <w:ilvl w:val="1"/>
                <w:numId w:val="55"/>
              </w:numPr>
              <w:spacing w:line="0" w:lineRule="atLeast"/>
              <w:jc w:val="both"/>
              <w:rPr>
                <w:rFonts w:ascii="Calibri" w:hAnsi="Calibri"/>
                <w:sz w:val="22"/>
                <w:szCs w:val="22"/>
              </w:rPr>
            </w:pPr>
            <w:r w:rsidRPr="00134AAC">
              <w:rPr>
                <w:rFonts w:ascii="Calibri" w:hAnsi="Calibri"/>
                <w:sz w:val="22"/>
                <w:szCs w:val="22"/>
              </w:rPr>
              <w:t>que no existan soldaduras a una distancia menor a 8 cm. (incluyendo la soldadura longitudinal de la tubería con costura),</w:t>
            </w:r>
          </w:p>
          <w:p w:rsidR="006E6A8F" w:rsidRPr="00134AAC" w:rsidRDefault="006E6A8F" w:rsidP="00372273">
            <w:pPr>
              <w:pStyle w:val="Prrafodelista"/>
              <w:numPr>
                <w:ilvl w:val="1"/>
                <w:numId w:val="55"/>
              </w:numPr>
              <w:spacing w:line="0" w:lineRule="atLeast"/>
              <w:jc w:val="both"/>
              <w:rPr>
                <w:rFonts w:ascii="Calibri" w:hAnsi="Calibri" w:cs="Calibri"/>
                <w:b/>
                <w:sz w:val="22"/>
                <w:szCs w:val="22"/>
              </w:rPr>
            </w:pPr>
            <w:r w:rsidRPr="00134AAC">
              <w:rPr>
                <w:rFonts w:ascii="Calibri" w:hAnsi="Calibri"/>
                <w:sz w:val="22"/>
                <w:szCs w:val="22"/>
              </w:rPr>
              <w:t>que no existan soldaduras de bridas o conexiones roscadas a una distancia menor a 46 cm.</w:t>
            </w:r>
          </w:p>
          <w:p w:rsidR="006E6A8F" w:rsidRPr="00134AAC" w:rsidRDefault="006E6A8F" w:rsidP="009F4796">
            <w:pPr>
              <w:autoSpaceDE w:val="0"/>
              <w:autoSpaceDN w:val="0"/>
              <w:adjustRightInd w:val="0"/>
              <w:ind w:left="360"/>
              <w:jc w:val="both"/>
              <w:rPr>
                <w:rFonts w:ascii="Calibri" w:hAnsi="Calibri"/>
                <w:sz w:val="22"/>
                <w:szCs w:val="22"/>
              </w:rPr>
            </w:pPr>
            <w:r w:rsidRPr="00134AAC">
              <w:rPr>
                <w:rFonts w:ascii="Calibri" w:hAnsi="Calibri"/>
                <w:sz w:val="22"/>
                <w:szCs w:val="22"/>
              </w:rPr>
              <w:t>Limpiar bien la superficie del tubo en el sector de la soldadura de la derivación.</w:t>
            </w:r>
          </w:p>
          <w:p w:rsidR="006E6A8F" w:rsidRPr="00134AAC" w:rsidRDefault="006E6A8F" w:rsidP="009F4796">
            <w:pPr>
              <w:autoSpaceDE w:val="0"/>
              <w:autoSpaceDN w:val="0"/>
              <w:adjustRightInd w:val="0"/>
              <w:ind w:left="360"/>
              <w:jc w:val="both"/>
              <w:rPr>
                <w:rFonts w:ascii="Calibri" w:hAnsi="Calibri"/>
                <w:sz w:val="22"/>
                <w:szCs w:val="22"/>
              </w:rPr>
            </w:pPr>
            <w:r w:rsidRPr="00134AAC">
              <w:rPr>
                <w:rFonts w:ascii="Calibri" w:hAnsi="Calibri"/>
                <w:sz w:val="22"/>
                <w:szCs w:val="22"/>
              </w:rPr>
              <w:t>El personal que realizara los trabajos de medición de espesores deberá tener la calificación como nivel II en el método de ultrasonido (calificado de acuerdo con la práctica recomendada SNT-TC-1A o cualquier otro programa de certificación aceptado por YPFB).</w:t>
            </w:r>
          </w:p>
          <w:p w:rsidR="006E6A8F" w:rsidRPr="00134AAC" w:rsidRDefault="006E6A8F" w:rsidP="009F4796">
            <w:pPr>
              <w:autoSpaceDE w:val="0"/>
              <w:autoSpaceDN w:val="0"/>
              <w:adjustRightInd w:val="0"/>
              <w:ind w:left="360"/>
              <w:jc w:val="both"/>
              <w:rPr>
                <w:rFonts w:ascii="Calibri" w:hAnsi="Calibri"/>
                <w:sz w:val="22"/>
                <w:szCs w:val="22"/>
              </w:rPr>
            </w:pPr>
            <w:r w:rsidRPr="00134AAC">
              <w:rPr>
                <w:rFonts w:ascii="Calibri" w:hAnsi="Calibri"/>
                <w:sz w:val="22"/>
                <w:szCs w:val="22"/>
              </w:rPr>
              <w:t>Calibrar el equipo de ultrasonido.</w:t>
            </w:r>
          </w:p>
          <w:p w:rsidR="006E6A8F" w:rsidRPr="00134AAC" w:rsidRDefault="006E6A8F" w:rsidP="009F4796">
            <w:pPr>
              <w:autoSpaceDE w:val="0"/>
              <w:autoSpaceDN w:val="0"/>
              <w:adjustRightInd w:val="0"/>
              <w:ind w:left="360"/>
              <w:jc w:val="both"/>
              <w:rPr>
                <w:rFonts w:ascii="Calibri" w:hAnsi="Calibri"/>
                <w:sz w:val="22"/>
                <w:szCs w:val="22"/>
              </w:rPr>
            </w:pPr>
            <w:r w:rsidRPr="00134AAC">
              <w:rPr>
                <w:rFonts w:ascii="Calibri" w:hAnsi="Calibri"/>
                <w:sz w:val="22"/>
                <w:szCs w:val="22"/>
              </w:rPr>
              <w:t xml:space="preserve">Hacer la medición de espesores en toda el área de la tubería donde se realizara la soldadura de la cañería de interconexión y la soldadura del refuerzo, y hasta 2 plg del eje de las soldaduras. </w:t>
            </w:r>
          </w:p>
          <w:p w:rsidR="006E6A8F" w:rsidRPr="00134AAC" w:rsidRDefault="006E6A8F" w:rsidP="009F4796">
            <w:pPr>
              <w:autoSpaceDE w:val="0"/>
              <w:autoSpaceDN w:val="0"/>
              <w:adjustRightInd w:val="0"/>
              <w:ind w:left="360"/>
              <w:jc w:val="both"/>
              <w:rPr>
                <w:rFonts w:ascii="Calibri" w:hAnsi="Calibri"/>
                <w:sz w:val="22"/>
                <w:szCs w:val="22"/>
              </w:rPr>
            </w:pPr>
            <w:r w:rsidRPr="00134AAC">
              <w:rPr>
                <w:rFonts w:ascii="Calibri" w:hAnsi="Calibri"/>
                <w:sz w:val="22"/>
                <w:szCs w:val="22"/>
              </w:rPr>
              <w:t xml:space="preserve">Verificar mediante el SCAN C en el área de medición de espesores que el metal base esté libre de laminaciones, hidrogenación, agrietamiento por corrosión y esfuerzos y que el espesor sea igual o mayor a 4,8 mm. </w:t>
            </w:r>
          </w:p>
          <w:p w:rsidR="006E6A8F" w:rsidRPr="00134AAC" w:rsidRDefault="006E6A8F" w:rsidP="009F4796">
            <w:pPr>
              <w:autoSpaceDE w:val="0"/>
              <w:autoSpaceDN w:val="0"/>
              <w:adjustRightInd w:val="0"/>
              <w:ind w:left="360"/>
              <w:jc w:val="both"/>
              <w:rPr>
                <w:rFonts w:ascii="Calibri" w:hAnsi="Calibri"/>
                <w:sz w:val="22"/>
                <w:szCs w:val="22"/>
              </w:rPr>
            </w:pPr>
            <w:r w:rsidRPr="00134AAC">
              <w:rPr>
                <w:rFonts w:ascii="Calibri" w:hAnsi="Calibri"/>
                <w:sz w:val="22"/>
                <w:szCs w:val="22"/>
              </w:rPr>
              <w:t>Mediante una inspección visual verificar la no existencia de corrosión o algún otro defecto en la red primaria.</w:t>
            </w:r>
          </w:p>
          <w:p w:rsidR="006E6A8F" w:rsidRPr="00134AAC" w:rsidRDefault="006E6A8F" w:rsidP="00372273">
            <w:pPr>
              <w:pStyle w:val="Prrafodelista"/>
              <w:numPr>
                <w:ilvl w:val="0"/>
                <w:numId w:val="36"/>
              </w:numPr>
              <w:spacing w:line="0" w:lineRule="atLeast"/>
              <w:ind w:left="360"/>
              <w:jc w:val="both"/>
              <w:rPr>
                <w:rFonts w:ascii="Calibri" w:hAnsi="Calibri"/>
                <w:b/>
                <w:sz w:val="22"/>
                <w:szCs w:val="22"/>
              </w:rPr>
            </w:pPr>
            <w:r w:rsidRPr="00134AAC">
              <w:rPr>
                <w:rFonts w:ascii="Calibri" w:hAnsi="Calibri"/>
                <w:b/>
                <w:sz w:val="22"/>
                <w:szCs w:val="22"/>
              </w:rPr>
              <w:lastRenderedPageBreak/>
              <w:t>Soldadura de la cañería de interconexión.-</w:t>
            </w:r>
          </w:p>
          <w:p w:rsidR="006E6A8F" w:rsidRPr="00134AAC" w:rsidRDefault="006E6A8F" w:rsidP="009F4796">
            <w:pPr>
              <w:pStyle w:val="Prrafodelista"/>
              <w:ind w:left="348"/>
              <w:jc w:val="both"/>
              <w:rPr>
                <w:rFonts w:ascii="Calibri" w:hAnsi="Calibri" w:cs="Calibri"/>
                <w:sz w:val="22"/>
                <w:szCs w:val="22"/>
              </w:rPr>
            </w:pPr>
            <w:r w:rsidRPr="00134AAC">
              <w:rPr>
                <w:rFonts w:ascii="Calibri" w:hAnsi="Calibri" w:cs="Calibri"/>
                <w:sz w:val="22"/>
                <w:szCs w:val="22"/>
              </w:rPr>
              <w:t xml:space="preserve">La empresa contratista deberá cumplir con lo establecido en el estándar API 1104 “Welding of Pipelines and Related Facilities” y la ASME B 31.8, se deberá adjuntar la especificación de procedimiento de soldadura WPS y la calificación del procedimiento de soldadura PQR revisado y firmado por el Inspector de soldadura, así mismo deberá adjuntar el procedimiento antes de iniciar los trabajos. </w:t>
            </w:r>
          </w:p>
          <w:p w:rsidR="006E6A8F" w:rsidRPr="00134AAC" w:rsidRDefault="006E6A8F" w:rsidP="009F4796">
            <w:pPr>
              <w:pStyle w:val="Prrafodelista"/>
              <w:ind w:left="348"/>
              <w:jc w:val="both"/>
              <w:rPr>
                <w:rFonts w:ascii="Calibri" w:hAnsi="Calibri"/>
                <w:sz w:val="22"/>
                <w:szCs w:val="22"/>
              </w:rPr>
            </w:pPr>
            <w:r w:rsidRPr="00134AAC">
              <w:rPr>
                <w:rFonts w:ascii="Calibri" w:hAnsi="Calibri" w:cs="Calibri"/>
                <w:sz w:val="22"/>
                <w:szCs w:val="22"/>
              </w:rPr>
              <w:t>Una vez emitida la orden de proceder deberá seleccionarse al soldador que deberá estar calificado según la API 1104 Anexo B y contar con su certificado de calificación 6G vigente emitida por un inspector de soldadura nivel II o el Instituto Boliviano de Normas y Calidad (IBNORCA). Estos documentos deberán ser revisados y aprobado por el inspector de soldadura y el fiscal de obra designado por YPFB.</w:t>
            </w:r>
          </w:p>
          <w:p w:rsidR="006E6A8F" w:rsidRPr="00134AAC" w:rsidRDefault="006E6A8F" w:rsidP="009F4796">
            <w:pPr>
              <w:pStyle w:val="Prrafodelista"/>
              <w:ind w:left="348"/>
              <w:jc w:val="both"/>
              <w:rPr>
                <w:rFonts w:ascii="Calibri" w:hAnsi="Calibri"/>
                <w:sz w:val="22"/>
                <w:szCs w:val="22"/>
              </w:rPr>
            </w:pPr>
            <w:r w:rsidRPr="00134AAC">
              <w:rPr>
                <w:rFonts w:ascii="Calibri" w:hAnsi="Calibri"/>
                <w:sz w:val="22"/>
                <w:szCs w:val="22"/>
              </w:rPr>
              <w:t xml:space="preserve">Realizar la soldadura de la cañería de interconexión a una distancia: </w:t>
            </w:r>
          </w:p>
          <w:p w:rsidR="006E6A8F" w:rsidRPr="00134AAC" w:rsidRDefault="006E6A8F" w:rsidP="00372273">
            <w:pPr>
              <w:pStyle w:val="Prrafodelista"/>
              <w:numPr>
                <w:ilvl w:val="1"/>
                <w:numId w:val="55"/>
              </w:numPr>
              <w:spacing w:line="0" w:lineRule="atLeast"/>
              <w:jc w:val="both"/>
              <w:rPr>
                <w:rFonts w:ascii="Calibri" w:hAnsi="Calibri"/>
                <w:sz w:val="22"/>
                <w:szCs w:val="22"/>
              </w:rPr>
            </w:pPr>
            <w:r w:rsidRPr="00134AAC">
              <w:rPr>
                <w:rFonts w:ascii="Calibri" w:hAnsi="Calibri"/>
                <w:sz w:val="22"/>
                <w:szCs w:val="22"/>
              </w:rPr>
              <w:t>no menor a 8 cm. de la soldadura más próxima (incluyendo la soldadura longitudinal de la tunería con costura).</w:t>
            </w:r>
          </w:p>
          <w:p w:rsidR="006E6A8F" w:rsidRPr="00134AAC" w:rsidRDefault="006E6A8F" w:rsidP="00372273">
            <w:pPr>
              <w:pStyle w:val="Prrafodelista"/>
              <w:numPr>
                <w:ilvl w:val="1"/>
                <w:numId w:val="55"/>
              </w:numPr>
              <w:spacing w:line="0" w:lineRule="atLeast"/>
              <w:jc w:val="both"/>
              <w:rPr>
                <w:rFonts w:ascii="Calibri" w:hAnsi="Calibri"/>
                <w:sz w:val="22"/>
                <w:szCs w:val="22"/>
              </w:rPr>
            </w:pPr>
            <w:r w:rsidRPr="00134AAC">
              <w:rPr>
                <w:rFonts w:ascii="Calibri" w:hAnsi="Calibri"/>
                <w:sz w:val="22"/>
                <w:szCs w:val="22"/>
              </w:rPr>
              <w:t>no menor a 46 cm. De soldaduras de bridas o conexiones bridadas.</w:t>
            </w:r>
          </w:p>
          <w:p w:rsidR="006E6A8F" w:rsidRPr="00134AAC" w:rsidRDefault="006E6A8F" w:rsidP="009F4796">
            <w:pPr>
              <w:pStyle w:val="Prrafodelista"/>
              <w:ind w:left="348"/>
              <w:jc w:val="both"/>
              <w:rPr>
                <w:rFonts w:ascii="Calibri" w:hAnsi="Calibri"/>
                <w:sz w:val="22"/>
                <w:szCs w:val="22"/>
              </w:rPr>
            </w:pPr>
            <w:r w:rsidRPr="00134AAC">
              <w:rPr>
                <w:rFonts w:ascii="Calibri" w:hAnsi="Calibri"/>
                <w:sz w:val="22"/>
                <w:szCs w:val="22"/>
              </w:rPr>
              <w:t>Realizar la inspección visual.</w:t>
            </w:r>
          </w:p>
          <w:p w:rsidR="006E6A8F" w:rsidRPr="00134AAC" w:rsidRDefault="006E6A8F" w:rsidP="009F4796">
            <w:pPr>
              <w:pStyle w:val="Prrafodelista"/>
              <w:ind w:left="348"/>
              <w:jc w:val="both"/>
              <w:rPr>
                <w:rFonts w:ascii="Calibri" w:hAnsi="Calibri"/>
                <w:sz w:val="22"/>
                <w:szCs w:val="22"/>
              </w:rPr>
            </w:pPr>
            <w:r w:rsidRPr="00134AAC">
              <w:rPr>
                <w:rFonts w:ascii="Calibri" w:hAnsi="Calibri"/>
                <w:sz w:val="22"/>
                <w:szCs w:val="22"/>
              </w:rPr>
              <w:t>Se procederá a soldar la pieza según la API 1104.</w:t>
            </w:r>
          </w:p>
          <w:p w:rsidR="006E6A8F" w:rsidRPr="00134AAC" w:rsidRDefault="006E6A8F" w:rsidP="009F4796">
            <w:pPr>
              <w:pStyle w:val="Prrafodelista"/>
              <w:ind w:left="348"/>
              <w:jc w:val="both"/>
              <w:rPr>
                <w:rFonts w:ascii="Calibri" w:hAnsi="Calibri"/>
                <w:sz w:val="22"/>
                <w:szCs w:val="22"/>
              </w:rPr>
            </w:pPr>
            <w:r w:rsidRPr="00134AAC">
              <w:rPr>
                <w:rFonts w:ascii="Calibri" w:hAnsi="Calibri"/>
                <w:sz w:val="22"/>
                <w:szCs w:val="22"/>
              </w:rPr>
              <w:t>Todos los trabajos de soldadura deberán ser inspeccionados y aprobados por el inspector de soldadura.</w:t>
            </w:r>
          </w:p>
          <w:p w:rsidR="006E6A8F" w:rsidRPr="00134AAC" w:rsidRDefault="006E6A8F" w:rsidP="00372273">
            <w:pPr>
              <w:pStyle w:val="Prrafodelista"/>
              <w:numPr>
                <w:ilvl w:val="0"/>
                <w:numId w:val="36"/>
              </w:numPr>
              <w:spacing w:line="0" w:lineRule="atLeast"/>
              <w:ind w:left="360"/>
              <w:jc w:val="both"/>
              <w:rPr>
                <w:rFonts w:ascii="Calibri" w:hAnsi="Calibri"/>
                <w:b/>
                <w:sz w:val="22"/>
                <w:szCs w:val="22"/>
              </w:rPr>
            </w:pPr>
            <w:r w:rsidRPr="00134AAC">
              <w:rPr>
                <w:rFonts w:ascii="Calibri" w:hAnsi="Calibri"/>
                <w:b/>
                <w:sz w:val="22"/>
                <w:szCs w:val="22"/>
              </w:rPr>
              <w:t>Soldadura de la brida (W.N.) a la cañería de interconexión.-</w:t>
            </w:r>
          </w:p>
          <w:p w:rsidR="006E6A8F" w:rsidRPr="00134AAC" w:rsidRDefault="006E6A8F" w:rsidP="009F4796">
            <w:pPr>
              <w:tabs>
                <w:tab w:val="left" w:pos="0"/>
                <w:tab w:val="left" w:pos="426"/>
              </w:tabs>
              <w:ind w:left="348"/>
              <w:jc w:val="both"/>
              <w:rPr>
                <w:rFonts w:ascii="Calibri" w:hAnsi="Calibri" w:cs="Calibri"/>
                <w:sz w:val="22"/>
                <w:szCs w:val="22"/>
              </w:rPr>
            </w:pPr>
            <w:r w:rsidRPr="00134AAC">
              <w:rPr>
                <w:rFonts w:ascii="Calibri" w:hAnsi="Calibri"/>
                <w:sz w:val="22"/>
                <w:szCs w:val="22"/>
              </w:rPr>
              <w:t xml:space="preserve">La brida a ser soldada a la cañería de interconexión para instalar la válvula de derivación debe ser del tipo Welding Neck (W.N.), luego de efectuar la soldadura se realizara la inspección radiográfica por un radiólogo </w:t>
            </w:r>
            <w:r w:rsidRPr="00134AAC">
              <w:rPr>
                <w:rFonts w:ascii="Calibri" w:hAnsi="Calibri" w:cs="Calibri"/>
                <w:sz w:val="22"/>
                <w:szCs w:val="22"/>
              </w:rPr>
              <w:t xml:space="preserve">con licencia para el uso de material radiactivo otorgado por el Instituto Boliviano de Ciencia y Tecnología Nuclear (IBTEN), un inspector calificado mínimamente como nivel II realizara la evaluación e interpretación de las placas Radiográficas. </w:t>
            </w:r>
          </w:p>
          <w:p w:rsidR="006E6A8F" w:rsidRPr="00134AAC" w:rsidRDefault="006E6A8F" w:rsidP="009F4796">
            <w:pPr>
              <w:pStyle w:val="Prrafodelista"/>
              <w:ind w:left="348"/>
              <w:jc w:val="both"/>
              <w:rPr>
                <w:rFonts w:ascii="Calibri" w:hAnsi="Calibri"/>
                <w:sz w:val="22"/>
                <w:szCs w:val="22"/>
              </w:rPr>
            </w:pPr>
            <w:r w:rsidRPr="00134AAC">
              <w:rPr>
                <w:rFonts w:ascii="Calibri" w:hAnsi="Calibri"/>
                <w:sz w:val="22"/>
                <w:szCs w:val="22"/>
              </w:rPr>
              <w:t>Se procederá a soldar la pieza según la API 1104.</w:t>
            </w:r>
          </w:p>
          <w:p w:rsidR="006E6A8F" w:rsidRPr="00134AAC" w:rsidRDefault="006E6A8F" w:rsidP="00372273">
            <w:pPr>
              <w:pStyle w:val="Prrafodelista"/>
              <w:numPr>
                <w:ilvl w:val="0"/>
                <w:numId w:val="36"/>
              </w:numPr>
              <w:spacing w:line="0" w:lineRule="atLeast"/>
              <w:ind w:left="360"/>
              <w:jc w:val="both"/>
              <w:rPr>
                <w:rFonts w:ascii="Calibri" w:hAnsi="Calibri"/>
                <w:sz w:val="22"/>
                <w:szCs w:val="22"/>
              </w:rPr>
            </w:pPr>
            <w:r w:rsidRPr="00134AAC">
              <w:rPr>
                <w:rFonts w:ascii="Calibri" w:hAnsi="Calibri"/>
                <w:b/>
                <w:sz w:val="22"/>
                <w:szCs w:val="22"/>
              </w:rPr>
              <w:t>Inspección de la soldadura de la cañería de interconexión.-</w:t>
            </w:r>
            <w:r w:rsidRPr="00134AAC">
              <w:rPr>
                <w:rFonts w:ascii="Calibri" w:hAnsi="Calibri"/>
                <w:sz w:val="22"/>
                <w:szCs w:val="22"/>
              </w:rPr>
              <w:t xml:space="preserve"> </w:t>
            </w:r>
          </w:p>
          <w:p w:rsidR="006E6A8F" w:rsidRPr="00134AAC" w:rsidRDefault="006E6A8F" w:rsidP="009F4796">
            <w:pPr>
              <w:pStyle w:val="Prrafodelista"/>
              <w:ind w:left="348"/>
              <w:jc w:val="both"/>
              <w:rPr>
                <w:rFonts w:ascii="Calibri" w:hAnsi="Calibri"/>
                <w:sz w:val="22"/>
                <w:szCs w:val="22"/>
              </w:rPr>
            </w:pPr>
            <w:r w:rsidRPr="00134AAC">
              <w:rPr>
                <w:rFonts w:ascii="Calibri" w:hAnsi="Calibri"/>
                <w:sz w:val="22"/>
                <w:szCs w:val="22"/>
              </w:rPr>
              <w:t>Realizar la inspección a la soldadura de la cañería de interconexión mediante el ensayo no destructivo END de líquidos penetrantes o partículas magnéticas cumpliendo mínimamente los siguientes requisitos:</w:t>
            </w:r>
          </w:p>
          <w:p w:rsidR="006E6A8F" w:rsidRPr="00134AAC" w:rsidRDefault="006E6A8F" w:rsidP="009F4796">
            <w:pPr>
              <w:tabs>
                <w:tab w:val="left" w:pos="1134"/>
              </w:tabs>
              <w:ind w:left="348"/>
              <w:jc w:val="both"/>
              <w:rPr>
                <w:rFonts w:ascii="Calibri" w:hAnsi="Calibri"/>
                <w:sz w:val="22"/>
                <w:szCs w:val="22"/>
              </w:rPr>
            </w:pPr>
            <w:r w:rsidRPr="00134AAC">
              <w:rPr>
                <w:rFonts w:ascii="Calibri" w:hAnsi="Calibri"/>
                <w:sz w:val="22"/>
                <w:szCs w:val="22"/>
              </w:rPr>
              <w:t>El personal que realizara los trabajos de examinación con el método de líquidos penetrantes o partículas magnéticas será calificado y certificado como nivel II (calificado de acuerdo con la práctica recomendada SNT-TC-1A o cualquier otro programa de certificación aceptado por YPFB).</w:t>
            </w:r>
          </w:p>
          <w:p w:rsidR="006E6A8F" w:rsidRPr="00134AAC" w:rsidRDefault="006E6A8F" w:rsidP="009F4796">
            <w:pPr>
              <w:tabs>
                <w:tab w:val="left" w:pos="0"/>
                <w:tab w:val="left" w:pos="426"/>
              </w:tabs>
              <w:autoSpaceDE w:val="0"/>
              <w:autoSpaceDN w:val="0"/>
              <w:adjustRightInd w:val="0"/>
              <w:ind w:left="348"/>
              <w:jc w:val="both"/>
              <w:rPr>
                <w:rFonts w:ascii="Calibri" w:hAnsi="Calibri" w:cs="Calibri"/>
                <w:sz w:val="22"/>
                <w:szCs w:val="22"/>
              </w:rPr>
            </w:pPr>
            <w:r w:rsidRPr="00134AAC">
              <w:rPr>
                <w:rFonts w:ascii="Calibri" w:hAnsi="Calibri" w:cs="Calibri"/>
                <w:sz w:val="22"/>
                <w:szCs w:val="22"/>
              </w:rPr>
              <w:t xml:space="preserve">Para la examinación con el método de líquidos penetrantes la empresa contratista deberá emplear materiales del Tipo I (examen por penetrante fluorescente) o Tipo II (examinación con penetrante visible), método A (removible con agua) o método C (removible por solventes), para todas las inspecciones, así mismo la interpretación deber ser realizada por un Nivel II certificado.  </w:t>
            </w:r>
          </w:p>
          <w:p w:rsidR="006E6A8F" w:rsidRPr="00134AAC" w:rsidRDefault="006E6A8F" w:rsidP="009F4796">
            <w:pPr>
              <w:tabs>
                <w:tab w:val="left" w:pos="0"/>
                <w:tab w:val="left" w:pos="426"/>
              </w:tabs>
              <w:autoSpaceDE w:val="0"/>
              <w:autoSpaceDN w:val="0"/>
              <w:adjustRightInd w:val="0"/>
              <w:ind w:left="348"/>
              <w:jc w:val="both"/>
              <w:rPr>
                <w:rFonts w:ascii="Calibri" w:hAnsi="Calibri" w:cs="Calibri"/>
                <w:sz w:val="22"/>
                <w:szCs w:val="22"/>
              </w:rPr>
            </w:pPr>
            <w:r w:rsidRPr="00134AAC">
              <w:rPr>
                <w:rFonts w:ascii="Calibri" w:hAnsi="Calibri" w:cs="Calibri"/>
                <w:sz w:val="22"/>
                <w:szCs w:val="22"/>
              </w:rPr>
              <w:t>Antes de iniciar los trabajos la empresa contratista deberá presentar el procedimiento escrito detallado para el ensayo de líquidos penetrantes que cumpla los requerimientos de ASTM E 165, CODIGO ASME V, article 6 previo a la realización del ensayo de producción, así mismo, la contratista deberá demostrar que los procedimientos propuestos producirán resultados aceptables.</w:t>
            </w:r>
          </w:p>
          <w:p w:rsidR="006E6A8F" w:rsidRPr="00134AAC" w:rsidRDefault="006E6A8F" w:rsidP="009F4796">
            <w:pPr>
              <w:tabs>
                <w:tab w:val="left" w:pos="0"/>
                <w:tab w:val="left" w:pos="426"/>
              </w:tabs>
              <w:autoSpaceDE w:val="0"/>
              <w:autoSpaceDN w:val="0"/>
              <w:adjustRightInd w:val="0"/>
              <w:ind w:left="348"/>
              <w:jc w:val="both"/>
              <w:rPr>
                <w:rFonts w:ascii="Calibri" w:hAnsi="Calibri" w:cs="Calibri"/>
                <w:color w:val="00B050"/>
                <w:sz w:val="22"/>
                <w:szCs w:val="22"/>
              </w:rPr>
            </w:pPr>
            <w:r w:rsidRPr="00134AAC">
              <w:rPr>
                <w:rFonts w:ascii="Calibri" w:hAnsi="Calibri" w:cs="Calibri"/>
                <w:sz w:val="22"/>
                <w:szCs w:val="22"/>
              </w:rPr>
              <w:t>La empresa contratista deberá presentar un reporte del trabajo realizado que contemple mínimamente la siguiente información:</w:t>
            </w:r>
          </w:p>
          <w:p w:rsidR="006E6A8F" w:rsidRPr="00134AAC" w:rsidRDefault="006E6A8F" w:rsidP="00372273">
            <w:pPr>
              <w:numPr>
                <w:ilvl w:val="2"/>
                <w:numId w:val="53"/>
              </w:numPr>
              <w:spacing w:line="276" w:lineRule="auto"/>
              <w:ind w:left="1080"/>
              <w:jc w:val="both"/>
              <w:rPr>
                <w:rFonts w:ascii="Calibri" w:hAnsi="Calibri" w:cs="Calibri"/>
                <w:sz w:val="22"/>
                <w:szCs w:val="22"/>
                <w:lang w:val="es-BO"/>
              </w:rPr>
            </w:pPr>
            <w:r w:rsidRPr="00134AAC">
              <w:rPr>
                <w:rFonts w:ascii="Calibri" w:hAnsi="Calibri" w:cs="Calibri"/>
                <w:sz w:val="22"/>
                <w:szCs w:val="22"/>
                <w:lang w:val="es-BO"/>
              </w:rPr>
              <w:t>Tipo de líquido Penetrante (visible o fluorescente).</w:t>
            </w:r>
          </w:p>
          <w:p w:rsidR="006E6A8F" w:rsidRPr="00134AAC" w:rsidRDefault="006E6A8F" w:rsidP="00372273">
            <w:pPr>
              <w:numPr>
                <w:ilvl w:val="2"/>
                <w:numId w:val="53"/>
              </w:numPr>
              <w:spacing w:line="276" w:lineRule="auto"/>
              <w:ind w:left="1080"/>
              <w:jc w:val="both"/>
              <w:rPr>
                <w:rFonts w:ascii="Calibri" w:hAnsi="Calibri" w:cs="Calibri"/>
                <w:sz w:val="22"/>
                <w:szCs w:val="22"/>
                <w:lang w:val="es-BO"/>
              </w:rPr>
            </w:pPr>
            <w:r w:rsidRPr="00134AAC">
              <w:rPr>
                <w:rFonts w:ascii="Calibri" w:hAnsi="Calibri" w:cs="Calibri"/>
                <w:sz w:val="22"/>
                <w:szCs w:val="22"/>
                <w:lang w:val="es-BO"/>
              </w:rPr>
              <w:t>Letra o designación del Penetrante y revelador y tipo de remoción del penetrante.</w:t>
            </w:r>
          </w:p>
          <w:p w:rsidR="006E6A8F" w:rsidRPr="00134AAC" w:rsidRDefault="006E6A8F" w:rsidP="00372273">
            <w:pPr>
              <w:numPr>
                <w:ilvl w:val="2"/>
                <w:numId w:val="53"/>
              </w:numPr>
              <w:spacing w:line="276" w:lineRule="auto"/>
              <w:ind w:left="1080"/>
              <w:jc w:val="both"/>
              <w:rPr>
                <w:rFonts w:ascii="Calibri" w:hAnsi="Calibri" w:cs="Calibri"/>
                <w:sz w:val="22"/>
                <w:szCs w:val="22"/>
                <w:lang w:val="es-BO"/>
              </w:rPr>
            </w:pPr>
            <w:r w:rsidRPr="00134AAC">
              <w:rPr>
                <w:rFonts w:ascii="Calibri" w:hAnsi="Calibri" w:cs="Calibri"/>
                <w:sz w:val="22"/>
                <w:szCs w:val="22"/>
                <w:lang w:val="es-BO"/>
              </w:rPr>
              <w:t>Identidad del personal de Inspección y su nivel de calificación.</w:t>
            </w:r>
          </w:p>
          <w:p w:rsidR="006E6A8F" w:rsidRPr="00134AAC" w:rsidRDefault="006E6A8F" w:rsidP="00372273">
            <w:pPr>
              <w:numPr>
                <w:ilvl w:val="2"/>
                <w:numId w:val="53"/>
              </w:numPr>
              <w:spacing w:line="276" w:lineRule="auto"/>
              <w:ind w:left="1080"/>
              <w:jc w:val="both"/>
              <w:rPr>
                <w:rFonts w:ascii="Calibri" w:hAnsi="Calibri" w:cs="Calibri"/>
                <w:sz w:val="22"/>
                <w:szCs w:val="22"/>
                <w:lang w:val="es-BO"/>
              </w:rPr>
            </w:pPr>
            <w:r w:rsidRPr="00134AAC">
              <w:rPr>
                <w:rFonts w:ascii="Calibri" w:hAnsi="Calibri" w:cs="Calibri"/>
                <w:sz w:val="22"/>
                <w:szCs w:val="22"/>
                <w:lang w:val="es-BO"/>
              </w:rPr>
              <w:lastRenderedPageBreak/>
              <w:t>Material y espesor.</w:t>
            </w:r>
          </w:p>
          <w:p w:rsidR="006E6A8F" w:rsidRPr="00134AAC" w:rsidRDefault="006E6A8F" w:rsidP="00372273">
            <w:pPr>
              <w:numPr>
                <w:ilvl w:val="2"/>
                <w:numId w:val="53"/>
              </w:numPr>
              <w:spacing w:line="276" w:lineRule="auto"/>
              <w:ind w:left="1080"/>
              <w:jc w:val="both"/>
              <w:rPr>
                <w:rFonts w:ascii="Calibri" w:hAnsi="Calibri" w:cs="Calibri"/>
                <w:sz w:val="22"/>
                <w:szCs w:val="22"/>
                <w:lang w:val="es-BO"/>
              </w:rPr>
            </w:pPr>
            <w:r w:rsidRPr="00134AAC">
              <w:rPr>
                <w:rFonts w:ascii="Calibri" w:hAnsi="Calibri" w:cs="Calibri"/>
                <w:sz w:val="22"/>
                <w:szCs w:val="22"/>
                <w:lang w:val="es-BO"/>
              </w:rPr>
              <w:t>Intensidad de Iluminación de Inspección.</w:t>
            </w:r>
          </w:p>
          <w:p w:rsidR="006E6A8F" w:rsidRPr="00134AAC" w:rsidRDefault="006E6A8F" w:rsidP="00372273">
            <w:pPr>
              <w:numPr>
                <w:ilvl w:val="2"/>
                <w:numId w:val="53"/>
              </w:numPr>
              <w:autoSpaceDE w:val="0"/>
              <w:autoSpaceDN w:val="0"/>
              <w:adjustRightInd w:val="0"/>
              <w:ind w:left="1080"/>
              <w:jc w:val="both"/>
              <w:rPr>
                <w:rFonts w:ascii="Calibri" w:hAnsi="Calibri" w:cs="Calibri"/>
                <w:sz w:val="22"/>
                <w:szCs w:val="22"/>
              </w:rPr>
            </w:pPr>
            <w:r w:rsidRPr="00134AAC">
              <w:rPr>
                <w:rFonts w:ascii="Calibri" w:hAnsi="Calibri" w:cs="Calibri"/>
                <w:sz w:val="22"/>
                <w:szCs w:val="22"/>
                <w:lang w:val="es-BO"/>
              </w:rPr>
              <w:t>Fecha de examen.</w:t>
            </w:r>
          </w:p>
          <w:p w:rsidR="006E6A8F" w:rsidRPr="00134AAC" w:rsidRDefault="006E6A8F" w:rsidP="009F4796">
            <w:pPr>
              <w:tabs>
                <w:tab w:val="left" w:pos="1134"/>
              </w:tabs>
              <w:ind w:left="348"/>
              <w:jc w:val="both"/>
              <w:rPr>
                <w:rFonts w:ascii="Calibri" w:hAnsi="Calibri" w:cs="Calibri"/>
                <w:sz w:val="22"/>
                <w:szCs w:val="22"/>
              </w:rPr>
            </w:pPr>
            <w:r w:rsidRPr="00134AAC">
              <w:rPr>
                <w:rFonts w:ascii="Calibri" w:hAnsi="Calibri" w:cs="Calibri"/>
                <w:sz w:val="22"/>
                <w:szCs w:val="22"/>
              </w:rPr>
              <w:t>Además de todos los datos de la obra y reporte fotográfico, el formato del mismo será previamente revisado y aprobado por el fiscal designado por YPFB.</w:t>
            </w:r>
          </w:p>
          <w:p w:rsidR="006E6A8F" w:rsidRPr="00134AAC" w:rsidRDefault="006E6A8F" w:rsidP="009F4796">
            <w:pPr>
              <w:tabs>
                <w:tab w:val="left" w:pos="1134"/>
              </w:tabs>
              <w:ind w:left="348"/>
              <w:jc w:val="both"/>
              <w:rPr>
                <w:rFonts w:ascii="Calibri" w:hAnsi="Calibri" w:cs="Calibri"/>
                <w:sz w:val="22"/>
                <w:szCs w:val="22"/>
              </w:rPr>
            </w:pPr>
            <w:r w:rsidRPr="00134AAC">
              <w:rPr>
                <w:rFonts w:ascii="Calibri" w:hAnsi="Calibri"/>
                <w:sz w:val="22"/>
                <w:szCs w:val="22"/>
              </w:rPr>
              <w:t>La examinación con el método de líquidos penetrantes o partículas magnéticas serán evaluados bajo la norma API 1104.</w:t>
            </w:r>
          </w:p>
          <w:p w:rsidR="006E6A8F" w:rsidRPr="00134AAC" w:rsidRDefault="006E6A8F" w:rsidP="00372273">
            <w:pPr>
              <w:pStyle w:val="Prrafodelista"/>
              <w:numPr>
                <w:ilvl w:val="0"/>
                <w:numId w:val="36"/>
              </w:numPr>
              <w:spacing w:line="0" w:lineRule="atLeast"/>
              <w:ind w:left="360"/>
              <w:jc w:val="both"/>
              <w:rPr>
                <w:rFonts w:ascii="Calibri" w:hAnsi="Calibri"/>
                <w:sz w:val="22"/>
                <w:szCs w:val="22"/>
              </w:rPr>
            </w:pPr>
            <w:r w:rsidRPr="00134AAC">
              <w:rPr>
                <w:rFonts w:ascii="Calibri" w:hAnsi="Calibri"/>
                <w:b/>
                <w:sz w:val="22"/>
                <w:szCs w:val="22"/>
              </w:rPr>
              <w:t>Soldadura del Refuerzo.-</w:t>
            </w:r>
            <w:r w:rsidRPr="00134AAC">
              <w:rPr>
                <w:rFonts w:ascii="Calibri" w:hAnsi="Calibri"/>
                <w:sz w:val="22"/>
                <w:szCs w:val="22"/>
              </w:rPr>
              <w:t xml:space="preserve"> </w:t>
            </w:r>
          </w:p>
          <w:p w:rsidR="006E6A8F" w:rsidRPr="00134AAC" w:rsidRDefault="006E6A8F" w:rsidP="009F4796">
            <w:pPr>
              <w:pStyle w:val="Prrafodelista"/>
              <w:ind w:left="348"/>
              <w:jc w:val="both"/>
              <w:rPr>
                <w:rFonts w:ascii="Calibri" w:hAnsi="Calibri"/>
                <w:sz w:val="22"/>
                <w:szCs w:val="22"/>
              </w:rPr>
            </w:pPr>
            <w:r w:rsidRPr="00134AAC">
              <w:rPr>
                <w:rFonts w:ascii="Calibri" w:hAnsi="Calibri"/>
                <w:sz w:val="22"/>
                <w:szCs w:val="22"/>
              </w:rPr>
              <w:t xml:space="preserve">Realizar la soldadura del refuerzo calculada en la ingeniería del proyecto. </w:t>
            </w:r>
          </w:p>
          <w:p w:rsidR="006E6A8F" w:rsidRPr="00134AAC" w:rsidRDefault="006E6A8F" w:rsidP="009F4796">
            <w:pPr>
              <w:pStyle w:val="Prrafodelista"/>
              <w:ind w:left="348"/>
              <w:jc w:val="both"/>
              <w:rPr>
                <w:rFonts w:ascii="Calibri" w:hAnsi="Calibri"/>
                <w:sz w:val="22"/>
                <w:szCs w:val="22"/>
              </w:rPr>
            </w:pPr>
            <w:r w:rsidRPr="00134AAC">
              <w:rPr>
                <w:rFonts w:ascii="Calibri" w:hAnsi="Calibri"/>
                <w:sz w:val="22"/>
                <w:szCs w:val="22"/>
              </w:rPr>
              <w:t>Se procederá a soldar la pieza según la API 1104.</w:t>
            </w:r>
          </w:p>
          <w:p w:rsidR="006E6A8F" w:rsidRPr="00134AAC" w:rsidRDefault="006E6A8F" w:rsidP="009F4796">
            <w:pPr>
              <w:pStyle w:val="Prrafodelista"/>
              <w:ind w:left="348"/>
              <w:jc w:val="both"/>
              <w:rPr>
                <w:rFonts w:ascii="Calibri" w:hAnsi="Calibri"/>
                <w:sz w:val="22"/>
                <w:szCs w:val="22"/>
              </w:rPr>
            </w:pPr>
            <w:r w:rsidRPr="00134AAC">
              <w:rPr>
                <w:rFonts w:ascii="Calibri" w:hAnsi="Calibri"/>
                <w:sz w:val="22"/>
                <w:szCs w:val="22"/>
              </w:rPr>
              <w:t>Realizar la inspección visual.</w:t>
            </w:r>
          </w:p>
          <w:p w:rsidR="006E6A8F" w:rsidRPr="00134AAC" w:rsidRDefault="006E6A8F" w:rsidP="00372273">
            <w:pPr>
              <w:pStyle w:val="Prrafodelista"/>
              <w:numPr>
                <w:ilvl w:val="0"/>
                <w:numId w:val="36"/>
              </w:numPr>
              <w:spacing w:line="0" w:lineRule="atLeast"/>
              <w:ind w:left="360"/>
              <w:jc w:val="both"/>
              <w:rPr>
                <w:rFonts w:ascii="Calibri" w:hAnsi="Calibri"/>
                <w:sz w:val="22"/>
                <w:szCs w:val="22"/>
              </w:rPr>
            </w:pPr>
            <w:r w:rsidRPr="00134AAC">
              <w:rPr>
                <w:rFonts w:ascii="Calibri" w:hAnsi="Calibri"/>
                <w:b/>
                <w:sz w:val="22"/>
                <w:szCs w:val="22"/>
              </w:rPr>
              <w:t>Inspección de la soldadura del refuerzo.-</w:t>
            </w:r>
            <w:r w:rsidRPr="00134AAC">
              <w:rPr>
                <w:rFonts w:ascii="Calibri" w:hAnsi="Calibri"/>
                <w:sz w:val="22"/>
                <w:szCs w:val="22"/>
              </w:rPr>
              <w:t xml:space="preserve"> </w:t>
            </w:r>
          </w:p>
          <w:p w:rsidR="006E6A8F" w:rsidRPr="00134AAC" w:rsidRDefault="006E6A8F" w:rsidP="009F4796">
            <w:pPr>
              <w:pStyle w:val="Prrafodelista"/>
              <w:ind w:left="348"/>
              <w:jc w:val="both"/>
              <w:rPr>
                <w:rFonts w:ascii="Calibri" w:hAnsi="Calibri"/>
                <w:sz w:val="22"/>
                <w:szCs w:val="22"/>
              </w:rPr>
            </w:pPr>
            <w:r w:rsidRPr="00134AAC">
              <w:rPr>
                <w:rFonts w:ascii="Calibri" w:hAnsi="Calibri"/>
                <w:sz w:val="22"/>
                <w:szCs w:val="22"/>
              </w:rPr>
              <w:t>Realizar la inspección a la soldadura mediante ensayos no destructivos END (líquidos penetrantes o partículas magnéticas cumpliendo mínimamente lo establecido en la sección de inspección de la soldadura de la cañería de interconexión).</w:t>
            </w:r>
          </w:p>
          <w:p w:rsidR="006E6A8F" w:rsidRPr="00134AAC" w:rsidRDefault="006E6A8F" w:rsidP="009F4796">
            <w:pPr>
              <w:pStyle w:val="Prrafodelista"/>
              <w:ind w:left="348"/>
              <w:jc w:val="both"/>
              <w:rPr>
                <w:rFonts w:ascii="Calibri" w:hAnsi="Calibri"/>
                <w:sz w:val="22"/>
                <w:szCs w:val="22"/>
              </w:rPr>
            </w:pPr>
            <w:r w:rsidRPr="00134AAC">
              <w:rPr>
                <w:rFonts w:ascii="Calibri" w:hAnsi="Calibri"/>
                <w:sz w:val="22"/>
                <w:szCs w:val="22"/>
              </w:rPr>
              <w:t xml:space="preserve">Se deberá realizar una examinación con el método de partículas magnéticas a la soldadura de refuerzo 12 horas después, cuando la soldadura se realiza en líneas con presión. </w:t>
            </w:r>
          </w:p>
          <w:p w:rsidR="006E6A8F" w:rsidRPr="00134AAC" w:rsidRDefault="006E6A8F" w:rsidP="00372273">
            <w:pPr>
              <w:pStyle w:val="Prrafodelista"/>
              <w:numPr>
                <w:ilvl w:val="0"/>
                <w:numId w:val="36"/>
              </w:numPr>
              <w:spacing w:line="0" w:lineRule="atLeast"/>
              <w:ind w:left="360"/>
              <w:jc w:val="both"/>
              <w:rPr>
                <w:rFonts w:ascii="Calibri" w:hAnsi="Calibri"/>
                <w:b/>
                <w:sz w:val="22"/>
                <w:szCs w:val="22"/>
              </w:rPr>
            </w:pPr>
            <w:r w:rsidRPr="00134AAC">
              <w:rPr>
                <w:rFonts w:ascii="Calibri" w:hAnsi="Calibri"/>
                <w:b/>
                <w:sz w:val="22"/>
                <w:szCs w:val="22"/>
              </w:rPr>
              <w:t>Prueba de estanqueidad del refuerzo</w:t>
            </w:r>
          </w:p>
          <w:p w:rsidR="006E6A8F" w:rsidRPr="00134AAC" w:rsidRDefault="006E6A8F" w:rsidP="009F4796">
            <w:pPr>
              <w:pStyle w:val="Prrafodelista"/>
              <w:ind w:left="348"/>
              <w:jc w:val="both"/>
              <w:rPr>
                <w:rFonts w:ascii="Calibri" w:hAnsi="Calibri" w:cs="Calibri"/>
                <w:sz w:val="22"/>
                <w:szCs w:val="22"/>
              </w:rPr>
            </w:pPr>
            <w:r w:rsidRPr="00134AAC">
              <w:rPr>
                <w:rFonts w:ascii="Calibri" w:hAnsi="Calibri" w:cs="Calibri"/>
                <w:sz w:val="22"/>
                <w:szCs w:val="22"/>
              </w:rPr>
              <w:t>Antes de iniciar los trabajos la empresa contratista deberá presentar el procedimiento escrito detallado para la prueba de estanqueidad del refuerzo que mínimamente cumpla los siguientes requisitos:</w:t>
            </w:r>
          </w:p>
          <w:p w:rsidR="006E6A8F" w:rsidRPr="00134AAC" w:rsidRDefault="006E6A8F" w:rsidP="00372273">
            <w:pPr>
              <w:pStyle w:val="Prrafodelista"/>
              <w:numPr>
                <w:ilvl w:val="0"/>
                <w:numId w:val="52"/>
              </w:numPr>
              <w:spacing w:line="0" w:lineRule="atLeast"/>
              <w:ind w:left="1068"/>
              <w:jc w:val="both"/>
              <w:rPr>
                <w:rFonts w:ascii="Calibri" w:hAnsi="Calibri" w:cs="Calibri"/>
                <w:sz w:val="22"/>
                <w:szCs w:val="22"/>
              </w:rPr>
            </w:pPr>
            <w:r w:rsidRPr="00134AAC">
              <w:rPr>
                <w:rFonts w:ascii="Calibri" w:hAnsi="Calibri" w:cs="Calibri"/>
                <w:sz w:val="22"/>
                <w:szCs w:val="22"/>
              </w:rPr>
              <w:t>El refuerzo soldado (montura) debe ser probado a 15 psi durante 15 minutos.</w:t>
            </w:r>
          </w:p>
          <w:p w:rsidR="006E6A8F" w:rsidRPr="00134AAC" w:rsidRDefault="006E6A8F" w:rsidP="00372273">
            <w:pPr>
              <w:pStyle w:val="Prrafodelista"/>
              <w:numPr>
                <w:ilvl w:val="0"/>
                <w:numId w:val="52"/>
              </w:numPr>
              <w:spacing w:line="0" w:lineRule="atLeast"/>
              <w:ind w:left="1068"/>
              <w:jc w:val="both"/>
              <w:rPr>
                <w:rFonts w:ascii="Calibri" w:hAnsi="Calibri" w:cs="Calibri"/>
                <w:sz w:val="22"/>
                <w:szCs w:val="22"/>
              </w:rPr>
            </w:pPr>
            <w:r w:rsidRPr="00134AAC">
              <w:rPr>
                <w:rFonts w:ascii="Calibri" w:hAnsi="Calibri" w:cs="Calibri"/>
                <w:sz w:val="22"/>
                <w:szCs w:val="22"/>
              </w:rPr>
              <w:t>La presurización deberá ser realizada con aire comprimido u con otro gas inerte (nitrógeno, argón o dióxido de carbono).</w:t>
            </w:r>
          </w:p>
          <w:p w:rsidR="006E6A8F" w:rsidRPr="00134AAC" w:rsidRDefault="006E6A8F" w:rsidP="00372273">
            <w:pPr>
              <w:pStyle w:val="Prrafodelista"/>
              <w:numPr>
                <w:ilvl w:val="0"/>
                <w:numId w:val="52"/>
              </w:numPr>
              <w:spacing w:line="0" w:lineRule="atLeast"/>
              <w:ind w:left="1068"/>
              <w:jc w:val="both"/>
              <w:rPr>
                <w:rFonts w:ascii="Calibri" w:hAnsi="Calibri" w:cs="Calibri"/>
                <w:sz w:val="22"/>
                <w:szCs w:val="22"/>
              </w:rPr>
            </w:pPr>
            <w:r w:rsidRPr="00134AAC">
              <w:rPr>
                <w:rFonts w:ascii="Calibri" w:hAnsi="Calibri" w:cs="Calibri"/>
                <w:sz w:val="22"/>
                <w:szCs w:val="22"/>
              </w:rPr>
              <w:t>Para detectar fugas en las uniones soldadas se realizara la prueba de estanqueidad con espuma.</w:t>
            </w:r>
          </w:p>
          <w:p w:rsidR="006E6A8F" w:rsidRPr="00134AAC" w:rsidRDefault="006E6A8F" w:rsidP="009F4796">
            <w:pPr>
              <w:pStyle w:val="Prrafodelista"/>
              <w:ind w:left="348"/>
              <w:jc w:val="both"/>
              <w:rPr>
                <w:rFonts w:ascii="Calibri" w:hAnsi="Calibri" w:cs="Calibri"/>
                <w:sz w:val="22"/>
                <w:szCs w:val="22"/>
              </w:rPr>
            </w:pPr>
            <w:r w:rsidRPr="00134AAC">
              <w:rPr>
                <w:rFonts w:ascii="Calibri" w:hAnsi="Calibri" w:cs="Calibri"/>
                <w:sz w:val="22"/>
                <w:szCs w:val="22"/>
              </w:rPr>
              <w:t>Se debe sellar el hueco de ensayo con un perno adecuado.</w:t>
            </w:r>
          </w:p>
          <w:p w:rsidR="006E6A8F" w:rsidRPr="00134AAC" w:rsidRDefault="006E6A8F" w:rsidP="00372273">
            <w:pPr>
              <w:pStyle w:val="Prrafodelista"/>
              <w:numPr>
                <w:ilvl w:val="0"/>
                <w:numId w:val="36"/>
              </w:numPr>
              <w:spacing w:line="0" w:lineRule="atLeast"/>
              <w:ind w:left="360"/>
              <w:jc w:val="both"/>
              <w:rPr>
                <w:rFonts w:ascii="Calibri" w:hAnsi="Calibri"/>
                <w:sz w:val="22"/>
                <w:szCs w:val="22"/>
              </w:rPr>
            </w:pPr>
            <w:r w:rsidRPr="00134AAC">
              <w:rPr>
                <w:rFonts w:ascii="Calibri" w:hAnsi="Calibri"/>
                <w:b/>
                <w:sz w:val="22"/>
                <w:szCs w:val="22"/>
              </w:rPr>
              <w:t>Prueba hidrostática a la válvula.-</w:t>
            </w:r>
            <w:r w:rsidRPr="00134AAC">
              <w:rPr>
                <w:rFonts w:ascii="Calibri" w:hAnsi="Calibri"/>
                <w:sz w:val="22"/>
                <w:szCs w:val="22"/>
              </w:rPr>
              <w:t xml:space="preserve"> </w:t>
            </w:r>
          </w:p>
          <w:p w:rsidR="006E6A8F" w:rsidRPr="00134AAC" w:rsidRDefault="006E6A8F" w:rsidP="009F4796">
            <w:pPr>
              <w:pStyle w:val="Prrafodelista"/>
              <w:ind w:left="348"/>
              <w:jc w:val="both"/>
              <w:rPr>
                <w:rFonts w:ascii="Calibri" w:hAnsi="Calibri"/>
                <w:sz w:val="22"/>
                <w:szCs w:val="22"/>
              </w:rPr>
            </w:pPr>
            <w:r w:rsidRPr="00134AAC">
              <w:rPr>
                <w:rFonts w:ascii="Calibri" w:hAnsi="Calibri" w:cs="Calibri"/>
                <w:sz w:val="22"/>
                <w:szCs w:val="22"/>
              </w:rPr>
              <w:t xml:space="preserve">Antes de iniciar los trabajos la empresa contratista deberá presentar el procedimiento escrito detallado para la prueba hidrostática a la válvula que mínimamente cumpla </w:t>
            </w:r>
            <w:r w:rsidRPr="00134AAC">
              <w:rPr>
                <w:rFonts w:ascii="Calibri" w:hAnsi="Calibri"/>
                <w:sz w:val="22"/>
                <w:szCs w:val="22"/>
              </w:rPr>
              <w:t xml:space="preserve">lo establecido en la API 6D. </w:t>
            </w:r>
          </w:p>
          <w:p w:rsidR="006E6A8F" w:rsidRPr="00134AAC" w:rsidRDefault="006E6A8F" w:rsidP="009F4796">
            <w:pPr>
              <w:pStyle w:val="Prrafodelista"/>
              <w:ind w:left="348"/>
              <w:jc w:val="both"/>
              <w:rPr>
                <w:rFonts w:ascii="Calibri" w:hAnsi="Calibri"/>
                <w:sz w:val="22"/>
                <w:szCs w:val="22"/>
              </w:rPr>
            </w:pPr>
            <w:r w:rsidRPr="00134AAC">
              <w:rPr>
                <w:rFonts w:ascii="Calibri" w:hAnsi="Calibri"/>
                <w:sz w:val="22"/>
                <w:szCs w:val="22"/>
              </w:rPr>
              <w:t xml:space="preserve">Verificar que la válvula de derivación a ser instalada cuente con el respectivo certificado de calidad.  </w:t>
            </w:r>
          </w:p>
          <w:p w:rsidR="006E6A8F" w:rsidRPr="00134AAC" w:rsidRDefault="006E6A8F" w:rsidP="00372273">
            <w:pPr>
              <w:pStyle w:val="Prrafodelista"/>
              <w:numPr>
                <w:ilvl w:val="0"/>
                <w:numId w:val="36"/>
              </w:numPr>
              <w:spacing w:line="0" w:lineRule="atLeast"/>
              <w:ind w:left="360"/>
              <w:jc w:val="both"/>
              <w:rPr>
                <w:rFonts w:ascii="Calibri" w:hAnsi="Calibri"/>
                <w:b/>
                <w:sz w:val="22"/>
                <w:szCs w:val="22"/>
              </w:rPr>
            </w:pPr>
            <w:r w:rsidRPr="00134AAC">
              <w:rPr>
                <w:rFonts w:ascii="Calibri" w:hAnsi="Calibri"/>
                <w:b/>
                <w:sz w:val="22"/>
                <w:szCs w:val="22"/>
              </w:rPr>
              <w:t xml:space="preserve">Prueba hidrostática de la derivación.- </w:t>
            </w:r>
          </w:p>
          <w:p w:rsidR="006E6A8F" w:rsidRPr="00134AAC" w:rsidRDefault="006E6A8F" w:rsidP="009F4796">
            <w:pPr>
              <w:pStyle w:val="Prrafodelista"/>
              <w:ind w:left="348"/>
              <w:jc w:val="both"/>
              <w:rPr>
                <w:rFonts w:ascii="Calibri" w:hAnsi="Calibri"/>
                <w:sz w:val="22"/>
                <w:szCs w:val="22"/>
              </w:rPr>
            </w:pPr>
            <w:r w:rsidRPr="00134AAC">
              <w:rPr>
                <w:rFonts w:ascii="Calibri" w:hAnsi="Calibri" w:cs="Calibri"/>
                <w:sz w:val="22"/>
                <w:szCs w:val="22"/>
              </w:rPr>
              <w:t>Antes de iniciar los trabajos la empresa contratista deberá presentar el procedimiento escrito detallado para la prueba hidrostática de la derivación que mínimamente cumpla los siguientes requisitos:</w:t>
            </w:r>
          </w:p>
          <w:p w:rsidR="006E6A8F" w:rsidRPr="00134AAC" w:rsidRDefault="006E6A8F" w:rsidP="00372273">
            <w:pPr>
              <w:numPr>
                <w:ilvl w:val="0"/>
                <w:numId w:val="36"/>
              </w:numPr>
              <w:jc w:val="both"/>
              <w:rPr>
                <w:rFonts w:ascii="Calibri" w:hAnsi="Calibri"/>
                <w:sz w:val="22"/>
                <w:szCs w:val="22"/>
              </w:rPr>
            </w:pPr>
            <w:r w:rsidRPr="00134AAC">
              <w:rPr>
                <w:rFonts w:ascii="Calibri" w:hAnsi="Calibri"/>
                <w:sz w:val="22"/>
                <w:szCs w:val="22"/>
              </w:rPr>
              <w:t>Realizar la prueba hidrostática de la derivación conjuntamente con la válvula al menos a la presión de operación de la línea sin exceder más del 10% para así evitar el posible colapso de la tubería, por un tiempo de 30 minutos, durante este tiempo no deberá existir una caída de presión.</w:t>
            </w:r>
          </w:p>
          <w:p w:rsidR="006E6A8F" w:rsidRPr="00134AAC" w:rsidRDefault="006E6A8F" w:rsidP="00372273">
            <w:pPr>
              <w:pStyle w:val="Prrafodelista"/>
              <w:numPr>
                <w:ilvl w:val="0"/>
                <w:numId w:val="36"/>
              </w:numPr>
              <w:spacing w:line="0" w:lineRule="atLeast"/>
              <w:ind w:left="360"/>
              <w:jc w:val="both"/>
              <w:rPr>
                <w:rFonts w:ascii="Calibri" w:hAnsi="Calibri"/>
                <w:b/>
                <w:sz w:val="22"/>
                <w:szCs w:val="22"/>
              </w:rPr>
            </w:pPr>
            <w:r w:rsidRPr="00134AAC">
              <w:rPr>
                <w:rFonts w:ascii="Calibri" w:hAnsi="Calibri"/>
                <w:b/>
                <w:sz w:val="22"/>
                <w:szCs w:val="22"/>
              </w:rPr>
              <w:t xml:space="preserve">Perforación de la tubería.- </w:t>
            </w:r>
          </w:p>
          <w:p w:rsidR="006E6A8F" w:rsidRPr="00134AAC" w:rsidRDefault="006E6A8F" w:rsidP="009F4796">
            <w:pPr>
              <w:pStyle w:val="Prrafodelista"/>
              <w:ind w:left="348"/>
              <w:jc w:val="both"/>
              <w:rPr>
                <w:rFonts w:ascii="Calibri" w:hAnsi="Calibri"/>
                <w:sz w:val="22"/>
                <w:szCs w:val="22"/>
              </w:rPr>
            </w:pPr>
            <w:r w:rsidRPr="00134AAC">
              <w:rPr>
                <w:rFonts w:ascii="Calibri" w:hAnsi="Calibri"/>
                <w:sz w:val="22"/>
                <w:szCs w:val="22"/>
              </w:rPr>
              <w:t xml:space="preserve">Realizar la perforación de la derivación de 2” con el equipo Hot Tap </w:t>
            </w:r>
            <w:r w:rsidRPr="00134AAC">
              <w:rPr>
                <w:rFonts w:ascii="Calibri" w:hAnsi="Calibri" w:cs="Calibri"/>
                <w:b/>
                <w:sz w:val="22"/>
                <w:szCs w:val="22"/>
              </w:rPr>
              <w:t>TDW T-101 B-XL,</w:t>
            </w:r>
            <w:r w:rsidRPr="00134AAC">
              <w:rPr>
                <w:rFonts w:ascii="Calibri" w:hAnsi="Calibri"/>
                <w:sz w:val="22"/>
                <w:szCs w:val="22"/>
              </w:rPr>
              <w:t xml:space="preserve"> el tamaño de la perforación debe ser como mínimo el 90% del diámetro interno de la línea de derivación.</w:t>
            </w:r>
          </w:p>
          <w:p w:rsidR="006E6A8F" w:rsidRPr="00134AAC" w:rsidRDefault="006E6A8F" w:rsidP="009F4796">
            <w:pPr>
              <w:pStyle w:val="Prrafodelista"/>
              <w:ind w:left="348"/>
              <w:jc w:val="both"/>
              <w:rPr>
                <w:rFonts w:ascii="Calibri" w:hAnsi="Calibri" w:cs="Calibri"/>
                <w:b/>
                <w:bCs/>
                <w:sz w:val="22"/>
                <w:szCs w:val="22"/>
              </w:rPr>
            </w:pPr>
            <w:r w:rsidRPr="00134AAC">
              <w:rPr>
                <w:rFonts w:ascii="Calibri" w:hAnsi="Calibri"/>
                <w:sz w:val="22"/>
                <w:szCs w:val="22"/>
              </w:rPr>
              <w:t>Verificar que los cupones de la perforación fueron extraídos.</w:t>
            </w: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tabs>
                <w:tab w:val="center" w:pos="4561"/>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lastRenderedPageBreak/>
              <w:t>1.4. MEDICION Y FORMA DE PAGO</w:t>
            </w:r>
            <w:r w:rsidRPr="00134AAC">
              <w:rPr>
                <w:rFonts w:ascii="Calibri" w:hAnsi="Calibri" w:cs="Calibri"/>
                <w:b/>
                <w:bCs/>
                <w:sz w:val="22"/>
                <w:szCs w:val="22"/>
              </w:rPr>
              <w:tab/>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tabs>
                <w:tab w:val="left" w:pos="6750"/>
              </w:tabs>
              <w:autoSpaceDE w:val="0"/>
              <w:autoSpaceDN w:val="0"/>
              <w:adjustRightInd w:val="0"/>
              <w:jc w:val="both"/>
              <w:rPr>
                <w:rFonts w:ascii="Calibri" w:hAnsi="Calibri" w:cs="Calibri"/>
                <w:bCs/>
                <w:sz w:val="22"/>
                <w:szCs w:val="22"/>
              </w:rPr>
            </w:pPr>
            <w:r w:rsidRPr="00134AAC">
              <w:rPr>
                <w:rFonts w:ascii="Calibri" w:hAnsi="Calibri" w:cs="Calibri"/>
                <w:bCs/>
                <w:sz w:val="22"/>
                <w:szCs w:val="22"/>
              </w:rPr>
              <w:lastRenderedPageBreak/>
              <w:t xml:space="preserve">Este ítem será medido y pagado en forma global una vez concluidos todos los trabajos del servicio de hot tap, para el pago correspondiente la empresa contratista deberá presentar: las certificaciones del personal calificado, certificados de calidad de los materiales utilizados, registros de las pruebas de END y soldaduras realizados, procedimientos utilizados y toda la documentación correspondiente a los trabajos realizados que deberá ser aprobada por el fiscal del servicio designado por YPFB.   </w:t>
            </w:r>
          </w:p>
          <w:p w:rsidR="006E6A8F" w:rsidRPr="00134AAC" w:rsidRDefault="006E6A8F" w:rsidP="009F4796">
            <w:pPr>
              <w:tabs>
                <w:tab w:val="left" w:pos="6750"/>
              </w:tabs>
              <w:autoSpaceDE w:val="0"/>
              <w:autoSpaceDN w:val="0"/>
              <w:adjustRightInd w:val="0"/>
              <w:jc w:val="both"/>
              <w:rPr>
                <w:rFonts w:ascii="Calibri" w:hAnsi="Calibri" w:cs="Calibri"/>
                <w:bCs/>
                <w:sz w:val="22"/>
                <w:szCs w:val="22"/>
              </w:rPr>
            </w:pPr>
            <w:r w:rsidRPr="00134AAC">
              <w:rPr>
                <w:rFonts w:ascii="Calibri" w:hAnsi="Calibri" w:cs="Calibri"/>
                <w:bCs/>
                <w:sz w:val="22"/>
                <w:szCs w:val="22"/>
              </w:rPr>
              <w:tab/>
            </w:r>
          </w:p>
        </w:tc>
      </w:tr>
      <w:tr w:rsidR="006E6A8F" w:rsidRPr="00107547" w:rsidTr="009F4796">
        <w:tc>
          <w:tcPr>
            <w:tcW w:w="9339" w:type="dxa"/>
            <w:gridSpan w:val="2"/>
            <w:shd w:val="clear" w:color="auto" w:fill="8DB3E2"/>
          </w:tcPr>
          <w:p w:rsidR="006E6A8F" w:rsidRPr="00134AAC" w:rsidRDefault="006E6A8F" w:rsidP="009F4796">
            <w:pPr>
              <w:tabs>
                <w:tab w:val="left" w:pos="4980"/>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t xml:space="preserve">ITEM N° 2 INSTALACION DE PUENTE DE MEDICION </w:t>
            </w:r>
            <w:r w:rsidRPr="00134AAC">
              <w:rPr>
                <w:rFonts w:ascii="Calibri" w:hAnsi="Calibri" w:cs="Calibri"/>
                <w:b/>
                <w:bCs/>
                <w:sz w:val="22"/>
                <w:szCs w:val="22"/>
              </w:rPr>
              <w:tab/>
            </w: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tabs>
                <w:tab w:val="left" w:pos="4980"/>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t>2.1. DEFINICION DEL ITEM</w:t>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tabs>
                <w:tab w:val="left" w:pos="1380"/>
              </w:tabs>
              <w:autoSpaceDE w:val="0"/>
              <w:autoSpaceDN w:val="0"/>
              <w:adjustRightInd w:val="0"/>
              <w:jc w:val="both"/>
              <w:rPr>
                <w:rFonts w:ascii="Calibri" w:hAnsi="Calibri" w:cs="Calibri"/>
                <w:bCs/>
                <w:sz w:val="22"/>
                <w:szCs w:val="22"/>
              </w:rPr>
            </w:pPr>
            <w:r w:rsidRPr="00134AAC">
              <w:rPr>
                <w:rFonts w:ascii="Calibri" w:hAnsi="Calibri" w:cs="Calibri"/>
                <w:bCs/>
                <w:sz w:val="22"/>
                <w:szCs w:val="22"/>
              </w:rPr>
              <w:t xml:space="preserve">Comprende todos los trabajos necesarios para realizar la instalación del puente de medición de 2 plg., el cual debe ser construido conforme al Plano N° 1. </w:t>
            </w:r>
          </w:p>
        </w:tc>
      </w:tr>
      <w:tr w:rsidR="006E6A8F" w:rsidRPr="00107547" w:rsidTr="009F4796">
        <w:tc>
          <w:tcPr>
            <w:tcW w:w="9339" w:type="dxa"/>
            <w:gridSpan w:val="2"/>
            <w:shd w:val="clear" w:color="auto" w:fill="8DB3E2"/>
          </w:tcPr>
          <w:p w:rsidR="006E6A8F" w:rsidRPr="00134AAC" w:rsidRDefault="006E6A8F" w:rsidP="009F4796">
            <w:pPr>
              <w:tabs>
                <w:tab w:val="left" w:pos="1380"/>
                <w:tab w:val="left" w:pos="5700"/>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t xml:space="preserve">2.2. MATERIALES, HERRAMIENTAS Y EQUIPOS </w:t>
            </w:r>
            <w:r w:rsidRPr="00134AAC">
              <w:rPr>
                <w:rFonts w:ascii="Calibri" w:hAnsi="Calibri" w:cs="Calibri"/>
                <w:b/>
                <w:bCs/>
                <w:sz w:val="22"/>
                <w:szCs w:val="22"/>
              </w:rPr>
              <w:tab/>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tabs>
                <w:tab w:val="left" w:pos="5850"/>
              </w:tabs>
              <w:autoSpaceDE w:val="0"/>
              <w:autoSpaceDN w:val="0"/>
              <w:adjustRightInd w:val="0"/>
              <w:jc w:val="both"/>
              <w:rPr>
                <w:rFonts w:ascii="Calibri" w:hAnsi="Calibri" w:cs="Calibri"/>
                <w:bCs/>
                <w:sz w:val="22"/>
                <w:szCs w:val="22"/>
              </w:rPr>
            </w:pPr>
            <w:r w:rsidRPr="00134AAC">
              <w:rPr>
                <w:rFonts w:ascii="Calibri" w:hAnsi="Calibri" w:cs="Calibri"/>
                <w:bCs/>
                <w:sz w:val="22"/>
                <w:szCs w:val="22"/>
              </w:rPr>
              <w:t xml:space="preserve">La empresa contratista deberá proporcionar todos los materiales, herramientas y equipos necesarios para realizar la instalación de puente de medición de 2 plg., debiéndose coordinar con el Fiscal de YPFB el uso de estos materiales y equipos. </w:t>
            </w:r>
          </w:p>
          <w:p w:rsidR="006E6A8F" w:rsidRPr="00134AAC" w:rsidRDefault="006E6A8F" w:rsidP="009F4796">
            <w:pPr>
              <w:tabs>
                <w:tab w:val="left" w:pos="5850"/>
              </w:tabs>
              <w:autoSpaceDE w:val="0"/>
              <w:autoSpaceDN w:val="0"/>
              <w:adjustRightInd w:val="0"/>
              <w:jc w:val="both"/>
              <w:rPr>
                <w:rFonts w:ascii="Calibri" w:hAnsi="Calibri" w:cs="Calibri"/>
                <w:bCs/>
                <w:sz w:val="22"/>
                <w:szCs w:val="22"/>
              </w:rPr>
            </w:pPr>
            <w:r w:rsidRPr="00134AAC">
              <w:rPr>
                <w:rFonts w:ascii="Calibri" w:hAnsi="Calibri" w:cs="Calibri"/>
                <w:bCs/>
                <w:sz w:val="22"/>
                <w:szCs w:val="22"/>
              </w:rPr>
              <w:t xml:space="preserve">Para realizar la instalación del puente de medición, la empresa contratista deberá contar mínimamente con: juntas aislantes dieléctricas, bridas W.N., tubería de acero de 2 plg., treadolets, válvula de venteo, codos de 90°, pernos prisioneros c/tuercas, soporte para puente de medición de 2 plg., soporte para cañería de 4 plg. </w:t>
            </w:r>
            <w:r w:rsidR="00FD663F" w:rsidRPr="00134AAC">
              <w:rPr>
                <w:rFonts w:ascii="Calibri" w:hAnsi="Calibri" w:cs="Calibri"/>
                <w:bCs/>
                <w:sz w:val="22"/>
                <w:szCs w:val="22"/>
              </w:rPr>
              <w:t>Existente</w:t>
            </w:r>
            <w:r w:rsidRPr="00134AAC">
              <w:rPr>
                <w:rFonts w:ascii="Calibri" w:hAnsi="Calibri" w:cs="Calibri"/>
                <w:bCs/>
                <w:sz w:val="22"/>
                <w:szCs w:val="22"/>
              </w:rPr>
              <w:t>, soporte para computador de flujo, empaquetaduras de acero.</w:t>
            </w:r>
          </w:p>
          <w:p w:rsidR="006E6A8F" w:rsidRPr="00134AAC" w:rsidRDefault="006E6A8F" w:rsidP="009F4796">
            <w:pPr>
              <w:tabs>
                <w:tab w:val="left" w:pos="5850"/>
              </w:tabs>
              <w:autoSpaceDE w:val="0"/>
              <w:autoSpaceDN w:val="0"/>
              <w:adjustRightInd w:val="0"/>
              <w:jc w:val="both"/>
              <w:rPr>
                <w:rFonts w:ascii="Calibri" w:hAnsi="Calibri" w:cs="Calibri"/>
                <w:bCs/>
                <w:sz w:val="22"/>
                <w:szCs w:val="22"/>
              </w:rPr>
            </w:pPr>
            <w:r w:rsidRPr="00134AAC">
              <w:rPr>
                <w:rFonts w:ascii="Calibri" w:hAnsi="Calibri" w:cs="Calibri"/>
                <w:b/>
                <w:sz w:val="22"/>
                <w:szCs w:val="22"/>
              </w:rPr>
              <w:t>El medidor para gas natural y el computador de flujo serán proporcionados por YPFB.</w:t>
            </w: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tabs>
                <w:tab w:val="center" w:pos="4561"/>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t>2.3. PROCEDIMIENTO PARA EJECUCION</w:t>
            </w:r>
            <w:r w:rsidRPr="00134AAC">
              <w:rPr>
                <w:rFonts w:ascii="Calibri" w:hAnsi="Calibri" w:cs="Calibri"/>
                <w:b/>
                <w:bCs/>
                <w:sz w:val="22"/>
                <w:szCs w:val="22"/>
              </w:rPr>
              <w:tab/>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tabs>
                <w:tab w:val="left" w:pos="1500"/>
              </w:tabs>
              <w:autoSpaceDE w:val="0"/>
              <w:autoSpaceDN w:val="0"/>
              <w:adjustRightInd w:val="0"/>
              <w:jc w:val="both"/>
              <w:rPr>
                <w:rFonts w:ascii="Calibri" w:hAnsi="Calibri" w:cs="Calibri"/>
                <w:bCs/>
                <w:sz w:val="22"/>
                <w:szCs w:val="22"/>
              </w:rPr>
            </w:pPr>
            <w:r w:rsidRPr="00134AAC">
              <w:rPr>
                <w:rFonts w:ascii="Calibri" w:hAnsi="Calibri" w:cs="Calibri"/>
                <w:bCs/>
                <w:sz w:val="22"/>
                <w:szCs w:val="22"/>
              </w:rPr>
              <w:t xml:space="preserve">La instalación del puente de medición deberá ser </w:t>
            </w:r>
            <w:r w:rsidR="00FD663F" w:rsidRPr="00134AAC">
              <w:rPr>
                <w:rFonts w:ascii="Calibri" w:hAnsi="Calibri" w:cs="Calibri"/>
                <w:bCs/>
                <w:sz w:val="22"/>
                <w:szCs w:val="22"/>
              </w:rPr>
              <w:t>construida</w:t>
            </w:r>
            <w:r w:rsidRPr="00134AAC">
              <w:rPr>
                <w:rFonts w:ascii="Calibri" w:hAnsi="Calibri" w:cs="Calibri"/>
                <w:bCs/>
                <w:sz w:val="22"/>
                <w:szCs w:val="22"/>
              </w:rPr>
              <w:t xml:space="preserve"> en conformidad al Plano N° 1.</w:t>
            </w:r>
          </w:p>
          <w:p w:rsidR="006E6A8F" w:rsidRPr="00134AAC" w:rsidRDefault="006E6A8F" w:rsidP="009F4796">
            <w:pPr>
              <w:tabs>
                <w:tab w:val="left" w:pos="1500"/>
              </w:tabs>
              <w:autoSpaceDE w:val="0"/>
              <w:autoSpaceDN w:val="0"/>
              <w:adjustRightInd w:val="0"/>
              <w:jc w:val="both"/>
              <w:rPr>
                <w:rFonts w:ascii="Calibri" w:hAnsi="Calibri" w:cs="Calibri"/>
                <w:sz w:val="22"/>
                <w:szCs w:val="22"/>
              </w:rPr>
            </w:pPr>
            <w:r w:rsidRPr="00134AAC">
              <w:rPr>
                <w:rFonts w:ascii="Calibri" w:hAnsi="Calibri" w:cs="Calibri"/>
                <w:bCs/>
                <w:sz w:val="22"/>
                <w:szCs w:val="22"/>
              </w:rPr>
              <w:t xml:space="preserve">Los trabajos de soldadura deberán ser realizados por un soldador calificado con certificación 6G </w:t>
            </w:r>
            <w:r w:rsidRPr="00134AAC">
              <w:rPr>
                <w:rFonts w:ascii="Calibri" w:hAnsi="Calibri" w:cs="Calibri"/>
                <w:sz w:val="22"/>
                <w:szCs w:val="22"/>
              </w:rPr>
              <w:t>vigente emitida por un inspector de soldadura nivel II o el Instituto Boliviano de Normas y Calidad (IBNORCA).</w:t>
            </w:r>
          </w:p>
          <w:p w:rsidR="006E6A8F" w:rsidRPr="00134AAC" w:rsidRDefault="006E6A8F" w:rsidP="009F4796">
            <w:pPr>
              <w:tabs>
                <w:tab w:val="left" w:pos="0"/>
                <w:tab w:val="left" w:pos="426"/>
              </w:tabs>
              <w:jc w:val="both"/>
              <w:rPr>
                <w:rFonts w:ascii="Calibri" w:hAnsi="Calibri" w:cs="Calibri"/>
                <w:sz w:val="22"/>
                <w:szCs w:val="22"/>
              </w:rPr>
            </w:pPr>
            <w:r w:rsidRPr="00134AAC">
              <w:rPr>
                <w:rFonts w:ascii="Calibri" w:hAnsi="Calibri"/>
                <w:sz w:val="22"/>
                <w:szCs w:val="22"/>
              </w:rPr>
              <w:t xml:space="preserve">La inspección radiográfica de las juntas soldadas a tope deberá ser realiza por un radiólogo </w:t>
            </w:r>
            <w:r w:rsidRPr="00134AAC">
              <w:rPr>
                <w:rFonts w:ascii="Calibri" w:hAnsi="Calibri" w:cs="Calibri"/>
                <w:sz w:val="22"/>
                <w:szCs w:val="22"/>
              </w:rPr>
              <w:t xml:space="preserve">con licencia para el uso de material radiactivo otorgado por el Instituto Boliviano de Ciencia y Tecnología Nuclear (IBTEN), un inspector calificado mínimamente como nivel II realizara la evaluación e interpretación de las placas Radiográficas. </w:t>
            </w:r>
          </w:p>
          <w:p w:rsidR="006E6A8F" w:rsidRPr="00134AAC" w:rsidRDefault="006E6A8F" w:rsidP="009F4796">
            <w:pPr>
              <w:tabs>
                <w:tab w:val="left" w:pos="0"/>
                <w:tab w:val="left" w:pos="426"/>
              </w:tabs>
              <w:jc w:val="both"/>
              <w:rPr>
                <w:rFonts w:ascii="Calibri" w:hAnsi="Calibri"/>
                <w:sz w:val="22"/>
                <w:szCs w:val="22"/>
              </w:rPr>
            </w:pPr>
            <w:r w:rsidRPr="00134AAC">
              <w:rPr>
                <w:rFonts w:ascii="Calibri" w:hAnsi="Calibri" w:cs="Calibri"/>
                <w:sz w:val="22"/>
                <w:szCs w:val="22"/>
              </w:rPr>
              <w:t xml:space="preserve">La inspección de las soldaduras a filete deberá ser realizada </w:t>
            </w:r>
            <w:r w:rsidRPr="00134AAC">
              <w:rPr>
                <w:rFonts w:ascii="Calibri" w:hAnsi="Calibri"/>
                <w:sz w:val="22"/>
                <w:szCs w:val="22"/>
              </w:rPr>
              <w:t xml:space="preserve">mediante el ensayo no destructivo de líquidos penetrantes o partículas magnéticas por personal calificado y certificado como nivel II (calificado de acuerdo con la práctica recomendada SNT-TC-1A o cualquier otro programa de certificación aceptado por YPFB). </w:t>
            </w:r>
          </w:p>
          <w:p w:rsidR="006E6A8F" w:rsidRPr="00134AAC" w:rsidRDefault="006E6A8F" w:rsidP="009F4796">
            <w:pPr>
              <w:tabs>
                <w:tab w:val="left" w:pos="0"/>
                <w:tab w:val="left" w:pos="426"/>
              </w:tabs>
              <w:jc w:val="both"/>
              <w:rPr>
                <w:rFonts w:ascii="Calibri" w:hAnsi="Calibri"/>
                <w:sz w:val="22"/>
                <w:szCs w:val="22"/>
              </w:rPr>
            </w:pPr>
            <w:r w:rsidRPr="00134AAC">
              <w:rPr>
                <w:rFonts w:ascii="Calibri" w:hAnsi="Calibri"/>
                <w:sz w:val="22"/>
                <w:szCs w:val="22"/>
              </w:rPr>
              <w:t>Los materiales utilizados en la construcción del puente de medición deberán contar con sus respectivos certificados de calidad.</w:t>
            </w:r>
          </w:p>
          <w:p w:rsidR="006E6A8F" w:rsidRPr="00134AAC" w:rsidRDefault="006E6A8F" w:rsidP="009F4796">
            <w:pPr>
              <w:autoSpaceDE w:val="0"/>
              <w:autoSpaceDN w:val="0"/>
              <w:adjustRightInd w:val="0"/>
              <w:jc w:val="both"/>
              <w:rPr>
                <w:rFonts w:ascii="Calibri" w:hAnsi="Calibri" w:cs="Calibri"/>
                <w:sz w:val="22"/>
                <w:szCs w:val="22"/>
              </w:rPr>
            </w:pPr>
            <w:r w:rsidRPr="00134AAC">
              <w:rPr>
                <w:rFonts w:ascii="Calibri" w:hAnsi="Calibri" w:cs="Calibri"/>
                <w:sz w:val="22"/>
                <w:szCs w:val="22"/>
              </w:rPr>
              <w:t xml:space="preserve">El puente de medición a ser instalado debe estar pintado con pintura </w:t>
            </w:r>
            <w:r w:rsidR="00FD663F" w:rsidRPr="00134AAC">
              <w:rPr>
                <w:rFonts w:ascii="Calibri" w:hAnsi="Calibri" w:cs="Calibri"/>
                <w:sz w:val="22"/>
                <w:szCs w:val="22"/>
              </w:rPr>
              <w:t>epóxica</w:t>
            </w:r>
            <w:r w:rsidRPr="00134AAC">
              <w:rPr>
                <w:rFonts w:ascii="Calibri" w:hAnsi="Calibri" w:cs="Calibri"/>
                <w:sz w:val="22"/>
                <w:szCs w:val="22"/>
              </w:rPr>
              <w:t xml:space="preserve"> anticorrosiva, para protegerlo de la corrosión.</w:t>
            </w:r>
          </w:p>
          <w:p w:rsidR="006E6A8F" w:rsidRPr="00134AAC" w:rsidRDefault="006E6A8F" w:rsidP="009F4796">
            <w:pPr>
              <w:autoSpaceDE w:val="0"/>
              <w:autoSpaceDN w:val="0"/>
              <w:adjustRightInd w:val="0"/>
              <w:jc w:val="both"/>
              <w:rPr>
                <w:rFonts w:ascii="Calibri" w:hAnsi="Calibri" w:cs="Calibri"/>
                <w:bCs/>
                <w:sz w:val="22"/>
                <w:szCs w:val="22"/>
              </w:rPr>
            </w:pPr>
            <w:r w:rsidRPr="00134AAC">
              <w:rPr>
                <w:rFonts w:ascii="Calibri" w:hAnsi="Calibri" w:cs="Calibri"/>
                <w:sz w:val="22"/>
                <w:szCs w:val="22"/>
              </w:rPr>
              <w:t>Se deberá instalar neopreno con espesor mínimo de 5 mm en el área de las tuberías que estén en contacto con los soportes de acero.</w:t>
            </w: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tabs>
                <w:tab w:val="left" w:pos="1500"/>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t>2.4. MEDICION Y FORMA DE PAGO</w:t>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tabs>
                <w:tab w:val="left" w:pos="5850"/>
              </w:tabs>
              <w:autoSpaceDE w:val="0"/>
              <w:autoSpaceDN w:val="0"/>
              <w:adjustRightInd w:val="0"/>
              <w:jc w:val="both"/>
              <w:rPr>
                <w:rFonts w:ascii="Calibri" w:hAnsi="Calibri" w:cs="Calibri"/>
                <w:bCs/>
                <w:sz w:val="22"/>
                <w:szCs w:val="22"/>
              </w:rPr>
            </w:pPr>
            <w:r w:rsidRPr="00134AAC">
              <w:rPr>
                <w:rFonts w:ascii="Calibri" w:hAnsi="Calibri" w:cs="Calibri"/>
                <w:bCs/>
                <w:sz w:val="22"/>
                <w:szCs w:val="22"/>
              </w:rPr>
              <w:t xml:space="preserve">Este ítem será medido y pagado en forma global una vez concluidos todos los trabajos de la instalación del puente de medición, para el pago correspondiente la empresa contratista deberá presentar: las certificaciones del personal calificado, certificados de calidad de los materiales utilizados, registros de las pruebas de END y soldaduras realizados y toda la documentación correspondiente a los trabajos realizados que deberá ser aprobada por el fiscal del servicio designado por YPFB.  </w:t>
            </w:r>
          </w:p>
        </w:tc>
      </w:tr>
      <w:tr w:rsidR="006E6A8F" w:rsidRPr="00107547" w:rsidTr="009F4796">
        <w:tc>
          <w:tcPr>
            <w:tcW w:w="9339" w:type="dxa"/>
            <w:gridSpan w:val="2"/>
            <w:shd w:val="clear" w:color="auto" w:fill="8DB3E2"/>
          </w:tcPr>
          <w:p w:rsidR="006E6A8F" w:rsidRPr="00134AAC" w:rsidRDefault="006E6A8F" w:rsidP="009F4796">
            <w:pPr>
              <w:tabs>
                <w:tab w:val="left" w:pos="7875"/>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t>ITEM N° 3 AMPLIACION DE CASETA DE ODORIZACION</w:t>
            </w: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tabs>
                <w:tab w:val="left" w:pos="7875"/>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lastRenderedPageBreak/>
              <w:t>3.1. DEFINICION DEL ITEM</w:t>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tabs>
                <w:tab w:val="left" w:pos="7875"/>
              </w:tabs>
              <w:autoSpaceDE w:val="0"/>
              <w:autoSpaceDN w:val="0"/>
              <w:adjustRightInd w:val="0"/>
              <w:jc w:val="both"/>
              <w:rPr>
                <w:rFonts w:ascii="Calibri" w:hAnsi="Calibri" w:cs="Calibri"/>
                <w:b/>
                <w:bCs/>
                <w:sz w:val="22"/>
                <w:szCs w:val="22"/>
              </w:rPr>
            </w:pPr>
            <w:r w:rsidRPr="00134AAC">
              <w:rPr>
                <w:rFonts w:ascii="Calibri" w:hAnsi="Calibri" w:cs="Calibri"/>
                <w:bCs/>
                <w:sz w:val="22"/>
                <w:szCs w:val="22"/>
              </w:rPr>
              <w:t xml:space="preserve">Comprende todos los trabajos necesarios para realizar la ampliación de la caseta de </w:t>
            </w:r>
            <w:r w:rsidR="00FD663F" w:rsidRPr="00134AAC">
              <w:rPr>
                <w:rFonts w:ascii="Calibri" w:hAnsi="Calibri" w:cs="Calibri"/>
                <w:bCs/>
                <w:sz w:val="22"/>
                <w:szCs w:val="22"/>
              </w:rPr>
              <w:t>odorización</w:t>
            </w:r>
            <w:r w:rsidRPr="00134AAC">
              <w:rPr>
                <w:rFonts w:ascii="Calibri" w:hAnsi="Calibri" w:cs="Calibri"/>
                <w:bCs/>
                <w:sz w:val="22"/>
                <w:szCs w:val="22"/>
              </w:rPr>
              <w:t xml:space="preserve"> donde se instalara el puente de medición de 2 plg. </w:t>
            </w:r>
            <w:r w:rsidR="00FD663F" w:rsidRPr="00134AAC">
              <w:rPr>
                <w:rFonts w:ascii="Calibri" w:hAnsi="Calibri" w:cs="Calibri"/>
                <w:bCs/>
                <w:sz w:val="22"/>
                <w:szCs w:val="22"/>
              </w:rPr>
              <w:t>Que</w:t>
            </w:r>
            <w:r w:rsidRPr="00134AAC">
              <w:rPr>
                <w:rFonts w:ascii="Calibri" w:hAnsi="Calibri" w:cs="Calibri"/>
                <w:bCs/>
                <w:sz w:val="22"/>
                <w:szCs w:val="22"/>
              </w:rPr>
              <w:t xml:space="preserve"> deberá ser construido conforme los planos 2A, 2B, 3A, 3B, 4A, 4B. </w:t>
            </w: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tabs>
                <w:tab w:val="left" w:pos="7875"/>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t xml:space="preserve">3.2. MATERIALES, HERRAMIENTAS Y EQUIPOS </w:t>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tabs>
                <w:tab w:val="left" w:pos="5850"/>
              </w:tabs>
              <w:autoSpaceDE w:val="0"/>
              <w:autoSpaceDN w:val="0"/>
              <w:adjustRightInd w:val="0"/>
              <w:jc w:val="both"/>
              <w:rPr>
                <w:rFonts w:ascii="Calibri" w:hAnsi="Calibri" w:cs="Calibri"/>
                <w:bCs/>
                <w:sz w:val="22"/>
                <w:szCs w:val="22"/>
              </w:rPr>
            </w:pPr>
            <w:r w:rsidRPr="00134AAC">
              <w:rPr>
                <w:rFonts w:ascii="Calibri" w:hAnsi="Calibri" w:cs="Calibri"/>
                <w:bCs/>
                <w:sz w:val="22"/>
                <w:szCs w:val="22"/>
              </w:rPr>
              <w:t xml:space="preserve">La empresa contratista deberá proporcionar todos los materiales, herramientas y equipos necesarios para realizar la ampliación de la caseta de </w:t>
            </w:r>
            <w:r w:rsidR="00FD663F" w:rsidRPr="00134AAC">
              <w:rPr>
                <w:rFonts w:ascii="Calibri" w:hAnsi="Calibri" w:cs="Calibri"/>
                <w:bCs/>
                <w:sz w:val="22"/>
                <w:szCs w:val="22"/>
              </w:rPr>
              <w:t>odorización</w:t>
            </w:r>
            <w:r w:rsidRPr="00134AAC">
              <w:rPr>
                <w:rFonts w:ascii="Calibri" w:hAnsi="Calibri" w:cs="Calibri"/>
                <w:bCs/>
                <w:sz w:val="22"/>
                <w:szCs w:val="22"/>
              </w:rPr>
              <w:t xml:space="preserve">, debiéndose coordinar con el Fiscal de YPFB el uso de estos materiales y equipos. </w:t>
            </w:r>
          </w:p>
          <w:p w:rsidR="006E6A8F" w:rsidRPr="00134AAC" w:rsidRDefault="006E6A8F" w:rsidP="009F4796">
            <w:pPr>
              <w:tabs>
                <w:tab w:val="left" w:pos="5850"/>
              </w:tabs>
              <w:autoSpaceDE w:val="0"/>
              <w:autoSpaceDN w:val="0"/>
              <w:adjustRightInd w:val="0"/>
              <w:jc w:val="both"/>
              <w:rPr>
                <w:rFonts w:ascii="Calibri" w:hAnsi="Calibri" w:cs="Calibri"/>
                <w:b/>
                <w:bCs/>
                <w:sz w:val="22"/>
                <w:szCs w:val="22"/>
              </w:rPr>
            </w:pPr>
            <w:r w:rsidRPr="00134AAC">
              <w:rPr>
                <w:rFonts w:ascii="Calibri" w:hAnsi="Calibri" w:cs="Calibri"/>
                <w:bCs/>
                <w:sz w:val="22"/>
                <w:szCs w:val="22"/>
              </w:rPr>
              <w:t xml:space="preserve">Para realizar la ampliación de la caseta de </w:t>
            </w:r>
            <w:r w:rsidR="00FD663F" w:rsidRPr="00134AAC">
              <w:rPr>
                <w:rFonts w:ascii="Calibri" w:hAnsi="Calibri" w:cs="Calibri"/>
                <w:bCs/>
                <w:sz w:val="22"/>
                <w:szCs w:val="22"/>
              </w:rPr>
              <w:t>odorización</w:t>
            </w:r>
            <w:r w:rsidRPr="00134AAC">
              <w:rPr>
                <w:rFonts w:ascii="Calibri" w:hAnsi="Calibri" w:cs="Calibri"/>
                <w:bCs/>
                <w:sz w:val="22"/>
                <w:szCs w:val="22"/>
              </w:rPr>
              <w:t>, la empresa contratista deberá contar mínimamente con: palas, picotas, mezcladora, ladrillo de 6 huecos, calamina ondulada, cemento portland, postes de acero de 3 plg. y todo el personal necesario para realizar el trabajo</w:t>
            </w: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tabs>
                <w:tab w:val="left" w:pos="5850"/>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t>3.3. PROCEDIMIENTO PARA EJECUCION</w:t>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tabs>
                <w:tab w:val="left" w:pos="1110"/>
              </w:tabs>
              <w:autoSpaceDE w:val="0"/>
              <w:autoSpaceDN w:val="0"/>
              <w:adjustRightInd w:val="0"/>
              <w:jc w:val="both"/>
              <w:rPr>
                <w:rFonts w:ascii="Calibri" w:hAnsi="Calibri" w:cs="Calibri"/>
                <w:bCs/>
                <w:sz w:val="22"/>
                <w:szCs w:val="22"/>
              </w:rPr>
            </w:pPr>
            <w:r w:rsidRPr="00134AAC">
              <w:rPr>
                <w:rFonts w:ascii="Calibri" w:hAnsi="Calibri" w:cs="Calibri"/>
                <w:bCs/>
                <w:sz w:val="22"/>
                <w:szCs w:val="22"/>
              </w:rPr>
              <w:t xml:space="preserve">La ampliación de la caseta de </w:t>
            </w:r>
            <w:r w:rsidR="00FD663F" w:rsidRPr="00134AAC">
              <w:rPr>
                <w:rFonts w:ascii="Calibri" w:hAnsi="Calibri" w:cs="Calibri"/>
                <w:bCs/>
                <w:sz w:val="22"/>
                <w:szCs w:val="22"/>
              </w:rPr>
              <w:t>odorización</w:t>
            </w:r>
            <w:r w:rsidRPr="00134AAC">
              <w:rPr>
                <w:rFonts w:ascii="Calibri" w:hAnsi="Calibri" w:cs="Calibri"/>
                <w:bCs/>
                <w:sz w:val="22"/>
                <w:szCs w:val="22"/>
              </w:rPr>
              <w:t xml:space="preserve"> se la deberá realizar conforme los planos 2A, 2B, 3A, 3B, 4A, 4B.</w:t>
            </w:r>
          </w:p>
          <w:p w:rsidR="006E6A8F" w:rsidRPr="00134AAC" w:rsidRDefault="006E6A8F" w:rsidP="009F4796">
            <w:pPr>
              <w:tabs>
                <w:tab w:val="left" w:pos="1110"/>
              </w:tabs>
              <w:autoSpaceDE w:val="0"/>
              <w:autoSpaceDN w:val="0"/>
              <w:adjustRightInd w:val="0"/>
              <w:jc w:val="both"/>
              <w:rPr>
                <w:rFonts w:ascii="Calibri" w:hAnsi="Calibri" w:cs="Calibri"/>
                <w:bCs/>
                <w:sz w:val="22"/>
                <w:szCs w:val="22"/>
              </w:rPr>
            </w:pPr>
            <w:r w:rsidRPr="00134AAC">
              <w:rPr>
                <w:rFonts w:ascii="Calibri" w:hAnsi="Calibri" w:cs="Calibri"/>
                <w:bCs/>
                <w:sz w:val="22"/>
                <w:szCs w:val="22"/>
              </w:rPr>
              <w:t>Los volúmenes de obras civiles que se realizarán se detalla en la tabla N° 1</w:t>
            </w:r>
            <w:r w:rsidRPr="00134AAC">
              <w:rPr>
                <w:rFonts w:ascii="Calibri" w:hAnsi="Calibri" w:cs="Calibri"/>
                <w:bCs/>
                <w:sz w:val="22"/>
                <w:szCs w:val="22"/>
              </w:rPr>
              <w:tab/>
            </w:r>
          </w:p>
          <w:p w:rsidR="006E6A8F" w:rsidRPr="00134AAC" w:rsidRDefault="006E6A8F" w:rsidP="009F4796">
            <w:pPr>
              <w:tabs>
                <w:tab w:val="left" w:pos="1110"/>
              </w:tabs>
              <w:autoSpaceDE w:val="0"/>
              <w:autoSpaceDN w:val="0"/>
              <w:adjustRightInd w:val="0"/>
              <w:jc w:val="center"/>
              <w:rPr>
                <w:rFonts w:ascii="Calibri" w:hAnsi="Calibri" w:cs="Calibri"/>
                <w:b/>
                <w:bCs/>
                <w:sz w:val="22"/>
                <w:szCs w:val="22"/>
              </w:rPr>
            </w:pPr>
            <w:r w:rsidRPr="00134AAC">
              <w:rPr>
                <w:rFonts w:ascii="Calibri" w:hAnsi="Calibri" w:cs="Calibri"/>
                <w:b/>
                <w:bCs/>
                <w:sz w:val="22"/>
                <w:szCs w:val="22"/>
              </w:rPr>
              <w:t>TABLA N° 1</w:t>
            </w:r>
          </w:p>
          <w:p w:rsidR="006E6A8F" w:rsidRPr="00134AAC" w:rsidRDefault="006E6A8F" w:rsidP="009F4796">
            <w:pPr>
              <w:tabs>
                <w:tab w:val="left" w:pos="1110"/>
              </w:tabs>
              <w:autoSpaceDE w:val="0"/>
              <w:autoSpaceDN w:val="0"/>
              <w:adjustRightInd w:val="0"/>
              <w:jc w:val="both"/>
              <w:rPr>
                <w:rFonts w:ascii="Calibri" w:hAnsi="Calibri" w:cs="Calibri"/>
                <w:b/>
                <w:bCs/>
                <w:sz w:val="22"/>
                <w:szCs w:val="22"/>
              </w:rPr>
            </w:pPr>
            <w:r>
              <w:rPr>
                <w:rFonts w:ascii="Calibri" w:hAnsi="Calibri" w:cs="Calibri"/>
                <w:b/>
                <w:noProof/>
                <w:sz w:val="22"/>
                <w:szCs w:val="22"/>
                <w:lang w:val="es-BO" w:eastAsia="es-BO"/>
              </w:rPr>
              <w:drawing>
                <wp:inline distT="0" distB="0" distL="0" distR="0">
                  <wp:extent cx="5756910" cy="228981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6910" cy="2289810"/>
                          </a:xfrm>
                          <a:prstGeom prst="rect">
                            <a:avLst/>
                          </a:prstGeom>
                          <a:noFill/>
                          <a:ln>
                            <a:noFill/>
                          </a:ln>
                        </pic:spPr>
                      </pic:pic>
                    </a:graphicData>
                  </a:graphic>
                </wp:inline>
              </w:drawing>
            </w:r>
          </w:p>
          <w:p w:rsidR="006E6A8F" w:rsidRPr="00134AAC" w:rsidRDefault="006E6A8F" w:rsidP="009F4796">
            <w:pPr>
              <w:tabs>
                <w:tab w:val="left" w:pos="1110"/>
              </w:tabs>
              <w:autoSpaceDE w:val="0"/>
              <w:autoSpaceDN w:val="0"/>
              <w:adjustRightInd w:val="0"/>
              <w:jc w:val="both"/>
              <w:rPr>
                <w:rFonts w:ascii="Calibri" w:hAnsi="Calibri" w:cs="Calibri"/>
                <w:b/>
                <w:bCs/>
                <w:sz w:val="22"/>
                <w:szCs w:val="22"/>
              </w:rPr>
            </w:pP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tabs>
                <w:tab w:val="left" w:pos="5850"/>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t>3.4. MEDICION Y FORMA DE PAGO</w:t>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tabs>
                <w:tab w:val="left" w:pos="6075"/>
              </w:tabs>
              <w:autoSpaceDE w:val="0"/>
              <w:autoSpaceDN w:val="0"/>
              <w:adjustRightInd w:val="0"/>
              <w:jc w:val="both"/>
              <w:rPr>
                <w:rFonts w:ascii="Calibri" w:hAnsi="Calibri" w:cs="Calibri"/>
                <w:b/>
                <w:bCs/>
                <w:sz w:val="22"/>
                <w:szCs w:val="22"/>
              </w:rPr>
            </w:pPr>
            <w:r w:rsidRPr="00134AAC">
              <w:rPr>
                <w:rFonts w:ascii="Calibri" w:hAnsi="Calibri" w:cs="Calibri"/>
                <w:bCs/>
                <w:sz w:val="22"/>
                <w:szCs w:val="22"/>
              </w:rPr>
              <w:t xml:space="preserve">Este ítem será medido y pagado en forma global una vez concluidos todos los trabajos de ampliación de la caseta de </w:t>
            </w:r>
            <w:r w:rsidR="00FD663F" w:rsidRPr="00134AAC">
              <w:rPr>
                <w:rFonts w:ascii="Calibri" w:hAnsi="Calibri" w:cs="Calibri"/>
                <w:bCs/>
                <w:sz w:val="22"/>
                <w:szCs w:val="22"/>
              </w:rPr>
              <w:t>odorización</w:t>
            </w:r>
            <w:r w:rsidRPr="00134AAC">
              <w:rPr>
                <w:rFonts w:ascii="Calibri" w:hAnsi="Calibri" w:cs="Calibri"/>
                <w:bCs/>
                <w:sz w:val="22"/>
                <w:szCs w:val="22"/>
              </w:rPr>
              <w:t xml:space="preserve">, para el pago correspondiente la empresa contratista deberá presentar, los registros de obra con cada uno de los trabajos realizados, los planos de obra y toda la documentación correspondiente a los trabajos realizados que debe ser aprobada por el fiscal del servicio designado por YPFB.       </w:t>
            </w:r>
            <w:r w:rsidRPr="00134AAC">
              <w:rPr>
                <w:rFonts w:ascii="Calibri" w:hAnsi="Calibri" w:cs="Calibri"/>
                <w:b/>
                <w:bCs/>
                <w:sz w:val="22"/>
                <w:szCs w:val="22"/>
              </w:rPr>
              <w:tab/>
            </w: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tabs>
                <w:tab w:val="left" w:pos="6075"/>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t>ITEM N° 4 PUESTA EN MARCHA DEL PUENTE DE MEDICION</w:t>
            </w: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tabs>
                <w:tab w:val="left" w:pos="6075"/>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t>4.1. DEFINICION DEL ITEM</w:t>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tabs>
                <w:tab w:val="left" w:pos="7245"/>
              </w:tabs>
              <w:autoSpaceDE w:val="0"/>
              <w:autoSpaceDN w:val="0"/>
              <w:adjustRightInd w:val="0"/>
              <w:jc w:val="both"/>
              <w:rPr>
                <w:rFonts w:ascii="Calibri" w:hAnsi="Calibri" w:cs="Calibri"/>
                <w:b/>
                <w:bCs/>
                <w:sz w:val="22"/>
                <w:szCs w:val="22"/>
              </w:rPr>
            </w:pPr>
            <w:r w:rsidRPr="00134AAC">
              <w:rPr>
                <w:rFonts w:ascii="Calibri" w:hAnsi="Calibri" w:cs="Calibri"/>
                <w:bCs/>
                <w:sz w:val="22"/>
                <w:szCs w:val="22"/>
              </w:rPr>
              <w:t xml:space="preserve">Comprende todos los trabajos necesarios para realizar la puesta en marcha del puente de medición que incluye: la instalación del filtro para gas, la realización de pruebas de resistencia y estanqueidad, el suministro eléctrico continuo de 24 V.D.C. al computador de flujo y una autonomía mínima de 12 horas, calibración de los equipos a ser utilizados, conexión de las líneas de censado de presión y temperatura, conexión de la toma de pulsos del medidor, configuración del computador de flujo según especificaciones de YPFB a ser entregadas antes de realizar los trabajos. </w:t>
            </w: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tabs>
                <w:tab w:val="left" w:pos="3075"/>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t>4.2. MATERIALES, HERRAMIENTAS Y EQUIPOS</w:t>
            </w:r>
            <w:r w:rsidRPr="00134AAC">
              <w:rPr>
                <w:rFonts w:ascii="Calibri" w:hAnsi="Calibri" w:cs="Calibri"/>
                <w:b/>
                <w:bCs/>
                <w:sz w:val="22"/>
                <w:szCs w:val="22"/>
              </w:rPr>
              <w:tab/>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tabs>
                <w:tab w:val="left" w:pos="5850"/>
              </w:tabs>
              <w:autoSpaceDE w:val="0"/>
              <w:autoSpaceDN w:val="0"/>
              <w:adjustRightInd w:val="0"/>
              <w:jc w:val="both"/>
              <w:rPr>
                <w:rFonts w:ascii="Calibri" w:hAnsi="Calibri" w:cs="Calibri"/>
                <w:bCs/>
                <w:sz w:val="22"/>
                <w:szCs w:val="22"/>
              </w:rPr>
            </w:pPr>
            <w:r w:rsidRPr="00134AAC">
              <w:rPr>
                <w:rFonts w:ascii="Calibri" w:hAnsi="Calibri" w:cs="Calibri"/>
                <w:bCs/>
                <w:sz w:val="22"/>
                <w:szCs w:val="22"/>
              </w:rPr>
              <w:t xml:space="preserve">La empresa contratista deberá proporcionar todos los materiales, herramientas y equipos necesarios para realizar la puesta en marcha del puente de medición, debiéndose coordinar con el Fiscal de YPFB </w:t>
            </w:r>
            <w:r w:rsidRPr="00134AAC">
              <w:rPr>
                <w:rFonts w:ascii="Calibri" w:hAnsi="Calibri" w:cs="Calibri"/>
                <w:bCs/>
                <w:sz w:val="22"/>
                <w:szCs w:val="22"/>
              </w:rPr>
              <w:lastRenderedPageBreak/>
              <w:t xml:space="preserve">el uso de estos materiales y equipos. </w:t>
            </w:r>
          </w:p>
          <w:p w:rsidR="006E6A8F" w:rsidRPr="00134AAC" w:rsidRDefault="006E6A8F" w:rsidP="009F4796">
            <w:pPr>
              <w:tabs>
                <w:tab w:val="left" w:pos="0"/>
                <w:tab w:val="left" w:pos="426"/>
              </w:tabs>
              <w:jc w:val="both"/>
              <w:rPr>
                <w:rFonts w:ascii="Calibri" w:hAnsi="Calibri" w:cs="Calibri"/>
                <w:sz w:val="22"/>
                <w:szCs w:val="22"/>
              </w:rPr>
            </w:pPr>
            <w:r w:rsidRPr="00134AAC">
              <w:rPr>
                <w:rFonts w:ascii="Calibri" w:hAnsi="Calibri" w:cs="Calibri"/>
                <w:bCs/>
                <w:sz w:val="22"/>
                <w:szCs w:val="22"/>
              </w:rPr>
              <w:t xml:space="preserve">Para realizar la puesta en marcha del puente de medición, la empresa contratista deberá contar mínimamente con: </w:t>
            </w:r>
            <w:r w:rsidRPr="00134AAC">
              <w:rPr>
                <w:rFonts w:ascii="Calibri" w:hAnsi="Calibri" w:cs="Calibri"/>
                <w:b/>
                <w:bCs/>
                <w:sz w:val="22"/>
                <w:szCs w:val="22"/>
              </w:rPr>
              <w:t>filtro para gas</w:t>
            </w:r>
            <w:r w:rsidRPr="00134AAC">
              <w:rPr>
                <w:rFonts w:ascii="Calibri" w:hAnsi="Calibri" w:cs="Calibri"/>
                <w:bCs/>
                <w:sz w:val="22"/>
                <w:szCs w:val="22"/>
              </w:rPr>
              <w:t xml:space="preserve">, </w:t>
            </w:r>
            <w:r w:rsidRPr="00134AAC">
              <w:rPr>
                <w:rFonts w:ascii="Calibri" w:hAnsi="Calibri" w:cs="Calibri"/>
                <w:sz w:val="22"/>
                <w:szCs w:val="22"/>
              </w:rPr>
              <w:t>manómetros, válvulas necesarias para las pruebas, tuberías de conexión, tuberías de desagüe, manómetro de precisión, termómetro, registrador de presión y temperatura, manifold múltiple para pruebas, así mismo deberá contar con personal capacitado para la ejecución de las pruebas.</w:t>
            </w:r>
          </w:p>
          <w:p w:rsidR="006E6A8F" w:rsidRPr="00134AAC" w:rsidRDefault="006E6A8F" w:rsidP="009F4796">
            <w:pPr>
              <w:tabs>
                <w:tab w:val="left" w:pos="0"/>
                <w:tab w:val="left" w:pos="426"/>
              </w:tabs>
              <w:jc w:val="both"/>
              <w:rPr>
                <w:rFonts w:ascii="Calibri" w:hAnsi="Calibri" w:cs="Calibri"/>
                <w:sz w:val="22"/>
                <w:szCs w:val="22"/>
              </w:rPr>
            </w:pPr>
            <w:r w:rsidRPr="00134AAC">
              <w:rPr>
                <w:rFonts w:ascii="Calibri" w:hAnsi="Calibri" w:cs="Calibri"/>
                <w:sz w:val="22"/>
                <w:szCs w:val="22"/>
              </w:rPr>
              <w:t>Todos los instrumentos de medición a ser utilizados en las pruebas deben estar respaldados con el certificado de calibración emitido por el Instituto Boliviano de Metrología (IBMETRO) con fecha de emisión no mayor a 1 año de antigüedad.</w:t>
            </w:r>
            <w:r w:rsidRPr="00134AAC">
              <w:rPr>
                <w:rFonts w:ascii="Calibri" w:hAnsi="Calibri" w:cs="Calibri"/>
                <w:bCs/>
                <w:sz w:val="22"/>
                <w:szCs w:val="22"/>
              </w:rPr>
              <w:t xml:space="preserve"> </w:t>
            </w: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tabs>
                <w:tab w:val="left" w:pos="5850"/>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lastRenderedPageBreak/>
              <w:t xml:space="preserve">4.3. PROCEDIMIENTO PARA EJECUCION </w:t>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tabs>
                <w:tab w:val="left" w:pos="5850"/>
              </w:tabs>
              <w:autoSpaceDE w:val="0"/>
              <w:autoSpaceDN w:val="0"/>
              <w:adjustRightInd w:val="0"/>
              <w:jc w:val="both"/>
              <w:rPr>
                <w:rFonts w:ascii="Calibri" w:hAnsi="Calibri" w:cs="Calibri"/>
                <w:bCs/>
                <w:sz w:val="22"/>
                <w:szCs w:val="22"/>
              </w:rPr>
            </w:pPr>
            <w:r w:rsidRPr="00134AAC">
              <w:rPr>
                <w:rFonts w:ascii="Calibri" w:hAnsi="Calibri" w:cs="Calibri"/>
                <w:bCs/>
                <w:sz w:val="22"/>
                <w:szCs w:val="22"/>
              </w:rPr>
              <w:t>Una vez concluida la construcción del puente de medición según el plano N° 1, la empresa contratista realizara la instalación del filtro para gas, posteriormente realizara las siguientes pruebas:</w:t>
            </w:r>
          </w:p>
          <w:p w:rsidR="006E6A8F" w:rsidRPr="00134AAC" w:rsidRDefault="006E6A8F" w:rsidP="00372273">
            <w:pPr>
              <w:numPr>
                <w:ilvl w:val="0"/>
                <w:numId w:val="56"/>
              </w:numPr>
              <w:autoSpaceDE w:val="0"/>
              <w:autoSpaceDN w:val="0"/>
              <w:adjustRightInd w:val="0"/>
              <w:snapToGrid w:val="0"/>
              <w:spacing w:line="0" w:lineRule="atLeast"/>
              <w:jc w:val="both"/>
              <w:rPr>
                <w:rFonts w:ascii="Calibri" w:hAnsi="Calibri" w:cs="Calibri-Bold"/>
                <w:b/>
                <w:color w:val="000000"/>
                <w:sz w:val="22"/>
                <w:szCs w:val="22"/>
                <w:lang w:val="x-none" w:eastAsia="es-BO"/>
              </w:rPr>
            </w:pPr>
            <w:r w:rsidRPr="00134AAC">
              <w:rPr>
                <w:rFonts w:ascii="Calibri" w:hAnsi="Calibri" w:cs="Calibri-Bold"/>
                <w:b/>
                <w:color w:val="000000"/>
                <w:sz w:val="22"/>
                <w:szCs w:val="22"/>
                <w:lang w:val="x-none" w:eastAsia="es-BO"/>
              </w:rPr>
              <w:t>Pruebas de resistencia.</w:t>
            </w:r>
          </w:p>
          <w:p w:rsidR="006E6A8F" w:rsidRPr="00134AAC" w:rsidRDefault="006E6A8F" w:rsidP="009F4796">
            <w:pPr>
              <w:autoSpaceDE w:val="0"/>
              <w:autoSpaceDN w:val="0"/>
              <w:adjustRightInd w:val="0"/>
              <w:snapToGrid w:val="0"/>
              <w:ind w:left="708"/>
              <w:jc w:val="both"/>
              <w:rPr>
                <w:rFonts w:ascii="Calibri" w:hAnsi="Calibri" w:cs="Calibri"/>
                <w:color w:val="000000"/>
                <w:sz w:val="22"/>
                <w:szCs w:val="22"/>
                <w:lang w:val="x-none" w:eastAsia="es-BO"/>
              </w:rPr>
            </w:pPr>
            <w:r w:rsidRPr="00134AAC">
              <w:rPr>
                <w:rFonts w:ascii="Calibri" w:hAnsi="Calibri" w:cs="Calibri"/>
                <w:color w:val="000000"/>
                <w:sz w:val="22"/>
                <w:szCs w:val="22"/>
                <w:lang w:val="x-none" w:eastAsia="es-BO"/>
              </w:rPr>
              <w:t>Consistirá en una prueba hidrostática realizada a 1,5 veces la presión máxima de operación</w:t>
            </w:r>
            <w:r w:rsidRPr="00134AAC">
              <w:rPr>
                <w:rFonts w:ascii="Calibri" w:hAnsi="Calibri" w:cs="Calibri"/>
                <w:color w:val="000000"/>
                <w:sz w:val="22"/>
                <w:szCs w:val="22"/>
                <w:lang w:val="es-BO" w:eastAsia="es-BO"/>
              </w:rPr>
              <w:t xml:space="preserve"> </w:t>
            </w:r>
            <w:r w:rsidRPr="00134AAC">
              <w:rPr>
                <w:rFonts w:ascii="Calibri" w:hAnsi="Calibri" w:cs="Calibri"/>
                <w:color w:val="000000"/>
                <w:sz w:val="22"/>
                <w:szCs w:val="22"/>
                <w:lang w:val="x-none" w:eastAsia="es-BO"/>
              </w:rPr>
              <w:t>de entrada, a realizarse en presencia del</w:t>
            </w:r>
            <w:r w:rsidRPr="00134AAC">
              <w:rPr>
                <w:rFonts w:ascii="Calibri" w:hAnsi="Calibri" w:cs="Calibri"/>
                <w:color w:val="000000"/>
                <w:sz w:val="22"/>
                <w:szCs w:val="22"/>
                <w:lang w:val="es-BO" w:eastAsia="es-BO"/>
              </w:rPr>
              <w:t xml:space="preserve"> personal designado por YPFB.</w:t>
            </w:r>
          </w:p>
          <w:p w:rsidR="006E6A8F" w:rsidRPr="00134AAC" w:rsidRDefault="006E6A8F" w:rsidP="009F4796">
            <w:pPr>
              <w:autoSpaceDE w:val="0"/>
              <w:autoSpaceDN w:val="0"/>
              <w:adjustRightInd w:val="0"/>
              <w:snapToGrid w:val="0"/>
              <w:ind w:left="708"/>
              <w:jc w:val="both"/>
              <w:rPr>
                <w:rFonts w:ascii="Calibri" w:hAnsi="Calibri" w:cs="Calibri"/>
                <w:color w:val="000000"/>
                <w:sz w:val="22"/>
                <w:szCs w:val="22"/>
                <w:lang w:val="x-none" w:eastAsia="es-BO"/>
              </w:rPr>
            </w:pPr>
            <w:r w:rsidRPr="00134AAC">
              <w:rPr>
                <w:rFonts w:ascii="Calibri" w:hAnsi="Calibri" w:cs="Calibri"/>
                <w:color w:val="000000"/>
                <w:sz w:val="22"/>
                <w:szCs w:val="22"/>
                <w:lang w:val="x-none" w:eastAsia="es-BO"/>
              </w:rPr>
              <w:t>La presión se mantendrá durante el tiempo necesario para inspeccionar todas las uniones y</w:t>
            </w:r>
            <w:r w:rsidRPr="00134AAC">
              <w:rPr>
                <w:rFonts w:ascii="Calibri" w:hAnsi="Calibri" w:cs="Calibri"/>
                <w:color w:val="000000"/>
                <w:sz w:val="22"/>
                <w:szCs w:val="22"/>
                <w:lang w:val="es-BO" w:eastAsia="es-BO"/>
              </w:rPr>
              <w:t xml:space="preserve"> </w:t>
            </w:r>
            <w:r w:rsidRPr="00134AAC">
              <w:rPr>
                <w:rFonts w:ascii="Calibri" w:hAnsi="Calibri" w:cs="Calibri"/>
                <w:color w:val="000000"/>
                <w:sz w:val="22"/>
                <w:szCs w:val="22"/>
                <w:lang w:val="x-none" w:eastAsia="es-BO"/>
              </w:rPr>
              <w:t>nunca menor de 4 horas. De esta prueba se excluirán los elementos que puedan ser</w:t>
            </w:r>
            <w:r w:rsidRPr="00134AAC">
              <w:rPr>
                <w:rFonts w:ascii="Calibri" w:hAnsi="Calibri" w:cs="Calibri"/>
                <w:color w:val="000000"/>
                <w:sz w:val="22"/>
                <w:szCs w:val="22"/>
                <w:lang w:val="es-BO" w:eastAsia="es-BO"/>
              </w:rPr>
              <w:t xml:space="preserve"> </w:t>
            </w:r>
            <w:r w:rsidRPr="00134AAC">
              <w:rPr>
                <w:rFonts w:ascii="Calibri" w:hAnsi="Calibri" w:cs="Calibri"/>
                <w:color w:val="000000"/>
                <w:sz w:val="22"/>
                <w:szCs w:val="22"/>
                <w:lang w:val="x-none" w:eastAsia="es-BO"/>
              </w:rPr>
              <w:t>dañados por el agua (</w:t>
            </w:r>
            <w:r w:rsidRPr="00134AAC">
              <w:rPr>
                <w:rFonts w:ascii="Calibri" w:hAnsi="Calibri" w:cs="Calibri"/>
                <w:color w:val="000000"/>
                <w:sz w:val="22"/>
                <w:szCs w:val="22"/>
                <w:lang w:val="es-BO" w:eastAsia="es-BO"/>
              </w:rPr>
              <w:t>medidores de turbina</w:t>
            </w:r>
            <w:r w:rsidRPr="00134AAC">
              <w:rPr>
                <w:rFonts w:ascii="Calibri" w:hAnsi="Calibri" w:cs="Calibri"/>
                <w:color w:val="000000"/>
                <w:sz w:val="22"/>
                <w:szCs w:val="22"/>
                <w:lang w:val="x-none" w:eastAsia="es-BO"/>
              </w:rPr>
              <w:t xml:space="preserve"> por ejemplo).</w:t>
            </w:r>
          </w:p>
          <w:p w:rsidR="006E6A8F" w:rsidRPr="00134AAC" w:rsidRDefault="006E6A8F" w:rsidP="00372273">
            <w:pPr>
              <w:numPr>
                <w:ilvl w:val="0"/>
                <w:numId w:val="56"/>
              </w:numPr>
              <w:autoSpaceDE w:val="0"/>
              <w:autoSpaceDN w:val="0"/>
              <w:adjustRightInd w:val="0"/>
              <w:snapToGrid w:val="0"/>
              <w:spacing w:line="0" w:lineRule="atLeast"/>
              <w:jc w:val="both"/>
              <w:rPr>
                <w:rFonts w:ascii="Calibri" w:hAnsi="Calibri" w:cs="Calibri-Bold"/>
                <w:color w:val="000000"/>
                <w:sz w:val="22"/>
                <w:szCs w:val="22"/>
                <w:lang w:val="x-none" w:eastAsia="es-BO"/>
              </w:rPr>
            </w:pPr>
            <w:r w:rsidRPr="00134AAC">
              <w:rPr>
                <w:rFonts w:ascii="Calibri" w:hAnsi="Calibri" w:cs="Calibri-Bold"/>
                <w:b/>
                <w:color w:val="000000"/>
                <w:sz w:val="22"/>
                <w:szCs w:val="22"/>
                <w:lang w:val="x-none" w:eastAsia="es-BO"/>
              </w:rPr>
              <w:t>Ensayo de Detección de Fugas en campo (Estanqueidad)</w:t>
            </w:r>
            <w:r w:rsidRPr="00134AAC">
              <w:rPr>
                <w:rFonts w:ascii="Calibri" w:hAnsi="Calibri" w:cs="Calibri-Bold"/>
                <w:color w:val="000000"/>
                <w:sz w:val="22"/>
                <w:szCs w:val="22"/>
                <w:lang w:val="x-none" w:eastAsia="es-BO"/>
              </w:rPr>
              <w:t>.</w:t>
            </w:r>
          </w:p>
          <w:p w:rsidR="006E6A8F" w:rsidRPr="00134AAC" w:rsidRDefault="006E6A8F" w:rsidP="009F4796">
            <w:pPr>
              <w:autoSpaceDE w:val="0"/>
              <w:autoSpaceDN w:val="0"/>
              <w:adjustRightInd w:val="0"/>
              <w:snapToGrid w:val="0"/>
              <w:ind w:left="708"/>
              <w:jc w:val="both"/>
              <w:rPr>
                <w:rFonts w:ascii="Calibri" w:hAnsi="Calibri" w:cs="Calibri"/>
                <w:color w:val="000000"/>
                <w:sz w:val="22"/>
                <w:szCs w:val="22"/>
                <w:lang w:val="x-none" w:eastAsia="es-BO"/>
              </w:rPr>
            </w:pPr>
            <w:r w:rsidRPr="00134AAC">
              <w:rPr>
                <w:rFonts w:ascii="Calibri" w:hAnsi="Calibri" w:cs="Calibri"/>
                <w:color w:val="000000"/>
                <w:sz w:val="22"/>
                <w:szCs w:val="22"/>
                <w:lang w:val="x-none" w:eastAsia="es-BO"/>
              </w:rPr>
              <w:t>El ensayo neumático de detección de fugas debe realizarse a la presión de trabajo utilizando</w:t>
            </w:r>
            <w:r w:rsidRPr="00134AAC">
              <w:rPr>
                <w:rFonts w:ascii="Calibri" w:hAnsi="Calibri" w:cs="Calibri"/>
                <w:color w:val="000000"/>
                <w:sz w:val="22"/>
                <w:szCs w:val="22"/>
                <w:lang w:val="es-BO" w:eastAsia="es-BO"/>
              </w:rPr>
              <w:t xml:space="preserve"> </w:t>
            </w:r>
            <w:r w:rsidRPr="00134AAC">
              <w:rPr>
                <w:rFonts w:ascii="Calibri" w:hAnsi="Calibri" w:cs="Calibri"/>
                <w:color w:val="000000"/>
                <w:sz w:val="22"/>
                <w:szCs w:val="22"/>
                <w:lang w:val="x-none" w:eastAsia="es-BO"/>
              </w:rPr>
              <w:t>aire o un gas inerte.</w:t>
            </w:r>
          </w:p>
          <w:p w:rsidR="006E6A8F" w:rsidRPr="00134AAC" w:rsidRDefault="006E6A8F" w:rsidP="009F4796">
            <w:pPr>
              <w:autoSpaceDE w:val="0"/>
              <w:autoSpaceDN w:val="0"/>
              <w:adjustRightInd w:val="0"/>
              <w:snapToGrid w:val="0"/>
              <w:ind w:left="708"/>
              <w:jc w:val="both"/>
              <w:rPr>
                <w:rFonts w:ascii="Calibri" w:hAnsi="Calibri" w:cs="Calibri"/>
                <w:color w:val="000000"/>
                <w:sz w:val="22"/>
                <w:szCs w:val="22"/>
                <w:lang w:val="x-none" w:eastAsia="es-BO"/>
              </w:rPr>
            </w:pPr>
            <w:r w:rsidRPr="00134AAC">
              <w:rPr>
                <w:rFonts w:ascii="Calibri" w:hAnsi="Calibri" w:cs="Calibri"/>
                <w:color w:val="000000"/>
                <w:sz w:val="22"/>
                <w:szCs w:val="22"/>
                <w:lang w:val="x-none" w:eastAsia="es-BO"/>
              </w:rPr>
              <w:t>El ensayo debe ejecutarse con todos los elementos del</w:t>
            </w:r>
            <w:r w:rsidRPr="00134AAC">
              <w:rPr>
                <w:rFonts w:ascii="Calibri" w:hAnsi="Calibri" w:cs="Calibri"/>
                <w:color w:val="000000"/>
                <w:sz w:val="22"/>
                <w:szCs w:val="22"/>
                <w:lang w:val="es-BO" w:eastAsia="es-BO"/>
              </w:rPr>
              <w:t xml:space="preserve"> puente de medición</w:t>
            </w:r>
            <w:r w:rsidRPr="00134AAC">
              <w:rPr>
                <w:rFonts w:ascii="Calibri" w:hAnsi="Calibri" w:cs="Calibri"/>
                <w:color w:val="000000"/>
                <w:sz w:val="22"/>
                <w:szCs w:val="22"/>
                <w:lang w:val="x-none" w:eastAsia="es-BO"/>
              </w:rPr>
              <w:t>, incluidos los equipos</w:t>
            </w:r>
            <w:r w:rsidRPr="00134AAC">
              <w:rPr>
                <w:rFonts w:ascii="Calibri" w:hAnsi="Calibri" w:cs="Calibri"/>
                <w:color w:val="000000"/>
                <w:sz w:val="22"/>
                <w:szCs w:val="22"/>
                <w:lang w:val="es-BO" w:eastAsia="es-BO"/>
              </w:rPr>
              <w:t xml:space="preserve"> </w:t>
            </w:r>
            <w:r w:rsidRPr="00134AAC">
              <w:rPr>
                <w:rFonts w:ascii="Calibri" w:hAnsi="Calibri" w:cs="Calibri"/>
                <w:color w:val="000000"/>
                <w:sz w:val="22"/>
                <w:szCs w:val="22"/>
                <w:lang w:val="x-none" w:eastAsia="es-BO"/>
              </w:rPr>
              <w:t>asociados.</w:t>
            </w:r>
          </w:p>
          <w:p w:rsidR="006E6A8F" w:rsidRPr="00134AAC" w:rsidRDefault="006E6A8F" w:rsidP="009F4796">
            <w:pPr>
              <w:autoSpaceDE w:val="0"/>
              <w:autoSpaceDN w:val="0"/>
              <w:adjustRightInd w:val="0"/>
              <w:snapToGrid w:val="0"/>
              <w:ind w:left="708"/>
              <w:jc w:val="both"/>
              <w:rPr>
                <w:rFonts w:ascii="Calibri" w:hAnsi="Calibri" w:cs="Calibri"/>
                <w:color w:val="000000"/>
                <w:sz w:val="22"/>
                <w:szCs w:val="22"/>
                <w:lang w:val="x-none" w:eastAsia="es-BO"/>
              </w:rPr>
            </w:pPr>
            <w:r w:rsidRPr="00134AAC">
              <w:rPr>
                <w:rFonts w:ascii="Calibri" w:hAnsi="Calibri" w:cs="Calibri"/>
                <w:color w:val="000000"/>
                <w:sz w:val="22"/>
                <w:szCs w:val="22"/>
                <w:lang w:val="x-none" w:eastAsia="es-BO"/>
              </w:rPr>
              <w:t>Debe emplearse un líquido de aplicación externa para detección de fugas (por ejemplo</w:t>
            </w:r>
            <w:r w:rsidRPr="00134AAC">
              <w:rPr>
                <w:rFonts w:ascii="Calibri" w:hAnsi="Calibri" w:cs="Calibri"/>
                <w:color w:val="000000"/>
                <w:sz w:val="22"/>
                <w:szCs w:val="22"/>
                <w:lang w:val="es-BO" w:eastAsia="es-BO"/>
              </w:rPr>
              <w:t xml:space="preserve"> </w:t>
            </w:r>
            <w:r w:rsidRPr="00134AAC">
              <w:rPr>
                <w:rFonts w:ascii="Calibri" w:hAnsi="Calibri" w:cs="Calibri"/>
                <w:color w:val="000000"/>
                <w:sz w:val="22"/>
                <w:szCs w:val="22"/>
                <w:lang w:val="x-none" w:eastAsia="es-BO"/>
              </w:rPr>
              <w:t>solución jabonosa).</w:t>
            </w:r>
          </w:p>
          <w:p w:rsidR="006E6A8F" w:rsidRPr="00134AAC" w:rsidRDefault="006E6A8F" w:rsidP="009F4796">
            <w:pPr>
              <w:autoSpaceDE w:val="0"/>
              <w:autoSpaceDN w:val="0"/>
              <w:adjustRightInd w:val="0"/>
              <w:snapToGrid w:val="0"/>
              <w:ind w:left="708"/>
              <w:jc w:val="both"/>
              <w:rPr>
                <w:rFonts w:ascii="Calibri" w:hAnsi="Calibri" w:cs="Calibri"/>
                <w:color w:val="000000"/>
                <w:sz w:val="22"/>
                <w:szCs w:val="22"/>
                <w:lang w:val="x-none" w:eastAsia="es-BO"/>
              </w:rPr>
            </w:pPr>
            <w:r w:rsidRPr="00134AAC">
              <w:rPr>
                <w:rFonts w:ascii="Calibri" w:hAnsi="Calibri" w:cs="Calibri"/>
                <w:color w:val="000000"/>
                <w:sz w:val="22"/>
                <w:szCs w:val="22"/>
                <w:lang w:val="x-none" w:eastAsia="es-BO"/>
              </w:rPr>
              <w:t>El puente de medición</w:t>
            </w:r>
            <w:r w:rsidRPr="00134AAC">
              <w:rPr>
                <w:rFonts w:ascii="Calibri" w:hAnsi="Calibri" w:cs="Calibri"/>
                <w:color w:val="000000"/>
                <w:sz w:val="22"/>
                <w:szCs w:val="22"/>
                <w:lang w:val="es-BO" w:eastAsia="es-BO"/>
              </w:rPr>
              <w:t xml:space="preserve"> </w:t>
            </w:r>
            <w:r w:rsidRPr="00134AAC">
              <w:rPr>
                <w:rFonts w:ascii="Calibri" w:hAnsi="Calibri" w:cs="Calibri"/>
                <w:color w:val="000000"/>
                <w:sz w:val="22"/>
                <w:szCs w:val="22"/>
                <w:lang w:val="x-none" w:eastAsia="es-BO"/>
              </w:rPr>
              <w:t>debe ser presurizad</w:t>
            </w:r>
            <w:r w:rsidRPr="00134AAC">
              <w:rPr>
                <w:rFonts w:ascii="Calibri" w:hAnsi="Calibri" w:cs="Calibri"/>
                <w:color w:val="000000"/>
                <w:sz w:val="22"/>
                <w:szCs w:val="22"/>
                <w:lang w:val="es-BO" w:eastAsia="es-BO"/>
              </w:rPr>
              <w:t>o</w:t>
            </w:r>
            <w:r w:rsidRPr="00134AAC">
              <w:rPr>
                <w:rFonts w:ascii="Calibri" w:hAnsi="Calibri" w:cs="Calibri"/>
                <w:color w:val="000000"/>
                <w:sz w:val="22"/>
                <w:szCs w:val="22"/>
                <w:lang w:val="x-none" w:eastAsia="es-BO"/>
              </w:rPr>
              <w:t xml:space="preserve"> lentamente hasta el nivel de ensayo.</w:t>
            </w:r>
          </w:p>
          <w:p w:rsidR="006E6A8F" w:rsidRPr="00134AAC" w:rsidRDefault="006E6A8F" w:rsidP="009F4796">
            <w:pPr>
              <w:autoSpaceDE w:val="0"/>
              <w:autoSpaceDN w:val="0"/>
              <w:adjustRightInd w:val="0"/>
              <w:snapToGrid w:val="0"/>
              <w:ind w:left="708"/>
              <w:jc w:val="both"/>
              <w:rPr>
                <w:rFonts w:ascii="Calibri" w:hAnsi="Calibri" w:cs="Calibri"/>
                <w:color w:val="000000"/>
                <w:sz w:val="22"/>
                <w:szCs w:val="22"/>
                <w:lang w:val="x-none" w:eastAsia="es-BO"/>
              </w:rPr>
            </w:pPr>
            <w:r w:rsidRPr="00134AAC">
              <w:rPr>
                <w:rFonts w:ascii="Calibri" w:hAnsi="Calibri" w:cs="Calibri"/>
                <w:color w:val="000000"/>
                <w:sz w:val="22"/>
                <w:szCs w:val="22"/>
                <w:lang w:val="x-none" w:eastAsia="es-BO"/>
              </w:rPr>
              <w:t>Cualquier fuga encontrada durante el ensayo debe ser corregida y se debe repetir el ensayo.</w:t>
            </w:r>
          </w:p>
          <w:p w:rsidR="006E6A8F" w:rsidRPr="00134AAC" w:rsidRDefault="006E6A8F" w:rsidP="009F4796">
            <w:pPr>
              <w:autoSpaceDE w:val="0"/>
              <w:autoSpaceDN w:val="0"/>
              <w:adjustRightInd w:val="0"/>
              <w:snapToGrid w:val="0"/>
              <w:ind w:left="708"/>
              <w:jc w:val="both"/>
              <w:rPr>
                <w:rFonts w:ascii="Calibri" w:hAnsi="Calibri" w:cs="Calibri"/>
                <w:color w:val="000000"/>
                <w:sz w:val="22"/>
                <w:szCs w:val="22"/>
                <w:lang w:val="x-none" w:eastAsia="es-BO"/>
              </w:rPr>
            </w:pPr>
            <w:r w:rsidRPr="00134AAC">
              <w:rPr>
                <w:rFonts w:ascii="Calibri" w:hAnsi="Calibri" w:cs="Calibri"/>
                <w:color w:val="000000"/>
                <w:sz w:val="22"/>
                <w:szCs w:val="22"/>
                <w:lang w:val="x-none" w:eastAsia="es-BO"/>
              </w:rPr>
              <w:t>Cuando se despresurice el sistema, debe hacerse de manera controlada.</w:t>
            </w:r>
          </w:p>
          <w:p w:rsidR="006E6A8F" w:rsidRPr="00134AAC" w:rsidRDefault="006E6A8F" w:rsidP="009F4796">
            <w:pPr>
              <w:autoSpaceDE w:val="0"/>
              <w:autoSpaceDN w:val="0"/>
              <w:adjustRightInd w:val="0"/>
              <w:snapToGrid w:val="0"/>
              <w:ind w:left="708"/>
              <w:jc w:val="both"/>
              <w:rPr>
                <w:rFonts w:ascii="Calibri" w:hAnsi="Calibri" w:cs="Calibri"/>
                <w:color w:val="000000"/>
                <w:sz w:val="22"/>
                <w:szCs w:val="22"/>
                <w:lang w:val="x-none" w:eastAsia="es-BO"/>
              </w:rPr>
            </w:pPr>
            <w:r w:rsidRPr="00134AAC">
              <w:rPr>
                <w:rFonts w:ascii="Calibri" w:hAnsi="Calibri" w:cs="Calibri"/>
                <w:color w:val="000000"/>
                <w:sz w:val="22"/>
                <w:szCs w:val="22"/>
                <w:lang w:val="x-none" w:eastAsia="es-BO"/>
              </w:rPr>
              <w:t>Todos los componentes del</w:t>
            </w:r>
            <w:r w:rsidRPr="00134AAC">
              <w:rPr>
                <w:rFonts w:ascii="Calibri" w:hAnsi="Calibri" w:cs="Calibri"/>
                <w:color w:val="000000"/>
                <w:sz w:val="22"/>
                <w:szCs w:val="22"/>
                <w:lang w:val="es-BO" w:eastAsia="es-BO"/>
              </w:rPr>
              <w:t xml:space="preserve"> puente de medición </w:t>
            </w:r>
            <w:r w:rsidRPr="00134AAC">
              <w:rPr>
                <w:rFonts w:ascii="Calibri" w:hAnsi="Calibri" w:cs="Calibri"/>
                <w:color w:val="000000"/>
                <w:sz w:val="22"/>
                <w:szCs w:val="22"/>
                <w:lang w:val="x-none" w:eastAsia="es-BO"/>
              </w:rPr>
              <w:t>deben tener certificado de ensayos o</w:t>
            </w:r>
            <w:r w:rsidRPr="00134AAC">
              <w:rPr>
                <w:rFonts w:ascii="Calibri" w:hAnsi="Calibri" w:cs="Calibri"/>
                <w:color w:val="000000"/>
                <w:sz w:val="22"/>
                <w:szCs w:val="22"/>
                <w:lang w:val="es-BO" w:eastAsia="es-BO"/>
              </w:rPr>
              <w:t xml:space="preserve"> </w:t>
            </w:r>
            <w:r w:rsidRPr="00134AAC">
              <w:rPr>
                <w:rFonts w:ascii="Calibri" w:hAnsi="Calibri" w:cs="Calibri"/>
                <w:color w:val="000000"/>
                <w:sz w:val="22"/>
                <w:szCs w:val="22"/>
                <w:lang w:val="x-none" w:eastAsia="es-BO"/>
              </w:rPr>
              <w:t>en su defecto ensayarse.</w:t>
            </w:r>
          </w:p>
          <w:p w:rsidR="006E6A8F" w:rsidRPr="00134AAC" w:rsidRDefault="006E6A8F" w:rsidP="009F4796">
            <w:pPr>
              <w:autoSpaceDE w:val="0"/>
              <w:autoSpaceDN w:val="0"/>
              <w:adjustRightInd w:val="0"/>
              <w:jc w:val="both"/>
              <w:rPr>
                <w:rFonts w:ascii="Calibri" w:hAnsi="Calibri" w:cs="Calibri"/>
                <w:sz w:val="22"/>
                <w:szCs w:val="22"/>
              </w:rPr>
            </w:pPr>
            <w:r w:rsidRPr="00134AAC">
              <w:rPr>
                <w:rFonts w:ascii="Calibri" w:hAnsi="Calibri" w:cs="Calibri"/>
                <w:bCs/>
                <w:sz w:val="22"/>
                <w:szCs w:val="22"/>
              </w:rPr>
              <w:t xml:space="preserve">La empresa contratista realizara los trabajos para el suministro eléctrico continuo de 24 V.D.C. al computador de flujo y una autonomía mínima de 12 horas (la caseta de </w:t>
            </w:r>
            <w:r w:rsidR="00FD663F" w:rsidRPr="00134AAC">
              <w:rPr>
                <w:rFonts w:ascii="Calibri" w:hAnsi="Calibri" w:cs="Calibri"/>
                <w:bCs/>
                <w:sz w:val="22"/>
                <w:szCs w:val="22"/>
              </w:rPr>
              <w:t>odorización</w:t>
            </w:r>
            <w:r w:rsidRPr="00134AAC">
              <w:rPr>
                <w:rFonts w:ascii="Calibri" w:hAnsi="Calibri" w:cs="Calibri"/>
                <w:bCs/>
                <w:sz w:val="22"/>
                <w:szCs w:val="22"/>
              </w:rPr>
              <w:t xml:space="preserve"> </w:t>
            </w:r>
            <w:r w:rsidRPr="00134AAC">
              <w:rPr>
                <w:rFonts w:ascii="Calibri" w:hAnsi="Calibri" w:cs="Calibri"/>
                <w:sz w:val="22"/>
                <w:szCs w:val="22"/>
              </w:rPr>
              <w:t>donde se instalara el medidor con el computador de flujo cuenta con suministro de energía eléctrica de 220 A.C.).</w:t>
            </w:r>
          </w:p>
          <w:p w:rsidR="006E6A8F" w:rsidRPr="00134AAC" w:rsidRDefault="006E6A8F" w:rsidP="009F4796">
            <w:pPr>
              <w:autoSpaceDE w:val="0"/>
              <w:autoSpaceDN w:val="0"/>
              <w:adjustRightInd w:val="0"/>
              <w:snapToGrid w:val="0"/>
              <w:jc w:val="both"/>
              <w:rPr>
                <w:rFonts w:ascii="Calibri" w:hAnsi="Calibri" w:cs="Calibri"/>
                <w:bCs/>
                <w:sz w:val="22"/>
                <w:szCs w:val="22"/>
              </w:rPr>
            </w:pPr>
            <w:r w:rsidRPr="00134AAC">
              <w:rPr>
                <w:rFonts w:ascii="Calibri" w:hAnsi="Calibri" w:cs="Calibri"/>
                <w:bCs/>
                <w:sz w:val="22"/>
                <w:szCs w:val="22"/>
              </w:rPr>
              <w:t>Se realizaran las conexiones de las líneas de censado de presión y temperatura, la conexión de la toma de pulsos del medidor, la configuración del computador de flujo según especificaciones de YPFB a ser entregadas antes de realizar los trabajos.</w:t>
            </w:r>
          </w:p>
          <w:p w:rsidR="006E6A8F" w:rsidRPr="00134AAC" w:rsidRDefault="006E6A8F" w:rsidP="009F4796">
            <w:pPr>
              <w:autoSpaceDE w:val="0"/>
              <w:autoSpaceDN w:val="0"/>
              <w:adjustRightInd w:val="0"/>
              <w:snapToGrid w:val="0"/>
              <w:jc w:val="both"/>
              <w:rPr>
                <w:rFonts w:ascii="Calibri" w:hAnsi="Calibri" w:cs="Calibri"/>
                <w:color w:val="000000"/>
                <w:sz w:val="22"/>
                <w:szCs w:val="22"/>
                <w:lang w:val="x-none" w:eastAsia="es-BO"/>
              </w:rPr>
            </w:pPr>
            <w:r w:rsidRPr="00134AAC">
              <w:rPr>
                <w:rFonts w:ascii="Calibri" w:hAnsi="Calibri" w:cs="Calibri"/>
                <w:bCs/>
                <w:sz w:val="22"/>
                <w:szCs w:val="22"/>
              </w:rPr>
              <w:t xml:space="preserve">Todos los equipos e instrumentos utilizados deberán ser calibrados. </w:t>
            </w:r>
          </w:p>
          <w:p w:rsidR="006E6A8F" w:rsidRPr="00134AAC" w:rsidRDefault="006E6A8F" w:rsidP="009F4796">
            <w:pPr>
              <w:tabs>
                <w:tab w:val="left" w:pos="5850"/>
              </w:tabs>
              <w:autoSpaceDE w:val="0"/>
              <w:autoSpaceDN w:val="0"/>
              <w:adjustRightInd w:val="0"/>
              <w:jc w:val="both"/>
              <w:rPr>
                <w:rFonts w:ascii="Calibri" w:hAnsi="Calibri" w:cs="Calibri"/>
                <w:bCs/>
                <w:sz w:val="22"/>
                <w:szCs w:val="22"/>
              </w:rPr>
            </w:pPr>
            <w:r w:rsidRPr="00134AAC">
              <w:rPr>
                <w:rFonts w:ascii="Calibri" w:hAnsi="Calibri" w:cs="Calibri"/>
                <w:color w:val="000000"/>
                <w:sz w:val="22"/>
                <w:szCs w:val="22"/>
                <w:lang w:val="x-none" w:eastAsia="es-BO"/>
              </w:rPr>
              <w:t xml:space="preserve">Una vez energizado el </w:t>
            </w:r>
            <w:r w:rsidRPr="00134AAC">
              <w:rPr>
                <w:rFonts w:ascii="Calibri" w:hAnsi="Calibri" w:cs="Calibri"/>
                <w:color w:val="000000"/>
                <w:sz w:val="22"/>
                <w:szCs w:val="22"/>
                <w:lang w:val="es-BO" w:eastAsia="es-BO"/>
              </w:rPr>
              <w:t>puente de medición</w:t>
            </w:r>
            <w:r w:rsidRPr="00134AAC">
              <w:rPr>
                <w:rFonts w:ascii="Calibri" w:hAnsi="Calibri" w:cs="Calibri"/>
                <w:color w:val="000000"/>
                <w:sz w:val="22"/>
                <w:szCs w:val="22"/>
                <w:lang w:val="x-none" w:eastAsia="es-BO"/>
              </w:rPr>
              <w:t>, debe hacerse una verificación de detección de fugas</w:t>
            </w:r>
            <w:r w:rsidRPr="00134AAC">
              <w:rPr>
                <w:rFonts w:ascii="Calibri" w:hAnsi="Calibri" w:cs="Calibri"/>
                <w:color w:val="000000"/>
                <w:sz w:val="22"/>
                <w:szCs w:val="22"/>
                <w:lang w:val="es-BO" w:eastAsia="es-BO"/>
              </w:rPr>
              <w:t xml:space="preserve"> final</w:t>
            </w:r>
            <w:r w:rsidRPr="00134AAC">
              <w:rPr>
                <w:rFonts w:ascii="Calibri" w:hAnsi="Calibri" w:cs="Calibri"/>
                <w:color w:val="000000"/>
                <w:sz w:val="22"/>
                <w:szCs w:val="22"/>
                <w:lang w:val="x-none" w:eastAsia="es-BO"/>
              </w:rPr>
              <w:t>.</w:t>
            </w: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tabs>
                <w:tab w:val="left" w:pos="5850"/>
              </w:tabs>
              <w:autoSpaceDE w:val="0"/>
              <w:autoSpaceDN w:val="0"/>
              <w:adjustRightInd w:val="0"/>
              <w:jc w:val="both"/>
              <w:rPr>
                <w:rFonts w:ascii="Calibri" w:hAnsi="Calibri" w:cs="Calibri"/>
                <w:bCs/>
                <w:sz w:val="22"/>
                <w:szCs w:val="22"/>
              </w:rPr>
            </w:pPr>
            <w:r w:rsidRPr="00134AAC">
              <w:rPr>
                <w:rFonts w:ascii="Calibri" w:hAnsi="Calibri" w:cs="Calibri"/>
                <w:b/>
                <w:bCs/>
                <w:sz w:val="22"/>
                <w:szCs w:val="22"/>
              </w:rPr>
              <w:t>4.4. MEDICION Y FORMA DE PAGO</w:t>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tabs>
                <w:tab w:val="left" w:pos="5850"/>
              </w:tabs>
              <w:autoSpaceDE w:val="0"/>
              <w:autoSpaceDN w:val="0"/>
              <w:adjustRightInd w:val="0"/>
              <w:jc w:val="both"/>
              <w:rPr>
                <w:rFonts w:ascii="Calibri" w:hAnsi="Calibri" w:cs="Calibri"/>
                <w:b/>
                <w:bCs/>
                <w:sz w:val="22"/>
                <w:szCs w:val="22"/>
              </w:rPr>
            </w:pPr>
            <w:r w:rsidRPr="00134AAC">
              <w:rPr>
                <w:rFonts w:ascii="Calibri" w:hAnsi="Calibri" w:cs="Calibri"/>
                <w:bCs/>
                <w:sz w:val="22"/>
                <w:szCs w:val="22"/>
              </w:rPr>
              <w:t>Este ítem será medido y pagado en forma global una vez concluidos todos los trabajos de puesta en marcha del puente de medición, para el pago correspondiente la empresa contratista deberá presentar, un informe con los registros de todos los trabajos realizados, los certificados de calidad del filtro instalado, los registros de prueba de resistencia y estanqueidad, y el registro de puesta en marcha del puente de medición y toda la documentación correspondiente a los trabajos realizados que debe ser aprobada por el fiscal del servicio designado por YPFB.</w:t>
            </w:r>
          </w:p>
        </w:tc>
      </w:tr>
      <w:tr w:rsidR="006E6A8F" w:rsidRPr="00107547" w:rsidTr="009F4796">
        <w:tc>
          <w:tcPr>
            <w:tcW w:w="9339" w:type="dxa"/>
            <w:gridSpan w:val="2"/>
            <w:shd w:val="clear" w:color="auto" w:fill="8DB3E2"/>
          </w:tcPr>
          <w:p w:rsidR="006E6A8F" w:rsidRPr="00134AAC" w:rsidRDefault="006E6A8F" w:rsidP="009F4796">
            <w:pPr>
              <w:tabs>
                <w:tab w:val="left" w:pos="5850"/>
              </w:tabs>
              <w:autoSpaceDE w:val="0"/>
              <w:autoSpaceDN w:val="0"/>
              <w:adjustRightInd w:val="0"/>
              <w:jc w:val="both"/>
              <w:rPr>
                <w:rFonts w:ascii="Calibri" w:hAnsi="Calibri" w:cs="Calibri"/>
                <w:b/>
                <w:bCs/>
                <w:sz w:val="22"/>
                <w:szCs w:val="22"/>
              </w:rPr>
            </w:pPr>
            <w:r w:rsidRPr="00134AAC">
              <w:rPr>
                <w:rFonts w:ascii="Calibri" w:hAnsi="Calibri" w:cs="Calibri"/>
                <w:b/>
                <w:bCs/>
                <w:sz w:val="22"/>
                <w:szCs w:val="22"/>
              </w:rPr>
              <w:t>ESPECIFICACION DE LOS MATERIALES A SER UTILIZADOS</w:t>
            </w:r>
          </w:p>
        </w:tc>
      </w:tr>
      <w:tr w:rsidR="006E6A8F" w:rsidRPr="00107547" w:rsidTr="009F4796">
        <w:tc>
          <w:tcPr>
            <w:tcW w:w="9339" w:type="dxa"/>
            <w:gridSpan w:val="2"/>
            <w:shd w:val="clear" w:color="auto" w:fill="auto"/>
          </w:tcPr>
          <w:p w:rsidR="006E6A8F" w:rsidRPr="00134AAC" w:rsidRDefault="006E6A8F" w:rsidP="009F4796">
            <w:pPr>
              <w:autoSpaceDE w:val="0"/>
              <w:autoSpaceDN w:val="0"/>
              <w:adjustRightInd w:val="0"/>
              <w:jc w:val="both"/>
              <w:rPr>
                <w:rFonts w:ascii="Calibri" w:hAnsi="Calibri" w:cs="Calibri"/>
                <w:sz w:val="22"/>
                <w:szCs w:val="22"/>
              </w:rPr>
            </w:pPr>
            <w:r w:rsidRPr="00134AAC">
              <w:rPr>
                <w:rFonts w:ascii="Calibri" w:hAnsi="Calibri" w:cs="Calibri"/>
                <w:sz w:val="22"/>
                <w:szCs w:val="22"/>
              </w:rPr>
              <w:lastRenderedPageBreak/>
              <w:t>Los materiales a ser utilizados en la instalación del puente de medición tienen las siguientes características:</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sz w:val="22"/>
                <w:szCs w:val="22"/>
              </w:rPr>
            </w:pPr>
            <w:r w:rsidRPr="00134AAC">
              <w:rPr>
                <w:rFonts w:ascii="Calibri" w:hAnsi="Calibri" w:cs="Calibri"/>
                <w:b/>
                <w:sz w:val="22"/>
                <w:szCs w:val="22"/>
              </w:rPr>
              <w:t>Válvula bola de paso total</w:t>
            </w:r>
            <w:r w:rsidRPr="00134AAC">
              <w:rPr>
                <w:rFonts w:ascii="Calibri" w:hAnsi="Calibri" w:cs="Calibri"/>
                <w:sz w:val="22"/>
                <w:szCs w:val="22"/>
              </w:rPr>
              <w:t xml:space="preserve"> </w:t>
            </w:r>
          </w:p>
          <w:p w:rsidR="006E6A8F" w:rsidRPr="00134AAC" w:rsidRDefault="006E6A8F" w:rsidP="00372273">
            <w:pPr>
              <w:numPr>
                <w:ilvl w:val="0"/>
                <w:numId w:val="37"/>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Cantidad: 2</w:t>
            </w:r>
          </w:p>
          <w:p w:rsidR="006E6A8F" w:rsidRPr="00134AAC" w:rsidRDefault="006E6A8F" w:rsidP="00372273">
            <w:pPr>
              <w:numPr>
                <w:ilvl w:val="0"/>
                <w:numId w:val="38"/>
              </w:numPr>
              <w:autoSpaceDE w:val="0"/>
              <w:autoSpaceDN w:val="0"/>
              <w:adjustRightInd w:val="0"/>
              <w:spacing w:line="0" w:lineRule="atLeast"/>
              <w:ind w:left="708"/>
              <w:jc w:val="both"/>
              <w:rPr>
                <w:rFonts w:ascii="Calibri" w:hAnsi="Calibri" w:cs="Calibri"/>
                <w:sz w:val="22"/>
                <w:szCs w:val="22"/>
              </w:rPr>
            </w:pPr>
            <w:r w:rsidRPr="00134AAC">
              <w:rPr>
                <w:rFonts w:ascii="Calibri" w:hAnsi="Calibri" w:cs="Calibri"/>
                <w:sz w:val="22"/>
                <w:szCs w:val="22"/>
              </w:rPr>
              <w:t>Diámetro: 2 plg.</w:t>
            </w:r>
          </w:p>
          <w:p w:rsidR="006E6A8F" w:rsidRPr="00134AAC" w:rsidRDefault="006E6A8F" w:rsidP="00372273">
            <w:pPr>
              <w:numPr>
                <w:ilvl w:val="0"/>
                <w:numId w:val="38"/>
              </w:numPr>
              <w:autoSpaceDE w:val="0"/>
              <w:autoSpaceDN w:val="0"/>
              <w:adjustRightInd w:val="0"/>
              <w:spacing w:line="0" w:lineRule="atLeast"/>
              <w:ind w:left="708"/>
              <w:jc w:val="both"/>
              <w:rPr>
                <w:rFonts w:ascii="Calibri" w:hAnsi="Calibri" w:cs="Calibri"/>
                <w:sz w:val="22"/>
                <w:szCs w:val="22"/>
              </w:rPr>
            </w:pPr>
            <w:r w:rsidRPr="00134AAC">
              <w:rPr>
                <w:rFonts w:ascii="Calibri" w:hAnsi="Calibri" w:cs="Calibri"/>
                <w:sz w:val="22"/>
                <w:szCs w:val="22"/>
              </w:rPr>
              <w:t>Clase: ANSI 300 conexión bridada ANSI B 16.34/ANSI B 16.5 RF.</w:t>
            </w:r>
          </w:p>
          <w:p w:rsidR="006E6A8F" w:rsidRPr="00134AAC" w:rsidRDefault="006E6A8F" w:rsidP="00372273">
            <w:pPr>
              <w:numPr>
                <w:ilvl w:val="0"/>
                <w:numId w:val="38"/>
              </w:numPr>
              <w:autoSpaceDE w:val="0"/>
              <w:autoSpaceDN w:val="0"/>
              <w:adjustRightInd w:val="0"/>
              <w:spacing w:line="0" w:lineRule="atLeast"/>
              <w:ind w:left="708"/>
              <w:jc w:val="both"/>
              <w:rPr>
                <w:rFonts w:ascii="Calibri" w:hAnsi="Calibri" w:cs="Calibri"/>
                <w:sz w:val="22"/>
                <w:szCs w:val="22"/>
              </w:rPr>
            </w:pPr>
            <w:r w:rsidRPr="00134AAC">
              <w:rPr>
                <w:rFonts w:ascii="Calibri" w:hAnsi="Calibri" w:cs="Calibri"/>
                <w:sz w:val="22"/>
                <w:szCs w:val="22"/>
              </w:rPr>
              <w:t>Prueba hidrostática de cuerpo y sello según API 6D en fabrica.</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b/>
                <w:sz w:val="22"/>
                <w:szCs w:val="22"/>
              </w:rPr>
            </w:pPr>
            <w:r w:rsidRPr="00134AAC">
              <w:rPr>
                <w:rFonts w:ascii="Calibri" w:hAnsi="Calibri" w:cs="Calibri"/>
                <w:b/>
                <w:sz w:val="22"/>
                <w:szCs w:val="22"/>
              </w:rPr>
              <w:t>Brida W.N.</w:t>
            </w:r>
          </w:p>
          <w:p w:rsidR="006E6A8F" w:rsidRPr="00134AAC" w:rsidRDefault="006E6A8F" w:rsidP="00372273">
            <w:pPr>
              <w:numPr>
                <w:ilvl w:val="0"/>
                <w:numId w:val="37"/>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Cantidad: 8</w:t>
            </w:r>
          </w:p>
          <w:p w:rsidR="006E6A8F" w:rsidRPr="00134AAC" w:rsidRDefault="006E6A8F" w:rsidP="00372273">
            <w:pPr>
              <w:numPr>
                <w:ilvl w:val="0"/>
                <w:numId w:val="38"/>
              </w:numPr>
              <w:autoSpaceDE w:val="0"/>
              <w:autoSpaceDN w:val="0"/>
              <w:adjustRightInd w:val="0"/>
              <w:spacing w:line="0" w:lineRule="atLeast"/>
              <w:ind w:left="708"/>
              <w:jc w:val="both"/>
              <w:rPr>
                <w:rFonts w:ascii="Calibri" w:hAnsi="Calibri" w:cs="Calibri"/>
                <w:sz w:val="22"/>
                <w:szCs w:val="22"/>
              </w:rPr>
            </w:pPr>
            <w:r w:rsidRPr="00134AAC">
              <w:rPr>
                <w:rFonts w:ascii="Calibri" w:hAnsi="Calibri" w:cs="Calibri"/>
                <w:sz w:val="22"/>
                <w:szCs w:val="22"/>
              </w:rPr>
              <w:t>Diámetro: 2 plg.</w:t>
            </w:r>
          </w:p>
          <w:p w:rsidR="006E6A8F" w:rsidRPr="00134AAC" w:rsidRDefault="006E6A8F" w:rsidP="00372273">
            <w:pPr>
              <w:numPr>
                <w:ilvl w:val="0"/>
                <w:numId w:val="39"/>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Clase: ANSI 300 RF</w:t>
            </w:r>
          </w:p>
          <w:p w:rsidR="006E6A8F" w:rsidRPr="00134AAC" w:rsidRDefault="006E6A8F" w:rsidP="00372273">
            <w:pPr>
              <w:numPr>
                <w:ilvl w:val="0"/>
                <w:numId w:val="39"/>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Material: ASTM A105</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b/>
                <w:sz w:val="22"/>
                <w:szCs w:val="22"/>
              </w:rPr>
            </w:pPr>
            <w:r w:rsidRPr="00134AAC">
              <w:rPr>
                <w:rFonts w:ascii="Calibri" w:hAnsi="Calibri" w:cs="Calibri"/>
                <w:b/>
                <w:sz w:val="22"/>
                <w:szCs w:val="22"/>
              </w:rPr>
              <w:t>Filtro para gas</w:t>
            </w:r>
          </w:p>
          <w:p w:rsidR="006E6A8F" w:rsidRPr="00134AAC" w:rsidRDefault="006E6A8F" w:rsidP="00372273">
            <w:pPr>
              <w:numPr>
                <w:ilvl w:val="0"/>
                <w:numId w:val="40"/>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Cantidad: 1</w:t>
            </w:r>
          </w:p>
          <w:p w:rsidR="006E6A8F" w:rsidRPr="00134AAC" w:rsidRDefault="006E6A8F" w:rsidP="00372273">
            <w:pPr>
              <w:numPr>
                <w:ilvl w:val="0"/>
                <w:numId w:val="40"/>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Diseñado para filtrar 1,50 MMSCF/D.</w:t>
            </w:r>
          </w:p>
          <w:p w:rsidR="006E6A8F" w:rsidRPr="00134AAC" w:rsidRDefault="006E6A8F" w:rsidP="00372273">
            <w:pPr>
              <w:numPr>
                <w:ilvl w:val="0"/>
                <w:numId w:val="40"/>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Filtro ANSI 300 conexión bridada ANSI B 16.34/ANSI B 16.5 RF, provisto de elemento filtrante especial para el filtrado de Gas Natural no debe permitir el paso de partículas mayores de 5 micras, con válvula de bola de purga o drenaje y un manómetro de diferencial de presión, para indicar el taponamiento del filtro.</w:t>
            </w:r>
          </w:p>
          <w:p w:rsidR="006E6A8F" w:rsidRPr="00134AAC" w:rsidRDefault="006E6A8F" w:rsidP="00372273">
            <w:pPr>
              <w:numPr>
                <w:ilvl w:val="0"/>
                <w:numId w:val="40"/>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El cuerpo del filtro deberá ser diseñado bajo norma ASME VII div. 1</w:t>
            </w:r>
          </w:p>
          <w:p w:rsidR="006E6A8F" w:rsidRPr="00134AAC" w:rsidRDefault="006E6A8F" w:rsidP="00372273">
            <w:pPr>
              <w:numPr>
                <w:ilvl w:val="0"/>
                <w:numId w:val="40"/>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Cuerpo: API 5L Grado B.</w:t>
            </w:r>
          </w:p>
          <w:p w:rsidR="006E6A8F" w:rsidRPr="00134AAC" w:rsidRDefault="006E6A8F" w:rsidP="00372273">
            <w:pPr>
              <w:numPr>
                <w:ilvl w:val="0"/>
                <w:numId w:val="40"/>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Bridas: ASTM A 105.</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b/>
                <w:sz w:val="22"/>
                <w:szCs w:val="22"/>
              </w:rPr>
            </w:pPr>
            <w:r w:rsidRPr="00134AAC">
              <w:rPr>
                <w:rFonts w:ascii="Calibri" w:hAnsi="Calibri" w:cs="Calibri"/>
                <w:b/>
                <w:sz w:val="22"/>
                <w:szCs w:val="22"/>
              </w:rPr>
              <w:t>Tubería de acero</w:t>
            </w:r>
          </w:p>
          <w:p w:rsidR="006E6A8F" w:rsidRPr="00134AAC" w:rsidRDefault="006E6A8F" w:rsidP="00372273">
            <w:pPr>
              <w:numPr>
                <w:ilvl w:val="0"/>
                <w:numId w:val="41"/>
              </w:numPr>
              <w:autoSpaceDE w:val="0"/>
              <w:autoSpaceDN w:val="0"/>
              <w:adjustRightInd w:val="0"/>
              <w:spacing w:line="0" w:lineRule="atLeast"/>
              <w:ind w:left="708"/>
              <w:jc w:val="both"/>
              <w:rPr>
                <w:rFonts w:ascii="Calibri" w:hAnsi="Calibri" w:cs="Calibri"/>
                <w:sz w:val="22"/>
                <w:szCs w:val="22"/>
              </w:rPr>
            </w:pPr>
            <w:r w:rsidRPr="00134AAC">
              <w:rPr>
                <w:rFonts w:ascii="Calibri" w:hAnsi="Calibri" w:cs="Calibri"/>
                <w:sz w:val="22"/>
                <w:szCs w:val="22"/>
              </w:rPr>
              <w:t xml:space="preserve">Diámetro nominal: 2 plg, </w:t>
            </w:r>
          </w:p>
          <w:p w:rsidR="006E6A8F" w:rsidRPr="00134AAC" w:rsidRDefault="006E6A8F" w:rsidP="00372273">
            <w:pPr>
              <w:numPr>
                <w:ilvl w:val="0"/>
                <w:numId w:val="41"/>
              </w:numPr>
              <w:autoSpaceDE w:val="0"/>
              <w:autoSpaceDN w:val="0"/>
              <w:adjustRightInd w:val="0"/>
              <w:spacing w:line="0" w:lineRule="atLeast"/>
              <w:ind w:left="708"/>
              <w:jc w:val="both"/>
              <w:rPr>
                <w:rFonts w:ascii="Calibri" w:hAnsi="Calibri" w:cs="Calibri"/>
                <w:sz w:val="22"/>
                <w:szCs w:val="22"/>
              </w:rPr>
            </w:pPr>
            <w:r w:rsidRPr="00134AAC">
              <w:rPr>
                <w:rFonts w:ascii="Calibri" w:hAnsi="Calibri" w:cs="Calibri"/>
                <w:sz w:val="22"/>
                <w:szCs w:val="22"/>
              </w:rPr>
              <w:t>Normas de fabricación: API 5L ASTM A53/ASTM A 106</w:t>
            </w:r>
          </w:p>
          <w:p w:rsidR="006E6A8F" w:rsidRPr="00134AAC" w:rsidRDefault="006E6A8F" w:rsidP="00372273">
            <w:pPr>
              <w:numPr>
                <w:ilvl w:val="0"/>
                <w:numId w:val="41"/>
              </w:numPr>
              <w:autoSpaceDE w:val="0"/>
              <w:autoSpaceDN w:val="0"/>
              <w:adjustRightInd w:val="0"/>
              <w:spacing w:line="0" w:lineRule="atLeast"/>
              <w:ind w:left="708"/>
              <w:jc w:val="both"/>
              <w:rPr>
                <w:rFonts w:ascii="Calibri" w:hAnsi="Calibri" w:cs="Calibri"/>
                <w:sz w:val="22"/>
                <w:szCs w:val="22"/>
              </w:rPr>
            </w:pPr>
            <w:r w:rsidRPr="00134AAC">
              <w:rPr>
                <w:rFonts w:ascii="Calibri" w:hAnsi="Calibri" w:cs="Calibri"/>
                <w:sz w:val="22"/>
                <w:szCs w:val="22"/>
              </w:rPr>
              <w:t>Esquema: 40</w:t>
            </w:r>
          </w:p>
          <w:p w:rsidR="006E6A8F" w:rsidRPr="00134AAC" w:rsidRDefault="006E6A8F" w:rsidP="00372273">
            <w:pPr>
              <w:numPr>
                <w:ilvl w:val="0"/>
                <w:numId w:val="41"/>
              </w:numPr>
              <w:autoSpaceDE w:val="0"/>
              <w:autoSpaceDN w:val="0"/>
              <w:adjustRightInd w:val="0"/>
              <w:spacing w:line="0" w:lineRule="atLeast"/>
              <w:ind w:left="708"/>
              <w:jc w:val="both"/>
              <w:rPr>
                <w:rFonts w:ascii="Calibri" w:hAnsi="Calibri" w:cs="Calibri"/>
                <w:sz w:val="22"/>
                <w:szCs w:val="22"/>
              </w:rPr>
            </w:pPr>
            <w:r w:rsidRPr="00134AAC">
              <w:rPr>
                <w:rFonts w:ascii="Calibri" w:hAnsi="Calibri" w:cs="Calibri"/>
                <w:sz w:val="22"/>
                <w:szCs w:val="22"/>
              </w:rPr>
              <w:t>Grado: B.</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sz w:val="22"/>
                <w:szCs w:val="22"/>
              </w:rPr>
            </w:pPr>
            <w:r w:rsidRPr="00134AAC">
              <w:rPr>
                <w:rFonts w:ascii="Calibri" w:hAnsi="Calibri" w:cs="Calibri"/>
                <w:b/>
                <w:sz w:val="22"/>
                <w:szCs w:val="22"/>
              </w:rPr>
              <w:t>Junta aislante dieléctrica</w:t>
            </w:r>
          </w:p>
          <w:p w:rsidR="006E6A8F" w:rsidRPr="00134AAC" w:rsidRDefault="006E6A8F" w:rsidP="00372273">
            <w:pPr>
              <w:numPr>
                <w:ilvl w:val="0"/>
                <w:numId w:val="42"/>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Cantidad: 2</w:t>
            </w:r>
          </w:p>
          <w:p w:rsidR="006E6A8F" w:rsidRPr="00134AAC" w:rsidRDefault="006E6A8F" w:rsidP="00372273">
            <w:pPr>
              <w:numPr>
                <w:ilvl w:val="0"/>
                <w:numId w:val="42"/>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Diámetro: 2 plg.</w:t>
            </w:r>
          </w:p>
          <w:p w:rsidR="006E6A8F" w:rsidRPr="00134AAC" w:rsidRDefault="006E6A8F" w:rsidP="00372273">
            <w:pPr>
              <w:numPr>
                <w:ilvl w:val="0"/>
                <w:numId w:val="42"/>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Clase: ANSI 300 RF</w:t>
            </w:r>
          </w:p>
          <w:p w:rsidR="006E6A8F" w:rsidRPr="00134AAC" w:rsidRDefault="006E6A8F" w:rsidP="00372273">
            <w:pPr>
              <w:numPr>
                <w:ilvl w:val="0"/>
                <w:numId w:val="42"/>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Con sus respectivos bujes y arandelas aislantes.</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b/>
                <w:sz w:val="22"/>
                <w:szCs w:val="22"/>
              </w:rPr>
            </w:pPr>
            <w:r w:rsidRPr="00134AAC">
              <w:rPr>
                <w:rFonts w:ascii="Calibri" w:hAnsi="Calibri" w:cs="Calibri"/>
                <w:b/>
                <w:sz w:val="22"/>
                <w:szCs w:val="22"/>
              </w:rPr>
              <w:t>Empaquetaduras de acero</w:t>
            </w:r>
          </w:p>
          <w:p w:rsidR="006E6A8F" w:rsidRPr="00134AAC" w:rsidRDefault="006E6A8F" w:rsidP="00372273">
            <w:pPr>
              <w:numPr>
                <w:ilvl w:val="1"/>
                <w:numId w:val="36"/>
              </w:numPr>
              <w:autoSpaceDE w:val="0"/>
              <w:autoSpaceDN w:val="0"/>
              <w:adjustRightInd w:val="0"/>
              <w:spacing w:line="0" w:lineRule="atLeast"/>
              <w:jc w:val="both"/>
              <w:rPr>
                <w:rFonts w:ascii="Calibri" w:hAnsi="Calibri" w:cs="Calibri"/>
                <w:sz w:val="22"/>
                <w:szCs w:val="22"/>
              </w:rPr>
            </w:pPr>
            <w:r w:rsidRPr="00134AAC">
              <w:rPr>
                <w:rFonts w:ascii="Calibri" w:hAnsi="Calibri" w:cs="Calibri"/>
                <w:sz w:val="22"/>
                <w:szCs w:val="22"/>
              </w:rPr>
              <w:t>Cantidad: 6</w:t>
            </w:r>
          </w:p>
          <w:p w:rsidR="006E6A8F" w:rsidRPr="00134AAC" w:rsidRDefault="00FD663F" w:rsidP="00372273">
            <w:pPr>
              <w:numPr>
                <w:ilvl w:val="1"/>
                <w:numId w:val="36"/>
              </w:numPr>
              <w:autoSpaceDE w:val="0"/>
              <w:autoSpaceDN w:val="0"/>
              <w:adjustRightInd w:val="0"/>
              <w:spacing w:line="0" w:lineRule="atLeast"/>
              <w:jc w:val="both"/>
              <w:rPr>
                <w:rFonts w:ascii="Calibri" w:hAnsi="Calibri" w:cs="Calibri"/>
                <w:sz w:val="22"/>
                <w:szCs w:val="22"/>
              </w:rPr>
            </w:pPr>
            <w:r w:rsidRPr="00134AAC">
              <w:rPr>
                <w:rFonts w:ascii="Calibri" w:hAnsi="Calibri" w:cs="Calibri"/>
                <w:sz w:val="22"/>
                <w:szCs w:val="22"/>
              </w:rPr>
              <w:t>Diámetro</w:t>
            </w:r>
            <w:r w:rsidR="006E6A8F" w:rsidRPr="00134AAC">
              <w:rPr>
                <w:rFonts w:ascii="Calibri" w:hAnsi="Calibri" w:cs="Calibri"/>
                <w:sz w:val="22"/>
                <w:szCs w:val="22"/>
              </w:rPr>
              <w:t>: 2 plg.</w:t>
            </w:r>
          </w:p>
          <w:p w:rsidR="006E6A8F" w:rsidRPr="00134AAC" w:rsidRDefault="006E6A8F" w:rsidP="00372273">
            <w:pPr>
              <w:numPr>
                <w:ilvl w:val="1"/>
                <w:numId w:val="36"/>
              </w:numPr>
              <w:autoSpaceDE w:val="0"/>
              <w:autoSpaceDN w:val="0"/>
              <w:adjustRightInd w:val="0"/>
              <w:spacing w:line="0" w:lineRule="atLeast"/>
              <w:jc w:val="both"/>
              <w:rPr>
                <w:rFonts w:ascii="Calibri" w:hAnsi="Calibri" w:cs="Calibri"/>
                <w:b/>
                <w:sz w:val="22"/>
                <w:szCs w:val="22"/>
              </w:rPr>
            </w:pPr>
            <w:r w:rsidRPr="00134AAC">
              <w:rPr>
                <w:rFonts w:ascii="Calibri" w:hAnsi="Calibri" w:cs="Calibri"/>
                <w:sz w:val="22"/>
                <w:szCs w:val="22"/>
              </w:rPr>
              <w:t>Clase: ANSI 300</w:t>
            </w:r>
            <w:r w:rsidRPr="00134AAC">
              <w:rPr>
                <w:rFonts w:ascii="Calibri" w:hAnsi="Calibri" w:cs="Calibri"/>
                <w:b/>
                <w:sz w:val="22"/>
                <w:szCs w:val="22"/>
              </w:rPr>
              <w:t xml:space="preserve"> </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b/>
                <w:sz w:val="22"/>
                <w:szCs w:val="22"/>
              </w:rPr>
            </w:pPr>
            <w:r w:rsidRPr="00134AAC">
              <w:rPr>
                <w:rFonts w:ascii="Calibri" w:hAnsi="Calibri" w:cs="Calibri"/>
                <w:b/>
                <w:sz w:val="22"/>
                <w:szCs w:val="22"/>
              </w:rPr>
              <w:t xml:space="preserve">Treadolet </w:t>
            </w:r>
          </w:p>
          <w:p w:rsidR="006E6A8F" w:rsidRPr="00134AAC" w:rsidRDefault="006E6A8F" w:rsidP="00372273">
            <w:pPr>
              <w:numPr>
                <w:ilvl w:val="0"/>
                <w:numId w:val="43"/>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Cantidad: 2.</w:t>
            </w:r>
          </w:p>
          <w:p w:rsidR="006E6A8F" w:rsidRPr="00134AAC" w:rsidRDefault="006E6A8F" w:rsidP="00372273">
            <w:pPr>
              <w:numPr>
                <w:ilvl w:val="0"/>
                <w:numId w:val="43"/>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Diámetro: ¼ plg.</w:t>
            </w:r>
          </w:p>
          <w:p w:rsidR="006E6A8F" w:rsidRPr="00134AAC" w:rsidRDefault="006E6A8F" w:rsidP="00372273">
            <w:pPr>
              <w:numPr>
                <w:ilvl w:val="0"/>
                <w:numId w:val="43"/>
              </w:numPr>
              <w:autoSpaceDE w:val="0"/>
              <w:autoSpaceDN w:val="0"/>
              <w:adjustRightInd w:val="0"/>
              <w:spacing w:line="0" w:lineRule="atLeast"/>
              <w:ind w:left="720"/>
              <w:jc w:val="both"/>
              <w:rPr>
                <w:rFonts w:ascii="Calibri" w:hAnsi="Calibri" w:cs="Calibri"/>
                <w:b/>
                <w:sz w:val="22"/>
                <w:szCs w:val="22"/>
              </w:rPr>
            </w:pPr>
            <w:r w:rsidRPr="00134AAC">
              <w:rPr>
                <w:rFonts w:ascii="Calibri" w:hAnsi="Calibri" w:cs="Calibri"/>
                <w:sz w:val="22"/>
                <w:szCs w:val="22"/>
              </w:rPr>
              <w:t>Tipo de rosca: NPT.</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b/>
                <w:sz w:val="22"/>
                <w:szCs w:val="22"/>
              </w:rPr>
            </w:pPr>
            <w:r w:rsidRPr="00134AAC">
              <w:rPr>
                <w:rFonts w:ascii="Calibri" w:hAnsi="Calibri" w:cs="Calibri"/>
                <w:b/>
                <w:sz w:val="22"/>
                <w:szCs w:val="22"/>
              </w:rPr>
              <w:t xml:space="preserve">Válvula de venteo </w:t>
            </w:r>
          </w:p>
          <w:p w:rsidR="006E6A8F" w:rsidRPr="00134AAC" w:rsidRDefault="006E6A8F" w:rsidP="00372273">
            <w:pPr>
              <w:numPr>
                <w:ilvl w:val="0"/>
                <w:numId w:val="44"/>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Cantidad: 1</w:t>
            </w:r>
          </w:p>
          <w:p w:rsidR="006E6A8F" w:rsidRPr="00134AAC" w:rsidRDefault="00FD663F" w:rsidP="00372273">
            <w:pPr>
              <w:numPr>
                <w:ilvl w:val="0"/>
                <w:numId w:val="44"/>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Diámetro</w:t>
            </w:r>
            <w:r w:rsidR="006E6A8F" w:rsidRPr="00134AAC">
              <w:rPr>
                <w:rFonts w:ascii="Calibri" w:hAnsi="Calibri" w:cs="Calibri"/>
                <w:sz w:val="22"/>
                <w:szCs w:val="22"/>
              </w:rPr>
              <w:t>: ½ plg.</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sz w:val="22"/>
                <w:szCs w:val="22"/>
              </w:rPr>
            </w:pPr>
            <w:r w:rsidRPr="00134AAC">
              <w:rPr>
                <w:rFonts w:ascii="Calibri" w:hAnsi="Calibri" w:cs="Calibri"/>
                <w:b/>
                <w:sz w:val="22"/>
                <w:szCs w:val="22"/>
              </w:rPr>
              <w:t>Codo de 90°</w:t>
            </w:r>
          </w:p>
          <w:p w:rsidR="006E6A8F" w:rsidRPr="00134AAC" w:rsidRDefault="006E6A8F" w:rsidP="00372273">
            <w:pPr>
              <w:numPr>
                <w:ilvl w:val="0"/>
                <w:numId w:val="45"/>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Cantidad: 2.</w:t>
            </w:r>
          </w:p>
          <w:p w:rsidR="006E6A8F" w:rsidRPr="00134AAC" w:rsidRDefault="00FD663F" w:rsidP="00372273">
            <w:pPr>
              <w:numPr>
                <w:ilvl w:val="0"/>
                <w:numId w:val="45"/>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Diámetro</w:t>
            </w:r>
            <w:r w:rsidR="006E6A8F" w:rsidRPr="00134AAC">
              <w:rPr>
                <w:rFonts w:ascii="Calibri" w:hAnsi="Calibri" w:cs="Calibri"/>
                <w:sz w:val="22"/>
                <w:szCs w:val="22"/>
              </w:rPr>
              <w:t>: 2 plg.</w:t>
            </w:r>
          </w:p>
          <w:p w:rsidR="006E6A8F" w:rsidRPr="00134AAC" w:rsidRDefault="006E6A8F" w:rsidP="00372273">
            <w:pPr>
              <w:numPr>
                <w:ilvl w:val="0"/>
                <w:numId w:val="45"/>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Esquema: Sch 40.</w:t>
            </w:r>
          </w:p>
          <w:p w:rsidR="006E6A8F" w:rsidRPr="00134AAC" w:rsidRDefault="006E6A8F" w:rsidP="00372273">
            <w:pPr>
              <w:numPr>
                <w:ilvl w:val="0"/>
                <w:numId w:val="45"/>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lastRenderedPageBreak/>
              <w:t>Radio: RL.</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sz w:val="22"/>
                <w:szCs w:val="22"/>
              </w:rPr>
            </w:pPr>
            <w:r w:rsidRPr="00134AAC">
              <w:rPr>
                <w:rFonts w:ascii="Calibri" w:hAnsi="Calibri" w:cs="Calibri"/>
                <w:b/>
                <w:sz w:val="22"/>
                <w:szCs w:val="22"/>
              </w:rPr>
              <w:t>Pernos prisioneros c/tuercas</w:t>
            </w:r>
          </w:p>
          <w:p w:rsidR="006E6A8F" w:rsidRPr="00134AAC" w:rsidRDefault="006E6A8F" w:rsidP="00372273">
            <w:pPr>
              <w:numPr>
                <w:ilvl w:val="0"/>
                <w:numId w:val="45"/>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Cantidad: 64</w:t>
            </w:r>
          </w:p>
          <w:p w:rsidR="006E6A8F" w:rsidRPr="00134AAC" w:rsidRDefault="006E6A8F" w:rsidP="00372273">
            <w:pPr>
              <w:numPr>
                <w:ilvl w:val="0"/>
                <w:numId w:val="45"/>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Para bridas de 2 plg. ANSI 300</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b/>
                <w:sz w:val="22"/>
                <w:szCs w:val="22"/>
              </w:rPr>
            </w:pPr>
            <w:r w:rsidRPr="00134AAC">
              <w:rPr>
                <w:rFonts w:ascii="Calibri" w:hAnsi="Calibri" w:cs="Calibri"/>
                <w:b/>
                <w:sz w:val="22"/>
                <w:szCs w:val="22"/>
              </w:rPr>
              <w:t>Soporte para puente de medición de 2 plg.</w:t>
            </w:r>
          </w:p>
          <w:p w:rsidR="006E6A8F" w:rsidRPr="00134AAC" w:rsidRDefault="006E6A8F" w:rsidP="00372273">
            <w:pPr>
              <w:numPr>
                <w:ilvl w:val="0"/>
                <w:numId w:val="45"/>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Cantidad: 2.</w:t>
            </w:r>
          </w:p>
          <w:p w:rsidR="006E6A8F" w:rsidRPr="00134AAC" w:rsidRDefault="006E6A8F" w:rsidP="00372273">
            <w:pPr>
              <w:numPr>
                <w:ilvl w:val="0"/>
                <w:numId w:val="45"/>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Material: acero.</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b/>
                <w:sz w:val="22"/>
                <w:szCs w:val="22"/>
              </w:rPr>
            </w:pPr>
            <w:r w:rsidRPr="00134AAC">
              <w:rPr>
                <w:rFonts w:ascii="Calibri" w:hAnsi="Calibri" w:cs="Calibri"/>
                <w:b/>
                <w:sz w:val="22"/>
                <w:szCs w:val="22"/>
              </w:rPr>
              <w:t>Soporte para cañería de 4 plg. Existente</w:t>
            </w:r>
          </w:p>
          <w:p w:rsidR="006E6A8F" w:rsidRPr="00134AAC" w:rsidRDefault="006E6A8F" w:rsidP="00372273">
            <w:pPr>
              <w:numPr>
                <w:ilvl w:val="0"/>
                <w:numId w:val="45"/>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Cantidad: 2.</w:t>
            </w:r>
          </w:p>
          <w:p w:rsidR="006E6A8F" w:rsidRPr="00134AAC" w:rsidRDefault="006E6A8F" w:rsidP="00372273">
            <w:pPr>
              <w:numPr>
                <w:ilvl w:val="0"/>
                <w:numId w:val="45"/>
              </w:numPr>
              <w:autoSpaceDE w:val="0"/>
              <w:autoSpaceDN w:val="0"/>
              <w:adjustRightInd w:val="0"/>
              <w:spacing w:line="0" w:lineRule="atLeast"/>
              <w:ind w:left="720"/>
              <w:jc w:val="both"/>
              <w:rPr>
                <w:rFonts w:ascii="Calibri" w:hAnsi="Calibri" w:cs="Calibri"/>
                <w:b/>
                <w:sz w:val="22"/>
                <w:szCs w:val="22"/>
              </w:rPr>
            </w:pPr>
            <w:r w:rsidRPr="00134AAC">
              <w:rPr>
                <w:rFonts w:ascii="Calibri" w:hAnsi="Calibri" w:cs="Calibri"/>
                <w:sz w:val="22"/>
                <w:szCs w:val="22"/>
              </w:rPr>
              <w:t>Material: acero.</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b/>
                <w:sz w:val="22"/>
                <w:szCs w:val="22"/>
              </w:rPr>
            </w:pPr>
            <w:r w:rsidRPr="00134AAC">
              <w:rPr>
                <w:rFonts w:ascii="Calibri" w:hAnsi="Calibri" w:cs="Calibri"/>
                <w:b/>
                <w:sz w:val="22"/>
                <w:szCs w:val="22"/>
              </w:rPr>
              <w:t xml:space="preserve">Soporte para computador de flujo </w:t>
            </w:r>
          </w:p>
          <w:p w:rsidR="006E6A8F" w:rsidRPr="00134AAC" w:rsidRDefault="006E6A8F" w:rsidP="00372273">
            <w:pPr>
              <w:numPr>
                <w:ilvl w:val="0"/>
                <w:numId w:val="46"/>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Cantidad: 1</w:t>
            </w:r>
          </w:p>
          <w:p w:rsidR="006E6A8F" w:rsidRPr="00134AAC" w:rsidRDefault="006E6A8F" w:rsidP="00372273">
            <w:pPr>
              <w:numPr>
                <w:ilvl w:val="0"/>
                <w:numId w:val="46"/>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Material: acero.</w:t>
            </w:r>
          </w:p>
          <w:p w:rsidR="006E6A8F" w:rsidRPr="00134AAC" w:rsidRDefault="006E6A8F" w:rsidP="00372273">
            <w:pPr>
              <w:numPr>
                <w:ilvl w:val="0"/>
                <w:numId w:val="36"/>
              </w:numPr>
              <w:autoSpaceDE w:val="0"/>
              <w:autoSpaceDN w:val="0"/>
              <w:adjustRightInd w:val="0"/>
              <w:spacing w:line="0" w:lineRule="atLeast"/>
              <w:ind w:left="360"/>
              <w:jc w:val="both"/>
              <w:rPr>
                <w:rFonts w:ascii="Calibri" w:hAnsi="Calibri" w:cs="Calibri"/>
                <w:b/>
                <w:sz w:val="22"/>
                <w:szCs w:val="22"/>
              </w:rPr>
            </w:pPr>
            <w:r w:rsidRPr="00134AAC">
              <w:rPr>
                <w:rFonts w:ascii="Calibri" w:hAnsi="Calibri" w:cs="Calibri"/>
                <w:b/>
                <w:sz w:val="22"/>
                <w:szCs w:val="22"/>
              </w:rPr>
              <w:t>Medidor para gas natural</w:t>
            </w:r>
          </w:p>
          <w:p w:rsidR="006E6A8F" w:rsidRPr="00134AAC" w:rsidRDefault="006E6A8F" w:rsidP="00372273">
            <w:pPr>
              <w:numPr>
                <w:ilvl w:val="0"/>
                <w:numId w:val="46"/>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Diámetro: 3 plg.</w:t>
            </w:r>
          </w:p>
          <w:p w:rsidR="006E6A8F" w:rsidRPr="00134AAC" w:rsidRDefault="006E6A8F" w:rsidP="00372273">
            <w:pPr>
              <w:numPr>
                <w:ilvl w:val="0"/>
                <w:numId w:val="46"/>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Tipo: turbina.</w:t>
            </w:r>
          </w:p>
          <w:p w:rsidR="006E6A8F" w:rsidRPr="00134AAC" w:rsidRDefault="006E6A8F" w:rsidP="00372273">
            <w:pPr>
              <w:numPr>
                <w:ilvl w:val="0"/>
                <w:numId w:val="46"/>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Conexión bridada: ANSI 300 RF</w:t>
            </w:r>
          </w:p>
          <w:p w:rsidR="006E6A8F" w:rsidRPr="00134AAC" w:rsidRDefault="006E6A8F" w:rsidP="00372273">
            <w:pPr>
              <w:numPr>
                <w:ilvl w:val="0"/>
                <w:numId w:val="46"/>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Caudal máximo: 250 MCHA (G 160)</w:t>
            </w:r>
          </w:p>
          <w:p w:rsidR="006E6A8F" w:rsidRPr="00134AAC" w:rsidRDefault="006E6A8F" w:rsidP="00372273">
            <w:pPr>
              <w:numPr>
                <w:ilvl w:val="0"/>
                <w:numId w:val="46"/>
              </w:numPr>
              <w:autoSpaceDE w:val="0"/>
              <w:autoSpaceDN w:val="0"/>
              <w:adjustRightInd w:val="0"/>
              <w:spacing w:line="0" w:lineRule="atLeast"/>
              <w:ind w:left="720"/>
              <w:jc w:val="both"/>
              <w:rPr>
                <w:rFonts w:ascii="Calibri" w:hAnsi="Calibri" w:cs="Calibri"/>
                <w:sz w:val="22"/>
                <w:szCs w:val="22"/>
              </w:rPr>
            </w:pPr>
            <w:r w:rsidRPr="00134AAC">
              <w:rPr>
                <w:rFonts w:ascii="Calibri" w:hAnsi="Calibri" w:cs="Calibri"/>
                <w:sz w:val="22"/>
                <w:szCs w:val="22"/>
              </w:rPr>
              <w:t>Trabaja con computador de flujo.</w:t>
            </w:r>
          </w:p>
          <w:p w:rsidR="006E6A8F" w:rsidRPr="00134AAC" w:rsidRDefault="006E6A8F" w:rsidP="009F4796">
            <w:pPr>
              <w:autoSpaceDE w:val="0"/>
              <w:autoSpaceDN w:val="0"/>
              <w:adjustRightInd w:val="0"/>
              <w:jc w:val="both"/>
              <w:rPr>
                <w:rFonts w:ascii="Calibri" w:hAnsi="Calibri" w:cs="Calibri"/>
                <w:sz w:val="22"/>
                <w:szCs w:val="22"/>
              </w:rPr>
            </w:pPr>
            <w:r w:rsidRPr="00134AAC">
              <w:rPr>
                <w:rFonts w:ascii="Calibri" w:hAnsi="Calibri" w:cs="Calibri"/>
                <w:sz w:val="22"/>
                <w:szCs w:val="22"/>
              </w:rPr>
              <w:t xml:space="preserve">Todos los materiales deberán contar con sus respectivos certificados de calidad. </w:t>
            </w:r>
          </w:p>
          <w:p w:rsidR="006E6A8F" w:rsidRPr="00134AAC" w:rsidRDefault="006E6A8F" w:rsidP="009F4796">
            <w:pPr>
              <w:autoSpaceDE w:val="0"/>
              <w:autoSpaceDN w:val="0"/>
              <w:adjustRightInd w:val="0"/>
              <w:jc w:val="both"/>
              <w:rPr>
                <w:rFonts w:ascii="Calibri" w:hAnsi="Calibri" w:cs="Calibri"/>
                <w:b/>
                <w:sz w:val="22"/>
                <w:szCs w:val="22"/>
              </w:rPr>
            </w:pPr>
          </w:p>
          <w:p w:rsidR="006E6A8F" w:rsidRPr="00134AAC" w:rsidRDefault="006E6A8F" w:rsidP="009F4796">
            <w:pPr>
              <w:autoSpaceDE w:val="0"/>
              <w:autoSpaceDN w:val="0"/>
              <w:adjustRightInd w:val="0"/>
              <w:jc w:val="both"/>
              <w:rPr>
                <w:rFonts w:ascii="Calibri" w:hAnsi="Calibri" w:cs="Calibri"/>
                <w:sz w:val="22"/>
                <w:szCs w:val="22"/>
              </w:rPr>
            </w:pPr>
            <w:r w:rsidRPr="00134AAC">
              <w:rPr>
                <w:rFonts w:ascii="Calibri" w:hAnsi="Calibri" w:cs="Calibri"/>
                <w:b/>
                <w:color w:val="FF0000"/>
                <w:sz w:val="22"/>
                <w:szCs w:val="22"/>
              </w:rPr>
              <w:t xml:space="preserve">Nota: </w:t>
            </w:r>
            <w:r w:rsidRPr="00134AAC">
              <w:rPr>
                <w:rFonts w:ascii="Calibri" w:hAnsi="Calibri" w:cs="Calibri"/>
                <w:color w:val="FF0000"/>
                <w:sz w:val="22"/>
                <w:szCs w:val="22"/>
              </w:rPr>
              <w:t>El medidor para gas natural y el computador de flujo serán proporcionados por YPFB</w:t>
            </w:r>
            <w:r w:rsidRPr="00134AAC">
              <w:rPr>
                <w:rFonts w:ascii="Calibri" w:hAnsi="Calibri" w:cs="Calibri"/>
                <w:sz w:val="22"/>
                <w:szCs w:val="22"/>
              </w:rPr>
              <w:t xml:space="preserve">. </w:t>
            </w:r>
          </w:p>
          <w:p w:rsidR="006E6A8F" w:rsidRPr="00134AAC" w:rsidRDefault="006E6A8F" w:rsidP="009F4796">
            <w:pPr>
              <w:autoSpaceDE w:val="0"/>
              <w:autoSpaceDN w:val="0"/>
              <w:adjustRightInd w:val="0"/>
              <w:jc w:val="both"/>
              <w:rPr>
                <w:rFonts w:ascii="Calibri" w:hAnsi="Calibri" w:cs="Calibri"/>
                <w:sz w:val="22"/>
                <w:szCs w:val="22"/>
              </w:rPr>
            </w:pP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jc w:val="both"/>
              <w:rPr>
                <w:rFonts w:ascii="Calibri" w:hAnsi="Calibri" w:cs="Calibri"/>
                <w:b/>
                <w:sz w:val="22"/>
                <w:szCs w:val="22"/>
              </w:rPr>
            </w:pPr>
            <w:r w:rsidRPr="00134AAC">
              <w:rPr>
                <w:rFonts w:ascii="Calibri" w:hAnsi="Calibri" w:cs="Calibri"/>
                <w:b/>
                <w:sz w:val="22"/>
                <w:szCs w:val="22"/>
              </w:rPr>
              <w:lastRenderedPageBreak/>
              <w:t>PRECIO REFERENCIAL</w:t>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jc w:val="both"/>
              <w:rPr>
                <w:rFonts w:ascii="Calibri" w:hAnsi="Calibri" w:cs="Calibri"/>
                <w:sz w:val="22"/>
                <w:szCs w:val="22"/>
              </w:rPr>
            </w:pPr>
          </w:p>
          <w:p w:rsidR="006E6A8F" w:rsidRPr="00134AAC" w:rsidRDefault="006E6A8F" w:rsidP="009F4796">
            <w:pPr>
              <w:jc w:val="both"/>
              <w:rPr>
                <w:rFonts w:ascii="Calibri" w:hAnsi="Calibri" w:cs="Calibri"/>
                <w:sz w:val="22"/>
                <w:szCs w:val="22"/>
              </w:rPr>
            </w:pPr>
            <w:r w:rsidRPr="00134AAC">
              <w:rPr>
                <w:rFonts w:ascii="Calibri" w:hAnsi="Calibri" w:cs="Calibri"/>
                <w:sz w:val="22"/>
                <w:szCs w:val="22"/>
              </w:rPr>
              <w:t>El Precio Referencial fue estimado en base a cotizaciones de empresas que se dedican al servicio de instalación de puentes de regulación y medición en el mercado boliviano, cuyo detalle es el siguiente:</w:t>
            </w:r>
          </w:p>
          <w:p w:rsidR="006E6A8F" w:rsidRPr="00134AAC" w:rsidRDefault="006E6A8F" w:rsidP="009F4796">
            <w:pPr>
              <w:jc w:val="both"/>
              <w:rPr>
                <w:rFonts w:ascii="Calibri" w:hAnsi="Calibri" w:cs="Calibri"/>
                <w:sz w:val="22"/>
                <w:szCs w:val="22"/>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5"/>
              <w:gridCol w:w="4126"/>
              <w:gridCol w:w="1134"/>
              <w:gridCol w:w="1967"/>
            </w:tblGrid>
            <w:tr w:rsidR="006E6A8F" w:rsidRPr="00134AAC" w:rsidTr="009F4796">
              <w:trPr>
                <w:trHeight w:val="435"/>
                <w:jc w:val="center"/>
              </w:trPr>
              <w:tc>
                <w:tcPr>
                  <w:tcW w:w="563" w:type="dxa"/>
                  <w:tcBorders>
                    <w:bottom w:val="single" w:sz="4" w:space="0" w:color="auto"/>
                  </w:tcBorders>
                  <w:shd w:val="clear" w:color="auto" w:fill="D9D9D9"/>
                  <w:vAlign w:val="center"/>
                  <w:hideMark/>
                </w:tcPr>
                <w:p w:rsidR="006E6A8F" w:rsidRPr="00134AAC" w:rsidRDefault="006E6A8F" w:rsidP="009F4796">
                  <w:pPr>
                    <w:jc w:val="center"/>
                    <w:rPr>
                      <w:rFonts w:ascii="Calibri" w:hAnsi="Calibri" w:cs="Calibri"/>
                      <w:b/>
                      <w:bCs/>
                      <w:sz w:val="22"/>
                      <w:szCs w:val="22"/>
                      <w:lang w:eastAsia="es-BO"/>
                    </w:rPr>
                  </w:pPr>
                  <w:r w:rsidRPr="00134AAC">
                    <w:rPr>
                      <w:rFonts w:ascii="Calibri" w:hAnsi="Calibri" w:cs="Calibri"/>
                      <w:b/>
                      <w:bCs/>
                      <w:sz w:val="22"/>
                      <w:szCs w:val="22"/>
                      <w:lang w:val="es-ES_tradnl" w:eastAsia="es-BO"/>
                    </w:rPr>
                    <w:t>Ítem Nº</w:t>
                  </w:r>
                </w:p>
              </w:tc>
              <w:tc>
                <w:tcPr>
                  <w:tcW w:w="4133" w:type="dxa"/>
                  <w:tcBorders>
                    <w:bottom w:val="single" w:sz="4" w:space="0" w:color="auto"/>
                  </w:tcBorders>
                  <w:shd w:val="clear" w:color="auto" w:fill="D9D9D9"/>
                  <w:vAlign w:val="center"/>
                  <w:hideMark/>
                </w:tcPr>
                <w:p w:rsidR="006E6A8F" w:rsidRPr="00134AAC" w:rsidRDefault="006E6A8F" w:rsidP="009F4796">
                  <w:pPr>
                    <w:jc w:val="center"/>
                    <w:rPr>
                      <w:rFonts w:ascii="Calibri" w:hAnsi="Calibri" w:cs="Calibri"/>
                      <w:b/>
                      <w:bCs/>
                      <w:sz w:val="22"/>
                      <w:szCs w:val="22"/>
                      <w:lang w:eastAsia="es-BO"/>
                    </w:rPr>
                  </w:pPr>
                  <w:r w:rsidRPr="00134AAC">
                    <w:rPr>
                      <w:rFonts w:ascii="Calibri" w:hAnsi="Calibri" w:cs="Calibri"/>
                      <w:b/>
                      <w:bCs/>
                      <w:sz w:val="22"/>
                      <w:szCs w:val="22"/>
                      <w:lang w:val="es-ES_tradnl" w:eastAsia="es-BO"/>
                    </w:rPr>
                    <w:t>DETALLE DEL BIEN</w:t>
                  </w:r>
                </w:p>
              </w:tc>
              <w:tc>
                <w:tcPr>
                  <w:tcW w:w="1130" w:type="dxa"/>
                  <w:tcBorders>
                    <w:bottom w:val="single" w:sz="4" w:space="0" w:color="auto"/>
                  </w:tcBorders>
                  <w:shd w:val="clear" w:color="auto" w:fill="D9D9D9"/>
                  <w:vAlign w:val="center"/>
                  <w:hideMark/>
                </w:tcPr>
                <w:p w:rsidR="006E6A8F" w:rsidRPr="00134AAC" w:rsidRDefault="006E6A8F" w:rsidP="009F4796">
                  <w:pPr>
                    <w:jc w:val="center"/>
                    <w:rPr>
                      <w:rFonts w:ascii="Calibri" w:hAnsi="Calibri" w:cs="Calibri"/>
                      <w:b/>
                      <w:bCs/>
                      <w:sz w:val="22"/>
                      <w:szCs w:val="22"/>
                      <w:lang w:eastAsia="es-BO"/>
                    </w:rPr>
                  </w:pPr>
                  <w:r w:rsidRPr="00134AAC">
                    <w:rPr>
                      <w:rFonts w:ascii="Calibri" w:hAnsi="Calibri" w:cs="Calibri"/>
                      <w:b/>
                      <w:bCs/>
                      <w:sz w:val="22"/>
                      <w:szCs w:val="22"/>
                      <w:lang w:eastAsia="es-BO"/>
                    </w:rPr>
                    <w:t>CANTIDAD</w:t>
                  </w:r>
                </w:p>
              </w:tc>
              <w:tc>
                <w:tcPr>
                  <w:tcW w:w="1966" w:type="dxa"/>
                  <w:tcBorders>
                    <w:bottom w:val="single" w:sz="4" w:space="0" w:color="auto"/>
                  </w:tcBorders>
                  <w:shd w:val="clear" w:color="auto" w:fill="D9D9D9"/>
                  <w:vAlign w:val="center"/>
                </w:tcPr>
                <w:p w:rsidR="006E6A8F" w:rsidRPr="00134AAC" w:rsidRDefault="006E6A8F" w:rsidP="009F4796">
                  <w:pPr>
                    <w:jc w:val="center"/>
                    <w:rPr>
                      <w:rFonts w:ascii="Calibri" w:hAnsi="Calibri" w:cs="Calibri"/>
                      <w:b/>
                      <w:bCs/>
                      <w:sz w:val="22"/>
                      <w:szCs w:val="22"/>
                      <w:lang w:val="es-ES_tradnl" w:eastAsia="es-BO"/>
                    </w:rPr>
                  </w:pPr>
                  <w:r w:rsidRPr="00134AAC">
                    <w:rPr>
                      <w:rFonts w:ascii="Calibri" w:hAnsi="Calibri" w:cs="Calibri"/>
                      <w:b/>
                      <w:bCs/>
                      <w:sz w:val="22"/>
                      <w:szCs w:val="22"/>
                      <w:lang w:val="es-ES_tradnl" w:eastAsia="es-BO"/>
                    </w:rPr>
                    <w:t>PRECIO TOTAL</w:t>
                  </w:r>
                </w:p>
                <w:p w:rsidR="006E6A8F" w:rsidRPr="00134AAC" w:rsidRDefault="006E6A8F" w:rsidP="009F4796">
                  <w:pPr>
                    <w:jc w:val="center"/>
                    <w:rPr>
                      <w:rFonts w:ascii="Calibri" w:hAnsi="Calibri" w:cs="Calibri"/>
                      <w:b/>
                      <w:bCs/>
                      <w:sz w:val="22"/>
                      <w:szCs w:val="22"/>
                      <w:lang w:val="es-ES_tradnl" w:eastAsia="es-BO"/>
                    </w:rPr>
                  </w:pPr>
                  <w:r w:rsidRPr="00134AAC">
                    <w:rPr>
                      <w:rFonts w:ascii="Calibri" w:hAnsi="Calibri" w:cs="Calibri"/>
                      <w:b/>
                      <w:bCs/>
                      <w:sz w:val="22"/>
                      <w:szCs w:val="22"/>
                      <w:lang w:eastAsia="es-BO"/>
                    </w:rPr>
                    <w:t>(Bs.)</w:t>
                  </w:r>
                </w:p>
              </w:tc>
            </w:tr>
            <w:tr w:rsidR="006E6A8F" w:rsidRPr="00134AAC" w:rsidTr="009F4796">
              <w:trPr>
                <w:trHeight w:val="435"/>
                <w:jc w:val="center"/>
              </w:trPr>
              <w:tc>
                <w:tcPr>
                  <w:tcW w:w="480" w:type="dxa"/>
                  <w:shd w:val="clear" w:color="auto" w:fill="auto"/>
                  <w:vAlign w:val="center"/>
                </w:tcPr>
                <w:p w:rsidR="006E6A8F" w:rsidRPr="00134AAC" w:rsidRDefault="006E6A8F" w:rsidP="009F4796">
                  <w:pPr>
                    <w:jc w:val="center"/>
                    <w:rPr>
                      <w:rFonts w:ascii="Calibri" w:hAnsi="Calibri" w:cs="Calibri"/>
                      <w:bCs/>
                      <w:sz w:val="22"/>
                      <w:szCs w:val="22"/>
                      <w:lang w:val="es-ES_tradnl" w:eastAsia="es-BO"/>
                    </w:rPr>
                  </w:pPr>
                  <w:r w:rsidRPr="00134AAC">
                    <w:rPr>
                      <w:rFonts w:ascii="Calibri" w:hAnsi="Calibri" w:cs="Calibri"/>
                      <w:bCs/>
                      <w:sz w:val="22"/>
                      <w:szCs w:val="22"/>
                      <w:lang w:val="es-ES_tradnl" w:eastAsia="es-BO"/>
                    </w:rPr>
                    <w:t>1</w:t>
                  </w:r>
                </w:p>
              </w:tc>
              <w:tc>
                <w:tcPr>
                  <w:tcW w:w="4193" w:type="dxa"/>
                  <w:shd w:val="clear" w:color="auto" w:fill="auto"/>
                  <w:vAlign w:val="center"/>
                </w:tcPr>
                <w:p w:rsidR="006E6A8F" w:rsidRPr="00134AAC" w:rsidRDefault="006E6A8F" w:rsidP="009F4796">
                  <w:pPr>
                    <w:jc w:val="both"/>
                    <w:rPr>
                      <w:rFonts w:ascii="Calibri" w:hAnsi="Calibri" w:cs="Calibri"/>
                      <w:bCs/>
                      <w:sz w:val="22"/>
                      <w:szCs w:val="22"/>
                      <w:lang w:val="es-ES_tradnl" w:eastAsia="es-BO"/>
                    </w:rPr>
                  </w:pPr>
                  <w:r w:rsidRPr="00134AAC">
                    <w:rPr>
                      <w:rFonts w:ascii="Calibri" w:hAnsi="Calibri" w:cs="Calibri"/>
                      <w:bCs/>
                      <w:sz w:val="22"/>
                      <w:szCs w:val="22"/>
                      <w:lang w:val="es-ES_tradnl" w:eastAsia="es-BO"/>
                    </w:rPr>
                    <w:t>Servicio de hot tap</w:t>
                  </w:r>
                </w:p>
              </w:tc>
              <w:tc>
                <w:tcPr>
                  <w:tcW w:w="1134" w:type="dxa"/>
                  <w:shd w:val="clear" w:color="auto" w:fill="auto"/>
                  <w:vAlign w:val="center"/>
                </w:tcPr>
                <w:p w:rsidR="006E6A8F" w:rsidRPr="00134AAC" w:rsidRDefault="006E6A8F" w:rsidP="009F4796">
                  <w:pPr>
                    <w:jc w:val="center"/>
                    <w:rPr>
                      <w:rFonts w:ascii="Calibri" w:hAnsi="Calibri" w:cs="Calibri"/>
                      <w:bCs/>
                      <w:sz w:val="22"/>
                      <w:szCs w:val="22"/>
                      <w:lang w:eastAsia="es-BO"/>
                    </w:rPr>
                  </w:pPr>
                  <w:r w:rsidRPr="00134AAC">
                    <w:rPr>
                      <w:rFonts w:ascii="Calibri" w:hAnsi="Calibri" w:cs="Calibri"/>
                      <w:bCs/>
                      <w:sz w:val="22"/>
                      <w:szCs w:val="22"/>
                      <w:lang w:eastAsia="es-BO"/>
                    </w:rPr>
                    <w:t>Global</w:t>
                  </w:r>
                </w:p>
              </w:tc>
              <w:tc>
                <w:tcPr>
                  <w:tcW w:w="1985" w:type="dxa"/>
                  <w:shd w:val="clear" w:color="auto" w:fill="auto"/>
                  <w:vAlign w:val="center"/>
                </w:tcPr>
                <w:p w:rsidR="006E6A8F" w:rsidRPr="00134AAC" w:rsidRDefault="006E6A8F" w:rsidP="009F4796">
                  <w:pPr>
                    <w:jc w:val="center"/>
                    <w:rPr>
                      <w:rFonts w:ascii="Calibri" w:hAnsi="Calibri" w:cs="Calibri"/>
                      <w:bCs/>
                      <w:sz w:val="22"/>
                      <w:szCs w:val="22"/>
                      <w:lang w:val="es-ES_tradnl" w:eastAsia="es-BO"/>
                    </w:rPr>
                  </w:pPr>
                  <w:r w:rsidRPr="00134AAC">
                    <w:rPr>
                      <w:rFonts w:ascii="Calibri" w:hAnsi="Calibri" w:cs="Calibri"/>
                      <w:bCs/>
                      <w:sz w:val="22"/>
                      <w:szCs w:val="22"/>
                      <w:lang w:val="es-ES_tradnl" w:eastAsia="es-BO"/>
                    </w:rPr>
                    <w:t>177.991,72</w:t>
                  </w:r>
                </w:p>
              </w:tc>
            </w:tr>
            <w:tr w:rsidR="006E6A8F" w:rsidRPr="00134AAC" w:rsidTr="009F4796">
              <w:trPr>
                <w:trHeight w:val="435"/>
                <w:jc w:val="center"/>
              </w:trPr>
              <w:tc>
                <w:tcPr>
                  <w:tcW w:w="480" w:type="dxa"/>
                  <w:shd w:val="clear" w:color="auto" w:fill="auto"/>
                  <w:vAlign w:val="center"/>
                </w:tcPr>
                <w:p w:rsidR="006E6A8F" w:rsidRPr="00134AAC" w:rsidRDefault="006E6A8F" w:rsidP="009F4796">
                  <w:pPr>
                    <w:jc w:val="center"/>
                    <w:rPr>
                      <w:rFonts w:ascii="Calibri" w:hAnsi="Calibri" w:cs="Calibri"/>
                      <w:bCs/>
                      <w:sz w:val="22"/>
                      <w:szCs w:val="22"/>
                      <w:lang w:val="es-ES_tradnl" w:eastAsia="es-BO"/>
                    </w:rPr>
                  </w:pPr>
                  <w:r w:rsidRPr="00134AAC">
                    <w:rPr>
                      <w:rFonts w:ascii="Calibri" w:hAnsi="Calibri" w:cs="Calibri"/>
                      <w:bCs/>
                      <w:sz w:val="22"/>
                      <w:szCs w:val="22"/>
                      <w:lang w:val="es-ES_tradnl" w:eastAsia="es-BO"/>
                    </w:rPr>
                    <w:t>2</w:t>
                  </w:r>
                </w:p>
              </w:tc>
              <w:tc>
                <w:tcPr>
                  <w:tcW w:w="4193" w:type="dxa"/>
                  <w:shd w:val="clear" w:color="auto" w:fill="auto"/>
                  <w:vAlign w:val="center"/>
                </w:tcPr>
                <w:p w:rsidR="006E6A8F" w:rsidRPr="00134AAC" w:rsidRDefault="006E6A8F" w:rsidP="009F4796">
                  <w:pPr>
                    <w:jc w:val="both"/>
                    <w:rPr>
                      <w:rFonts w:ascii="Calibri" w:hAnsi="Calibri" w:cs="Calibri"/>
                      <w:bCs/>
                      <w:sz w:val="22"/>
                      <w:szCs w:val="22"/>
                      <w:lang w:val="es-ES_tradnl" w:eastAsia="es-BO"/>
                    </w:rPr>
                  </w:pPr>
                  <w:r w:rsidRPr="00134AAC">
                    <w:rPr>
                      <w:rFonts w:ascii="Calibri" w:hAnsi="Calibri" w:cs="Calibri"/>
                      <w:bCs/>
                      <w:sz w:val="22"/>
                      <w:szCs w:val="22"/>
                      <w:lang w:val="es-ES_tradnl" w:eastAsia="es-BO"/>
                    </w:rPr>
                    <w:t>Instalación de puente de medición</w:t>
                  </w:r>
                </w:p>
              </w:tc>
              <w:tc>
                <w:tcPr>
                  <w:tcW w:w="1134" w:type="dxa"/>
                  <w:shd w:val="clear" w:color="auto" w:fill="auto"/>
                  <w:vAlign w:val="center"/>
                </w:tcPr>
                <w:p w:rsidR="006E6A8F" w:rsidRPr="00134AAC" w:rsidRDefault="006E6A8F" w:rsidP="009F4796">
                  <w:pPr>
                    <w:jc w:val="center"/>
                    <w:rPr>
                      <w:rFonts w:ascii="Calibri" w:hAnsi="Calibri" w:cs="Calibri"/>
                      <w:bCs/>
                      <w:sz w:val="22"/>
                      <w:szCs w:val="22"/>
                      <w:lang w:eastAsia="es-BO"/>
                    </w:rPr>
                  </w:pPr>
                  <w:r w:rsidRPr="00134AAC">
                    <w:rPr>
                      <w:rFonts w:ascii="Calibri" w:hAnsi="Calibri" w:cs="Calibri"/>
                      <w:bCs/>
                      <w:sz w:val="22"/>
                      <w:szCs w:val="22"/>
                      <w:lang w:eastAsia="es-BO"/>
                    </w:rPr>
                    <w:t>Global</w:t>
                  </w:r>
                </w:p>
              </w:tc>
              <w:tc>
                <w:tcPr>
                  <w:tcW w:w="1985" w:type="dxa"/>
                  <w:shd w:val="clear" w:color="auto" w:fill="auto"/>
                  <w:vAlign w:val="center"/>
                </w:tcPr>
                <w:p w:rsidR="006E6A8F" w:rsidRPr="00134AAC" w:rsidRDefault="006E6A8F" w:rsidP="009F4796">
                  <w:pPr>
                    <w:jc w:val="center"/>
                    <w:rPr>
                      <w:rFonts w:ascii="Calibri" w:hAnsi="Calibri" w:cs="Calibri"/>
                      <w:bCs/>
                      <w:sz w:val="22"/>
                      <w:szCs w:val="22"/>
                      <w:lang w:val="es-ES_tradnl" w:eastAsia="es-BO"/>
                    </w:rPr>
                  </w:pPr>
                  <w:r w:rsidRPr="00134AAC">
                    <w:rPr>
                      <w:rFonts w:ascii="Calibri" w:hAnsi="Calibri" w:cs="Calibri"/>
                      <w:bCs/>
                      <w:sz w:val="22"/>
                      <w:szCs w:val="22"/>
                      <w:lang w:val="es-ES_tradnl" w:eastAsia="es-BO"/>
                    </w:rPr>
                    <w:t>169.190,26</w:t>
                  </w:r>
                </w:p>
              </w:tc>
            </w:tr>
            <w:tr w:rsidR="006E6A8F" w:rsidRPr="00134AAC" w:rsidTr="009F4796">
              <w:trPr>
                <w:trHeight w:val="435"/>
                <w:jc w:val="center"/>
              </w:trPr>
              <w:tc>
                <w:tcPr>
                  <w:tcW w:w="480" w:type="dxa"/>
                  <w:shd w:val="clear" w:color="auto" w:fill="auto"/>
                  <w:vAlign w:val="center"/>
                </w:tcPr>
                <w:p w:rsidR="006E6A8F" w:rsidRPr="00134AAC" w:rsidRDefault="006E6A8F" w:rsidP="009F4796">
                  <w:pPr>
                    <w:jc w:val="center"/>
                    <w:rPr>
                      <w:rFonts w:ascii="Calibri" w:hAnsi="Calibri" w:cs="Calibri"/>
                      <w:bCs/>
                      <w:sz w:val="22"/>
                      <w:szCs w:val="22"/>
                      <w:lang w:val="es-ES_tradnl" w:eastAsia="es-BO"/>
                    </w:rPr>
                  </w:pPr>
                  <w:r w:rsidRPr="00134AAC">
                    <w:rPr>
                      <w:rFonts w:ascii="Calibri" w:hAnsi="Calibri" w:cs="Calibri"/>
                      <w:bCs/>
                      <w:sz w:val="22"/>
                      <w:szCs w:val="22"/>
                      <w:lang w:val="es-ES_tradnl" w:eastAsia="es-BO"/>
                    </w:rPr>
                    <w:t>3</w:t>
                  </w:r>
                </w:p>
              </w:tc>
              <w:tc>
                <w:tcPr>
                  <w:tcW w:w="4193" w:type="dxa"/>
                  <w:shd w:val="clear" w:color="auto" w:fill="auto"/>
                  <w:vAlign w:val="center"/>
                </w:tcPr>
                <w:p w:rsidR="006E6A8F" w:rsidRPr="00134AAC" w:rsidRDefault="006E6A8F" w:rsidP="009F4796">
                  <w:pPr>
                    <w:jc w:val="both"/>
                    <w:rPr>
                      <w:rFonts w:ascii="Calibri" w:hAnsi="Calibri" w:cs="Calibri"/>
                      <w:bCs/>
                      <w:sz w:val="22"/>
                      <w:szCs w:val="22"/>
                      <w:lang w:val="es-ES_tradnl" w:eastAsia="es-BO"/>
                    </w:rPr>
                  </w:pPr>
                  <w:r w:rsidRPr="00134AAC">
                    <w:rPr>
                      <w:rFonts w:ascii="Calibri" w:hAnsi="Calibri" w:cs="Calibri"/>
                      <w:bCs/>
                      <w:sz w:val="22"/>
                      <w:szCs w:val="22"/>
                      <w:lang w:val="es-ES_tradnl" w:eastAsia="es-BO"/>
                    </w:rPr>
                    <w:t>Ampliación de caseta de odorización</w:t>
                  </w:r>
                </w:p>
              </w:tc>
              <w:tc>
                <w:tcPr>
                  <w:tcW w:w="1134" w:type="dxa"/>
                  <w:shd w:val="clear" w:color="auto" w:fill="auto"/>
                  <w:vAlign w:val="center"/>
                </w:tcPr>
                <w:p w:rsidR="006E6A8F" w:rsidRPr="00134AAC" w:rsidRDefault="006E6A8F" w:rsidP="009F4796">
                  <w:pPr>
                    <w:jc w:val="center"/>
                    <w:rPr>
                      <w:rFonts w:ascii="Calibri" w:hAnsi="Calibri" w:cs="Calibri"/>
                      <w:bCs/>
                      <w:sz w:val="22"/>
                      <w:szCs w:val="22"/>
                      <w:lang w:eastAsia="es-BO"/>
                    </w:rPr>
                  </w:pPr>
                  <w:r w:rsidRPr="00134AAC">
                    <w:rPr>
                      <w:rFonts w:ascii="Calibri" w:hAnsi="Calibri" w:cs="Calibri"/>
                      <w:bCs/>
                      <w:sz w:val="22"/>
                      <w:szCs w:val="22"/>
                      <w:lang w:eastAsia="es-BO"/>
                    </w:rPr>
                    <w:t>Global</w:t>
                  </w:r>
                </w:p>
              </w:tc>
              <w:tc>
                <w:tcPr>
                  <w:tcW w:w="1985" w:type="dxa"/>
                  <w:shd w:val="clear" w:color="auto" w:fill="auto"/>
                  <w:vAlign w:val="center"/>
                </w:tcPr>
                <w:p w:rsidR="006E6A8F" w:rsidRPr="00134AAC" w:rsidRDefault="006E6A8F" w:rsidP="009F4796">
                  <w:pPr>
                    <w:jc w:val="center"/>
                    <w:rPr>
                      <w:rFonts w:ascii="Calibri" w:hAnsi="Calibri" w:cs="Calibri"/>
                      <w:bCs/>
                      <w:sz w:val="22"/>
                      <w:szCs w:val="22"/>
                      <w:lang w:val="es-ES_tradnl" w:eastAsia="es-BO"/>
                    </w:rPr>
                  </w:pPr>
                  <w:r w:rsidRPr="00134AAC">
                    <w:rPr>
                      <w:rFonts w:ascii="Calibri" w:hAnsi="Calibri" w:cs="Calibri"/>
                      <w:bCs/>
                      <w:sz w:val="22"/>
                      <w:szCs w:val="22"/>
                      <w:lang w:val="es-ES_tradnl" w:eastAsia="es-BO"/>
                    </w:rPr>
                    <w:t>45.380,86</w:t>
                  </w:r>
                </w:p>
              </w:tc>
            </w:tr>
            <w:tr w:rsidR="006E6A8F" w:rsidRPr="00134AAC" w:rsidTr="009F4796">
              <w:trPr>
                <w:trHeight w:val="435"/>
                <w:jc w:val="center"/>
              </w:trPr>
              <w:tc>
                <w:tcPr>
                  <w:tcW w:w="480" w:type="dxa"/>
                  <w:shd w:val="clear" w:color="auto" w:fill="auto"/>
                  <w:vAlign w:val="center"/>
                </w:tcPr>
                <w:p w:rsidR="006E6A8F" w:rsidRPr="00134AAC" w:rsidRDefault="006E6A8F" w:rsidP="009F4796">
                  <w:pPr>
                    <w:jc w:val="center"/>
                    <w:rPr>
                      <w:rFonts w:ascii="Calibri" w:hAnsi="Calibri" w:cs="Calibri"/>
                      <w:bCs/>
                      <w:sz w:val="22"/>
                      <w:szCs w:val="22"/>
                      <w:lang w:val="es-ES_tradnl" w:eastAsia="es-BO"/>
                    </w:rPr>
                  </w:pPr>
                  <w:r w:rsidRPr="00134AAC">
                    <w:rPr>
                      <w:rFonts w:ascii="Calibri" w:hAnsi="Calibri" w:cs="Calibri"/>
                      <w:bCs/>
                      <w:sz w:val="22"/>
                      <w:szCs w:val="22"/>
                      <w:lang w:val="es-ES_tradnl" w:eastAsia="es-BO"/>
                    </w:rPr>
                    <w:t>4</w:t>
                  </w:r>
                </w:p>
              </w:tc>
              <w:tc>
                <w:tcPr>
                  <w:tcW w:w="4193" w:type="dxa"/>
                  <w:shd w:val="clear" w:color="auto" w:fill="auto"/>
                  <w:vAlign w:val="center"/>
                </w:tcPr>
                <w:p w:rsidR="006E6A8F" w:rsidRPr="00134AAC" w:rsidRDefault="006E6A8F" w:rsidP="009F4796">
                  <w:pPr>
                    <w:jc w:val="both"/>
                    <w:rPr>
                      <w:rFonts w:ascii="Calibri" w:hAnsi="Calibri" w:cs="Calibri"/>
                      <w:bCs/>
                      <w:sz w:val="22"/>
                      <w:szCs w:val="22"/>
                      <w:lang w:val="es-ES_tradnl" w:eastAsia="es-BO"/>
                    </w:rPr>
                  </w:pPr>
                  <w:r w:rsidRPr="00134AAC">
                    <w:rPr>
                      <w:rFonts w:ascii="Calibri" w:hAnsi="Calibri" w:cs="Calibri"/>
                      <w:bCs/>
                      <w:sz w:val="22"/>
                      <w:szCs w:val="22"/>
                      <w:lang w:val="es-ES_tradnl" w:eastAsia="es-BO"/>
                    </w:rPr>
                    <w:t>Puesta en marcha del puente de medición</w:t>
                  </w:r>
                </w:p>
              </w:tc>
              <w:tc>
                <w:tcPr>
                  <w:tcW w:w="1134" w:type="dxa"/>
                  <w:shd w:val="clear" w:color="auto" w:fill="auto"/>
                  <w:vAlign w:val="center"/>
                </w:tcPr>
                <w:p w:rsidR="006E6A8F" w:rsidRPr="00134AAC" w:rsidRDefault="006E6A8F" w:rsidP="009F4796">
                  <w:pPr>
                    <w:jc w:val="center"/>
                    <w:rPr>
                      <w:rFonts w:ascii="Calibri" w:hAnsi="Calibri" w:cs="Calibri"/>
                      <w:bCs/>
                      <w:sz w:val="22"/>
                      <w:szCs w:val="22"/>
                      <w:lang w:eastAsia="es-BO"/>
                    </w:rPr>
                  </w:pPr>
                  <w:r w:rsidRPr="00134AAC">
                    <w:rPr>
                      <w:rFonts w:ascii="Calibri" w:hAnsi="Calibri" w:cs="Calibri"/>
                      <w:bCs/>
                      <w:sz w:val="22"/>
                      <w:szCs w:val="22"/>
                      <w:lang w:eastAsia="es-BO"/>
                    </w:rPr>
                    <w:t>Global</w:t>
                  </w:r>
                </w:p>
              </w:tc>
              <w:tc>
                <w:tcPr>
                  <w:tcW w:w="1985" w:type="dxa"/>
                  <w:shd w:val="clear" w:color="auto" w:fill="auto"/>
                  <w:vAlign w:val="center"/>
                </w:tcPr>
                <w:p w:rsidR="006E6A8F" w:rsidRPr="00134AAC" w:rsidRDefault="006E6A8F" w:rsidP="009F4796">
                  <w:pPr>
                    <w:jc w:val="center"/>
                    <w:rPr>
                      <w:rFonts w:ascii="Calibri" w:hAnsi="Calibri" w:cs="Calibri"/>
                      <w:bCs/>
                      <w:sz w:val="22"/>
                      <w:szCs w:val="22"/>
                      <w:lang w:val="es-ES_tradnl" w:eastAsia="es-BO"/>
                    </w:rPr>
                  </w:pPr>
                  <w:r w:rsidRPr="00134AAC">
                    <w:rPr>
                      <w:rFonts w:ascii="Calibri" w:hAnsi="Calibri" w:cs="Calibri"/>
                      <w:bCs/>
                      <w:sz w:val="22"/>
                      <w:szCs w:val="22"/>
                      <w:lang w:val="es-ES_tradnl" w:eastAsia="es-BO"/>
                    </w:rPr>
                    <w:t>25.880,00</w:t>
                  </w:r>
                </w:p>
              </w:tc>
            </w:tr>
            <w:tr w:rsidR="006E6A8F" w:rsidRPr="00134AAC" w:rsidTr="009F4796">
              <w:trPr>
                <w:trHeight w:val="435"/>
                <w:jc w:val="center"/>
              </w:trPr>
              <w:tc>
                <w:tcPr>
                  <w:tcW w:w="5826" w:type="dxa"/>
                  <w:gridSpan w:val="3"/>
                  <w:shd w:val="clear" w:color="auto" w:fill="auto"/>
                  <w:vAlign w:val="center"/>
                </w:tcPr>
                <w:p w:rsidR="006E6A8F" w:rsidRPr="00134AAC" w:rsidRDefault="006E6A8F" w:rsidP="009F4796">
                  <w:pPr>
                    <w:jc w:val="both"/>
                    <w:rPr>
                      <w:rFonts w:ascii="Calibri" w:hAnsi="Calibri" w:cs="Calibri"/>
                      <w:b/>
                      <w:bCs/>
                      <w:sz w:val="22"/>
                      <w:szCs w:val="22"/>
                      <w:lang w:eastAsia="es-BO"/>
                    </w:rPr>
                  </w:pPr>
                  <w:r w:rsidRPr="00134AAC">
                    <w:rPr>
                      <w:rFonts w:ascii="Calibri" w:hAnsi="Calibri" w:cs="Calibri"/>
                      <w:b/>
                      <w:bCs/>
                      <w:sz w:val="22"/>
                      <w:szCs w:val="22"/>
                      <w:lang w:eastAsia="es-BO"/>
                    </w:rPr>
                    <w:t>TOTAL GLOBAL Bs.</w:t>
                  </w:r>
                </w:p>
              </w:tc>
              <w:tc>
                <w:tcPr>
                  <w:tcW w:w="1985" w:type="dxa"/>
                  <w:shd w:val="clear" w:color="auto" w:fill="auto"/>
                  <w:vAlign w:val="center"/>
                </w:tcPr>
                <w:p w:rsidR="006E6A8F" w:rsidRPr="00134AAC" w:rsidRDefault="006E6A8F" w:rsidP="009F4796">
                  <w:pPr>
                    <w:jc w:val="center"/>
                    <w:rPr>
                      <w:rFonts w:ascii="Calibri" w:hAnsi="Calibri" w:cs="Calibri"/>
                      <w:bCs/>
                      <w:sz w:val="22"/>
                      <w:szCs w:val="22"/>
                      <w:lang w:val="es-ES_tradnl" w:eastAsia="es-BO"/>
                    </w:rPr>
                  </w:pPr>
                  <w:r w:rsidRPr="00134AAC">
                    <w:rPr>
                      <w:rFonts w:ascii="Calibri" w:hAnsi="Calibri" w:cs="Calibri"/>
                      <w:bCs/>
                      <w:sz w:val="22"/>
                      <w:szCs w:val="22"/>
                      <w:lang w:val="es-ES_tradnl" w:eastAsia="es-BO"/>
                    </w:rPr>
                    <w:t>418.442,84</w:t>
                  </w:r>
                </w:p>
              </w:tc>
            </w:tr>
          </w:tbl>
          <w:p w:rsidR="006E6A8F" w:rsidRPr="00134AAC" w:rsidRDefault="006E6A8F" w:rsidP="009F4796">
            <w:pPr>
              <w:jc w:val="both"/>
              <w:rPr>
                <w:rFonts w:ascii="Calibri" w:hAnsi="Calibri" w:cs="Calibri"/>
                <w:sz w:val="22"/>
                <w:szCs w:val="22"/>
              </w:rPr>
            </w:pP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jc w:val="both"/>
              <w:rPr>
                <w:rFonts w:ascii="Calibri" w:hAnsi="Calibri" w:cs="Calibri"/>
                <w:b/>
                <w:sz w:val="22"/>
                <w:szCs w:val="22"/>
              </w:rPr>
            </w:pPr>
            <w:r w:rsidRPr="00134AAC">
              <w:rPr>
                <w:rFonts w:ascii="Calibri" w:hAnsi="Calibri" w:cs="Calibri"/>
                <w:b/>
                <w:sz w:val="22"/>
                <w:szCs w:val="22"/>
              </w:rPr>
              <w:t>FORMA DE ADJUDICACION</w:t>
            </w:r>
          </w:p>
        </w:tc>
      </w:tr>
      <w:tr w:rsidR="006E6A8F" w:rsidRPr="00107547" w:rsidTr="009F4796">
        <w:tc>
          <w:tcPr>
            <w:tcW w:w="9339" w:type="dxa"/>
            <w:gridSpan w:val="2"/>
            <w:tcBorders>
              <w:bottom w:val="single" w:sz="4" w:space="0" w:color="auto"/>
            </w:tcBorders>
            <w:shd w:val="clear" w:color="auto" w:fill="auto"/>
          </w:tcPr>
          <w:p w:rsidR="006E6A8F" w:rsidRPr="00134AAC" w:rsidRDefault="006E6A8F" w:rsidP="009F4796">
            <w:pPr>
              <w:jc w:val="both"/>
              <w:rPr>
                <w:rFonts w:ascii="Calibri" w:hAnsi="Calibri" w:cs="Calibri"/>
                <w:color w:val="000000"/>
                <w:sz w:val="22"/>
                <w:szCs w:val="22"/>
              </w:rPr>
            </w:pPr>
          </w:p>
          <w:p w:rsidR="006E6A8F" w:rsidRPr="00134AAC" w:rsidRDefault="006E6A8F" w:rsidP="009F4796">
            <w:pPr>
              <w:jc w:val="both"/>
              <w:rPr>
                <w:rFonts w:ascii="Calibri" w:hAnsi="Calibri" w:cs="Calibri"/>
                <w:color w:val="000000"/>
                <w:sz w:val="22"/>
                <w:szCs w:val="22"/>
              </w:rPr>
            </w:pPr>
            <w:r w:rsidRPr="00134AAC">
              <w:rPr>
                <w:rFonts w:ascii="Calibri" w:hAnsi="Calibri" w:cs="Calibri"/>
                <w:color w:val="000000"/>
                <w:sz w:val="22"/>
                <w:szCs w:val="22"/>
              </w:rPr>
              <w:t xml:space="preserve">El presente </w:t>
            </w:r>
            <w:r w:rsidRPr="00134AAC">
              <w:rPr>
                <w:rFonts w:ascii="Calibri" w:hAnsi="Calibri" w:cs="Calibri"/>
                <w:sz w:val="22"/>
                <w:szCs w:val="22"/>
              </w:rPr>
              <w:t>proceso</w:t>
            </w:r>
            <w:r w:rsidRPr="00134AAC">
              <w:rPr>
                <w:rFonts w:ascii="Calibri" w:hAnsi="Calibri" w:cs="Calibri"/>
                <w:color w:val="000000"/>
                <w:sz w:val="22"/>
                <w:szCs w:val="22"/>
              </w:rPr>
              <w:t xml:space="preserve"> será adjudicado por el total de los ítems.</w:t>
            </w:r>
          </w:p>
          <w:p w:rsidR="006E6A8F" w:rsidRPr="00134AAC" w:rsidRDefault="006E6A8F" w:rsidP="009F4796">
            <w:pPr>
              <w:jc w:val="both"/>
              <w:rPr>
                <w:rFonts w:ascii="Calibri" w:hAnsi="Calibri" w:cs="Calibri"/>
                <w:b/>
                <w:sz w:val="22"/>
                <w:szCs w:val="22"/>
              </w:rPr>
            </w:pP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jc w:val="both"/>
              <w:rPr>
                <w:rFonts w:ascii="Calibri" w:hAnsi="Calibri" w:cs="Calibri"/>
                <w:b/>
                <w:sz w:val="22"/>
                <w:szCs w:val="22"/>
              </w:rPr>
            </w:pPr>
            <w:r w:rsidRPr="00134AAC">
              <w:rPr>
                <w:rFonts w:ascii="Calibri" w:hAnsi="Calibri" w:cs="Calibri"/>
                <w:b/>
                <w:sz w:val="22"/>
                <w:szCs w:val="22"/>
              </w:rPr>
              <w:t>SEGURIDAD Y SALUD OCUPACIONAL</w:t>
            </w:r>
          </w:p>
        </w:tc>
      </w:tr>
      <w:tr w:rsidR="006E6A8F" w:rsidRPr="00107547" w:rsidTr="009F4796">
        <w:tc>
          <w:tcPr>
            <w:tcW w:w="9339" w:type="dxa"/>
            <w:gridSpan w:val="2"/>
            <w:shd w:val="clear" w:color="auto" w:fill="auto"/>
          </w:tcPr>
          <w:p w:rsidR="006E6A8F" w:rsidRPr="00134AAC" w:rsidRDefault="006E6A8F" w:rsidP="009F4796">
            <w:pPr>
              <w:jc w:val="both"/>
              <w:rPr>
                <w:rFonts w:ascii="Calibri" w:hAnsi="Calibri" w:cs="Calibri"/>
                <w:sz w:val="22"/>
                <w:szCs w:val="22"/>
              </w:rPr>
            </w:pPr>
            <w:r w:rsidRPr="00134AAC">
              <w:rPr>
                <w:rFonts w:ascii="Calibri" w:hAnsi="Calibri" w:cs="Calibri"/>
                <w:sz w:val="22"/>
                <w:szCs w:val="22"/>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6E6A8F" w:rsidRPr="00134AAC" w:rsidRDefault="006E6A8F" w:rsidP="009F4796">
            <w:pPr>
              <w:jc w:val="both"/>
              <w:rPr>
                <w:rFonts w:ascii="Calibri" w:hAnsi="Calibri" w:cs="Calibri"/>
                <w:sz w:val="22"/>
                <w:szCs w:val="22"/>
              </w:rPr>
            </w:pPr>
            <w:r w:rsidRPr="00134AAC">
              <w:rPr>
                <w:rFonts w:ascii="Calibri" w:hAnsi="Calibri" w:cs="Calibri"/>
                <w:sz w:val="22"/>
                <w:szCs w:val="22"/>
              </w:rPr>
              <w:lastRenderedPageBreak/>
              <w:t>El CONTRATISTA y SUBCONTRATISTA en todo momento tomará las medidas necesarias para dar la suficiente seguridad a sus empleados y a terceros, debiendo instruir a su personal en los procedimientos de trabajo seguro a seguir en cada tarea.</w:t>
            </w:r>
          </w:p>
          <w:p w:rsidR="006E6A8F" w:rsidRPr="00134AAC" w:rsidRDefault="006E6A8F" w:rsidP="009F4796">
            <w:pPr>
              <w:jc w:val="both"/>
              <w:rPr>
                <w:rFonts w:ascii="Calibri" w:hAnsi="Calibri" w:cs="Calibri"/>
                <w:sz w:val="22"/>
                <w:szCs w:val="22"/>
              </w:rPr>
            </w:pPr>
            <w:r w:rsidRPr="00134AAC">
              <w:rPr>
                <w:rFonts w:ascii="Calibri" w:hAnsi="Calibri" w:cs="Calibri"/>
                <w:sz w:val="22"/>
                <w:szCs w:val="22"/>
              </w:rPr>
              <w:t>El CONTRATISTA y SUBCONTRATISTA se obliga a:</w:t>
            </w:r>
          </w:p>
          <w:p w:rsidR="006E6A8F" w:rsidRPr="00134AAC" w:rsidRDefault="006E6A8F" w:rsidP="00372273">
            <w:pPr>
              <w:numPr>
                <w:ilvl w:val="0"/>
                <w:numId w:val="36"/>
              </w:numPr>
              <w:spacing w:line="0" w:lineRule="atLeast"/>
              <w:jc w:val="both"/>
              <w:rPr>
                <w:rFonts w:ascii="Calibri" w:hAnsi="Calibri" w:cs="Calibri"/>
                <w:sz w:val="22"/>
                <w:szCs w:val="22"/>
              </w:rPr>
            </w:pPr>
            <w:r w:rsidRPr="00134AAC">
              <w:rPr>
                <w:rFonts w:ascii="Calibri" w:hAnsi="Calibri" w:cs="Calibri"/>
                <w:sz w:val="22"/>
                <w:szCs w:val="22"/>
              </w:rPr>
              <w:t xml:space="preserve">El contratista de la obra / servicio es responsable de contar con su Plan de Higiene, salud Ocupacional y Bienestar (PHSOB), debidamente presentado y/o aprobado por el Ministerio del Trabajo; el mismo será presentado a YPFB a simple requerimiento. </w:t>
            </w:r>
          </w:p>
          <w:p w:rsidR="006E6A8F" w:rsidRPr="00134AAC" w:rsidRDefault="006E6A8F" w:rsidP="00372273">
            <w:pPr>
              <w:numPr>
                <w:ilvl w:val="0"/>
                <w:numId w:val="36"/>
              </w:numPr>
              <w:spacing w:line="0" w:lineRule="atLeast"/>
              <w:jc w:val="both"/>
              <w:rPr>
                <w:rFonts w:ascii="Calibri" w:hAnsi="Calibri" w:cs="Calibri"/>
                <w:sz w:val="22"/>
                <w:szCs w:val="22"/>
              </w:rPr>
            </w:pPr>
            <w:r w:rsidRPr="00134AAC">
              <w:rPr>
                <w:rFonts w:ascii="Calibri" w:hAnsi="Calibri" w:cs="Calibri"/>
                <w:sz w:val="22"/>
                <w:szCs w:val="22"/>
              </w:rPr>
              <w:t>Presentar el Plan de Seguridad Industrial específico para el servicio. Específicamente se debe considerar los trabajos de soldadura en servicios de hot tap, los cuales serán supervisados y aprobados por personal de YPFB.</w:t>
            </w:r>
          </w:p>
          <w:p w:rsidR="006E6A8F" w:rsidRPr="00134AAC" w:rsidRDefault="006E6A8F" w:rsidP="00372273">
            <w:pPr>
              <w:numPr>
                <w:ilvl w:val="0"/>
                <w:numId w:val="36"/>
              </w:numPr>
              <w:spacing w:line="0" w:lineRule="atLeast"/>
              <w:jc w:val="both"/>
              <w:rPr>
                <w:rFonts w:ascii="Calibri" w:hAnsi="Calibri" w:cs="Calibri"/>
                <w:sz w:val="22"/>
                <w:szCs w:val="22"/>
              </w:rPr>
            </w:pPr>
            <w:r w:rsidRPr="00134AAC">
              <w:rPr>
                <w:rFonts w:ascii="Calibri" w:hAnsi="Calibri" w:cs="Calibri"/>
                <w:sz w:val="22"/>
                <w:szCs w:val="22"/>
              </w:rPr>
              <w:t>Contar con un responsable de Seguridad Industrial en campo, para el seguimiento y cumplimiento del Plan y las normas de seguridad industrial y salud ocupacional (el o los profesionales deberán contar con una experiencia de al menos tres años como responsable de seguridad industrial en proyectos de la envergadura del servicio solicitado), siendo el Dueño de la Empresa, o el Gerente de Proyecto o el Director de Obra los responsables de hacer cumplir la normativa legal vigente en este aspecto.</w:t>
            </w:r>
          </w:p>
          <w:p w:rsidR="006E6A8F" w:rsidRPr="00134AAC" w:rsidRDefault="006E6A8F" w:rsidP="009F4796">
            <w:pPr>
              <w:jc w:val="both"/>
              <w:rPr>
                <w:rFonts w:ascii="Calibri" w:hAnsi="Calibri" w:cs="Calibri"/>
                <w:sz w:val="22"/>
                <w:szCs w:val="22"/>
              </w:rPr>
            </w:pPr>
            <w:r w:rsidRPr="00134AAC">
              <w:rPr>
                <w:rFonts w:ascii="Calibri" w:hAnsi="Calibri" w:cs="Calibri"/>
                <w:sz w:val="22"/>
                <w:szCs w:val="22"/>
              </w:rPr>
              <w:t xml:space="preserve">La empresa contratista o subcontratista, podrá presentar los cargos respectivos, remitiendo copias de las notas cursadas al Ministerio de Trabajo en la que la contratista demuestre que efectivamente presento su Plan de Higiene, Salud Ocupacional y Bienestar a la Autoridad Competente, y como segunda alternativa, la Empresa Contratista podrá presentar copia de la nota cursada al Ministerio en la que solicite informe del estado de revisión y aprobación de su Plan en ese Ministerio. </w:t>
            </w:r>
          </w:p>
        </w:tc>
      </w:tr>
      <w:tr w:rsidR="006E6A8F" w:rsidRPr="00107547" w:rsidTr="009F4796">
        <w:tc>
          <w:tcPr>
            <w:tcW w:w="9339" w:type="dxa"/>
            <w:gridSpan w:val="2"/>
            <w:tcBorders>
              <w:bottom w:val="single" w:sz="4" w:space="0" w:color="auto"/>
            </w:tcBorders>
            <w:shd w:val="clear" w:color="auto" w:fill="8DB3E2"/>
          </w:tcPr>
          <w:p w:rsidR="006E6A8F" w:rsidRPr="00134AAC" w:rsidRDefault="006E6A8F" w:rsidP="009F4796">
            <w:pPr>
              <w:jc w:val="both"/>
              <w:rPr>
                <w:rFonts w:ascii="Calibri" w:hAnsi="Calibri" w:cs="Calibri"/>
                <w:b/>
                <w:bCs/>
                <w:sz w:val="22"/>
                <w:szCs w:val="22"/>
              </w:rPr>
            </w:pPr>
            <w:r w:rsidRPr="00134AAC">
              <w:rPr>
                <w:rFonts w:ascii="Calibri" w:hAnsi="Calibri" w:cs="Calibri"/>
                <w:b/>
                <w:bCs/>
                <w:sz w:val="22"/>
                <w:szCs w:val="22"/>
              </w:rPr>
              <w:lastRenderedPageBreak/>
              <w:t>SEGUROS</w:t>
            </w:r>
          </w:p>
        </w:tc>
      </w:tr>
      <w:tr w:rsidR="006E6A8F" w:rsidRPr="00107547" w:rsidTr="009F4796">
        <w:trPr>
          <w:trHeight w:val="396"/>
        </w:trPr>
        <w:tc>
          <w:tcPr>
            <w:tcW w:w="9339" w:type="dxa"/>
            <w:gridSpan w:val="2"/>
            <w:shd w:val="clear" w:color="auto" w:fill="auto"/>
          </w:tcPr>
          <w:p w:rsidR="006E6A8F" w:rsidRPr="00134AAC" w:rsidRDefault="006E6A8F" w:rsidP="009F4796">
            <w:pPr>
              <w:jc w:val="both"/>
              <w:rPr>
                <w:rFonts w:ascii="Calibri" w:hAnsi="Calibri"/>
                <w:iCs/>
                <w:color w:val="000000"/>
                <w:sz w:val="22"/>
                <w:szCs w:val="22"/>
                <w:lang w:val="es-BO"/>
              </w:rPr>
            </w:pPr>
            <w:r w:rsidRPr="00134AAC">
              <w:rPr>
                <w:rFonts w:ascii="Calibri" w:hAnsi="Calibri"/>
                <w:iCs/>
                <w:color w:val="000000"/>
                <w:sz w:val="22"/>
                <w:szCs w:val="22"/>
              </w:rPr>
              <w:t xml:space="preserve">La empresa </w:t>
            </w:r>
            <w:r>
              <w:rPr>
                <w:rFonts w:ascii="Calibri" w:hAnsi="Calibri"/>
                <w:iCs/>
                <w:color w:val="000000"/>
                <w:sz w:val="22"/>
                <w:szCs w:val="22"/>
              </w:rPr>
              <w:t xml:space="preserve">contratista </w:t>
            </w:r>
            <w:r w:rsidRPr="00134AAC">
              <w:rPr>
                <w:rFonts w:ascii="Calibri" w:hAnsi="Calibri"/>
                <w:iCs/>
                <w:color w:val="000000"/>
                <w:sz w:val="22"/>
                <w:szCs w:val="22"/>
              </w:rPr>
              <w:t>adjudicada, deberá presentar y mantener vigente de forma ininterrumpida durante todo el periodo del contrato la Póliza de Seguro especificada a continuación:</w:t>
            </w:r>
          </w:p>
          <w:p w:rsidR="006E6A8F" w:rsidRPr="00134AAC" w:rsidRDefault="006E6A8F" w:rsidP="00372273">
            <w:pPr>
              <w:pStyle w:val="Prrafodelista"/>
              <w:numPr>
                <w:ilvl w:val="0"/>
                <w:numId w:val="49"/>
              </w:numPr>
              <w:autoSpaceDN w:val="0"/>
              <w:spacing w:line="0" w:lineRule="atLeast"/>
              <w:jc w:val="both"/>
              <w:rPr>
                <w:rFonts w:ascii="Calibri" w:hAnsi="Calibri"/>
                <w:b/>
                <w:bCs/>
                <w:iCs/>
                <w:color w:val="000000"/>
                <w:sz w:val="22"/>
                <w:szCs w:val="22"/>
              </w:rPr>
            </w:pPr>
            <w:r w:rsidRPr="00134AAC">
              <w:rPr>
                <w:rFonts w:ascii="Calibri" w:hAnsi="Calibri"/>
                <w:b/>
                <w:bCs/>
                <w:iCs/>
                <w:color w:val="000000"/>
                <w:sz w:val="22"/>
                <w:szCs w:val="22"/>
              </w:rPr>
              <w:t>Póliza Todo Riesgo de Construcción</w:t>
            </w:r>
          </w:p>
          <w:p w:rsidR="006E6A8F" w:rsidRPr="00134AAC" w:rsidRDefault="006E6A8F" w:rsidP="009F4796">
            <w:pPr>
              <w:ind w:left="708"/>
              <w:jc w:val="both"/>
              <w:rPr>
                <w:rFonts w:ascii="Calibri" w:hAnsi="Calibri"/>
                <w:iCs/>
                <w:color w:val="000000"/>
                <w:sz w:val="22"/>
                <w:szCs w:val="22"/>
              </w:rPr>
            </w:pPr>
            <w:r w:rsidRPr="00134AAC">
              <w:rPr>
                <w:rFonts w:ascii="Calibri" w:hAnsi="Calibri"/>
                <w:iCs/>
                <w:color w:val="000000"/>
                <w:sz w:val="22"/>
                <w:szCs w:val="22"/>
              </w:rPr>
              <w:t>Durante la ejecución de la obra, el Contratista deberá mantener por su cuenta y cargo una póliza de Seguro adecuada, para asegurar contra todo riesgo, las obras en ejecución, materiales.</w:t>
            </w:r>
          </w:p>
          <w:p w:rsidR="006E6A8F" w:rsidRPr="00134AAC" w:rsidRDefault="006E6A8F" w:rsidP="009F4796">
            <w:pPr>
              <w:ind w:left="708"/>
              <w:jc w:val="both"/>
              <w:rPr>
                <w:rFonts w:ascii="Calibri" w:hAnsi="Calibri"/>
                <w:b/>
                <w:bCs/>
                <w:iCs/>
                <w:color w:val="000000"/>
                <w:sz w:val="22"/>
                <w:szCs w:val="22"/>
              </w:rPr>
            </w:pPr>
            <w:r w:rsidRPr="00134AAC">
              <w:rPr>
                <w:rFonts w:ascii="Calibri" w:hAnsi="Calibri"/>
                <w:iCs/>
                <w:color w:val="000000"/>
                <w:sz w:val="22"/>
                <w:szCs w:val="22"/>
              </w:rPr>
              <w:t xml:space="preserve">La misma que cubrirá las construcciones a efectuar de acuerdo a las Especificaciones </w:t>
            </w:r>
            <w:r w:rsidR="00FD663F" w:rsidRPr="00134AAC">
              <w:rPr>
                <w:rFonts w:ascii="Calibri" w:hAnsi="Calibri"/>
                <w:iCs/>
                <w:color w:val="000000"/>
                <w:sz w:val="22"/>
                <w:szCs w:val="22"/>
              </w:rPr>
              <w:t>Técnicas</w:t>
            </w:r>
            <w:r w:rsidRPr="00134AAC">
              <w:rPr>
                <w:rFonts w:ascii="Calibri" w:hAnsi="Calibri"/>
                <w:iCs/>
                <w:color w:val="000000"/>
                <w:sz w:val="22"/>
                <w:szCs w:val="22"/>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E6A8F" w:rsidRPr="00134AAC" w:rsidRDefault="006E6A8F" w:rsidP="00372273">
            <w:pPr>
              <w:pStyle w:val="Prrafodelista"/>
              <w:numPr>
                <w:ilvl w:val="0"/>
                <w:numId w:val="49"/>
              </w:numPr>
              <w:autoSpaceDN w:val="0"/>
              <w:spacing w:line="0" w:lineRule="atLeast"/>
              <w:jc w:val="both"/>
              <w:rPr>
                <w:rFonts w:ascii="Calibri" w:hAnsi="Calibri"/>
                <w:b/>
                <w:bCs/>
                <w:iCs/>
                <w:color w:val="000000"/>
                <w:sz w:val="22"/>
                <w:szCs w:val="22"/>
              </w:rPr>
            </w:pPr>
            <w:r w:rsidRPr="00134AAC">
              <w:rPr>
                <w:rFonts w:ascii="Calibri" w:hAnsi="Calibri"/>
                <w:b/>
                <w:bCs/>
                <w:iCs/>
                <w:color w:val="000000"/>
                <w:sz w:val="22"/>
                <w:szCs w:val="22"/>
              </w:rPr>
              <w:t>Seguro de Responsabilidad Civil.</w:t>
            </w:r>
          </w:p>
          <w:p w:rsidR="006E6A8F" w:rsidRPr="00134AAC" w:rsidRDefault="006E6A8F" w:rsidP="009F4796">
            <w:pPr>
              <w:ind w:left="708"/>
              <w:jc w:val="both"/>
              <w:rPr>
                <w:rFonts w:ascii="Calibri" w:hAnsi="Calibri"/>
                <w:iCs/>
                <w:color w:val="000000"/>
                <w:sz w:val="22"/>
                <w:szCs w:val="22"/>
              </w:rPr>
            </w:pPr>
            <w:r w:rsidRPr="00134AAC">
              <w:rPr>
                <w:rFonts w:ascii="Calibri" w:hAnsi="Calibri"/>
                <w:i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E6A8F" w:rsidRPr="00134AAC" w:rsidRDefault="006E6A8F" w:rsidP="009F4796">
            <w:pPr>
              <w:ind w:left="708"/>
              <w:jc w:val="both"/>
              <w:rPr>
                <w:rFonts w:ascii="Calibri" w:hAnsi="Calibri"/>
                <w:iCs/>
                <w:color w:val="000000"/>
                <w:sz w:val="22"/>
                <w:szCs w:val="22"/>
              </w:rPr>
            </w:pPr>
            <w:r w:rsidRPr="00134AAC">
              <w:rPr>
                <w:rFonts w:ascii="Calibri" w:hAnsi="Calibri"/>
                <w:iCs/>
                <w:color w:val="000000"/>
                <w:sz w:val="22"/>
                <w:szCs w:val="22"/>
              </w:rPr>
              <w:t>El límite de indemnización por evento y/o reclamos deberá ser por $us. 10.000.</w:t>
            </w:r>
          </w:p>
          <w:p w:rsidR="006E6A8F" w:rsidRPr="00134AAC" w:rsidRDefault="006E6A8F" w:rsidP="00372273">
            <w:pPr>
              <w:pStyle w:val="Prrafodelista"/>
              <w:numPr>
                <w:ilvl w:val="0"/>
                <w:numId w:val="49"/>
              </w:numPr>
              <w:autoSpaceDN w:val="0"/>
              <w:spacing w:line="0" w:lineRule="atLeast"/>
              <w:jc w:val="both"/>
              <w:rPr>
                <w:rFonts w:ascii="Calibri" w:hAnsi="Calibri"/>
                <w:b/>
                <w:bCs/>
                <w:iCs/>
                <w:color w:val="000000"/>
                <w:sz w:val="22"/>
                <w:szCs w:val="22"/>
              </w:rPr>
            </w:pPr>
            <w:r w:rsidRPr="00134AAC">
              <w:rPr>
                <w:rFonts w:ascii="Calibri" w:hAnsi="Calibri"/>
                <w:b/>
                <w:bCs/>
                <w:iCs/>
                <w:color w:val="000000"/>
                <w:sz w:val="22"/>
                <w:szCs w:val="22"/>
              </w:rPr>
              <w:t>Póliza de Accidentes Personales.</w:t>
            </w:r>
          </w:p>
          <w:p w:rsidR="006E6A8F" w:rsidRPr="00134AAC" w:rsidRDefault="006E6A8F" w:rsidP="009F4796">
            <w:pPr>
              <w:ind w:left="708"/>
              <w:jc w:val="both"/>
              <w:rPr>
                <w:rFonts w:ascii="Calibri" w:hAnsi="Calibri"/>
                <w:iCs/>
                <w:color w:val="000000"/>
                <w:sz w:val="22"/>
                <w:szCs w:val="22"/>
              </w:rPr>
            </w:pPr>
            <w:r w:rsidRPr="00134AAC">
              <w:rPr>
                <w:rFonts w:ascii="Calibri" w:hAnsi="Calibri"/>
                <w:iCs/>
                <w:color w:val="000000"/>
                <w:sz w:val="22"/>
                <w:szCs w:val="22"/>
              </w:rPr>
              <w:t xml:space="preserve">Los trabajadores, funcionarios y empleados designados por la empresa adjudicada, deberán estar cubiertos bajo el Seguro de Accidentes Personales (que cubre gastos médicos, invalides </w:t>
            </w:r>
            <w:r w:rsidRPr="00134AAC">
              <w:rPr>
                <w:rFonts w:ascii="Calibri" w:hAnsi="Calibri"/>
                <w:iCs/>
                <w:color w:val="000000"/>
                <w:sz w:val="22"/>
                <w:szCs w:val="22"/>
              </w:rPr>
              <w:lastRenderedPageBreak/>
              <w:t>parcial permanente, invalidez total permanente y muerte), por lesiones corporales sufridas como consecuencia directa e inmediata de los accidentes que ocurran en el desempeño de su trabajo.</w:t>
            </w:r>
          </w:p>
          <w:p w:rsidR="006E6A8F" w:rsidRPr="00134AAC" w:rsidRDefault="006E6A8F" w:rsidP="009F4796">
            <w:pPr>
              <w:ind w:left="708"/>
              <w:jc w:val="both"/>
              <w:rPr>
                <w:rFonts w:ascii="Calibri" w:hAnsi="Calibri"/>
                <w:b/>
                <w:bCs/>
                <w:iCs/>
                <w:color w:val="000000"/>
                <w:sz w:val="22"/>
                <w:szCs w:val="22"/>
              </w:rPr>
            </w:pPr>
            <w:r w:rsidRPr="00134AAC">
              <w:rPr>
                <w:rFonts w:ascii="Calibri" w:hAnsi="Calibri"/>
                <w:b/>
                <w:bCs/>
                <w:iCs/>
                <w:color w:val="000000"/>
                <w:sz w:val="22"/>
                <w:szCs w:val="22"/>
              </w:rPr>
              <w:t>Condiciones Adicionales.</w:t>
            </w:r>
          </w:p>
          <w:p w:rsidR="006E6A8F" w:rsidRPr="00134AAC" w:rsidRDefault="006E6A8F" w:rsidP="00372273">
            <w:pPr>
              <w:numPr>
                <w:ilvl w:val="0"/>
                <w:numId w:val="50"/>
              </w:numPr>
              <w:spacing w:line="0" w:lineRule="atLeast"/>
              <w:ind w:left="993" w:hanging="285"/>
              <w:jc w:val="both"/>
              <w:rPr>
                <w:rFonts w:ascii="Calibri" w:hAnsi="Calibri"/>
                <w:iCs/>
                <w:color w:val="000000"/>
                <w:sz w:val="22"/>
                <w:szCs w:val="22"/>
              </w:rPr>
            </w:pPr>
            <w:r w:rsidRPr="00134AAC">
              <w:rPr>
                <w:rFonts w:ascii="Calibri" w:hAnsi="Calibri"/>
                <w:i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E6A8F" w:rsidRPr="00134AAC" w:rsidRDefault="006E6A8F" w:rsidP="00372273">
            <w:pPr>
              <w:numPr>
                <w:ilvl w:val="0"/>
                <w:numId w:val="50"/>
              </w:numPr>
              <w:spacing w:line="0" w:lineRule="atLeast"/>
              <w:ind w:left="993" w:hanging="285"/>
              <w:jc w:val="both"/>
              <w:rPr>
                <w:rFonts w:ascii="Calibri" w:hAnsi="Calibri"/>
                <w:iCs/>
                <w:color w:val="000000"/>
                <w:sz w:val="22"/>
                <w:szCs w:val="22"/>
              </w:rPr>
            </w:pPr>
            <w:r w:rsidRPr="00134AAC">
              <w:rPr>
                <w:rFonts w:ascii="Calibri" w:hAnsi="Calibri"/>
                <w:iCs/>
                <w:color w:val="000000"/>
                <w:sz w:val="22"/>
                <w:szCs w:val="22"/>
              </w:rPr>
              <w:t>La empresa adjudicada, deberá entregar una copia de las citadas pólizas a YPFB antes de la suscripción del contrato.</w:t>
            </w:r>
          </w:p>
          <w:p w:rsidR="006E6A8F" w:rsidRPr="00134AAC" w:rsidRDefault="006E6A8F" w:rsidP="009F4796">
            <w:pPr>
              <w:ind w:left="993"/>
              <w:jc w:val="both"/>
              <w:rPr>
                <w:rFonts w:ascii="Calibri" w:hAnsi="Calibri"/>
                <w:iCs/>
                <w:color w:val="000000"/>
                <w:sz w:val="22"/>
                <w:szCs w:val="22"/>
              </w:rPr>
            </w:pPr>
          </w:p>
        </w:tc>
      </w:tr>
      <w:tr w:rsidR="006E6A8F" w:rsidRPr="00107547" w:rsidTr="009F4796">
        <w:tc>
          <w:tcPr>
            <w:tcW w:w="9339" w:type="dxa"/>
            <w:gridSpan w:val="2"/>
            <w:shd w:val="clear" w:color="auto" w:fill="8DB3E2"/>
          </w:tcPr>
          <w:p w:rsidR="006E6A8F" w:rsidRPr="00134AAC" w:rsidRDefault="006E6A8F" w:rsidP="009F4796">
            <w:pPr>
              <w:jc w:val="both"/>
              <w:rPr>
                <w:rFonts w:ascii="Calibri" w:hAnsi="Calibri" w:cs="Calibri"/>
                <w:b/>
                <w:bCs/>
                <w:sz w:val="22"/>
                <w:szCs w:val="22"/>
              </w:rPr>
            </w:pPr>
            <w:r w:rsidRPr="00134AAC">
              <w:rPr>
                <w:rFonts w:ascii="Calibri" w:hAnsi="Calibri" w:cs="Calibri"/>
                <w:b/>
                <w:bCs/>
                <w:sz w:val="22"/>
                <w:szCs w:val="22"/>
              </w:rPr>
              <w:lastRenderedPageBreak/>
              <w:t>PLANOS DE DISEÑO</w:t>
            </w:r>
          </w:p>
        </w:tc>
      </w:tr>
      <w:tr w:rsidR="006E6A8F" w:rsidRPr="00107547" w:rsidTr="009F4796">
        <w:tc>
          <w:tcPr>
            <w:tcW w:w="9339" w:type="dxa"/>
            <w:gridSpan w:val="2"/>
            <w:shd w:val="clear" w:color="auto" w:fill="auto"/>
          </w:tcPr>
          <w:p w:rsidR="006E6A8F" w:rsidRPr="00134AAC" w:rsidRDefault="006E6A8F" w:rsidP="009F4796">
            <w:pPr>
              <w:autoSpaceDE w:val="0"/>
              <w:autoSpaceDN w:val="0"/>
              <w:adjustRightInd w:val="0"/>
              <w:jc w:val="both"/>
              <w:rPr>
                <w:rFonts w:ascii="Calibri" w:hAnsi="Calibri" w:cs="Calibri"/>
                <w:sz w:val="22"/>
                <w:szCs w:val="22"/>
              </w:rPr>
            </w:pPr>
          </w:p>
          <w:p w:rsidR="006E6A8F" w:rsidRPr="00134AAC" w:rsidRDefault="006E6A8F" w:rsidP="009F4796">
            <w:pPr>
              <w:autoSpaceDE w:val="0"/>
              <w:autoSpaceDN w:val="0"/>
              <w:adjustRightInd w:val="0"/>
              <w:jc w:val="both"/>
              <w:rPr>
                <w:rFonts w:ascii="Calibri" w:hAnsi="Calibri" w:cs="Calibri"/>
                <w:sz w:val="22"/>
                <w:szCs w:val="22"/>
              </w:rPr>
            </w:pPr>
            <w:r w:rsidRPr="00134AAC">
              <w:rPr>
                <w:rFonts w:ascii="Calibri" w:hAnsi="Calibri" w:cs="Calibri"/>
                <w:sz w:val="22"/>
                <w:szCs w:val="22"/>
              </w:rPr>
              <w:t>Los planos de diseño para la instalación del puente de medición se detallan a continuación:</w:t>
            </w:r>
          </w:p>
          <w:p w:rsidR="006E6A8F" w:rsidRPr="00134AAC" w:rsidRDefault="006E6A8F" w:rsidP="009F4796">
            <w:pPr>
              <w:autoSpaceDE w:val="0"/>
              <w:autoSpaceDN w:val="0"/>
              <w:adjustRightInd w:val="0"/>
              <w:jc w:val="center"/>
              <w:rPr>
                <w:rFonts w:ascii="Calibri" w:hAnsi="Calibri" w:cs="Calibri"/>
                <w:b/>
                <w:sz w:val="22"/>
                <w:szCs w:val="22"/>
              </w:rPr>
            </w:pPr>
            <w:r w:rsidRPr="00134AAC">
              <w:rPr>
                <w:rFonts w:ascii="Calibri" w:hAnsi="Calibri" w:cs="Calibri"/>
                <w:b/>
                <w:sz w:val="22"/>
                <w:szCs w:val="22"/>
              </w:rPr>
              <w:t>PLANO 1</w:t>
            </w:r>
          </w:p>
          <w:p w:rsidR="006E6A8F" w:rsidRPr="00134AAC" w:rsidRDefault="006E6A8F" w:rsidP="009F4796">
            <w:pPr>
              <w:autoSpaceDE w:val="0"/>
              <w:autoSpaceDN w:val="0"/>
              <w:adjustRightInd w:val="0"/>
              <w:jc w:val="center"/>
              <w:rPr>
                <w:rFonts w:ascii="Calibri" w:hAnsi="Calibri" w:cs="Calibri"/>
                <w:b/>
                <w:sz w:val="22"/>
                <w:szCs w:val="22"/>
              </w:rPr>
            </w:pPr>
            <w:r w:rsidRPr="00134AAC">
              <w:rPr>
                <w:rFonts w:ascii="Calibri" w:hAnsi="Calibri" w:cs="Calibri"/>
                <w:b/>
                <w:sz w:val="22"/>
                <w:szCs w:val="22"/>
              </w:rPr>
              <w:t>PLANO DEL PUENTE DE MEDICION DE 2 plg.</w:t>
            </w:r>
          </w:p>
          <w:p w:rsidR="006E6A8F" w:rsidRPr="00134AAC" w:rsidRDefault="006E6A8F" w:rsidP="009F4796">
            <w:pPr>
              <w:autoSpaceDE w:val="0"/>
              <w:autoSpaceDN w:val="0"/>
              <w:adjustRightInd w:val="0"/>
              <w:jc w:val="right"/>
              <w:rPr>
                <w:rFonts w:ascii="Calibri" w:hAnsi="Calibri"/>
                <w:noProof/>
                <w:sz w:val="22"/>
                <w:szCs w:val="22"/>
                <w:lang w:val="es-BO" w:eastAsia="es-BO"/>
              </w:rPr>
            </w:pPr>
          </w:p>
          <w:p w:rsidR="006E6A8F" w:rsidRPr="00134AAC" w:rsidRDefault="006E6A8F" w:rsidP="009F4796">
            <w:pPr>
              <w:autoSpaceDE w:val="0"/>
              <w:autoSpaceDN w:val="0"/>
              <w:adjustRightInd w:val="0"/>
              <w:jc w:val="right"/>
              <w:rPr>
                <w:rFonts w:ascii="Calibri" w:hAnsi="Calibri"/>
                <w:noProof/>
                <w:sz w:val="22"/>
                <w:szCs w:val="22"/>
                <w:lang w:val="es-BO" w:eastAsia="es-BO"/>
              </w:rPr>
            </w:pPr>
            <w:r>
              <w:rPr>
                <w:rFonts w:ascii="Calibri" w:hAnsi="Calibri"/>
                <w:noProof/>
                <w:sz w:val="22"/>
                <w:szCs w:val="22"/>
                <w:lang w:val="es-BO" w:eastAsia="es-BO"/>
              </w:rPr>
              <w:drawing>
                <wp:inline distT="0" distB="0" distL="0" distR="0">
                  <wp:extent cx="2353310" cy="2099310"/>
                  <wp:effectExtent l="0" t="0" r="889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53310" cy="2099310"/>
                          </a:xfrm>
                          <a:prstGeom prst="rect">
                            <a:avLst/>
                          </a:prstGeom>
                          <a:noFill/>
                          <a:ln>
                            <a:noFill/>
                          </a:ln>
                        </pic:spPr>
                      </pic:pic>
                    </a:graphicData>
                  </a:graphic>
                </wp:inline>
              </w:drawing>
            </w:r>
          </w:p>
          <w:p w:rsidR="006E6A8F" w:rsidRPr="00134AAC" w:rsidRDefault="006E6A8F" w:rsidP="009F4796">
            <w:pPr>
              <w:autoSpaceDE w:val="0"/>
              <w:autoSpaceDN w:val="0"/>
              <w:adjustRightInd w:val="0"/>
              <w:jc w:val="right"/>
              <w:rPr>
                <w:rFonts w:ascii="Calibri" w:hAnsi="Calibri"/>
                <w:noProof/>
                <w:sz w:val="22"/>
                <w:szCs w:val="22"/>
                <w:lang w:val="es-BO" w:eastAsia="es-BO"/>
              </w:rPr>
            </w:pPr>
          </w:p>
          <w:p w:rsidR="006E6A8F" w:rsidRPr="00134AAC" w:rsidRDefault="006E6A8F" w:rsidP="009F4796">
            <w:pPr>
              <w:autoSpaceDE w:val="0"/>
              <w:autoSpaceDN w:val="0"/>
              <w:adjustRightInd w:val="0"/>
              <w:jc w:val="right"/>
              <w:rPr>
                <w:rFonts w:ascii="Calibri" w:hAnsi="Calibri"/>
                <w:noProof/>
                <w:sz w:val="22"/>
                <w:szCs w:val="22"/>
                <w:lang w:val="es-BO" w:eastAsia="es-BO"/>
              </w:rPr>
            </w:pPr>
          </w:p>
          <w:p w:rsidR="006E6A8F" w:rsidRPr="00134AAC" w:rsidRDefault="006E6A8F" w:rsidP="009F4796">
            <w:pPr>
              <w:autoSpaceDE w:val="0"/>
              <w:autoSpaceDN w:val="0"/>
              <w:adjustRightInd w:val="0"/>
              <w:jc w:val="right"/>
              <w:rPr>
                <w:rFonts w:ascii="Calibri" w:hAnsi="Calibri"/>
                <w:noProof/>
                <w:sz w:val="22"/>
                <w:szCs w:val="22"/>
                <w:lang w:val="es-BO" w:eastAsia="es-BO"/>
              </w:rPr>
            </w:pPr>
          </w:p>
          <w:p w:rsidR="006E6A8F" w:rsidRPr="00134AAC" w:rsidRDefault="006E6A8F" w:rsidP="009F4796">
            <w:pPr>
              <w:autoSpaceDE w:val="0"/>
              <w:autoSpaceDN w:val="0"/>
              <w:adjustRightInd w:val="0"/>
              <w:jc w:val="right"/>
              <w:rPr>
                <w:rFonts w:ascii="Calibri" w:hAnsi="Calibri"/>
                <w:noProof/>
                <w:sz w:val="22"/>
                <w:szCs w:val="22"/>
                <w:lang w:val="es-BO" w:eastAsia="es-BO"/>
              </w:rPr>
            </w:pPr>
          </w:p>
          <w:p w:rsidR="006E6A8F" w:rsidRPr="00134AAC" w:rsidRDefault="006E6A8F" w:rsidP="009F4796">
            <w:pPr>
              <w:autoSpaceDE w:val="0"/>
              <w:autoSpaceDN w:val="0"/>
              <w:adjustRightInd w:val="0"/>
              <w:jc w:val="right"/>
              <w:rPr>
                <w:rFonts w:ascii="Calibri" w:hAnsi="Calibri"/>
                <w:noProof/>
                <w:sz w:val="22"/>
                <w:szCs w:val="22"/>
                <w:lang w:val="es-BO" w:eastAsia="es-BO"/>
              </w:rPr>
            </w:pPr>
          </w:p>
          <w:p w:rsidR="006E6A8F" w:rsidRPr="00134AAC" w:rsidRDefault="006E6A8F" w:rsidP="009F4796">
            <w:pPr>
              <w:autoSpaceDE w:val="0"/>
              <w:autoSpaceDN w:val="0"/>
              <w:adjustRightInd w:val="0"/>
              <w:jc w:val="right"/>
              <w:rPr>
                <w:rFonts w:ascii="Calibri" w:hAnsi="Calibri"/>
                <w:noProof/>
                <w:sz w:val="22"/>
                <w:szCs w:val="22"/>
                <w:lang w:val="es-BO" w:eastAsia="es-BO"/>
              </w:rPr>
            </w:pPr>
          </w:p>
          <w:p w:rsidR="006E6A8F" w:rsidRPr="00134AAC" w:rsidRDefault="006E6A8F" w:rsidP="009F4796">
            <w:pPr>
              <w:autoSpaceDE w:val="0"/>
              <w:autoSpaceDN w:val="0"/>
              <w:adjustRightInd w:val="0"/>
              <w:jc w:val="right"/>
              <w:rPr>
                <w:rFonts w:ascii="Calibri" w:hAnsi="Calibri"/>
                <w:noProof/>
                <w:sz w:val="22"/>
                <w:szCs w:val="22"/>
                <w:lang w:val="es-BO" w:eastAsia="es-BO"/>
              </w:rPr>
            </w:pPr>
          </w:p>
          <w:p w:rsidR="006E6A8F" w:rsidRPr="00134AAC" w:rsidRDefault="006E6A8F" w:rsidP="009F4796">
            <w:pPr>
              <w:autoSpaceDE w:val="0"/>
              <w:autoSpaceDN w:val="0"/>
              <w:adjustRightInd w:val="0"/>
              <w:jc w:val="right"/>
              <w:rPr>
                <w:rFonts w:ascii="Calibri" w:hAnsi="Calibri"/>
                <w:noProof/>
                <w:sz w:val="22"/>
                <w:szCs w:val="22"/>
                <w:lang w:val="es-BO" w:eastAsia="es-BO"/>
              </w:rPr>
            </w:pPr>
          </w:p>
          <w:p w:rsidR="006E6A8F" w:rsidRPr="00134AAC" w:rsidRDefault="006E6A8F" w:rsidP="009F4796">
            <w:pPr>
              <w:autoSpaceDE w:val="0"/>
              <w:autoSpaceDN w:val="0"/>
              <w:adjustRightInd w:val="0"/>
              <w:jc w:val="right"/>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r>
              <w:rPr>
                <w:rFonts w:ascii="Calibri" w:hAnsi="Calibri"/>
                <w:noProof/>
                <w:sz w:val="22"/>
                <w:szCs w:val="22"/>
                <w:lang w:val="es-BO" w:eastAsia="es-BO"/>
              </w:rPr>
              <w:lastRenderedPageBreak/>
              <w:drawing>
                <wp:inline distT="0" distB="0" distL="0" distR="0">
                  <wp:extent cx="5796280" cy="3180715"/>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l="3983" t="3503" r="3708" b="4503"/>
                          <a:stretch>
                            <a:fillRect/>
                          </a:stretch>
                        </pic:blipFill>
                        <pic:spPr bwMode="auto">
                          <a:xfrm>
                            <a:off x="0" y="0"/>
                            <a:ext cx="5796280" cy="3180715"/>
                          </a:xfrm>
                          <a:prstGeom prst="rect">
                            <a:avLst/>
                          </a:prstGeom>
                          <a:noFill/>
                          <a:ln>
                            <a:noFill/>
                          </a:ln>
                        </pic:spPr>
                      </pic:pic>
                    </a:graphicData>
                  </a:graphic>
                </wp:inline>
              </w:drawing>
            </w: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center"/>
              <w:rPr>
                <w:rFonts w:ascii="Calibri" w:hAnsi="Calibri"/>
                <w:b/>
                <w:noProof/>
                <w:sz w:val="22"/>
                <w:szCs w:val="22"/>
                <w:lang w:val="es-BO" w:eastAsia="es-BO"/>
              </w:rPr>
            </w:pPr>
            <w:r w:rsidRPr="00134AAC">
              <w:rPr>
                <w:rFonts w:ascii="Calibri" w:hAnsi="Calibri"/>
                <w:b/>
                <w:noProof/>
                <w:sz w:val="22"/>
                <w:szCs w:val="22"/>
                <w:lang w:val="es-BO" w:eastAsia="es-BO"/>
              </w:rPr>
              <w:t>PLANO 2A</w:t>
            </w:r>
          </w:p>
          <w:p w:rsidR="006E6A8F" w:rsidRPr="00134AAC" w:rsidRDefault="006E6A8F" w:rsidP="009F4796">
            <w:pPr>
              <w:autoSpaceDE w:val="0"/>
              <w:autoSpaceDN w:val="0"/>
              <w:adjustRightInd w:val="0"/>
              <w:jc w:val="center"/>
              <w:rPr>
                <w:rFonts w:ascii="Calibri" w:hAnsi="Calibri"/>
                <w:b/>
                <w:noProof/>
                <w:sz w:val="22"/>
                <w:szCs w:val="22"/>
                <w:lang w:val="es-BO" w:eastAsia="es-BO"/>
              </w:rPr>
            </w:pPr>
            <w:r w:rsidRPr="00134AAC">
              <w:rPr>
                <w:rFonts w:ascii="Calibri" w:hAnsi="Calibri"/>
                <w:b/>
                <w:noProof/>
                <w:sz w:val="22"/>
                <w:szCs w:val="22"/>
                <w:lang w:val="es-BO" w:eastAsia="es-BO"/>
              </w:rPr>
              <w:t>CORRALITO CASETA DE ODORIZACION EXISTENTE</w:t>
            </w:r>
          </w:p>
          <w:p w:rsidR="006E6A8F" w:rsidRPr="00134AAC" w:rsidRDefault="006E6A8F" w:rsidP="009F4796">
            <w:pPr>
              <w:autoSpaceDE w:val="0"/>
              <w:autoSpaceDN w:val="0"/>
              <w:adjustRightInd w:val="0"/>
              <w:jc w:val="both"/>
              <w:rPr>
                <w:rFonts w:ascii="Calibri" w:hAnsi="Calibri" w:cs="Calibri"/>
                <w:b/>
                <w:sz w:val="22"/>
                <w:szCs w:val="22"/>
              </w:rPr>
            </w:pPr>
          </w:p>
          <w:p w:rsidR="006E6A8F" w:rsidRPr="00134AAC" w:rsidRDefault="006E6A8F" w:rsidP="009F4796">
            <w:pPr>
              <w:autoSpaceDE w:val="0"/>
              <w:autoSpaceDN w:val="0"/>
              <w:adjustRightInd w:val="0"/>
              <w:jc w:val="center"/>
              <w:rPr>
                <w:rFonts w:ascii="Calibri" w:hAnsi="Calibri"/>
                <w:noProof/>
                <w:sz w:val="22"/>
                <w:szCs w:val="22"/>
                <w:lang w:val="es-BO" w:eastAsia="es-BO"/>
              </w:rPr>
            </w:pPr>
            <w:r>
              <w:rPr>
                <w:rFonts w:ascii="Calibri" w:hAnsi="Calibri"/>
                <w:noProof/>
                <w:sz w:val="22"/>
                <w:szCs w:val="22"/>
                <w:lang w:val="es-BO" w:eastAsia="es-BO"/>
              </w:rPr>
              <w:lastRenderedPageBreak/>
              <w:drawing>
                <wp:inline distT="0" distB="0" distL="0" distR="0">
                  <wp:extent cx="5788660" cy="4039235"/>
                  <wp:effectExtent l="0" t="0" r="254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8660" cy="4039235"/>
                          </a:xfrm>
                          <a:prstGeom prst="rect">
                            <a:avLst/>
                          </a:prstGeom>
                          <a:noFill/>
                          <a:ln>
                            <a:noFill/>
                          </a:ln>
                        </pic:spPr>
                      </pic:pic>
                    </a:graphicData>
                  </a:graphic>
                </wp:inline>
              </w:drawing>
            </w: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center"/>
              <w:rPr>
                <w:rFonts w:ascii="Calibri" w:hAnsi="Calibri"/>
                <w:b/>
                <w:noProof/>
                <w:sz w:val="22"/>
                <w:szCs w:val="22"/>
                <w:lang w:val="es-BO" w:eastAsia="es-BO"/>
              </w:rPr>
            </w:pPr>
            <w:r w:rsidRPr="00134AAC">
              <w:rPr>
                <w:rFonts w:ascii="Calibri" w:hAnsi="Calibri"/>
                <w:b/>
                <w:noProof/>
                <w:sz w:val="22"/>
                <w:szCs w:val="22"/>
                <w:lang w:val="es-BO" w:eastAsia="es-BO"/>
              </w:rPr>
              <w:t>PLANO 2B</w:t>
            </w:r>
          </w:p>
          <w:p w:rsidR="006E6A8F" w:rsidRPr="00134AAC" w:rsidRDefault="006E6A8F" w:rsidP="009F4796">
            <w:pPr>
              <w:autoSpaceDE w:val="0"/>
              <w:autoSpaceDN w:val="0"/>
              <w:adjustRightInd w:val="0"/>
              <w:jc w:val="center"/>
              <w:rPr>
                <w:rFonts w:ascii="Calibri" w:hAnsi="Calibri"/>
                <w:b/>
                <w:noProof/>
                <w:sz w:val="22"/>
                <w:szCs w:val="22"/>
                <w:lang w:val="es-BO" w:eastAsia="es-BO"/>
              </w:rPr>
            </w:pPr>
            <w:r w:rsidRPr="00134AAC">
              <w:rPr>
                <w:rFonts w:ascii="Calibri" w:hAnsi="Calibri"/>
                <w:b/>
                <w:noProof/>
                <w:sz w:val="22"/>
                <w:szCs w:val="22"/>
                <w:lang w:val="es-BO" w:eastAsia="es-BO"/>
              </w:rPr>
              <w:t>CORRALITO CASETA DE ODORIZACION CON AMPLIACION</w:t>
            </w: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r>
              <w:rPr>
                <w:rFonts w:ascii="Calibri" w:hAnsi="Calibri"/>
                <w:noProof/>
                <w:sz w:val="22"/>
                <w:szCs w:val="22"/>
                <w:lang w:val="es-BO" w:eastAsia="es-BO"/>
              </w:rPr>
              <w:lastRenderedPageBreak/>
              <w:drawing>
                <wp:inline distT="0" distB="0" distL="0" distR="0">
                  <wp:extent cx="5788660" cy="4086860"/>
                  <wp:effectExtent l="0" t="0" r="254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8660" cy="4086860"/>
                          </a:xfrm>
                          <a:prstGeom prst="rect">
                            <a:avLst/>
                          </a:prstGeom>
                          <a:noFill/>
                          <a:ln>
                            <a:noFill/>
                          </a:ln>
                        </pic:spPr>
                      </pic:pic>
                    </a:graphicData>
                  </a:graphic>
                </wp:inline>
              </w:drawing>
            </w: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center"/>
              <w:rPr>
                <w:rFonts w:ascii="Calibri" w:hAnsi="Calibri"/>
                <w:b/>
                <w:noProof/>
                <w:sz w:val="22"/>
                <w:szCs w:val="22"/>
                <w:lang w:val="es-BO" w:eastAsia="es-BO"/>
              </w:rPr>
            </w:pPr>
            <w:r w:rsidRPr="00134AAC">
              <w:rPr>
                <w:rFonts w:ascii="Calibri" w:hAnsi="Calibri"/>
                <w:b/>
                <w:noProof/>
                <w:sz w:val="22"/>
                <w:szCs w:val="22"/>
                <w:lang w:val="es-BO" w:eastAsia="es-BO"/>
              </w:rPr>
              <w:t>PLANO 3A</w:t>
            </w:r>
          </w:p>
          <w:p w:rsidR="006E6A8F" w:rsidRPr="00134AAC" w:rsidRDefault="006E6A8F" w:rsidP="009F4796">
            <w:pPr>
              <w:autoSpaceDE w:val="0"/>
              <w:autoSpaceDN w:val="0"/>
              <w:adjustRightInd w:val="0"/>
              <w:jc w:val="center"/>
              <w:rPr>
                <w:rFonts w:ascii="Calibri" w:hAnsi="Calibri"/>
                <w:b/>
                <w:noProof/>
                <w:sz w:val="22"/>
                <w:szCs w:val="22"/>
                <w:lang w:val="es-BO" w:eastAsia="es-BO"/>
              </w:rPr>
            </w:pPr>
            <w:r w:rsidRPr="00134AAC">
              <w:rPr>
                <w:rFonts w:ascii="Calibri" w:hAnsi="Calibri"/>
                <w:b/>
                <w:noProof/>
                <w:sz w:val="22"/>
                <w:szCs w:val="22"/>
                <w:lang w:val="es-BO" w:eastAsia="es-BO"/>
              </w:rPr>
              <w:t>CORRALITO CASETA DE ODORIZACION EXISTENTE CORTE A-A’</w:t>
            </w:r>
          </w:p>
          <w:p w:rsidR="006E6A8F" w:rsidRPr="00134AAC" w:rsidRDefault="006E6A8F" w:rsidP="009F4796">
            <w:pPr>
              <w:autoSpaceDE w:val="0"/>
              <w:autoSpaceDN w:val="0"/>
              <w:adjustRightInd w:val="0"/>
              <w:jc w:val="center"/>
              <w:rPr>
                <w:rFonts w:ascii="Calibri" w:hAnsi="Calibri"/>
                <w:b/>
                <w:noProof/>
                <w:sz w:val="22"/>
                <w:szCs w:val="22"/>
                <w:lang w:val="es-BO" w:eastAsia="es-BO"/>
              </w:rPr>
            </w:pPr>
          </w:p>
          <w:p w:rsidR="006E6A8F" w:rsidRPr="00134AAC" w:rsidRDefault="006E6A8F" w:rsidP="009F4796">
            <w:pPr>
              <w:autoSpaceDE w:val="0"/>
              <w:autoSpaceDN w:val="0"/>
              <w:adjustRightInd w:val="0"/>
              <w:jc w:val="center"/>
              <w:rPr>
                <w:rFonts w:ascii="Calibri" w:hAnsi="Calibri"/>
                <w:b/>
                <w:noProof/>
                <w:sz w:val="22"/>
                <w:szCs w:val="22"/>
                <w:lang w:val="es-BO" w:eastAsia="es-BO"/>
              </w:rPr>
            </w:pPr>
            <w:r>
              <w:rPr>
                <w:rFonts w:ascii="Calibri" w:hAnsi="Calibri"/>
                <w:noProof/>
                <w:sz w:val="22"/>
                <w:szCs w:val="22"/>
                <w:lang w:val="es-BO" w:eastAsia="es-BO"/>
              </w:rPr>
              <w:lastRenderedPageBreak/>
              <w:drawing>
                <wp:inline distT="0" distB="0" distL="0" distR="0">
                  <wp:extent cx="5725160" cy="4015105"/>
                  <wp:effectExtent l="0" t="0" r="889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l="2739" t="26645" r="3287" b="26653"/>
                          <a:stretch>
                            <a:fillRect/>
                          </a:stretch>
                        </pic:blipFill>
                        <pic:spPr bwMode="auto">
                          <a:xfrm>
                            <a:off x="0" y="0"/>
                            <a:ext cx="5725160" cy="4015105"/>
                          </a:xfrm>
                          <a:prstGeom prst="rect">
                            <a:avLst/>
                          </a:prstGeom>
                          <a:noFill/>
                          <a:ln>
                            <a:noFill/>
                          </a:ln>
                        </pic:spPr>
                      </pic:pic>
                    </a:graphicData>
                  </a:graphic>
                </wp:inline>
              </w:drawing>
            </w: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center"/>
              <w:rPr>
                <w:rFonts w:ascii="Calibri" w:hAnsi="Calibri"/>
                <w:b/>
                <w:noProof/>
                <w:sz w:val="22"/>
                <w:szCs w:val="22"/>
                <w:lang w:val="es-BO" w:eastAsia="es-BO"/>
              </w:rPr>
            </w:pPr>
            <w:r w:rsidRPr="00134AAC">
              <w:rPr>
                <w:rFonts w:ascii="Calibri" w:hAnsi="Calibri"/>
                <w:b/>
                <w:noProof/>
                <w:sz w:val="22"/>
                <w:szCs w:val="22"/>
                <w:lang w:val="es-BO" w:eastAsia="es-BO"/>
              </w:rPr>
              <w:t>PLANO 3B</w:t>
            </w:r>
          </w:p>
          <w:p w:rsidR="006E6A8F" w:rsidRPr="00134AAC" w:rsidRDefault="006E6A8F" w:rsidP="009F4796">
            <w:pPr>
              <w:autoSpaceDE w:val="0"/>
              <w:autoSpaceDN w:val="0"/>
              <w:adjustRightInd w:val="0"/>
              <w:jc w:val="center"/>
              <w:rPr>
                <w:rFonts w:ascii="Calibri" w:hAnsi="Calibri"/>
                <w:noProof/>
                <w:sz w:val="22"/>
                <w:szCs w:val="22"/>
                <w:lang w:val="es-BO" w:eastAsia="es-BO"/>
              </w:rPr>
            </w:pPr>
            <w:r w:rsidRPr="00134AAC">
              <w:rPr>
                <w:rFonts w:ascii="Calibri" w:hAnsi="Calibri"/>
                <w:b/>
                <w:noProof/>
                <w:sz w:val="22"/>
                <w:szCs w:val="22"/>
                <w:lang w:val="es-BO" w:eastAsia="es-BO"/>
              </w:rPr>
              <w:t>CORRALITO CASETA DE ODORIZACION CON AMPLIACION CORTE A-A’</w:t>
            </w:r>
          </w:p>
          <w:p w:rsidR="006E6A8F" w:rsidRPr="00134AAC" w:rsidRDefault="006E6A8F" w:rsidP="009F4796">
            <w:pPr>
              <w:autoSpaceDE w:val="0"/>
              <w:autoSpaceDN w:val="0"/>
              <w:adjustRightInd w:val="0"/>
              <w:jc w:val="center"/>
              <w:rPr>
                <w:rFonts w:ascii="Calibri" w:hAnsi="Calibri"/>
                <w:noProof/>
                <w:sz w:val="22"/>
                <w:szCs w:val="22"/>
                <w:lang w:val="es-BO" w:eastAsia="es-BO"/>
              </w:rPr>
            </w:pPr>
          </w:p>
          <w:p w:rsidR="006E6A8F" w:rsidRPr="00134AAC" w:rsidRDefault="006E6A8F" w:rsidP="009F4796">
            <w:pPr>
              <w:autoSpaceDE w:val="0"/>
              <w:autoSpaceDN w:val="0"/>
              <w:adjustRightInd w:val="0"/>
              <w:jc w:val="center"/>
              <w:rPr>
                <w:rFonts w:ascii="Calibri" w:hAnsi="Calibri" w:cs="Calibri"/>
                <w:sz w:val="22"/>
                <w:szCs w:val="22"/>
              </w:rPr>
            </w:pPr>
            <w:r>
              <w:rPr>
                <w:rFonts w:ascii="Calibri" w:hAnsi="Calibri"/>
                <w:noProof/>
                <w:sz w:val="22"/>
                <w:szCs w:val="22"/>
                <w:lang w:val="es-BO" w:eastAsia="es-BO"/>
              </w:rPr>
              <w:lastRenderedPageBreak/>
              <w:drawing>
                <wp:inline distT="0" distB="0" distL="0" distR="0">
                  <wp:extent cx="5796280" cy="403923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6280" cy="4039235"/>
                          </a:xfrm>
                          <a:prstGeom prst="rect">
                            <a:avLst/>
                          </a:prstGeom>
                          <a:noFill/>
                          <a:ln>
                            <a:noFill/>
                          </a:ln>
                        </pic:spPr>
                      </pic:pic>
                    </a:graphicData>
                  </a:graphic>
                </wp:inline>
              </w:drawing>
            </w: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center"/>
              <w:rPr>
                <w:rFonts w:ascii="Calibri" w:hAnsi="Calibri"/>
                <w:b/>
                <w:noProof/>
                <w:sz w:val="22"/>
                <w:szCs w:val="22"/>
                <w:lang w:val="es-BO" w:eastAsia="es-BO"/>
              </w:rPr>
            </w:pPr>
            <w:r w:rsidRPr="00134AAC">
              <w:rPr>
                <w:rFonts w:ascii="Calibri" w:hAnsi="Calibri"/>
                <w:b/>
                <w:noProof/>
                <w:sz w:val="22"/>
                <w:szCs w:val="22"/>
                <w:lang w:val="es-BO" w:eastAsia="es-BO"/>
              </w:rPr>
              <w:t>PLANO 4A</w:t>
            </w:r>
          </w:p>
          <w:p w:rsidR="006E6A8F" w:rsidRPr="00134AAC" w:rsidRDefault="006E6A8F" w:rsidP="009F4796">
            <w:pPr>
              <w:autoSpaceDE w:val="0"/>
              <w:autoSpaceDN w:val="0"/>
              <w:adjustRightInd w:val="0"/>
              <w:jc w:val="center"/>
              <w:rPr>
                <w:rFonts w:ascii="Calibri" w:hAnsi="Calibri"/>
                <w:b/>
                <w:noProof/>
                <w:sz w:val="22"/>
                <w:szCs w:val="22"/>
                <w:lang w:val="es-BO" w:eastAsia="es-BO"/>
              </w:rPr>
            </w:pPr>
            <w:r w:rsidRPr="00134AAC">
              <w:rPr>
                <w:rFonts w:ascii="Calibri" w:hAnsi="Calibri"/>
                <w:b/>
                <w:noProof/>
                <w:sz w:val="22"/>
                <w:szCs w:val="22"/>
                <w:lang w:val="es-BO" w:eastAsia="es-BO"/>
              </w:rPr>
              <w:t>CORRALITO CASETA DE ODORIZACION EXISTENTE CORTE B-B’</w:t>
            </w:r>
          </w:p>
          <w:p w:rsidR="006E6A8F" w:rsidRPr="00134AAC" w:rsidRDefault="006E6A8F" w:rsidP="009F4796">
            <w:pPr>
              <w:autoSpaceDE w:val="0"/>
              <w:autoSpaceDN w:val="0"/>
              <w:adjustRightInd w:val="0"/>
              <w:jc w:val="center"/>
              <w:rPr>
                <w:rFonts w:ascii="Calibri" w:hAnsi="Calibri"/>
                <w:b/>
                <w:noProof/>
                <w:sz w:val="22"/>
                <w:szCs w:val="22"/>
                <w:lang w:val="es-BO" w:eastAsia="es-BO"/>
              </w:rPr>
            </w:pPr>
          </w:p>
          <w:p w:rsidR="006E6A8F" w:rsidRPr="00134AAC" w:rsidRDefault="006E6A8F" w:rsidP="009F4796">
            <w:pPr>
              <w:autoSpaceDE w:val="0"/>
              <w:autoSpaceDN w:val="0"/>
              <w:adjustRightInd w:val="0"/>
              <w:jc w:val="center"/>
              <w:rPr>
                <w:rFonts w:ascii="Calibri" w:hAnsi="Calibri"/>
                <w:b/>
                <w:noProof/>
                <w:sz w:val="22"/>
                <w:szCs w:val="22"/>
                <w:lang w:val="es-BO" w:eastAsia="es-BO"/>
              </w:rPr>
            </w:pPr>
            <w:r>
              <w:rPr>
                <w:rFonts w:ascii="Calibri" w:hAnsi="Calibri"/>
                <w:noProof/>
                <w:sz w:val="22"/>
                <w:szCs w:val="22"/>
                <w:lang w:val="es-BO" w:eastAsia="es-BO"/>
              </w:rPr>
              <w:lastRenderedPageBreak/>
              <w:drawing>
                <wp:inline distT="0" distB="0" distL="0" distR="0">
                  <wp:extent cx="5788660" cy="4031615"/>
                  <wp:effectExtent l="0" t="0" r="254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l="2739" t="26938" r="3287" b="26839"/>
                          <a:stretch>
                            <a:fillRect/>
                          </a:stretch>
                        </pic:blipFill>
                        <pic:spPr bwMode="auto">
                          <a:xfrm>
                            <a:off x="0" y="0"/>
                            <a:ext cx="5788660" cy="4031615"/>
                          </a:xfrm>
                          <a:prstGeom prst="rect">
                            <a:avLst/>
                          </a:prstGeom>
                          <a:noFill/>
                          <a:ln>
                            <a:noFill/>
                          </a:ln>
                        </pic:spPr>
                      </pic:pic>
                    </a:graphicData>
                  </a:graphic>
                </wp:inline>
              </w:drawing>
            </w: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both"/>
              <w:rPr>
                <w:rFonts w:ascii="Calibri" w:hAnsi="Calibri"/>
                <w:b/>
                <w:noProof/>
                <w:sz w:val="22"/>
                <w:szCs w:val="22"/>
                <w:lang w:val="es-BO" w:eastAsia="es-BO"/>
              </w:rPr>
            </w:pPr>
          </w:p>
          <w:p w:rsidR="006E6A8F" w:rsidRPr="00134AAC" w:rsidRDefault="006E6A8F" w:rsidP="009F4796">
            <w:pPr>
              <w:autoSpaceDE w:val="0"/>
              <w:autoSpaceDN w:val="0"/>
              <w:adjustRightInd w:val="0"/>
              <w:jc w:val="center"/>
              <w:rPr>
                <w:rFonts w:ascii="Calibri" w:hAnsi="Calibri"/>
                <w:b/>
                <w:noProof/>
                <w:sz w:val="22"/>
                <w:szCs w:val="22"/>
                <w:lang w:val="es-BO" w:eastAsia="es-BO"/>
              </w:rPr>
            </w:pPr>
            <w:r w:rsidRPr="00134AAC">
              <w:rPr>
                <w:rFonts w:ascii="Calibri" w:hAnsi="Calibri"/>
                <w:b/>
                <w:noProof/>
                <w:sz w:val="22"/>
                <w:szCs w:val="22"/>
                <w:lang w:val="es-BO" w:eastAsia="es-BO"/>
              </w:rPr>
              <w:t>PLANO 4B</w:t>
            </w:r>
          </w:p>
          <w:p w:rsidR="006E6A8F" w:rsidRPr="00134AAC" w:rsidRDefault="006E6A8F" w:rsidP="009F4796">
            <w:pPr>
              <w:autoSpaceDE w:val="0"/>
              <w:autoSpaceDN w:val="0"/>
              <w:adjustRightInd w:val="0"/>
              <w:jc w:val="center"/>
              <w:rPr>
                <w:rFonts w:ascii="Calibri" w:hAnsi="Calibri"/>
                <w:b/>
                <w:noProof/>
                <w:sz w:val="22"/>
                <w:szCs w:val="22"/>
                <w:lang w:val="es-BO" w:eastAsia="es-BO"/>
              </w:rPr>
            </w:pPr>
            <w:r w:rsidRPr="00134AAC">
              <w:rPr>
                <w:rFonts w:ascii="Calibri" w:hAnsi="Calibri"/>
                <w:b/>
                <w:noProof/>
                <w:sz w:val="22"/>
                <w:szCs w:val="22"/>
                <w:lang w:val="es-BO" w:eastAsia="es-BO"/>
              </w:rPr>
              <w:t>CORRALITO CASETA DE ODORIZACION CON AMPLIACION CORTE B-B’</w:t>
            </w:r>
          </w:p>
          <w:p w:rsidR="006E6A8F" w:rsidRPr="00134AAC" w:rsidRDefault="006E6A8F" w:rsidP="009F4796">
            <w:pPr>
              <w:autoSpaceDE w:val="0"/>
              <w:autoSpaceDN w:val="0"/>
              <w:adjustRightInd w:val="0"/>
              <w:jc w:val="center"/>
              <w:rPr>
                <w:rFonts w:ascii="Calibri" w:hAnsi="Calibri" w:cs="Calibri"/>
                <w:sz w:val="22"/>
                <w:szCs w:val="22"/>
              </w:rPr>
            </w:pPr>
          </w:p>
          <w:p w:rsidR="006E6A8F" w:rsidRPr="00134AAC" w:rsidRDefault="006E6A8F" w:rsidP="009F4796">
            <w:pPr>
              <w:autoSpaceDE w:val="0"/>
              <w:autoSpaceDN w:val="0"/>
              <w:adjustRightInd w:val="0"/>
              <w:jc w:val="center"/>
              <w:rPr>
                <w:rFonts w:ascii="Calibri" w:hAnsi="Calibri"/>
                <w:noProof/>
                <w:sz w:val="22"/>
                <w:szCs w:val="22"/>
                <w:lang w:val="es-BO" w:eastAsia="es-BO"/>
              </w:rPr>
            </w:pPr>
            <w:r>
              <w:rPr>
                <w:rFonts w:ascii="Calibri" w:hAnsi="Calibri"/>
                <w:noProof/>
                <w:sz w:val="22"/>
                <w:szCs w:val="22"/>
                <w:lang w:val="es-BO" w:eastAsia="es-BO"/>
              </w:rPr>
              <w:lastRenderedPageBreak/>
              <w:drawing>
                <wp:inline distT="0" distB="0" distL="0" distR="0">
                  <wp:extent cx="5796280" cy="40792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6280" cy="4079240"/>
                          </a:xfrm>
                          <a:prstGeom prst="rect">
                            <a:avLst/>
                          </a:prstGeom>
                          <a:noFill/>
                          <a:ln>
                            <a:noFill/>
                          </a:ln>
                        </pic:spPr>
                      </pic:pic>
                    </a:graphicData>
                  </a:graphic>
                </wp:inline>
              </w:drawing>
            </w: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noProof/>
                <w:sz w:val="22"/>
                <w:szCs w:val="22"/>
                <w:lang w:val="es-BO" w:eastAsia="es-BO"/>
              </w:rPr>
            </w:pPr>
          </w:p>
          <w:p w:rsidR="006E6A8F" w:rsidRPr="00134AAC" w:rsidRDefault="006E6A8F" w:rsidP="009F4796">
            <w:pPr>
              <w:autoSpaceDE w:val="0"/>
              <w:autoSpaceDN w:val="0"/>
              <w:adjustRightInd w:val="0"/>
              <w:jc w:val="both"/>
              <w:rPr>
                <w:rFonts w:ascii="Calibri" w:hAnsi="Calibri" w:cs="Calibri"/>
                <w:sz w:val="22"/>
                <w:szCs w:val="22"/>
              </w:rPr>
            </w:pPr>
          </w:p>
        </w:tc>
      </w:tr>
      <w:tr w:rsidR="006E6A8F" w:rsidRPr="00107547" w:rsidTr="009F4796">
        <w:trPr>
          <w:gridAfter w:val="1"/>
          <w:wAfter w:w="17" w:type="dxa"/>
        </w:trPr>
        <w:tc>
          <w:tcPr>
            <w:tcW w:w="9322" w:type="dxa"/>
            <w:shd w:val="clear" w:color="auto" w:fill="8DB3E2"/>
          </w:tcPr>
          <w:p w:rsidR="006E6A8F" w:rsidRPr="00134AAC" w:rsidRDefault="006E6A8F" w:rsidP="009F4796">
            <w:pPr>
              <w:jc w:val="both"/>
              <w:rPr>
                <w:rFonts w:ascii="Calibri" w:hAnsi="Calibri" w:cs="Calibri"/>
                <w:sz w:val="22"/>
                <w:szCs w:val="22"/>
              </w:rPr>
            </w:pPr>
            <w:r w:rsidRPr="00134AAC">
              <w:rPr>
                <w:rFonts w:ascii="Calibri" w:hAnsi="Calibri" w:cs="Calibri"/>
                <w:b/>
                <w:bCs/>
                <w:sz w:val="22"/>
                <w:szCs w:val="22"/>
              </w:rPr>
              <w:lastRenderedPageBreak/>
              <w:t xml:space="preserve">PLAZO DEL SERVICIO </w:t>
            </w:r>
          </w:p>
        </w:tc>
      </w:tr>
      <w:tr w:rsidR="006E6A8F" w:rsidRPr="00107547" w:rsidTr="009F4796">
        <w:trPr>
          <w:gridAfter w:val="1"/>
          <w:wAfter w:w="17" w:type="dxa"/>
        </w:trPr>
        <w:tc>
          <w:tcPr>
            <w:tcW w:w="9322" w:type="dxa"/>
            <w:shd w:val="clear" w:color="auto" w:fill="auto"/>
          </w:tcPr>
          <w:p w:rsidR="006E6A8F" w:rsidRPr="00134AAC" w:rsidRDefault="006E6A8F" w:rsidP="009F4796">
            <w:pPr>
              <w:autoSpaceDE w:val="0"/>
              <w:autoSpaceDN w:val="0"/>
              <w:adjustRightInd w:val="0"/>
              <w:jc w:val="both"/>
              <w:rPr>
                <w:rFonts w:ascii="Calibri" w:hAnsi="Calibri" w:cs="Calibri"/>
                <w:sz w:val="22"/>
                <w:szCs w:val="22"/>
              </w:rPr>
            </w:pPr>
            <w:r w:rsidRPr="00134AAC">
              <w:rPr>
                <w:rFonts w:ascii="Calibri" w:hAnsi="Calibri" w:cs="Calibri"/>
                <w:sz w:val="22"/>
                <w:szCs w:val="22"/>
              </w:rPr>
              <w:t xml:space="preserve">El plazo de prestación del servicio de instalación de medidores en redes primarias será de 50 días calendarios computables a partir de la fecha en la que el Fiscal del Servicio designado por parte de YPFB expida la Orden de Proceder, pudiendo ser menor el plazo de acuerdo a la propuesta ofertada.  </w:t>
            </w:r>
          </w:p>
        </w:tc>
      </w:tr>
      <w:tr w:rsidR="006E6A8F" w:rsidRPr="00107547" w:rsidTr="009F4796">
        <w:trPr>
          <w:gridAfter w:val="1"/>
          <w:wAfter w:w="17" w:type="dxa"/>
        </w:trPr>
        <w:tc>
          <w:tcPr>
            <w:tcW w:w="9322" w:type="dxa"/>
            <w:shd w:val="clear" w:color="auto" w:fill="8DB3E2"/>
          </w:tcPr>
          <w:p w:rsidR="006E6A8F" w:rsidRPr="00134AAC" w:rsidRDefault="006E6A8F" w:rsidP="009F4796">
            <w:pPr>
              <w:jc w:val="both"/>
              <w:rPr>
                <w:rFonts w:ascii="Calibri" w:hAnsi="Calibri" w:cs="Calibri"/>
                <w:sz w:val="22"/>
                <w:szCs w:val="22"/>
              </w:rPr>
            </w:pPr>
            <w:r w:rsidRPr="00134AAC">
              <w:rPr>
                <w:rFonts w:ascii="Calibri" w:hAnsi="Calibri" w:cs="Calibri"/>
                <w:b/>
                <w:bCs/>
                <w:sz w:val="22"/>
                <w:szCs w:val="22"/>
              </w:rPr>
              <w:t>PERSONAL MINIMO REQUERIDO</w:t>
            </w:r>
            <w:r>
              <w:rPr>
                <w:rFonts w:ascii="Calibri" w:hAnsi="Calibri" w:cs="Calibri"/>
                <w:b/>
                <w:bCs/>
                <w:sz w:val="22"/>
                <w:szCs w:val="22"/>
              </w:rPr>
              <w:t xml:space="preserve"> </w:t>
            </w:r>
            <w:r w:rsidRPr="00F62B78">
              <w:rPr>
                <w:rFonts w:ascii="Calibri" w:hAnsi="Calibri" w:cs="Calibri"/>
                <w:b/>
                <w:bCs/>
                <w:sz w:val="22"/>
                <w:szCs w:val="22"/>
                <w:highlight w:val="red"/>
              </w:rPr>
              <w:t>PUNTO HABILITANTE</w:t>
            </w:r>
          </w:p>
        </w:tc>
      </w:tr>
      <w:tr w:rsidR="006E6A8F" w:rsidRPr="00107547" w:rsidTr="009F4796">
        <w:trPr>
          <w:gridAfter w:val="1"/>
          <w:wAfter w:w="17" w:type="dxa"/>
        </w:trPr>
        <w:tc>
          <w:tcPr>
            <w:tcW w:w="9322" w:type="dxa"/>
            <w:shd w:val="clear" w:color="auto" w:fill="auto"/>
          </w:tcPr>
          <w:p w:rsidR="006E6A8F" w:rsidRPr="00134AAC" w:rsidRDefault="006E6A8F" w:rsidP="009F4796">
            <w:pPr>
              <w:pStyle w:val="Prrafodelista"/>
              <w:ind w:left="0"/>
              <w:jc w:val="both"/>
              <w:rPr>
                <w:rFonts w:ascii="Calibri" w:hAnsi="Calibri"/>
                <w:sz w:val="22"/>
                <w:szCs w:val="22"/>
              </w:rPr>
            </w:pPr>
            <w:r w:rsidRPr="00134AAC">
              <w:rPr>
                <w:rFonts w:ascii="Calibri" w:hAnsi="Calibri"/>
                <w:sz w:val="22"/>
                <w:szCs w:val="22"/>
              </w:rPr>
              <w:t xml:space="preserve">El personal mínimo con el que debe contar </w:t>
            </w:r>
            <w:r>
              <w:rPr>
                <w:rFonts w:ascii="Calibri" w:hAnsi="Calibri"/>
                <w:sz w:val="22"/>
                <w:szCs w:val="22"/>
              </w:rPr>
              <w:t>la empresa contratista adjudicada</w:t>
            </w:r>
            <w:r w:rsidRPr="00134AAC">
              <w:rPr>
                <w:rFonts w:ascii="Calibri" w:hAnsi="Calibri"/>
                <w:sz w:val="22"/>
                <w:szCs w:val="22"/>
              </w:rPr>
              <w:t xml:space="preserve"> es el siguiente:</w:t>
            </w:r>
          </w:p>
          <w:p w:rsidR="006E6A8F" w:rsidRPr="00134AAC" w:rsidRDefault="006E6A8F" w:rsidP="00372273">
            <w:pPr>
              <w:pStyle w:val="Prrafodelista"/>
              <w:numPr>
                <w:ilvl w:val="0"/>
                <w:numId w:val="36"/>
              </w:numPr>
              <w:spacing w:line="0" w:lineRule="atLeast"/>
              <w:jc w:val="both"/>
              <w:rPr>
                <w:rFonts w:ascii="Calibri" w:hAnsi="Calibri"/>
                <w:sz w:val="22"/>
                <w:szCs w:val="22"/>
              </w:rPr>
            </w:pPr>
            <w:r w:rsidRPr="00134AAC">
              <w:rPr>
                <w:rFonts w:ascii="Calibri" w:hAnsi="Calibri"/>
                <w:b/>
                <w:sz w:val="22"/>
                <w:szCs w:val="22"/>
              </w:rPr>
              <w:t>Residente de obra:</w:t>
            </w:r>
            <w:r w:rsidRPr="00134AAC">
              <w:rPr>
                <w:rFonts w:ascii="Calibri" w:hAnsi="Calibri"/>
                <w:sz w:val="22"/>
                <w:szCs w:val="22"/>
              </w:rPr>
              <w:t xml:space="preserve"> Técnico profesional o egresado en ramas de </w:t>
            </w:r>
            <w:r w:rsidR="00FD663F" w:rsidRPr="00134AAC">
              <w:rPr>
                <w:rFonts w:ascii="Calibri" w:hAnsi="Calibri"/>
                <w:sz w:val="22"/>
                <w:szCs w:val="22"/>
              </w:rPr>
              <w:t>Ingeniería</w:t>
            </w:r>
            <w:r w:rsidRPr="00134AAC">
              <w:rPr>
                <w:rFonts w:ascii="Calibri" w:hAnsi="Calibri"/>
                <w:sz w:val="22"/>
                <w:szCs w:val="22"/>
              </w:rPr>
              <w:t xml:space="preserve"> con experiencia mínima de 2 años en trabajos de construcción, o instalación, o mantenimiento de puentes de regulación y/o medición. </w:t>
            </w:r>
          </w:p>
          <w:p w:rsidR="006E6A8F" w:rsidRPr="00134AAC" w:rsidRDefault="006E6A8F" w:rsidP="00372273">
            <w:pPr>
              <w:pStyle w:val="Prrafodelista"/>
              <w:numPr>
                <w:ilvl w:val="0"/>
                <w:numId w:val="36"/>
              </w:numPr>
              <w:spacing w:line="0" w:lineRule="atLeast"/>
              <w:jc w:val="both"/>
              <w:rPr>
                <w:rFonts w:ascii="Calibri" w:hAnsi="Calibri"/>
                <w:sz w:val="22"/>
                <w:szCs w:val="22"/>
              </w:rPr>
            </w:pPr>
            <w:r w:rsidRPr="00134AAC">
              <w:rPr>
                <w:rFonts w:ascii="Calibri" w:hAnsi="Calibri"/>
                <w:b/>
                <w:sz w:val="22"/>
                <w:szCs w:val="22"/>
              </w:rPr>
              <w:t>Personal Técnico para trabajos de hot tap:</w:t>
            </w:r>
            <w:r w:rsidRPr="00134AAC">
              <w:rPr>
                <w:rFonts w:ascii="Calibri" w:hAnsi="Calibri"/>
                <w:sz w:val="22"/>
                <w:szCs w:val="22"/>
              </w:rPr>
              <w:t xml:space="preserve"> Técnico certificado por T. D. Williamson para la preparación, ejecución y finalización de servicios de perforación con el equipo TDW T-101B-XL, con una experiencia general de 30 trabajos de hot tap realizados y una experiencia especifica de 10 trabajos de hot tap realizados con el equipo TDW T-101B-XL.</w:t>
            </w:r>
          </w:p>
          <w:p w:rsidR="006E6A8F" w:rsidRPr="00134AAC" w:rsidRDefault="006E6A8F" w:rsidP="00372273">
            <w:pPr>
              <w:pStyle w:val="Prrafodelista"/>
              <w:numPr>
                <w:ilvl w:val="0"/>
                <w:numId w:val="36"/>
              </w:numPr>
              <w:spacing w:line="0" w:lineRule="atLeast"/>
              <w:jc w:val="both"/>
              <w:rPr>
                <w:rFonts w:ascii="Calibri" w:hAnsi="Calibri"/>
                <w:sz w:val="22"/>
                <w:szCs w:val="22"/>
              </w:rPr>
            </w:pPr>
            <w:r w:rsidRPr="00134AAC">
              <w:rPr>
                <w:rFonts w:ascii="Calibri" w:hAnsi="Calibri"/>
                <w:b/>
                <w:sz w:val="22"/>
                <w:szCs w:val="22"/>
              </w:rPr>
              <w:t>Responsable de Seguridad Industrial:</w:t>
            </w:r>
            <w:r w:rsidRPr="00134AAC">
              <w:rPr>
                <w:rFonts w:ascii="Calibri" w:hAnsi="Calibri"/>
                <w:sz w:val="22"/>
                <w:szCs w:val="22"/>
              </w:rPr>
              <w:t xml:space="preserve"> que estará en los servicios para el seguimiento y cumplimiento del plan se Seguridad Industrial específico para el servicio </w:t>
            </w:r>
            <w:r w:rsidRPr="00134AAC">
              <w:rPr>
                <w:rFonts w:ascii="Calibri" w:hAnsi="Calibri" w:cs="Calibri"/>
                <w:sz w:val="22"/>
                <w:szCs w:val="22"/>
              </w:rPr>
              <w:t xml:space="preserve">y las normas de seguridad industrial y salud ocupacional, el o los profesionales deberán contar con una </w:t>
            </w:r>
            <w:r w:rsidRPr="00134AAC">
              <w:rPr>
                <w:rFonts w:ascii="Calibri" w:hAnsi="Calibri" w:cs="Calibri"/>
                <w:sz w:val="22"/>
                <w:szCs w:val="22"/>
              </w:rPr>
              <w:lastRenderedPageBreak/>
              <w:t xml:space="preserve">experiencia de al menos 3 años como responsable de seguridad industrial en proyectos de la envergadura del servicio solicitado. </w:t>
            </w:r>
            <w:r w:rsidRPr="00134AAC">
              <w:rPr>
                <w:rFonts w:ascii="Calibri" w:hAnsi="Calibri"/>
                <w:sz w:val="22"/>
                <w:szCs w:val="22"/>
              </w:rPr>
              <w:t xml:space="preserve"> </w:t>
            </w:r>
          </w:p>
          <w:p w:rsidR="006E6A8F" w:rsidRPr="00134AAC" w:rsidRDefault="006E6A8F" w:rsidP="00372273">
            <w:pPr>
              <w:pStyle w:val="Prrafodelista"/>
              <w:numPr>
                <w:ilvl w:val="0"/>
                <w:numId w:val="36"/>
              </w:numPr>
              <w:spacing w:line="0" w:lineRule="atLeast"/>
              <w:jc w:val="both"/>
              <w:rPr>
                <w:rFonts w:ascii="Calibri" w:hAnsi="Calibri"/>
                <w:sz w:val="22"/>
                <w:szCs w:val="22"/>
              </w:rPr>
            </w:pPr>
            <w:r w:rsidRPr="00134AAC">
              <w:rPr>
                <w:rFonts w:ascii="Calibri" w:hAnsi="Calibri"/>
                <w:b/>
                <w:sz w:val="22"/>
                <w:szCs w:val="22"/>
              </w:rPr>
              <w:t xml:space="preserve">Inspector de soldadura: </w:t>
            </w:r>
            <w:r w:rsidRPr="00134AAC">
              <w:rPr>
                <w:rFonts w:ascii="Calibri" w:hAnsi="Calibri"/>
                <w:sz w:val="22"/>
                <w:szCs w:val="22"/>
              </w:rPr>
              <w:t>con c</w:t>
            </w:r>
            <w:r w:rsidRPr="00134AAC">
              <w:rPr>
                <w:rFonts w:ascii="Calibri" w:hAnsi="Calibri" w:cs="Calibri"/>
                <w:sz w:val="22"/>
                <w:szCs w:val="22"/>
              </w:rPr>
              <w:t xml:space="preserve">ertificación en inspección de soldadura, con certificación de AWS o equivalentes, con una experiencia mínima de 2 años o 10 </w:t>
            </w:r>
            <w:r w:rsidRPr="00134AAC">
              <w:rPr>
                <w:rFonts w:ascii="Calibri" w:hAnsi="Calibri"/>
                <w:sz w:val="22"/>
                <w:szCs w:val="22"/>
              </w:rPr>
              <w:t xml:space="preserve">trabajos </w:t>
            </w:r>
            <w:r w:rsidRPr="00134AAC">
              <w:rPr>
                <w:rFonts w:ascii="Calibri" w:hAnsi="Calibri" w:cs="Calibri"/>
                <w:sz w:val="22"/>
                <w:szCs w:val="22"/>
              </w:rPr>
              <w:t xml:space="preserve">en proyectos de la envergadura del servicio solicitado. </w:t>
            </w:r>
          </w:p>
          <w:p w:rsidR="006E6A8F" w:rsidRPr="00134AAC" w:rsidRDefault="006E6A8F" w:rsidP="00372273">
            <w:pPr>
              <w:pStyle w:val="Prrafodelista"/>
              <w:numPr>
                <w:ilvl w:val="0"/>
                <w:numId w:val="36"/>
              </w:numPr>
              <w:spacing w:line="0" w:lineRule="atLeast"/>
              <w:jc w:val="both"/>
              <w:rPr>
                <w:rFonts w:ascii="Calibri" w:hAnsi="Calibri"/>
                <w:sz w:val="22"/>
                <w:szCs w:val="22"/>
              </w:rPr>
            </w:pPr>
            <w:r w:rsidRPr="00134AAC">
              <w:rPr>
                <w:rFonts w:ascii="Calibri" w:hAnsi="Calibri"/>
                <w:b/>
                <w:sz w:val="22"/>
                <w:szCs w:val="22"/>
              </w:rPr>
              <w:t>Técnico soldador:</w:t>
            </w:r>
            <w:r w:rsidRPr="00134AAC">
              <w:rPr>
                <w:rFonts w:ascii="Calibri" w:hAnsi="Calibri"/>
                <w:sz w:val="22"/>
                <w:szCs w:val="22"/>
              </w:rPr>
              <w:t xml:space="preserve"> calificado bajo la norma API 1104 Anexo B, con calificación 6G, con una experiencia mínima de 2 años o 10 trabajos de soldadura en servicios de hot tap realizados. </w:t>
            </w:r>
          </w:p>
          <w:p w:rsidR="006E6A8F" w:rsidRPr="00134AAC" w:rsidRDefault="006E6A8F" w:rsidP="00372273">
            <w:pPr>
              <w:pStyle w:val="Prrafodelista"/>
              <w:numPr>
                <w:ilvl w:val="0"/>
                <w:numId w:val="36"/>
              </w:numPr>
              <w:spacing w:line="0" w:lineRule="atLeast"/>
              <w:jc w:val="both"/>
              <w:rPr>
                <w:rFonts w:ascii="Calibri" w:hAnsi="Calibri"/>
                <w:sz w:val="22"/>
                <w:szCs w:val="22"/>
              </w:rPr>
            </w:pPr>
            <w:r w:rsidRPr="00134AAC">
              <w:rPr>
                <w:rFonts w:ascii="Calibri" w:hAnsi="Calibri"/>
                <w:b/>
                <w:sz w:val="22"/>
                <w:szCs w:val="22"/>
              </w:rPr>
              <w:t>Inspector de ultrasonido:</w:t>
            </w:r>
            <w:r w:rsidRPr="00134AAC">
              <w:rPr>
                <w:rFonts w:ascii="Calibri" w:hAnsi="Calibri"/>
                <w:sz w:val="22"/>
                <w:szCs w:val="22"/>
              </w:rPr>
              <w:t xml:space="preserve"> calificado mínimamente como nivel II en el método de ultrasonido (calificado de acuerdo con la práctica recomendada SNT-TC-1A o cualquier otro programa de certificación aceptado por YPFB), con una experiencia mínima de 2 años o 10 trabajos </w:t>
            </w:r>
            <w:r w:rsidRPr="00134AAC">
              <w:rPr>
                <w:rFonts w:ascii="Calibri" w:hAnsi="Calibri" w:cs="Calibri"/>
                <w:sz w:val="22"/>
                <w:szCs w:val="22"/>
              </w:rPr>
              <w:t>en proyectos de la envergadura del servicio solicitado</w:t>
            </w:r>
            <w:r w:rsidRPr="00134AAC">
              <w:rPr>
                <w:rFonts w:ascii="Calibri" w:hAnsi="Calibri"/>
                <w:sz w:val="22"/>
                <w:szCs w:val="22"/>
              </w:rPr>
              <w:t xml:space="preserve"> inspección por ultrasonido.</w:t>
            </w:r>
          </w:p>
          <w:p w:rsidR="006E6A8F" w:rsidRPr="00134AAC" w:rsidRDefault="006E6A8F" w:rsidP="00372273">
            <w:pPr>
              <w:pStyle w:val="Prrafodelista"/>
              <w:numPr>
                <w:ilvl w:val="0"/>
                <w:numId w:val="36"/>
              </w:numPr>
              <w:spacing w:line="0" w:lineRule="atLeast"/>
              <w:jc w:val="both"/>
              <w:rPr>
                <w:rFonts w:ascii="Calibri" w:hAnsi="Calibri"/>
                <w:sz w:val="22"/>
                <w:szCs w:val="22"/>
              </w:rPr>
            </w:pPr>
            <w:r w:rsidRPr="00134AAC">
              <w:rPr>
                <w:rFonts w:ascii="Calibri" w:hAnsi="Calibri"/>
                <w:b/>
                <w:sz w:val="22"/>
                <w:szCs w:val="22"/>
              </w:rPr>
              <w:t>Inspector de partículas magnéticas:</w:t>
            </w:r>
            <w:r w:rsidRPr="00134AAC">
              <w:rPr>
                <w:rFonts w:ascii="Calibri" w:hAnsi="Calibri"/>
                <w:sz w:val="22"/>
                <w:szCs w:val="22"/>
              </w:rPr>
              <w:t xml:space="preserve"> calificado como nivel II en el método de partículas magnéticas (calificado de acuerdo con la práctica recomendada SNT-TC-1A o cualquier otro programa de certificación aceptado por YPFB), con una experiencia mínima de 2 años o 10 trabajos </w:t>
            </w:r>
            <w:r w:rsidRPr="00134AAC">
              <w:rPr>
                <w:rFonts w:ascii="Calibri" w:hAnsi="Calibri" w:cs="Calibri"/>
                <w:sz w:val="22"/>
                <w:szCs w:val="22"/>
              </w:rPr>
              <w:t>en proyectos de la envergadura del servicio solicitado</w:t>
            </w:r>
            <w:r w:rsidRPr="00134AAC">
              <w:rPr>
                <w:rFonts w:ascii="Calibri" w:hAnsi="Calibri"/>
                <w:sz w:val="22"/>
                <w:szCs w:val="22"/>
              </w:rPr>
              <w:t>.</w:t>
            </w:r>
          </w:p>
          <w:p w:rsidR="006E6A8F" w:rsidRPr="00134AAC" w:rsidRDefault="006E6A8F" w:rsidP="00372273">
            <w:pPr>
              <w:pStyle w:val="Prrafodelista"/>
              <w:numPr>
                <w:ilvl w:val="0"/>
                <w:numId w:val="36"/>
              </w:numPr>
              <w:spacing w:line="0" w:lineRule="atLeast"/>
              <w:jc w:val="both"/>
              <w:rPr>
                <w:rFonts w:ascii="Calibri" w:hAnsi="Calibri"/>
                <w:sz w:val="22"/>
                <w:szCs w:val="22"/>
              </w:rPr>
            </w:pPr>
            <w:r w:rsidRPr="00134AAC">
              <w:rPr>
                <w:rFonts w:ascii="Calibri" w:hAnsi="Calibri"/>
                <w:b/>
                <w:sz w:val="22"/>
                <w:szCs w:val="22"/>
              </w:rPr>
              <w:t>Supervisor Mecánico:</w:t>
            </w:r>
            <w:r w:rsidRPr="00134AAC">
              <w:rPr>
                <w:rFonts w:ascii="Calibri" w:hAnsi="Calibri"/>
                <w:sz w:val="22"/>
                <w:szCs w:val="22"/>
              </w:rPr>
              <w:t xml:space="preserve"> responsable por el montaje de piping, bridas, válvulas, accesorios para el desarrollo de trabajos de hot tap, también responsable por los ensayos de pruebas de presión: de la derivación, válvulas, monturas, con una experiencia mínima de 2 años o 10 trabajos </w:t>
            </w:r>
            <w:r w:rsidRPr="00134AAC">
              <w:rPr>
                <w:rFonts w:ascii="Calibri" w:hAnsi="Calibri" w:cs="Calibri"/>
                <w:sz w:val="22"/>
                <w:szCs w:val="22"/>
              </w:rPr>
              <w:t>en proyectos de la envergadura del servicio solicitado.</w:t>
            </w:r>
          </w:p>
          <w:p w:rsidR="006E6A8F" w:rsidRPr="00134AAC" w:rsidRDefault="006E6A8F" w:rsidP="00372273">
            <w:pPr>
              <w:pStyle w:val="Prrafodelista"/>
              <w:numPr>
                <w:ilvl w:val="0"/>
                <w:numId w:val="36"/>
              </w:numPr>
              <w:spacing w:line="0" w:lineRule="atLeast"/>
              <w:jc w:val="both"/>
              <w:rPr>
                <w:rFonts w:ascii="Calibri" w:hAnsi="Calibri"/>
                <w:sz w:val="22"/>
                <w:szCs w:val="22"/>
              </w:rPr>
            </w:pPr>
            <w:r w:rsidRPr="00134AAC">
              <w:rPr>
                <w:rFonts w:ascii="Calibri" w:hAnsi="Calibri"/>
                <w:b/>
                <w:sz w:val="22"/>
                <w:szCs w:val="22"/>
              </w:rPr>
              <w:t>Radiólogo:</w:t>
            </w:r>
            <w:r w:rsidRPr="00134AAC">
              <w:rPr>
                <w:rFonts w:ascii="Calibri" w:hAnsi="Calibri"/>
                <w:sz w:val="22"/>
                <w:szCs w:val="22"/>
              </w:rPr>
              <w:t xml:space="preserve"> </w:t>
            </w:r>
            <w:r w:rsidRPr="00134AAC">
              <w:rPr>
                <w:rFonts w:ascii="Calibri" w:hAnsi="Calibri" w:cs="Calibri"/>
                <w:sz w:val="22"/>
                <w:szCs w:val="22"/>
              </w:rPr>
              <w:t>con licencia para el uso de material radiactivo otorgado por el Instituto Boliviano de Ciencia y Tecnología Nuclear (IBTEN), con experiencia mínima de 2 años.</w:t>
            </w:r>
          </w:p>
          <w:p w:rsidR="006E6A8F" w:rsidRPr="00134AAC" w:rsidRDefault="006E6A8F" w:rsidP="00372273">
            <w:pPr>
              <w:pStyle w:val="Prrafodelista"/>
              <w:numPr>
                <w:ilvl w:val="0"/>
                <w:numId w:val="36"/>
              </w:numPr>
              <w:spacing w:line="0" w:lineRule="atLeast"/>
              <w:jc w:val="both"/>
              <w:rPr>
                <w:rFonts w:ascii="Calibri" w:hAnsi="Calibri"/>
                <w:sz w:val="22"/>
                <w:szCs w:val="22"/>
              </w:rPr>
            </w:pPr>
            <w:r w:rsidRPr="00134AAC">
              <w:rPr>
                <w:rFonts w:ascii="Calibri" w:hAnsi="Calibri" w:cs="Calibri"/>
                <w:b/>
                <w:sz w:val="22"/>
                <w:szCs w:val="22"/>
              </w:rPr>
              <w:t>Inspector de trabajos de radiografiado:</w:t>
            </w:r>
            <w:r w:rsidRPr="00134AAC">
              <w:rPr>
                <w:rFonts w:ascii="Calibri" w:hAnsi="Calibri" w:cs="Calibri"/>
                <w:sz w:val="22"/>
                <w:szCs w:val="22"/>
              </w:rPr>
              <w:t xml:space="preserve"> </w:t>
            </w:r>
            <w:r w:rsidRPr="00134AAC">
              <w:rPr>
                <w:rFonts w:ascii="Calibri" w:hAnsi="Calibri"/>
                <w:sz w:val="22"/>
                <w:szCs w:val="22"/>
              </w:rPr>
              <w:t>calificado como nivel II en radiografiado responsable de realizar la evaluación e interpretación de las placas radiográficas (calificado de acuerdo con la práctica recomendada SNT-TC-1A o cualquier otro programa de certificación aceptado por YPFB), con una experiencia mínima de 2 años.</w:t>
            </w:r>
          </w:p>
          <w:p w:rsidR="006E6A8F" w:rsidRPr="00134AAC" w:rsidRDefault="006E6A8F" w:rsidP="009F4796">
            <w:pPr>
              <w:pStyle w:val="Prrafodelista"/>
              <w:ind w:left="0"/>
              <w:rPr>
                <w:rFonts w:ascii="Calibri" w:hAnsi="Calibri"/>
                <w:b/>
                <w:sz w:val="22"/>
                <w:szCs w:val="22"/>
              </w:rPr>
            </w:pPr>
            <w:r w:rsidRPr="00134AAC">
              <w:rPr>
                <w:rFonts w:ascii="Calibri" w:hAnsi="Calibri"/>
                <w:b/>
                <w:sz w:val="22"/>
                <w:szCs w:val="22"/>
              </w:rPr>
              <w:t>PERSONAL OPCIONAL:</w:t>
            </w:r>
          </w:p>
          <w:p w:rsidR="006E6A8F" w:rsidRPr="00134AAC" w:rsidRDefault="006E6A8F" w:rsidP="00372273">
            <w:pPr>
              <w:pStyle w:val="Prrafodelista"/>
              <w:numPr>
                <w:ilvl w:val="0"/>
                <w:numId w:val="36"/>
              </w:numPr>
              <w:spacing w:line="0" w:lineRule="atLeast"/>
              <w:jc w:val="both"/>
              <w:rPr>
                <w:rFonts w:ascii="Calibri" w:hAnsi="Calibri"/>
                <w:sz w:val="22"/>
                <w:szCs w:val="22"/>
              </w:rPr>
            </w:pPr>
            <w:r w:rsidRPr="00134AAC">
              <w:rPr>
                <w:rFonts w:ascii="Calibri" w:hAnsi="Calibri"/>
                <w:sz w:val="22"/>
                <w:szCs w:val="22"/>
              </w:rPr>
              <w:t xml:space="preserve">Inspector de líquidos penetrantes: calificado como nivel II en el método de líquidos penetrantes (calificado de acuerdo con la práctica recomendada SNT-TC-1A o cualquier otro programa de certificación aceptado por YPFB), con una experiencia mínima de 2 años. </w:t>
            </w:r>
            <w:r w:rsidRPr="00134AAC">
              <w:rPr>
                <w:rFonts w:ascii="Calibri" w:hAnsi="Calibri"/>
                <w:color w:val="FF0000"/>
                <w:sz w:val="22"/>
                <w:szCs w:val="22"/>
              </w:rPr>
              <w:t>(solo en el caso de utilizarse END de líquidos penetrantes).</w:t>
            </w:r>
          </w:p>
          <w:p w:rsidR="006E6A8F" w:rsidRPr="00134AAC" w:rsidRDefault="006E6A8F" w:rsidP="009F4796">
            <w:pPr>
              <w:pStyle w:val="Prrafodelista"/>
              <w:ind w:left="0"/>
              <w:jc w:val="both"/>
              <w:rPr>
                <w:rFonts w:ascii="Calibri" w:hAnsi="Calibri"/>
                <w:sz w:val="22"/>
                <w:szCs w:val="22"/>
              </w:rPr>
            </w:pPr>
            <w:r w:rsidRPr="00134AAC">
              <w:rPr>
                <w:rFonts w:ascii="Calibri" w:hAnsi="Calibri"/>
                <w:b/>
                <w:sz w:val="22"/>
                <w:szCs w:val="22"/>
              </w:rPr>
              <w:t xml:space="preserve">NOTA: </w:t>
            </w:r>
            <w:r w:rsidRPr="00134AAC">
              <w:rPr>
                <w:rFonts w:ascii="Calibri" w:hAnsi="Calibri"/>
                <w:sz w:val="22"/>
                <w:szCs w:val="22"/>
              </w:rPr>
              <w:t xml:space="preserve">si el inspector de trabajos de radiografiado cuenta con </w:t>
            </w:r>
            <w:r w:rsidRPr="00134AAC">
              <w:rPr>
                <w:rFonts w:ascii="Calibri" w:hAnsi="Calibri" w:cs="Calibri"/>
                <w:sz w:val="22"/>
                <w:szCs w:val="22"/>
              </w:rPr>
              <w:t xml:space="preserve">licencia para el uso de material radiactivo otorgado por el Instituto Boliviano de Ciencia y Tecnología Nuclear (IBTEN), con experiencia mínima de 2 años, podrá realizar también los trabajos como radiólogo por lo cual no se requerirá de un radiólogo adicional. </w:t>
            </w:r>
          </w:p>
        </w:tc>
      </w:tr>
      <w:tr w:rsidR="006E6A8F" w:rsidRPr="00107547" w:rsidTr="009F4796">
        <w:trPr>
          <w:gridAfter w:val="1"/>
          <w:wAfter w:w="17" w:type="dxa"/>
        </w:trPr>
        <w:tc>
          <w:tcPr>
            <w:tcW w:w="9322" w:type="dxa"/>
            <w:shd w:val="clear" w:color="auto" w:fill="8DB3E2"/>
          </w:tcPr>
          <w:p w:rsidR="006E6A8F" w:rsidRPr="00134AAC" w:rsidRDefault="006E6A8F" w:rsidP="009F4796">
            <w:pPr>
              <w:jc w:val="both"/>
              <w:rPr>
                <w:rFonts w:ascii="Calibri" w:hAnsi="Calibri" w:cs="Calibri"/>
                <w:sz w:val="22"/>
                <w:szCs w:val="22"/>
              </w:rPr>
            </w:pPr>
            <w:r w:rsidRPr="00134AAC">
              <w:rPr>
                <w:rFonts w:ascii="Calibri" w:hAnsi="Calibri" w:cs="Calibri"/>
                <w:b/>
                <w:bCs/>
                <w:sz w:val="22"/>
                <w:szCs w:val="22"/>
              </w:rPr>
              <w:lastRenderedPageBreak/>
              <w:t xml:space="preserve">EXPERIENCIA DEL PROVEEDOR DEL SERVICIO </w:t>
            </w:r>
            <w:r w:rsidRPr="00F62B78">
              <w:rPr>
                <w:rFonts w:ascii="Calibri" w:hAnsi="Calibri" w:cs="Calibri"/>
                <w:b/>
                <w:bCs/>
                <w:sz w:val="22"/>
                <w:szCs w:val="22"/>
                <w:highlight w:val="red"/>
              </w:rPr>
              <w:t>PUNTO HABILITANTE</w:t>
            </w:r>
          </w:p>
        </w:tc>
      </w:tr>
      <w:tr w:rsidR="006E6A8F" w:rsidRPr="00107547" w:rsidTr="009F4796">
        <w:trPr>
          <w:gridAfter w:val="1"/>
          <w:wAfter w:w="17" w:type="dxa"/>
        </w:trPr>
        <w:tc>
          <w:tcPr>
            <w:tcW w:w="9322" w:type="dxa"/>
            <w:tcBorders>
              <w:bottom w:val="single" w:sz="4" w:space="0" w:color="auto"/>
            </w:tcBorders>
            <w:shd w:val="clear" w:color="auto" w:fill="auto"/>
          </w:tcPr>
          <w:p w:rsidR="006E6A8F" w:rsidRPr="00134AAC" w:rsidRDefault="006E6A8F" w:rsidP="009F4796">
            <w:pPr>
              <w:pStyle w:val="Prrafodelista"/>
              <w:ind w:left="0"/>
              <w:jc w:val="both"/>
              <w:rPr>
                <w:rFonts w:ascii="Calibri" w:hAnsi="Calibri"/>
                <w:sz w:val="22"/>
                <w:szCs w:val="22"/>
              </w:rPr>
            </w:pPr>
            <w:r w:rsidRPr="00134AAC">
              <w:rPr>
                <w:rFonts w:ascii="Calibri" w:hAnsi="Calibri"/>
                <w:sz w:val="22"/>
                <w:szCs w:val="22"/>
              </w:rPr>
              <w:t xml:space="preserve">La empresa </w:t>
            </w:r>
            <w:r>
              <w:rPr>
                <w:rFonts w:ascii="Calibri" w:hAnsi="Calibri"/>
                <w:sz w:val="22"/>
                <w:szCs w:val="22"/>
              </w:rPr>
              <w:t xml:space="preserve">contratista adjudicada </w:t>
            </w:r>
            <w:r w:rsidRPr="00134AAC">
              <w:rPr>
                <w:rFonts w:ascii="Calibri" w:hAnsi="Calibri"/>
                <w:sz w:val="22"/>
                <w:szCs w:val="22"/>
              </w:rPr>
              <w:t xml:space="preserve">deberá tener una experiencia general en el área de hidrocarburos mínimamente de 3 años, y una experiencia especifica en trabajos de hot tap mínimamente de diez (10) trabajos realizados. </w:t>
            </w:r>
          </w:p>
          <w:p w:rsidR="006E6A8F" w:rsidRPr="00134AAC" w:rsidRDefault="006E6A8F" w:rsidP="009F4796">
            <w:pPr>
              <w:pStyle w:val="Prrafodelista"/>
              <w:ind w:left="425" w:hanging="425"/>
              <w:jc w:val="both"/>
              <w:rPr>
                <w:rFonts w:ascii="Calibri" w:hAnsi="Calibri"/>
                <w:sz w:val="22"/>
                <w:szCs w:val="22"/>
              </w:rPr>
            </w:pPr>
            <w:r w:rsidRPr="00134AAC">
              <w:rPr>
                <w:rFonts w:ascii="Calibri" w:hAnsi="Calibri"/>
                <w:sz w:val="22"/>
                <w:szCs w:val="22"/>
              </w:rPr>
              <w:t>La siguiente documentación deberá ser presentada en la propuesta:</w:t>
            </w:r>
          </w:p>
          <w:p w:rsidR="006E6A8F" w:rsidRPr="00134AAC" w:rsidRDefault="006E6A8F" w:rsidP="009F4796">
            <w:pPr>
              <w:pStyle w:val="Prrafodelista"/>
              <w:ind w:left="0"/>
              <w:jc w:val="both"/>
              <w:rPr>
                <w:rFonts w:ascii="Calibri" w:hAnsi="Calibri" w:cs="Calibri"/>
                <w:sz w:val="22"/>
                <w:szCs w:val="22"/>
              </w:rPr>
            </w:pPr>
            <w:r w:rsidRPr="00134AAC">
              <w:rPr>
                <w:rFonts w:ascii="Calibri" w:hAnsi="Calibri"/>
                <w:sz w:val="22"/>
                <w:szCs w:val="22"/>
              </w:rPr>
              <w:t>Registro de la empresa en categoría Redes de Gas o en categoría Industrial registrada en la Agencia Nacional de Hidrocarburos.</w:t>
            </w:r>
          </w:p>
        </w:tc>
      </w:tr>
      <w:tr w:rsidR="006E6A8F" w:rsidRPr="00107547" w:rsidTr="009F4796">
        <w:trPr>
          <w:gridAfter w:val="1"/>
          <w:wAfter w:w="17" w:type="dxa"/>
        </w:trPr>
        <w:tc>
          <w:tcPr>
            <w:tcW w:w="9322" w:type="dxa"/>
            <w:shd w:val="clear" w:color="auto" w:fill="8DB3E2"/>
          </w:tcPr>
          <w:p w:rsidR="006E6A8F" w:rsidRPr="00134AAC" w:rsidRDefault="006E6A8F" w:rsidP="009F4796">
            <w:pPr>
              <w:pStyle w:val="Prrafodelista"/>
              <w:tabs>
                <w:tab w:val="left" w:pos="2595"/>
              </w:tabs>
              <w:ind w:left="0"/>
              <w:jc w:val="both"/>
              <w:rPr>
                <w:rFonts w:ascii="Calibri" w:hAnsi="Calibri"/>
                <w:b/>
                <w:sz w:val="22"/>
                <w:szCs w:val="22"/>
              </w:rPr>
            </w:pPr>
            <w:r w:rsidRPr="00134AAC">
              <w:rPr>
                <w:rFonts w:ascii="Calibri" w:hAnsi="Calibri"/>
                <w:b/>
                <w:sz w:val="22"/>
                <w:szCs w:val="22"/>
              </w:rPr>
              <w:t>VALIDEZ DE PROPUESTA</w:t>
            </w:r>
            <w:r w:rsidRPr="00134AAC">
              <w:rPr>
                <w:rFonts w:ascii="Calibri" w:hAnsi="Calibri"/>
                <w:b/>
                <w:sz w:val="22"/>
                <w:szCs w:val="22"/>
              </w:rPr>
              <w:tab/>
            </w:r>
          </w:p>
        </w:tc>
      </w:tr>
      <w:tr w:rsidR="006E6A8F" w:rsidRPr="00107547" w:rsidTr="009F4796">
        <w:trPr>
          <w:gridAfter w:val="1"/>
          <w:wAfter w:w="17" w:type="dxa"/>
        </w:trPr>
        <w:tc>
          <w:tcPr>
            <w:tcW w:w="9322" w:type="dxa"/>
            <w:shd w:val="clear" w:color="auto" w:fill="auto"/>
          </w:tcPr>
          <w:p w:rsidR="006E6A8F" w:rsidRPr="00134AAC" w:rsidRDefault="006E6A8F" w:rsidP="009F4796">
            <w:pPr>
              <w:pStyle w:val="Prrafodelista"/>
              <w:ind w:left="0"/>
              <w:jc w:val="both"/>
              <w:rPr>
                <w:rFonts w:ascii="Calibri" w:hAnsi="Calibri"/>
                <w:sz w:val="22"/>
                <w:szCs w:val="22"/>
              </w:rPr>
            </w:pPr>
            <w:r w:rsidRPr="00134AAC">
              <w:rPr>
                <w:rFonts w:ascii="Calibri" w:hAnsi="Calibri"/>
                <w:sz w:val="22"/>
                <w:szCs w:val="22"/>
              </w:rPr>
              <w:t>Noventa (90) días Calendario.</w:t>
            </w:r>
          </w:p>
        </w:tc>
      </w:tr>
    </w:tbl>
    <w:p w:rsidR="006E6A8F" w:rsidRPr="00107547" w:rsidRDefault="006E6A8F" w:rsidP="006E6A8F">
      <w:pPr>
        <w:jc w:val="both"/>
        <w:rPr>
          <w:rFonts w:ascii="Calibri" w:hAnsi="Calibri" w:cs="Calibri"/>
          <w:sz w:val="22"/>
          <w:szCs w:val="22"/>
        </w:rPr>
      </w:pPr>
    </w:p>
    <w:p w:rsidR="006E6A8F" w:rsidRPr="00107547" w:rsidRDefault="006E6A8F" w:rsidP="00372273">
      <w:pPr>
        <w:pStyle w:val="Prrafodelista"/>
        <w:numPr>
          <w:ilvl w:val="0"/>
          <w:numId w:val="34"/>
        </w:numPr>
        <w:spacing w:line="0" w:lineRule="atLeast"/>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6E6A8F" w:rsidRPr="00107547" w:rsidRDefault="006E6A8F" w:rsidP="006E6A8F">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E6A8F" w:rsidRPr="00107547" w:rsidTr="009F4796">
        <w:tc>
          <w:tcPr>
            <w:tcW w:w="9322" w:type="dxa"/>
            <w:shd w:val="clear" w:color="auto" w:fill="8DB3E2"/>
          </w:tcPr>
          <w:p w:rsidR="006E6A8F" w:rsidRPr="00F62B78" w:rsidRDefault="006E6A8F" w:rsidP="009F4796">
            <w:pPr>
              <w:jc w:val="both"/>
              <w:rPr>
                <w:rFonts w:ascii="Calibri" w:hAnsi="Calibri" w:cs="Calibri"/>
                <w:sz w:val="22"/>
                <w:szCs w:val="22"/>
              </w:rPr>
            </w:pPr>
            <w:r w:rsidRPr="00F62B78">
              <w:rPr>
                <w:rFonts w:ascii="Calibri" w:hAnsi="Calibri" w:cs="Calibri"/>
                <w:b/>
                <w:bCs/>
                <w:sz w:val="22"/>
                <w:szCs w:val="22"/>
              </w:rPr>
              <w:t xml:space="preserve">FORMA DE PAGO  </w:t>
            </w:r>
          </w:p>
        </w:tc>
      </w:tr>
      <w:tr w:rsidR="006E6A8F" w:rsidRPr="00107547" w:rsidTr="009F4796">
        <w:tc>
          <w:tcPr>
            <w:tcW w:w="9322" w:type="dxa"/>
            <w:shd w:val="clear" w:color="auto" w:fill="auto"/>
          </w:tcPr>
          <w:p w:rsidR="006E6A8F" w:rsidRDefault="006E6A8F" w:rsidP="009F4796">
            <w:pPr>
              <w:jc w:val="both"/>
              <w:rPr>
                <w:rFonts w:ascii="Calibri" w:hAnsi="Calibri" w:cs="Calibri"/>
                <w:sz w:val="22"/>
                <w:szCs w:val="22"/>
              </w:rPr>
            </w:pPr>
            <w:r w:rsidRPr="00F62B78">
              <w:rPr>
                <w:rFonts w:ascii="Calibri" w:hAnsi="Calibri" w:cs="Calibri"/>
                <w:sz w:val="22"/>
                <w:szCs w:val="22"/>
              </w:rPr>
              <w:lastRenderedPageBreak/>
              <w:t>El pago se efectuará por ítem concluido una vez que el Fiscal del Servicio de YPFB emita la conformidad respectiva, con toda la documentación correspondiente.</w:t>
            </w:r>
          </w:p>
          <w:p w:rsidR="006E6A8F" w:rsidRPr="00F62B78" w:rsidRDefault="006E6A8F" w:rsidP="009F4796">
            <w:pPr>
              <w:jc w:val="both"/>
              <w:rPr>
                <w:rFonts w:ascii="Calibri" w:hAnsi="Calibri"/>
                <w:sz w:val="22"/>
                <w:szCs w:val="22"/>
              </w:rPr>
            </w:pPr>
            <w:r w:rsidRPr="00233744">
              <w:rPr>
                <w:rFonts w:ascii="Calibri" w:hAnsi="Calibri" w:cs="Calibri"/>
                <w:sz w:val="22"/>
                <w:szCs w:val="22"/>
              </w:rPr>
              <w:t>La empresa contratista adjudicada podrá ejecutar los ítems de forma paralela y una vez concluidos solicitar el pago.</w:t>
            </w:r>
            <w:r>
              <w:rPr>
                <w:rFonts w:ascii="Calibri" w:hAnsi="Calibri" w:cs="Calibri"/>
                <w:sz w:val="22"/>
                <w:szCs w:val="22"/>
              </w:rPr>
              <w:t xml:space="preserve"> </w:t>
            </w:r>
          </w:p>
          <w:p w:rsidR="006E6A8F" w:rsidRPr="00F62B78" w:rsidRDefault="006E6A8F" w:rsidP="009F4796">
            <w:pPr>
              <w:jc w:val="both"/>
              <w:rPr>
                <w:rFonts w:ascii="Calibri" w:hAnsi="Calibri" w:cs="Calibri"/>
                <w:sz w:val="22"/>
                <w:szCs w:val="22"/>
              </w:rPr>
            </w:pPr>
            <w:r w:rsidRPr="00F62B78">
              <w:rPr>
                <w:rFonts w:ascii="Calibri" w:hAnsi="Calibri" w:cs="Calibri"/>
                <w:sz w:val="22"/>
                <w:szCs w:val="22"/>
              </w:rPr>
              <w:t>El pago se realizará vía SIGMA.</w:t>
            </w:r>
          </w:p>
        </w:tc>
      </w:tr>
      <w:tr w:rsidR="006E6A8F" w:rsidRPr="00107547" w:rsidTr="009F4796">
        <w:tc>
          <w:tcPr>
            <w:tcW w:w="9322" w:type="dxa"/>
            <w:shd w:val="clear" w:color="auto" w:fill="8DB3E2"/>
          </w:tcPr>
          <w:p w:rsidR="006E6A8F" w:rsidRPr="00F62B78" w:rsidRDefault="006E6A8F" w:rsidP="009F4796">
            <w:pPr>
              <w:autoSpaceDE w:val="0"/>
              <w:autoSpaceDN w:val="0"/>
              <w:adjustRightInd w:val="0"/>
              <w:jc w:val="both"/>
              <w:rPr>
                <w:rFonts w:ascii="Calibri" w:hAnsi="Calibri" w:cs="Calibri"/>
                <w:sz w:val="22"/>
                <w:szCs w:val="22"/>
              </w:rPr>
            </w:pPr>
            <w:r w:rsidRPr="00F62B78">
              <w:rPr>
                <w:rFonts w:ascii="Calibri" w:hAnsi="Calibri" w:cs="Calibri"/>
                <w:b/>
                <w:bCs/>
                <w:sz w:val="22"/>
                <w:szCs w:val="22"/>
              </w:rPr>
              <w:t xml:space="preserve">LUGAR DE PRESTACIÓN DEL SERVICIO </w:t>
            </w:r>
          </w:p>
        </w:tc>
      </w:tr>
      <w:tr w:rsidR="006E6A8F" w:rsidRPr="00107547" w:rsidTr="009F4796">
        <w:tc>
          <w:tcPr>
            <w:tcW w:w="9322" w:type="dxa"/>
            <w:shd w:val="clear" w:color="auto" w:fill="auto"/>
          </w:tcPr>
          <w:p w:rsidR="006E6A8F" w:rsidRPr="00F62B78" w:rsidRDefault="006E6A8F" w:rsidP="009F4796">
            <w:pPr>
              <w:autoSpaceDE w:val="0"/>
              <w:autoSpaceDN w:val="0"/>
              <w:adjustRightInd w:val="0"/>
              <w:jc w:val="both"/>
              <w:rPr>
                <w:rFonts w:ascii="Calibri" w:hAnsi="Calibri" w:cs="Calibri"/>
                <w:sz w:val="22"/>
                <w:szCs w:val="22"/>
              </w:rPr>
            </w:pPr>
            <w:r w:rsidRPr="00F62B78">
              <w:rPr>
                <w:rFonts w:ascii="Calibri" w:hAnsi="Calibri" w:cs="Calibri"/>
                <w:sz w:val="22"/>
                <w:szCs w:val="22"/>
              </w:rPr>
              <w:t>La instalación de medidores en redes primarias se lo realizara en la ciudad de Potosí.</w:t>
            </w:r>
          </w:p>
        </w:tc>
      </w:tr>
      <w:tr w:rsidR="006E6A8F" w:rsidRPr="00107547" w:rsidTr="009F4796">
        <w:tc>
          <w:tcPr>
            <w:tcW w:w="9322" w:type="dxa"/>
            <w:shd w:val="clear" w:color="auto" w:fill="8DB3E2"/>
          </w:tcPr>
          <w:p w:rsidR="006E6A8F" w:rsidRPr="00F62B78" w:rsidRDefault="006E6A8F" w:rsidP="009F4796">
            <w:pPr>
              <w:autoSpaceDE w:val="0"/>
              <w:autoSpaceDN w:val="0"/>
              <w:adjustRightInd w:val="0"/>
              <w:jc w:val="both"/>
              <w:rPr>
                <w:rFonts w:ascii="Calibri" w:hAnsi="Calibri" w:cs="Calibri"/>
                <w:sz w:val="22"/>
                <w:szCs w:val="22"/>
              </w:rPr>
            </w:pPr>
            <w:r w:rsidRPr="00F62B78">
              <w:rPr>
                <w:rFonts w:ascii="Calibri" w:hAnsi="Calibri" w:cs="Calibri"/>
                <w:b/>
                <w:bCs/>
                <w:sz w:val="22"/>
                <w:szCs w:val="22"/>
              </w:rPr>
              <w:t xml:space="preserve">FISCAL DEL SERVICIO </w:t>
            </w:r>
          </w:p>
        </w:tc>
      </w:tr>
      <w:tr w:rsidR="006E6A8F" w:rsidRPr="00107547" w:rsidTr="009F4796">
        <w:tc>
          <w:tcPr>
            <w:tcW w:w="9322" w:type="dxa"/>
            <w:shd w:val="clear" w:color="auto" w:fill="auto"/>
          </w:tcPr>
          <w:p w:rsidR="006E6A8F" w:rsidRPr="00F62B78" w:rsidRDefault="006E6A8F" w:rsidP="009F4796">
            <w:pPr>
              <w:autoSpaceDE w:val="0"/>
              <w:autoSpaceDN w:val="0"/>
              <w:adjustRightInd w:val="0"/>
              <w:jc w:val="both"/>
              <w:rPr>
                <w:rFonts w:ascii="Calibri" w:hAnsi="Calibri" w:cs="Calibri"/>
                <w:sz w:val="22"/>
                <w:szCs w:val="22"/>
              </w:rPr>
            </w:pPr>
            <w:r w:rsidRPr="00F62B78">
              <w:rPr>
                <w:rFonts w:ascii="Calibri" w:hAnsi="Calibri" w:cs="Calibri"/>
                <w:sz w:val="22"/>
                <w:szCs w:val="22"/>
              </w:rPr>
              <w:t xml:space="preserve">Se designará un FISCAL DEL SERVICIO por parte de YPFB para fines de seguimiento y control del servicio. </w:t>
            </w:r>
          </w:p>
          <w:p w:rsidR="006E6A8F" w:rsidRPr="00F62B78" w:rsidRDefault="006E6A8F" w:rsidP="009F4796">
            <w:pPr>
              <w:autoSpaceDE w:val="0"/>
              <w:autoSpaceDN w:val="0"/>
              <w:adjustRightInd w:val="0"/>
              <w:jc w:val="both"/>
              <w:rPr>
                <w:rFonts w:ascii="Calibri" w:hAnsi="Calibri" w:cs="Calibri"/>
                <w:sz w:val="22"/>
                <w:szCs w:val="22"/>
              </w:rPr>
            </w:pPr>
            <w:r w:rsidRPr="00F62B78">
              <w:rPr>
                <w:rFonts w:ascii="Calibri" w:hAnsi="Calibri" w:cs="Calibri"/>
                <w:sz w:val="22"/>
                <w:szCs w:val="22"/>
              </w:rPr>
              <w:t>Las funciones específicas del FISCAL DEL SERVICIO deberán ser mínimamente las siguiente:</w:t>
            </w:r>
          </w:p>
          <w:p w:rsidR="006E6A8F" w:rsidRPr="00F62B78" w:rsidRDefault="006E6A8F" w:rsidP="00372273">
            <w:pPr>
              <w:numPr>
                <w:ilvl w:val="0"/>
                <w:numId w:val="47"/>
              </w:numPr>
              <w:autoSpaceDE w:val="0"/>
              <w:autoSpaceDN w:val="0"/>
              <w:adjustRightInd w:val="0"/>
              <w:spacing w:line="0" w:lineRule="atLeast"/>
              <w:jc w:val="both"/>
              <w:rPr>
                <w:rFonts w:ascii="Calibri" w:hAnsi="Calibri" w:cs="Calibri"/>
                <w:sz w:val="22"/>
                <w:szCs w:val="22"/>
              </w:rPr>
            </w:pPr>
            <w:r w:rsidRPr="00F62B78">
              <w:rPr>
                <w:rFonts w:ascii="Calibri" w:hAnsi="Calibri" w:cs="Calibri"/>
                <w:sz w:val="22"/>
                <w:szCs w:val="22"/>
              </w:rPr>
              <w:t>Exigir directamente el cumplimiento de las especificaciones técnicas y el contrato, realizando seguimiento y control de los actos del proveedor del servicio.</w:t>
            </w:r>
          </w:p>
          <w:p w:rsidR="006E6A8F" w:rsidRPr="00F62B78" w:rsidRDefault="006E6A8F" w:rsidP="00372273">
            <w:pPr>
              <w:numPr>
                <w:ilvl w:val="0"/>
                <w:numId w:val="47"/>
              </w:numPr>
              <w:autoSpaceDE w:val="0"/>
              <w:autoSpaceDN w:val="0"/>
              <w:adjustRightInd w:val="0"/>
              <w:spacing w:line="0" w:lineRule="atLeast"/>
              <w:jc w:val="both"/>
              <w:rPr>
                <w:rFonts w:ascii="Calibri" w:hAnsi="Calibri" w:cs="Calibri"/>
                <w:sz w:val="22"/>
                <w:szCs w:val="22"/>
              </w:rPr>
            </w:pPr>
            <w:r w:rsidRPr="00F62B78">
              <w:rPr>
                <w:rFonts w:ascii="Calibri" w:hAnsi="Calibri" w:cs="Calibri"/>
                <w:sz w:val="22"/>
                <w:szCs w:val="22"/>
              </w:rPr>
              <w:t>Exigir el buen uso de los recursos asignados al servicio.</w:t>
            </w:r>
          </w:p>
          <w:p w:rsidR="006E6A8F" w:rsidRPr="00F62B78" w:rsidRDefault="006E6A8F" w:rsidP="00372273">
            <w:pPr>
              <w:numPr>
                <w:ilvl w:val="0"/>
                <w:numId w:val="47"/>
              </w:numPr>
              <w:autoSpaceDE w:val="0"/>
              <w:autoSpaceDN w:val="0"/>
              <w:adjustRightInd w:val="0"/>
              <w:spacing w:line="0" w:lineRule="atLeast"/>
              <w:jc w:val="both"/>
              <w:rPr>
                <w:rFonts w:ascii="Calibri" w:hAnsi="Calibri" w:cs="Calibri"/>
                <w:sz w:val="22"/>
                <w:szCs w:val="22"/>
              </w:rPr>
            </w:pPr>
            <w:r w:rsidRPr="00F62B78">
              <w:rPr>
                <w:rFonts w:ascii="Calibri" w:hAnsi="Calibri" w:cs="Calibri"/>
                <w:sz w:val="22"/>
                <w:szCs w:val="22"/>
              </w:rPr>
              <w:t>Coordinar con el proveedor del servicio el uso de los materiales y equipos utilizados en los trabajos.</w:t>
            </w:r>
          </w:p>
          <w:p w:rsidR="006E6A8F" w:rsidRPr="00F62B78" w:rsidRDefault="006E6A8F" w:rsidP="00372273">
            <w:pPr>
              <w:numPr>
                <w:ilvl w:val="0"/>
                <w:numId w:val="47"/>
              </w:numPr>
              <w:autoSpaceDE w:val="0"/>
              <w:autoSpaceDN w:val="0"/>
              <w:adjustRightInd w:val="0"/>
              <w:spacing w:line="0" w:lineRule="atLeast"/>
              <w:jc w:val="both"/>
              <w:rPr>
                <w:rFonts w:ascii="Calibri" w:hAnsi="Calibri" w:cs="Calibri"/>
                <w:sz w:val="22"/>
                <w:szCs w:val="22"/>
              </w:rPr>
            </w:pPr>
            <w:r w:rsidRPr="00F62B78">
              <w:rPr>
                <w:rFonts w:ascii="Calibri" w:hAnsi="Calibri" w:cs="Calibri"/>
                <w:sz w:val="22"/>
                <w:szCs w:val="22"/>
              </w:rPr>
              <w:t xml:space="preserve">Realizar las gestiones necesarias para el pago del servicio.  </w:t>
            </w:r>
          </w:p>
        </w:tc>
      </w:tr>
      <w:tr w:rsidR="006E6A8F" w:rsidRPr="00107547" w:rsidTr="009F4796">
        <w:tc>
          <w:tcPr>
            <w:tcW w:w="9322" w:type="dxa"/>
            <w:shd w:val="clear" w:color="auto" w:fill="8DB3E2"/>
          </w:tcPr>
          <w:p w:rsidR="006E6A8F" w:rsidRPr="00F62B78" w:rsidRDefault="006E6A8F" w:rsidP="009F4796">
            <w:pPr>
              <w:tabs>
                <w:tab w:val="left" w:pos="7776"/>
              </w:tabs>
              <w:jc w:val="both"/>
              <w:rPr>
                <w:rFonts w:ascii="Calibri" w:hAnsi="Calibri" w:cs="Calibri"/>
                <w:sz w:val="22"/>
                <w:szCs w:val="22"/>
              </w:rPr>
            </w:pPr>
            <w:r w:rsidRPr="00F62B78">
              <w:rPr>
                <w:rFonts w:ascii="Calibri" w:hAnsi="Calibri" w:cs="Calibri"/>
                <w:b/>
                <w:bCs/>
                <w:sz w:val="22"/>
                <w:szCs w:val="22"/>
              </w:rPr>
              <w:t xml:space="preserve">GARANTÍAS TÉCNICAS </w:t>
            </w:r>
            <w:r w:rsidRPr="00F62B78">
              <w:rPr>
                <w:rFonts w:ascii="Calibri" w:hAnsi="Calibri" w:cs="Calibri"/>
                <w:b/>
                <w:bCs/>
                <w:sz w:val="22"/>
                <w:szCs w:val="22"/>
              </w:rPr>
              <w:tab/>
            </w:r>
          </w:p>
        </w:tc>
      </w:tr>
      <w:tr w:rsidR="006E6A8F" w:rsidRPr="00107547" w:rsidTr="009F4796">
        <w:tc>
          <w:tcPr>
            <w:tcW w:w="9322" w:type="dxa"/>
            <w:tcBorders>
              <w:bottom w:val="single" w:sz="4" w:space="0" w:color="auto"/>
            </w:tcBorders>
            <w:shd w:val="clear" w:color="auto" w:fill="auto"/>
          </w:tcPr>
          <w:p w:rsidR="006E6A8F" w:rsidRPr="00233744" w:rsidRDefault="006E6A8F" w:rsidP="009F4796">
            <w:pPr>
              <w:autoSpaceDE w:val="0"/>
              <w:autoSpaceDN w:val="0"/>
              <w:adjustRightInd w:val="0"/>
              <w:jc w:val="both"/>
              <w:rPr>
                <w:rFonts w:ascii="Calibri" w:hAnsi="Calibri"/>
                <w:b/>
                <w:sz w:val="22"/>
                <w:szCs w:val="22"/>
              </w:rPr>
            </w:pPr>
            <w:r w:rsidRPr="00233744">
              <w:rPr>
                <w:rFonts w:ascii="Calibri" w:hAnsi="Calibri"/>
                <w:sz w:val="22"/>
                <w:szCs w:val="22"/>
              </w:rPr>
              <w:t xml:space="preserve">El </w:t>
            </w:r>
            <w:r w:rsidRPr="00233744">
              <w:rPr>
                <w:rFonts w:ascii="Calibri" w:hAnsi="Calibri" w:cs="Calibri"/>
                <w:sz w:val="22"/>
                <w:szCs w:val="22"/>
              </w:rPr>
              <w:t>proveedor</w:t>
            </w:r>
            <w:r w:rsidRPr="00233744">
              <w:rPr>
                <w:rFonts w:ascii="Calibri" w:hAnsi="Calibri"/>
                <w:sz w:val="22"/>
                <w:szCs w:val="22"/>
              </w:rPr>
              <w:t xml:space="preserve"> de los servicios, deberá presentar las garantías por (1) año como mínimo de los trabajos realizados.</w:t>
            </w:r>
          </w:p>
          <w:p w:rsidR="006E6A8F" w:rsidRPr="00233744" w:rsidRDefault="006E6A8F" w:rsidP="009F4796">
            <w:pPr>
              <w:autoSpaceDE w:val="0"/>
              <w:autoSpaceDN w:val="0"/>
              <w:adjustRightInd w:val="0"/>
              <w:jc w:val="both"/>
              <w:rPr>
                <w:rFonts w:ascii="Calibri" w:hAnsi="Calibri"/>
                <w:sz w:val="22"/>
                <w:szCs w:val="22"/>
              </w:rPr>
            </w:pPr>
            <w:r w:rsidRPr="00233744">
              <w:rPr>
                <w:rFonts w:ascii="Calibri" w:hAnsi="Calibri"/>
                <w:sz w:val="22"/>
                <w:szCs w:val="22"/>
              </w:rPr>
              <w:t>Durante el periodo de garantía en caso de ocurrir algún desperfecto en los trabajos realizados, el proveedor deberá subsanar el desperfecto en un plazo máximo de 25 días calendario y correr con todos los gastos necesarios en que se incurra en estos trabajos.</w:t>
            </w:r>
          </w:p>
          <w:p w:rsidR="006E6A8F" w:rsidRPr="00233744" w:rsidRDefault="006E6A8F" w:rsidP="009F4796">
            <w:pPr>
              <w:autoSpaceDE w:val="0"/>
              <w:autoSpaceDN w:val="0"/>
              <w:adjustRightInd w:val="0"/>
              <w:jc w:val="both"/>
              <w:rPr>
                <w:rFonts w:ascii="Calibri" w:hAnsi="Calibri" w:cs="Calibri"/>
                <w:sz w:val="22"/>
                <w:szCs w:val="22"/>
              </w:rPr>
            </w:pPr>
            <w:r w:rsidRPr="00233744">
              <w:rPr>
                <w:rFonts w:ascii="Calibri" w:hAnsi="Calibri" w:cs="Calibri"/>
                <w:sz w:val="22"/>
                <w:szCs w:val="22"/>
              </w:rPr>
              <w:t>El periodo de garantía se contabilizara a partir de la fecha en la que se otorgue la conformidad de recepción del servicio u otra aplicable al objeto de la contratación.</w:t>
            </w:r>
          </w:p>
        </w:tc>
      </w:tr>
      <w:tr w:rsidR="006E6A8F" w:rsidRPr="00107547" w:rsidTr="009F4796">
        <w:tc>
          <w:tcPr>
            <w:tcW w:w="9322" w:type="dxa"/>
            <w:tcBorders>
              <w:bottom w:val="single" w:sz="4" w:space="0" w:color="auto"/>
            </w:tcBorders>
            <w:shd w:val="clear" w:color="auto" w:fill="8EAADB"/>
          </w:tcPr>
          <w:p w:rsidR="006E6A8F" w:rsidRPr="00233744" w:rsidRDefault="006E6A8F" w:rsidP="009F4796">
            <w:pPr>
              <w:tabs>
                <w:tab w:val="left" w:pos="7776"/>
              </w:tabs>
              <w:jc w:val="both"/>
              <w:rPr>
                <w:rFonts w:ascii="Calibri" w:hAnsi="Calibri"/>
                <w:b/>
                <w:sz w:val="22"/>
                <w:szCs w:val="22"/>
              </w:rPr>
            </w:pPr>
            <w:r w:rsidRPr="00233744">
              <w:rPr>
                <w:rFonts w:ascii="Calibri" w:hAnsi="Calibri" w:cs="Calibri"/>
                <w:b/>
                <w:bCs/>
                <w:sz w:val="22"/>
                <w:szCs w:val="22"/>
                <w:lang w:eastAsia="es-BO"/>
              </w:rPr>
              <w:t>GARANTIA DE CUMPLIMIENTO DE CONTRATO</w:t>
            </w:r>
            <w:r w:rsidRPr="00233744">
              <w:rPr>
                <w:rFonts w:ascii="Calibri" w:hAnsi="Calibri"/>
                <w:b/>
                <w:sz w:val="22"/>
                <w:szCs w:val="22"/>
              </w:rPr>
              <w:tab/>
            </w:r>
          </w:p>
        </w:tc>
      </w:tr>
      <w:tr w:rsidR="006E6A8F" w:rsidRPr="00107547" w:rsidTr="009F4796">
        <w:tc>
          <w:tcPr>
            <w:tcW w:w="9322" w:type="dxa"/>
            <w:tcBorders>
              <w:bottom w:val="single" w:sz="4" w:space="0" w:color="auto"/>
            </w:tcBorders>
            <w:shd w:val="clear" w:color="auto" w:fill="auto"/>
          </w:tcPr>
          <w:p w:rsidR="006E6A8F" w:rsidRPr="00233744" w:rsidRDefault="006E6A8F" w:rsidP="009F4796">
            <w:pPr>
              <w:tabs>
                <w:tab w:val="left" w:pos="3456"/>
              </w:tabs>
              <w:jc w:val="both"/>
              <w:rPr>
                <w:rFonts w:ascii="Calibri" w:hAnsi="Calibri" w:cs="Calibri"/>
                <w:b/>
                <w:bCs/>
                <w:sz w:val="22"/>
                <w:szCs w:val="22"/>
                <w:lang w:eastAsia="es-BO"/>
              </w:rPr>
            </w:pPr>
            <w:r w:rsidRPr="00233744">
              <w:rPr>
                <w:rFonts w:ascii="Calibri" w:hAnsi="Calibri" w:cs="Calibri"/>
                <w:sz w:val="22"/>
                <w:szCs w:val="22"/>
              </w:rPr>
              <w:t xml:space="preserve">Las empresas proponentes podrán presentar, Boleta de Garantía o Garantía a Primer Requerimiento o Póliza de Seguro de Caución a Primer Requerimiento, equivalente al </w:t>
            </w:r>
            <w:r w:rsidRPr="00233744">
              <w:rPr>
                <w:rFonts w:ascii="Calibri" w:hAnsi="Calibri" w:cs="Calibri"/>
                <w:b/>
                <w:sz w:val="22"/>
                <w:szCs w:val="22"/>
              </w:rPr>
              <w:t>siete por ciento (7%) del monto total del contrato</w:t>
            </w:r>
            <w:r w:rsidRPr="00233744">
              <w:rPr>
                <w:rFonts w:ascii="Calibri" w:hAnsi="Calibri" w:cs="Calibri"/>
                <w:sz w:val="22"/>
                <w:szCs w:val="22"/>
              </w:rPr>
              <w:t xml:space="preserve">, con vigencia mínima de 60 días calendario adicionales a partir de la finalización del contrato, y que cumpla con las características de renovable, irrevocable y de ejecución inmediata, emitida a nombre de </w:t>
            </w:r>
            <w:r w:rsidRPr="00233744">
              <w:rPr>
                <w:rFonts w:ascii="Calibri" w:hAnsi="Calibri" w:cs="Calibri"/>
                <w:b/>
                <w:sz w:val="22"/>
                <w:szCs w:val="22"/>
              </w:rPr>
              <w:t>Yacimientos Petrolíferos Fiscales Bolivianos.</w:t>
            </w:r>
            <w:r w:rsidRPr="00233744">
              <w:rPr>
                <w:rFonts w:ascii="Calibri" w:hAnsi="Calibri" w:cs="Calibri"/>
                <w:b/>
                <w:bCs/>
                <w:sz w:val="22"/>
                <w:szCs w:val="22"/>
                <w:lang w:eastAsia="es-BO"/>
              </w:rPr>
              <w:tab/>
            </w:r>
          </w:p>
        </w:tc>
      </w:tr>
      <w:tr w:rsidR="006E6A8F" w:rsidRPr="00107547" w:rsidTr="009F4796">
        <w:tc>
          <w:tcPr>
            <w:tcW w:w="9322" w:type="dxa"/>
            <w:tcBorders>
              <w:bottom w:val="single" w:sz="4" w:space="0" w:color="auto"/>
            </w:tcBorders>
            <w:shd w:val="clear" w:color="auto" w:fill="8EAADB"/>
          </w:tcPr>
          <w:p w:rsidR="006E6A8F" w:rsidRPr="00233744" w:rsidRDefault="006E6A8F" w:rsidP="009F4796">
            <w:pPr>
              <w:tabs>
                <w:tab w:val="left" w:pos="7776"/>
              </w:tabs>
              <w:jc w:val="both"/>
              <w:rPr>
                <w:rFonts w:ascii="Calibri" w:hAnsi="Calibri" w:cs="Calibri"/>
                <w:b/>
                <w:bCs/>
                <w:sz w:val="22"/>
                <w:szCs w:val="22"/>
                <w:lang w:eastAsia="es-BO"/>
              </w:rPr>
            </w:pPr>
            <w:r w:rsidRPr="00233744">
              <w:rPr>
                <w:rFonts w:ascii="Calibri" w:hAnsi="Calibri" w:cs="Calibri"/>
                <w:b/>
                <w:bCs/>
                <w:sz w:val="22"/>
                <w:szCs w:val="22"/>
                <w:lang w:eastAsia="es-BO"/>
              </w:rPr>
              <w:t>GARANTIA DE SERIEDAD DE PROPUESTA</w:t>
            </w:r>
          </w:p>
        </w:tc>
      </w:tr>
      <w:tr w:rsidR="006E6A8F" w:rsidRPr="00107547" w:rsidTr="009F4796">
        <w:trPr>
          <w:trHeight w:val="1228"/>
        </w:trPr>
        <w:tc>
          <w:tcPr>
            <w:tcW w:w="9322" w:type="dxa"/>
            <w:tcBorders>
              <w:bottom w:val="single" w:sz="4" w:space="0" w:color="auto"/>
            </w:tcBorders>
            <w:shd w:val="clear" w:color="auto" w:fill="auto"/>
          </w:tcPr>
          <w:p w:rsidR="006E6A8F" w:rsidRPr="00233744" w:rsidRDefault="006E6A8F" w:rsidP="009F4796">
            <w:pPr>
              <w:rPr>
                <w:rFonts w:ascii="Calibri" w:hAnsi="Calibri" w:cs="Calibri"/>
                <w:b/>
                <w:bCs/>
                <w:sz w:val="22"/>
                <w:szCs w:val="22"/>
                <w:lang w:eastAsia="es-BO"/>
              </w:rPr>
            </w:pPr>
            <w:r w:rsidRPr="00233744">
              <w:rPr>
                <w:rFonts w:ascii="Calibri" w:hAnsi="Calibri" w:cs="Calibri"/>
                <w:sz w:val="22"/>
                <w:szCs w:val="22"/>
              </w:rPr>
              <w:t>Las empresas proponentes podrán presentar,</w:t>
            </w:r>
            <w:r w:rsidRPr="00233744">
              <w:rPr>
                <w:rFonts w:ascii="Calibri" w:hAnsi="Calibri"/>
                <w:sz w:val="22"/>
                <w:szCs w:val="22"/>
              </w:rPr>
              <w:t xml:space="preserve"> Boleta de Garantía, Garantía a Primer Requerimiento o Póliza de Seguro de Caución a Primer Requerimiento en original, equivalente al </w:t>
            </w:r>
            <w:r w:rsidRPr="00233744">
              <w:rPr>
                <w:rFonts w:ascii="Calibri" w:hAnsi="Calibri"/>
                <w:b/>
                <w:sz w:val="22"/>
                <w:szCs w:val="22"/>
              </w:rPr>
              <w:t xml:space="preserve">uno por ciento (1%) del monto </w:t>
            </w:r>
            <w:r>
              <w:rPr>
                <w:rFonts w:ascii="Calibri" w:hAnsi="Calibri"/>
                <w:b/>
                <w:sz w:val="22"/>
                <w:szCs w:val="22"/>
              </w:rPr>
              <w:t xml:space="preserve">total </w:t>
            </w:r>
            <w:r w:rsidRPr="00233744">
              <w:rPr>
                <w:rFonts w:ascii="Calibri" w:hAnsi="Calibri"/>
                <w:b/>
                <w:sz w:val="22"/>
                <w:szCs w:val="22"/>
              </w:rPr>
              <w:t>de</w:t>
            </w:r>
            <w:r>
              <w:rPr>
                <w:rFonts w:ascii="Calibri" w:hAnsi="Calibri"/>
                <w:b/>
                <w:sz w:val="22"/>
                <w:szCs w:val="22"/>
              </w:rPr>
              <w:t xml:space="preserve"> </w:t>
            </w:r>
            <w:r w:rsidRPr="00233744">
              <w:rPr>
                <w:rFonts w:ascii="Calibri" w:hAnsi="Calibri"/>
                <w:b/>
                <w:sz w:val="22"/>
                <w:szCs w:val="22"/>
              </w:rPr>
              <w:t>l</w:t>
            </w:r>
            <w:r>
              <w:rPr>
                <w:rFonts w:ascii="Calibri" w:hAnsi="Calibri"/>
                <w:b/>
                <w:sz w:val="22"/>
                <w:szCs w:val="22"/>
              </w:rPr>
              <w:t>a</w:t>
            </w:r>
            <w:r w:rsidRPr="00233744">
              <w:rPr>
                <w:rFonts w:ascii="Calibri" w:hAnsi="Calibri"/>
                <w:b/>
                <w:sz w:val="22"/>
                <w:szCs w:val="22"/>
              </w:rPr>
              <w:t xml:space="preserve"> </w:t>
            </w:r>
            <w:r>
              <w:rPr>
                <w:rFonts w:ascii="Calibri" w:hAnsi="Calibri"/>
                <w:b/>
                <w:sz w:val="22"/>
                <w:szCs w:val="22"/>
              </w:rPr>
              <w:t>propuesta</w:t>
            </w:r>
            <w:r w:rsidRPr="00233744">
              <w:rPr>
                <w:rFonts w:ascii="Calibri" w:hAnsi="Calibri"/>
                <w:sz w:val="22"/>
                <w:szCs w:val="22"/>
              </w:rPr>
              <w:t>, con vigencia mínima de 90 días calendario a partir de la fecha de su Emisión; y que cumpla con las características de renovable, irrevocable y de ejecución inmediata, emitida a nombre de Yacimientos Petrolíferos Fiscales Bolivianos.</w:t>
            </w:r>
          </w:p>
        </w:tc>
      </w:tr>
      <w:tr w:rsidR="006E6A8F" w:rsidRPr="00107547" w:rsidTr="009F4796">
        <w:tc>
          <w:tcPr>
            <w:tcW w:w="9322" w:type="dxa"/>
            <w:tcBorders>
              <w:bottom w:val="single" w:sz="4" w:space="0" w:color="auto"/>
            </w:tcBorders>
            <w:shd w:val="clear" w:color="auto" w:fill="8EAADB"/>
          </w:tcPr>
          <w:p w:rsidR="006E6A8F" w:rsidRPr="00233744" w:rsidRDefault="006E6A8F" w:rsidP="009F4796">
            <w:pPr>
              <w:tabs>
                <w:tab w:val="left" w:pos="7776"/>
              </w:tabs>
              <w:jc w:val="both"/>
              <w:rPr>
                <w:rFonts w:ascii="Calibri" w:hAnsi="Calibri" w:cs="Calibri"/>
                <w:b/>
                <w:bCs/>
                <w:sz w:val="22"/>
                <w:szCs w:val="22"/>
                <w:lang w:eastAsia="es-BO"/>
              </w:rPr>
            </w:pPr>
            <w:r w:rsidRPr="00233744">
              <w:rPr>
                <w:rFonts w:ascii="Calibri" w:hAnsi="Calibri" w:cs="Calibri"/>
                <w:b/>
                <w:bCs/>
                <w:sz w:val="22"/>
                <w:szCs w:val="22"/>
                <w:lang w:eastAsia="es-BO"/>
              </w:rPr>
              <w:t>GARANTIA DE CORRECTA INVERSION DE ANTICIPO</w:t>
            </w:r>
          </w:p>
        </w:tc>
      </w:tr>
      <w:tr w:rsidR="006E6A8F" w:rsidRPr="00107547" w:rsidTr="009F4796">
        <w:tc>
          <w:tcPr>
            <w:tcW w:w="9322" w:type="dxa"/>
            <w:tcBorders>
              <w:bottom w:val="single" w:sz="4" w:space="0" w:color="auto"/>
            </w:tcBorders>
            <w:shd w:val="clear" w:color="auto" w:fill="auto"/>
          </w:tcPr>
          <w:p w:rsidR="006E6A8F" w:rsidRPr="00233744" w:rsidRDefault="006E6A8F" w:rsidP="009F4796">
            <w:pPr>
              <w:pStyle w:val="Prrafodelista"/>
              <w:ind w:left="0"/>
              <w:contextualSpacing/>
              <w:jc w:val="both"/>
              <w:rPr>
                <w:rFonts w:ascii="Calibri" w:hAnsi="Calibri" w:cs="Calibri"/>
                <w:b/>
                <w:bCs/>
                <w:sz w:val="22"/>
                <w:szCs w:val="22"/>
                <w:lang w:eastAsia="es-BO"/>
              </w:rPr>
            </w:pPr>
            <w:r w:rsidRPr="00233744">
              <w:rPr>
                <w:rFonts w:ascii="Calibri" w:hAnsi="Calibri" w:cs="Calibri"/>
                <w:sz w:val="22"/>
                <w:szCs w:val="22"/>
              </w:rPr>
              <w:t>Las empresas proponentes podrán presentar, Boleta de Garantía en original, por un monto máximo del veinte por ciento (20%) del monto total del contrato y será por un monto equivalente al cien por ciento (100%) del anticipo otorgado y que cumpla con las características de renovable, irrevocable y de ejecución inmediata, emitida a nombre de Yacimientos Petrolíferos Fiscales Bolivianos.</w:t>
            </w:r>
          </w:p>
        </w:tc>
      </w:tr>
      <w:tr w:rsidR="006E6A8F" w:rsidRPr="00107547" w:rsidTr="009F4796">
        <w:tc>
          <w:tcPr>
            <w:tcW w:w="9322" w:type="dxa"/>
            <w:tcBorders>
              <w:bottom w:val="single" w:sz="4" w:space="0" w:color="auto"/>
            </w:tcBorders>
            <w:shd w:val="clear" w:color="auto" w:fill="8EAADB"/>
          </w:tcPr>
          <w:p w:rsidR="006E6A8F" w:rsidRPr="00F62B78" w:rsidRDefault="006E6A8F" w:rsidP="009F4796">
            <w:pPr>
              <w:tabs>
                <w:tab w:val="left" w:pos="3719"/>
              </w:tabs>
              <w:jc w:val="both"/>
              <w:rPr>
                <w:rFonts w:ascii="Calibri" w:hAnsi="Calibri"/>
                <w:b/>
                <w:sz w:val="22"/>
                <w:szCs w:val="22"/>
              </w:rPr>
            </w:pPr>
            <w:r w:rsidRPr="00F62B78">
              <w:rPr>
                <w:rFonts w:ascii="Calibri" w:hAnsi="Calibri"/>
                <w:b/>
                <w:sz w:val="22"/>
                <w:szCs w:val="22"/>
              </w:rPr>
              <w:t>RESPONSABILIDAD DEL PROVEEDOR</w:t>
            </w:r>
            <w:r w:rsidRPr="00F62B78">
              <w:rPr>
                <w:rFonts w:ascii="Calibri" w:hAnsi="Calibri"/>
                <w:b/>
                <w:sz w:val="22"/>
                <w:szCs w:val="22"/>
              </w:rPr>
              <w:tab/>
            </w:r>
          </w:p>
        </w:tc>
      </w:tr>
      <w:tr w:rsidR="006E6A8F" w:rsidRPr="00107547" w:rsidTr="009F4796">
        <w:tc>
          <w:tcPr>
            <w:tcW w:w="9322" w:type="dxa"/>
            <w:tcBorders>
              <w:bottom w:val="single" w:sz="4" w:space="0" w:color="auto"/>
            </w:tcBorders>
            <w:shd w:val="clear" w:color="auto" w:fill="auto"/>
          </w:tcPr>
          <w:p w:rsidR="006E6A8F" w:rsidRPr="00FD663F" w:rsidRDefault="00FD663F" w:rsidP="009F4796">
            <w:pPr>
              <w:jc w:val="both"/>
              <w:rPr>
                <w:rFonts w:ascii="Calibri" w:hAnsi="Calibri"/>
                <w:bCs/>
                <w:sz w:val="22"/>
                <w:szCs w:val="22"/>
                <w:lang w:val="es-BO"/>
              </w:rPr>
            </w:pPr>
            <w:r w:rsidRPr="00FD663F">
              <w:rPr>
                <w:rFonts w:ascii="Calibri" w:hAnsi="Calibri"/>
                <w:bCs/>
                <w:sz w:val="22"/>
                <w:szCs w:val="22"/>
                <w:lang w:val="es-BO"/>
              </w:rPr>
              <w:t>Después</w:t>
            </w:r>
            <w:r w:rsidR="006E6A8F" w:rsidRPr="00FD663F">
              <w:rPr>
                <w:rFonts w:ascii="Calibri" w:hAnsi="Calibri"/>
                <w:bCs/>
                <w:sz w:val="22"/>
                <w:szCs w:val="22"/>
                <w:lang w:val="es-BO"/>
              </w:rPr>
              <w:t xml:space="preserve"> de concluido el servicio, el </w:t>
            </w:r>
            <w:r w:rsidRPr="00FD663F">
              <w:rPr>
                <w:rFonts w:ascii="Calibri" w:hAnsi="Calibri"/>
                <w:bCs/>
                <w:sz w:val="22"/>
                <w:szCs w:val="22"/>
                <w:lang w:val="es-BO"/>
              </w:rPr>
              <w:t>proveedor</w:t>
            </w:r>
            <w:r w:rsidR="006E6A8F" w:rsidRPr="00FD663F">
              <w:rPr>
                <w:rFonts w:ascii="Calibri" w:hAnsi="Calibri"/>
                <w:bCs/>
                <w:sz w:val="22"/>
                <w:szCs w:val="22"/>
                <w:lang w:val="es-BO"/>
              </w:rPr>
              <w:t xml:space="preserve"> </w:t>
            </w:r>
            <w:r w:rsidRPr="00FD663F">
              <w:rPr>
                <w:rFonts w:ascii="Calibri" w:hAnsi="Calibri"/>
                <w:bCs/>
                <w:sz w:val="22"/>
                <w:szCs w:val="22"/>
                <w:lang w:val="es-BO"/>
              </w:rPr>
              <w:t>deberá</w:t>
            </w:r>
            <w:r w:rsidR="006E6A8F" w:rsidRPr="00FD663F">
              <w:rPr>
                <w:rFonts w:ascii="Calibri" w:hAnsi="Calibri"/>
                <w:bCs/>
                <w:sz w:val="22"/>
                <w:szCs w:val="22"/>
                <w:lang w:val="es-BO"/>
              </w:rPr>
              <w:t xml:space="preserve"> entregar dos ejemplares y una fotocopia del libro de datos (Data Book) del servicio, adjuntando copia digital del mismo. El contenido del Data Book deberá contemplar </w:t>
            </w:r>
            <w:r w:rsidRPr="00FD663F">
              <w:rPr>
                <w:rFonts w:ascii="Calibri" w:hAnsi="Calibri"/>
                <w:bCs/>
                <w:sz w:val="22"/>
                <w:szCs w:val="22"/>
                <w:lang w:val="es-BO"/>
              </w:rPr>
              <w:t>mínimamente</w:t>
            </w:r>
            <w:r w:rsidR="006E6A8F" w:rsidRPr="00FD663F">
              <w:rPr>
                <w:rFonts w:ascii="Calibri" w:hAnsi="Calibri"/>
                <w:bCs/>
                <w:sz w:val="22"/>
                <w:szCs w:val="22"/>
                <w:lang w:val="es-BO"/>
              </w:rPr>
              <w:t xml:space="preserve"> lo siguiente:</w:t>
            </w:r>
          </w:p>
          <w:p w:rsidR="006E6A8F" w:rsidRPr="00F62B78" w:rsidRDefault="006E6A8F" w:rsidP="009F4796">
            <w:pPr>
              <w:jc w:val="both"/>
              <w:rPr>
                <w:rFonts w:ascii="Calibri" w:eastAsia="Arial Unicode MS" w:hAnsi="Calibri"/>
                <w:bCs/>
                <w:sz w:val="22"/>
                <w:szCs w:val="22"/>
              </w:rPr>
            </w:pPr>
          </w:p>
          <w:p w:rsidR="006E6A8F" w:rsidRPr="00F62B78" w:rsidRDefault="006E6A8F" w:rsidP="00372273">
            <w:pPr>
              <w:numPr>
                <w:ilvl w:val="0"/>
                <w:numId w:val="48"/>
              </w:numPr>
              <w:spacing w:line="0" w:lineRule="atLeast"/>
              <w:jc w:val="both"/>
              <w:rPr>
                <w:rFonts w:ascii="Calibri" w:hAnsi="Calibri"/>
                <w:sz w:val="22"/>
                <w:szCs w:val="22"/>
              </w:rPr>
            </w:pPr>
            <w:r w:rsidRPr="00F62B78">
              <w:rPr>
                <w:rFonts w:ascii="Calibri" w:hAnsi="Calibri"/>
                <w:sz w:val="22"/>
                <w:szCs w:val="22"/>
              </w:rPr>
              <w:lastRenderedPageBreak/>
              <w:t>Fotocopias de documentos de contratación (Contrato y TDR)</w:t>
            </w:r>
          </w:p>
          <w:p w:rsidR="006E6A8F" w:rsidRPr="00F62B78" w:rsidRDefault="006E6A8F" w:rsidP="00372273">
            <w:pPr>
              <w:numPr>
                <w:ilvl w:val="0"/>
                <w:numId w:val="48"/>
              </w:numPr>
              <w:spacing w:line="0" w:lineRule="atLeast"/>
              <w:jc w:val="both"/>
              <w:rPr>
                <w:rFonts w:ascii="Calibri" w:hAnsi="Calibri"/>
                <w:sz w:val="22"/>
                <w:szCs w:val="22"/>
              </w:rPr>
            </w:pPr>
            <w:r w:rsidRPr="00F62B78">
              <w:rPr>
                <w:rFonts w:ascii="Calibri" w:hAnsi="Calibri"/>
                <w:sz w:val="22"/>
                <w:szCs w:val="22"/>
              </w:rPr>
              <w:t>Servicio de hot tap</w:t>
            </w:r>
          </w:p>
          <w:p w:rsidR="006E6A8F" w:rsidRPr="00F62B78" w:rsidRDefault="006E6A8F" w:rsidP="00372273">
            <w:pPr>
              <w:numPr>
                <w:ilvl w:val="1"/>
                <w:numId w:val="48"/>
              </w:numPr>
              <w:spacing w:line="0" w:lineRule="atLeast"/>
              <w:jc w:val="both"/>
              <w:rPr>
                <w:rFonts w:ascii="Calibri" w:hAnsi="Calibri"/>
                <w:sz w:val="22"/>
                <w:szCs w:val="22"/>
              </w:rPr>
            </w:pPr>
            <w:r w:rsidRPr="00F62B78">
              <w:rPr>
                <w:rFonts w:ascii="Calibri" w:hAnsi="Calibri"/>
                <w:sz w:val="22"/>
                <w:szCs w:val="22"/>
              </w:rPr>
              <w:t>Informe de los trabajos realizados.</w:t>
            </w:r>
          </w:p>
          <w:p w:rsidR="006E6A8F" w:rsidRPr="00F62B78" w:rsidRDefault="006E6A8F" w:rsidP="00372273">
            <w:pPr>
              <w:numPr>
                <w:ilvl w:val="1"/>
                <w:numId w:val="48"/>
              </w:numPr>
              <w:spacing w:line="0" w:lineRule="atLeast"/>
              <w:jc w:val="both"/>
              <w:rPr>
                <w:rFonts w:ascii="Calibri" w:hAnsi="Calibri"/>
                <w:sz w:val="22"/>
                <w:szCs w:val="22"/>
              </w:rPr>
            </w:pPr>
            <w:r w:rsidRPr="00F62B78">
              <w:rPr>
                <w:rFonts w:ascii="Calibri" w:hAnsi="Calibri"/>
                <w:sz w:val="22"/>
                <w:szCs w:val="22"/>
              </w:rPr>
              <w:t>Procedimientos de END realizados.</w:t>
            </w:r>
          </w:p>
          <w:p w:rsidR="006E6A8F" w:rsidRPr="00F62B78" w:rsidRDefault="00FD663F" w:rsidP="00372273">
            <w:pPr>
              <w:numPr>
                <w:ilvl w:val="1"/>
                <w:numId w:val="48"/>
              </w:numPr>
              <w:spacing w:line="0" w:lineRule="atLeast"/>
              <w:jc w:val="both"/>
              <w:rPr>
                <w:rFonts w:ascii="Calibri" w:hAnsi="Calibri"/>
                <w:sz w:val="22"/>
                <w:szCs w:val="22"/>
              </w:rPr>
            </w:pPr>
            <w:r w:rsidRPr="00F62B78">
              <w:rPr>
                <w:rFonts w:ascii="Calibri" w:eastAsia="Arial Unicode MS" w:hAnsi="Calibri"/>
                <w:sz w:val="22"/>
                <w:szCs w:val="22"/>
              </w:rPr>
              <w:t>Ingeniería</w:t>
            </w:r>
            <w:r w:rsidR="006E6A8F" w:rsidRPr="00F62B78">
              <w:rPr>
                <w:rFonts w:ascii="Calibri" w:hAnsi="Calibri"/>
                <w:sz w:val="22"/>
                <w:szCs w:val="22"/>
              </w:rPr>
              <w:t>.</w:t>
            </w:r>
          </w:p>
          <w:p w:rsidR="006E6A8F" w:rsidRPr="00F62B78" w:rsidRDefault="006E6A8F" w:rsidP="00372273">
            <w:pPr>
              <w:numPr>
                <w:ilvl w:val="1"/>
                <w:numId w:val="48"/>
              </w:numPr>
              <w:spacing w:line="0" w:lineRule="atLeast"/>
              <w:jc w:val="both"/>
              <w:rPr>
                <w:rFonts w:ascii="Calibri" w:hAnsi="Calibri"/>
                <w:sz w:val="22"/>
                <w:szCs w:val="22"/>
              </w:rPr>
            </w:pPr>
            <w:r w:rsidRPr="00F62B78">
              <w:rPr>
                <w:rFonts w:ascii="Calibri" w:hAnsi="Calibri"/>
                <w:sz w:val="22"/>
                <w:szCs w:val="22"/>
              </w:rPr>
              <w:t>Reportes de medición de espesores.</w:t>
            </w:r>
          </w:p>
          <w:p w:rsidR="006E6A8F" w:rsidRPr="00F62B78" w:rsidRDefault="006E6A8F" w:rsidP="00372273">
            <w:pPr>
              <w:numPr>
                <w:ilvl w:val="1"/>
                <w:numId w:val="48"/>
              </w:numPr>
              <w:spacing w:line="0" w:lineRule="atLeast"/>
              <w:jc w:val="both"/>
              <w:rPr>
                <w:rFonts w:ascii="Calibri" w:hAnsi="Calibri"/>
                <w:sz w:val="22"/>
                <w:szCs w:val="22"/>
              </w:rPr>
            </w:pPr>
            <w:r w:rsidRPr="00F62B78">
              <w:rPr>
                <w:rFonts w:ascii="Calibri" w:hAnsi="Calibri"/>
                <w:sz w:val="22"/>
                <w:szCs w:val="22"/>
              </w:rPr>
              <w:t>Registro de inspección de soldaduras.</w:t>
            </w:r>
          </w:p>
          <w:p w:rsidR="006E6A8F" w:rsidRPr="00F62B78" w:rsidRDefault="006E6A8F" w:rsidP="00372273">
            <w:pPr>
              <w:numPr>
                <w:ilvl w:val="1"/>
                <w:numId w:val="48"/>
              </w:numPr>
              <w:spacing w:line="0" w:lineRule="atLeast"/>
              <w:jc w:val="both"/>
              <w:rPr>
                <w:rFonts w:ascii="Calibri" w:eastAsia="Arial Unicode MS" w:hAnsi="Calibri"/>
                <w:sz w:val="22"/>
                <w:szCs w:val="22"/>
              </w:rPr>
            </w:pPr>
            <w:r w:rsidRPr="00F62B78">
              <w:rPr>
                <w:rFonts w:ascii="Calibri" w:eastAsia="Arial Unicode MS" w:hAnsi="Calibri"/>
                <w:sz w:val="22"/>
                <w:szCs w:val="22"/>
              </w:rPr>
              <w:t>Reporte de inspecciones radiográficas de las uniones soldadas bajo norma API 1104.</w:t>
            </w:r>
          </w:p>
          <w:p w:rsidR="006E6A8F" w:rsidRPr="00F62B78" w:rsidRDefault="006E6A8F" w:rsidP="00372273">
            <w:pPr>
              <w:numPr>
                <w:ilvl w:val="1"/>
                <w:numId w:val="48"/>
              </w:numPr>
              <w:spacing w:line="0" w:lineRule="atLeast"/>
              <w:jc w:val="both"/>
              <w:rPr>
                <w:rFonts w:ascii="Calibri" w:eastAsia="Arial Unicode MS" w:hAnsi="Calibri"/>
                <w:sz w:val="22"/>
                <w:szCs w:val="22"/>
              </w:rPr>
            </w:pPr>
            <w:r w:rsidRPr="00F62B78">
              <w:rPr>
                <w:rFonts w:ascii="Calibri" w:eastAsia="Arial Unicode MS" w:hAnsi="Calibri"/>
                <w:sz w:val="22"/>
                <w:szCs w:val="22"/>
              </w:rPr>
              <w:t>Reporte de inspecciones bajo tintas penetrantes de las uniones soldadas bajo norma API 1104 (si corresponde).</w:t>
            </w:r>
          </w:p>
          <w:p w:rsidR="006E6A8F" w:rsidRPr="00F62B78" w:rsidRDefault="006E6A8F" w:rsidP="00372273">
            <w:pPr>
              <w:numPr>
                <w:ilvl w:val="1"/>
                <w:numId w:val="48"/>
              </w:numPr>
              <w:spacing w:line="0" w:lineRule="atLeast"/>
              <w:jc w:val="both"/>
              <w:rPr>
                <w:rFonts w:ascii="Calibri" w:eastAsia="Arial Unicode MS" w:hAnsi="Calibri"/>
                <w:sz w:val="22"/>
                <w:szCs w:val="22"/>
              </w:rPr>
            </w:pPr>
            <w:r w:rsidRPr="00F62B78">
              <w:rPr>
                <w:rFonts w:ascii="Calibri" w:eastAsia="Arial Unicode MS" w:hAnsi="Calibri"/>
                <w:sz w:val="22"/>
                <w:szCs w:val="22"/>
              </w:rPr>
              <w:t>Reporte de inspecciones bajo partículas magnéticas de las uniones soldadas bajo norma API 1104.</w:t>
            </w:r>
          </w:p>
          <w:p w:rsidR="006E6A8F" w:rsidRPr="00F62B78" w:rsidRDefault="006E6A8F" w:rsidP="00372273">
            <w:pPr>
              <w:numPr>
                <w:ilvl w:val="1"/>
                <w:numId w:val="48"/>
              </w:numPr>
              <w:spacing w:line="0" w:lineRule="atLeast"/>
              <w:jc w:val="both"/>
              <w:rPr>
                <w:rFonts w:ascii="Calibri" w:hAnsi="Calibri"/>
                <w:sz w:val="22"/>
                <w:szCs w:val="22"/>
              </w:rPr>
            </w:pPr>
            <w:r w:rsidRPr="00F62B78">
              <w:rPr>
                <w:rFonts w:ascii="Calibri" w:hAnsi="Calibri"/>
                <w:sz w:val="22"/>
                <w:szCs w:val="22"/>
              </w:rPr>
              <w:t>Registro de prueba de estanqueidad del refuerzo, prueba hidrostática a la válvula, prueba hidrostática a la derivación.</w:t>
            </w:r>
          </w:p>
          <w:p w:rsidR="006E6A8F" w:rsidRPr="00F62B78" w:rsidRDefault="006E6A8F" w:rsidP="00372273">
            <w:pPr>
              <w:numPr>
                <w:ilvl w:val="0"/>
                <w:numId w:val="48"/>
              </w:numPr>
              <w:spacing w:line="0" w:lineRule="atLeast"/>
              <w:jc w:val="both"/>
              <w:rPr>
                <w:rFonts w:ascii="Calibri" w:hAnsi="Calibri"/>
                <w:sz w:val="22"/>
                <w:szCs w:val="22"/>
              </w:rPr>
            </w:pPr>
            <w:r w:rsidRPr="00F62B78">
              <w:rPr>
                <w:rFonts w:ascii="Calibri" w:hAnsi="Calibri"/>
                <w:sz w:val="22"/>
                <w:szCs w:val="22"/>
              </w:rPr>
              <w:t>Instalación del puente de medición</w:t>
            </w:r>
          </w:p>
          <w:p w:rsidR="006E6A8F" w:rsidRPr="00F62B78" w:rsidRDefault="006E6A8F" w:rsidP="00372273">
            <w:pPr>
              <w:numPr>
                <w:ilvl w:val="1"/>
                <w:numId w:val="48"/>
              </w:numPr>
              <w:spacing w:line="0" w:lineRule="atLeast"/>
              <w:jc w:val="both"/>
              <w:rPr>
                <w:rFonts w:ascii="Calibri" w:hAnsi="Calibri"/>
                <w:sz w:val="22"/>
                <w:szCs w:val="22"/>
              </w:rPr>
            </w:pPr>
            <w:r w:rsidRPr="00F62B78">
              <w:rPr>
                <w:rFonts w:ascii="Calibri" w:hAnsi="Calibri"/>
                <w:sz w:val="22"/>
                <w:szCs w:val="22"/>
              </w:rPr>
              <w:t>Informe de los trabajos realizados.</w:t>
            </w:r>
          </w:p>
          <w:p w:rsidR="006E6A8F" w:rsidRPr="00F62B78" w:rsidRDefault="006E6A8F" w:rsidP="00372273">
            <w:pPr>
              <w:numPr>
                <w:ilvl w:val="1"/>
                <w:numId w:val="48"/>
              </w:numPr>
              <w:spacing w:line="0" w:lineRule="atLeast"/>
              <w:jc w:val="both"/>
              <w:rPr>
                <w:rFonts w:ascii="Calibri" w:hAnsi="Calibri"/>
                <w:sz w:val="22"/>
                <w:szCs w:val="22"/>
              </w:rPr>
            </w:pPr>
            <w:r w:rsidRPr="00F62B78">
              <w:rPr>
                <w:rFonts w:ascii="Calibri" w:hAnsi="Calibri"/>
                <w:sz w:val="22"/>
                <w:szCs w:val="22"/>
              </w:rPr>
              <w:t>Registro de inspección de soldaduras.</w:t>
            </w:r>
          </w:p>
          <w:p w:rsidR="006E6A8F" w:rsidRPr="00F62B78" w:rsidRDefault="006E6A8F" w:rsidP="00372273">
            <w:pPr>
              <w:numPr>
                <w:ilvl w:val="1"/>
                <w:numId w:val="48"/>
              </w:numPr>
              <w:spacing w:line="0" w:lineRule="atLeast"/>
              <w:jc w:val="both"/>
              <w:rPr>
                <w:rFonts w:ascii="Calibri" w:eastAsia="Arial Unicode MS" w:hAnsi="Calibri"/>
                <w:sz w:val="22"/>
                <w:szCs w:val="22"/>
              </w:rPr>
            </w:pPr>
            <w:r w:rsidRPr="00F62B78">
              <w:rPr>
                <w:rFonts w:ascii="Calibri" w:eastAsia="Arial Unicode MS" w:hAnsi="Calibri"/>
                <w:sz w:val="22"/>
                <w:szCs w:val="22"/>
              </w:rPr>
              <w:t>Reporte de inspecciones radiográficas de las uniones soldadas bajo norma API 1104.</w:t>
            </w:r>
          </w:p>
          <w:p w:rsidR="006E6A8F" w:rsidRPr="00F62B78" w:rsidRDefault="006E6A8F" w:rsidP="00372273">
            <w:pPr>
              <w:numPr>
                <w:ilvl w:val="1"/>
                <w:numId w:val="48"/>
              </w:numPr>
              <w:spacing w:line="0" w:lineRule="atLeast"/>
              <w:jc w:val="both"/>
              <w:rPr>
                <w:rFonts w:ascii="Calibri" w:eastAsia="Arial Unicode MS" w:hAnsi="Calibri"/>
                <w:sz w:val="22"/>
                <w:szCs w:val="22"/>
              </w:rPr>
            </w:pPr>
            <w:r w:rsidRPr="00F62B78">
              <w:rPr>
                <w:rFonts w:ascii="Calibri" w:eastAsia="Arial Unicode MS" w:hAnsi="Calibri"/>
                <w:sz w:val="22"/>
                <w:szCs w:val="22"/>
              </w:rPr>
              <w:t>Reporte de inspecciones bajo tintas penetrantes de las uniones soldadas bajo norma API 1104.</w:t>
            </w:r>
          </w:p>
          <w:p w:rsidR="006E6A8F" w:rsidRPr="00F62B78" w:rsidRDefault="006E6A8F" w:rsidP="00372273">
            <w:pPr>
              <w:numPr>
                <w:ilvl w:val="1"/>
                <w:numId w:val="48"/>
              </w:numPr>
              <w:spacing w:line="0" w:lineRule="atLeast"/>
              <w:jc w:val="both"/>
              <w:rPr>
                <w:rFonts w:ascii="Calibri" w:eastAsia="Arial Unicode MS" w:hAnsi="Calibri"/>
                <w:sz w:val="22"/>
                <w:szCs w:val="22"/>
              </w:rPr>
            </w:pPr>
            <w:r w:rsidRPr="00F62B78">
              <w:rPr>
                <w:rFonts w:ascii="Calibri" w:eastAsia="Arial Unicode MS" w:hAnsi="Calibri"/>
                <w:sz w:val="22"/>
                <w:szCs w:val="22"/>
              </w:rPr>
              <w:t>Informe de calidad del recubrimiento anticorrosivo aplicado.</w:t>
            </w:r>
          </w:p>
          <w:p w:rsidR="006E6A8F" w:rsidRPr="00F62B78" w:rsidRDefault="006E6A8F" w:rsidP="00372273">
            <w:pPr>
              <w:numPr>
                <w:ilvl w:val="1"/>
                <w:numId w:val="48"/>
              </w:numPr>
              <w:spacing w:line="0" w:lineRule="atLeast"/>
              <w:jc w:val="both"/>
              <w:rPr>
                <w:rFonts w:ascii="Calibri" w:eastAsia="Arial Unicode MS" w:hAnsi="Calibri"/>
                <w:sz w:val="22"/>
                <w:szCs w:val="22"/>
              </w:rPr>
            </w:pPr>
            <w:r w:rsidRPr="00F62B78">
              <w:rPr>
                <w:rFonts w:ascii="Calibri" w:eastAsia="Arial Unicode MS" w:hAnsi="Calibri"/>
                <w:sz w:val="22"/>
                <w:szCs w:val="22"/>
              </w:rPr>
              <w:t>Planos de as built.</w:t>
            </w:r>
          </w:p>
          <w:p w:rsidR="006E6A8F" w:rsidRPr="00F62B78" w:rsidRDefault="006E6A8F" w:rsidP="00372273">
            <w:pPr>
              <w:numPr>
                <w:ilvl w:val="0"/>
                <w:numId w:val="48"/>
              </w:numPr>
              <w:spacing w:line="0" w:lineRule="atLeast"/>
              <w:jc w:val="both"/>
              <w:rPr>
                <w:rFonts w:ascii="Calibri" w:eastAsia="Arial Unicode MS" w:hAnsi="Calibri"/>
                <w:sz w:val="22"/>
                <w:szCs w:val="22"/>
              </w:rPr>
            </w:pPr>
            <w:r w:rsidRPr="00F62B78">
              <w:rPr>
                <w:rFonts w:ascii="Calibri" w:hAnsi="Calibri"/>
                <w:sz w:val="22"/>
                <w:szCs w:val="22"/>
              </w:rPr>
              <w:t>Ampliación</w:t>
            </w:r>
            <w:r w:rsidRPr="00F62B78">
              <w:rPr>
                <w:rFonts w:ascii="Calibri" w:eastAsia="Arial Unicode MS" w:hAnsi="Calibri"/>
                <w:sz w:val="22"/>
                <w:szCs w:val="22"/>
              </w:rPr>
              <w:t xml:space="preserve"> de caseta de </w:t>
            </w:r>
            <w:r w:rsidR="00FD663F" w:rsidRPr="00F62B78">
              <w:rPr>
                <w:rFonts w:ascii="Calibri" w:eastAsia="Arial Unicode MS" w:hAnsi="Calibri"/>
                <w:sz w:val="22"/>
                <w:szCs w:val="22"/>
              </w:rPr>
              <w:t>odorización</w:t>
            </w:r>
            <w:r w:rsidRPr="00F62B78">
              <w:rPr>
                <w:rFonts w:ascii="Calibri" w:eastAsia="Arial Unicode MS" w:hAnsi="Calibri"/>
                <w:sz w:val="22"/>
                <w:szCs w:val="22"/>
              </w:rPr>
              <w:t>.</w:t>
            </w:r>
          </w:p>
          <w:p w:rsidR="006E6A8F" w:rsidRPr="00F62B78" w:rsidRDefault="006E6A8F" w:rsidP="00372273">
            <w:pPr>
              <w:numPr>
                <w:ilvl w:val="1"/>
                <w:numId w:val="48"/>
              </w:numPr>
              <w:spacing w:line="0" w:lineRule="atLeast"/>
              <w:jc w:val="both"/>
              <w:rPr>
                <w:rFonts w:ascii="Calibri" w:eastAsia="Arial Unicode MS" w:hAnsi="Calibri"/>
                <w:sz w:val="22"/>
                <w:szCs w:val="22"/>
              </w:rPr>
            </w:pPr>
            <w:r w:rsidRPr="00F62B78">
              <w:rPr>
                <w:rFonts w:ascii="Calibri" w:eastAsia="Arial Unicode MS" w:hAnsi="Calibri"/>
                <w:sz w:val="22"/>
                <w:szCs w:val="22"/>
              </w:rPr>
              <w:t>Informe de los trabajos realizados.</w:t>
            </w:r>
          </w:p>
          <w:p w:rsidR="006E6A8F" w:rsidRPr="00F62B78" w:rsidRDefault="006E6A8F" w:rsidP="00372273">
            <w:pPr>
              <w:numPr>
                <w:ilvl w:val="1"/>
                <w:numId w:val="48"/>
              </w:numPr>
              <w:spacing w:line="0" w:lineRule="atLeast"/>
              <w:jc w:val="both"/>
              <w:rPr>
                <w:rFonts w:ascii="Calibri" w:eastAsia="Arial Unicode MS" w:hAnsi="Calibri"/>
                <w:sz w:val="22"/>
                <w:szCs w:val="22"/>
              </w:rPr>
            </w:pPr>
            <w:r w:rsidRPr="00F62B78">
              <w:rPr>
                <w:rFonts w:ascii="Calibri" w:eastAsia="Arial Unicode MS" w:hAnsi="Calibri"/>
                <w:sz w:val="22"/>
                <w:szCs w:val="22"/>
              </w:rPr>
              <w:t>Registros de obra de cada uno de los trabajos realizados.</w:t>
            </w:r>
          </w:p>
          <w:p w:rsidR="006E6A8F" w:rsidRPr="00F62B78" w:rsidRDefault="006E6A8F" w:rsidP="00372273">
            <w:pPr>
              <w:numPr>
                <w:ilvl w:val="1"/>
                <w:numId w:val="48"/>
              </w:numPr>
              <w:spacing w:line="0" w:lineRule="atLeast"/>
              <w:jc w:val="both"/>
              <w:rPr>
                <w:rFonts w:ascii="Calibri" w:eastAsia="Arial Unicode MS" w:hAnsi="Calibri"/>
                <w:sz w:val="22"/>
                <w:szCs w:val="22"/>
              </w:rPr>
            </w:pPr>
            <w:r w:rsidRPr="00F62B78">
              <w:rPr>
                <w:rFonts w:ascii="Calibri" w:eastAsia="Arial Unicode MS" w:hAnsi="Calibri"/>
                <w:sz w:val="22"/>
                <w:szCs w:val="22"/>
              </w:rPr>
              <w:t>Planos de obra.</w:t>
            </w:r>
          </w:p>
          <w:p w:rsidR="006E6A8F" w:rsidRPr="00F62B78" w:rsidRDefault="006E6A8F" w:rsidP="00372273">
            <w:pPr>
              <w:numPr>
                <w:ilvl w:val="0"/>
                <w:numId w:val="48"/>
              </w:numPr>
              <w:spacing w:line="0" w:lineRule="atLeast"/>
              <w:jc w:val="both"/>
              <w:rPr>
                <w:rFonts w:ascii="Calibri" w:eastAsia="Arial Unicode MS" w:hAnsi="Calibri"/>
                <w:sz w:val="22"/>
                <w:szCs w:val="22"/>
              </w:rPr>
            </w:pPr>
            <w:r w:rsidRPr="00F62B78">
              <w:rPr>
                <w:rFonts w:ascii="Calibri" w:eastAsia="Arial Unicode MS" w:hAnsi="Calibri"/>
                <w:sz w:val="22"/>
                <w:szCs w:val="22"/>
              </w:rPr>
              <w:t>Puesta en marcha del puente de medición</w:t>
            </w:r>
          </w:p>
          <w:p w:rsidR="006E6A8F" w:rsidRPr="00F62B78" w:rsidRDefault="006E6A8F" w:rsidP="00372273">
            <w:pPr>
              <w:numPr>
                <w:ilvl w:val="1"/>
                <w:numId w:val="48"/>
              </w:numPr>
              <w:spacing w:line="0" w:lineRule="atLeast"/>
              <w:jc w:val="both"/>
              <w:rPr>
                <w:rFonts w:ascii="Calibri" w:eastAsia="Arial Unicode MS" w:hAnsi="Calibri"/>
                <w:sz w:val="22"/>
                <w:szCs w:val="22"/>
              </w:rPr>
            </w:pPr>
            <w:r w:rsidRPr="00F62B78">
              <w:rPr>
                <w:rFonts w:ascii="Calibri" w:eastAsia="Arial Unicode MS" w:hAnsi="Calibri"/>
                <w:sz w:val="22"/>
                <w:szCs w:val="22"/>
              </w:rPr>
              <w:t>Informe de los trabajos realizados.</w:t>
            </w:r>
          </w:p>
          <w:p w:rsidR="006E6A8F" w:rsidRPr="00F62B78" w:rsidRDefault="006E6A8F" w:rsidP="00372273">
            <w:pPr>
              <w:numPr>
                <w:ilvl w:val="1"/>
                <w:numId w:val="48"/>
              </w:numPr>
              <w:spacing w:line="0" w:lineRule="atLeast"/>
              <w:jc w:val="both"/>
              <w:rPr>
                <w:rFonts w:ascii="Calibri" w:eastAsia="Arial Unicode MS" w:hAnsi="Calibri"/>
                <w:sz w:val="22"/>
                <w:szCs w:val="22"/>
              </w:rPr>
            </w:pPr>
            <w:r w:rsidRPr="00F62B78">
              <w:rPr>
                <w:rFonts w:ascii="Calibri" w:hAnsi="Calibri"/>
                <w:sz w:val="22"/>
                <w:szCs w:val="22"/>
              </w:rPr>
              <w:t>Registro de prueba de resistencia y hermeticidad.</w:t>
            </w:r>
          </w:p>
          <w:p w:rsidR="006E6A8F" w:rsidRPr="00F62B78" w:rsidRDefault="006E6A8F" w:rsidP="00372273">
            <w:pPr>
              <w:numPr>
                <w:ilvl w:val="1"/>
                <w:numId w:val="48"/>
              </w:numPr>
              <w:spacing w:line="0" w:lineRule="atLeast"/>
              <w:jc w:val="both"/>
              <w:rPr>
                <w:rFonts w:ascii="Calibri" w:eastAsia="Arial Unicode MS" w:hAnsi="Calibri"/>
                <w:sz w:val="22"/>
                <w:szCs w:val="22"/>
              </w:rPr>
            </w:pPr>
            <w:r w:rsidRPr="00F62B78">
              <w:rPr>
                <w:rFonts w:ascii="Calibri" w:hAnsi="Calibri"/>
                <w:sz w:val="22"/>
                <w:szCs w:val="22"/>
              </w:rPr>
              <w:t>Registro de puesta en marcha</w:t>
            </w:r>
          </w:p>
          <w:p w:rsidR="006E6A8F" w:rsidRPr="00F62B78" w:rsidRDefault="006E6A8F" w:rsidP="00372273">
            <w:pPr>
              <w:numPr>
                <w:ilvl w:val="1"/>
                <w:numId w:val="48"/>
              </w:numPr>
              <w:spacing w:line="0" w:lineRule="atLeast"/>
              <w:jc w:val="both"/>
              <w:rPr>
                <w:rFonts w:ascii="Calibri" w:hAnsi="Calibri"/>
                <w:sz w:val="22"/>
                <w:szCs w:val="22"/>
              </w:rPr>
            </w:pPr>
            <w:r w:rsidRPr="00F62B78">
              <w:rPr>
                <w:rFonts w:ascii="Calibri" w:eastAsia="Arial Unicode MS" w:hAnsi="Calibri"/>
                <w:sz w:val="22"/>
                <w:szCs w:val="22"/>
              </w:rPr>
              <w:t>Certificado de prueba hidrostática del filtro.</w:t>
            </w:r>
          </w:p>
          <w:p w:rsidR="006E6A8F" w:rsidRPr="00F62B78" w:rsidRDefault="006E6A8F" w:rsidP="00372273">
            <w:pPr>
              <w:numPr>
                <w:ilvl w:val="0"/>
                <w:numId w:val="48"/>
              </w:numPr>
              <w:spacing w:line="0" w:lineRule="atLeast"/>
              <w:jc w:val="both"/>
              <w:rPr>
                <w:rFonts w:ascii="Calibri" w:hAnsi="Calibri"/>
                <w:sz w:val="22"/>
                <w:szCs w:val="22"/>
              </w:rPr>
            </w:pPr>
            <w:r w:rsidRPr="00F62B78">
              <w:rPr>
                <w:rFonts w:ascii="Calibri" w:hAnsi="Calibri"/>
                <w:sz w:val="22"/>
                <w:szCs w:val="22"/>
              </w:rPr>
              <w:t>Materiales y equipos</w:t>
            </w:r>
          </w:p>
          <w:p w:rsidR="006E6A8F" w:rsidRPr="00F62B78" w:rsidRDefault="006E6A8F" w:rsidP="00372273">
            <w:pPr>
              <w:numPr>
                <w:ilvl w:val="1"/>
                <w:numId w:val="48"/>
              </w:numPr>
              <w:spacing w:line="0" w:lineRule="atLeast"/>
              <w:jc w:val="both"/>
              <w:rPr>
                <w:rFonts w:ascii="Calibri" w:hAnsi="Calibri"/>
                <w:sz w:val="22"/>
                <w:szCs w:val="22"/>
              </w:rPr>
            </w:pPr>
            <w:r w:rsidRPr="00F62B78">
              <w:rPr>
                <w:rFonts w:ascii="Calibri" w:hAnsi="Calibri"/>
                <w:sz w:val="22"/>
                <w:szCs w:val="22"/>
              </w:rPr>
              <w:t>Certificados de calidad de los materiales utilizados (tuberías, válvulas, filtros, etc.)</w:t>
            </w:r>
          </w:p>
          <w:p w:rsidR="006E6A8F" w:rsidRPr="00F62B78" w:rsidRDefault="006E6A8F" w:rsidP="00372273">
            <w:pPr>
              <w:numPr>
                <w:ilvl w:val="1"/>
                <w:numId w:val="48"/>
              </w:numPr>
              <w:spacing w:line="0" w:lineRule="atLeast"/>
              <w:jc w:val="both"/>
              <w:rPr>
                <w:rFonts w:ascii="Calibri" w:hAnsi="Calibri"/>
                <w:sz w:val="22"/>
                <w:szCs w:val="22"/>
              </w:rPr>
            </w:pPr>
            <w:r w:rsidRPr="00F62B78">
              <w:rPr>
                <w:rFonts w:ascii="Calibri" w:hAnsi="Calibri"/>
                <w:sz w:val="22"/>
                <w:szCs w:val="22"/>
              </w:rPr>
              <w:t>Certificados de calibración de los equipos.</w:t>
            </w:r>
          </w:p>
          <w:p w:rsidR="006E6A8F" w:rsidRPr="00F62B78" w:rsidRDefault="006E6A8F" w:rsidP="00372273">
            <w:pPr>
              <w:numPr>
                <w:ilvl w:val="1"/>
                <w:numId w:val="48"/>
              </w:numPr>
              <w:spacing w:line="0" w:lineRule="atLeast"/>
              <w:jc w:val="both"/>
              <w:rPr>
                <w:rFonts w:ascii="Calibri" w:hAnsi="Calibri"/>
                <w:sz w:val="22"/>
                <w:szCs w:val="22"/>
              </w:rPr>
            </w:pPr>
            <w:r w:rsidRPr="00F62B78">
              <w:rPr>
                <w:rFonts w:ascii="Calibri" w:hAnsi="Calibri"/>
                <w:sz w:val="22"/>
                <w:szCs w:val="22"/>
              </w:rPr>
              <w:t>Certificados de calidad de electrodos.</w:t>
            </w:r>
          </w:p>
          <w:p w:rsidR="006E6A8F" w:rsidRPr="00F62B78" w:rsidRDefault="006E6A8F" w:rsidP="00372273">
            <w:pPr>
              <w:numPr>
                <w:ilvl w:val="1"/>
                <w:numId w:val="48"/>
              </w:numPr>
              <w:spacing w:line="0" w:lineRule="atLeast"/>
              <w:jc w:val="both"/>
              <w:rPr>
                <w:rFonts w:ascii="Calibri" w:hAnsi="Calibri"/>
                <w:sz w:val="22"/>
                <w:szCs w:val="22"/>
              </w:rPr>
            </w:pPr>
            <w:r w:rsidRPr="00F62B78">
              <w:rPr>
                <w:rFonts w:ascii="Calibri" w:hAnsi="Calibri"/>
                <w:sz w:val="22"/>
                <w:szCs w:val="22"/>
              </w:rPr>
              <w:t>Catálogos de válvulas, filtros y otros accesorios.</w:t>
            </w:r>
          </w:p>
          <w:p w:rsidR="006E6A8F" w:rsidRPr="00F62B78" w:rsidRDefault="006E6A8F" w:rsidP="00372273">
            <w:pPr>
              <w:numPr>
                <w:ilvl w:val="0"/>
                <w:numId w:val="48"/>
              </w:numPr>
              <w:spacing w:line="0" w:lineRule="atLeast"/>
              <w:jc w:val="both"/>
              <w:rPr>
                <w:rFonts w:ascii="Calibri" w:hAnsi="Calibri"/>
                <w:sz w:val="22"/>
                <w:szCs w:val="22"/>
              </w:rPr>
            </w:pPr>
            <w:r w:rsidRPr="00F62B78">
              <w:rPr>
                <w:rFonts w:ascii="Calibri" w:hAnsi="Calibri"/>
                <w:sz w:val="22"/>
                <w:szCs w:val="22"/>
              </w:rPr>
              <w:t>Personal</w:t>
            </w:r>
          </w:p>
          <w:p w:rsidR="006E6A8F" w:rsidRPr="00F62B78" w:rsidRDefault="006E6A8F" w:rsidP="00372273">
            <w:pPr>
              <w:numPr>
                <w:ilvl w:val="1"/>
                <w:numId w:val="48"/>
              </w:numPr>
              <w:spacing w:line="0" w:lineRule="atLeast"/>
              <w:jc w:val="both"/>
              <w:rPr>
                <w:rFonts w:ascii="Calibri" w:hAnsi="Calibri"/>
                <w:sz w:val="22"/>
                <w:szCs w:val="22"/>
              </w:rPr>
            </w:pPr>
            <w:r w:rsidRPr="00F62B78">
              <w:rPr>
                <w:rFonts w:ascii="Calibri" w:hAnsi="Calibri"/>
                <w:sz w:val="22"/>
                <w:szCs w:val="22"/>
              </w:rPr>
              <w:t>Curriculum del personal solicitado con las certificaciones correspondientes.</w:t>
            </w:r>
          </w:p>
        </w:tc>
      </w:tr>
      <w:tr w:rsidR="006E6A8F" w:rsidRPr="00107547" w:rsidTr="009F4796">
        <w:tc>
          <w:tcPr>
            <w:tcW w:w="9322" w:type="dxa"/>
            <w:tcBorders>
              <w:bottom w:val="single" w:sz="4" w:space="0" w:color="auto"/>
            </w:tcBorders>
            <w:shd w:val="clear" w:color="auto" w:fill="8EAADB"/>
          </w:tcPr>
          <w:p w:rsidR="006E6A8F" w:rsidRPr="00F62B78" w:rsidRDefault="006E6A8F" w:rsidP="009F4796">
            <w:pPr>
              <w:tabs>
                <w:tab w:val="left" w:pos="5272"/>
              </w:tabs>
              <w:jc w:val="both"/>
              <w:rPr>
                <w:rFonts w:ascii="Calibri" w:hAnsi="Calibri"/>
                <w:bCs/>
                <w:sz w:val="22"/>
                <w:szCs w:val="22"/>
                <w:lang w:val="pt-BR"/>
              </w:rPr>
            </w:pPr>
            <w:r w:rsidRPr="00F62B78">
              <w:rPr>
                <w:rFonts w:ascii="Calibri" w:hAnsi="Calibri" w:cs="Calibri"/>
                <w:b/>
                <w:sz w:val="22"/>
                <w:szCs w:val="22"/>
                <w:lang w:eastAsia="es-BO"/>
              </w:rPr>
              <w:lastRenderedPageBreak/>
              <w:t>MULTAS</w:t>
            </w:r>
            <w:r w:rsidRPr="00F62B78">
              <w:rPr>
                <w:rFonts w:ascii="Calibri" w:hAnsi="Calibri" w:cs="Calibri"/>
                <w:b/>
                <w:sz w:val="22"/>
                <w:szCs w:val="22"/>
                <w:lang w:eastAsia="es-BO"/>
              </w:rPr>
              <w:tab/>
            </w:r>
          </w:p>
        </w:tc>
      </w:tr>
      <w:tr w:rsidR="006E6A8F" w:rsidRPr="00107547" w:rsidTr="009F4796">
        <w:tc>
          <w:tcPr>
            <w:tcW w:w="9322" w:type="dxa"/>
            <w:shd w:val="clear" w:color="auto" w:fill="auto"/>
          </w:tcPr>
          <w:p w:rsidR="006E6A8F" w:rsidRPr="00F62B78" w:rsidRDefault="006E6A8F" w:rsidP="009F4796">
            <w:pPr>
              <w:jc w:val="both"/>
              <w:rPr>
                <w:rFonts w:ascii="Calibri" w:hAnsi="Calibri" w:cs="Calibri"/>
                <w:sz w:val="22"/>
                <w:szCs w:val="22"/>
              </w:rPr>
            </w:pPr>
            <w:r w:rsidRPr="00F62B78">
              <w:rPr>
                <w:rFonts w:ascii="Calibri" w:hAnsi="Calibri" w:cs="Calibri"/>
                <w:sz w:val="22"/>
                <w:szCs w:val="22"/>
              </w:rPr>
              <w:t>A objeto de que el proveedor cumpla con la esencia del Contrato con relación a la calidad, cantidad, lugar y plazos de entregas establecidos en las especificaciones técnicas, si se presentase incumplimiento por parte del proveedor a la entrega de dichos bienes, se establece la aplicación de multas equivalentes al 1% del monto total del contrato por cada día calendario de atraso.</w:t>
            </w:r>
          </w:p>
          <w:p w:rsidR="006E6A8F" w:rsidRPr="00F62B78" w:rsidRDefault="006E6A8F" w:rsidP="009F4796">
            <w:pPr>
              <w:autoSpaceDE w:val="0"/>
              <w:autoSpaceDN w:val="0"/>
              <w:adjustRightInd w:val="0"/>
              <w:jc w:val="both"/>
              <w:rPr>
                <w:rFonts w:ascii="Calibri" w:hAnsi="Calibri" w:cs="Calibri"/>
                <w:sz w:val="22"/>
                <w:szCs w:val="22"/>
              </w:rPr>
            </w:pPr>
          </w:p>
          <w:p w:rsidR="006E6A8F" w:rsidRPr="00F62B78" w:rsidRDefault="006E6A8F" w:rsidP="009F4796">
            <w:pPr>
              <w:autoSpaceDE w:val="0"/>
              <w:autoSpaceDN w:val="0"/>
              <w:adjustRightInd w:val="0"/>
              <w:jc w:val="both"/>
              <w:rPr>
                <w:rFonts w:ascii="Calibri" w:hAnsi="Calibri" w:cs="Calibri"/>
                <w:b/>
                <w:sz w:val="22"/>
                <w:szCs w:val="22"/>
                <w:lang w:eastAsia="es-BO"/>
              </w:rPr>
            </w:pPr>
            <w:r w:rsidRPr="00F62B78">
              <w:rPr>
                <w:rFonts w:ascii="Calibri" w:hAnsi="Calibri" w:cs="Calibri"/>
                <w:bCs/>
                <w:sz w:val="22"/>
                <w:szCs w:val="22"/>
              </w:rPr>
              <w:t xml:space="preserve">Cuando el monto de las multas por mora alcance el diez por ciento (10%) se podrá proceder a la resolución del Contrato, en caso de que las multas por mora hayan llegado al límite máximo del </w:t>
            </w:r>
            <w:r w:rsidRPr="00F62B78">
              <w:rPr>
                <w:rFonts w:ascii="Calibri" w:hAnsi="Calibri" w:cs="Calibri"/>
                <w:bCs/>
                <w:sz w:val="22"/>
                <w:szCs w:val="22"/>
              </w:rPr>
              <w:lastRenderedPageBreak/>
              <w:t>veinte por ciento (20%) del monto del contrato, se deberá iniciar el proceso de resolución del Contrato.</w:t>
            </w:r>
            <w:r w:rsidRPr="00F62B78">
              <w:rPr>
                <w:rFonts w:ascii="Calibri" w:hAnsi="Calibri" w:cs="Calibri"/>
                <w:b/>
                <w:sz w:val="22"/>
                <w:szCs w:val="22"/>
                <w:lang w:eastAsia="es-BO"/>
              </w:rPr>
              <w:tab/>
            </w:r>
          </w:p>
        </w:tc>
      </w:tr>
    </w:tbl>
    <w:p w:rsidR="006E6A8F" w:rsidRDefault="006E6A8F" w:rsidP="006E6A8F">
      <w:pPr>
        <w:pStyle w:val="Prrafodelista"/>
        <w:contextualSpacing/>
        <w:jc w:val="both"/>
        <w:rPr>
          <w:rFonts w:ascii="Calibri" w:hAnsi="Calibri" w:cs="Calibri"/>
          <w:b/>
          <w:bCs/>
          <w:lang w:eastAsia="es-BO"/>
        </w:rPr>
      </w:pPr>
    </w:p>
    <w:p w:rsidR="006E6A8F" w:rsidRDefault="006E6A8F" w:rsidP="006E6A8F">
      <w:pPr>
        <w:ind w:left="720"/>
        <w:jc w:val="both"/>
        <w:rPr>
          <w:rFonts w:ascii="Verdana" w:hAnsi="Verdana" w:cs="Verdana"/>
          <w:b/>
          <w:bCs/>
          <w:color w:val="000000"/>
          <w:sz w:val="18"/>
          <w:szCs w:val="18"/>
        </w:rPr>
      </w:pPr>
    </w:p>
    <w:p w:rsidR="006E6A8F" w:rsidRDefault="006E6A8F" w:rsidP="006E6A8F">
      <w:pPr>
        <w:pStyle w:val="Prrafodelista"/>
        <w:contextualSpacing/>
        <w:jc w:val="both"/>
        <w:rPr>
          <w:rFonts w:ascii="Calibri" w:hAnsi="Calibri" w:cs="Calibri"/>
          <w:b/>
          <w:bCs/>
          <w:lang w:eastAsia="es-BO"/>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6E6A8F" w:rsidRDefault="006E6A8F" w:rsidP="00AC6656">
      <w:pPr>
        <w:ind w:left="426"/>
        <w:jc w:val="center"/>
        <w:rPr>
          <w:rFonts w:asciiTheme="minorHAnsi" w:hAnsiTheme="minorHAnsi" w:cstheme="minorHAnsi"/>
          <w:b/>
          <w:color w:val="000000"/>
          <w:sz w:val="18"/>
          <w:szCs w:val="18"/>
        </w:rPr>
      </w:pPr>
    </w:p>
    <w:p w:rsidR="006E6A8F" w:rsidRDefault="006E6A8F" w:rsidP="00AC6656">
      <w:pPr>
        <w:ind w:left="426"/>
        <w:jc w:val="center"/>
        <w:rPr>
          <w:rFonts w:asciiTheme="minorHAnsi" w:hAnsiTheme="minorHAnsi" w:cstheme="minorHAnsi"/>
          <w:b/>
          <w:color w:val="000000"/>
          <w:sz w:val="18"/>
          <w:szCs w:val="18"/>
        </w:rPr>
      </w:pPr>
    </w:p>
    <w:p w:rsidR="006E6A8F" w:rsidRDefault="006E6A8F"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372273">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372273">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372273">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5A6938" w:rsidRDefault="008B5D98" w:rsidP="00372273">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372273">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372273">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372273">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372273">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372273">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372273">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372273">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372273">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372273">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372273">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372273">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372273">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372273">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240D26" w:rsidRDefault="008B5D98" w:rsidP="00372273">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8B5D98" w:rsidRPr="00BD2C05" w:rsidRDefault="008B5D98" w:rsidP="00372273">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372273">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372273">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lastRenderedPageBreak/>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p>
    <w:p w:rsidR="00D10B21" w:rsidRDefault="00D10B21" w:rsidP="00850A9D">
      <w:pPr>
        <w:ind w:left="2268" w:hanging="1559"/>
        <w:jc w:val="both"/>
        <w:rPr>
          <w:rFonts w:asciiTheme="minorHAnsi" w:hAnsiTheme="minorHAnsi" w:cstheme="minorHAnsi"/>
          <w:b/>
          <w:i/>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6E6A8F" w:rsidRDefault="006E6A8F" w:rsidP="00C12EFE">
      <w:pPr>
        <w:ind w:left="2832" w:hanging="2123"/>
        <w:jc w:val="both"/>
        <w:rPr>
          <w:rFonts w:asciiTheme="minorHAnsi" w:hAnsiTheme="minorHAnsi" w:cstheme="minorHAnsi"/>
        </w:rPr>
      </w:pPr>
    </w:p>
    <w:p w:rsidR="006E6A8F" w:rsidRDefault="006E6A8F" w:rsidP="00C12EFE">
      <w:pPr>
        <w:ind w:left="2832" w:hanging="2123"/>
        <w:jc w:val="both"/>
        <w:rPr>
          <w:rFonts w:asciiTheme="minorHAnsi" w:hAnsiTheme="minorHAnsi" w:cstheme="minorHAnsi"/>
        </w:rPr>
      </w:pPr>
    </w:p>
    <w:p w:rsidR="006E6A8F" w:rsidRDefault="006E6A8F" w:rsidP="00C12EFE">
      <w:pPr>
        <w:ind w:left="2832" w:hanging="2123"/>
        <w:jc w:val="both"/>
        <w:rPr>
          <w:rFonts w:asciiTheme="minorHAnsi" w:hAnsiTheme="minorHAnsi" w:cstheme="minorHAnsi"/>
        </w:rPr>
      </w:pPr>
    </w:p>
    <w:p w:rsidR="006E6A8F" w:rsidRDefault="006E6A8F" w:rsidP="00C12EFE">
      <w:pPr>
        <w:ind w:left="2832" w:hanging="2123"/>
        <w:jc w:val="both"/>
        <w:rPr>
          <w:rFonts w:asciiTheme="minorHAnsi" w:hAnsiTheme="minorHAnsi" w:cstheme="minorHAnsi"/>
        </w:rPr>
      </w:pPr>
    </w:p>
    <w:p w:rsidR="006E6A8F" w:rsidRDefault="006E6A8F"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lastRenderedPageBreak/>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372273">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372273">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24"/>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8"/>
        <w:gridCol w:w="3176"/>
        <w:gridCol w:w="1204"/>
        <w:gridCol w:w="1649"/>
        <w:gridCol w:w="157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6E6A8F">
        <w:trPr>
          <w:trHeight w:val="765"/>
          <w:jc w:val="center"/>
        </w:trPr>
        <w:tc>
          <w:tcPr>
            <w:tcW w:w="212"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9"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5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3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3"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6E6A8F" w:rsidRPr="00C75BEC" w:rsidTr="006E6A8F">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6E6A8F" w:rsidRPr="008F55B5" w:rsidRDefault="006E6A8F"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999" w:type="pct"/>
            <w:tcBorders>
              <w:top w:val="nil"/>
              <w:left w:val="nil"/>
              <w:bottom w:val="single" w:sz="4" w:space="0" w:color="auto"/>
              <w:right w:val="single" w:sz="4" w:space="0" w:color="auto"/>
            </w:tcBorders>
            <w:shd w:val="clear" w:color="auto" w:fill="auto"/>
            <w:vAlign w:val="center"/>
          </w:tcPr>
          <w:p w:rsidR="006E6A8F" w:rsidRPr="008F55B5" w:rsidRDefault="006E6A8F" w:rsidP="009F4796">
            <w:pPr>
              <w:jc w:val="both"/>
              <w:rPr>
                <w:rFonts w:ascii="Calibri" w:hAnsi="Calibri" w:cs="Calibri"/>
                <w:color w:val="000000"/>
                <w:sz w:val="16"/>
                <w:szCs w:val="16"/>
                <w:lang w:eastAsia="es-BO"/>
              </w:rPr>
            </w:pPr>
            <w:r>
              <w:rPr>
                <w:rFonts w:ascii="Calibri" w:hAnsi="Calibri" w:cs="Calibri"/>
                <w:color w:val="000000"/>
                <w:sz w:val="16"/>
                <w:szCs w:val="16"/>
                <w:lang w:eastAsia="es-BO"/>
              </w:rPr>
              <w:t>Servicio de hot tap</w:t>
            </w:r>
          </w:p>
        </w:tc>
        <w:tc>
          <w:tcPr>
            <w:tcW w:w="758" w:type="pct"/>
            <w:tcBorders>
              <w:top w:val="nil"/>
              <w:left w:val="nil"/>
              <w:bottom w:val="single" w:sz="4" w:space="0" w:color="auto"/>
              <w:right w:val="single" w:sz="4" w:space="0" w:color="auto"/>
            </w:tcBorders>
            <w:shd w:val="clear" w:color="auto" w:fill="auto"/>
            <w:vAlign w:val="center"/>
          </w:tcPr>
          <w:p w:rsidR="006E6A8F" w:rsidRPr="008F55B5" w:rsidRDefault="006E6A8F"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Global</w:t>
            </w:r>
          </w:p>
        </w:tc>
        <w:tc>
          <w:tcPr>
            <w:tcW w:w="1037" w:type="pct"/>
            <w:tcBorders>
              <w:top w:val="nil"/>
              <w:left w:val="nil"/>
              <w:bottom w:val="single" w:sz="4" w:space="0" w:color="auto"/>
              <w:right w:val="single" w:sz="4" w:space="0" w:color="auto"/>
            </w:tcBorders>
            <w:shd w:val="clear" w:color="auto" w:fill="auto"/>
            <w:vAlign w:val="center"/>
          </w:tcPr>
          <w:p w:rsidR="006E6A8F" w:rsidRPr="00C75BEC" w:rsidRDefault="006E6A8F" w:rsidP="007F760C">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6E6A8F" w:rsidRPr="00C75BEC" w:rsidRDefault="006E6A8F" w:rsidP="007F760C">
            <w:pPr>
              <w:jc w:val="both"/>
              <w:rPr>
                <w:rFonts w:asciiTheme="minorHAnsi" w:hAnsiTheme="minorHAnsi" w:cstheme="minorHAnsi"/>
                <w:color w:val="000000"/>
                <w:sz w:val="18"/>
                <w:szCs w:val="18"/>
                <w:lang w:val="es-BO" w:eastAsia="es-BO"/>
              </w:rPr>
            </w:pPr>
          </w:p>
        </w:tc>
      </w:tr>
      <w:tr w:rsidR="006E6A8F" w:rsidRPr="00C75BEC" w:rsidTr="006E6A8F">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6E6A8F" w:rsidRDefault="006E6A8F"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1999" w:type="pct"/>
            <w:tcBorders>
              <w:top w:val="nil"/>
              <w:left w:val="nil"/>
              <w:bottom w:val="single" w:sz="4" w:space="0" w:color="auto"/>
              <w:right w:val="single" w:sz="4" w:space="0" w:color="auto"/>
            </w:tcBorders>
            <w:shd w:val="clear" w:color="auto" w:fill="auto"/>
            <w:vAlign w:val="center"/>
          </w:tcPr>
          <w:p w:rsidR="006E6A8F" w:rsidRDefault="006E6A8F" w:rsidP="009F4796">
            <w:pPr>
              <w:jc w:val="both"/>
              <w:rPr>
                <w:rFonts w:ascii="Calibri" w:hAnsi="Calibri" w:cs="Calibri"/>
                <w:color w:val="000000"/>
                <w:sz w:val="16"/>
                <w:szCs w:val="16"/>
                <w:lang w:eastAsia="es-BO"/>
              </w:rPr>
            </w:pPr>
            <w:r>
              <w:rPr>
                <w:rFonts w:ascii="Calibri" w:hAnsi="Calibri" w:cs="Calibri"/>
                <w:color w:val="000000"/>
                <w:sz w:val="16"/>
                <w:szCs w:val="16"/>
                <w:lang w:eastAsia="es-BO"/>
              </w:rPr>
              <w:t>Instalación de puente de medición</w:t>
            </w:r>
          </w:p>
        </w:tc>
        <w:tc>
          <w:tcPr>
            <w:tcW w:w="758" w:type="pct"/>
            <w:tcBorders>
              <w:top w:val="nil"/>
              <w:left w:val="nil"/>
              <w:bottom w:val="single" w:sz="4" w:space="0" w:color="auto"/>
              <w:right w:val="single" w:sz="4" w:space="0" w:color="auto"/>
            </w:tcBorders>
            <w:shd w:val="clear" w:color="auto" w:fill="auto"/>
            <w:vAlign w:val="center"/>
          </w:tcPr>
          <w:p w:rsidR="006E6A8F" w:rsidRDefault="006E6A8F"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Global</w:t>
            </w:r>
          </w:p>
        </w:tc>
        <w:tc>
          <w:tcPr>
            <w:tcW w:w="1037" w:type="pct"/>
            <w:tcBorders>
              <w:top w:val="nil"/>
              <w:left w:val="nil"/>
              <w:bottom w:val="single" w:sz="4" w:space="0" w:color="auto"/>
              <w:right w:val="single" w:sz="4" w:space="0" w:color="auto"/>
            </w:tcBorders>
            <w:shd w:val="clear" w:color="auto" w:fill="auto"/>
            <w:vAlign w:val="center"/>
          </w:tcPr>
          <w:p w:rsidR="006E6A8F" w:rsidRPr="00C75BEC" w:rsidRDefault="006E6A8F" w:rsidP="007F760C">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6E6A8F" w:rsidRPr="00C75BEC" w:rsidRDefault="006E6A8F" w:rsidP="007F760C">
            <w:pPr>
              <w:jc w:val="both"/>
              <w:rPr>
                <w:rFonts w:asciiTheme="minorHAnsi" w:hAnsiTheme="minorHAnsi" w:cstheme="minorHAnsi"/>
                <w:color w:val="000000"/>
                <w:sz w:val="18"/>
                <w:szCs w:val="18"/>
                <w:lang w:val="es-BO" w:eastAsia="es-BO"/>
              </w:rPr>
            </w:pPr>
          </w:p>
        </w:tc>
      </w:tr>
      <w:tr w:rsidR="006E6A8F" w:rsidRPr="00C75BEC" w:rsidTr="006E6A8F">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6E6A8F" w:rsidRDefault="006E6A8F"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3</w:t>
            </w:r>
          </w:p>
        </w:tc>
        <w:tc>
          <w:tcPr>
            <w:tcW w:w="1999" w:type="pct"/>
            <w:tcBorders>
              <w:top w:val="nil"/>
              <w:left w:val="nil"/>
              <w:bottom w:val="single" w:sz="4" w:space="0" w:color="auto"/>
              <w:right w:val="single" w:sz="4" w:space="0" w:color="auto"/>
            </w:tcBorders>
            <w:shd w:val="clear" w:color="auto" w:fill="auto"/>
            <w:vAlign w:val="center"/>
          </w:tcPr>
          <w:p w:rsidR="006E6A8F" w:rsidRDefault="006E6A8F" w:rsidP="009F4796">
            <w:pPr>
              <w:jc w:val="both"/>
              <w:rPr>
                <w:rFonts w:ascii="Calibri" w:hAnsi="Calibri" w:cs="Calibri"/>
                <w:color w:val="000000"/>
                <w:sz w:val="16"/>
                <w:szCs w:val="16"/>
                <w:lang w:eastAsia="es-BO"/>
              </w:rPr>
            </w:pPr>
            <w:r>
              <w:rPr>
                <w:rFonts w:ascii="Calibri" w:hAnsi="Calibri" w:cs="Calibri"/>
                <w:color w:val="000000"/>
                <w:sz w:val="16"/>
                <w:szCs w:val="16"/>
                <w:lang w:eastAsia="es-BO"/>
              </w:rPr>
              <w:t>Ampliación de caseta de odorización</w:t>
            </w:r>
          </w:p>
        </w:tc>
        <w:tc>
          <w:tcPr>
            <w:tcW w:w="758" w:type="pct"/>
            <w:tcBorders>
              <w:top w:val="nil"/>
              <w:left w:val="nil"/>
              <w:bottom w:val="single" w:sz="4" w:space="0" w:color="auto"/>
              <w:right w:val="single" w:sz="4" w:space="0" w:color="auto"/>
            </w:tcBorders>
            <w:shd w:val="clear" w:color="auto" w:fill="auto"/>
            <w:vAlign w:val="center"/>
          </w:tcPr>
          <w:p w:rsidR="006E6A8F" w:rsidRDefault="006E6A8F"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Global</w:t>
            </w:r>
          </w:p>
        </w:tc>
        <w:tc>
          <w:tcPr>
            <w:tcW w:w="1037" w:type="pct"/>
            <w:tcBorders>
              <w:top w:val="nil"/>
              <w:left w:val="nil"/>
              <w:bottom w:val="single" w:sz="4" w:space="0" w:color="auto"/>
              <w:right w:val="single" w:sz="4" w:space="0" w:color="auto"/>
            </w:tcBorders>
            <w:shd w:val="clear" w:color="auto" w:fill="auto"/>
            <w:vAlign w:val="center"/>
          </w:tcPr>
          <w:p w:rsidR="006E6A8F" w:rsidRPr="00C75BEC" w:rsidRDefault="006E6A8F" w:rsidP="007F760C">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6E6A8F" w:rsidRPr="00C75BEC" w:rsidRDefault="006E6A8F" w:rsidP="007F760C">
            <w:pPr>
              <w:jc w:val="both"/>
              <w:rPr>
                <w:rFonts w:asciiTheme="minorHAnsi" w:hAnsiTheme="minorHAnsi" w:cstheme="minorHAnsi"/>
                <w:color w:val="000000"/>
                <w:sz w:val="18"/>
                <w:szCs w:val="18"/>
                <w:lang w:val="es-BO" w:eastAsia="es-BO"/>
              </w:rPr>
            </w:pPr>
          </w:p>
        </w:tc>
      </w:tr>
      <w:tr w:rsidR="006E6A8F" w:rsidRPr="00C75BEC" w:rsidTr="006E6A8F">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6E6A8F" w:rsidRDefault="006E6A8F"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4</w:t>
            </w:r>
          </w:p>
        </w:tc>
        <w:tc>
          <w:tcPr>
            <w:tcW w:w="1999" w:type="pct"/>
            <w:tcBorders>
              <w:top w:val="nil"/>
              <w:left w:val="nil"/>
              <w:bottom w:val="single" w:sz="4" w:space="0" w:color="auto"/>
              <w:right w:val="single" w:sz="4" w:space="0" w:color="auto"/>
            </w:tcBorders>
            <w:shd w:val="clear" w:color="auto" w:fill="auto"/>
            <w:vAlign w:val="center"/>
          </w:tcPr>
          <w:p w:rsidR="006E6A8F" w:rsidRDefault="006E6A8F" w:rsidP="009F4796">
            <w:pPr>
              <w:jc w:val="both"/>
              <w:rPr>
                <w:rFonts w:ascii="Calibri" w:hAnsi="Calibri" w:cs="Calibri"/>
                <w:color w:val="000000"/>
                <w:sz w:val="16"/>
                <w:szCs w:val="16"/>
                <w:lang w:eastAsia="es-BO"/>
              </w:rPr>
            </w:pPr>
            <w:r>
              <w:rPr>
                <w:rFonts w:ascii="Calibri" w:hAnsi="Calibri" w:cs="Calibri"/>
                <w:color w:val="000000"/>
                <w:sz w:val="16"/>
                <w:szCs w:val="16"/>
                <w:lang w:eastAsia="es-BO"/>
              </w:rPr>
              <w:t>Puesta en marcha del puente de medición</w:t>
            </w:r>
          </w:p>
        </w:tc>
        <w:tc>
          <w:tcPr>
            <w:tcW w:w="758" w:type="pct"/>
            <w:tcBorders>
              <w:top w:val="nil"/>
              <w:left w:val="nil"/>
              <w:bottom w:val="single" w:sz="4" w:space="0" w:color="auto"/>
              <w:right w:val="single" w:sz="4" w:space="0" w:color="auto"/>
            </w:tcBorders>
            <w:shd w:val="clear" w:color="auto" w:fill="auto"/>
            <w:vAlign w:val="center"/>
          </w:tcPr>
          <w:p w:rsidR="006E6A8F" w:rsidRDefault="006E6A8F" w:rsidP="009F4796">
            <w:pPr>
              <w:jc w:val="center"/>
              <w:rPr>
                <w:rFonts w:ascii="Calibri" w:hAnsi="Calibri" w:cs="Calibri"/>
                <w:color w:val="000000"/>
                <w:sz w:val="16"/>
                <w:szCs w:val="16"/>
                <w:lang w:eastAsia="es-BO"/>
              </w:rPr>
            </w:pPr>
            <w:r>
              <w:rPr>
                <w:rFonts w:ascii="Calibri" w:hAnsi="Calibri" w:cs="Calibri"/>
                <w:color w:val="000000"/>
                <w:sz w:val="16"/>
                <w:szCs w:val="16"/>
                <w:lang w:eastAsia="es-BO"/>
              </w:rPr>
              <w:t>Global</w:t>
            </w:r>
          </w:p>
        </w:tc>
        <w:tc>
          <w:tcPr>
            <w:tcW w:w="1037" w:type="pct"/>
            <w:tcBorders>
              <w:top w:val="nil"/>
              <w:left w:val="nil"/>
              <w:bottom w:val="single" w:sz="4" w:space="0" w:color="auto"/>
              <w:right w:val="single" w:sz="4" w:space="0" w:color="auto"/>
            </w:tcBorders>
            <w:shd w:val="clear" w:color="auto" w:fill="auto"/>
            <w:vAlign w:val="center"/>
          </w:tcPr>
          <w:p w:rsidR="006E6A8F" w:rsidRPr="00C75BEC" w:rsidRDefault="006E6A8F" w:rsidP="007F760C">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6E6A8F" w:rsidRPr="00C75BEC" w:rsidRDefault="006E6A8F" w:rsidP="007F760C">
            <w:pPr>
              <w:jc w:val="both"/>
              <w:rPr>
                <w:rFonts w:asciiTheme="minorHAnsi" w:hAnsiTheme="minorHAnsi" w:cstheme="minorHAnsi"/>
                <w:color w:val="000000"/>
                <w:sz w:val="18"/>
                <w:szCs w:val="18"/>
                <w:lang w:val="es-BO" w:eastAsia="es-BO"/>
              </w:rPr>
            </w:pPr>
          </w:p>
        </w:tc>
      </w:tr>
      <w:tr w:rsidR="006243F9" w:rsidRPr="00C75BEC" w:rsidTr="006E6A8F">
        <w:trPr>
          <w:trHeight w:val="300"/>
          <w:jc w:val="center"/>
        </w:trPr>
        <w:tc>
          <w:tcPr>
            <w:tcW w:w="4007"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3"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201"/>
        <w:gridCol w:w="1128"/>
        <w:gridCol w:w="361"/>
        <w:gridCol w:w="360"/>
        <w:gridCol w:w="360"/>
      </w:tblGrid>
      <w:tr w:rsidR="009F3A9D" w:rsidRPr="00C75BEC" w:rsidTr="00E418B3">
        <w:trPr>
          <w:tblHeader/>
          <w:jc w:val="center"/>
        </w:trPr>
        <w:tc>
          <w:tcPr>
            <w:tcW w:w="7201"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112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E418B3">
        <w:trPr>
          <w:cantSplit/>
          <w:trHeight w:val="1448"/>
          <w:jc w:val="center"/>
        </w:trPr>
        <w:tc>
          <w:tcPr>
            <w:tcW w:w="7201"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112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C30AF5" w:rsidRPr="00C75BEC" w:rsidTr="00E418B3">
        <w:trPr>
          <w:jc w:val="center"/>
        </w:trPr>
        <w:tc>
          <w:tcPr>
            <w:tcW w:w="7201" w:type="dxa"/>
          </w:tcPr>
          <w:p w:rsidR="00C30AF5" w:rsidRPr="00E418B3" w:rsidRDefault="00C30AF5" w:rsidP="009F4796">
            <w:pPr>
              <w:tabs>
                <w:tab w:val="left" w:pos="5850"/>
              </w:tabs>
              <w:autoSpaceDE w:val="0"/>
              <w:autoSpaceDN w:val="0"/>
              <w:adjustRightInd w:val="0"/>
              <w:jc w:val="both"/>
              <w:rPr>
                <w:rFonts w:ascii="Calibri" w:hAnsi="Calibri" w:cs="Calibri"/>
                <w:bCs/>
                <w:sz w:val="18"/>
                <w:szCs w:val="18"/>
              </w:rPr>
            </w:pPr>
            <w:r w:rsidRPr="00E418B3">
              <w:rPr>
                <w:rFonts w:ascii="Calibri" w:hAnsi="Calibri" w:cs="Calibri"/>
                <w:bCs/>
                <w:sz w:val="18"/>
                <w:szCs w:val="18"/>
              </w:rPr>
              <w:t xml:space="preserve">La empresa contratista deberá proporcionar todos los materiales, herramientas y equipos necesarios para realizar el servicio de hot tap, debiéndose coordinar con el Fiscal de YPFB el uso de estos materiales y equipos. </w:t>
            </w:r>
          </w:p>
          <w:p w:rsidR="00C30AF5" w:rsidRPr="00E418B3" w:rsidRDefault="00C30AF5" w:rsidP="009F4796">
            <w:pPr>
              <w:tabs>
                <w:tab w:val="left" w:pos="5850"/>
              </w:tabs>
              <w:autoSpaceDE w:val="0"/>
              <w:autoSpaceDN w:val="0"/>
              <w:adjustRightInd w:val="0"/>
              <w:jc w:val="both"/>
              <w:rPr>
                <w:rFonts w:ascii="Calibri" w:hAnsi="Calibri" w:cs="Calibri"/>
                <w:bCs/>
                <w:sz w:val="18"/>
                <w:szCs w:val="18"/>
              </w:rPr>
            </w:pPr>
            <w:r w:rsidRPr="00E418B3">
              <w:rPr>
                <w:rFonts w:ascii="Calibri" w:hAnsi="Calibri" w:cs="Calibri"/>
                <w:bCs/>
                <w:sz w:val="18"/>
                <w:szCs w:val="18"/>
              </w:rPr>
              <w:t xml:space="preserve">Para realizar el servicio de hot tap la empresa contratista deberá contar mínimamente con: accesorios de refuerzo para las dos derivaciones (seleccionados según ingeniería a realizar por la empresa contratista), válvulas bola de paso total, bridas W.N, tubería de acero de 2 plg, pernos prisioneros c/tuercas, empaquetaduras de acero, equipo de soldar de corriente continua, equipo para oxicorte completo o equipo de corte en frio, amoladora, horno portátil para electrodos, cepillo metálico, equipo de protección personal adecuado y todos los equipos y materiales necesarios para realizar los ensayos no destructivos (END). </w:t>
            </w:r>
          </w:p>
          <w:p w:rsidR="00C30AF5" w:rsidRPr="00E418B3" w:rsidRDefault="00C30AF5" w:rsidP="009F4796">
            <w:pPr>
              <w:autoSpaceDE w:val="0"/>
              <w:autoSpaceDN w:val="0"/>
              <w:adjustRightInd w:val="0"/>
              <w:jc w:val="both"/>
              <w:rPr>
                <w:rFonts w:ascii="Calibri" w:hAnsi="Calibri" w:cs="Calibri"/>
                <w:sz w:val="18"/>
                <w:szCs w:val="18"/>
              </w:rPr>
            </w:pPr>
            <w:r w:rsidRPr="00E418B3">
              <w:rPr>
                <w:rFonts w:ascii="Calibri" w:hAnsi="Calibri" w:cs="Calibri"/>
                <w:b/>
                <w:sz w:val="18"/>
                <w:szCs w:val="18"/>
              </w:rPr>
              <w:t>Para realizar el servicio de hot tap se utilizara el equipo TDW T-101 B-XL de propiedad de YPFB, el proveedor del servicio deberá proveer la broca piloto de sujeción con numero de parte 05-0207-0000</w:t>
            </w:r>
            <w:r w:rsidRPr="00E418B3">
              <w:rPr>
                <w:rFonts w:ascii="Calibri" w:hAnsi="Calibri" w:cs="Calibri"/>
                <w:sz w:val="18"/>
                <w:szCs w:val="18"/>
              </w:rPr>
              <w:t>.</w:t>
            </w:r>
          </w:p>
          <w:p w:rsidR="00C30AF5" w:rsidRPr="00E418B3" w:rsidRDefault="00C30AF5" w:rsidP="009F4796">
            <w:pPr>
              <w:autoSpaceDE w:val="0"/>
              <w:autoSpaceDN w:val="0"/>
              <w:adjustRightInd w:val="0"/>
              <w:jc w:val="both"/>
              <w:rPr>
                <w:rFonts w:ascii="Calibri" w:hAnsi="Calibri" w:cs="Calibri"/>
                <w:b/>
                <w:bCs/>
                <w:sz w:val="18"/>
                <w:szCs w:val="18"/>
              </w:rPr>
            </w:pPr>
            <w:r w:rsidRPr="00E418B3">
              <w:rPr>
                <w:rFonts w:ascii="Calibri" w:hAnsi="Calibri" w:cs="Calibri"/>
                <w:b/>
                <w:bCs/>
                <w:sz w:val="18"/>
                <w:szCs w:val="18"/>
              </w:rPr>
              <w:t>1.3. PROCEDIMIENTO PARA EJECUCION</w:t>
            </w:r>
          </w:p>
          <w:p w:rsidR="00C30AF5" w:rsidRPr="00E418B3" w:rsidRDefault="00C30AF5" w:rsidP="00C30AF5">
            <w:pPr>
              <w:autoSpaceDE w:val="0"/>
              <w:autoSpaceDN w:val="0"/>
              <w:adjustRightInd w:val="0"/>
              <w:jc w:val="both"/>
              <w:rPr>
                <w:rFonts w:ascii="Calibri" w:hAnsi="Calibri" w:cs="Calibri"/>
                <w:sz w:val="18"/>
                <w:szCs w:val="18"/>
              </w:rPr>
            </w:pPr>
            <w:r w:rsidRPr="00E418B3">
              <w:rPr>
                <w:rFonts w:ascii="Calibri" w:hAnsi="Calibri" w:cs="Calibri"/>
                <w:sz w:val="18"/>
                <w:szCs w:val="18"/>
              </w:rPr>
              <w:t>El servicio de hot tap se realizara según las siguientes características enunciativas pero limitativas, pudiendo la empresa contratista mejorarlas en su propuesta:</w:t>
            </w:r>
          </w:p>
          <w:p w:rsidR="00C30AF5" w:rsidRPr="00E418B3" w:rsidRDefault="00C30AF5" w:rsidP="00372273">
            <w:pPr>
              <w:numPr>
                <w:ilvl w:val="0"/>
                <w:numId w:val="36"/>
              </w:numPr>
              <w:autoSpaceDE w:val="0"/>
              <w:autoSpaceDN w:val="0"/>
              <w:adjustRightInd w:val="0"/>
              <w:spacing w:line="0" w:lineRule="atLeast"/>
              <w:ind w:left="360"/>
              <w:jc w:val="both"/>
              <w:rPr>
                <w:rFonts w:ascii="Calibri" w:hAnsi="Calibri" w:cs="Calibri"/>
                <w:b/>
                <w:sz w:val="18"/>
                <w:szCs w:val="18"/>
              </w:rPr>
            </w:pPr>
            <w:r w:rsidRPr="00E418B3">
              <w:rPr>
                <w:rFonts w:ascii="Calibri" w:hAnsi="Calibri" w:cs="Calibri"/>
                <w:sz w:val="18"/>
                <w:szCs w:val="18"/>
              </w:rPr>
              <w:t>Cantidad: 2</w:t>
            </w:r>
          </w:p>
          <w:p w:rsidR="00C30AF5" w:rsidRPr="00E418B3" w:rsidRDefault="00C30AF5" w:rsidP="00372273">
            <w:pPr>
              <w:numPr>
                <w:ilvl w:val="0"/>
                <w:numId w:val="36"/>
              </w:numPr>
              <w:autoSpaceDE w:val="0"/>
              <w:autoSpaceDN w:val="0"/>
              <w:adjustRightInd w:val="0"/>
              <w:spacing w:line="0" w:lineRule="atLeast"/>
              <w:ind w:left="360"/>
              <w:jc w:val="both"/>
              <w:rPr>
                <w:rFonts w:ascii="Calibri" w:hAnsi="Calibri" w:cs="Calibri"/>
                <w:b/>
                <w:sz w:val="18"/>
                <w:szCs w:val="18"/>
              </w:rPr>
            </w:pPr>
            <w:r w:rsidRPr="00E418B3">
              <w:rPr>
                <w:rFonts w:ascii="Calibri" w:hAnsi="Calibri" w:cs="Calibri"/>
                <w:sz w:val="18"/>
                <w:szCs w:val="18"/>
              </w:rPr>
              <w:t>Diámetro de hot tap: 2 plg.</w:t>
            </w:r>
          </w:p>
          <w:p w:rsidR="00C30AF5" w:rsidRPr="00E418B3" w:rsidRDefault="00C30AF5" w:rsidP="00372273">
            <w:pPr>
              <w:numPr>
                <w:ilvl w:val="0"/>
                <w:numId w:val="36"/>
              </w:numPr>
              <w:autoSpaceDE w:val="0"/>
              <w:autoSpaceDN w:val="0"/>
              <w:adjustRightInd w:val="0"/>
              <w:spacing w:line="0" w:lineRule="atLeast"/>
              <w:ind w:left="360"/>
              <w:jc w:val="both"/>
              <w:rPr>
                <w:rFonts w:ascii="Calibri" w:hAnsi="Calibri" w:cs="Calibri"/>
                <w:b/>
                <w:sz w:val="18"/>
                <w:szCs w:val="18"/>
              </w:rPr>
            </w:pPr>
            <w:r w:rsidRPr="00E418B3">
              <w:rPr>
                <w:rFonts w:ascii="Calibri" w:hAnsi="Calibri" w:cs="Calibri"/>
                <w:sz w:val="18"/>
                <w:szCs w:val="18"/>
              </w:rPr>
              <w:t xml:space="preserve">Características del ducto donde se realizara el hot tap: </w:t>
            </w:r>
          </w:p>
          <w:p w:rsidR="00C30AF5" w:rsidRPr="00E418B3" w:rsidRDefault="00C30AF5" w:rsidP="00372273">
            <w:pPr>
              <w:numPr>
                <w:ilvl w:val="0"/>
                <w:numId w:val="54"/>
              </w:numPr>
              <w:autoSpaceDE w:val="0"/>
              <w:autoSpaceDN w:val="0"/>
              <w:adjustRightInd w:val="0"/>
              <w:spacing w:line="0" w:lineRule="atLeast"/>
              <w:jc w:val="both"/>
              <w:rPr>
                <w:rFonts w:ascii="Calibri" w:hAnsi="Calibri" w:cs="Calibri"/>
                <w:b/>
                <w:sz w:val="18"/>
                <w:szCs w:val="18"/>
              </w:rPr>
            </w:pPr>
            <w:r w:rsidRPr="00E418B3">
              <w:rPr>
                <w:rFonts w:ascii="Calibri" w:hAnsi="Calibri" w:cs="Calibri"/>
                <w:sz w:val="18"/>
                <w:szCs w:val="18"/>
              </w:rPr>
              <w:t>Diámetro nominal: 4 plg.</w:t>
            </w:r>
          </w:p>
          <w:p w:rsidR="00C30AF5" w:rsidRPr="00E418B3" w:rsidRDefault="00C30AF5" w:rsidP="00372273">
            <w:pPr>
              <w:numPr>
                <w:ilvl w:val="0"/>
                <w:numId w:val="54"/>
              </w:numPr>
              <w:autoSpaceDE w:val="0"/>
              <w:autoSpaceDN w:val="0"/>
              <w:adjustRightInd w:val="0"/>
              <w:spacing w:line="0" w:lineRule="atLeast"/>
              <w:jc w:val="both"/>
              <w:rPr>
                <w:rFonts w:ascii="Calibri" w:hAnsi="Calibri" w:cs="Calibri"/>
                <w:sz w:val="18"/>
                <w:szCs w:val="18"/>
              </w:rPr>
            </w:pPr>
            <w:r w:rsidRPr="00E418B3">
              <w:rPr>
                <w:rFonts w:ascii="Calibri" w:hAnsi="Calibri" w:cs="Calibri"/>
                <w:sz w:val="18"/>
                <w:szCs w:val="18"/>
              </w:rPr>
              <w:t>Normas de fabricación: cañería de acero API 5L, ASTM A 53/ASTM A106.</w:t>
            </w:r>
          </w:p>
          <w:p w:rsidR="00C30AF5" w:rsidRPr="00E418B3" w:rsidRDefault="00C30AF5" w:rsidP="00372273">
            <w:pPr>
              <w:numPr>
                <w:ilvl w:val="0"/>
                <w:numId w:val="54"/>
              </w:numPr>
              <w:autoSpaceDE w:val="0"/>
              <w:autoSpaceDN w:val="0"/>
              <w:adjustRightInd w:val="0"/>
              <w:spacing w:line="0" w:lineRule="atLeast"/>
              <w:jc w:val="both"/>
              <w:rPr>
                <w:rFonts w:ascii="Calibri" w:hAnsi="Calibri" w:cs="Calibri"/>
                <w:sz w:val="18"/>
                <w:szCs w:val="18"/>
              </w:rPr>
            </w:pPr>
            <w:r w:rsidRPr="00E418B3">
              <w:rPr>
                <w:rFonts w:ascii="Calibri" w:hAnsi="Calibri" w:cs="Calibri"/>
                <w:sz w:val="18"/>
                <w:szCs w:val="18"/>
              </w:rPr>
              <w:t>Esquema: 40</w:t>
            </w:r>
          </w:p>
          <w:p w:rsidR="00C30AF5" w:rsidRPr="00E418B3" w:rsidRDefault="00C30AF5" w:rsidP="00372273">
            <w:pPr>
              <w:numPr>
                <w:ilvl w:val="0"/>
                <w:numId w:val="54"/>
              </w:numPr>
              <w:autoSpaceDE w:val="0"/>
              <w:autoSpaceDN w:val="0"/>
              <w:adjustRightInd w:val="0"/>
              <w:spacing w:line="0" w:lineRule="atLeast"/>
              <w:jc w:val="both"/>
              <w:rPr>
                <w:rFonts w:ascii="Calibri" w:hAnsi="Calibri" w:cs="Calibri"/>
                <w:sz w:val="18"/>
                <w:szCs w:val="18"/>
              </w:rPr>
            </w:pPr>
            <w:r w:rsidRPr="00E418B3">
              <w:rPr>
                <w:rFonts w:ascii="Calibri" w:hAnsi="Calibri" w:cs="Calibri"/>
                <w:sz w:val="18"/>
                <w:szCs w:val="18"/>
              </w:rPr>
              <w:t>Grado: B.</w:t>
            </w:r>
          </w:p>
          <w:p w:rsidR="00C30AF5" w:rsidRPr="00E418B3" w:rsidRDefault="00FD663F" w:rsidP="00372273">
            <w:pPr>
              <w:numPr>
                <w:ilvl w:val="0"/>
                <w:numId w:val="36"/>
              </w:numPr>
              <w:autoSpaceDE w:val="0"/>
              <w:autoSpaceDN w:val="0"/>
              <w:adjustRightInd w:val="0"/>
              <w:spacing w:line="0" w:lineRule="atLeast"/>
              <w:ind w:left="360"/>
              <w:jc w:val="both"/>
              <w:rPr>
                <w:rFonts w:ascii="Calibri" w:hAnsi="Calibri" w:cs="Calibri"/>
                <w:b/>
                <w:sz w:val="18"/>
                <w:szCs w:val="18"/>
              </w:rPr>
            </w:pPr>
            <w:r w:rsidRPr="00E418B3">
              <w:rPr>
                <w:rFonts w:ascii="Calibri" w:hAnsi="Calibri"/>
                <w:b/>
                <w:sz w:val="18"/>
                <w:szCs w:val="18"/>
              </w:rPr>
              <w:t>Ingeniería</w:t>
            </w:r>
            <w:r w:rsidR="00C30AF5" w:rsidRPr="00E418B3">
              <w:rPr>
                <w:rFonts w:ascii="Calibri" w:hAnsi="Calibri"/>
                <w:b/>
                <w:sz w:val="18"/>
                <w:szCs w:val="18"/>
              </w:rPr>
              <w:t xml:space="preserve">.- </w:t>
            </w:r>
            <w:r w:rsidR="00C30AF5" w:rsidRPr="00E418B3">
              <w:rPr>
                <w:rFonts w:ascii="Calibri" w:hAnsi="Calibri"/>
                <w:sz w:val="18"/>
                <w:szCs w:val="18"/>
              </w:rPr>
              <w:t>La empresa contratista deberá realizar la ingeniería para diseñar la conexión de la derivación o ramal de 2 plg. mediante el servicio de hot tap.</w:t>
            </w:r>
          </w:p>
          <w:p w:rsidR="00C30AF5" w:rsidRPr="00E418B3" w:rsidRDefault="00C30AF5" w:rsidP="00372273">
            <w:pPr>
              <w:numPr>
                <w:ilvl w:val="0"/>
                <w:numId w:val="36"/>
              </w:numPr>
              <w:autoSpaceDE w:val="0"/>
              <w:autoSpaceDN w:val="0"/>
              <w:adjustRightInd w:val="0"/>
              <w:spacing w:line="0" w:lineRule="atLeast"/>
              <w:ind w:left="360"/>
              <w:jc w:val="both"/>
              <w:rPr>
                <w:rFonts w:ascii="Calibri" w:hAnsi="Calibri" w:cs="Calibri"/>
                <w:b/>
                <w:sz w:val="18"/>
                <w:szCs w:val="18"/>
              </w:rPr>
            </w:pPr>
            <w:r w:rsidRPr="00E418B3">
              <w:rPr>
                <w:rFonts w:ascii="Calibri" w:hAnsi="Calibri"/>
                <w:b/>
                <w:sz w:val="18"/>
                <w:szCs w:val="18"/>
              </w:rPr>
              <w:t xml:space="preserve">Medición de espesores.- </w:t>
            </w:r>
            <w:r w:rsidRPr="00E418B3">
              <w:rPr>
                <w:rFonts w:ascii="Calibri" w:hAnsi="Calibri"/>
                <w:sz w:val="18"/>
                <w:szCs w:val="18"/>
              </w:rPr>
              <w:t xml:space="preserve">La empresa contratista antes de iniciar los trabajos deberá presentar el procedimiento escrito detallado para la medición de espesores que mínimamente cumpla los siguientes requisitos: </w:t>
            </w:r>
          </w:p>
          <w:p w:rsidR="00C30AF5" w:rsidRPr="00E418B3" w:rsidRDefault="00C30AF5" w:rsidP="00C30AF5">
            <w:pPr>
              <w:autoSpaceDE w:val="0"/>
              <w:autoSpaceDN w:val="0"/>
              <w:adjustRightInd w:val="0"/>
              <w:ind w:left="360"/>
              <w:jc w:val="both"/>
              <w:rPr>
                <w:rFonts w:ascii="Calibri" w:hAnsi="Calibri" w:cs="Calibri"/>
                <w:b/>
                <w:sz w:val="18"/>
                <w:szCs w:val="18"/>
              </w:rPr>
            </w:pPr>
            <w:r w:rsidRPr="00E418B3">
              <w:rPr>
                <w:rFonts w:ascii="Calibri" w:hAnsi="Calibri"/>
                <w:sz w:val="18"/>
                <w:szCs w:val="18"/>
              </w:rPr>
              <w:t>Verificar el estado de la tubería realizando una inspección visual comprobando:</w:t>
            </w:r>
          </w:p>
          <w:p w:rsidR="00C30AF5" w:rsidRPr="00E418B3" w:rsidRDefault="00C30AF5" w:rsidP="00372273">
            <w:pPr>
              <w:pStyle w:val="Prrafodelista"/>
              <w:numPr>
                <w:ilvl w:val="1"/>
                <w:numId w:val="55"/>
              </w:numPr>
              <w:spacing w:line="0" w:lineRule="atLeast"/>
              <w:jc w:val="both"/>
              <w:rPr>
                <w:rFonts w:ascii="Calibri" w:hAnsi="Calibri"/>
                <w:sz w:val="18"/>
                <w:szCs w:val="18"/>
              </w:rPr>
            </w:pPr>
            <w:r w:rsidRPr="00E418B3">
              <w:rPr>
                <w:rFonts w:ascii="Calibri" w:hAnsi="Calibri"/>
                <w:sz w:val="18"/>
                <w:szCs w:val="18"/>
              </w:rPr>
              <w:t>que no existan soldaduras a una distancia menor a 8 cm. (incluyendo la soldadura longitudinal de la tubería con costura),</w:t>
            </w:r>
          </w:p>
          <w:p w:rsidR="00C30AF5" w:rsidRPr="00E418B3" w:rsidRDefault="00C30AF5" w:rsidP="00372273">
            <w:pPr>
              <w:pStyle w:val="Prrafodelista"/>
              <w:numPr>
                <w:ilvl w:val="1"/>
                <w:numId w:val="55"/>
              </w:numPr>
              <w:spacing w:line="0" w:lineRule="atLeast"/>
              <w:jc w:val="both"/>
              <w:rPr>
                <w:rFonts w:ascii="Calibri" w:hAnsi="Calibri" w:cs="Calibri"/>
                <w:b/>
                <w:sz w:val="18"/>
                <w:szCs w:val="18"/>
              </w:rPr>
            </w:pPr>
            <w:r w:rsidRPr="00E418B3">
              <w:rPr>
                <w:rFonts w:ascii="Calibri" w:hAnsi="Calibri"/>
                <w:sz w:val="18"/>
                <w:szCs w:val="18"/>
              </w:rPr>
              <w:t>que no existan soldaduras de bridas o conexiones roscadas a una distancia menor a 46 cm.</w:t>
            </w:r>
          </w:p>
          <w:p w:rsidR="00C30AF5" w:rsidRPr="00E418B3" w:rsidRDefault="00C30AF5" w:rsidP="00C30AF5">
            <w:pPr>
              <w:autoSpaceDE w:val="0"/>
              <w:autoSpaceDN w:val="0"/>
              <w:adjustRightInd w:val="0"/>
              <w:ind w:left="360"/>
              <w:jc w:val="both"/>
              <w:rPr>
                <w:rFonts w:ascii="Calibri" w:hAnsi="Calibri"/>
                <w:sz w:val="18"/>
                <w:szCs w:val="18"/>
              </w:rPr>
            </w:pPr>
            <w:r w:rsidRPr="00E418B3">
              <w:rPr>
                <w:rFonts w:ascii="Calibri" w:hAnsi="Calibri"/>
                <w:sz w:val="18"/>
                <w:szCs w:val="18"/>
              </w:rPr>
              <w:t>Limpiar bien la superficie del tubo en el sector de la soldadura de la derivación.</w:t>
            </w:r>
          </w:p>
          <w:p w:rsidR="00C30AF5" w:rsidRPr="00E418B3" w:rsidRDefault="00C30AF5" w:rsidP="00C30AF5">
            <w:pPr>
              <w:autoSpaceDE w:val="0"/>
              <w:autoSpaceDN w:val="0"/>
              <w:adjustRightInd w:val="0"/>
              <w:ind w:left="360"/>
              <w:jc w:val="both"/>
              <w:rPr>
                <w:rFonts w:ascii="Calibri" w:hAnsi="Calibri"/>
                <w:sz w:val="18"/>
                <w:szCs w:val="18"/>
              </w:rPr>
            </w:pPr>
            <w:r w:rsidRPr="00E418B3">
              <w:rPr>
                <w:rFonts w:ascii="Calibri" w:hAnsi="Calibri"/>
                <w:sz w:val="18"/>
                <w:szCs w:val="18"/>
              </w:rPr>
              <w:t>El personal que realizara los trabajos de medición de espesores deberá tener la calificación como nivel II en el método de ultrasonido (calificado de acuerdo con la práctica recomendada SNT-TC-1A o cualquier otro programa de certificación aceptado por YPFB).</w:t>
            </w:r>
          </w:p>
          <w:p w:rsidR="00C30AF5" w:rsidRPr="00E418B3" w:rsidRDefault="00C30AF5" w:rsidP="00C30AF5">
            <w:pPr>
              <w:autoSpaceDE w:val="0"/>
              <w:autoSpaceDN w:val="0"/>
              <w:adjustRightInd w:val="0"/>
              <w:ind w:left="360"/>
              <w:jc w:val="both"/>
              <w:rPr>
                <w:rFonts w:ascii="Calibri" w:hAnsi="Calibri"/>
                <w:sz w:val="18"/>
                <w:szCs w:val="18"/>
              </w:rPr>
            </w:pPr>
            <w:r w:rsidRPr="00E418B3">
              <w:rPr>
                <w:rFonts w:ascii="Calibri" w:hAnsi="Calibri"/>
                <w:sz w:val="18"/>
                <w:szCs w:val="18"/>
              </w:rPr>
              <w:t>Calibrar el equipo de ultrasonido.</w:t>
            </w:r>
          </w:p>
          <w:p w:rsidR="00C30AF5" w:rsidRPr="00E418B3" w:rsidRDefault="00C30AF5" w:rsidP="00C30AF5">
            <w:pPr>
              <w:autoSpaceDE w:val="0"/>
              <w:autoSpaceDN w:val="0"/>
              <w:adjustRightInd w:val="0"/>
              <w:ind w:left="360"/>
              <w:jc w:val="both"/>
              <w:rPr>
                <w:rFonts w:ascii="Calibri" w:hAnsi="Calibri"/>
                <w:sz w:val="18"/>
                <w:szCs w:val="18"/>
              </w:rPr>
            </w:pPr>
            <w:r w:rsidRPr="00E418B3">
              <w:rPr>
                <w:rFonts w:ascii="Calibri" w:hAnsi="Calibri"/>
                <w:sz w:val="18"/>
                <w:szCs w:val="18"/>
              </w:rPr>
              <w:t xml:space="preserve">Hacer la medición de espesores en toda el área de la tubería donde se realizara la soldadura </w:t>
            </w:r>
            <w:r w:rsidRPr="00E418B3">
              <w:rPr>
                <w:rFonts w:ascii="Calibri" w:hAnsi="Calibri"/>
                <w:sz w:val="18"/>
                <w:szCs w:val="18"/>
              </w:rPr>
              <w:lastRenderedPageBreak/>
              <w:t xml:space="preserve">de la cañería de interconexión y la soldadura del refuerzo, y hasta 2 plg del eje de las soldaduras. </w:t>
            </w:r>
          </w:p>
          <w:p w:rsidR="00C30AF5" w:rsidRPr="00E418B3" w:rsidRDefault="00C30AF5" w:rsidP="00C30AF5">
            <w:pPr>
              <w:autoSpaceDE w:val="0"/>
              <w:autoSpaceDN w:val="0"/>
              <w:adjustRightInd w:val="0"/>
              <w:ind w:left="360"/>
              <w:jc w:val="both"/>
              <w:rPr>
                <w:rFonts w:ascii="Calibri" w:hAnsi="Calibri"/>
                <w:sz w:val="18"/>
                <w:szCs w:val="18"/>
              </w:rPr>
            </w:pPr>
            <w:r w:rsidRPr="00E418B3">
              <w:rPr>
                <w:rFonts w:ascii="Calibri" w:hAnsi="Calibri"/>
                <w:sz w:val="18"/>
                <w:szCs w:val="18"/>
              </w:rPr>
              <w:t xml:space="preserve">Verificar mediante el SCAN C en el área de medición de espesores que el metal base esté libre de laminaciones, hidrogenación, agrietamiento por corrosión y esfuerzos y que el espesor sea igual o mayor a 4,8 mm. </w:t>
            </w:r>
          </w:p>
          <w:p w:rsidR="00C30AF5" w:rsidRPr="00E418B3" w:rsidRDefault="00C30AF5" w:rsidP="00C30AF5">
            <w:pPr>
              <w:autoSpaceDE w:val="0"/>
              <w:autoSpaceDN w:val="0"/>
              <w:adjustRightInd w:val="0"/>
              <w:ind w:left="360"/>
              <w:jc w:val="both"/>
              <w:rPr>
                <w:rFonts w:ascii="Calibri" w:hAnsi="Calibri"/>
                <w:sz w:val="18"/>
                <w:szCs w:val="18"/>
              </w:rPr>
            </w:pPr>
            <w:r w:rsidRPr="00E418B3">
              <w:rPr>
                <w:rFonts w:ascii="Calibri" w:hAnsi="Calibri"/>
                <w:sz w:val="18"/>
                <w:szCs w:val="18"/>
              </w:rPr>
              <w:t>Mediante una inspección visual verificar la no existencia de corrosión o algún otro defecto en la red primaria.</w:t>
            </w:r>
          </w:p>
          <w:p w:rsidR="00C30AF5" w:rsidRPr="00E418B3" w:rsidRDefault="00C30AF5" w:rsidP="00372273">
            <w:pPr>
              <w:pStyle w:val="Prrafodelista"/>
              <w:numPr>
                <w:ilvl w:val="0"/>
                <w:numId w:val="36"/>
              </w:numPr>
              <w:spacing w:line="0" w:lineRule="atLeast"/>
              <w:ind w:left="360"/>
              <w:jc w:val="both"/>
              <w:rPr>
                <w:rFonts w:ascii="Calibri" w:hAnsi="Calibri"/>
                <w:b/>
                <w:sz w:val="18"/>
                <w:szCs w:val="18"/>
              </w:rPr>
            </w:pPr>
            <w:r w:rsidRPr="00E418B3">
              <w:rPr>
                <w:rFonts w:ascii="Calibri" w:hAnsi="Calibri"/>
                <w:b/>
                <w:sz w:val="18"/>
                <w:szCs w:val="18"/>
              </w:rPr>
              <w:t>Soldadura de la cañería de interconexión.-</w:t>
            </w:r>
          </w:p>
          <w:p w:rsidR="00C30AF5" w:rsidRPr="00E418B3" w:rsidRDefault="00C30AF5" w:rsidP="00C30AF5">
            <w:pPr>
              <w:pStyle w:val="Prrafodelista"/>
              <w:ind w:left="348"/>
              <w:jc w:val="both"/>
              <w:rPr>
                <w:rFonts w:ascii="Calibri" w:hAnsi="Calibri" w:cs="Calibri"/>
                <w:sz w:val="18"/>
                <w:szCs w:val="18"/>
              </w:rPr>
            </w:pPr>
            <w:r w:rsidRPr="00E418B3">
              <w:rPr>
                <w:rFonts w:ascii="Calibri" w:hAnsi="Calibri" w:cs="Calibri"/>
                <w:sz w:val="18"/>
                <w:szCs w:val="18"/>
              </w:rPr>
              <w:t xml:space="preserve">La empresa contratista deberá cumplir con lo establecido en el estándar API 1104 “Welding of Pipelines and Related Facilities” y la ASME B 31.8, se deberá adjuntar la especificación de procedimiento de soldadura WPS y la calificación del procedimiento de soldadura PQR revisado y firmado por el Inspector de soldadura, así mismo deberá adjuntar el procedimiento antes de iniciar los trabajos. </w:t>
            </w:r>
          </w:p>
          <w:p w:rsidR="00C30AF5" w:rsidRPr="00E418B3" w:rsidRDefault="00C30AF5" w:rsidP="00C30AF5">
            <w:pPr>
              <w:pStyle w:val="Prrafodelista"/>
              <w:ind w:left="348"/>
              <w:jc w:val="both"/>
              <w:rPr>
                <w:rFonts w:ascii="Calibri" w:hAnsi="Calibri"/>
                <w:sz w:val="18"/>
                <w:szCs w:val="18"/>
              </w:rPr>
            </w:pPr>
            <w:r w:rsidRPr="00E418B3">
              <w:rPr>
                <w:rFonts w:ascii="Calibri" w:hAnsi="Calibri" w:cs="Calibri"/>
                <w:sz w:val="18"/>
                <w:szCs w:val="18"/>
              </w:rPr>
              <w:t>Una vez emitida la orden de proceder deberá seleccionarse al soldador que deberá estar calificado según la API 1104 Anexo B y contar con su certificado de calificación 6G vigente emitida por un inspector de soldadura nivel II o el Instituto Boliviano de Normas y Calidad (IBNORCA). Estos documentos deberán ser revisados y aprobado por el inspector de soldadura y el fiscal de obra designado por YPFB.</w:t>
            </w:r>
          </w:p>
          <w:p w:rsidR="00C30AF5" w:rsidRPr="00E418B3" w:rsidRDefault="00C30AF5" w:rsidP="00C30AF5">
            <w:pPr>
              <w:pStyle w:val="Prrafodelista"/>
              <w:ind w:left="348"/>
              <w:jc w:val="both"/>
              <w:rPr>
                <w:rFonts w:ascii="Calibri" w:hAnsi="Calibri"/>
                <w:sz w:val="18"/>
                <w:szCs w:val="18"/>
              </w:rPr>
            </w:pPr>
            <w:r w:rsidRPr="00E418B3">
              <w:rPr>
                <w:rFonts w:ascii="Calibri" w:hAnsi="Calibri"/>
                <w:sz w:val="18"/>
                <w:szCs w:val="18"/>
              </w:rPr>
              <w:t xml:space="preserve">Realizar la soldadura de la cañería de interconexión a una distancia: </w:t>
            </w:r>
          </w:p>
          <w:p w:rsidR="00C30AF5" w:rsidRPr="00E418B3" w:rsidRDefault="00C30AF5" w:rsidP="00372273">
            <w:pPr>
              <w:pStyle w:val="Prrafodelista"/>
              <w:numPr>
                <w:ilvl w:val="1"/>
                <w:numId w:val="55"/>
              </w:numPr>
              <w:spacing w:line="0" w:lineRule="atLeast"/>
              <w:jc w:val="both"/>
              <w:rPr>
                <w:rFonts w:ascii="Calibri" w:hAnsi="Calibri"/>
                <w:sz w:val="18"/>
                <w:szCs w:val="18"/>
              </w:rPr>
            </w:pPr>
            <w:r w:rsidRPr="00E418B3">
              <w:rPr>
                <w:rFonts w:ascii="Calibri" w:hAnsi="Calibri"/>
                <w:sz w:val="18"/>
                <w:szCs w:val="18"/>
              </w:rPr>
              <w:t>no menor a 8 cm. de la soldadura más próxima (incluyendo la soldadura longitudinal de la tunería con costura).</w:t>
            </w:r>
          </w:p>
          <w:p w:rsidR="00C30AF5" w:rsidRPr="00E418B3" w:rsidRDefault="00C30AF5" w:rsidP="00372273">
            <w:pPr>
              <w:pStyle w:val="Prrafodelista"/>
              <w:numPr>
                <w:ilvl w:val="1"/>
                <w:numId w:val="55"/>
              </w:numPr>
              <w:spacing w:line="0" w:lineRule="atLeast"/>
              <w:jc w:val="both"/>
              <w:rPr>
                <w:rFonts w:ascii="Calibri" w:hAnsi="Calibri"/>
                <w:sz w:val="18"/>
                <w:szCs w:val="18"/>
              </w:rPr>
            </w:pPr>
            <w:r w:rsidRPr="00E418B3">
              <w:rPr>
                <w:rFonts w:ascii="Calibri" w:hAnsi="Calibri"/>
                <w:sz w:val="18"/>
                <w:szCs w:val="18"/>
              </w:rPr>
              <w:t>no menor a 46 cm. De soldaduras de bridas o conexiones bridadas.</w:t>
            </w:r>
          </w:p>
          <w:p w:rsidR="00C30AF5" w:rsidRPr="00E418B3" w:rsidRDefault="00C30AF5" w:rsidP="00C30AF5">
            <w:pPr>
              <w:pStyle w:val="Prrafodelista"/>
              <w:ind w:left="348"/>
              <w:jc w:val="both"/>
              <w:rPr>
                <w:rFonts w:ascii="Calibri" w:hAnsi="Calibri"/>
                <w:sz w:val="18"/>
                <w:szCs w:val="18"/>
              </w:rPr>
            </w:pPr>
            <w:r w:rsidRPr="00E418B3">
              <w:rPr>
                <w:rFonts w:ascii="Calibri" w:hAnsi="Calibri"/>
                <w:sz w:val="18"/>
                <w:szCs w:val="18"/>
              </w:rPr>
              <w:t>Realizar la inspección visual.</w:t>
            </w:r>
          </w:p>
          <w:p w:rsidR="00C30AF5" w:rsidRPr="00E418B3" w:rsidRDefault="00C30AF5" w:rsidP="00C30AF5">
            <w:pPr>
              <w:pStyle w:val="Prrafodelista"/>
              <w:ind w:left="348"/>
              <w:jc w:val="both"/>
              <w:rPr>
                <w:rFonts w:ascii="Calibri" w:hAnsi="Calibri"/>
                <w:sz w:val="18"/>
                <w:szCs w:val="18"/>
              </w:rPr>
            </w:pPr>
            <w:r w:rsidRPr="00E418B3">
              <w:rPr>
                <w:rFonts w:ascii="Calibri" w:hAnsi="Calibri"/>
                <w:sz w:val="18"/>
                <w:szCs w:val="18"/>
              </w:rPr>
              <w:t>Se procederá a soldar la pieza según la API 1104.</w:t>
            </w:r>
          </w:p>
          <w:p w:rsidR="00C30AF5" w:rsidRPr="00E418B3" w:rsidRDefault="00C30AF5" w:rsidP="00C30AF5">
            <w:pPr>
              <w:pStyle w:val="Prrafodelista"/>
              <w:ind w:left="348"/>
              <w:jc w:val="both"/>
              <w:rPr>
                <w:rFonts w:ascii="Calibri" w:hAnsi="Calibri"/>
                <w:sz w:val="18"/>
                <w:szCs w:val="18"/>
              </w:rPr>
            </w:pPr>
            <w:r w:rsidRPr="00E418B3">
              <w:rPr>
                <w:rFonts w:ascii="Calibri" w:hAnsi="Calibri"/>
                <w:sz w:val="18"/>
                <w:szCs w:val="18"/>
              </w:rPr>
              <w:t>Todos los trabajos de soldadura deberán ser inspeccionados y aprobados por el inspector de soldadura.</w:t>
            </w:r>
          </w:p>
          <w:p w:rsidR="00C30AF5" w:rsidRPr="00E418B3" w:rsidRDefault="00C30AF5" w:rsidP="00372273">
            <w:pPr>
              <w:pStyle w:val="Prrafodelista"/>
              <w:numPr>
                <w:ilvl w:val="0"/>
                <w:numId w:val="36"/>
              </w:numPr>
              <w:spacing w:line="0" w:lineRule="atLeast"/>
              <w:ind w:left="360"/>
              <w:jc w:val="both"/>
              <w:rPr>
                <w:rFonts w:ascii="Calibri" w:hAnsi="Calibri"/>
                <w:b/>
                <w:sz w:val="18"/>
                <w:szCs w:val="18"/>
              </w:rPr>
            </w:pPr>
            <w:r w:rsidRPr="00E418B3">
              <w:rPr>
                <w:rFonts w:ascii="Calibri" w:hAnsi="Calibri"/>
                <w:b/>
                <w:sz w:val="18"/>
                <w:szCs w:val="18"/>
              </w:rPr>
              <w:t>Soldadura de la brida (W.N.) a la cañería de interconexión.-</w:t>
            </w:r>
          </w:p>
          <w:p w:rsidR="00C30AF5" w:rsidRPr="00E418B3" w:rsidRDefault="00C30AF5" w:rsidP="00C30AF5">
            <w:pPr>
              <w:tabs>
                <w:tab w:val="left" w:pos="0"/>
                <w:tab w:val="left" w:pos="426"/>
              </w:tabs>
              <w:ind w:left="348"/>
              <w:jc w:val="both"/>
              <w:rPr>
                <w:rFonts w:ascii="Calibri" w:hAnsi="Calibri" w:cs="Calibri"/>
                <w:sz w:val="18"/>
                <w:szCs w:val="18"/>
              </w:rPr>
            </w:pPr>
            <w:r w:rsidRPr="00E418B3">
              <w:rPr>
                <w:rFonts w:ascii="Calibri" w:hAnsi="Calibri"/>
                <w:sz w:val="18"/>
                <w:szCs w:val="18"/>
              </w:rPr>
              <w:t xml:space="preserve">La brida a ser soldada a la cañería de interconexión para instalar la válvula de derivación debe ser del tipo Welding Neck (W.N.), luego de efectuar la soldadura se realizara la inspección radiográfica por un radiólogo </w:t>
            </w:r>
            <w:r w:rsidRPr="00E418B3">
              <w:rPr>
                <w:rFonts w:ascii="Calibri" w:hAnsi="Calibri" w:cs="Calibri"/>
                <w:sz w:val="18"/>
                <w:szCs w:val="18"/>
              </w:rPr>
              <w:t xml:space="preserve">con licencia para el uso de material radiactivo otorgado por el Instituto Boliviano de Ciencia y Tecnología Nuclear (IBTEN), un inspector calificado mínimamente como nivel II realizara la evaluación e interpretación de las placas Radiográficas. </w:t>
            </w:r>
          </w:p>
          <w:p w:rsidR="00C30AF5" w:rsidRPr="00E418B3" w:rsidRDefault="00C30AF5" w:rsidP="00C30AF5">
            <w:pPr>
              <w:pStyle w:val="Prrafodelista"/>
              <w:ind w:left="348"/>
              <w:jc w:val="both"/>
              <w:rPr>
                <w:rFonts w:ascii="Calibri" w:hAnsi="Calibri"/>
                <w:sz w:val="18"/>
                <w:szCs w:val="18"/>
              </w:rPr>
            </w:pPr>
            <w:r w:rsidRPr="00E418B3">
              <w:rPr>
                <w:rFonts w:ascii="Calibri" w:hAnsi="Calibri"/>
                <w:sz w:val="18"/>
                <w:szCs w:val="18"/>
              </w:rPr>
              <w:t>Se procederá a soldar la pieza según la API 1104.</w:t>
            </w:r>
          </w:p>
          <w:p w:rsidR="00C30AF5" w:rsidRPr="00E418B3" w:rsidRDefault="00C30AF5" w:rsidP="00372273">
            <w:pPr>
              <w:pStyle w:val="Prrafodelista"/>
              <w:numPr>
                <w:ilvl w:val="0"/>
                <w:numId w:val="36"/>
              </w:numPr>
              <w:spacing w:line="0" w:lineRule="atLeast"/>
              <w:ind w:left="360"/>
              <w:jc w:val="both"/>
              <w:rPr>
                <w:rFonts w:ascii="Calibri" w:hAnsi="Calibri"/>
                <w:sz w:val="18"/>
                <w:szCs w:val="18"/>
              </w:rPr>
            </w:pPr>
            <w:r w:rsidRPr="00E418B3">
              <w:rPr>
                <w:rFonts w:ascii="Calibri" w:hAnsi="Calibri"/>
                <w:b/>
                <w:sz w:val="18"/>
                <w:szCs w:val="18"/>
              </w:rPr>
              <w:t>Inspección de la soldadura de la cañería de interconexión.-</w:t>
            </w:r>
            <w:r w:rsidRPr="00E418B3">
              <w:rPr>
                <w:rFonts w:ascii="Calibri" w:hAnsi="Calibri"/>
                <w:sz w:val="18"/>
                <w:szCs w:val="18"/>
              </w:rPr>
              <w:t xml:space="preserve"> </w:t>
            </w:r>
          </w:p>
          <w:p w:rsidR="00C30AF5" w:rsidRPr="00E418B3" w:rsidRDefault="00C30AF5" w:rsidP="00C30AF5">
            <w:pPr>
              <w:pStyle w:val="Prrafodelista"/>
              <w:ind w:left="348"/>
              <w:jc w:val="both"/>
              <w:rPr>
                <w:rFonts w:ascii="Calibri" w:hAnsi="Calibri"/>
                <w:sz w:val="18"/>
                <w:szCs w:val="18"/>
              </w:rPr>
            </w:pPr>
            <w:r w:rsidRPr="00E418B3">
              <w:rPr>
                <w:rFonts w:ascii="Calibri" w:hAnsi="Calibri"/>
                <w:sz w:val="18"/>
                <w:szCs w:val="18"/>
              </w:rPr>
              <w:t>Realizar la inspección a la soldadura de la cañería de interconexión mediante el ensayo no destructivo END de líquidos penetrantes o partículas magnéticas cumpliendo mínimamente los siguientes requisitos:</w:t>
            </w:r>
          </w:p>
          <w:p w:rsidR="00C30AF5" w:rsidRPr="00E418B3" w:rsidRDefault="00C30AF5" w:rsidP="00C30AF5">
            <w:pPr>
              <w:tabs>
                <w:tab w:val="left" w:pos="1134"/>
              </w:tabs>
              <w:ind w:left="348"/>
              <w:jc w:val="both"/>
              <w:rPr>
                <w:rFonts w:ascii="Calibri" w:hAnsi="Calibri"/>
                <w:sz w:val="18"/>
                <w:szCs w:val="18"/>
              </w:rPr>
            </w:pPr>
            <w:r w:rsidRPr="00E418B3">
              <w:rPr>
                <w:rFonts w:ascii="Calibri" w:hAnsi="Calibri"/>
                <w:sz w:val="18"/>
                <w:szCs w:val="18"/>
              </w:rPr>
              <w:t>El personal que realizara los trabajos de examinación con el método de líquidos penetrantes o partículas magnéticas será calificado y certificado como nivel II (calificado de acuerdo con la práctica recomendada SNT-TC-1A o cualquier otro programa de certificación aceptado por YPFB).</w:t>
            </w:r>
          </w:p>
          <w:p w:rsidR="00C30AF5" w:rsidRPr="00E418B3" w:rsidRDefault="00C30AF5" w:rsidP="00C30AF5">
            <w:pPr>
              <w:tabs>
                <w:tab w:val="left" w:pos="0"/>
                <w:tab w:val="left" w:pos="426"/>
              </w:tabs>
              <w:autoSpaceDE w:val="0"/>
              <w:autoSpaceDN w:val="0"/>
              <w:adjustRightInd w:val="0"/>
              <w:ind w:left="348"/>
              <w:jc w:val="both"/>
              <w:rPr>
                <w:rFonts w:ascii="Calibri" w:hAnsi="Calibri" w:cs="Calibri"/>
                <w:sz w:val="18"/>
                <w:szCs w:val="18"/>
              </w:rPr>
            </w:pPr>
            <w:r w:rsidRPr="00E418B3">
              <w:rPr>
                <w:rFonts w:ascii="Calibri" w:hAnsi="Calibri" w:cs="Calibri"/>
                <w:sz w:val="18"/>
                <w:szCs w:val="18"/>
              </w:rPr>
              <w:t xml:space="preserve">Para la examinación con el método de líquidos penetrantes la empresa contratista deberá emplear materiales del Tipo I (examen por penetrante fluorescente) o Tipo II (examinación con penetrante visible), método A (removible con agua) o método C (removible por solventes), para todas las inspecciones, así mismo la interpretación deber ser realizada por un Nivel II certificado.  </w:t>
            </w:r>
          </w:p>
          <w:p w:rsidR="00C30AF5" w:rsidRPr="00E418B3" w:rsidRDefault="00C30AF5" w:rsidP="00C30AF5">
            <w:pPr>
              <w:tabs>
                <w:tab w:val="left" w:pos="0"/>
                <w:tab w:val="left" w:pos="426"/>
              </w:tabs>
              <w:autoSpaceDE w:val="0"/>
              <w:autoSpaceDN w:val="0"/>
              <w:adjustRightInd w:val="0"/>
              <w:ind w:left="348"/>
              <w:jc w:val="both"/>
              <w:rPr>
                <w:rFonts w:ascii="Calibri" w:hAnsi="Calibri" w:cs="Calibri"/>
                <w:sz w:val="18"/>
                <w:szCs w:val="18"/>
              </w:rPr>
            </w:pPr>
            <w:r w:rsidRPr="00E418B3">
              <w:rPr>
                <w:rFonts w:ascii="Calibri" w:hAnsi="Calibri" w:cs="Calibri"/>
                <w:sz w:val="18"/>
                <w:szCs w:val="18"/>
              </w:rPr>
              <w:t>Antes de iniciar los trabajos la empresa contratista deberá presentar el procedimiento escrito detallado para el ensayo de líquidos penetrantes que cumpla los requerimientos de ASTM E 165, CODIGO ASME V, article 6 previo a la realización del ensayo de producción, así mismo, la contratista deberá demostrar que los procedimientos propuestos producirán resultados aceptables.</w:t>
            </w:r>
          </w:p>
          <w:p w:rsidR="00C30AF5" w:rsidRPr="00E418B3" w:rsidRDefault="00C30AF5" w:rsidP="00C30AF5">
            <w:pPr>
              <w:tabs>
                <w:tab w:val="left" w:pos="0"/>
                <w:tab w:val="left" w:pos="426"/>
              </w:tabs>
              <w:autoSpaceDE w:val="0"/>
              <w:autoSpaceDN w:val="0"/>
              <w:adjustRightInd w:val="0"/>
              <w:ind w:left="348"/>
              <w:jc w:val="both"/>
              <w:rPr>
                <w:rFonts w:ascii="Calibri" w:hAnsi="Calibri" w:cs="Calibri"/>
                <w:color w:val="00B050"/>
                <w:sz w:val="18"/>
                <w:szCs w:val="18"/>
              </w:rPr>
            </w:pPr>
            <w:r w:rsidRPr="00E418B3">
              <w:rPr>
                <w:rFonts w:ascii="Calibri" w:hAnsi="Calibri" w:cs="Calibri"/>
                <w:sz w:val="18"/>
                <w:szCs w:val="18"/>
              </w:rPr>
              <w:t xml:space="preserve">La empresa contratista deberá presentar un reporte del trabajo realizado que contemple </w:t>
            </w:r>
            <w:r w:rsidRPr="00E418B3">
              <w:rPr>
                <w:rFonts w:ascii="Calibri" w:hAnsi="Calibri" w:cs="Calibri"/>
                <w:sz w:val="18"/>
                <w:szCs w:val="18"/>
              </w:rPr>
              <w:lastRenderedPageBreak/>
              <w:t>mínimamente la siguiente información:</w:t>
            </w:r>
          </w:p>
          <w:p w:rsidR="00C30AF5" w:rsidRPr="00E418B3" w:rsidRDefault="00C30AF5" w:rsidP="00372273">
            <w:pPr>
              <w:numPr>
                <w:ilvl w:val="2"/>
                <w:numId w:val="53"/>
              </w:numPr>
              <w:spacing w:line="276" w:lineRule="auto"/>
              <w:ind w:left="1080"/>
              <w:jc w:val="both"/>
              <w:rPr>
                <w:rFonts w:ascii="Calibri" w:hAnsi="Calibri" w:cs="Calibri"/>
                <w:sz w:val="18"/>
                <w:szCs w:val="18"/>
                <w:lang w:val="es-BO"/>
              </w:rPr>
            </w:pPr>
            <w:r w:rsidRPr="00E418B3">
              <w:rPr>
                <w:rFonts w:ascii="Calibri" w:hAnsi="Calibri" w:cs="Calibri"/>
                <w:sz w:val="18"/>
                <w:szCs w:val="18"/>
                <w:lang w:val="es-BO"/>
              </w:rPr>
              <w:t>Tipo de líquido Penetrante (visible o fluorescente).</w:t>
            </w:r>
          </w:p>
          <w:p w:rsidR="00C30AF5" w:rsidRPr="00E418B3" w:rsidRDefault="00C30AF5" w:rsidP="00372273">
            <w:pPr>
              <w:numPr>
                <w:ilvl w:val="2"/>
                <w:numId w:val="53"/>
              </w:numPr>
              <w:spacing w:line="276" w:lineRule="auto"/>
              <w:ind w:left="1080"/>
              <w:jc w:val="both"/>
              <w:rPr>
                <w:rFonts w:ascii="Calibri" w:hAnsi="Calibri" w:cs="Calibri"/>
                <w:sz w:val="18"/>
                <w:szCs w:val="18"/>
                <w:lang w:val="es-BO"/>
              </w:rPr>
            </w:pPr>
            <w:r w:rsidRPr="00E418B3">
              <w:rPr>
                <w:rFonts w:ascii="Calibri" w:hAnsi="Calibri" w:cs="Calibri"/>
                <w:sz w:val="18"/>
                <w:szCs w:val="18"/>
                <w:lang w:val="es-BO"/>
              </w:rPr>
              <w:t>Letra o designación del Penetrante y revelador y tipo de remoción del penetrante.</w:t>
            </w:r>
          </w:p>
          <w:p w:rsidR="00C30AF5" w:rsidRPr="00E418B3" w:rsidRDefault="00C30AF5" w:rsidP="00372273">
            <w:pPr>
              <w:numPr>
                <w:ilvl w:val="2"/>
                <w:numId w:val="53"/>
              </w:numPr>
              <w:spacing w:line="276" w:lineRule="auto"/>
              <w:ind w:left="1080"/>
              <w:jc w:val="both"/>
              <w:rPr>
                <w:rFonts w:ascii="Calibri" w:hAnsi="Calibri" w:cs="Calibri"/>
                <w:sz w:val="18"/>
                <w:szCs w:val="18"/>
                <w:lang w:val="es-BO"/>
              </w:rPr>
            </w:pPr>
            <w:r w:rsidRPr="00E418B3">
              <w:rPr>
                <w:rFonts w:ascii="Calibri" w:hAnsi="Calibri" w:cs="Calibri"/>
                <w:sz w:val="18"/>
                <w:szCs w:val="18"/>
                <w:lang w:val="es-BO"/>
              </w:rPr>
              <w:t>Identidad del personal de Inspección y su nivel de calificación.</w:t>
            </w:r>
          </w:p>
          <w:p w:rsidR="00C30AF5" w:rsidRPr="00E418B3" w:rsidRDefault="00C30AF5" w:rsidP="00372273">
            <w:pPr>
              <w:numPr>
                <w:ilvl w:val="2"/>
                <w:numId w:val="53"/>
              </w:numPr>
              <w:spacing w:line="276" w:lineRule="auto"/>
              <w:ind w:left="1080"/>
              <w:jc w:val="both"/>
              <w:rPr>
                <w:rFonts w:ascii="Calibri" w:hAnsi="Calibri" w:cs="Calibri"/>
                <w:sz w:val="18"/>
                <w:szCs w:val="18"/>
                <w:lang w:val="es-BO"/>
              </w:rPr>
            </w:pPr>
            <w:r w:rsidRPr="00E418B3">
              <w:rPr>
                <w:rFonts w:ascii="Calibri" w:hAnsi="Calibri" w:cs="Calibri"/>
                <w:sz w:val="18"/>
                <w:szCs w:val="18"/>
                <w:lang w:val="es-BO"/>
              </w:rPr>
              <w:t>Material y espesor.</w:t>
            </w:r>
          </w:p>
          <w:p w:rsidR="00C30AF5" w:rsidRPr="00E418B3" w:rsidRDefault="00C30AF5" w:rsidP="00372273">
            <w:pPr>
              <w:numPr>
                <w:ilvl w:val="2"/>
                <w:numId w:val="53"/>
              </w:numPr>
              <w:spacing w:line="276" w:lineRule="auto"/>
              <w:ind w:left="1080"/>
              <w:jc w:val="both"/>
              <w:rPr>
                <w:rFonts w:ascii="Calibri" w:hAnsi="Calibri" w:cs="Calibri"/>
                <w:sz w:val="18"/>
                <w:szCs w:val="18"/>
                <w:lang w:val="es-BO"/>
              </w:rPr>
            </w:pPr>
            <w:r w:rsidRPr="00E418B3">
              <w:rPr>
                <w:rFonts w:ascii="Calibri" w:hAnsi="Calibri" w:cs="Calibri"/>
                <w:sz w:val="18"/>
                <w:szCs w:val="18"/>
                <w:lang w:val="es-BO"/>
              </w:rPr>
              <w:t>Intensidad de Iluminación de Inspección.</w:t>
            </w:r>
          </w:p>
          <w:p w:rsidR="00C30AF5" w:rsidRPr="00E418B3" w:rsidRDefault="00C30AF5" w:rsidP="00372273">
            <w:pPr>
              <w:numPr>
                <w:ilvl w:val="2"/>
                <w:numId w:val="53"/>
              </w:numPr>
              <w:autoSpaceDE w:val="0"/>
              <w:autoSpaceDN w:val="0"/>
              <w:adjustRightInd w:val="0"/>
              <w:ind w:left="1080"/>
              <w:jc w:val="both"/>
              <w:rPr>
                <w:rFonts w:ascii="Calibri" w:hAnsi="Calibri" w:cs="Calibri"/>
                <w:sz w:val="18"/>
                <w:szCs w:val="18"/>
              </w:rPr>
            </w:pPr>
            <w:r w:rsidRPr="00E418B3">
              <w:rPr>
                <w:rFonts w:ascii="Calibri" w:hAnsi="Calibri" w:cs="Calibri"/>
                <w:sz w:val="18"/>
                <w:szCs w:val="18"/>
                <w:lang w:val="es-BO"/>
              </w:rPr>
              <w:t>Fecha de examen.</w:t>
            </w:r>
          </w:p>
          <w:p w:rsidR="00C30AF5" w:rsidRPr="00E418B3" w:rsidRDefault="00C30AF5" w:rsidP="00C30AF5">
            <w:pPr>
              <w:tabs>
                <w:tab w:val="left" w:pos="1134"/>
              </w:tabs>
              <w:ind w:left="348"/>
              <w:jc w:val="both"/>
              <w:rPr>
                <w:rFonts w:ascii="Calibri" w:hAnsi="Calibri" w:cs="Calibri"/>
                <w:sz w:val="18"/>
                <w:szCs w:val="18"/>
              </w:rPr>
            </w:pPr>
            <w:r w:rsidRPr="00E418B3">
              <w:rPr>
                <w:rFonts w:ascii="Calibri" w:hAnsi="Calibri" w:cs="Calibri"/>
                <w:sz w:val="18"/>
                <w:szCs w:val="18"/>
              </w:rPr>
              <w:t>Además de todos los datos de la obra y reporte fotográfico, el formato del mismo será previamente revisado y aprobado por el fiscal designado por YPFB.</w:t>
            </w:r>
          </w:p>
          <w:p w:rsidR="00C30AF5" w:rsidRPr="00E418B3" w:rsidRDefault="00C30AF5" w:rsidP="00C30AF5">
            <w:pPr>
              <w:tabs>
                <w:tab w:val="left" w:pos="1134"/>
              </w:tabs>
              <w:ind w:left="348"/>
              <w:jc w:val="both"/>
              <w:rPr>
                <w:rFonts w:ascii="Calibri" w:hAnsi="Calibri" w:cs="Calibri"/>
                <w:sz w:val="18"/>
                <w:szCs w:val="18"/>
              </w:rPr>
            </w:pPr>
            <w:r w:rsidRPr="00E418B3">
              <w:rPr>
                <w:rFonts w:ascii="Calibri" w:hAnsi="Calibri"/>
                <w:sz w:val="18"/>
                <w:szCs w:val="18"/>
              </w:rPr>
              <w:t>La examinación con el método de líquidos penetrantes o partículas magnéticas serán evaluados bajo la norma API 1104.</w:t>
            </w:r>
          </w:p>
          <w:p w:rsidR="00C30AF5" w:rsidRPr="00E418B3" w:rsidRDefault="00C30AF5" w:rsidP="00372273">
            <w:pPr>
              <w:pStyle w:val="Prrafodelista"/>
              <w:numPr>
                <w:ilvl w:val="0"/>
                <w:numId w:val="36"/>
              </w:numPr>
              <w:spacing w:line="0" w:lineRule="atLeast"/>
              <w:ind w:left="360"/>
              <w:jc w:val="both"/>
              <w:rPr>
                <w:rFonts w:ascii="Calibri" w:hAnsi="Calibri"/>
                <w:sz w:val="18"/>
                <w:szCs w:val="18"/>
              </w:rPr>
            </w:pPr>
            <w:r w:rsidRPr="00E418B3">
              <w:rPr>
                <w:rFonts w:ascii="Calibri" w:hAnsi="Calibri"/>
                <w:b/>
                <w:sz w:val="18"/>
                <w:szCs w:val="18"/>
              </w:rPr>
              <w:t>Soldadura del Refuerzo.-</w:t>
            </w:r>
            <w:r w:rsidRPr="00E418B3">
              <w:rPr>
                <w:rFonts w:ascii="Calibri" w:hAnsi="Calibri"/>
                <w:sz w:val="18"/>
                <w:szCs w:val="18"/>
              </w:rPr>
              <w:t xml:space="preserve"> </w:t>
            </w:r>
          </w:p>
          <w:p w:rsidR="00C30AF5" w:rsidRPr="00E418B3" w:rsidRDefault="00C30AF5" w:rsidP="00C30AF5">
            <w:pPr>
              <w:pStyle w:val="Prrafodelista"/>
              <w:ind w:left="348"/>
              <w:jc w:val="both"/>
              <w:rPr>
                <w:rFonts w:ascii="Calibri" w:hAnsi="Calibri"/>
                <w:sz w:val="18"/>
                <w:szCs w:val="18"/>
              </w:rPr>
            </w:pPr>
            <w:r w:rsidRPr="00E418B3">
              <w:rPr>
                <w:rFonts w:ascii="Calibri" w:hAnsi="Calibri"/>
                <w:sz w:val="18"/>
                <w:szCs w:val="18"/>
              </w:rPr>
              <w:t xml:space="preserve">Realizar la soldadura del refuerzo calculada en la ingeniería del proyecto. </w:t>
            </w:r>
          </w:p>
          <w:p w:rsidR="00C30AF5" w:rsidRPr="00E418B3" w:rsidRDefault="00C30AF5" w:rsidP="00C30AF5">
            <w:pPr>
              <w:pStyle w:val="Prrafodelista"/>
              <w:ind w:left="348"/>
              <w:jc w:val="both"/>
              <w:rPr>
                <w:rFonts w:ascii="Calibri" w:hAnsi="Calibri"/>
                <w:sz w:val="18"/>
                <w:szCs w:val="18"/>
              </w:rPr>
            </w:pPr>
            <w:r w:rsidRPr="00E418B3">
              <w:rPr>
                <w:rFonts w:ascii="Calibri" w:hAnsi="Calibri"/>
                <w:sz w:val="18"/>
                <w:szCs w:val="18"/>
              </w:rPr>
              <w:t>Se procederá a soldar la pieza según la API 1104.</w:t>
            </w:r>
          </w:p>
          <w:p w:rsidR="00C30AF5" w:rsidRPr="00E418B3" w:rsidRDefault="00C30AF5" w:rsidP="00C30AF5">
            <w:pPr>
              <w:pStyle w:val="Prrafodelista"/>
              <w:ind w:left="348"/>
              <w:jc w:val="both"/>
              <w:rPr>
                <w:rFonts w:ascii="Calibri" w:hAnsi="Calibri"/>
                <w:sz w:val="18"/>
                <w:szCs w:val="18"/>
              </w:rPr>
            </w:pPr>
            <w:r w:rsidRPr="00E418B3">
              <w:rPr>
                <w:rFonts w:ascii="Calibri" w:hAnsi="Calibri"/>
                <w:sz w:val="18"/>
                <w:szCs w:val="18"/>
              </w:rPr>
              <w:t>Realizar la inspección visual.</w:t>
            </w:r>
          </w:p>
          <w:p w:rsidR="00C30AF5" w:rsidRPr="00E418B3" w:rsidRDefault="00C30AF5" w:rsidP="00372273">
            <w:pPr>
              <w:pStyle w:val="Prrafodelista"/>
              <w:numPr>
                <w:ilvl w:val="0"/>
                <w:numId w:val="36"/>
              </w:numPr>
              <w:spacing w:line="0" w:lineRule="atLeast"/>
              <w:ind w:left="360"/>
              <w:jc w:val="both"/>
              <w:rPr>
                <w:rFonts w:ascii="Calibri" w:hAnsi="Calibri"/>
                <w:sz w:val="18"/>
                <w:szCs w:val="18"/>
              </w:rPr>
            </w:pPr>
            <w:r w:rsidRPr="00E418B3">
              <w:rPr>
                <w:rFonts w:ascii="Calibri" w:hAnsi="Calibri"/>
                <w:b/>
                <w:sz w:val="18"/>
                <w:szCs w:val="18"/>
              </w:rPr>
              <w:t>Inspección de la soldadura del refuerzo.-</w:t>
            </w:r>
            <w:r w:rsidRPr="00E418B3">
              <w:rPr>
                <w:rFonts w:ascii="Calibri" w:hAnsi="Calibri"/>
                <w:sz w:val="18"/>
                <w:szCs w:val="18"/>
              </w:rPr>
              <w:t xml:space="preserve"> </w:t>
            </w:r>
          </w:p>
          <w:p w:rsidR="00C30AF5" w:rsidRPr="00E418B3" w:rsidRDefault="00C30AF5" w:rsidP="00C30AF5">
            <w:pPr>
              <w:pStyle w:val="Prrafodelista"/>
              <w:ind w:left="348"/>
              <w:jc w:val="both"/>
              <w:rPr>
                <w:rFonts w:ascii="Calibri" w:hAnsi="Calibri"/>
                <w:sz w:val="18"/>
                <w:szCs w:val="18"/>
              </w:rPr>
            </w:pPr>
            <w:r w:rsidRPr="00E418B3">
              <w:rPr>
                <w:rFonts w:ascii="Calibri" w:hAnsi="Calibri"/>
                <w:sz w:val="18"/>
                <w:szCs w:val="18"/>
              </w:rPr>
              <w:t>Realizar la inspección a la soldadura mediante ensayos no destructivos END (líquidos penetrantes o partículas magnéticas cumpliendo mínimamente lo establecido en la sección de inspección de la soldadura de la cañería de interconexión).</w:t>
            </w:r>
          </w:p>
          <w:p w:rsidR="00C30AF5" w:rsidRPr="00E418B3" w:rsidRDefault="00C30AF5" w:rsidP="00C30AF5">
            <w:pPr>
              <w:pStyle w:val="Prrafodelista"/>
              <w:ind w:left="348"/>
              <w:jc w:val="both"/>
              <w:rPr>
                <w:rFonts w:ascii="Calibri" w:hAnsi="Calibri"/>
                <w:sz w:val="18"/>
                <w:szCs w:val="18"/>
              </w:rPr>
            </w:pPr>
            <w:r w:rsidRPr="00E418B3">
              <w:rPr>
                <w:rFonts w:ascii="Calibri" w:hAnsi="Calibri"/>
                <w:sz w:val="18"/>
                <w:szCs w:val="18"/>
              </w:rPr>
              <w:t xml:space="preserve">Se deberá realizar una examinación con el método de partículas magnéticas a la soldadura de refuerzo 12 horas después, cuando la soldadura se realiza en líneas con presión. </w:t>
            </w:r>
          </w:p>
          <w:p w:rsidR="00C30AF5" w:rsidRPr="00E418B3" w:rsidRDefault="00C30AF5" w:rsidP="00372273">
            <w:pPr>
              <w:pStyle w:val="Prrafodelista"/>
              <w:numPr>
                <w:ilvl w:val="0"/>
                <w:numId w:val="36"/>
              </w:numPr>
              <w:spacing w:line="0" w:lineRule="atLeast"/>
              <w:ind w:left="360"/>
              <w:jc w:val="both"/>
              <w:rPr>
                <w:rFonts w:ascii="Calibri" w:hAnsi="Calibri"/>
                <w:b/>
                <w:sz w:val="18"/>
                <w:szCs w:val="18"/>
              </w:rPr>
            </w:pPr>
            <w:r w:rsidRPr="00E418B3">
              <w:rPr>
                <w:rFonts w:ascii="Calibri" w:hAnsi="Calibri"/>
                <w:b/>
                <w:sz w:val="18"/>
                <w:szCs w:val="18"/>
              </w:rPr>
              <w:t>Prueba de estanqueidad del refuerzo</w:t>
            </w:r>
          </w:p>
          <w:p w:rsidR="00C30AF5" w:rsidRPr="00E418B3" w:rsidRDefault="00C30AF5" w:rsidP="00C30AF5">
            <w:pPr>
              <w:pStyle w:val="Prrafodelista"/>
              <w:ind w:left="348"/>
              <w:jc w:val="both"/>
              <w:rPr>
                <w:rFonts w:ascii="Calibri" w:hAnsi="Calibri" w:cs="Calibri"/>
                <w:sz w:val="18"/>
                <w:szCs w:val="18"/>
              </w:rPr>
            </w:pPr>
            <w:r w:rsidRPr="00E418B3">
              <w:rPr>
                <w:rFonts w:ascii="Calibri" w:hAnsi="Calibri" w:cs="Calibri"/>
                <w:sz w:val="18"/>
                <w:szCs w:val="18"/>
              </w:rPr>
              <w:t>Antes de iniciar los trabajos la empresa contratista deberá presentar el procedimiento escrito detallado para la prueba de estanqueidad del refuerzo que mínimamente cumpla los siguientes requisitos:</w:t>
            </w:r>
          </w:p>
          <w:p w:rsidR="00C30AF5" w:rsidRPr="00E418B3" w:rsidRDefault="00C30AF5" w:rsidP="00372273">
            <w:pPr>
              <w:pStyle w:val="Prrafodelista"/>
              <w:numPr>
                <w:ilvl w:val="0"/>
                <w:numId w:val="52"/>
              </w:numPr>
              <w:spacing w:line="0" w:lineRule="atLeast"/>
              <w:ind w:left="1068"/>
              <w:jc w:val="both"/>
              <w:rPr>
                <w:rFonts w:ascii="Calibri" w:hAnsi="Calibri" w:cs="Calibri"/>
                <w:sz w:val="18"/>
                <w:szCs w:val="18"/>
              </w:rPr>
            </w:pPr>
            <w:r w:rsidRPr="00E418B3">
              <w:rPr>
                <w:rFonts w:ascii="Calibri" w:hAnsi="Calibri" w:cs="Calibri"/>
                <w:sz w:val="18"/>
                <w:szCs w:val="18"/>
              </w:rPr>
              <w:t>El refuerzo soldado (montura) debe ser probado a 15 psi durante 15 minutos.</w:t>
            </w:r>
          </w:p>
          <w:p w:rsidR="00C30AF5" w:rsidRPr="00E418B3" w:rsidRDefault="00C30AF5" w:rsidP="00372273">
            <w:pPr>
              <w:pStyle w:val="Prrafodelista"/>
              <w:numPr>
                <w:ilvl w:val="0"/>
                <w:numId w:val="52"/>
              </w:numPr>
              <w:spacing w:line="0" w:lineRule="atLeast"/>
              <w:ind w:left="1068"/>
              <w:jc w:val="both"/>
              <w:rPr>
                <w:rFonts w:ascii="Calibri" w:hAnsi="Calibri" w:cs="Calibri"/>
                <w:sz w:val="18"/>
                <w:szCs w:val="18"/>
              </w:rPr>
            </w:pPr>
            <w:r w:rsidRPr="00E418B3">
              <w:rPr>
                <w:rFonts w:ascii="Calibri" w:hAnsi="Calibri" w:cs="Calibri"/>
                <w:sz w:val="18"/>
                <w:szCs w:val="18"/>
              </w:rPr>
              <w:t>La presurización deberá ser realizada con aire comprimido u con otro gas inerte (nitrógeno, argón o dióxido de carbono).</w:t>
            </w:r>
          </w:p>
          <w:p w:rsidR="00C30AF5" w:rsidRPr="00E418B3" w:rsidRDefault="00C30AF5" w:rsidP="00372273">
            <w:pPr>
              <w:pStyle w:val="Prrafodelista"/>
              <w:numPr>
                <w:ilvl w:val="0"/>
                <w:numId w:val="52"/>
              </w:numPr>
              <w:spacing w:line="0" w:lineRule="atLeast"/>
              <w:ind w:left="1068"/>
              <w:jc w:val="both"/>
              <w:rPr>
                <w:rFonts w:ascii="Calibri" w:hAnsi="Calibri" w:cs="Calibri"/>
                <w:sz w:val="18"/>
                <w:szCs w:val="18"/>
              </w:rPr>
            </w:pPr>
            <w:r w:rsidRPr="00E418B3">
              <w:rPr>
                <w:rFonts w:ascii="Calibri" w:hAnsi="Calibri" w:cs="Calibri"/>
                <w:sz w:val="18"/>
                <w:szCs w:val="18"/>
              </w:rPr>
              <w:t>Para detectar fugas en las uniones soldadas se realizara la prueba de estanqueidad con espuma.</w:t>
            </w:r>
          </w:p>
          <w:p w:rsidR="00C30AF5" w:rsidRPr="00E418B3" w:rsidRDefault="00C30AF5" w:rsidP="00C30AF5">
            <w:pPr>
              <w:pStyle w:val="Prrafodelista"/>
              <w:ind w:left="348"/>
              <w:jc w:val="both"/>
              <w:rPr>
                <w:rFonts w:ascii="Calibri" w:hAnsi="Calibri" w:cs="Calibri"/>
                <w:sz w:val="18"/>
                <w:szCs w:val="18"/>
              </w:rPr>
            </w:pPr>
            <w:r w:rsidRPr="00E418B3">
              <w:rPr>
                <w:rFonts w:ascii="Calibri" w:hAnsi="Calibri" w:cs="Calibri"/>
                <w:sz w:val="18"/>
                <w:szCs w:val="18"/>
              </w:rPr>
              <w:t>Se debe sellar el hueco de ensayo con un perno adecuado.</w:t>
            </w:r>
          </w:p>
          <w:p w:rsidR="00C30AF5" w:rsidRPr="00E418B3" w:rsidRDefault="00C30AF5" w:rsidP="00372273">
            <w:pPr>
              <w:pStyle w:val="Prrafodelista"/>
              <w:numPr>
                <w:ilvl w:val="0"/>
                <w:numId w:val="36"/>
              </w:numPr>
              <w:spacing w:line="0" w:lineRule="atLeast"/>
              <w:ind w:left="360"/>
              <w:jc w:val="both"/>
              <w:rPr>
                <w:rFonts w:ascii="Calibri" w:hAnsi="Calibri"/>
                <w:sz w:val="18"/>
                <w:szCs w:val="18"/>
              </w:rPr>
            </w:pPr>
            <w:r w:rsidRPr="00E418B3">
              <w:rPr>
                <w:rFonts w:ascii="Calibri" w:hAnsi="Calibri"/>
                <w:b/>
                <w:sz w:val="18"/>
                <w:szCs w:val="18"/>
              </w:rPr>
              <w:t>Prueba hidrostática a la válvula.-</w:t>
            </w:r>
            <w:r w:rsidRPr="00E418B3">
              <w:rPr>
                <w:rFonts w:ascii="Calibri" w:hAnsi="Calibri"/>
                <w:sz w:val="18"/>
                <w:szCs w:val="18"/>
              </w:rPr>
              <w:t xml:space="preserve"> </w:t>
            </w:r>
          </w:p>
          <w:p w:rsidR="00C30AF5" w:rsidRPr="00E418B3" w:rsidRDefault="00C30AF5" w:rsidP="00C30AF5">
            <w:pPr>
              <w:pStyle w:val="Prrafodelista"/>
              <w:ind w:left="348"/>
              <w:jc w:val="both"/>
              <w:rPr>
                <w:rFonts w:ascii="Calibri" w:hAnsi="Calibri"/>
                <w:sz w:val="18"/>
                <w:szCs w:val="18"/>
              </w:rPr>
            </w:pPr>
            <w:r w:rsidRPr="00E418B3">
              <w:rPr>
                <w:rFonts w:ascii="Calibri" w:hAnsi="Calibri" w:cs="Calibri"/>
                <w:sz w:val="18"/>
                <w:szCs w:val="18"/>
              </w:rPr>
              <w:t xml:space="preserve">Antes de iniciar los trabajos la empresa contratista deberá presentar el procedimiento escrito detallado para la prueba hidrostática a la válvula que mínimamente cumpla </w:t>
            </w:r>
            <w:r w:rsidRPr="00E418B3">
              <w:rPr>
                <w:rFonts w:ascii="Calibri" w:hAnsi="Calibri"/>
                <w:sz w:val="18"/>
                <w:szCs w:val="18"/>
              </w:rPr>
              <w:t xml:space="preserve">lo establecido en la API 6D. </w:t>
            </w:r>
          </w:p>
          <w:p w:rsidR="00C30AF5" w:rsidRPr="00E418B3" w:rsidRDefault="00C30AF5" w:rsidP="00C30AF5">
            <w:pPr>
              <w:pStyle w:val="Prrafodelista"/>
              <w:ind w:left="348"/>
              <w:jc w:val="both"/>
              <w:rPr>
                <w:rFonts w:ascii="Calibri" w:hAnsi="Calibri"/>
                <w:sz w:val="18"/>
                <w:szCs w:val="18"/>
              </w:rPr>
            </w:pPr>
            <w:r w:rsidRPr="00E418B3">
              <w:rPr>
                <w:rFonts w:ascii="Calibri" w:hAnsi="Calibri"/>
                <w:sz w:val="18"/>
                <w:szCs w:val="18"/>
              </w:rPr>
              <w:t xml:space="preserve">Verificar que la válvula de derivación a ser instalada cuente con el respectivo certificado de calidad.  </w:t>
            </w:r>
          </w:p>
          <w:p w:rsidR="00C30AF5" w:rsidRPr="00E418B3" w:rsidRDefault="00C30AF5" w:rsidP="00372273">
            <w:pPr>
              <w:pStyle w:val="Prrafodelista"/>
              <w:numPr>
                <w:ilvl w:val="0"/>
                <w:numId w:val="36"/>
              </w:numPr>
              <w:spacing w:line="0" w:lineRule="atLeast"/>
              <w:ind w:left="360"/>
              <w:jc w:val="both"/>
              <w:rPr>
                <w:rFonts w:ascii="Calibri" w:hAnsi="Calibri"/>
                <w:b/>
                <w:sz w:val="18"/>
                <w:szCs w:val="18"/>
              </w:rPr>
            </w:pPr>
            <w:r w:rsidRPr="00E418B3">
              <w:rPr>
                <w:rFonts w:ascii="Calibri" w:hAnsi="Calibri"/>
                <w:b/>
                <w:sz w:val="18"/>
                <w:szCs w:val="18"/>
              </w:rPr>
              <w:t xml:space="preserve">Prueba hidrostática de la derivación.- </w:t>
            </w:r>
          </w:p>
          <w:p w:rsidR="00C30AF5" w:rsidRPr="00E418B3" w:rsidRDefault="00C30AF5" w:rsidP="00C30AF5">
            <w:pPr>
              <w:pStyle w:val="Prrafodelista"/>
              <w:ind w:left="348"/>
              <w:jc w:val="both"/>
              <w:rPr>
                <w:rFonts w:ascii="Calibri" w:hAnsi="Calibri"/>
                <w:sz w:val="18"/>
                <w:szCs w:val="18"/>
              </w:rPr>
            </w:pPr>
            <w:r w:rsidRPr="00E418B3">
              <w:rPr>
                <w:rFonts w:ascii="Calibri" w:hAnsi="Calibri" w:cs="Calibri"/>
                <w:sz w:val="18"/>
                <w:szCs w:val="18"/>
              </w:rPr>
              <w:t>Antes de iniciar los trabajos la empresa contratista deberá presentar el procedimiento escrito detallado para la prueba hidrostática de la derivación que mínimamente cumpla los siguientes requisitos:</w:t>
            </w:r>
          </w:p>
          <w:p w:rsidR="00C30AF5" w:rsidRPr="00E418B3" w:rsidRDefault="00C30AF5" w:rsidP="00372273">
            <w:pPr>
              <w:numPr>
                <w:ilvl w:val="0"/>
                <w:numId w:val="36"/>
              </w:numPr>
              <w:jc w:val="both"/>
              <w:rPr>
                <w:rFonts w:ascii="Calibri" w:hAnsi="Calibri"/>
                <w:sz w:val="18"/>
                <w:szCs w:val="18"/>
              </w:rPr>
            </w:pPr>
            <w:r w:rsidRPr="00E418B3">
              <w:rPr>
                <w:rFonts w:ascii="Calibri" w:hAnsi="Calibri"/>
                <w:sz w:val="18"/>
                <w:szCs w:val="18"/>
              </w:rPr>
              <w:t>Realizar la prueba hidrostática de la derivación conjuntamente con la válvula al menos a la presión de operación de la línea sin exceder más del 10% para así evitar el posible colapso de la tubería, por un tiempo de 30 minutos, durante este tiempo no deberá existir una caída de presión.</w:t>
            </w:r>
          </w:p>
          <w:p w:rsidR="00C30AF5" w:rsidRPr="00E418B3" w:rsidRDefault="00C30AF5" w:rsidP="00372273">
            <w:pPr>
              <w:pStyle w:val="Prrafodelista"/>
              <w:numPr>
                <w:ilvl w:val="0"/>
                <w:numId w:val="36"/>
              </w:numPr>
              <w:spacing w:line="0" w:lineRule="atLeast"/>
              <w:ind w:left="360"/>
              <w:jc w:val="both"/>
              <w:rPr>
                <w:rFonts w:ascii="Calibri" w:hAnsi="Calibri"/>
                <w:b/>
                <w:sz w:val="18"/>
                <w:szCs w:val="18"/>
              </w:rPr>
            </w:pPr>
            <w:r w:rsidRPr="00E418B3">
              <w:rPr>
                <w:rFonts w:ascii="Calibri" w:hAnsi="Calibri"/>
                <w:b/>
                <w:sz w:val="18"/>
                <w:szCs w:val="18"/>
              </w:rPr>
              <w:t xml:space="preserve">Perforación de la tubería.- </w:t>
            </w:r>
          </w:p>
          <w:p w:rsidR="00C30AF5" w:rsidRPr="00E418B3" w:rsidRDefault="00C30AF5" w:rsidP="00C30AF5">
            <w:pPr>
              <w:pStyle w:val="Prrafodelista"/>
              <w:ind w:left="348"/>
              <w:jc w:val="both"/>
              <w:rPr>
                <w:rFonts w:ascii="Calibri" w:hAnsi="Calibri"/>
                <w:sz w:val="18"/>
                <w:szCs w:val="18"/>
              </w:rPr>
            </w:pPr>
            <w:r w:rsidRPr="00E418B3">
              <w:rPr>
                <w:rFonts w:ascii="Calibri" w:hAnsi="Calibri"/>
                <w:sz w:val="18"/>
                <w:szCs w:val="18"/>
              </w:rPr>
              <w:t xml:space="preserve">Realizar la perforación de la derivación de 2” con el equipo Hot Tap </w:t>
            </w:r>
            <w:r w:rsidRPr="00E418B3">
              <w:rPr>
                <w:rFonts w:ascii="Calibri" w:hAnsi="Calibri" w:cs="Calibri"/>
                <w:b/>
                <w:sz w:val="18"/>
                <w:szCs w:val="18"/>
              </w:rPr>
              <w:t>TDW T-101 B-XL,</w:t>
            </w:r>
            <w:r w:rsidRPr="00E418B3">
              <w:rPr>
                <w:rFonts w:ascii="Calibri" w:hAnsi="Calibri"/>
                <w:sz w:val="18"/>
                <w:szCs w:val="18"/>
              </w:rPr>
              <w:t xml:space="preserve"> el tamaño de la perforación debe ser como mínimo el 90% del diámetro interno de la línea de derivación.</w:t>
            </w:r>
          </w:p>
          <w:p w:rsidR="00C30AF5" w:rsidRPr="00E418B3" w:rsidRDefault="00C30AF5" w:rsidP="00C30AF5">
            <w:pPr>
              <w:autoSpaceDE w:val="0"/>
              <w:autoSpaceDN w:val="0"/>
              <w:adjustRightInd w:val="0"/>
              <w:jc w:val="both"/>
              <w:rPr>
                <w:rFonts w:ascii="Calibri" w:hAnsi="Calibri"/>
                <w:sz w:val="18"/>
                <w:szCs w:val="18"/>
              </w:rPr>
            </w:pPr>
            <w:r w:rsidRPr="00E418B3">
              <w:rPr>
                <w:rFonts w:ascii="Calibri" w:hAnsi="Calibri"/>
                <w:sz w:val="18"/>
                <w:szCs w:val="18"/>
              </w:rPr>
              <w:t>Verificar que los cupones de la perforación fueron extraídos.</w:t>
            </w:r>
          </w:p>
          <w:p w:rsidR="00C30AF5" w:rsidRPr="00E418B3" w:rsidRDefault="00C30AF5" w:rsidP="00C30AF5">
            <w:pPr>
              <w:autoSpaceDE w:val="0"/>
              <w:autoSpaceDN w:val="0"/>
              <w:adjustRightInd w:val="0"/>
              <w:jc w:val="both"/>
              <w:rPr>
                <w:rFonts w:ascii="Calibri" w:hAnsi="Calibri" w:cs="Calibri"/>
                <w:b/>
                <w:bCs/>
                <w:sz w:val="18"/>
                <w:szCs w:val="18"/>
              </w:rPr>
            </w:pPr>
            <w:r w:rsidRPr="00E418B3">
              <w:rPr>
                <w:rFonts w:ascii="Calibri" w:hAnsi="Calibri" w:cs="Calibri"/>
                <w:b/>
                <w:bCs/>
                <w:sz w:val="18"/>
                <w:szCs w:val="18"/>
              </w:rPr>
              <w:t>MEDICION Y FORMA DE PAGO</w:t>
            </w:r>
          </w:p>
          <w:p w:rsidR="00C30AF5" w:rsidRPr="00E418B3" w:rsidRDefault="00C30AF5" w:rsidP="00C30AF5">
            <w:pPr>
              <w:tabs>
                <w:tab w:val="left" w:pos="6750"/>
              </w:tabs>
              <w:autoSpaceDE w:val="0"/>
              <w:autoSpaceDN w:val="0"/>
              <w:adjustRightInd w:val="0"/>
              <w:jc w:val="both"/>
              <w:rPr>
                <w:rFonts w:ascii="Calibri" w:hAnsi="Calibri" w:cs="Calibri"/>
                <w:bCs/>
                <w:sz w:val="18"/>
                <w:szCs w:val="18"/>
              </w:rPr>
            </w:pPr>
            <w:r w:rsidRPr="00E418B3">
              <w:rPr>
                <w:rFonts w:ascii="Calibri" w:hAnsi="Calibri" w:cs="Calibri"/>
                <w:bCs/>
                <w:sz w:val="18"/>
                <w:szCs w:val="18"/>
              </w:rPr>
              <w:t xml:space="preserve">Este ítem será medido y pagado en forma global una vez concluidos todos los trabajos del </w:t>
            </w:r>
            <w:r w:rsidRPr="00E418B3">
              <w:rPr>
                <w:rFonts w:ascii="Calibri" w:hAnsi="Calibri" w:cs="Calibri"/>
                <w:bCs/>
                <w:sz w:val="18"/>
                <w:szCs w:val="18"/>
              </w:rPr>
              <w:lastRenderedPageBreak/>
              <w:t xml:space="preserve">servicio de hot tap, para el pago correspondiente la empresa contratista deberá presentar: las certificaciones del personal calificado, certificados de calidad de los materiales utilizados, registros de las pruebas de END y soldaduras realizados, procedimientos utilizados y toda la documentación correspondiente a los trabajos realizados que deberá ser aprobada por el fiscal del servicio designado por YPFB.   </w:t>
            </w:r>
          </w:p>
        </w:tc>
        <w:tc>
          <w:tcPr>
            <w:tcW w:w="1128" w:type="dxa"/>
            <w:vAlign w:val="center"/>
          </w:tcPr>
          <w:p w:rsidR="00C30AF5" w:rsidRPr="00C75BEC" w:rsidRDefault="00C30AF5" w:rsidP="009F3A9D">
            <w:pPr>
              <w:rPr>
                <w:rFonts w:asciiTheme="minorHAnsi" w:hAnsiTheme="minorHAnsi" w:cstheme="minorHAnsi"/>
                <w:b/>
                <w:sz w:val="18"/>
                <w:szCs w:val="18"/>
              </w:rPr>
            </w:pPr>
          </w:p>
        </w:tc>
        <w:tc>
          <w:tcPr>
            <w:tcW w:w="0" w:type="auto"/>
            <w:tcBorders>
              <w:top w:val="single" w:sz="2" w:space="0" w:color="000000"/>
            </w:tcBorders>
            <w:vAlign w:val="center"/>
          </w:tcPr>
          <w:p w:rsidR="00C30AF5" w:rsidRPr="00C75BEC" w:rsidRDefault="00C30AF5" w:rsidP="009F3A9D">
            <w:pPr>
              <w:rPr>
                <w:rFonts w:asciiTheme="minorHAnsi" w:hAnsiTheme="minorHAnsi" w:cstheme="minorHAnsi"/>
                <w:b/>
                <w:sz w:val="18"/>
                <w:szCs w:val="18"/>
              </w:rPr>
            </w:pPr>
          </w:p>
        </w:tc>
        <w:tc>
          <w:tcPr>
            <w:tcW w:w="0" w:type="auto"/>
            <w:tcBorders>
              <w:top w:val="single" w:sz="2" w:space="0" w:color="000000"/>
            </w:tcBorders>
            <w:vAlign w:val="center"/>
          </w:tcPr>
          <w:p w:rsidR="00C30AF5" w:rsidRPr="00C75BEC" w:rsidRDefault="00C30AF5" w:rsidP="009F3A9D">
            <w:pPr>
              <w:rPr>
                <w:rFonts w:asciiTheme="minorHAnsi" w:hAnsiTheme="minorHAnsi" w:cstheme="minorHAnsi"/>
                <w:b/>
                <w:sz w:val="18"/>
                <w:szCs w:val="18"/>
              </w:rPr>
            </w:pPr>
          </w:p>
        </w:tc>
        <w:tc>
          <w:tcPr>
            <w:tcW w:w="0" w:type="auto"/>
            <w:tcBorders>
              <w:top w:val="single" w:sz="2" w:space="0" w:color="000000"/>
            </w:tcBorders>
            <w:vAlign w:val="center"/>
          </w:tcPr>
          <w:p w:rsidR="00C30AF5" w:rsidRPr="00C75BEC" w:rsidRDefault="00C30AF5" w:rsidP="009F3A9D">
            <w:pPr>
              <w:rPr>
                <w:rFonts w:asciiTheme="minorHAnsi" w:hAnsiTheme="minorHAnsi" w:cstheme="minorHAnsi"/>
                <w:b/>
                <w:sz w:val="18"/>
                <w:szCs w:val="18"/>
              </w:rPr>
            </w:pPr>
          </w:p>
        </w:tc>
      </w:tr>
      <w:tr w:rsidR="00C30AF5" w:rsidRPr="00C75BEC" w:rsidTr="00E418B3">
        <w:trPr>
          <w:jc w:val="center"/>
        </w:trPr>
        <w:tc>
          <w:tcPr>
            <w:tcW w:w="7201" w:type="dxa"/>
            <w:vAlign w:val="center"/>
          </w:tcPr>
          <w:p w:rsidR="00C30AF5" w:rsidRPr="00E418B3" w:rsidRDefault="00C30AF5" w:rsidP="009F3A9D">
            <w:pPr>
              <w:autoSpaceDE w:val="0"/>
              <w:autoSpaceDN w:val="0"/>
              <w:adjustRightInd w:val="0"/>
              <w:rPr>
                <w:rFonts w:ascii="Calibri" w:hAnsi="Calibri" w:cs="Calibri"/>
                <w:b/>
                <w:bCs/>
                <w:sz w:val="18"/>
                <w:szCs w:val="18"/>
              </w:rPr>
            </w:pPr>
            <w:r w:rsidRPr="00E418B3">
              <w:rPr>
                <w:rFonts w:ascii="Calibri" w:hAnsi="Calibri" w:cs="Calibri"/>
                <w:b/>
                <w:bCs/>
                <w:sz w:val="18"/>
                <w:szCs w:val="18"/>
              </w:rPr>
              <w:lastRenderedPageBreak/>
              <w:t>ITEM N° 2 INSTALACION DE PUENTE DE MEDICION</w:t>
            </w:r>
          </w:p>
          <w:p w:rsidR="00C30AF5" w:rsidRPr="00E418B3" w:rsidRDefault="00C30AF5" w:rsidP="009F3A9D">
            <w:pPr>
              <w:autoSpaceDE w:val="0"/>
              <w:autoSpaceDN w:val="0"/>
              <w:adjustRightInd w:val="0"/>
              <w:rPr>
                <w:rFonts w:ascii="Calibri" w:hAnsi="Calibri" w:cs="Calibri"/>
                <w:bCs/>
                <w:sz w:val="18"/>
                <w:szCs w:val="18"/>
              </w:rPr>
            </w:pPr>
            <w:r w:rsidRPr="00E418B3">
              <w:rPr>
                <w:rFonts w:ascii="Calibri" w:hAnsi="Calibri" w:cs="Calibri"/>
                <w:bCs/>
                <w:sz w:val="18"/>
                <w:szCs w:val="18"/>
              </w:rPr>
              <w:t>Comprende todos los trabajos necesarios para realizar la instalación del puente de medición de 2 plg., el cual debe ser construido conforme al Plano N° 1.</w:t>
            </w:r>
          </w:p>
          <w:p w:rsidR="00C30AF5" w:rsidRPr="00E418B3" w:rsidRDefault="00C30AF5" w:rsidP="009F3A9D">
            <w:pPr>
              <w:autoSpaceDE w:val="0"/>
              <w:autoSpaceDN w:val="0"/>
              <w:adjustRightInd w:val="0"/>
              <w:rPr>
                <w:rFonts w:ascii="Calibri" w:hAnsi="Calibri" w:cs="Calibri"/>
                <w:b/>
                <w:bCs/>
                <w:sz w:val="18"/>
                <w:szCs w:val="18"/>
              </w:rPr>
            </w:pPr>
            <w:r w:rsidRPr="00E418B3">
              <w:rPr>
                <w:rFonts w:ascii="Calibri" w:hAnsi="Calibri" w:cs="Calibri"/>
                <w:b/>
                <w:bCs/>
                <w:sz w:val="18"/>
                <w:szCs w:val="18"/>
              </w:rPr>
              <w:t xml:space="preserve">MATERIALES, HERRAMIENTAS Y EQUIPOS </w:t>
            </w:r>
          </w:p>
          <w:p w:rsidR="00C30AF5" w:rsidRPr="00E418B3" w:rsidRDefault="00C30AF5" w:rsidP="00C30AF5">
            <w:pPr>
              <w:tabs>
                <w:tab w:val="left" w:pos="5850"/>
              </w:tabs>
              <w:autoSpaceDE w:val="0"/>
              <w:autoSpaceDN w:val="0"/>
              <w:adjustRightInd w:val="0"/>
              <w:jc w:val="both"/>
              <w:rPr>
                <w:rFonts w:ascii="Calibri" w:hAnsi="Calibri" w:cs="Calibri"/>
                <w:bCs/>
                <w:sz w:val="18"/>
                <w:szCs w:val="18"/>
              </w:rPr>
            </w:pPr>
            <w:r w:rsidRPr="00E418B3">
              <w:rPr>
                <w:rFonts w:ascii="Calibri" w:hAnsi="Calibri" w:cs="Calibri"/>
                <w:bCs/>
                <w:sz w:val="18"/>
                <w:szCs w:val="18"/>
              </w:rPr>
              <w:t xml:space="preserve">La empresa contratista deberá proporcionar todos los materiales, herramientas y equipos necesarios para realizar la instalación de puente de medición de 2 plg., debiéndose coordinar con el Fiscal de YPFB el uso de estos materiales y equipos. </w:t>
            </w:r>
          </w:p>
          <w:p w:rsidR="00C30AF5" w:rsidRPr="00E418B3" w:rsidRDefault="00C30AF5" w:rsidP="00C30AF5">
            <w:pPr>
              <w:tabs>
                <w:tab w:val="left" w:pos="5850"/>
              </w:tabs>
              <w:autoSpaceDE w:val="0"/>
              <w:autoSpaceDN w:val="0"/>
              <w:adjustRightInd w:val="0"/>
              <w:jc w:val="both"/>
              <w:rPr>
                <w:rFonts w:ascii="Calibri" w:hAnsi="Calibri" w:cs="Calibri"/>
                <w:bCs/>
                <w:sz w:val="18"/>
                <w:szCs w:val="18"/>
              </w:rPr>
            </w:pPr>
            <w:r w:rsidRPr="00E418B3">
              <w:rPr>
                <w:rFonts w:ascii="Calibri" w:hAnsi="Calibri" w:cs="Calibri"/>
                <w:bCs/>
                <w:sz w:val="18"/>
                <w:szCs w:val="18"/>
              </w:rPr>
              <w:t xml:space="preserve">Para realizar la instalación del puente de medición, la empresa contratista deberá contar mínimamente con: juntas aislantes dieléctricas, bridas W.N., tubería de acero de 2 plg., treadolets, válvula de venteo, codos de 90°, pernos prisioneros c/tuercas, soporte para puente de medición de 2 plg., soporte para cañería de 4 plg. </w:t>
            </w:r>
            <w:r w:rsidR="00FD663F" w:rsidRPr="00E418B3">
              <w:rPr>
                <w:rFonts w:ascii="Calibri" w:hAnsi="Calibri" w:cs="Calibri"/>
                <w:bCs/>
                <w:sz w:val="18"/>
                <w:szCs w:val="18"/>
              </w:rPr>
              <w:t>Existente</w:t>
            </w:r>
            <w:r w:rsidRPr="00E418B3">
              <w:rPr>
                <w:rFonts w:ascii="Calibri" w:hAnsi="Calibri" w:cs="Calibri"/>
                <w:bCs/>
                <w:sz w:val="18"/>
                <w:szCs w:val="18"/>
              </w:rPr>
              <w:t>, soporte para computador de flujo, empaquetaduras de acero.</w:t>
            </w:r>
          </w:p>
          <w:p w:rsidR="00C30AF5" w:rsidRPr="00E418B3" w:rsidRDefault="00C30AF5" w:rsidP="00C30AF5">
            <w:pPr>
              <w:autoSpaceDE w:val="0"/>
              <w:autoSpaceDN w:val="0"/>
              <w:adjustRightInd w:val="0"/>
              <w:rPr>
                <w:rFonts w:ascii="Calibri" w:hAnsi="Calibri" w:cs="Calibri"/>
                <w:b/>
                <w:sz w:val="18"/>
                <w:szCs w:val="18"/>
              </w:rPr>
            </w:pPr>
            <w:r w:rsidRPr="00E418B3">
              <w:rPr>
                <w:rFonts w:ascii="Calibri" w:hAnsi="Calibri" w:cs="Calibri"/>
                <w:b/>
                <w:sz w:val="18"/>
                <w:szCs w:val="18"/>
              </w:rPr>
              <w:t>El medidor para gas natural y el computador de flujo serán proporcionados por YPFB.</w:t>
            </w:r>
          </w:p>
          <w:p w:rsidR="00C30AF5" w:rsidRPr="00E418B3" w:rsidRDefault="00C30AF5" w:rsidP="00C30AF5">
            <w:pPr>
              <w:autoSpaceDE w:val="0"/>
              <w:autoSpaceDN w:val="0"/>
              <w:adjustRightInd w:val="0"/>
              <w:rPr>
                <w:rFonts w:ascii="Calibri" w:hAnsi="Calibri" w:cs="Calibri"/>
                <w:b/>
                <w:bCs/>
                <w:sz w:val="18"/>
                <w:szCs w:val="18"/>
              </w:rPr>
            </w:pPr>
            <w:r w:rsidRPr="00E418B3">
              <w:rPr>
                <w:rFonts w:ascii="Calibri" w:hAnsi="Calibri" w:cs="Calibri"/>
                <w:b/>
                <w:bCs/>
                <w:sz w:val="18"/>
                <w:szCs w:val="18"/>
              </w:rPr>
              <w:t>PROCEDIMIENTO PARA EJECUCION</w:t>
            </w:r>
          </w:p>
          <w:p w:rsidR="00C30AF5" w:rsidRPr="00E418B3" w:rsidRDefault="00C30AF5" w:rsidP="00C30AF5">
            <w:pPr>
              <w:tabs>
                <w:tab w:val="left" w:pos="1500"/>
              </w:tabs>
              <w:autoSpaceDE w:val="0"/>
              <w:autoSpaceDN w:val="0"/>
              <w:adjustRightInd w:val="0"/>
              <w:jc w:val="both"/>
              <w:rPr>
                <w:rFonts w:ascii="Calibri" w:hAnsi="Calibri" w:cs="Calibri"/>
                <w:bCs/>
                <w:sz w:val="18"/>
                <w:szCs w:val="18"/>
              </w:rPr>
            </w:pPr>
            <w:r w:rsidRPr="00E418B3">
              <w:rPr>
                <w:rFonts w:ascii="Calibri" w:hAnsi="Calibri" w:cs="Calibri"/>
                <w:bCs/>
                <w:sz w:val="18"/>
                <w:szCs w:val="18"/>
              </w:rPr>
              <w:t xml:space="preserve">La instalación del puente de medición deberá ser </w:t>
            </w:r>
            <w:r w:rsidR="00FD663F" w:rsidRPr="00E418B3">
              <w:rPr>
                <w:rFonts w:ascii="Calibri" w:hAnsi="Calibri" w:cs="Calibri"/>
                <w:bCs/>
                <w:sz w:val="18"/>
                <w:szCs w:val="18"/>
              </w:rPr>
              <w:t>construida</w:t>
            </w:r>
            <w:r w:rsidRPr="00E418B3">
              <w:rPr>
                <w:rFonts w:ascii="Calibri" w:hAnsi="Calibri" w:cs="Calibri"/>
                <w:bCs/>
                <w:sz w:val="18"/>
                <w:szCs w:val="18"/>
              </w:rPr>
              <w:t xml:space="preserve"> en conformidad al Plano N° 1.</w:t>
            </w:r>
          </w:p>
          <w:p w:rsidR="00C30AF5" w:rsidRPr="00E418B3" w:rsidRDefault="00C30AF5" w:rsidP="00C30AF5">
            <w:pPr>
              <w:tabs>
                <w:tab w:val="left" w:pos="1500"/>
              </w:tabs>
              <w:autoSpaceDE w:val="0"/>
              <w:autoSpaceDN w:val="0"/>
              <w:adjustRightInd w:val="0"/>
              <w:jc w:val="both"/>
              <w:rPr>
                <w:rFonts w:ascii="Calibri" w:hAnsi="Calibri" w:cs="Calibri"/>
                <w:sz w:val="18"/>
                <w:szCs w:val="18"/>
              </w:rPr>
            </w:pPr>
            <w:r w:rsidRPr="00E418B3">
              <w:rPr>
                <w:rFonts w:ascii="Calibri" w:hAnsi="Calibri" w:cs="Calibri"/>
                <w:bCs/>
                <w:sz w:val="18"/>
                <w:szCs w:val="18"/>
              </w:rPr>
              <w:t xml:space="preserve">Los trabajos de soldadura deberán ser realizados por un soldador calificado con certificación 6G </w:t>
            </w:r>
            <w:r w:rsidRPr="00E418B3">
              <w:rPr>
                <w:rFonts w:ascii="Calibri" w:hAnsi="Calibri" w:cs="Calibri"/>
                <w:sz w:val="18"/>
                <w:szCs w:val="18"/>
              </w:rPr>
              <w:t>vigente emitida por un inspector de soldadura nivel II o el Instituto Boliviano de Normas y Calidad (IBNORCA).</w:t>
            </w:r>
          </w:p>
          <w:p w:rsidR="00C30AF5" w:rsidRPr="00E418B3" w:rsidRDefault="00C30AF5" w:rsidP="00C30AF5">
            <w:pPr>
              <w:tabs>
                <w:tab w:val="left" w:pos="0"/>
                <w:tab w:val="left" w:pos="426"/>
              </w:tabs>
              <w:jc w:val="both"/>
              <w:rPr>
                <w:rFonts w:ascii="Calibri" w:hAnsi="Calibri" w:cs="Calibri"/>
                <w:sz w:val="18"/>
                <w:szCs w:val="18"/>
              </w:rPr>
            </w:pPr>
            <w:r w:rsidRPr="00E418B3">
              <w:rPr>
                <w:rFonts w:ascii="Calibri" w:hAnsi="Calibri"/>
                <w:sz w:val="18"/>
                <w:szCs w:val="18"/>
              </w:rPr>
              <w:t xml:space="preserve">La inspección radiográfica de las juntas soldadas a tope deberá ser realiza por un radiólogo </w:t>
            </w:r>
            <w:r w:rsidRPr="00E418B3">
              <w:rPr>
                <w:rFonts w:ascii="Calibri" w:hAnsi="Calibri" w:cs="Calibri"/>
                <w:sz w:val="18"/>
                <w:szCs w:val="18"/>
              </w:rPr>
              <w:t xml:space="preserve">con licencia para el uso de material radiactivo otorgado por el Instituto Boliviano de Ciencia y Tecnología Nuclear (IBTEN), un inspector calificado mínimamente como nivel II realizara la evaluación e interpretación de las placas Radiográficas. </w:t>
            </w:r>
          </w:p>
          <w:p w:rsidR="00C30AF5" w:rsidRPr="00E418B3" w:rsidRDefault="00C30AF5" w:rsidP="00C30AF5">
            <w:pPr>
              <w:tabs>
                <w:tab w:val="left" w:pos="0"/>
                <w:tab w:val="left" w:pos="426"/>
              </w:tabs>
              <w:jc w:val="both"/>
              <w:rPr>
                <w:rFonts w:ascii="Calibri" w:hAnsi="Calibri"/>
                <w:sz w:val="18"/>
                <w:szCs w:val="18"/>
              </w:rPr>
            </w:pPr>
            <w:r w:rsidRPr="00E418B3">
              <w:rPr>
                <w:rFonts w:ascii="Calibri" w:hAnsi="Calibri" w:cs="Calibri"/>
                <w:sz w:val="18"/>
                <w:szCs w:val="18"/>
              </w:rPr>
              <w:t xml:space="preserve">La inspección de las soldaduras a filete deberá ser realizada </w:t>
            </w:r>
            <w:r w:rsidRPr="00E418B3">
              <w:rPr>
                <w:rFonts w:ascii="Calibri" w:hAnsi="Calibri"/>
                <w:sz w:val="18"/>
                <w:szCs w:val="18"/>
              </w:rPr>
              <w:t xml:space="preserve">mediante el ensayo no destructivo de líquidos penetrantes o partículas magnéticas por personal calificado y certificado como nivel II (calificado de acuerdo con la práctica recomendada SNT-TC-1A o cualquier otro programa de certificación aceptado por YPFB). </w:t>
            </w:r>
          </w:p>
          <w:p w:rsidR="00C30AF5" w:rsidRPr="00E418B3" w:rsidRDefault="00C30AF5" w:rsidP="00C30AF5">
            <w:pPr>
              <w:tabs>
                <w:tab w:val="left" w:pos="0"/>
                <w:tab w:val="left" w:pos="426"/>
              </w:tabs>
              <w:jc w:val="both"/>
              <w:rPr>
                <w:rFonts w:ascii="Calibri" w:hAnsi="Calibri"/>
                <w:sz w:val="18"/>
                <w:szCs w:val="18"/>
              </w:rPr>
            </w:pPr>
            <w:r w:rsidRPr="00E418B3">
              <w:rPr>
                <w:rFonts w:ascii="Calibri" w:hAnsi="Calibri"/>
                <w:sz w:val="18"/>
                <w:szCs w:val="18"/>
              </w:rPr>
              <w:t>Los materiales utilizados en la construcción del puente de medición deberán contar con sus respectivos certificados de calidad.</w:t>
            </w:r>
          </w:p>
          <w:p w:rsidR="00C30AF5" w:rsidRPr="00E418B3" w:rsidRDefault="00C30AF5" w:rsidP="00C30AF5">
            <w:pPr>
              <w:autoSpaceDE w:val="0"/>
              <w:autoSpaceDN w:val="0"/>
              <w:adjustRightInd w:val="0"/>
              <w:jc w:val="both"/>
              <w:rPr>
                <w:rFonts w:ascii="Calibri" w:hAnsi="Calibri" w:cs="Calibri"/>
                <w:sz w:val="18"/>
                <w:szCs w:val="18"/>
              </w:rPr>
            </w:pPr>
            <w:r w:rsidRPr="00E418B3">
              <w:rPr>
                <w:rFonts w:ascii="Calibri" w:hAnsi="Calibri" w:cs="Calibri"/>
                <w:sz w:val="18"/>
                <w:szCs w:val="18"/>
              </w:rPr>
              <w:t xml:space="preserve">El puente de medición a ser instalado debe estar pintado con pintura </w:t>
            </w:r>
            <w:r w:rsidR="00FD663F" w:rsidRPr="00E418B3">
              <w:rPr>
                <w:rFonts w:ascii="Calibri" w:hAnsi="Calibri" w:cs="Calibri"/>
                <w:sz w:val="18"/>
                <w:szCs w:val="18"/>
              </w:rPr>
              <w:t>epóxica</w:t>
            </w:r>
            <w:r w:rsidRPr="00E418B3">
              <w:rPr>
                <w:rFonts w:ascii="Calibri" w:hAnsi="Calibri" w:cs="Calibri"/>
                <w:sz w:val="18"/>
                <w:szCs w:val="18"/>
              </w:rPr>
              <w:t xml:space="preserve"> anticorrosiva, para protegerlo de la corrosión.</w:t>
            </w:r>
          </w:p>
          <w:p w:rsidR="00C30AF5" w:rsidRPr="00E418B3" w:rsidRDefault="00C30AF5" w:rsidP="00C30AF5">
            <w:pPr>
              <w:autoSpaceDE w:val="0"/>
              <w:autoSpaceDN w:val="0"/>
              <w:adjustRightInd w:val="0"/>
              <w:rPr>
                <w:rFonts w:ascii="Calibri" w:hAnsi="Calibri" w:cs="Calibri"/>
                <w:sz w:val="18"/>
                <w:szCs w:val="18"/>
              </w:rPr>
            </w:pPr>
            <w:r w:rsidRPr="00E418B3">
              <w:rPr>
                <w:rFonts w:ascii="Calibri" w:hAnsi="Calibri" w:cs="Calibri"/>
                <w:sz w:val="18"/>
                <w:szCs w:val="18"/>
              </w:rPr>
              <w:t>Se deberá instalar neopreno con espesor mínimo de 5 mm en el área de las tuberías que estén en contacto con los soportes de acero.</w:t>
            </w:r>
          </w:p>
          <w:p w:rsidR="00C30AF5" w:rsidRPr="00E418B3" w:rsidRDefault="00C30AF5" w:rsidP="00C30AF5">
            <w:pPr>
              <w:autoSpaceDE w:val="0"/>
              <w:autoSpaceDN w:val="0"/>
              <w:adjustRightInd w:val="0"/>
              <w:rPr>
                <w:rFonts w:ascii="Calibri" w:hAnsi="Calibri" w:cs="Calibri"/>
                <w:b/>
                <w:bCs/>
                <w:sz w:val="18"/>
                <w:szCs w:val="18"/>
              </w:rPr>
            </w:pPr>
            <w:r w:rsidRPr="00E418B3">
              <w:rPr>
                <w:rFonts w:ascii="Calibri" w:hAnsi="Calibri" w:cs="Calibri"/>
                <w:b/>
                <w:bCs/>
                <w:sz w:val="18"/>
                <w:szCs w:val="18"/>
              </w:rPr>
              <w:t>MEDICION Y FORMA DE PAGO</w:t>
            </w:r>
          </w:p>
          <w:p w:rsidR="00C30AF5" w:rsidRPr="00E418B3" w:rsidRDefault="00C30AF5" w:rsidP="00C30AF5">
            <w:pPr>
              <w:autoSpaceDE w:val="0"/>
              <w:autoSpaceDN w:val="0"/>
              <w:adjustRightInd w:val="0"/>
              <w:rPr>
                <w:rFonts w:asciiTheme="minorHAnsi" w:hAnsiTheme="minorHAnsi" w:cstheme="minorHAnsi"/>
                <w:sz w:val="18"/>
                <w:szCs w:val="18"/>
              </w:rPr>
            </w:pPr>
            <w:r w:rsidRPr="00E418B3">
              <w:rPr>
                <w:rFonts w:ascii="Calibri" w:hAnsi="Calibri" w:cs="Calibri"/>
                <w:bCs/>
                <w:sz w:val="18"/>
                <w:szCs w:val="18"/>
              </w:rPr>
              <w:t xml:space="preserve">Este ítem será medido y pagado en forma global una vez concluidos todos los trabajos de la instalación del puente de medición, para el pago correspondiente la empresa contratista deberá presentar: las certificaciones del personal calificado, certificados de calidad de los materiales utilizados, registros de las pruebas de END y soldaduras realizados y toda la documentación correspondiente a los trabajos realizados que deberá ser aprobada por el fiscal del servicio designado por YPFB.  </w:t>
            </w:r>
          </w:p>
        </w:tc>
        <w:tc>
          <w:tcPr>
            <w:tcW w:w="1128" w:type="dxa"/>
            <w:vAlign w:val="center"/>
          </w:tcPr>
          <w:p w:rsidR="00C30AF5" w:rsidRPr="00C75BEC" w:rsidRDefault="00C30AF5" w:rsidP="009F3A9D">
            <w:pPr>
              <w:rPr>
                <w:rFonts w:asciiTheme="minorHAnsi" w:hAnsiTheme="minorHAnsi" w:cstheme="minorHAnsi"/>
                <w:b/>
                <w:sz w:val="18"/>
                <w:szCs w:val="18"/>
              </w:rPr>
            </w:pPr>
          </w:p>
        </w:tc>
        <w:tc>
          <w:tcPr>
            <w:tcW w:w="0" w:type="auto"/>
            <w:vAlign w:val="center"/>
          </w:tcPr>
          <w:p w:rsidR="00C30AF5" w:rsidRPr="00C75BEC" w:rsidRDefault="00C30AF5" w:rsidP="009F3A9D">
            <w:pPr>
              <w:rPr>
                <w:rFonts w:asciiTheme="minorHAnsi" w:hAnsiTheme="minorHAnsi" w:cstheme="minorHAnsi"/>
                <w:b/>
                <w:sz w:val="18"/>
                <w:szCs w:val="18"/>
              </w:rPr>
            </w:pPr>
          </w:p>
        </w:tc>
        <w:tc>
          <w:tcPr>
            <w:tcW w:w="0" w:type="auto"/>
            <w:vAlign w:val="center"/>
          </w:tcPr>
          <w:p w:rsidR="00C30AF5" w:rsidRPr="00C75BEC" w:rsidRDefault="00C30AF5" w:rsidP="009F3A9D">
            <w:pPr>
              <w:rPr>
                <w:rFonts w:asciiTheme="minorHAnsi" w:hAnsiTheme="minorHAnsi" w:cstheme="minorHAnsi"/>
                <w:b/>
                <w:sz w:val="18"/>
                <w:szCs w:val="18"/>
              </w:rPr>
            </w:pPr>
          </w:p>
        </w:tc>
        <w:tc>
          <w:tcPr>
            <w:tcW w:w="0" w:type="auto"/>
            <w:vAlign w:val="center"/>
          </w:tcPr>
          <w:p w:rsidR="00C30AF5" w:rsidRPr="00C75BEC" w:rsidRDefault="00C30AF5" w:rsidP="009F3A9D">
            <w:pPr>
              <w:rPr>
                <w:rFonts w:asciiTheme="minorHAnsi" w:hAnsiTheme="minorHAnsi" w:cstheme="minorHAnsi"/>
                <w:b/>
                <w:sz w:val="18"/>
                <w:szCs w:val="18"/>
              </w:rPr>
            </w:pPr>
          </w:p>
        </w:tc>
      </w:tr>
      <w:tr w:rsidR="00C30AF5" w:rsidRPr="00C75BEC" w:rsidTr="00E418B3">
        <w:trPr>
          <w:jc w:val="center"/>
        </w:trPr>
        <w:tc>
          <w:tcPr>
            <w:tcW w:w="7201" w:type="dxa"/>
            <w:vAlign w:val="center"/>
          </w:tcPr>
          <w:p w:rsidR="00C30AF5" w:rsidRPr="00E418B3" w:rsidRDefault="00C30AF5" w:rsidP="009F3A9D">
            <w:pPr>
              <w:rPr>
                <w:rFonts w:ascii="Calibri" w:hAnsi="Calibri" w:cs="Calibri"/>
                <w:b/>
                <w:bCs/>
                <w:sz w:val="18"/>
                <w:szCs w:val="18"/>
              </w:rPr>
            </w:pPr>
            <w:r w:rsidRPr="00E418B3">
              <w:rPr>
                <w:rFonts w:ascii="Calibri" w:hAnsi="Calibri" w:cs="Calibri"/>
                <w:b/>
                <w:bCs/>
                <w:sz w:val="18"/>
                <w:szCs w:val="18"/>
              </w:rPr>
              <w:t>ITEM N° 3 AMPLIACION DE CASETA DE ODORIZACION</w:t>
            </w:r>
          </w:p>
          <w:p w:rsidR="00C30AF5" w:rsidRPr="00E418B3" w:rsidRDefault="00C30AF5" w:rsidP="009F3A9D">
            <w:pPr>
              <w:rPr>
                <w:rFonts w:ascii="Calibri" w:hAnsi="Calibri" w:cs="Calibri"/>
                <w:bCs/>
                <w:sz w:val="18"/>
                <w:szCs w:val="18"/>
              </w:rPr>
            </w:pPr>
            <w:r w:rsidRPr="00E418B3">
              <w:rPr>
                <w:rFonts w:ascii="Calibri" w:hAnsi="Calibri" w:cs="Calibri"/>
                <w:bCs/>
                <w:sz w:val="18"/>
                <w:szCs w:val="18"/>
              </w:rPr>
              <w:t xml:space="preserve">Comprende todos los trabajos necesarios para realizar la ampliación de la caseta de </w:t>
            </w:r>
            <w:r w:rsidR="00FD663F" w:rsidRPr="00E418B3">
              <w:rPr>
                <w:rFonts w:ascii="Calibri" w:hAnsi="Calibri" w:cs="Calibri"/>
                <w:bCs/>
                <w:sz w:val="18"/>
                <w:szCs w:val="18"/>
              </w:rPr>
              <w:t>odorización</w:t>
            </w:r>
            <w:r w:rsidRPr="00E418B3">
              <w:rPr>
                <w:rFonts w:ascii="Calibri" w:hAnsi="Calibri" w:cs="Calibri"/>
                <w:bCs/>
                <w:sz w:val="18"/>
                <w:szCs w:val="18"/>
              </w:rPr>
              <w:t xml:space="preserve"> donde se instalara el puente de medición de 2 plg. </w:t>
            </w:r>
            <w:r w:rsidR="00FD663F" w:rsidRPr="00E418B3">
              <w:rPr>
                <w:rFonts w:ascii="Calibri" w:hAnsi="Calibri" w:cs="Calibri"/>
                <w:bCs/>
                <w:sz w:val="18"/>
                <w:szCs w:val="18"/>
              </w:rPr>
              <w:t>Que</w:t>
            </w:r>
            <w:r w:rsidRPr="00E418B3">
              <w:rPr>
                <w:rFonts w:ascii="Calibri" w:hAnsi="Calibri" w:cs="Calibri"/>
                <w:bCs/>
                <w:sz w:val="18"/>
                <w:szCs w:val="18"/>
              </w:rPr>
              <w:t xml:space="preserve"> deberá ser construido conforme los planos 2A, 2B, 3A, 3B, 4A, 4B.</w:t>
            </w:r>
          </w:p>
          <w:p w:rsidR="00C30AF5" w:rsidRPr="00E418B3" w:rsidRDefault="00C30AF5" w:rsidP="009F3A9D">
            <w:pPr>
              <w:rPr>
                <w:rFonts w:ascii="Calibri" w:hAnsi="Calibri" w:cs="Calibri"/>
                <w:b/>
                <w:bCs/>
                <w:sz w:val="18"/>
                <w:szCs w:val="18"/>
              </w:rPr>
            </w:pPr>
            <w:r w:rsidRPr="00E418B3">
              <w:rPr>
                <w:rFonts w:ascii="Calibri" w:hAnsi="Calibri" w:cs="Calibri"/>
                <w:b/>
                <w:bCs/>
                <w:sz w:val="18"/>
                <w:szCs w:val="18"/>
              </w:rPr>
              <w:t>MATERIALES, HERRAMIENTAS Y EQUIPOS</w:t>
            </w:r>
          </w:p>
          <w:p w:rsidR="00C30AF5" w:rsidRPr="00E418B3" w:rsidRDefault="00C30AF5" w:rsidP="00C30AF5">
            <w:pPr>
              <w:tabs>
                <w:tab w:val="left" w:pos="5850"/>
              </w:tabs>
              <w:autoSpaceDE w:val="0"/>
              <w:autoSpaceDN w:val="0"/>
              <w:adjustRightInd w:val="0"/>
              <w:jc w:val="both"/>
              <w:rPr>
                <w:rFonts w:ascii="Calibri" w:hAnsi="Calibri" w:cs="Calibri"/>
                <w:bCs/>
                <w:sz w:val="18"/>
                <w:szCs w:val="18"/>
              </w:rPr>
            </w:pPr>
            <w:r w:rsidRPr="00E418B3">
              <w:rPr>
                <w:rFonts w:ascii="Calibri" w:hAnsi="Calibri" w:cs="Calibri"/>
                <w:bCs/>
                <w:sz w:val="18"/>
                <w:szCs w:val="18"/>
              </w:rPr>
              <w:t xml:space="preserve">La empresa contratista deberá proporcionar todos los materiales, herramientas y equipos necesarios para realizar la ampliación de la caseta de </w:t>
            </w:r>
            <w:r w:rsidR="00FD663F" w:rsidRPr="00E418B3">
              <w:rPr>
                <w:rFonts w:ascii="Calibri" w:hAnsi="Calibri" w:cs="Calibri"/>
                <w:bCs/>
                <w:sz w:val="18"/>
                <w:szCs w:val="18"/>
              </w:rPr>
              <w:t>odorización</w:t>
            </w:r>
            <w:r w:rsidRPr="00E418B3">
              <w:rPr>
                <w:rFonts w:ascii="Calibri" w:hAnsi="Calibri" w:cs="Calibri"/>
                <w:bCs/>
                <w:sz w:val="18"/>
                <w:szCs w:val="18"/>
              </w:rPr>
              <w:t xml:space="preserve">, debiéndose coordinar con el Fiscal de YPFB el uso de estos materiales y equipos. </w:t>
            </w:r>
          </w:p>
          <w:p w:rsidR="00C30AF5" w:rsidRPr="00E418B3" w:rsidRDefault="00C30AF5" w:rsidP="00C30AF5">
            <w:pPr>
              <w:rPr>
                <w:rFonts w:ascii="Calibri" w:hAnsi="Calibri" w:cs="Calibri"/>
                <w:bCs/>
                <w:sz w:val="18"/>
                <w:szCs w:val="18"/>
              </w:rPr>
            </w:pPr>
            <w:r w:rsidRPr="00E418B3">
              <w:rPr>
                <w:rFonts w:ascii="Calibri" w:hAnsi="Calibri" w:cs="Calibri"/>
                <w:bCs/>
                <w:sz w:val="18"/>
                <w:szCs w:val="18"/>
              </w:rPr>
              <w:t xml:space="preserve">Para realizar la ampliación de la caseta de </w:t>
            </w:r>
            <w:r w:rsidR="00FD663F" w:rsidRPr="00E418B3">
              <w:rPr>
                <w:rFonts w:ascii="Calibri" w:hAnsi="Calibri" w:cs="Calibri"/>
                <w:bCs/>
                <w:sz w:val="18"/>
                <w:szCs w:val="18"/>
              </w:rPr>
              <w:t>odorización</w:t>
            </w:r>
            <w:r w:rsidRPr="00E418B3">
              <w:rPr>
                <w:rFonts w:ascii="Calibri" w:hAnsi="Calibri" w:cs="Calibri"/>
                <w:bCs/>
                <w:sz w:val="18"/>
                <w:szCs w:val="18"/>
              </w:rPr>
              <w:t xml:space="preserve">, la empresa contratista deberá contar mínimamente con: palas, picotas, mezcladora, ladrillo de 6 huecos, calamina ondulada, cemento </w:t>
            </w:r>
            <w:r w:rsidRPr="00E418B3">
              <w:rPr>
                <w:rFonts w:ascii="Calibri" w:hAnsi="Calibri" w:cs="Calibri"/>
                <w:bCs/>
                <w:sz w:val="18"/>
                <w:szCs w:val="18"/>
              </w:rPr>
              <w:lastRenderedPageBreak/>
              <w:t>portland, postes de acero de 3 plg. y todo el personal necesario para realizar el trabajo</w:t>
            </w:r>
          </w:p>
          <w:p w:rsidR="00C30AF5" w:rsidRPr="00E418B3" w:rsidRDefault="00C30AF5" w:rsidP="00C30AF5">
            <w:pPr>
              <w:rPr>
                <w:rFonts w:ascii="Calibri" w:hAnsi="Calibri" w:cs="Calibri"/>
                <w:b/>
                <w:bCs/>
                <w:sz w:val="18"/>
                <w:szCs w:val="18"/>
              </w:rPr>
            </w:pPr>
            <w:r w:rsidRPr="00E418B3">
              <w:rPr>
                <w:rFonts w:ascii="Calibri" w:hAnsi="Calibri" w:cs="Calibri"/>
                <w:b/>
                <w:bCs/>
                <w:sz w:val="18"/>
                <w:szCs w:val="18"/>
              </w:rPr>
              <w:t>PROCEDIMIENTO PARA EJECUCION</w:t>
            </w:r>
          </w:p>
          <w:p w:rsidR="00C30AF5" w:rsidRPr="00E418B3" w:rsidRDefault="00C30AF5" w:rsidP="00C30AF5">
            <w:pPr>
              <w:tabs>
                <w:tab w:val="left" w:pos="1110"/>
              </w:tabs>
              <w:autoSpaceDE w:val="0"/>
              <w:autoSpaceDN w:val="0"/>
              <w:adjustRightInd w:val="0"/>
              <w:jc w:val="both"/>
              <w:rPr>
                <w:rFonts w:ascii="Calibri" w:hAnsi="Calibri" w:cs="Calibri"/>
                <w:bCs/>
                <w:sz w:val="18"/>
                <w:szCs w:val="18"/>
              </w:rPr>
            </w:pPr>
            <w:r w:rsidRPr="00E418B3">
              <w:rPr>
                <w:rFonts w:ascii="Calibri" w:hAnsi="Calibri" w:cs="Calibri"/>
                <w:bCs/>
                <w:sz w:val="18"/>
                <w:szCs w:val="18"/>
              </w:rPr>
              <w:t xml:space="preserve">La ampliación de la caseta de </w:t>
            </w:r>
            <w:r w:rsidR="00FD663F" w:rsidRPr="00E418B3">
              <w:rPr>
                <w:rFonts w:ascii="Calibri" w:hAnsi="Calibri" w:cs="Calibri"/>
                <w:bCs/>
                <w:sz w:val="18"/>
                <w:szCs w:val="18"/>
              </w:rPr>
              <w:t>odorización</w:t>
            </w:r>
            <w:r w:rsidRPr="00E418B3">
              <w:rPr>
                <w:rFonts w:ascii="Calibri" w:hAnsi="Calibri" w:cs="Calibri"/>
                <w:bCs/>
                <w:sz w:val="18"/>
                <w:szCs w:val="18"/>
              </w:rPr>
              <w:t xml:space="preserve"> se la deberá realizar conforme los planos 2A, 2B, 3A, 3B, 4A, 4B.</w:t>
            </w:r>
          </w:p>
          <w:p w:rsidR="00C30AF5" w:rsidRPr="00E418B3" w:rsidRDefault="00C30AF5" w:rsidP="00C30AF5">
            <w:pPr>
              <w:tabs>
                <w:tab w:val="left" w:pos="1110"/>
              </w:tabs>
              <w:autoSpaceDE w:val="0"/>
              <w:autoSpaceDN w:val="0"/>
              <w:adjustRightInd w:val="0"/>
              <w:jc w:val="both"/>
              <w:rPr>
                <w:rFonts w:ascii="Calibri" w:hAnsi="Calibri" w:cs="Calibri"/>
                <w:bCs/>
                <w:sz w:val="18"/>
                <w:szCs w:val="18"/>
              </w:rPr>
            </w:pPr>
            <w:r w:rsidRPr="00E418B3">
              <w:rPr>
                <w:rFonts w:ascii="Calibri" w:hAnsi="Calibri" w:cs="Calibri"/>
                <w:bCs/>
                <w:sz w:val="18"/>
                <w:szCs w:val="18"/>
              </w:rPr>
              <w:t>Los volúmenes de obras civiles que se realizarán se detalla en la tabla N° 1</w:t>
            </w:r>
            <w:r w:rsidRPr="00E418B3">
              <w:rPr>
                <w:rFonts w:ascii="Calibri" w:hAnsi="Calibri" w:cs="Calibri"/>
                <w:bCs/>
                <w:sz w:val="18"/>
                <w:szCs w:val="18"/>
              </w:rPr>
              <w:tab/>
            </w:r>
          </w:p>
          <w:p w:rsidR="00C30AF5" w:rsidRPr="00E418B3" w:rsidRDefault="00C30AF5" w:rsidP="00C30AF5">
            <w:pPr>
              <w:tabs>
                <w:tab w:val="left" w:pos="1110"/>
              </w:tabs>
              <w:autoSpaceDE w:val="0"/>
              <w:autoSpaceDN w:val="0"/>
              <w:adjustRightInd w:val="0"/>
              <w:jc w:val="center"/>
              <w:rPr>
                <w:rFonts w:ascii="Calibri" w:hAnsi="Calibri" w:cs="Calibri"/>
                <w:b/>
                <w:bCs/>
                <w:sz w:val="18"/>
                <w:szCs w:val="18"/>
              </w:rPr>
            </w:pPr>
            <w:r w:rsidRPr="00E418B3">
              <w:rPr>
                <w:rFonts w:ascii="Calibri" w:hAnsi="Calibri" w:cs="Calibri"/>
                <w:b/>
                <w:bCs/>
                <w:sz w:val="18"/>
                <w:szCs w:val="18"/>
              </w:rPr>
              <w:t>TABLA N° 1</w:t>
            </w:r>
          </w:p>
          <w:p w:rsidR="00C30AF5" w:rsidRPr="00E418B3" w:rsidRDefault="00C30AF5" w:rsidP="00C30AF5">
            <w:pPr>
              <w:rPr>
                <w:rFonts w:ascii="Calibri" w:hAnsi="Calibri" w:cs="Calibri"/>
                <w:b/>
                <w:noProof/>
                <w:sz w:val="18"/>
                <w:szCs w:val="18"/>
                <w:lang w:val="es-BO" w:eastAsia="es-BO"/>
              </w:rPr>
            </w:pPr>
            <w:r w:rsidRPr="00E418B3">
              <w:rPr>
                <w:rFonts w:ascii="Calibri" w:hAnsi="Calibri" w:cs="Calibri"/>
                <w:b/>
                <w:noProof/>
                <w:sz w:val="18"/>
                <w:szCs w:val="18"/>
                <w:lang w:val="es-BO" w:eastAsia="es-BO"/>
              </w:rPr>
              <w:drawing>
                <wp:inline distT="0" distB="0" distL="0" distR="0" wp14:anchorId="33E3DE78" wp14:editId="47DA712B">
                  <wp:extent cx="4537309" cy="1804714"/>
                  <wp:effectExtent l="0" t="0" r="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37440" cy="1804766"/>
                          </a:xfrm>
                          <a:prstGeom prst="rect">
                            <a:avLst/>
                          </a:prstGeom>
                          <a:noFill/>
                          <a:ln>
                            <a:noFill/>
                          </a:ln>
                        </pic:spPr>
                      </pic:pic>
                    </a:graphicData>
                  </a:graphic>
                </wp:inline>
              </w:drawing>
            </w:r>
          </w:p>
          <w:p w:rsidR="00C30AF5" w:rsidRPr="00E418B3" w:rsidRDefault="00C30AF5" w:rsidP="00C30AF5">
            <w:pPr>
              <w:rPr>
                <w:rFonts w:ascii="Calibri" w:hAnsi="Calibri" w:cs="Calibri"/>
                <w:b/>
                <w:bCs/>
                <w:sz w:val="18"/>
                <w:szCs w:val="18"/>
              </w:rPr>
            </w:pPr>
            <w:r w:rsidRPr="00E418B3">
              <w:rPr>
                <w:rFonts w:ascii="Calibri" w:hAnsi="Calibri" w:cs="Calibri"/>
                <w:b/>
                <w:bCs/>
                <w:sz w:val="18"/>
                <w:szCs w:val="18"/>
              </w:rPr>
              <w:t>MEDICION Y FORMA DE PAGO</w:t>
            </w:r>
          </w:p>
          <w:p w:rsidR="00C30AF5" w:rsidRPr="00E418B3" w:rsidRDefault="00C30AF5" w:rsidP="00C30AF5">
            <w:pPr>
              <w:rPr>
                <w:rFonts w:asciiTheme="minorHAnsi" w:hAnsiTheme="minorHAnsi" w:cstheme="minorHAnsi"/>
                <w:b/>
                <w:sz w:val="18"/>
                <w:szCs w:val="18"/>
              </w:rPr>
            </w:pPr>
            <w:r w:rsidRPr="00E418B3">
              <w:rPr>
                <w:rFonts w:ascii="Calibri" w:hAnsi="Calibri" w:cs="Calibri"/>
                <w:bCs/>
                <w:sz w:val="18"/>
                <w:szCs w:val="18"/>
              </w:rPr>
              <w:t xml:space="preserve">Este ítem será medido y pagado en forma global una vez concluidos todos los trabajos de ampliación de la caseta de </w:t>
            </w:r>
            <w:r w:rsidR="00FD663F" w:rsidRPr="00E418B3">
              <w:rPr>
                <w:rFonts w:ascii="Calibri" w:hAnsi="Calibri" w:cs="Calibri"/>
                <w:bCs/>
                <w:sz w:val="18"/>
                <w:szCs w:val="18"/>
              </w:rPr>
              <w:t>odorización</w:t>
            </w:r>
            <w:r w:rsidRPr="00E418B3">
              <w:rPr>
                <w:rFonts w:ascii="Calibri" w:hAnsi="Calibri" w:cs="Calibri"/>
                <w:bCs/>
                <w:sz w:val="18"/>
                <w:szCs w:val="18"/>
              </w:rPr>
              <w:t xml:space="preserve">, para el pago correspondiente la empresa contratista deberá presentar, los registros de obra con cada uno de los trabajos realizados, los planos de obra y toda la documentación correspondiente a los trabajos realizados que debe ser aprobada por el fiscal del servicio designado por YPFB.       </w:t>
            </w:r>
          </w:p>
        </w:tc>
        <w:tc>
          <w:tcPr>
            <w:tcW w:w="1128" w:type="dxa"/>
            <w:vAlign w:val="center"/>
          </w:tcPr>
          <w:p w:rsidR="00C30AF5" w:rsidRPr="00C75BEC" w:rsidRDefault="00C30AF5" w:rsidP="009F3A9D">
            <w:pPr>
              <w:rPr>
                <w:rFonts w:asciiTheme="minorHAnsi" w:hAnsiTheme="minorHAnsi" w:cstheme="minorHAnsi"/>
                <w:b/>
                <w:sz w:val="18"/>
                <w:szCs w:val="18"/>
              </w:rPr>
            </w:pPr>
          </w:p>
        </w:tc>
        <w:tc>
          <w:tcPr>
            <w:tcW w:w="0" w:type="auto"/>
            <w:vAlign w:val="center"/>
          </w:tcPr>
          <w:p w:rsidR="00C30AF5" w:rsidRPr="00C75BEC" w:rsidRDefault="00C30AF5" w:rsidP="009F3A9D">
            <w:pPr>
              <w:rPr>
                <w:rFonts w:asciiTheme="minorHAnsi" w:hAnsiTheme="minorHAnsi" w:cstheme="minorHAnsi"/>
                <w:b/>
                <w:sz w:val="18"/>
                <w:szCs w:val="18"/>
              </w:rPr>
            </w:pPr>
          </w:p>
        </w:tc>
        <w:tc>
          <w:tcPr>
            <w:tcW w:w="0" w:type="auto"/>
            <w:vAlign w:val="center"/>
          </w:tcPr>
          <w:p w:rsidR="00C30AF5" w:rsidRPr="00C75BEC" w:rsidRDefault="00C30AF5" w:rsidP="009F3A9D">
            <w:pPr>
              <w:rPr>
                <w:rFonts w:asciiTheme="minorHAnsi" w:hAnsiTheme="minorHAnsi" w:cstheme="minorHAnsi"/>
                <w:b/>
                <w:sz w:val="18"/>
                <w:szCs w:val="18"/>
              </w:rPr>
            </w:pPr>
          </w:p>
        </w:tc>
        <w:tc>
          <w:tcPr>
            <w:tcW w:w="0" w:type="auto"/>
            <w:vAlign w:val="center"/>
          </w:tcPr>
          <w:p w:rsidR="00C30AF5" w:rsidRPr="00C75BEC" w:rsidRDefault="00C30AF5" w:rsidP="009F3A9D">
            <w:pPr>
              <w:rPr>
                <w:rFonts w:asciiTheme="minorHAnsi" w:hAnsiTheme="minorHAnsi" w:cstheme="minorHAnsi"/>
                <w:b/>
                <w:sz w:val="18"/>
                <w:szCs w:val="18"/>
              </w:rPr>
            </w:pPr>
          </w:p>
        </w:tc>
      </w:tr>
      <w:tr w:rsidR="00C30AF5" w:rsidRPr="00C75BEC" w:rsidTr="00E418B3">
        <w:trPr>
          <w:jc w:val="center"/>
        </w:trPr>
        <w:tc>
          <w:tcPr>
            <w:tcW w:w="7201" w:type="dxa"/>
            <w:vAlign w:val="center"/>
          </w:tcPr>
          <w:p w:rsidR="00C30AF5" w:rsidRPr="00E418B3" w:rsidRDefault="00C30AF5" w:rsidP="009F3A9D">
            <w:pPr>
              <w:ind w:right="141"/>
              <w:jc w:val="both"/>
              <w:rPr>
                <w:rFonts w:ascii="Calibri" w:hAnsi="Calibri" w:cs="Calibri"/>
                <w:b/>
                <w:bCs/>
                <w:sz w:val="18"/>
                <w:szCs w:val="18"/>
              </w:rPr>
            </w:pPr>
            <w:r w:rsidRPr="00E418B3">
              <w:rPr>
                <w:rFonts w:ascii="Calibri" w:hAnsi="Calibri" w:cs="Calibri"/>
                <w:b/>
                <w:bCs/>
                <w:sz w:val="18"/>
                <w:szCs w:val="18"/>
              </w:rPr>
              <w:lastRenderedPageBreak/>
              <w:t>ITEM N° 4 PUESTA EN MARCHA DEL PUENTE DE MEDICION</w:t>
            </w:r>
          </w:p>
          <w:p w:rsidR="00C30AF5" w:rsidRPr="00E418B3" w:rsidRDefault="00C30AF5" w:rsidP="009F3A9D">
            <w:pPr>
              <w:ind w:right="141"/>
              <w:jc w:val="both"/>
              <w:rPr>
                <w:rFonts w:ascii="Calibri" w:hAnsi="Calibri" w:cs="Calibri"/>
                <w:bCs/>
                <w:sz w:val="18"/>
                <w:szCs w:val="18"/>
              </w:rPr>
            </w:pPr>
            <w:r w:rsidRPr="00E418B3">
              <w:rPr>
                <w:rFonts w:ascii="Calibri" w:hAnsi="Calibri" w:cs="Calibri"/>
                <w:bCs/>
                <w:sz w:val="18"/>
                <w:szCs w:val="18"/>
              </w:rPr>
              <w:t>Comprende todos los trabajos necesarios para realizar la puesta en marcha del puente de medición que incluye: la instalación del filtro para gas, la realización de pruebas de resistencia y estanqueidad, el suministro eléctrico continuo de 24 V.D.C. al computador de flujo y una autonomía mínima de 12 horas, calibración de los equipos a ser utilizados, conexión de las líneas de censado de presión y temperatura, conexión de la toma de pulsos del medidor, configuración del computador de flujo según especificaciones de YPFB a ser entregadas antes de realizar los trabajos.</w:t>
            </w:r>
          </w:p>
          <w:p w:rsidR="00C30AF5" w:rsidRPr="00E418B3" w:rsidRDefault="00C30AF5" w:rsidP="009F3A9D">
            <w:pPr>
              <w:ind w:right="141"/>
              <w:jc w:val="both"/>
              <w:rPr>
                <w:rFonts w:ascii="Calibri" w:hAnsi="Calibri" w:cs="Calibri"/>
                <w:b/>
                <w:bCs/>
                <w:sz w:val="18"/>
                <w:szCs w:val="18"/>
              </w:rPr>
            </w:pPr>
            <w:r w:rsidRPr="00E418B3">
              <w:rPr>
                <w:rFonts w:ascii="Calibri" w:hAnsi="Calibri" w:cs="Calibri"/>
                <w:b/>
                <w:bCs/>
                <w:sz w:val="18"/>
                <w:szCs w:val="18"/>
              </w:rPr>
              <w:t>MATERIALES, HERRAMIENTAS Y EQUIPOS</w:t>
            </w:r>
            <w:r w:rsidRPr="00E418B3">
              <w:rPr>
                <w:rFonts w:ascii="Calibri" w:hAnsi="Calibri" w:cs="Calibri"/>
                <w:b/>
                <w:bCs/>
                <w:sz w:val="18"/>
                <w:szCs w:val="18"/>
              </w:rPr>
              <w:tab/>
            </w:r>
          </w:p>
          <w:p w:rsidR="00C30AF5" w:rsidRPr="00E418B3" w:rsidRDefault="00C30AF5" w:rsidP="00C30AF5">
            <w:pPr>
              <w:tabs>
                <w:tab w:val="left" w:pos="5850"/>
              </w:tabs>
              <w:autoSpaceDE w:val="0"/>
              <w:autoSpaceDN w:val="0"/>
              <w:adjustRightInd w:val="0"/>
              <w:jc w:val="both"/>
              <w:rPr>
                <w:rFonts w:ascii="Calibri" w:hAnsi="Calibri" w:cs="Calibri"/>
                <w:bCs/>
                <w:sz w:val="18"/>
                <w:szCs w:val="18"/>
              </w:rPr>
            </w:pPr>
            <w:r w:rsidRPr="00E418B3">
              <w:rPr>
                <w:rFonts w:ascii="Calibri" w:hAnsi="Calibri" w:cs="Calibri"/>
                <w:bCs/>
                <w:sz w:val="18"/>
                <w:szCs w:val="18"/>
              </w:rPr>
              <w:t xml:space="preserve">La empresa contratista deberá proporcionar todos los materiales, herramientas y equipos necesarios para realizar la puesta en marcha del puente de medición, debiéndose coordinar con el Fiscal de YPFB el uso de estos materiales y equipos. </w:t>
            </w:r>
          </w:p>
          <w:p w:rsidR="00C30AF5" w:rsidRPr="00E418B3" w:rsidRDefault="00C30AF5" w:rsidP="00C30AF5">
            <w:pPr>
              <w:tabs>
                <w:tab w:val="left" w:pos="0"/>
                <w:tab w:val="left" w:pos="426"/>
              </w:tabs>
              <w:jc w:val="both"/>
              <w:rPr>
                <w:rFonts w:ascii="Calibri" w:hAnsi="Calibri" w:cs="Calibri"/>
                <w:sz w:val="18"/>
                <w:szCs w:val="18"/>
              </w:rPr>
            </w:pPr>
            <w:r w:rsidRPr="00E418B3">
              <w:rPr>
                <w:rFonts w:ascii="Calibri" w:hAnsi="Calibri" w:cs="Calibri"/>
                <w:bCs/>
                <w:sz w:val="18"/>
                <w:szCs w:val="18"/>
              </w:rPr>
              <w:t xml:space="preserve">Para realizar la puesta en marcha del puente de medición, la empresa contratista deberá contar mínimamente con: </w:t>
            </w:r>
            <w:r w:rsidRPr="00E418B3">
              <w:rPr>
                <w:rFonts w:ascii="Calibri" w:hAnsi="Calibri" w:cs="Calibri"/>
                <w:b/>
                <w:bCs/>
                <w:sz w:val="18"/>
                <w:szCs w:val="18"/>
              </w:rPr>
              <w:t>filtro para gas</w:t>
            </w:r>
            <w:r w:rsidRPr="00E418B3">
              <w:rPr>
                <w:rFonts w:ascii="Calibri" w:hAnsi="Calibri" w:cs="Calibri"/>
                <w:bCs/>
                <w:sz w:val="18"/>
                <w:szCs w:val="18"/>
              </w:rPr>
              <w:t xml:space="preserve">, </w:t>
            </w:r>
            <w:r w:rsidRPr="00E418B3">
              <w:rPr>
                <w:rFonts w:ascii="Calibri" w:hAnsi="Calibri" w:cs="Calibri"/>
                <w:sz w:val="18"/>
                <w:szCs w:val="18"/>
              </w:rPr>
              <w:t>manómetros, válvulas necesarias para las pruebas, tuberías de conexión, tuberías de desagüe, manómetro de precisión, termómetro, registrador de presión y temperatura, manifold múltiple para pruebas, así mismo deberá contar con personal capacitado para la ejecución de las pruebas.</w:t>
            </w:r>
          </w:p>
          <w:p w:rsidR="00C30AF5" w:rsidRPr="00E418B3" w:rsidRDefault="00C30AF5" w:rsidP="00C30AF5">
            <w:pPr>
              <w:ind w:right="141"/>
              <w:jc w:val="both"/>
              <w:rPr>
                <w:rFonts w:ascii="Calibri" w:hAnsi="Calibri" w:cs="Calibri"/>
                <w:sz w:val="18"/>
                <w:szCs w:val="18"/>
              </w:rPr>
            </w:pPr>
            <w:r w:rsidRPr="00E418B3">
              <w:rPr>
                <w:rFonts w:ascii="Calibri" w:hAnsi="Calibri" w:cs="Calibri"/>
                <w:sz w:val="18"/>
                <w:szCs w:val="18"/>
              </w:rPr>
              <w:t>Todos los instrumentos de medición a ser utilizados en las pruebas deben estar respaldados con el certificado de calibración emitido por el Instituto Boliviano de Metrología (IBMETRO) con fecha de emisión no mayor a 1 año de antigüedad.</w:t>
            </w:r>
          </w:p>
          <w:p w:rsidR="00C30AF5" w:rsidRPr="00E418B3" w:rsidRDefault="00C30AF5" w:rsidP="00C30AF5">
            <w:pPr>
              <w:ind w:right="141"/>
              <w:jc w:val="both"/>
              <w:rPr>
                <w:rFonts w:ascii="Calibri" w:hAnsi="Calibri" w:cs="Calibri"/>
                <w:b/>
                <w:bCs/>
                <w:sz w:val="18"/>
                <w:szCs w:val="18"/>
              </w:rPr>
            </w:pPr>
            <w:r w:rsidRPr="00E418B3">
              <w:rPr>
                <w:rFonts w:ascii="Calibri" w:hAnsi="Calibri" w:cs="Calibri"/>
                <w:b/>
                <w:bCs/>
                <w:sz w:val="18"/>
                <w:szCs w:val="18"/>
              </w:rPr>
              <w:t>PROCEDIMIENTO PARA EJECUCION</w:t>
            </w:r>
          </w:p>
          <w:p w:rsidR="00C30AF5" w:rsidRPr="00E418B3" w:rsidRDefault="00C30AF5" w:rsidP="00C30AF5">
            <w:pPr>
              <w:tabs>
                <w:tab w:val="left" w:pos="5850"/>
              </w:tabs>
              <w:autoSpaceDE w:val="0"/>
              <w:autoSpaceDN w:val="0"/>
              <w:adjustRightInd w:val="0"/>
              <w:jc w:val="both"/>
              <w:rPr>
                <w:rFonts w:ascii="Calibri" w:hAnsi="Calibri" w:cs="Calibri"/>
                <w:bCs/>
                <w:sz w:val="18"/>
                <w:szCs w:val="18"/>
              </w:rPr>
            </w:pPr>
            <w:r w:rsidRPr="00E418B3">
              <w:rPr>
                <w:rFonts w:ascii="Calibri" w:hAnsi="Calibri" w:cs="Calibri"/>
                <w:bCs/>
                <w:sz w:val="18"/>
                <w:szCs w:val="18"/>
              </w:rPr>
              <w:t>Una vez concluida la construcción del puente de medición según el plano N° 1, la empresa contratista realizara la instalación del filtro para gas, posteriormente realizara las siguientes pruebas:</w:t>
            </w:r>
          </w:p>
          <w:p w:rsidR="00C30AF5" w:rsidRPr="00E418B3" w:rsidRDefault="00C30AF5" w:rsidP="00372273">
            <w:pPr>
              <w:numPr>
                <w:ilvl w:val="0"/>
                <w:numId w:val="56"/>
              </w:numPr>
              <w:autoSpaceDE w:val="0"/>
              <w:autoSpaceDN w:val="0"/>
              <w:adjustRightInd w:val="0"/>
              <w:snapToGrid w:val="0"/>
              <w:spacing w:line="0" w:lineRule="atLeast"/>
              <w:jc w:val="both"/>
              <w:rPr>
                <w:rFonts w:ascii="Calibri" w:hAnsi="Calibri" w:cs="Calibri-Bold"/>
                <w:b/>
                <w:color w:val="000000"/>
                <w:sz w:val="18"/>
                <w:szCs w:val="18"/>
                <w:lang w:val="x-none" w:eastAsia="es-BO"/>
              </w:rPr>
            </w:pPr>
            <w:r w:rsidRPr="00E418B3">
              <w:rPr>
                <w:rFonts w:ascii="Calibri" w:hAnsi="Calibri" w:cs="Calibri-Bold"/>
                <w:b/>
                <w:color w:val="000000"/>
                <w:sz w:val="18"/>
                <w:szCs w:val="18"/>
                <w:lang w:val="x-none" w:eastAsia="es-BO"/>
              </w:rPr>
              <w:t>Pruebas de resistencia.</w:t>
            </w:r>
          </w:p>
          <w:p w:rsidR="00C30AF5" w:rsidRPr="00E418B3" w:rsidRDefault="00C30AF5" w:rsidP="00C30AF5">
            <w:pPr>
              <w:autoSpaceDE w:val="0"/>
              <w:autoSpaceDN w:val="0"/>
              <w:adjustRightInd w:val="0"/>
              <w:snapToGrid w:val="0"/>
              <w:ind w:left="708"/>
              <w:jc w:val="both"/>
              <w:rPr>
                <w:rFonts w:ascii="Calibri" w:hAnsi="Calibri" w:cs="Calibri"/>
                <w:color w:val="000000"/>
                <w:sz w:val="18"/>
                <w:szCs w:val="18"/>
                <w:lang w:val="x-none" w:eastAsia="es-BO"/>
              </w:rPr>
            </w:pPr>
            <w:r w:rsidRPr="00E418B3">
              <w:rPr>
                <w:rFonts w:ascii="Calibri" w:hAnsi="Calibri" w:cs="Calibri"/>
                <w:color w:val="000000"/>
                <w:sz w:val="18"/>
                <w:szCs w:val="18"/>
                <w:lang w:val="x-none" w:eastAsia="es-BO"/>
              </w:rPr>
              <w:t>Consistirá en una prueba hidrostática realizada a 1,5 veces la presión máxima de operación</w:t>
            </w:r>
            <w:r w:rsidRPr="00E418B3">
              <w:rPr>
                <w:rFonts w:ascii="Calibri" w:hAnsi="Calibri" w:cs="Calibri"/>
                <w:color w:val="000000"/>
                <w:sz w:val="18"/>
                <w:szCs w:val="18"/>
                <w:lang w:val="es-BO" w:eastAsia="es-BO"/>
              </w:rPr>
              <w:t xml:space="preserve"> </w:t>
            </w:r>
            <w:r w:rsidRPr="00E418B3">
              <w:rPr>
                <w:rFonts w:ascii="Calibri" w:hAnsi="Calibri" w:cs="Calibri"/>
                <w:color w:val="000000"/>
                <w:sz w:val="18"/>
                <w:szCs w:val="18"/>
                <w:lang w:val="x-none" w:eastAsia="es-BO"/>
              </w:rPr>
              <w:t>de entrada, a realizarse en presencia del</w:t>
            </w:r>
            <w:r w:rsidRPr="00E418B3">
              <w:rPr>
                <w:rFonts w:ascii="Calibri" w:hAnsi="Calibri" w:cs="Calibri"/>
                <w:color w:val="000000"/>
                <w:sz w:val="18"/>
                <w:szCs w:val="18"/>
                <w:lang w:val="es-BO" w:eastAsia="es-BO"/>
              </w:rPr>
              <w:t xml:space="preserve"> personal designado por YPFB.</w:t>
            </w:r>
          </w:p>
          <w:p w:rsidR="00C30AF5" w:rsidRPr="00E418B3" w:rsidRDefault="00C30AF5" w:rsidP="00C30AF5">
            <w:pPr>
              <w:autoSpaceDE w:val="0"/>
              <w:autoSpaceDN w:val="0"/>
              <w:adjustRightInd w:val="0"/>
              <w:snapToGrid w:val="0"/>
              <w:ind w:left="708"/>
              <w:jc w:val="both"/>
              <w:rPr>
                <w:rFonts w:ascii="Calibri" w:hAnsi="Calibri" w:cs="Calibri"/>
                <w:color w:val="000000"/>
                <w:sz w:val="18"/>
                <w:szCs w:val="18"/>
                <w:lang w:val="x-none" w:eastAsia="es-BO"/>
              </w:rPr>
            </w:pPr>
            <w:r w:rsidRPr="00E418B3">
              <w:rPr>
                <w:rFonts w:ascii="Calibri" w:hAnsi="Calibri" w:cs="Calibri"/>
                <w:color w:val="000000"/>
                <w:sz w:val="18"/>
                <w:szCs w:val="18"/>
                <w:lang w:val="x-none" w:eastAsia="es-BO"/>
              </w:rPr>
              <w:t>La presión se mantendrá durante el tiempo necesario para inspeccionar todas las uniones y</w:t>
            </w:r>
            <w:r w:rsidRPr="00E418B3">
              <w:rPr>
                <w:rFonts w:ascii="Calibri" w:hAnsi="Calibri" w:cs="Calibri"/>
                <w:color w:val="000000"/>
                <w:sz w:val="18"/>
                <w:szCs w:val="18"/>
                <w:lang w:val="es-BO" w:eastAsia="es-BO"/>
              </w:rPr>
              <w:t xml:space="preserve"> </w:t>
            </w:r>
            <w:r w:rsidRPr="00E418B3">
              <w:rPr>
                <w:rFonts w:ascii="Calibri" w:hAnsi="Calibri" w:cs="Calibri"/>
                <w:color w:val="000000"/>
                <w:sz w:val="18"/>
                <w:szCs w:val="18"/>
                <w:lang w:val="x-none" w:eastAsia="es-BO"/>
              </w:rPr>
              <w:t xml:space="preserve">nunca menor de 4 horas. De esta prueba se excluirán los elementos que </w:t>
            </w:r>
            <w:r w:rsidRPr="00E418B3">
              <w:rPr>
                <w:rFonts w:ascii="Calibri" w:hAnsi="Calibri" w:cs="Calibri"/>
                <w:color w:val="000000"/>
                <w:sz w:val="18"/>
                <w:szCs w:val="18"/>
                <w:lang w:val="x-none" w:eastAsia="es-BO"/>
              </w:rPr>
              <w:lastRenderedPageBreak/>
              <w:t>puedan ser</w:t>
            </w:r>
            <w:r w:rsidRPr="00E418B3">
              <w:rPr>
                <w:rFonts w:ascii="Calibri" w:hAnsi="Calibri" w:cs="Calibri"/>
                <w:color w:val="000000"/>
                <w:sz w:val="18"/>
                <w:szCs w:val="18"/>
                <w:lang w:val="es-BO" w:eastAsia="es-BO"/>
              </w:rPr>
              <w:t xml:space="preserve"> </w:t>
            </w:r>
            <w:r w:rsidRPr="00E418B3">
              <w:rPr>
                <w:rFonts w:ascii="Calibri" w:hAnsi="Calibri" w:cs="Calibri"/>
                <w:color w:val="000000"/>
                <w:sz w:val="18"/>
                <w:szCs w:val="18"/>
                <w:lang w:val="x-none" w:eastAsia="es-BO"/>
              </w:rPr>
              <w:t>dañados por el agua (</w:t>
            </w:r>
            <w:r w:rsidRPr="00E418B3">
              <w:rPr>
                <w:rFonts w:ascii="Calibri" w:hAnsi="Calibri" w:cs="Calibri"/>
                <w:color w:val="000000"/>
                <w:sz w:val="18"/>
                <w:szCs w:val="18"/>
                <w:lang w:val="es-BO" w:eastAsia="es-BO"/>
              </w:rPr>
              <w:t>medidores de turbina</w:t>
            </w:r>
            <w:r w:rsidRPr="00E418B3">
              <w:rPr>
                <w:rFonts w:ascii="Calibri" w:hAnsi="Calibri" w:cs="Calibri"/>
                <w:color w:val="000000"/>
                <w:sz w:val="18"/>
                <w:szCs w:val="18"/>
                <w:lang w:val="x-none" w:eastAsia="es-BO"/>
              </w:rPr>
              <w:t xml:space="preserve"> por ejemplo).</w:t>
            </w:r>
          </w:p>
          <w:p w:rsidR="00C30AF5" w:rsidRPr="00E418B3" w:rsidRDefault="00C30AF5" w:rsidP="00372273">
            <w:pPr>
              <w:numPr>
                <w:ilvl w:val="0"/>
                <w:numId w:val="56"/>
              </w:numPr>
              <w:autoSpaceDE w:val="0"/>
              <w:autoSpaceDN w:val="0"/>
              <w:adjustRightInd w:val="0"/>
              <w:snapToGrid w:val="0"/>
              <w:spacing w:line="0" w:lineRule="atLeast"/>
              <w:jc w:val="both"/>
              <w:rPr>
                <w:rFonts w:ascii="Calibri" w:hAnsi="Calibri" w:cs="Calibri-Bold"/>
                <w:color w:val="000000"/>
                <w:sz w:val="18"/>
                <w:szCs w:val="18"/>
                <w:lang w:val="x-none" w:eastAsia="es-BO"/>
              </w:rPr>
            </w:pPr>
            <w:r w:rsidRPr="00E418B3">
              <w:rPr>
                <w:rFonts w:ascii="Calibri" w:hAnsi="Calibri" w:cs="Calibri-Bold"/>
                <w:b/>
                <w:color w:val="000000"/>
                <w:sz w:val="18"/>
                <w:szCs w:val="18"/>
                <w:lang w:val="x-none" w:eastAsia="es-BO"/>
              </w:rPr>
              <w:t>Ensayo de Detección de Fugas en campo (Estanqueidad)</w:t>
            </w:r>
            <w:r w:rsidRPr="00E418B3">
              <w:rPr>
                <w:rFonts w:ascii="Calibri" w:hAnsi="Calibri" w:cs="Calibri-Bold"/>
                <w:color w:val="000000"/>
                <w:sz w:val="18"/>
                <w:szCs w:val="18"/>
                <w:lang w:val="x-none" w:eastAsia="es-BO"/>
              </w:rPr>
              <w:t>.</w:t>
            </w:r>
          </w:p>
          <w:p w:rsidR="00C30AF5" w:rsidRPr="00E418B3" w:rsidRDefault="00C30AF5" w:rsidP="00C30AF5">
            <w:pPr>
              <w:autoSpaceDE w:val="0"/>
              <w:autoSpaceDN w:val="0"/>
              <w:adjustRightInd w:val="0"/>
              <w:snapToGrid w:val="0"/>
              <w:ind w:left="708"/>
              <w:jc w:val="both"/>
              <w:rPr>
                <w:rFonts w:ascii="Calibri" w:hAnsi="Calibri" w:cs="Calibri"/>
                <w:color w:val="000000"/>
                <w:sz w:val="18"/>
                <w:szCs w:val="18"/>
                <w:lang w:val="x-none" w:eastAsia="es-BO"/>
              </w:rPr>
            </w:pPr>
            <w:r w:rsidRPr="00E418B3">
              <w:rPr>
                <w:rFonts w:ascii="Calibri" w:hAnsi="Calibri" w:cs="Calibri"/>
                <w:color w:val="000000"/>
                <w:sz w:val="18"/>
                <w:szCs w:val="18"/>
                <w:lang w:val="x-none" w:eastAsia="es-BO"/>
              </w:rPr>
              <w:t>El ensayo neumático de detección de fugas debe realizarse a la presión de trabajo utilizando</w:t>
            </w:r>
            <w:r w:rsidRPr="00E418B3">
              <w:rPr>
                <w:rFonts w:ascii="Calibri" w:hAnsi="Calibri" w:cs="Calibri"/>
                <w:color w:val="000000"/>
                <w:sz w:val="18"/>
                <w:szCs w:val="18"/>
                <w:lang w:val="es-BO" w:eastAsia="es-BO"/>
              </w:rPr>
              <w:t xml:space="preserve"> </w:t>
            </w:r>
            <w:r w:rsidRPr="00E418B3">
              <w:rPr>
                <w:rFonts w:ascii="Calibri" w:hAnsi="Calibri" w:cs="Calibri"/>
                <w:color w:val="000000"/>
                <w:sz w:val="18"/>
                <w:szCs w:val="18"/>
                <w:lang w:val="x-none" w:eastAsia="es-BO"/>
              </w:rPr>
              <w:t>aire o un gas inerte.</w:t>
            </w:r>
          </w:p>
          <w:p w:rsidR="00C30AF5" w:rsidRPr="00E418B3" w:rsidRDefault="00C30AF5" w:rsidP="00C30AF5">
            <w:pPr>
              <w:autoSpaceDE w:val="0"/>
              <w:autoSpaceDN w:val="0"/>
              <w:adjustRightInd w:val="0"/>
              <w:snapToGrid w:val="0"/>
              <w:ind w:left="708"/>
              <w:jc w:val="both"/>
              <w:rPr>
                <w:rFonts w:ascii="Calibri" w:hAnsi="Calibri" w:cs="Calibri"/>
                <w:color w:val="000000"/>
                <w:sz w:val="18"/>
                <w:szCs w:val="18"/>
                <w:lang w:val="x-none" w:eastAsia="es-BO"/>
              </w:rPr>
            </w:pPr>
            <w:r w:rsidRPr="00E418B3">
              <w:rPr>
                <w:rFonts w:ascii="Calibri" w:hAnsi="Calibri" w:cs="Calibri"/>
                <w:color w:val="000000"/>
                <w:sz w:val="18"/>
                <w:szCs w:val="18"/>
                <w:lang w:val="x-none" w:eastAsia="es-BO"/>
              </w:rPr>
              <w:t>El ensayo debe ejecutarse con todos los elementos del</w:t>
            </w:r>
            <w:r w:rsidRPr="00E418B3">
              <w:rPr>
                <w:rFonts w:ascii="Calibri" w:hAnsi="Calibri" w:cs="Calibri"/>
                <w:color w:val="000000"/>
                <w:sz w:val="18"/>
                <w:szCs w:val="18"/>
                <w:lang w:val="es-BO" w:eastAsia="es-BO"/>
              </w:rPr>
              <w:t xml:space="preserve"> puente de medición</w:t>
            </w:r>
            <w:r w:rsidRPr="00E418B3">
              <w:rPr>
                <w:rFonts w:ascii="Calibri" w:hAnsi="Calibri" w:cs="Calibri"/>
                <w:color w:val="000000"/>
                <w:sz w:val="18"/>
                <w:szCs w:val="18"/>
                <w:lang w:val="x-none" w:eastAsia="es-BO"/>
              </w:rPr>
              <w:t>, incluidos los equipos</w:t>
            </w:r>
            <w:r w:rsidRPr="00E418B3">
              <w:rPr>
                <w:rFonts w:ascii="Calibri" w:hAnsi="Calibri" w:cs="Calibri"/>
                <w:color w:val="000000"/>
                <w:sz w:val="18"/>
                <w:szCs w:val="18"/>
                <w:lang w:val="es-BO" w:eastAsia="es-BO"/>
              </w:rPr>
              <w:t xml:space="preserve"> </w:t>
            </w:r>
            <w:r w:rsidRPr="00E418B3">
              <w:rPr>
                <w:rFonts w:ascii="Calibri" w:hAnsi="Calibri" w:cs="Calibri"/>
                <w:color w:val="000000"/>
                <w:sz w:val="18"/>
                <w:szCs w:val="18"/>
                <w:lang w:val="x-none" w:eastAsia="es-BO"/>
              </w:rPr>
              <w:t>asociados.</w:t>
            </w:r>
          </w:p>
          <w:p w:rsidR="00C30AF5" w:rsidRPr="00E418B3" w:rsidRDefault="00C30AF5" w:rsidP="00C30AF5">
            <w:pPr>
              <w:autoSpaceDE w:val="0"/>
              <w:autoSpaceDN w:val="0"/>
              <w:adjustRightInd w:val="0"/>
              <w:snapToGrid w:val="0"/>
              <w:ind w:left="708"/>
              <w:jc w:val="both"/>
              <w:rPr>
                <w:rFonts w:ascii="Calibri" w:hAnsi="Calibri" w:cs="Calibri"/>
                <w:color w:val="000000"/>
                <w:sz w:val="18"/>
                <w:szCs w:val="18"/>
                <w:lang w:val="x-none" w:eastAsia="es-BO"/>
              </w:rPr>
            </w:pPr>
            <w:r w:rsidRPr="00E418B3">
              <w:rPr>
                <w:rFonts w:ascii="Calibri" w:hAnsi="Calibri" w:cs="Calibri"/>
                <w:color w:val="000000"/>
                <w:sz w:val="18"/>
                <w:szCs w:val="18"/>
                <w:lang w:val="x-none" w:eastAsia="es-BO"/>
              </w:rPr>
              <w:t>Debe emplearse un líquido de aplicación externa para detección de fugas (por ejemplo</w:t>
            </w:r>
            <w:r w:rsidRPr="00E418B3">
              <w:rPr>
                <w:rFonts w:ascii="Calibri" w:hAnsi="Calibri" w:cs="Calibri"/>
                <w:color w:val="000000"/>
                <w:sz w:val="18"/>
                <w:szCs w:val="18"/>
                <w:lang w:val="es-BO" w:eastAsia="es-BO"/>
              </w:rPr>
              <w:t xml:space="preserve"> </w:t>
            </w:r>
            <w:r w:rsidRPr="00E418B3">
              <w:rPr>
                <w:rFonts w:ascii="Calibri" w:hAnsi="Calibri" w:cs="Calibri"/>
                <w:color w:val="000000"/>
                <w:sz w:val="18"/>
                <w:szCs w:val="18"/>
                <w:lang w:val="x-none" w:eastAsia="es-BO"/>
              </w:rPr>
              <w:t>solución jabonosa).</w:t>
            </w:r>
          </w:p>
          <w:p w:rsidR="00C30AF5" w:rsidRPr="00E418B3" w:rsidRDefault="00C30AF5" w:rsidP="00C30AF5">
            <w:pPr>
              <w:autoSpaceDE w:val="0"/>
              <w:autoSpaceDN w:val="0"/>
              <w:adjustRightInd w:val="0"/>
              <w:snapToGrid w:val="0"/>
              <w:ind w:left="708"/>
              <w:jc w:val="both"/>
              <w:rPr>
                <w:rFonts w:ascii="Calibri" w:hAnsi="Calibri" w:cs="Calibri"/>
                <w:color w:val="000000"/>
                <w:sz w:val="18"/>
                <w:szCs w:val="18"/>
                <w:lang w:val="x-none" w:eastAsia="es-BO"/>
              </w:rPr>
            </w:pPr>
            <w:r w:rsidRPr="00E418B3">
              <w:rPr>
                <w:rFonts w:ascii="Calibri" w:hAnsi="Calibri" w:cs="Calibri"/>
                <w:color w:val="000000"/>
                <w:sz w:val="18"/>
                <w:szCs w:val="18"/>
                <w:lang w:val="x-none" w:eastAsia="es-BO"/>
              </w:rPr>
              <w:t>El puente de medición</w:t>
            </w:r>
            <w:r w:rsidRPr="00E418B3">
              <w:rPr>
                <w:rFonts w:ascii="Calibri" w:hAnsi="Calibri" w:cs="Calibri"/>
                <w:color w:val="000000"/>
                <w:sz w:val="18"/>
                <w:szCs w:val="18"/>
                <w:lang w:val="es-BO" w:eastAsia="es-BO"/>
              </w:rPr>
              <w:t xml:space="preserve"> </w:t>
            </w:r>
            <w:r w:rsidRPr="00E418B3">
              <w:rPr>
                <w:rFonts w:ascii="Calibri" w:hAnsi="Calibri" w:cs="Calibri"/>
                <w:color w:val="000000"/>
                <w:sz w:val="18"/>
                <w:szCs w:val="18"/>
                <w:lang w:val="x-none" w:eastAsia="es-BO"/>
              </w:rPr>
              <w:t>debe ser presurizad</w:t>
            </w:r>
            <w:r w:rsidRPr="00E418B3">
              <w:rPr>
                <w:rFonts w:ascii="Calibri" w:hAnsi="Calibri" w:cs="Calibri"/>
                <w:color w:val="000000"/>
                <w:sz w:val="18"/>
                <w:szCs w:val="18"/>
                <w:lang w:val="es-BO" w:eastAsia="es-BO"/>
              </w:rPr>
              <w:t>o</w:t>
            </w:r>
            <w:r w:rsidRPr="00E418B3">
              <w:rPr>
                <w:rFonts w:ascii="Calibri" w:hAnsi="Calibri" w:cs="Calibri"/>
                <w:color w:val="000000"/>
                <w:sz w:val="18"/>
                <w:szCs w:val="18"/>
                <w:lang w:val="x-none" w:eastAsia="es-BO"/>
              </w:rPr>
              <w:t xml:space="preserve"> lentamente hasta el nivel de ensayo.</w:t>
            </w:r>
          </w:p>
          <w:p w:rsidR="00C30AF5" w:rsidRPr="00E418B3" w:rsidRDefault="00C30AF5" w:rsidP="00C30AF5">
            <w:pPr>
              <w:autoSpaceDE w:val="0"/>
              <w:autoSpaceDN w:val="0"/>
              <w:adjustRightInd w:val="0"/>
              <w:snapToGrid w:val="0"/>
              <w:ind w:left="708"/>
              <w:jc w:val="both"/>
              <w:rPr>
                <w:rFonts w:ascii="Calibri" w:hAnsi="Calibri" w:cs="Calibri"/>
                <w:color w:val="000000"/>
                <w:sz w:val="18"/>
                <w:szCs w:val="18"/>
                <w:lang w:val="x-none" w:eastAsia="es-BO"/>
              </w:rPr>
            </w:pPr>
            <w:r w:rsidRPr="00E418B3">
              <w:rPr>
                <w:rFonts w:ascii="Calibri" w:hAnsi="Calibri" w:cs="Calibri"/>
                <w:color w:val="000000"/>
                <w:sz w:val="18"/>
                <w:szCs w:val="18"/>
                <w:lang w:val="x-none" w:eastAsia="es-BO"/>
              </w:rPr>
              <w:t>Cualquier fuga encontrada durante el ensayo debe ser corregida y se debe repetir el ensayo.</w:t>
            </w:r>
          </w:p>
          <w:p w:rsidR="00C30AF5" w:rsidRPr="00E418B3" w:rsidRDefault="00C30AF5" w:rsidP="00C30AF5">
            <w:pPr>
              <w:autoSpaceDE w:val="0"/>
              <w:autoSpaceDN w:val="0"/>
              <w:adjustRightInd w:val="0"/>
              <w:snapToGrid w:val="0"/>
              <w:ind w:left="708"/>
              <w:jc w:val="both"/>
              <w:rPr>
                <w:rFonts w:ascii="Calibri" w:hAnsi="Calibri" w:cs="Calibri"/>
                <w:color w:val="000000"/>
                <w:sz w:val="18"/>
                <w:szCs w:val="18"/>
                <w:lang w:val="x-none" w:eastAsia="es-BO"/>
              </w:rPr>
            </w:pPr>
            <w:r w:rsidRPr="00E418B3">
              <w:rPr>
                <w:rFonts w:ascii="Calibri" w:hAnsi="Calibri" w:cs="Calibri"/>
                <w:color w:val="000000"/>
                <w:sz w:val="18"/>
                <w:szCs w:val="18"/>
                <w:lang w:val="x-none" w:eastAsia="es-BO"/>
              </w:rPr>
              <w:t>Cuando se despresurice el sistema, debe hacerse de manera controlada.</w:t>
            </w:r>
          </w:p>
          <w:p w:rsidR="00C30AF5" w:rsidRPr="00E418B3" w:rsidRDefault="00C30AF5" w:rsidP="00C30AF5">
            <w:pPr>
              <w:autoSpaceDE w:val="0"/>
              <w:autoSpaceDN w:val="0"/>
              <w:adjustRightInd w:val="0"/>
              <w:snapToGrid w:val="0"/>
              <w:ind w:left="708"/>
              <w:jc w:val="both"/>
              <w:rPr>
                <w:rFonts w:ascii="Calibri" w:hAnsi="Calibri" w:cs="Calibri"/>
                <w:color w:val="000000"/>
                <w:sz w:val="18"/>
                <w:szCs w:val="18"/>
                <w:lang w:val="x-none" w:eastAsia="es-BO"/>
              </w:rPr>
            </w:pPr>
            <w:r w:rsidRPr="00E418B3">
              <w:rPr>
                <w:rFonts w:ascii="Calibri" w:hAnsi="Calibri" w:cs="Calibri"/>
                <w:color w:val="000000"/>
                <w:sz w:val="18"/>
                <w:szCs w:val="18"/>
                <w:lang w:val="x-none" w:eastAsia="es-BO"/>
              </w:rPr>
              <w:t>Todos los componentes del</w:t>
            </w:r>
            <w:r w:rsidRPr="00E418B3">
              <w:rPr>
                <w:rFonts w:ascii="Calibri" w:hAnsi="Calibri" w:cs="Calibri"/>
                <w:color w:val="000000"/>
                <w:sz w:val="18"/>
                <w:szCs w:val="18"/>
                <w:lang w:val="es-BO" w:eastAsia="es-BO"/>
              </w:rPr>
              <w:t xml:space="preserve"> puente de medición </w:t>
            </w:r>
            <w:r w:rsidRPr="00E418B3">
              <w:rPr>
                <w:rFonts w:ascii="Calibri" w:hAnsi="Calibri" w:cs="Calibri"/>
                <w:color w:val="000000"/>
                <w:sz w:val="18"/>
                <w:szCs w:val="18"/>
                <w:lang w:val="x-none" w:eastAsia="es-BO"/>
              </w:rPr>
              <w:t>deben tener certificado de ensayos o</w:t>
            </w:r>
            <w:r w:rsidRPr="00E418B3">
              <w:rPr>
                <w:rFonts w:ascii="Calibri" w:hAnsi="Calibri" w:cs="Calibri"/>
                <w:color w:val="000000"/>
                <w:sz w:val="18"/>
                <w:szCs w:val="18"/>
                <w:lang w:val="es-BO" w:eastAsia="es-BO"/>
              </w:rPr>
              <w:t xml:space="preserve"> </w:t>
            </w:r>
            <w:r w:rsidRPr="00E418B3">
              <w:rPr>
                <w:rFonts w:ascii="Calibri" w:hAnsi="Calibri" w:cs="Calibri"/>
                <w:color w:val="000000"/>
                <w:sz w:val="18"/>
                <w:szCs w:val="18"/>
                <w:lang w:val="x-none" w:eastAsia="es-BO"/>
              </w:rPr>
              <w:t>en su defecto ensayarse.</w:t>
            </w:r>
          </w:p>
          <w:p w:rsidR="00C30AF5" w:rsidRPr="00E418B3" w:rsidRDefault="00C30AF5" w:rsidP="00C30AF5">
            <w:pPr>
              <w:autoSpaceDE w:val="0"/>
              <w:autoSpaceDN w:val="0"/>
              <w:adjustRightInd w:val="0"/>
              <w:jc w:val="both"/>
              <w:rPr>
                <w:rFonts w:ascii="Calibri" w:hAnsi="Calibri" w:cs="Calibri"/>
                <w:sz w:val="18"/>
                <w:szCs w:val="18"/>
              </w:rPr>
            </w:pPr>
            <w:r w:rsidRPr="00E418B3">
              <w:rPr>
                <w:rFonts w:ascii="Calibri" w:hAnsi="Calibri" w:cs="Calibri"/>
                <w:bCs/>
                <w:sz w:val="18"/>
                <w:szCs w:val="18"/>
              </w:rPr>
              <w:t xml:space="preserve">La empresa contratista realizara los trabajos para el suministro eléctrico continuo de 24 V.D.C. al computador de flujo y una autonomía mínima de 12 horas (la caseta de </w:t>
            </w:r>
            <w:r w:rsidR="00FD663F" w:rsidRPr="00E418B3">
              <w:rPr>
                <w:rFonts w:ascii="Calibri" w:hAnsi="Calibri" w:cs="Calibri"/>
                <w:bCs/>
                <w:sz w:val="18"/>
                <w:szCs w:val="18"/>
              </w:rPr>
              <w:t>odorización</w:t>
            </w:r>
            <w:r w:rsidRPr="00E418B3">
              <w:rPr>
                <w:rFonts w:ascii="Calibri" w:hAnsi="Calibri" w:cs="Calibri"/>
                <w:bCs/>
                <w:sz w:val="18"/>
                <w:szCs w:val="18"/>
              </w:rPr>
              <w:t xml:space="preserve"> </w:t>
            </w:r>
            <w:r w:rsidRPr="00E418B3">
              <w:rPr>
                <w:rFonts w:ascii="Calibri" w:hAnsi="Calibri" w:cs="Calibri"/>
                <w:sz w:val="18"/>
                <w:szCs w:val="18"/>
              </w:rPr>
              <w:t>donde se instalara el medidor con el computador de flujo cuenta con suministro de energía eléctrica de 220 A.C.).</w:t>
            </w:r>
          </w:p>
          <w:p w:rsidR="00C30AF5" w:rsidRPr="00E418B3" w:rsidRDefault="00C30AF5" w:rsidP="00C30AF5">
            <w:pPr>
              <w:autoSpaceDE w:val="0"/>
              <w:autoSpaceDN w:val="0"/>
              <w:adjustRightInd w:val="0"/>
              <w:snapToGrid w:val="0"/>
              <w:jc w:val="both"/>
              <w:rPr>
                <w:rFonts w:ascii="Calibri" w:hAnsi="Calibri" w:cs="Calibri"/>
                <w:bCs/>
                <w:sz w:val="18"/>
                <w:szCs w:val="18"/>
              </w:rPr>
            </w:pPr>
            <w:r w:rsidRPr="00E418B3">
              <w:rPr>
                <w:rFonts w:ascii="Calibri" w:hAnsi="Calibri" w:cs="Calibri"/>
                <w:bCs/>
                <w:sz w:val="18"/>
                <w:szCs w:val="18"/>
              </w:rPr>
              <w:t>Se realizaran las conexiones de las líneas de censado de presión y temperatura, la conexión de la toma de pulsos del medidor, la configuración del computador de flujo según especificaciones de YPFB a ser entregadas antes de realizar los trabajos.</w:t>
            </w:r>
          </w:p>
          <w:p w:rsidR="00C30AF5" w:rsidRPr="00E418B3" w:rsidRDefault="00C30AF5" w:rsidP="00C30AF5">
            <w:pPr>
              <w:autoSpaceDE w:val="0"/>
              <w:autoSpaceDN w:val="0"/>
              <w:adjustRightInd w:val="0"/>
              <w:snapToGrid w:val="0"/>
              <w:jc w:val="both"/>
              <w:rPr>
                <w:rFonts w:ascii="Calibri" w:hAnsi="Calibri" w:cs="Calibri"/>
                <w:color w:val="000000"/>
                <w:sz w:val="18"/>
                <w:szCs w:val="18"/>
                <w:lang w:val="x-none" w:eastAsia="es-BO"/>
              </w:rPr>
            </w:pPr>
            <w:r w:rsidRPr="00E418B3">
              <w:rPr>
                <w:rFonts w:ascii="Calibri" w:hAnsi="Calibri" w:cs="Calibri"/>
                <w:bCs/>
                <w:sz w:val="18"/>
                <w:szCs w:val="18"/>
              </w:rPr>
              <w:t xml:space="preserve">Todos los equipos e instrumentos utilizados deberán ser calibrados. </w:t>
            </w:r>
          </w:p>
          <w:p w:rsidR="00C30AF5" w:rsidRPr="00E418B3" w:rsidRDefault="00C30AF5" w:rsidP="00C30AF5">
            <w:pPr>
              <w:ind w:right="141"/>
              <w:jc w:val="both"/>
              <w:rPr>
                <w:rFonts w:ascii="Calibri" w:hAnsi="Calibri" w:cs="Calibri"/>
                <w:color w:val="000000"/>
                <w:sz w:val="18"/>
                <w:szCs w:val="18"/>
                <w:lang w:val="es-BO" w:eastAsia="es-BO"/>
              </w:rPr>
            </w:pPr>
            <w:r w:rsidRPr="00E418B3">
              <w:rPr>
                <w:rFonts w:ascii="Calibri" w:hAnsi="Calibri" w:cs="Calibri"/>
                <w:color w:val="000000"/>
                <w:sz w:val="18"/>
                <w:szCs w:val="18"/>
                <w:lang w:val="x-none" w:eastAsia="es-BO"/>
              </w:rPr>
              <w:t xml:space="preserve">Una vez energizado el </w:t>
            </w:r>
            <w:r w:rsidRPr="00E418B3">
              <w:rPr>
                <w:rFonts w:ascii="Calibri" w:hAnsi="Calibri" w:cs="Calibri"/>
                <w:color w:val="000000"/>
                <w:sz w:val="18"/>
                <w:szCs w:val="18"/>
                <w:lang w:val="es-BO" w:eastAsia="es-BO"/>
              </w:rPr>
              <w:t>puente de medición</w:t>
            </w:r>
            <w:r w:rsidRPr="00E418B3">
              <w:rPr>
                <w:rFonts w:ascii="Calibri" w:hAnsi="Calibri" w:cs="Calibri"/>
                <w:color w:val="000000"/>
                <w:sz w:val="18"/>
                <w:szCs w:val="18"/>
                <w:lang w:val="x-none" w:eastAsia="es-BO"/>
              </w:rPr>
              <w:t>, debe hacerse una verificación de detección de fugas</w:t>
            </w:r>
            <w:r w:rsidRPr="00E418B3">
              <w:rPr>
                <w:rFonts w:ascii="Calibri" w:hAnsi="Calibri" w:cs="Calibri"/>
                <w:color w:val="000000"/>
                <w:sz w:val="18"/>
                <w:szCs w:val="18"/>
                <w:lang w:val="es-BO" w:eastAsia="es-BO"/>
              </w:rPr>
              <w:t xml:space="preserve"> final</w:t>
            </w:r>
            <w:r w:rsidRPr="00E418B3">
              <w:rPr>
                <w:rFonts w:ascii="Calibri" w:hAnsi="Calibri" w:cs="Calibri"/>
                <w:color w:val="000000"/>
                <w:sz w:val="18"/>
                <w:szCs w:val="18"/>
                <w:lang w:val="x-none" w:eastAsia="es-BO"/>
              </w:rPr>
              <w:t>.</w:t>
            </w:r>
          </w:p>
          <w:p w:rsidR="00C30AF5" w:rsidRPr="00E418B3" w:rsidRDefault="00C30AF5" w:rsidP="00C30AF5">
            <w:pPr>
              <w:ind w:right="141"/>
              <w:jc w:val="both"/>
              <w:rPr>
                <w:rFonts w:ascii="Calibri" w:hAnsi="Calibri" w:cs="Calibri"/>
                <w:b/>
                <w:bCs/>
                <w:sz w:val="18"/>
                <w:szCs w:val="18"/>
              </w:rPr>
            </w:pPr>
            <w:r w:rsidRPr="00E418B3">
              <w:rPr>
                <w:rFonts w:ascii="Calibri" w:hAnsi="Calibri" w:cs="Calibri"/>
                <w:b/>
                <w:bCs/>
                <w:sz w:val="18"/>
                <w:szCs w:val="18"/>
              </w:rPr>
              <w:t>MEDICION Y FORMA DE PAGO</w:t>
            </w:r>
          </w:p>
          <w:p w:rsidR="00C30AF5" w:rsidRPr="00E418B3" w:rsidRDefault="00C30AF5" w:rsidP="00C30AF5">
            <w:pPr>
              <w:ind w:right="141"/>
              <w:jc w:val="both"/>
              <w:rPr>
                <w:rFonts w:asciiTheme="minorHAnsi" w:hAnsiTheme="minorHAnsi" w:cstheme="minorHAnsi"/>
                <w:sz w:val="18"/>
                <w:szCs w:val="18"/>
                <w:lang w:val="es-BO"/>
              </w:rPr>
            </w:pPr>
            <w:r w:rsidRPr="00E418B3">
              <w:rPr>
                <w:rFonts w:ascii="Calibri" w:hAnsi="Calibri" w:cs="Calibri"/>
                <w:bCs/>
                <w:sz w:val="18"/>
                <w:szCs w:val="18"/>
              </w:rPr>
              <w:t>Este ítem será medido y pagado en forma global una vez concluidos todos los trabajos de puesta en marcha del puente de medición, para el pago correspondiente la empresa contratista deberá presentar, un informe con los registros de todos los trabajos realizados, los certificados de calidad del filtro instalado, los registros de prueba de resistencia y estanqueidad, y el registro de puesta en marcha del puente de medición y toda la documentación correspondiente a los trabajos realizados que debe ser aprobada por el fiscal del servicio designado por YPFB.</w:t>
            </w:r>
          </w:p>
        </w:tc>
        <w:tc>
          <w:tcPr>
            <w:tcW w:w="1128" w:type="dxa"/>
            <w:vAlign w:val="center"/>
          </w:tcPr>
          <w:p w:rsidR="00C30AF5" w:rsidRPr="00C75BEC" w:rsidRDefault="00C30AF5" w:rsidP="009F3A9D">
            <w:pPr>
              <w:rPr>
                <w:rFonts w:asciiTheme="minorHAnsi" w:hAnsiTheme="minorHAnsi" w:cstheme="minorHAnsi"/>
                <w:b/>
                <w:sz w:val="18"/>
                <w:szCs w:val="18"/>
              </w:rPr>
            </w:pPr>
          </w:p>
        </w:tc>
        <w:tc>
          <w:tcPr>
            <w:tcW w:w="0" w:type="auto"/>
            <w:vAlign w:val="center"/>
          </w:tcPr>
          <w:p w:rsidR="00C30AF5" w:rsidRPr="00C75BEC" w:rsidRDefault="00C30AF5" w:rsidP="009F3A9D">
            <w:pPr>
              <w:rPr>
                <w:rFonts w:asciiTheme="minorHAnsi" w:hAnsiTheme="minorHAnsi" w:cstheme="minorHAnsi"/>
                <w:b/>
                <w:sz w:val="18"/>
                <w:szCs w:val="18"/>
              </w:rPr>
            </w:pPr>
          </w:p>
        </w:tc>
        <w:tc>
          <w:tcPr>
            <w:tcW w:w="0" w:type="auto"/>
            <w:vAlign w:val="center"/>
          </w:tcPr>
          <w:p w:rsidR="00C30AF5" w:rsidRPr="00C75BEC" w:rsidRDefault="00C30AF5" w:rsidP="009F3A9D">
            <w:pPr>
              <w:rPr>
                <w:rFonts w:asciiTheme="minorHAnsi" w:hAnsiTheme="minorHAnsi" w:cstheme="minorHAnsi"/>
                <w:b/>
                <w:sz w:val="18"/>
                <w:szCs w:val="18"/>
              </w:rPr>
            </w:pPr>
          </w:p>
        </w:tc>
        <w:tc>
          <w:tcPr>
            <w:tcW w:w="0" w:type="auto"/>
            <w:vAlign w:val="center"/>
          </w:tcPr>
          <w:p w:rsidR="00C30AF5" w:rsidRPr="00C75BEC" w:rsidRDefault="00C30AF5" w:rsidP="009F3A9D">
            <w:pPr>
              <w:rPr>
                <w:rFonts w:asciiTheme="minorHAnsi" w:hAnsiTheme="minorHAnsi" w:cstheme="minorHAnsi"/>
                <w:b/>
                <w:sz w:val="18"/>
                <w:szCs w:val="18"/>
              </w:rPr>
            </w:pPr>
          </w:p>
        </w:tc>
      </w:tr>
      <w:tr w:rsidR="00C30AF5" w:rsidRPr="00C75BEC" w:rsidTr="00E418B3">
        <w:trPr>
          <w:jc w:val="center"/>
        </w:trPr>
        <w:tc>
          <w:tcPr>
            <w:tcW w:w="7201" w:type="dxa"/>
            <w:vAlign w:val="center"/>
          </w:tcPr>
          <w:p w:rsidR="00C30AF5" w:rsidRPr="00E418B3" w:rsidRDefault="00E418B3" w:rsidP="009F3A9D">
            <w:pPr>
              <w:rPr>
                <w:rFonts w:ascii="Calibri" w:hAnsi="Calibri" w:cs="Calibri"/>
                <w:b/>
                <w:bCs/>
                <w:sz w:val="18"/>
                <w:szCs w:val="18"/>
              </w:rPr>
            </w:pPr>
            <w:r w:rsidRPr="00E418B3">
              <w:rPr>
                <w:rFonts w:ascii="Calibri" w:hAnsi="Calibri" w:cs="Calibri"/>
                <w:b/>
                <w:bCs/>
                <w:sz w:val="18"/>
                <w:szCs w:val="18"/>
              </w:rPr>
              <w:lastRenderedPageBreak/>
              <w:t>ESPECIFICACION DE LOS MATERIALES A SER UTILIZADOS</w:t>
            </w:r>
          </w:p>
          <w:p w:rsidR="00E418B3" w:rsidRPr="00E418B3" w:rsidRDefault="00E418B3" w:rsidP="00E418B3">
            <w:pPr>
              <w:autoSpaceDE w:val="0"/>
              <w:autoSpaceDN w:val="0"/>
              <w:adjustRightInd w:val="0"/>
              <w:jc w:val="both"/>
              <w:rPr>
                <w:rFonts w:ascii="Calibri" w:hAnsi="Calibri" w:cs="Calibri"/>
                <w:sz w:val="18"/>
                <w:szCs w:val="18"/>
              </w:rPr>
            </w:pPr>
            <w:r w:rsidRPr="00E418B3">
              <w:rPr>
                <w:rFonts w:ascii="Calibri" w:hAnsi="Calibri" w:cs="Calibri"/>
                <w:sz w:val="18"/>
                <w:szCs w:val="18"/>
              </w:rPr>
              <w:t>Los materiales a ser utilizados en la instalación del puente de medición tienen las siguientes características:</w:t>
            </w:r>
          </w:p>
          <w:p w:rsidR="00E418B3" w:rsidRPr="00E418B3" w:rsidRDefault="00E418B3" w:rsidP="00372273">
            <w:pPr>
              <w:numPr>
                <w:ilvl w:val="0"/>
                <w:numId w:val="36"/>
              </w:numPr>
              <w:autoSpaceDE w:val="0"/>
              <w:autoSpaceDN w:val="0"/>
              <w:adjustRightInd w:val="0"/>
              <w:spacing w:line="0" w:lineRule="atLeast"/>
              <w:ind w:left="360"/>
              <w:jc w:val="both"/>
              <w:rPr>
                <w:rFonts w:ascii="Calibri" w:hAnsi="Calibri" w:cs="Calibri"/>
                <w:sz w:val="18"/>
                <w:szCs w:val="18"/>
              </w:rPr>
            </w:pPr>
            <w:r w:rsidRPr="00E418B3">
              <w:rPr>
                <w:rFonts w:ascii="Calibri" w:hAnsi="Calibri" w:cs="Calibri"/>
                <w:b/>
                <w:sz w:val="18"/>
                <w:szCs w:val="18"/>
              </w:rPr>
              <w:t>Válvula bola de paso total</w:t>
            </w:r>
            <w:r w:rsidRPr="00E418B3">
              <w:rPr>
                <w:rFonts w:ascii="Calibri" w:hAnsi="Calibri" w:cs="Calibri"/>
                <w:sz w:val="18"/>
                <w:szCs w:val="18"/>
              </w:rPr>
              <w:t xml:space="preserve"> </w:t>
            </w:r>
          </w:p>
          <w:p w:rsidR="00E418B3" w:rsidRPr="00E418B3" w:rsidRDefault="00E418B3" w:rsidP="00372273">
            <w:pPr>
              <w:numPr>
                <w:ilvl w:val="0"/>
                <w:numId w:val="37"/>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Cantidad: 2</w:t>
            </w:r>
          </w:p>
          <w:p w:rsidR="00E418B3" w:rsidRPr="00E418B3" w:rsidRDefault="00E418B3" w:rsidP="00372273">
            <w:pPr>
              <w:numPr>
                <w:ilvl w:val="0"/>
                <w:numId w:val="38"/>
              </w:numPr>
              <w:autoSpaceDE w:val="0"/>
              <w:autoSpaceDN w:val="0"/>
              <w:adjustRightInd w:val="0"/>
              <w:spacing w:line="0" w:lineRule="atLeast"/>
              <w:ind w:left="708"/>
              <w:jc w:val="both"/>
              <w:rPr>
                <w:rFonts w:ascii="Calibri" w:hAnsi="Calibri" w:cs="Calibri"/>
                <w:sz w:val="18"/>
                <w:szCs w:val="18"/>
              </w:rPr>
            </w:pPr>
            <w:r w:rsidRPr="00E418B3">
              <w:rPr>
                <w:rFonts w:ascii="Calibri" w:hAnsi="Calibri" w:cs="Calibri"/>
                <w:sz w:val="18"/>
                <w:szCs w:val="18"/>
              </w:rPr>
              <w:t>Diámetro: 2 plg.</w:t>
            </w:r>
          </w:p>
          <w:p w:rsidR="00E418B3" w:rsidRPr="00E418B3" w:rsidRDefault="00E418B3" w:rsidP="00372273">
            <w:pPr>
              <w:numPr>
                <w:ilvl w:val="0"/>
                <w:numId w:val="38"/>
              </w:numPr>
              <w:autoSpaceDE w:val="0"/>
              <w:autoSpaceDN w:val="0"/>
              <w:adjustRightInd w:val="0"/>
              <w:spacing w:line="0" w:lineRule="atLeast"/>
              <w:ind w:left="708"/>
              <w:jc w:val="both"/>
              <w:rPr>
                <w:rFonts w:ascii="Calibri" w:hAnsi="Calibri" w:cs="Calibri"/>
                <w:sz w:val="18"/>
                <w:szCs w:val="18"/>
              </w:rPr>
            </w:pPr>
            <w:r w:rsidRPr="00E418B3">
              <w:rPr>
                <w:rFonts w:ascii="Calibri" w:hAnsi="Calibri" w:cs="Calibri"/>
                <w:sz w:val="18"/>
                <w:szCs w:val="18"/>
              </w:rPr>
              <w:t>Clase: ANSI 300 conexión bridada ANSI B 16.34/ANSI B 16.5 RF.</w:t>
            </w:r>
          </w:p>
          <w:p w:rsidR="00E418B3" w:rsidRPr="00E418B3" w:rsidRDefault="00E418B3" w:rsidP="00372273">
            <w:pPr>
              <w:numPr>
                <w:ilvl w:val="0"/>
                <w:numId w:val="38"/>
              </w:numPr>
              <w:autoSpaceDE w:val="0"/>
              <w:autoSpaceDN w:val="0"/>
              <w:adjustRightInd w:val="0"/>
              <w:spacing w:line="0" w:lineRule="atLeast"/>
              <w:ind w:left="708"/>
              <w:jc w:val="both"/>
              <w:rPr>
                <w:rFonts w:ascii="Calibri" w:hAnsi="Calibri" w:cs="Calibri"/>
                <w:sz w:val="18"/>
                <w:szCs w:val="18"/>
              </w:rPr>
            </w:pPr>
            <w:r w:rsidRPr="00E418B3">
              <w:rPr>
                <w:rFonts w:ascii="Calibri" w:hAnsi="Calibri" w:cs="Calibri"/>
                <w:sz w:val="18"/>
                <w:szCs w:val="18"/>
              </w:rPr>
              <w:t>Prueba hidrostática de cuerpo y sello según API 6D en fabrica.</w:t>
            </w:r>
          </w:p>
          <w:p w:rsidR="00E418B3" w:rsidRPr="00E418B3" w:rsidRDefault="00E418B3" w:rsidP="00372273">
            <w:pPr>
              <w:numPr>
                <w:ilvl w:val="0"/>
                <w:numId w:val="36"/>
              </w:numPr>
              <w:autoSpaceDE w:val="0"/>
              <w:autoSpaceDN w:val="0"/>
              <w:adjustRightInd w:val="0"/>
              <w:spacing w:line="0" w:lineRule="atLeast"/>
              <w:ind w:left="360"/>
              <w:jc w:val="both"/>
              <w:rPr>
                <w:rFonts w:ascii="Calibri" w:hAnsi="Calibri" w:cs="Calibri"/>
                <w:b/>
                <w:sz w:val="18"/>
                <w:szCs w:val="18"/>
              </w:rPr>
            </w:pPr>
            <w:r w:rsidRPr="00E418B3">
              <w:rPr>
                <w:rFonts w:ascii="Calibri" w:hAnsi="Calibri" w:cs="Calibri"/>
                <w:b/>
                <w:sz w:val="18"/>
                <w:szCs w:val="18"/>
              </w:rPr>
              <w:t>Brida W.N.</w:t>
            </w:r>
          </w:p>
          <w:p w:rsidR="00E418B3" w:rsidRPr="00E418B3" w:rsidRDefault="00E418B3" w:rsidP="00372273">
            <w:pPr>
              <w:numPr>
                <w:ilvl w:val="0"/>
                <w:numId w:val="37"/>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Cantidad: 8</w:t>
            </w:r>
          </w:p>
          <w:p w:rsidR="00E418B3" w:rsidRPr="00E418B3" w:rsidRDefault="00E418B3" w:rsidP="00372273">
            <w:pPr>
              <w:numPr>
                <w:ilvl w:val="0"/>
                <w:numId w:val="38"/>
              </w:numPr>
              <w:autoSpaceDE w:val="0"/>
              <w:autoSpaceDN w:val="0"/>
              <w:adjustRightInd w:val="0"/>
              <w:spacing w:line="0" w:lineRule="atLeast"/>
              <w:ind w:left="708"/>
              <w:jc w:val="both"/>
              <w:rPr>
                <w:rFonts w:ascii="Calibri" w:hAnsi="Calibri" w:cs="Calibri"/>
                <w:sz w:val="18"/>
                <w:szCs w:val="18"/>
              </w:rPr>
            </w:pPr>
            <w:r w:rsidRPr="00E418B3">
              <w:rPr>
                <w:rFonts w:ascii="Calibri" w:hAnsi="Calibri" w:cs="Calibri"/>
                <w:sz w:val="18"/>
                <w:szCs w:val="18"/>
              </w:rPr>
              <w:t>Diámetro: 2 plg.</w:t>
            </w:r>
          </w:p>
          <w:p w:rsidR="00E418B3" w:rsidRPr="00E418B3" w:rsidRDefault="00E418B3" w:rsidP="00372273">
            <w:pPr>
              <w:numPr>
                <w:ilvl w:val="0"/>
                <w:numId w:val="39"/>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Clase: ANSI 300 RF</w:t>
            </w:r>
          </w:p>
          <w:p w:rsidR="00E418B3" w:rsidRPr="00E418B3" w:rsidRDefault="00E418B3" w:rsidP="00372273">
            <w:pPr>
              <w:numPr>
                <w:ilvl w:val="0"/>
                <w:numId w:val="39"/>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Material: ASTM A105</w:t>
            </w:r>
          </w:p>
          <w:p w:rsidR="00E418B3" w:rsidRPr="00E418B3" w:rsidRDefault="00E418B3" w:rsidP="00372273">
            <w:pPr>
              <w:numPr>
                <w:ilvl w:val="0"/>
                <w:numId w:val="36"/>
              </w:numPr>
              <w:autoSpaceDE w:val="0"/>
              <w:autoSpaceDN w:val="0"/>
              <w:adjustRightInd w:val="0"/>
              <w:spacing w:line="0" w:lineRule="atLeast"/>
              <w:ind w:left="360"/>
              <w:jc w:val="both"/>
              <w:rPr>
                <w:rFonts w:ascii="Calibri" w:hAnsi="Calibri" w:cs="Calibri"/>
                <w:b/>
                <w:sz w:val="18"/>
                <w:szCs w:val="18"/>
              </w:rPr>
            </w:pPr>
            <w:r w:rsidRPr="00E418B3">
              <w:rPr>
                <w:rFonts w:ascii="Calibri" w:hAnsi="Calibri" w:cs="Calibri"/>
                <w:b/>
                <w:sz w:val="18"/>
                <w:szCs w:val="18"/>
              </w:rPr>
              <w:t>Filtro para gas</w:t>
            </w:r>
          </w:p>
          <w:p w:rsidR="00E418B3" w:rsidRPr="00E418B3" w:rsidRDefault="00E418B3" w:rsidP="00372273">
            <w:pPr>
              <w:numPr>
                <w:ilvl w:val="0"/>
                <w:numId w:val="40"/>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Cantidad: 1</w:t>
            </w:r>
          </w:p>
          <w:p w:rsidR="00E418B3" w:rsidRPr="00E418B3" w:rsidRDefault="00E418B3" w:rsidP="00372273">
            <w:pPr>
              <w:numPr>
                <w:ilvl w:val="0"/>
                <w:numId w:val="40"/>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Diseñado para filtrar 1,50 MMSCF/D.</w:t>
            </w:r>
          </w:p>
          <w:p w:rsidR="00E418B3" w:rsidRPr="00E418B3" w:rsidRDefault="00E418B3" w:rsidP="00372273">
            <w:pPr>
              <w:numPr>
                <w:ilvl w:val="0"/>
                <w:numId w:val="40"/>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Filtro ANSI 300 conexión bridada ANSI B 16.34/ANSI B 16.5 RF, provisto de elemento filtrante especial para el filtrado de Gas Natural no debe permitir el paso de partículas mayores de 5 micras, con válvula de bola de purga o drenaje y un manómetro de diferencial de presión, para indicar el taponamiento del filtro.</w:t>
            </w:r>
          </w:p>
          <w:p w:rsidR="00E418B3" w:rsidRPr="00E418B3" w:rsidRDefault="00E418B3" w:rsidP="00372273">
            <w:pPr>
              <w:numPr>
                <w:ilvl w:val="0"/>
                <w:numId w:val="40"/>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El cuerpo del filtro deberá ser diseñado bajo norma ASME VII div. 1</w:t>
            </w:r>
          </w:p>
          <w:p w:rsidR="00E418B3" w:rsidRPr="00E418B3" w:rsidRDefault="00E418B3" w:rsidP="00372273">
            <w:pPr>
              <w:numPr>
                <w:ilvl w:val="0"/>
                <w:numId w:val="40"/>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lastRenderedPageBreak/>
              <w:t>Cuerpo: API 5L Grado B.</w:t>
            </w:r>
          </w:p>
          <w:p w:rsidR="00E418B3" w:rsidRPr="00E418B3" w:rsidRDefault="00E418B3" w:rsidP="00372273">
            <w:pPr>
              <w:numPr>
                <w:ilvl w:val="0"/>
                <w:numId w:val="40"/>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Bridas: ASTM A 105.</w:t>
            </w:r>
          </w:p>
          <w:p w:rsidR="00E418B3" w:rsidRPr="00E418B3" w:rsidRDefault="00E418B3" w:rsidP="00372273">
            <w:pPr>
              <w:numPr>
                <w:ilvl w:val="0"/>
                <w:numId w:val="36"/>
              </w:numPr>
              <w:autoSpaceDE w:val="0"/>
              <w:autoSpaceDN w:val="0"/>
              <w:adjustRightInd w:val="0"/>
              <w:spacing w:line="0" w:lineRule="atLeast"/>
              <w:ind w:left="360"/>
              <w:jc w:val="both"/>
              <w:rPr>
                <w:rFonts w:ascii="Calibri" w:hAnsi="Calibri" w:cs="Calibri"/>
                <w:b/>
                <w:sz w:val="18"/>
                <w:szCs w:val="18"/>
              </w:rPr>
            </w:pPr>
            <w:r w:rsidRPr="00E418B3">
              <w:rPr>
                <w:rFonts w:ascii="Calibri" w:hAnsi="Calibri" w:cs="Calibri"/>
                <w:b/>
                <w:sz w:val="18"/>
                <w:szCs w:val="18"/>
              </w:rPr>
              <w:t>Tubería de acero</w:t>
            </w:r>
          </w:p>
          <w:p w:rsidR="00E418B3" w:rsidRPr="00E418B3" w:rsidRDefault="00E418B3" w:rsidP="00372273">
            <w:pPr>
              <w:numPr>
                <w:ilvl w:val="0"/>
                <w:numId w:val="41"/>
              </w:numPr>
              <w:autoSpaceDE w:val="0"/>
              <w:autoSpaceDN w:val="0"/>
              <w:adjustRightInd w:val="0"/>
              <w:spacing w:line="0" w:lineRule="atLeast"/>
              <w:ind w:left="708"/>
              <w:jc w:val="both"/>
              <w:rPr>
                <w:rFonts w:ascii="Calibri" w:hAnsi="Calibri" w:cs="Calibri"/>
                <w:sz w:val="18"/>
                <w:szCs w:val="18"/>
              </w:rPr>
            </w:pPr>
            <w:r w:rsidRPr="00E418B3">
              <w:rPr>
                <w:rFonts w:ascii="Calibri" w:hAnsi="Calibri" w:cs="Calibri"/>
                <w:sz w:val="18"/>
                <w:szCs w:val="18"/>
              </w:rPr>
              <w:t xml:space="preserve">Diámetro nominal: 2 plg, </w:t>
            </w:r>
          </w:p>
          <w:p w:rsidR="00E418B3" w:rsidRPr="00E418B3" w:rsidRDefault="00E418B3" w:rsidP="00372273">
            <w:pPr>
              <w:numPr>
                <w:ilvl w:val="0"/>
                <w:numId w:val="41"/>
              </w:numPr>
              <w:autoSpaceDE w:val="0"/>
              <w:autoSpaceDN w:val="0"/>
              <w:adjustRightInd w:val="0"/>
              <w:spacing w:line="0" w:lineRule="atLeast"/>
              <w:ind w:left="708"/>
              <w:jc w:val="both"/>
              <w:rPr>
                <w:rFonts w:ascii="Calibri" w:hAnsi="Calibri" w:cs="Calibri"/>
                <w:sz w:val="18"/>
                <w:szCs w:val="18"/>
              </w:rPr>
            </w:pPr>
            <w:r w:rsidRPr="00E418B3">
              <w:rPr>
                <w:rFonts w:ascii="Calibri" w:hAnsi="Calibri" w:cs="Calibri"/>
                <w:sz w:val="18"/>
                <w:szCs w:val="18"/>
              </w:rPr>
              <w:t>Normas de fabricación: API 5L ASTM A53/ASTM A 106</w:t>
            </w:r>
          </w:p>
          <w:p w:rsidR="00E418B3" w:rsidRPr="00E418B3" w:rsidRDefault="00E418B3" w:rsidP="00372273">
            <w:pPr>
              <w:numPr>
                <w:ilvl w:val="0"/>
                <w:numId w:val="41"/>
              </w:numPr>
              <w:autoSpaceDE w:val="0"/>
              <w:autoSpaceDN w:val="0"/>
              <w:adjustRightInd w:val="0"/>
              <w:spacing w:line="0" w:lineRule="atLeast"/>
              <w:ind w:left="708"/>
              <w:jc w:val="both"/>
              <w:rPr>
                <w:rFonts w:ascii="Calibri" w:hAnsi="Calibri" w:cs="Calibri"/>
                <w:sz w:val="18"/>
                <w:szCs w:val="18"/>
              </w:rPr>
            </w:pPr>
            <w:r w:rsidRPr="00E418B3">
              <w:rPr>
                <w:rFonts w:ascii="Calibri" w:hAnsi="Calibri" w:cs="Calibri"/>
                <w:sz w:val="18"/>
                <w:szCs w:val="18"/>
              </w:rPr>
              <w:t>Esquema: 40</w:t>
            </w:r>
          </w:p>
          <w:p w:rsidR="00E418B3" w:rsidRPr="00E418B3" w:rsidRDefault="00E418B3" w:rsidP="00372273">
            <w:pPr>
              <w:numPr>
                <w:ilvl w:val="0"/>
                <w:numId w:val="41"/>
              </w:numPr>
              <w:autoSpaceDE w:val="0"/>
              <w:autoSpaceDN w:val="0"/>
              <w:adjustRightInd w:val="0"/>
              <w:spacing w:line="0" w:lineRule="atLeast"/>
              <w:ind w:left="708"/>
              <w:jc w:val="both"/>
              <w:rPr>
                <w:rFonts w:ascii="Calibri" w:hAnsi="Calibri" w:cs="Calibri"/>
                <w:sz w:val="18"/>
                <w:szCs w:val="18"/>
              </w:rPr>
            </w:pPr>
            <w:r w:rsidRPr="00E418B3">
              <w:rPr>
                <w:rFonts w:ascii="Calibri" w:hAnsi="Calibri" w:cs="Calibri"/>
                <w:sz w:val="18"/>
                <w:szCs w:val="18"/>
              </w:rPr>
              <w:t>Grado: B.</w:t>
            </w:r>
          </w:p>
          <w:p w:rsidR="00E418B3" w:rsidRPr="00E418B3" w:rsidRDefault="00E418B3" w:rsidP="00372273">
            <w:pPr>
              <w:numPr>
                <w:ilvl w:val="0"/>
                <w:numId w:val="36"/>
              </w:numPr>
              <w:autoSpaceDE w:val="0"/>
              <w:autoSpaceDN w:val="0"/>
              <w:adjustRightInd w:val="0"/>
              <w:spacing w:line="0" w:lineRule="atLeast"/>
              <w:ind w:left="360"/>
              <w:jc w:val="both"/>
              <w:rPr>
                <w:rFonts w:ascii="Calibri" w:hAnsi="Calibri" w:cs="Calibri"/>
                <w:sz w:val="18"/>
                <w:szCs w:val="18"/>
              </w:rPr>
            </w:pPr>
            <w:r w:rsidRPr="00E418B3">
              <w:rPr>
                <w:rFonts w:ascii="Calibri" w:hAnsi="Calibri" w:cs="Calibri"/>
                <w:b/>
                <w:sz w:val="18"/>
                <w:szCs w:val="18"/>
              </w:rPr>
              <w:t>Junta aislante dieléctrica</w:t>
            </w:r>
          </w:p>
          <w:p w:rsidR="00E418B3" w:rsidRPr="00E418B3" w:rsidRDefault="00E418B3" w:rsidP="00372273">
            <w:pPr>
              <w:numPr>
                <w:ilvl w:val="0"/>
                <w:numId w:val="42"/>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Cantidad: 2</w:t>
            </w:r>
          </w:p>
          <w:p w:rsidR="00E418B3" w:rsidRPr="00E418B3" w:rsidRDefault="00E418B3" w:rsidP="00372273">
            <w:pPr>
              <w:numPr>
                <w:ilvl w:val="0"/>
                <w:numId w:val="42"/>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Diámetro: 2 plg.</w:t>
            </w:r>
          </w:p>
          <w:p w:rsidR="00E418B3" w:rsidRPr="00E418B3" w:rsidRDefault="00E418B3" w:rsidP="00372273">
            <w:pPr>
              <w:numPr>
                <w:ilvl w:val="0"/>
                <w:numId w:val="42"/>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Clase: ANSI 300 RF</w:t>
            </w:r>
          </w:p>
          <w:p w:rsidR="00E418B3" w:rsidRPr="00E418B3" w:rsidRDefault="00E418B3" w:rsidP="00372273">
            <w:pPr>
              <w:numPr>
                <w:ilvl w:val="0"/>
                <w:numId w:val="42"/>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Con sus respectivos bujes y arandelas aislantes.</w:t>
            </w:r>
          </w:p>
          <w:p w:rsidR="00E418B3" w:rsidRPr="00E418B3" w:rsidRDefault="00E418B3" w:rsidP="00372273">
            <w:pPr>
              <w:numPr>
                <w:ilvl w:val="0"/>
                <w:numId w:val="36"/>
              </w:numPr>
              <w:autoSpaceDE w:val="0"/>
              <w:autoSpaceDN w:val="0"/>
              <w:adjustRightInd w:val="0"/>
              <w:spacing w:line="0" w:lineRule="atLeast"/>
              <w:ind w:left="360"/>
              <w:jc w:val="both"/>
              <w:rPr>
                <w:rFonts w:ascii="Calibri" w:hAnsi="Calibri" w:cs="Calibri"/>
                <w:b/>
                <w:sz w:val="18"/>
                <w:szCs w:val="18"/>
              </w:rPr>
            </w:pPr>
            <w:r w:rsidRPr="00E418B3">
              <w:rPr>
                <w:rFonts w:ascii="Calibri" w:hAnsi="Calibri" w:cs="Calibri"/>
                <w:b/>
                <w:sz w:val="18"/>
                <w:szCs w:val="18"/>
              </w:rPr>
              <w:t>Empaquetaduras de acero</w:t>
            </w:r>
          </w:p>
          <w:p w:rsidR="00E418B3" w:rsidRPr="00E418B3" w:rsidRDefault="00E418B3" w:rsidP="00372273">
            <w:pPr>
              <w:numPr>
                <w:ilvl w:val="1"/>
                <w:numId w:val="36"/>
              </w:numPr>
              <w:autoSpaceDE w:val="0"/>
              <w:autoSpaceDN w:val="0"/>
              <w:adjustRightInd w:val="0"/>
              <w:spacing w:line="0" w:lineRule="atLeast"/>
              <w:jc w:val="both"/>
              <w:rPr>
                <w:rFonts w:ascii="Calibri" w:hAnsi="Calibri" w:cs="Calibri"/>
                <w:sz w:val="18"/>
                <w:szCs w:val="18"/>
              </w:rPr>
            </w:pPr>
            <w:r w:rsidRPr="00E418B3">
              <w:rPr>
                <w:rFonts w:ascii="Calibri" w:hAnsi="Calibri" w:cs="Calibri"/>
                <w:sz w:val="18"/>
                <w:szCs w:val="18"/>
              </w:rPr>
              <w:t>Cantidad: 6</w:t>
            </w:r>
          </w:p>
          <w:p w:rsidR="00E418B3" w:rsidRPr="00E418B3" w:rsidRDefault="00FD663F" w:rsidP="00372273">
            <w:pPr>
              <w:numPr>
                <w:ilvl w:val="1"/>
                <w:numId w:val="36"/>
              </w:numPr>
              <w:autoSpaceDE w:val="0"/>
              <w:autoSpaceDN w:val="0"/>
              <w:adjustRightInd w:val="0"/>
              <w:spacing w:line="0" w:lineRule="atLeast"/>
              <w:jc w:val="both"/>
              <w:rPr>
                <w:rFonts w:ascii="Calibri" w:hAnsi="Calibri" w:cs="Calibri"/>
                <w:sz w:val="18"/>
                <w:szCs w:val="18"/>
              </w:rPr>
            </w:pPr>
            <w:r w:rsidRPr="00E418B3">
              <w:rPr>
                <w:rFonts w:ascii="Calibri" w:hAnsi="Calibri" w:cs="Calibri"/>
                <w:sz w:val="18"/>
                <w:szCs w:val="18"/>
              </w:rPr>
              <w:t>Diámetro</w:t>
            </w:r>
            <w:r w:rsidR="00E418B3" w:rsidRPr="00E418B3">
              <w:rPr>
                <w:rFonts w:ascii="Calibri" w:hAnsi="Calibri" w:cs="Calibri"/>
                <w:sz w:val="18"/>
                <w:szCs w:val="18"/>
              </w:rPr>
              <w:t>: 2 plg.</w:t>
            </w:r>
          </w:p>
          <w:p w:rsidR="00E418B3" w:rsidRPr="00E418B3" w:rsidRDefault="00E418B3" w:rsidP="00372273">
            <w:pPr>
              <w:numPr>
                <w:ilvl w:val="1"/>
                <w:numId w:val="36"/>
              </w:numPr>
              <w:autoSpaceDE w:val="0"/>
              <w:autoSpaceDN w:val="0"/>
              <w:adjustRightInd w:val="0"/>
              <w:spacing w:line="0" w:lineRule="atLeast"/>
              <w:jc w:val="both"/>
              <w:rPr>
                <w:rFonts w:ascii="Calibri" w:hAnsi="Calibri" w:cs="Calibri"/>
                <w:b/>
                <w:sz w:val="18"/>
                <w:szCs w:val="18"/>
              </w:rPr>
            </w:pPr>
            <w:r w:rsidRPr="00E418B3">
              <w:rPr>
                <w:rFonts w:ascii="Calibri" w:hAnsi="Calibri" w:cs="Calibri"/>
                <w:sz w:val="18"/>
                <w:szCs w:val="18"/>
              </w:rPr>
              <w:t>Clase: ANSI 300</w:t>
            </w:r>
            <w:r w:rsidRPr="00E418B3">
              <w:rPr>
                <w:rFonts w:ascii="Calibri" w:hAnsi="Calibri" w:cs="Calibri"/>
                <w:b/>
                <w:sz w:val="18"/>
                <w:szCs w:val="18"/>
              </w:rPr>
              <w:t xml:space="preserve"> </w:t>
            </w:r>
          </w:p>
          <w:p w:rsidR="00E418B3" w:rsidRPr="00E418B3" w:rsidRDefault="00E418B3" w:rsidP="00372273">
            <w:pPr>
              <w:numPr>
                <w:ilvl w:val="0"/>
                <w:numId w:val="36"/>
              </w:numPr>
              <w:autoSpaceDE w:val="0"/>
              <w:autoSpaceDN w:val="0"/>
              <w:adjustRightInd w:val="0"/>
              <w:spacing w:line="0" w:lineRule="atLeast"/>
              <w:ind w:left="360"/>
              <w:jc w:val="both"/>
              <w:rPr>
                <w:rFonts w:ascii="Calibri" w:hAnsi="Calibri" w:cs="Calibri"/>
                <w:b/>
                <w:sz w:val="18"/>
                <w:szCs w:val="18"/>
              </w:rPr>
            </w:pPr>
            <w:r w:rsidRPr="00E418B3">
              <w:rPr>
                <w:rFonts w:ascii="Calibri" w:hAnsi="Calibri" w:cs="Calibri"/>
                <w:b/>
                <w:sz w:val="18"/>
                <w:szCs w:val="18"/>
              </w:rPr>
              <w:t xml:space="preserve">Treadolet </w:t>
            </w:r>
          </w:p>
          <w:p w:rsidR="00E418B3" w:rsidRPr="00E418B3" w:rsidRDefault="00E418B3" w:rsidP="00372273">
            <w:pPr>
              <w:numPr>
                <w:ilvl w:val="0"/>
                <w:numId w:val="43"/>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Cantidad: 2.</w:t>
            </w:r>
          </w:p>
          <w:p w:rsidR="00E418B3" w:rsidRPr="00E418B3" w:rsidRDefault="00E418B3" w:rsidP="00372273">
            <w:pPr>
              <w:numPr>
                <w:ilvl w:val="0"/>
                <w:numId w:val="43"/>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Diámetro: ¼ plg.</w:t>
            </w:r>
          </w:p>
          <w:p w:rsidR="00E418B3" w:rsidRPr="00E418B3" w:rsidRDefault="00E418B3" w:rsidP="00372273">
            <w:pPr>
              <w:numPr>
                <w:ilvl w:val="0"/>
                <w:numId w:val="43"/>
              </w:numPr>
              <w:autoSpaceDE w:val="0"/>
              <w:autoSpaceDN w:val="0"/>
              <w:adjustRightInd w:val="0"/>
              <w:spacing w:line="0" w:lineRule="atLeast"/>
              <w:ind w:left="720"/>
              <w:jc w:val="both"/>
              <w:rPr>
                <w:rFonts w:ascii="Calibri" w:hAnsi="Calibri" w:cs="Calibri"/>
                <w:b/>
                <w:sz w:val="18"/>
                <w:szCs w:val="18"/>
              </w:rPr>
            </w:pPr>
            <w:r w:rsidRPr="00E418B3">
              <w:rPr>
                <w:rFonts w:ascii="Calibri" w:hAnsi="Calibri" w:cs="Calibri"/>
                <w:sz w:val="18"/>
                <w:szCs w:val="18"/>
              </w:rPr>
              <w:t>Tipo de rosca: NPT.</w:t>
            </w:r>
          </w:p>
          <w:p w:rsidR="00E418B3" w:rsidRPr="00E418B3" w:rsidRDefault="00E418B3" w:rsidP="00372273">
            <w:pPr>
              <w:numPr>
                <w:ilvl w:val="0"/>
                <w:numId w:val="36"/>
              </w:numPr>
              <w:autoSpaceDE w:val="0"/>
              <w:autoSpaceDN w:val="0"/>
              <w:adjustRightInd w:val="0"/>
              <w:spacing w:line="0" w:lineRule="atLeast"/>
              <w:ind w:left="360"/>
              <w:jc w:val="both"/>
              <w:rPr>
                <w:rFonts w:ascii="Calibri" w:hAnsi="Calibri" w:cs="Calibri"/>
                <w:b/>
                <w:sz w:val="18"/>
                <w:szCs w:val="18"/>
              </w:rPr>
            </w:pPr>
            <w:r w:rsidRPr="00E418B3">
              <w:rPr>
                <w:rFonts w:ascii="Calibri" w:hAnsi="Calibri" w:cs="Calibri"/>
                <w:b/>
                <w:sz w:val="18"/>
                <w:szCs w:val="18"/>
              </w:rPr>
              <w:t xml:space="preserve">Válvula de venteo </w:t>
            </w:r>
          </w:p>
          <w:p w:rsidR="00E418B3" w:rsidRPr="00E418B3" w:rsidRDefault="00E418B3" w:rsidP="00372273">
            <w:pPr>
              <w:numPr>
                <w:ilvl w:val="0"/>
                <w:numId w:val="44"/>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Cantidad: 1</w:t>
            </w:r>
          </w:p>
          <w:p w:rsidR="00E418B3" w:rsidRPr="00E418B3" w:rsidRDefault="00FD663F" w:rsidP="00372273">
            <w:pPr>
              <w:numPr>
                <w:ilvl w:val="0"/>
                <w:numId w:val="44"/>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Diámetro</w:t>
            </w:r>
            <w:r w:rsidR="00E418B3" w:rsidRPr="00E418B3">
              <w:rPr>
                <w:rFonts w:ascii="Calibri" w:hAnsi="Calibri" w:cs="Calibri"/>
                <w:sz w:val="18"/>
                <w:szCs w:val="18"/>
              </w:rPr>
              <w:t>: ½ plg.</w:t>
            </w:r>
          </w:p>
          <w:p w:rsidR="00E418B3" w:rsidRPr="00E418B3" w:rsidRDefault="00E418B3" w:rsidP="00372273">
            <w:pPr>
              <w:numPr>
                <w:ilvl w:val="0"/>
                <w:numId w:val="36"/>
              </w:numPr>
              <w:autoSpaceDE w:val="0"/>
              <w:autoSpaceDN w:val="0"/>
              <w:adjustRightInd w:val="0"/>
              <w:spacing w:line="0" w:lineRule="atLeast"/>
              <w:ind w:left="360"/>
              <w:jc w:val="both"/>
              <w:rPr>
                <w:rFonts w:ascii="Calibri" w:hAnsi="Calibri" w:cs="Calibri"/>
                <w:sz w:val="18"/>
                <w:szCs w:val="18"/>
              </w:rPr>
            </w:pPr>
            <w:r w:rsidRPr="00E418B3">
              <w:rPr>
                <w:rFonts w:ascii="Calibri" w:hAnsi="Calibri" w:cs="Calibri"/>
                <w:b/>
                <w:sz w:val="18"/>
                <w:szCs w:val="18"/>
              </w:rPr>
              <w:t>Codo de 90°</w:t>
            </w:r>
          </w:p>
          <w:p w:rsidR="00E418B3" w:rsidRPr="00E418B3" w:rsidRDefault="00E418B3" w:rsidP="00372273">
            <w:pPr>
              <w:numPr>
                <w:ilvl w:val="0"/>
                <w:numId w:val="45"/>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Cantidad: 2.</w:t>
            </w:r>
          </w:p>
          <w:p w:rsidR="00E418B3" w:rsidRPr="00E418B3" w:rsidRDefault="00FD663F" w:rsidP="00372273">
            <w:pPr>
              <w:numPr>
                <w:ilvl w:val="0"/>
                <w:numId w:val="45"/>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Diámetro</w:t>
            </w:r>
            <w:r w:rsidR="00E418B3" w:rsidRPr="00E418B3">
              <w:rPr>
                <w:rFonts w:ascii="Calibri" w:hAnsi="Calibri" w:cs="Calibri"/>
                <w:sz w:val="18"/>
                <w:szCs w:val="18"/>
              </w:rPr>
              <w:t>: 2 plg.</w:t>
            </w:r>
          </w:p>
          <w:p w:rsidR="00E418B3" w:rsidRPr="00E418B3" w:rsidRDefault="00E418B3" w:rsidP="00372273">
            <w:pPr>
              <w:numPr>
                <w:ilvl w:val="0"/>
                <w:numId w:val="45"/>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Esquema: Sch 40.</w:t>
            </w:r>
          </w:p>
          <w:p w:rsidR="00E418B3" w:rsidRPr="00E418B3" w:rsidRDefault="00E418B3" w:rsidP="00372273">
            <w:pPr>
              <w:numPr>
                <w:ilvl w:val="0"/>
                <w:numId w:val="45"/>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Radio: RL.</w:t>
            </w:r>
          </w:p>
          <w:p w:rsidR="00E418B3" w:rsidRPr="00E418B3" w:rsidRDefault="00E418B3" w:rsidP="00372273">
            <w:pPr>
              <w:numPr>
                <w:ilvl w:val="0"/>
                <w:numId w:val="36"/>
              </w:numPr>
              <w:autoSpaceDE w:val="0"/>
              <w:autoSpaceDN w:val="0"/>
              <w:adjustRightInd w:val="0"/>
              <w:spacing w:line="0" w:lineRule="atLeast"/>
              <w:ind w:left="360"/>
              <w:jc w:val="both"/>
              <w:rPr>
                <w:rFonts w:ascii="Calibri" w:hAnsi="Calibri" w:cs="Calibri"/>
                <w:sz w:val="18"/>
                <w:szCs w:val="18"/>
              </w:rPr>
            </w:pPr>
            <w:r w:rsidRPr="00E418B3">
              <w:rPr>
                <w:rFonts w:ascii="Calibri" w:hAnsi="Calibri" w:cs="Calibri"/>
                <w:b/>
                <w:sz w:val="18"/>
                <w:szCs w:val="18"/>
              </w:rPr>
              <w:t>Pernos prisioneros c/tuercas</w:t>
            </w:r>
          </w:p>
          <w:p w:rsidR="00E418B3" w:rsidRPr="00E418B3" w:rsidRDefault="00E418B3" w:rsidP="00372273">
            <w:pPr>
              <w:numPr>
                <w:ilvl w:val="0"/>
                <w:numId w:val="45"/>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Cantidad: 64</w:t>
            </w:r>
          </w:p>
          <w:p w:rsidR="00E418B3" w:rsidRPr="00E418B3" w:rsidRDefault="00E418B3" w:rsidP="00372273">
            <w:pPr>
              <w:numPr>
                <w:ilvl w:val="0"/>
                <w:numId w:val="45"/>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Para bridas de 2 plg. ANSI 300</w:t>
            </w:r>
          </w:p>
          <w:p w:rsidR="00E418B3" w:rsidRPr="00E418B3" w:rsidRDefault="00E418B3" w:rsidP="00372273">
            <w:pPr>
              <w:numPr>
                <w:ilvl w:val="0"/>
                <w:numId w:val="36"/>
              </w:numPr>
              <w:autoSpaceDE w:val="0"/>
              <w:autoSpaceDN w:val="0"/>
              <w:adjustRightInd w:val="0"/>
              <w:spacing w:line="0" w:lineRule="atLeast"/>
              <w:ind w:left="360"/>
              <w:jc w:val="both"/>
              <w:rPr>
                <w:rFonts w:ascii="Calibri" w:hAnsi="Calibri" w:cs="Calibri"/>
                <w:b/>
                <w:sz w:val="18"/>
                <w:szCs w:val="18"/>
              </w:rPr>
            </w:pPr>
            <w:r w:rsidRPr="00E418B3">
              <w:rPr>
                <w:rFonts w:ascii="Calibri" w:hAnsi="Calibri" w:cs="Calibri"/>
                <w:b/>
                <w:sz w:val="18"/>
                <w:szCs w:val="18"/>
              </w:rPr>
              <w:t>Soporte para puente de medición de 2 plg.</w:t>
            </w:r>
          </w:p>
          <w:p w:rsidR="00E418B3" w:rsidRPr="00E418B3" w:rsidRDefault="00E418B3" w:rsidP="00372273">
            <w:pPr>
              <w:numPr>
                <w:ilvl w:val="0"/>
                <w:numId w:val="45"/>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Cantidad: 2.</w:t>
            </w:r>
          </w:p>
          <w:p w:rsidR="00E418B3" w:rsidRPr="00E418B3" w:rsidRDefault="00E418B3" w:rsidP="00372273">
            <w:pPr>
              <w:numPr>
                <w:ilvl w:val="0"/>
                <w:numId w:val="45"/>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Material: acero.</w:t>
            </w:r>
          </w:p>
          <w:p w:rsidR="00E418B3" w:rsidRPr="00E418B3" w:rsidRDefault="00E418B3" w:rsidP="00372273">
            <w:pPr>
              <w:numPr>
                <w:ilvl w:val="0"/>
                <w:numId w:val="36"/>
              </w:numPr>
              <w:autoSpaceDE w:val="0"/>
              <w:autoSpaceDN w:val="0"/>
              <w:adjustRightInd w:val="0"/>
              <w:spacing w:line="0" w:lineRule="atLeast"/>
              <w:ind w:left="360"/>
              <w:jc w:val="both"/>
              <w:rPr>
                <w:rFonts w:ascii="Calibri" w:hAnsi="Calibri" w:cs="Calibri"/>
                <w:b/>
                <w:sz w:val="18"/>
                <w:szCs w:val="18"/>
              </w:rPr>
            </w:pPr>
            <w:r w:rsidRPr="00E418B3">
              <w:rPr>
                <w:rFonts w:ascii="Calibri" w:hAnsi="Calibri" w:cs="Calibri"/>
                <w:b/>
                <w:sz w:val="18"/>
                <w:szCs w:val="18"/>
              </w:rPr>
              <w:t>Soporte para cañería de 4 plg. Existente</w:t>
            </w:r>
          </w:p>
          <w:p w:rsidR="00E418B3" w:rsidRPr="00E418B3" w:rsidRDefault="00E418B3" w:rsidP="00372273">
            <w:pPr>
              <w:numPr>
                <w:ilvl w:val="0"/>
                <w:numId w:val="45"/>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Cantidad: 2.</w:t>
            </w:r>
          </w:p>
          <w:p w:rsidR="00E418B3" w:rsidRPr="00E418B3" w:rsidRDefault="00E418B3" w:rsidP="00372273">
            <w:pPr>
              <w:numPr>
                <w:ilvl w:val="0"/>
                <w:numId w:val="45"/>
              </w:numPr>
              <w:autoSpaceDE w:val="0"/>
              <w:autoSpaceDN w:val="0"/>
              <w:adjustRightInd w:val="0"/>
              <w:spacing w:line="0" w:lineRule="atLeast"/>
              <w:ind w:left="720"/>
              <w:jc w:val="both"/>
              <w:rPr>
                <w:rFonts w:ascii="Calibri" w:hAnsi="Calibri" w:cs="Calibri"/>
                <w:b/>
                <w:sz w:val="18"/>
                <w:szCs w:val="18"/>
              </w:rPr>
            </w:pPr>
            <w:r w:rsidRPr="00E418B3">
              <w:rPr>
                <w:rFonts w:ascii="Calibri" w:hAnsi="Calibri" w:cs="Calibri"/>
                <w:sz w:val="18"/>
                <w:szCs w:val="18"/>
              </w:rPr>
              <w:t>Material: acero.</w:t>
            </w:r>
          </w:p>
          <w:p w:rsidR="00E418B3" w:rsidRPr="00E418B3" w:rsidRDefault="00E418B3" w:rsidP="00372273">
            <w:pPr>
              <w:numPr>
                <w:ilvl w:val="0"/>
                <w:numId w:val="36"/>
              </w:numPr>
              <w:autoSpaceDE w:val="0"/>
              <w:autoSpaceDN w:val="0"/>
              <w:adjustRightInd w:val="0"/>
              <w:spacing w:line="0" w:lineRule="atLeast"/>
              <w:ind w:left="360"/>
              <w:jc w:val="both"/>
              <w:rPr>
                <w:rFonts w:ascii="Calibri" w:hAnsi="Calibri" w:cs="Calibri"/>
                <w:b/>
                <w:sz w:val="18"/>
                <w:szCs w:val="18"/>
              </w:rPr>
            </w:pPr>
            <w:r w:rsidRPr="00E418B3">
              <w:rPr>
                <w:rFonts w:ascii="Calibri" w:hAnsi="Calibri" w:cs="Calibri"/>
                <w:b/>
                <w:sz w:val="18"/>
                <w:szCs w:val="18"/>
              </w:rPr>
              <w:t xml:space="preserve">Soporte para computador de flujo </w:t>
            </w:r>
          </w:p>
          <w:p w:rsidR="00E418B3" w:rsidRPr="00E418B3" w:rsidRDefault="00E418B3" w:rsidP="00372273">
            <w:pPr>
              <w:numPr>
                <w:ilvl w:val="0"/>
                <w:numId w:val="46"/>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Cantidad: 1</w:t>
            </w:r>
          </w:p>
          <w:p w:rsidR="00E418B3" w:rsidRPr="00E418B3" w:rsidRDefault="00E418B3" w:rsidP="00372273">
            <w:pPr>
              <w:numPr>
                <w:ilvl w:val="0"/>
                <w:numId w:val="46"/>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Material: acero.</w:t>
            </w:r>
          </w:p>
          <w:p w:rsidR="00E418B3" w:rsidRPr="00E418B3" w:rsidRDefault="00E418B3" w:rsidP="00372273">
            <w:pPr>
              <w:numPr>
                <w:ilvl w:val="0"/>
                <w:numId w:val="36"/>
              </w:numPr>
              <w:autoSpaceDE w:val="0"/>
              <w:autoSpaceDN w:val="0"/>
              <w:adjustRightInd w:val="0"/>
              <w:spacing w:line="0" w:lineRule="atLeast"/>
              <w:ind w:left="360"/>
              <w:jc w:val="both"/>
              <w:rPr>
                <w:rFonts w:ascii="Calibri" w:hAnsi="Calibri" w:cs="Calibri"/>
                <w:b/>
                <w:sz w:val="18"/>
                <w:szCs w:val="18"/>
              </w:rPr>
            </w:pPr>
            <w:r w:rsidRPr="00E418B3">
              <w:rPr>
                <w:rFonts w:ascii="Calibri" w:hAnsi="Calibri" w:cs="Calibri"/>
                <w:b/>
                <w:sz w:val="18"/>
                <w:szCs w:val="18"/>
              </w:rPr>
              <w:t>Medidor para gas natural</w:t>
            </w:r>
          </w:p>
          <w:p w:rsidR="00E418B3" w:rsidRPr="00E418B3" w:rsidRDefault="00E418B3" w:rsidP="00372273">
            <w:pPr>
              <w:numPr>
                <w:ilvl w:val="0"/>
                <w:numId w:val="46"/>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Diámetro: 3 plg.</w:t>
            </w:r>
          </w:p>
          <w:p w:rsidR="00E418B3" w:rsidRPr="00E418B3" w:rsidRDefault="00E418B3" w:rsidP="00372273">
            <w:pPr>
              <w:numPr>
                <w:ilvl w:val="0"/>
                <w:numId w:val="46"/>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Tipo: turbina.</w:t>
            </w:r>
          </w:p>
          <w:p w:rsidR="00E418B3" w:rsidRPr="00E418B3" w:rsidRDefault="00E418B3" w:rsidP="00372273">
            <w:pPr>
              <w:numPr>
                <w:ilvl w:val="0"/>
                <w:numId w:val="46"/>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Conexión bridada: ANSI 300 RF</w:t>
            </w:r>
          </w:p>
          <w:p w:rsidR="00E418B3" w:rsidRPr="00E418B3" w:rsidRDefault="00E418B3" w:rsidP="00372273">
            <w:pPr>
              <w:numPr>
                <w:ilvl w:val="0"/>
                <w:numId w:val="46"/>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Caudal máximo: 250 MCHA (G 160)</w:t>
            </w:r>
          </w:p>
          <w:p w:rsidR="00E418B3" w:rsidRPr="00E418B3" w:rsidRDefault="00E418B3" w:rsidP="00372273">
            <w:pPr>
              <w:numPr>
                <w:ilvl w:val="0"/>
                <w:numId w:val="46"/>
              </w:numPr>
              <w:autoSpaceDE w:val="0"/>
              <w:autoSpaceDN w:val="0"/>
              <w:adjustRightInd w:val="0"/>
              <w:spacing w:line="0" w:lineRule="atLeast"/>
              <w:ind w:left="720"/>
              <w:jc w:val="both"/>
              <w:rPr>
                <w:rFonts w:ascii="Calibri" w:hAnsi="Calibri" w:cs="Calibri"/>
                <w:sz w:val="18"/>
                <w:szCs w:val="18"/>
              </w:rPr>
            </w:pPr>
            <w:r w:rsidRPr="00E418B3">
              <w:rPr>
                <w:rFonts w:ascii="Calibri" w:hAnsi="Calibri" w:cs="Calibri"/>
                <w:sz w:val="18"/>
                <w:szCs w:val="18"/>
              </w:rPr>
              <w:t>Trabaja con computador de flujo.</w:t>
            </w:r>
          </w:p>
          <w:p w:rsidR="00E418B3" w:rsidRPr="00E418B3" w:rsidRDefault="00E418B3" w:rsidP="00E418B3">
            <w:pPr>
              <w:autoSpaceDE w:val="0"/>
              <w:autoSpaceDN w:val="0"/>
              <w:adjustRightInd w:val="0"/>
              <w:jc w:val="both"/>
              <w:rPr>
                <w:rFonts w:ascii="Calibri" w:hAnsi="Calibri" w:cs="Calibri"/>
                <w:sz w:val="18"/>
                <w:szCs w:val="18"/>
              </w:rPr>
            </w:pPr>
            <w:r w:rsidRPr="00E418B3">
              <w:rPr>
                <w:rFonts w:ascii="Calibri" w:hAnsi="Calibri" w:cs="Calibri"/>
                <w:sz w:val="18"/>
                <w:szCs w:val="18"/>
              </w:rPr>
              <w:t xml:space="preserve">Todos los materiales deberán contar con sus respectivos certificados de calidad. </w:t>
            </w:r>
          </w:p>
          <w:p w:rsidR="00E418B3" w:rsidRPr="00E418B3" w:rsidRDefault="00E418B3" w:rsidP="00E418B3">
            <w:pPr>
              <w:autoSpaceDE w:val="0"/>
              <w:autoSpaceDN w:val="0"/>
              <w:adjustRightInd w:val="0"/>
              <w:jc w:val="both"/>
              <w:rPr>
                <w:rFonts w:ascii="Calibri" w:hAnsi="Calibri" w:cs="Calibri"/>
                <w:b/>
                <w:sz w:val="18"/>
                <w:szCs w:val="18"/>
              </w:rPr>
            </w:pPr>
          </w:p>
          <w:p w:rsidR="00E418B3" w:rsidRPr="00E418B3" w:rsidRDefault="00E418B3" w:rsidP="00E418B3">
            <w:pPr>
              <w:autoSpaceDE w:val="0"/>
              <w:autoSpaceDN w:val="0"/>
              <w:adjustRightInd w:val="0"/>
              <w:jc w:val="both"/>
              <w:rPr>
                <w:rFonts w:ascii="Calibri" w:hAnsi="Calibri" w:cs="Calibri"/>
                <w:sz w:val="18"/>
                <w:szCs w:val="18"/>
              </w:rPr>
            </w:pPr>
            <w:r w:rsidRPr="00E418B3">
              <w:rPr>
                <w:rFonts w:ascii="Calibri" w:hAnsi="Calibri" w:cs="Calibri"/>
                <w:b/>
                <w:color w:val="FF0000"/>
                <w:sz w:val="18"/>
                <w:szCs w:val="18"/>
              </w:rPr>
              <w:t xml:space="preserve">Nota: </w:t>
            </w:r>
            <w:r w:rsidRPr="00E418B3">
              <w:rPr>
                <w:rFonts w:ascii="Calibri" w:hAnsi="Calibri" w:cs="Calibri"/>
                <w:color w:val="FF0000"/>
                <w:sz w:val="18"/>
                <w:szCs w:val="18"/>
              </w:rPr>
              <w:t>El medidor para gas natural y el computador de flujo serán proporcionados por YPFB</w:t>
            </w:r>
            <w:r w:rsidRPr="00E418B3">
              <w:rPr>
                <w:rFonts w:ascii="Calibri" w:hAnsi="Calibri" w:cs="Calibri"/>
                <w:sz w:val="18"/>
                <w:szCs w:val="18"/>
              </w:rPr>
              <w:t xml:space="preserve">. </w:t>
            </w:r>
          </w:p>
        </w:tc>
        <w:tc>
          <w:tcPr>
            <w:tcW w:w="1128" w:type="dxa"/>
            <w:vAlign w:val="center"/>
          </w:tcPr>
          <w:p w:rsidR="00C30AF5" w:rsidRPr="00C75BEC" w:rsidRDefault="00C30AF5" w:rsidP="009F3A9D">
            <w:pPr>
              <w:rPr>
                <w:rFonts w:asciiTheme="minorHAnsi" w:hAnsiTheme="minorHAnsi" w:cstheme="minorHAnsi"/>
                <w:b/>
                <w:sz w:val="18"/>
                <w:szCs w:val="18"/>
              </w:rPr>
            </w:pPr>
          </w:p>
        </w:tc>
        <w:tc>
          <w:tcPr>
            <w:tcW w:w="0" w:type="auto"/>
            <w:vAlign w:val="center"/>
          </w:tcPr>
          <w:p w:rsidR="00C30AF5" w:rsidRPr="00C75BEC" w:rsidRDefault="00C30AF5" w:rsidP="009F3A9D">
            <w:pPr>
              <w:rPr>
                <w:rFonts w:asciiTheme="minorHAnsi" w:hAnsiTheme="minorHAnsi" w:cstheme="minorHAnsi"/>
                <w:b/>
                <w:sz w:val="18"/>
                <w:szCs w:val="18"/>
              </w:rPr>
            </w:pPr>
          </w:p>
        </w:tc>
        <w:tc>
          <w:tcPr>
            <w:tcW w:w="0" w:type="auto"/>
            <w:vAlign w:val="center"/>
          </w:tcPr>
          <w:p w:rsidR="00C30AF5" w:rsidRPr="00C75BEC" w:rsidRDefault="00C30AF5" w:rsidP="009F3A9D">
            <w:pPr>
              <w:rPr>
                <w:rFonts w:asciiTheme="minorHAnsi" w:hAnsiTheme="minorHAnsi" w:cstheme="minorHAnsi"/>
                <w:b/>
                <w:sz w:val="18"/>
                <w:szCs w:val="18"/>
              </w:rPr>
            </w:pPr>
          </w:p>
        </w:tc>
        <w:tc>
          <w:tcPr>
            <w:tcW w:w="0" w:type="auto"/>
            <w:vAlign w:val="center"/>
          </w:tcPr>
          <w:p w:rsidR="00C30AF5" w:rsidRPr="00C75BEC" w:rsidRDefault="00C30AF5" w:rsidP="009F3A9D">
            <w:pPr>
              <w:rPr>
                <w:rFonts w:asciiTheme="minorHAnsi" w:hAnsiTheme="minorHAnsi" w:cstheme="minorHAnsi"/>
                <w:b/>
                <w:sz w:val="18"/>
                <w:szCs w:val="18"/>
              </w:rPr>
            </w:pPr>
          </w:p>
        </w:tc>
      </w:tr>
      <w:tr w:rsidR="00C30AF5" w:rsidRPr="00C75BEC" w:rsidTr="00E418B3">
        <w:trPr>
          <w:jc w:val="center"/>
        </w:trPr>
        <w:tc>
          <w:tcPr>
            <w:tcW w:w="7201" w:type="dxa"/>
            <w:vAlign w:val="center"/>
          </w:tcPr>
          <w:p w:rsidR="00C30AF5" w:rsidRPr="00E418B3" w:rsidRDefault="00E418B3" w:rsidP="009F3A9D">
            <w:pPr>
              <w:ind w:right="141"/>
              <w:jc w:val="both"/>
              <w:rPr>
                <w:rFonts w:ascii="Calibri" w:hAnsi="Calibri" w:cs="Calibri"/>
                <w:b/>
                <w:sz w:val="18"/>
                <w:szCs w:val="18"/>
              </w:rPr>
            </w:pPr>
            <w:r w:rsidRPr="00E418B3">
              <w:rPr>
                <w:rFonts w:ascii="Calibri" w:hAnsi="Calibri" w:cs="Calibri"/>
                <w:b/>
                <w:sz w:val="18"/>
                <w:szCs w:val="18"/>
              </w:rPr>
              <w:lastRenderedPageBreak/>
              <w:t>SEGURIDAD Y SALUD OCUPACIONAL</w:t>
            </w:r>
          </w:p>
          <w:p w:rsidR="00E418B3" w:rsidRPr="00E418B3" w:rsidRDefault="00E418B3" w:rsidP="00E418B3">
            <w:pPr>
              <w:jc w:val="both"/>
              <w:rPr>
                <w:rFonts w:ascii="Calibri" w:hAnsi="Calibri" w:cs="Calibri"/>
                <w:sz w:val="18"/>
                <w:szCs w:val="18"/>
              </w:rPr>
            </w:pPr>
            <w:r w:rsidRPr="00E418B3">
              <w:rPr>
                <w:rFonts w:ascii="Calibri" w:hAnsi="Calibri" w:cs="Calibri"/>
                <w:sz w:val="18"/>
                <w:szCs w:val="18"/>
              </w:rPr>
              <w:t xml:space="preserve">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w:t>
            </w:r>
            <w:r w:rsidRPr="00E418B3">
              <w:rPr>
                <w:rFonts w:ascii="Calibri" w:hAnsi="Calibri" w:cs="Calibri"/>
                <w:sz w:val="18"/>
                <w:szCs w:val="18"/>
              </w:rPr>
              <w:lastRenderedPageBreak/>
              <w:t>de la asunción de deberes ante la Autoridad, si ocurriesen.</w:t>
            </w:r>
          </w:p>
          <w:p w:rsidR="00E418B3" w:rsidRPr="00E418B3" w:rsidRDefault="00E418B3" w:rsidP="00E418B3">
            <w:pPr>
              <w:jc w:val="both"/>
              <w:rPr>
                <w:rFonts w:ascii="Calibri" w:hAnsi="Calibri" w:cs="Calibri"/>
                <w:sz w:val="18"/>
                <w:szCs w:val="18"/>
              </w:rPr>
            </w:pPr>
            <w:r w:rsidRPr="00E418B3">
              <w:rPr>
                <w:rFonts w:ascii="Calibri" w:hAnsi="Calibri" w:cs="Calibri"/>
                <w:sz w:val="18"/>
                <w:szCs w:val="18"/>
              </w:rPr>
              <w:t>El CONTRATISTA y SUBCONTRATISTA en todo momento tomará las medidas necesarias para dar la suficiente seguridad a sus empleados y a terceros, debiendo instruir a su personal en los procedimientos de trabajo seguro a seguir en cada tarea.</w:t>
            </w:r>
          </w:p>
          <w:p w:rsidR="00E418B3" w:rsidRPr="00E418B3" w:rsidRDefault="00E418B3" w:rsidP="00E418B3">
            <w:pPr>
              <w:jc w:val="both"/>
              <w:rPr>
                <w:rFonts w:ascii="Calibri" w:hAnsi="Calibri" w:cs="Calibri"/>
                <w:sz w:val="18"/>
                <w:szCs w:val="18"/>
              </w:rPr>
            </w:pPr>
            <w:r w:rsidRPr="00E418B3">
              <w:rPr>
                <w:rFonts w:ascii="Calibri" w:hAnsi="Calibri" w:cs="Calibri"/>
                <w:sz w:val="18"/>
                <w:szCs w:val="18"/>
              </w:rPr>
              <w:t>El CONTRATISTA y SUBCONTRATISTA se obliga a:</w:t>
            </w:r>
          </w:p>
          <w:p w:rsidR="00E418B3" w:rsidRPr="00E418B3" w:rsidRDefault="00E418B3" w:rsidP="00372273">
            <w:pPr>
              <w:numPr>
                <w:ilvl w:val="0"/>
                <w:numId w:val="36"/>
              </w:numPr>
              <w:spacing w:line="0" w:lineRule="atLeast"/>
              <w:jc w:val="both"/>
              <w:rPr>
                <w:rFonts w:ascii="Calibri" w:hAnsi="Calibri" w:cs="Calibri"/>
                <w:sz w:val="18"/>
                <w:szCs w:val="18"/>
              </w:rPr>
            </w:pPr>
            <w:r w:rsidRPr="00E418B3">
              <w:rPr>
                <w:rFonts w:ascii="Calibri" w:hAnsi="Calibri" w:cs="Calibri"/>
                <w:sz w:val="18"/>
                <w:szCs w:val="18"/>
              </w:rPr>
              <w:t xml:space="preserve">El contratista de la obra / servicio es responsable de contar con su Plan de Higiene, salud Ocupacional y Bienestar (PHSOB), debidamente presentado y/o aprobado por el Ministerio del Trabajo; el mismo será presentado a YPFB a simple requerimiento. </w:t>
            </w:r>
          </w:p>
          <w:p w:rsidR="00E418B3" w:rsidRPr="00E418B3" w:rsidRDefault="00E418B3" w:rsidP="00372273">
            <w:pPr>
              <w:numPr>
                <w:ilvl w:val="0"/>
                <w:numId w:val="36"/>
              </w:numPr>
              <w:spacing w:line="0" w:lineRule="atLeast"/>
              <w:jc w:val="both"/>
              <w:rPr>
                <w:rFonts w:ascii="Calibri" w:hAnsi="Calibri" w:cs="Calibri"/>
                <w:sz w:val="18"/>
                <w:szCs w:val="18"/>
              </w:rPr>
            </w:pPr>
            <w:r w:rsidRPr="00E418B3">
              <w:rPr>
                <w:rFonts w:ascii="Calibri" w:hAnsi="Calibri" w:cs="Calibri"/>
                <w:sz w:val="18"/>
                <w:szCs w:val="18"/>
              </w:rPr>
              <w:t>Presentar el Plan de Seguridad Industrial específico para el servicio. Específicamente se debe considerar los trabajos de soldadura en servicios de hot tap, los cuales serán supervisados y aprobados por personal de YPFB.</w:t>
            </w:r>
          </w:p>
          <w:p w:rsidR="00E418B3" w:rsidRPr="00E418B3" w:rsidRDefault="00E418B3" w:rsidP="00372273">
            <w:pPr>
              <w:numPr>
                <w:ilvl w:val="0"/>
                <w:numId w:val="36"/>
              </w:numPr>
              <w:spacing w:line="0" w:lineRule="atLeast"/>
              <w:jc w:val="both"/>
              <w:rPr>
                <w:rFonts w:ascii="Calibri" w:hAnsi="Calibri" w:cs="Calibri"/>
                <w:sz w:val="18"/>
                <w:szCs w:val="18"/>
              </w:rPr>
            </w:pPr>
            <w:r w:rsidRPr="00E418B3">
              <w:rPr>
                <w:rFonts w:ascii="Calibri" w:hAnsi="Calibri" w:cs="Calibri"/>
                <w:sz w:val="18"/>
                <w:szCs w:val="18"/>
              </w:rPr>
              <w:t>Contar con un responsable de Seguridad Industrial en campo, para el seguimiento y cumplimiento del Plan y las normas de seguridad industrial y salud ocupacional (el o los profesionales deberán contar con una experiencia de al menos tres años como responsable de seguridad industrial en proyectos de la envergadura del servicio solicitado), siendo el Dueño de la Empresa, o el Gerente de Proyecto o el Director de Obra los responsables de hacer cumplir la normativa legal vigente en este aspecto.</w:t>
            </w:r>
          </w:p>
          <w:p w:rsidR="00E418B3" w:rsidRPr="00E418B3" w:rsidRDefault="00E418B3" w:rsidP="00E418B3">
            <w:pPr>
              <w:ind w:right="141"/>
              <w:jc w:val="both"/>
              <w:rPr>
                <w:rFonts w:asciiTheme="minorHAnsi" w:hAnsiTheme="minorHAnsi" w:cstheme="minorHAnsi"/>
                <w:sz w:val="18"/>
                <w:szCs w:val="18"/>
              </w:rPr>
            </w:pPr>
            <w:r w:rsidRPr="00E418B3">
              <w:rPr>
                <w:rFonts w:ascii="Calibri" w:hAnsi="Calibri" w:cs="Calibri"/>
                <w:sz w:val="18"/>
                <w:szCs w:val="18"/>
              </w:rPr>
              <w:t>La empresa contratista o subcontratista, podrá presentar los cargos respectivos, remitiendo copias de las notas cursadas al Ministerio de Trabajo en la que la contratista demuestre que efectivamente presento su Plan de Higiene, Salud Ocupacional y Bienestar a la Autoridad Competente, y como segunda alternativa, la Empresa Contratista podrá presentar copia de la nota cursada al Ministerio en la que solicite informe del estado de revisión y aprobación de su Plan en ese Ministerio.</w:t>
            </w:r>
          </w:p>
        </w:tc>
        <w:tc>
          <w:tcPr>
            <w:tcW w:w="1128" w:type="dxa"/>
            <w:vAlign w:val="center"/>
          </w:tcPr>
          <w:p w:rsidR="00C30AF5" w:rsidRPr="00C75BEC" w:rsidRDefault="00C30AF5" w:rsidP="009F3A9D">
            <w:pPr>
              <w:rPr>
                <w:rFonts w:asciiTheme="minorHAnsi" w:hAnsiTheme="minorHAnsi" w:cstheme="minorHAnsi"/>
                <w:b/>
                <w:sz w:val="18"/>
                <w:szCs w:val="18"/>
              </w:rPr>
            </w:pPr>
          </w:p>
        </w:tc>
        <w:tc>
          <w:tcPr>
            <w:tcW w:w="0" w:type="auto"/>
            <w:vAlign w:val="center"/>
          </w:tcPr>
          <w:p w:rsidR="00C30AF5" w:rsidRPr="00C75BEC" w:rsidRDefault="00C30AF5" w:rsidP="009F3A9D">
            <w:pPr>
              <w:rPr>
                <w:rFonts w:asciiTheme="minorHAnsi" w:hAnsiTheme="minorHAnsi" w:cstheme="minorHAnsi"/>
                <w:b/>
                <w:sz w:val="18"/>
                <w:szCs w:val="18"/>
              </w:rPr>
            </w:pPr>
          </w:p>
        </w:tc>
        <w:tc>
          <w:tcPr>
            <w:tcW w:w="0" w:type="auto"/>
            <w:vAlign w:val="center"/>
          </w:tcPr>
          <w:p w:rsidR="00C30AF5" w:rsidRPr="00C75BEC" w:rsidRDefault="00C30AF5" w:rsidP="009F3A9D">
            <w:pPr>
              <w:rPr>
                <w:rFonts w:asciiTheme="minorHAnsi" w:hAnsiTheme="minorHAnsi" w:cstheme="minorHAnsi"/>
                <w:b/>
                <w:sz w:val="18"/>
                <w:szCs w:val="18"/>
              </w:rPr>
            </w:pPr>
          </w:p>
        </w:tc>
        <w:tc>
          <w:tcPr>
            <w:tcW w:w="0" w:type="auto"/>
            <w:vAlign w:val="center"/>
          </w:tcPr>
          <w:p w:rsidR="00C30AF5" w:rsidRPr="00C75BEC" w:rsidRDefault="00C30AF5" w:rsidP="009F3A9D">
            <w:pPr>
              <w:rPr>
                <w:rFonts w:asciiTheme="minorHAnsi" w:hAnsiTheme="minorHAnsi" w:cstheme="minorHAnsi"/>
                <w:b/>
                <w:sz w:val="18"/>
                <w:szCs w:val="18"/>
              </w:rPr>
            </w:pPr>
          </w:p>
        </w:tc>
      </w:tr>
      <w:tr w:rsidR="00E418B3" w:rsidRPr="00C75BEC" w:rsidTr="00E418B3">
        <w:trPr>
          <w:jc w:val="center"/>
        </w:trPr>
        <w:tc>
          <w:tcPr>
            <w:tcW w:w="7201" w:type="dxa"/>
          </w:tcPr>
          <w:p w:rsidR="00E418B3" w:rsidRPr="00E418B3" w:rsidRDefault="00E418B3" w:rsidP="009F4796">
            <w:pPr>
              <w:jc w:val="both"/>
              <w:rPr>
                <w:rFonts w:ascii="Calibri" w:hAnsi="Calibri"/>
                <w:iCs/>
                <w:color w:val="000000"/>
                <w:sz w:val="18"/>
                <w:szCs w:val="18"/>
              </w:rPr>
            </w:pPr>
            <w:r w:rsidRPr="00E418B3">
              <w:rPr>
                <w:rFonts w:ascii="Calibri" w:hAnsi="Calibri" w:cs="Calibri"/>
                <w:b/>
                <w:bCs/>
                <w:sz w:val="18"/>
                <w:szCs w:val="18"/>
              </w:rPr>
              <w:lastRenderedPageBreak/>
              <w:t>SEGUROS</w:t>
            </w:r>
          </w:p>
          <w:p w:rsidR="00E418B3" w:rsidRPr="00E418B3" w:rsidRDefault="00E418B3" w:rsidP="009F4796">
            <w:pPr>
              <w:jc w:val="both"/>
              <w:rPr>
                <w:rFonts w:ascii="Calibri" w:hAnsi="Calibri"/>
                <w:iCs/>
                <w:color w:val="000000"/>
                <w:sz w:val="18"/>
                <w:szCs w:val="18"/>
                <w:lang w:val="es-BO"/>
              </w:rPr>
            </w:pPr>
            <w:r w:rsidRPr="00E418B3">
              <w:rPr>
                <w:rFonts w:ascii="Calibri" w:hAnsi="Calibri"/>
                <w:iCs/>
                <w:color w:val="000000"/>
                <w:sz w:val="18"/>
                <w:szCs w:val="18"/>
              </w:rPr>
              <w:t>La empresa contratista adjudicada, deberá presentar y mantener vigente de forma ininterrumpida durante todo el periodo del contrato la Póliza de Seguro especificada a continuación:</w:t>
            </w:r>
          </w:p>
          <w:p w:rsidR="00E418B3" w:rsidRPr="00E418B3" w:rsidRDefault="00E418B3" w:rsidP="00372273">
            <w:pPr>
              <w:pStyle w:val="Prrafodelista"/>
              <w:numPr>
                <w:ilvl w:val="0"/>
                <w:numId w:val="57"/>
              </w:numPr>
              <w:autoSpaceDN w:val="0"/>
              <w:spacing w:line="0" w:lineRule="atLeast"/>
              <w:jc w:val="both"/>
              <w:rPr>
                <w:rFonts w:ascii="Calibri" w:hAnsi="Calibri"/>
                <w:b/>
                <w:bCs/>
                <w:iCs/>
                <w:color w:val="000000"/>
                <w:sz w:val="18"/>
                <w:szCs w:val="18"/>
              </w:rPr>
            </w:pPr>
            <w:r w:rsidRPr="00E418B3">
              <w:rPr>
                <w:rFonts w:ascii="Calibri" w:hAnsi="Calibri"/>
                <w:b/>
                <w:bCs/>
                <w:iCs/>
                <w:color w:val="000000"/>
                <w:sz w:val="18"/>
                <w:szCs w:val="18"/>
              </w:rPr>
              <w:t>Póliza Todo Riesgo de Construcción</w:t>
            </w:r>
          </w:p>
          <w:p w:rsidR="00E418B3" w:rsidRPr="00E418B3" w:rsidRDefault="00E418B3" w:rsidP="009F4796">
            <w:pPr>
              <w:ind w:left="708"/>
              <w:jc w:val="both"/>
              <w:rPr>
                <w:rFonts w:ascii="Calibri" w:hAnsi="Calibri"/>
                <w:iCs/>
                <w:color w:val="000000"/>
                <w:sz w:val="18"/>
                <w:szCs w:val="18"/>
              </w:rPr>
            </w:pPr>
            <w:r w:rsidRPr="00E418B3">
              <w:rPr>
                <w:rFonts w:ascii="Calibri" w:hAnsi="Calibri"/>
                <w:iCs/>
                <w:color w:val="000000"/>
                <w:sz w:val="18"/>
                <w:szCs w:val="18"/>
              </w:rPr>
              <w:t>Durante la ejecución de la obra, el Contratista deberá mantener por su cuenta y cargo una póliza de Seguro adecuada, para asegurar contra todo riesgo, las obras en ejecución, materiales.</w:t>
            </w:r>
          </w:p>
          <w:p w:rsidR="00E418B3" w:rsidRPr="00E418B3" w:rsidRDefault="00E418B3" w:rsidP="009F4796">
            <w:pPr>
              <w:ind w:left="708"/>
              <w:jc w:val="both"/>
              <w:rPr>
                <w:rFonts w:ascii="Calibri" w:hAnsi="Calibri"/>
                <w:b/>
                <w:bCs/>
                <w:iCs/>
                <w:color w:val="000000"/>
                <w:sz w:val="18"/>
                <w:szCs w:val="18"/>
              </w:rPr>
            </w:pPr>
            <w:r w:rsidRPr="00E418B3">
              <w:rPr>
                <w:rFonts w:ascii="Calibri" w:hAnsi="Calibri"/>
                <w:iCs/>
                <w:color w:val="000000"/>
                <w:sz w:val="18"/>
                <w:szCs w:val="18"/>
              </w:rPr>
              <w:t xml:space="preserve">La misma que cubrirá las construcciones a efectuar de acuerdo a las Especificaciones </w:t>
            </w:r>
            <w:r w:rsidR="00FD663F" w:rsidRPr="00E418B3">
              <w:rPr>
                <w:rFonts w:ascii="Calibri" w:hAnsi="Calibri"/>
                <w:iCs/>
                <w:color w:val="000000"/>
                <w:sz w:val="18"/>
                <w:szCs w:val="18"/>
              </w:rPr>
              <w:t>Técnicas</w:t>
            </w:r>
            <w:r w:rsidRPr="00E418B3">
              <w:rPr>
                <w:rFonts w:ascii="Calibri" w:hAnsi="Calibri"/>
                <w:iCs/>
                <w:color w:val="000000"/>
                <w:sz w:val="18"/>
                <w:szCs w:val="18"/>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418B3" w:rsidRPr="00E418B3" w:rsidRDefault="00E418B3" w:rsidP="00372273">
            <w:pPr>
              <w:pStyle w:val="Prrafodelista"/>
              <w:numPr>
                <w:ilvl w:val="0"/>
                <w:numId w:val="57"/>
              </w:numPr>
              <w:autoSpaceDN w:val="0"/>
              <w:spacing w:line="0" w:lineRule="atLeast"/>
              <w:jc w:val="both"/>
              <w:rPr>
                <w:rFonts w:ascii="Calibri" w:hAnsi="Calibri"/>
                <w:b/>
                <w:bCs/>
                <w:iCs/>
                <w:color w:val="000000"/>
                <w:sz w:val="18"/>
                <w:szCs w:val="18"/>
              </w:rPr>
            </w:pPr>
            <w:r w:rsidRPr="00E418B3">
              <w:rPr>
                <w:rFonts w:ascii="Calibri" w:hAnsi="Calibri"/>
                <w:b/>
                <w:bCs/>
                <w:iCs/>
                <w:color w:val="000000"/>
                <w:sz w:val="18"/>
                <w:szCs w:val="18"/>
              </w:rPr>
              <w:t>Seguro de Responsabilidad Civil.</w:t>
            </w:r>
          </w:p>
          <w:p w:rsidR="00E418B3" w:rsidRPr="00E418B3" w:rsidRDefault="00E418B3" w:rsidP="009F4796">
            <w:pPr>
              <w:ind w:left="708"/>
              <w:jc w:val="both"/>
              <w:rPr>
                <w:rFonts w:ascii="Calibri" w:hAnsi="Calibri"/>
                <w:iCs/>
                <w:color w:val="000000"/>
                <w:sz w:val="18"/>
                <w:szCs w:val="18"/>
              </w:rPr>
            </w:pPr>
            <w:r w:rsidRPr="00E418B3">
              <w:rPr>
                <w:rFonts w:ascii="Calibri" w:hAnsi="Calibri"/>
                <w:iCs/>
                <w:color w:val="000000"/>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418B3" w:rsidRPr="00E418B3" w:rsidRDefault="00E418B3" w:rsidP="009F4796">
            <w:pPr>
              <w:ind w:left="708"/>
              <w:jc w:val="both"/>
              <w:rPr>
                <w:rFonts w:ascii="Calibri" w:hAnsi="Calibri"/>
                <w:iCs/>
                <w:color w:val="000000"/>
                <w:sz w:val="18"/>
                <w:szCs w:val="18"/>
              </w:rPr>
            </w:pPr>
            <w:r w:rsidRPr="00E418B3">
              <w:rPr>
                <w:rFonts w:ascii="Calibri" w:hAnsi="Calibri"/>
                <w:iCs/>
                <w:color w:val="000000"/>
                <w:sz w:val="18"/>
                <w:szCs w:val="18"/>
              </w:rPr>
              <w:t>El límite de indemnización por evento y/o reclamos deberá ser por $us. 10.000.</w:t>
            </w:r>
          </w:p>
          <w:p w:rsidR="00E418B3" w:rsidRPr="00E418B3" w:rsidRDefault="00E418B3" w:rsidP="00372273">
            <w:pPr>
              <w:pStyle w:val="Prrafodelista"/>
              <w:numPr>
                <w:ilvl w:val="0"/>
                <w:numId w:val="57"/>
              </w:numPr>
              <w:autoSpaceDN w:val="0"/>
              <w:spacing w:line="0" w:lineRule="atLeast"/>
              <w:jc w:val="both"/>
              <w:rPr>
                <w:rFonts w:ascii="Calibri" w:hAnsi="Calibri"/>
                <w:b/>
                <w:bCs/>
                <w:iCs/>
                <w:color w:val="000000"/>
                <w:sz w:val="18"/>
                <w:szCs w:val="18"/>
              </w:rPr>
            </w:pPr>
            <w:r w:rsidRPr="00E418B3">
              <w:rPr>
                <w:rFonts w:ascii="Calibri" w:hAnsi="Calibri"/>
                <w:b/>
                <w:bCs/>
                <w:iCs/>
                <w:color w:val="000000"/>
                <w:sz w:val="18"/>
                <w:szCs w:val="18"/>
              </w:rPr>
              <w:t>Póliza de Accidentes Personales.</w:t>
            </w:r>
          </w:p>
          <w:p w:rsidR="00E418B3" w:rsidRPr="00E418B3" w:rsidRDefault="00E418B3" w:rsidP="009F4796">
            <w:pPr>
              <w:ind w:left="708"/>
              <w:jc w:val="both"/>
              <w:rPr>
                <w:rFonts w:ascii="Calibri" w:hAnsi="Calibri"/>
                <w:iCs/>
                <w:color w:val="000000"/>
                <w:sz w:val="18"/>
                <w:szCs w:val="18"/>
              </w:rPr>
            </w:pPr>
            <w:r w:rsidRPr="00E418B3">
              <w:rPr>
                <w:rFonts w:ascii="Calibri" w:hAnsi="Calibri"/>
                <w:iCs/>
                <w:color w:val="000000"/>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418B3" w:rsidRPr="00E418B3" w:rsidRDefault="00E418B3" w:rsidP="009F4796">
            <w:pPr>
              <w:ind w:left="708"/>
              <w:jc w:val="both"/>
              <w:rPr>
                <w:rFonts w:ascii="Calibri" w:hAnsi="Calibri"/>
                <w:b/>
                <w:bCs/>
                <w:iCs/>
                <w:color w:val="000000"/>
                <w:sz w:val="18"/>
                <w:szCs w:val="18"/>
              </w:rPr>
            </w:pPr>
            <w:r w:rsidRPr="00E418B3">
              <w:rPr>
                <w:rFonts w:ascii="Calibri" w:hAnsi="Calibri"/>
                <w:b/>
                <w:bCs/>
                <w:iCs/>
                <w:color w:val="000000"/>
                <w:sz w:val="18"/>
                <w:szCs w:val="18"/>
              </w:rPr>
              <w:t>Condiciones Adicionales.</w:t>
            </w:r>
          </w:p>
          <w:p w:rsidR="00E418B3" w:rsidRPr="00E418B3" w:rsidRDefault="00E418B3" w:rsidP="00372273">
            <w:pPr>
              <w:numPr>
                <w:ilvl w:val="0"/>
                <w:numId w:val="58"/>
              </w:numPr>
              <w:spacing w:line="0" w:lineRule="atLeast"/>
              <w:jc w:val="both"/>
              <w:rPr>
                <w:rFonts w:ascii="Calibri" w:hAnsi="Calibri"/>
                <w:iCs/>
                <w:color w:val="000000"/>
                <w:sz w:val="18"/>
                <w:szCs w:val="18"/>
              </w:rPr>
            </w:pPr>
            <w:r w:rsidRPr="00E418B3">
              <w:rPr>
                <w:rFonts w:ascii="Calibri" w:hAnsi="Calibri"/>
                <w:iCs/>
                <w:color w:val="000000"/>
                <w:sz w:val="18"/>
                <w:szCs w:val="18"/>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418B3" w:rsidRPr="00E418B3" w:rsidRDefault="00E418B3" w:rsidP="00372273">
            <w:pPr>
              <w:numPr>
                <w:ilvl w:val="0"/>
                <w:numId w:val="58"/>
              </w:numPr>
              <w:spacing w:line="0" w:lineRule="atLeast"/>
              <w:ind w:left="993" w:hanging="285"/>
              <w:jc w:val="both"/>
              <w:rPr>
                <w:rFonts w:ascii="Calibri" w:hAnsi="Calibri"/>
                <w:iCs/>
                <w:color w:val="000000"/>
                <w:sz w:val="18"/>
                <w:szCs w:val="18"/>
              </w:rPr>
            </w:pPr>
            <w:r w:rsidRPr="00E418B3">
              <w:rPr>
                <w:rFonts w:ascii="Calibri" w:hAnsi="Calibri"/>
                <w:iCs/>
                <w:color w:val="000000"/>
                <w:sz w:val="18"/>
                <w:szCs w:val="18"/>
              </w:rPr>
              <w:t>La empresa adjudicada, deberá entregar una copia de las citadas pólizas a YPFB antes de la suscripción del contrato.</w:t>
            </w:r>
          </w:p>
        </w:tc>
        <w:tc>
          <w:tcPr>
            <w:tcW w:w="1128" w:type="dxa"/>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r>
      <w:tr w:rsidR="00E418B3" w:rsidRPr="00C75BEC" w:rsidTr="00E418B3">
        <w:trPr>
          <w:jc w:val="center"/>
        </w:trPr>
        <w:tc>
          <w:tcPr>
            <w:tcW w:w="7201" w:type="dxa"/>
            <w:vAlign w:val="center"/>
          </w:tcPr>
          <w:p w:rsidR="00E418B3" w:rsidRPr="00E418B3" w:rsidRDefault="00E418B3" w:rsidP="009F3A9D">
            <w:pPr>
              <w:jc w:val="both"/>
              <w:rPr>
                <w:rFonts w:ascii="Calibri" w:hAnsi="Calibri" w:cs="Calibri"/>
                <w:b/>
                <w:bCs/>
                <w:sz w:val="18"/>
                <w:szCs w:val="18"/>
              </w:rPr>
            </w:pPr>
            <w:r w:rsidRPr="00E418B3">
              <w:rPr>
                <w:rFonts w:ascii="Calibri" w:hAnsi="Calibri" w:cs="Calibri"/>
                <w:b/>
                <w:bCs/>
                <w:sz w:val="18"/>
                <w:szCs w:val="18"/>
              </w:rPr>
              <w:lastRenderedPageBreak/>
              <w:t>PLAZO DEL SERVICIO</w:t>
            </w:r>
          </w:p>
          <w:p w:rsidR="00E418B3" w:rsidRPr="00E418B3" w:rsidRDefault="00E418B3" w:rsidP="009F3A9D">
            <w:pPr>
              <w:jc w:val="both"/>
              <w:rPr>
                <w:rFonts w:asciiTheme="minorHAnsi" w:hAnsiTheme="minorHAnsi" w:cstheme="minorHAnsi"/>
                <w:sz w:val="18"/>
                <w:szCs w:val="18"/>
              </w:rPr>
            </w:pPr>
            <w:r w:rsidRPr="00E418B3">
              <w:rPr>
                <w:rFonts w:ascii="Calibri" w:hAnsi="Calibri" w:cs="Calibri"/>
                <w:sz w:val="18"/>
                <w:szCs w:val="18"/>
              </w:rPr>
              <w:t>El plazo de prestación del servicio de instalación de medidores en redes primarias será de 50 días calendarios computables a partir de la fecha en la que el Fiscal del Servicio designado por parte de YPFB expida la Orden de Proceder, pudiendo ser menor el plazo de acuerdo a la propuesta ofertada.</w:t>
            </w:r>
          </w:p>
        </w:tc>
        <w:tc>
          <w:tcPr>
            <w:tcW w:w="1128" w:type="dxa"/>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r>
      <w:tr w:rsidR="00E418B3" w:rsidRPr="00C75BEC" w:rsidTr="009F4796">
        <w:trPr>
          <w:jc w:val="center"/>
        </w:trPr>
        <w:tc>
          <w:tcPr>
            <w:tcW w:w="7201" w:type="dxa"/>
          </w:tcPr>
          <w:p w:rsidR="00E418B3" w:rsidRPr="00E418B3" w:rsidRDefault="00E418B3" w:rsidP="009F4796">
            <w:pPr>
              <w:autoSpaceDE w:val="0"/>
              <w:autoSpaceDN w:val="0"/>
              <w:adjustRightInd w:val="0"/>
              <w:jc w:val="both"/>
              <w:rPr>
                <w:rFonts w:ascii="Calibri" w:hAnsi="Calibri" w:cs="Calibri"/>
                <w:sz w:val="18"/>
                <w:szCs w:val="18"/>
              </w:rPr>
            </w:pPr>
            <w:r w:rsidRPr="00E418B3">
              <w:rPr>
                <w:rFonts w:ascii="Calibri" w:hAnsi="Calibri" w:cs="Calibri"/>
                <w:b/>
                <w:bCs/>
                <w:sz w:val="18"/>
                <w:szCs w:val="18"/>
              </w:rPr>
              <w:t>FISCAL DEL SERVICIO</w:t>
            </w:r>
          </w:p>
          <w:p w:rsidR="00E418B3" w:rsidRPr="00E418B3" w:rsidRDefault="00E418B3" w:rsidP="009F4796">
            <w:pPr>
              <w:autoSpaceDE w:val="0"/>
              <w:autoSpaceDN w:val="0"/>
              <w:adjustRightInd w:val="0"/>
              <w:jc w:val="both"/>
              <w:rPr>
                <w:rFonts w:ascii="Calibri" w:hAnsi="Calibri" w:cs="Calibri"/>
                <w:sz w:val="18"/>
                <w:szCs w:val="18"/>
              </w:rPr>
            </w:pPr>
            <w:r w:rsidRPr="00E418B3">
              <w:rPr>
                <w:rFonts w:ascii="Calibri" w:hAnsi="Calibri" w:cs="Calibri"/>
                <w:sz w:val="18"/>
                <w:szCs w:val="18"/>
              </w:rPr>
              <w:t>La instalación de medidores en redes primarias se lo realizara en la ciudad de Potosí.</w:t>
            </w:r>
          </w:p>
        </w:tc>
        <w:tc>
          <w:tcPr>
            <w:tcW w:w="1128" w:type="dxa"/>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r>
      <w:tr w:rsidR="00E418B3" w:rsidRPr="00C75BEC" w:rsidTr="009F4796">
        <w:trPr>
          <w:jc w:val="center"/>
        </w:trPr>
        <w:tc>
          <w:tcPr>
            <w:tcW w:w="7201" w:type="dxa"/>
          </w:tcPr>
          <w:p w:rsidR="00E418B3" w:rsidRPr="00E418B3" w:rsidRDefault="00E418B3" w:rsidP="009F4796">
            <w:pPr>
              <w:autoSpaceDE w:val="0"/>
              <w:autoSpaceDN w:val="0"/>
              <w:adjustRightInd w:val="0"/>
              <w:jc w:val="both"/>
              <w:rPr>
                <w:rFonts w:ascii="Calibri" w:hAnsi="Calibri" w:cs="Calibri"/>
                <w:b/>
                <w:bCs/>
                <w:sz w:val="18"/>
                <w:szCs w:val="18"/>
              </w:rPr>
            </w:pPr>
            <w:r w:rsidRPr="00E418B3">
              <w:rPr>
                <w:rFonts w:ascii="Calibri" w:hAnsi="Calibri" w:cs="Calibri"/>
                <w:b/>
                <w:bCs/>
                <w:sz w:val="18"/>
                <w:szCs w:val="18"/>
              </w:rPr>
              <w:t>GARANTÍAS TÉCNICAS</w:t>
            </w:r>
          </w:p>
          <w:p w:rsidR="00E418B3" w:rsidRPr="00E418B3" w:rsidRDefault="00E418B3" w:rsidP="00E418B3">
            <w:pPr>
              <w:autoSpaceDE w:val="0"/>
              <w:autoSpaceDN w:val="0"/>
              <w:adjustRightInd w:val="0"/>
              <w:jc w:val="both"/>
              <w:rPr>
                <w:rFonts w:ascii="Calibri" w:hAnsi="Calibri"/>
                <w:b/>
                <w:sz w:val="18"/>
                <w:szCs w:val="18"/>
              </w:rPr>
            </w:pPr>
            <w:r w:rsidRPr="00E418B3">
              <w:rPr>
                <w:rFonts w:ascii="Calibri" w:hAnsi="Calibri"/>
                <w:sz w:val="18"/>
                <w:szCs w:val="18"/>
              </w:rPr>
              <w:t xml:space="preserve">El </w:t>
            </w:r>
            <w:r w:rsidRPr="00E418B3">
              <w:rPr>
                <w:rFonts w:ascii="Calibri" w:hAnsi="Calibri" w:cs="Calibri"/>
                <w:sz w:val="18"/>
                <w:szCs w:val="18"/>
              </w:rPr>
              <w:t>proveedor</w:t>
            </w:r>
            <w:r w:rsidRPr="00E418B3">
              <w:rPr>
                <w:rFonts w:ascii="Calibri" w:hAnsi="Calibri"/>
                <w:sz w:val="18"/>
                <w:szCs w:val="18"/>
              </w:rPr>
              <w:t xml:space="preserve"> de los servicios, deberá presentar las garantías por (1) año como mínimo de los trabajos realizados.</w:t>
            </w:r>
          </w:p>
          <w:p w:rsidR="00E418B3" w:rsidRPr="00E418B3" w:rsidRDefault="00E418B3" w:rsidP="00E418B3">
            <w:pPr>
              <w:autoSpaceDE w:val="0"/>
              <w:autoSpaceDN w:val="0"/>
              <w:adjustRightInd w:val="0"/>
              <w:jc w:val="both"/>
              <w:rPr>
                <w:rFonts w:ascii="Calibri" w:hAnsi="Calibri"/>
                <w:sz w:val="18"/>
                <w:szCs w:val="18"/>
              </w:rPr>
            </w:pPr>
            <w:r w:rsidRPr="00E418B3">
              <w:rPr>
                <w:rFonts w:ascii="Calibri" w:hAnsi="Calibri"/>
                <w:sz w:val="18"/>
                <w:szCs w:val="18"/>
              </w:rPr>
              <w:t>Durante el periodo de garantía en caso de ocurrir algún desperfecto en los trabajos realizados, el proveedor deberá subsanar el desperfecto en un plazo máximo de 25 días calendario y correr con todos los gastos necesarios en que se incurra en estos trabajos.</w:t>
            </w:r>
          </w:p>
          <w:p w:rsidR="00E418B3" w:rsidRPr="00E418B3" w:rsidRDefault="00E418B3" w:rsidP="00E418B3">
            <w:pPr>
              <w:autoSpaceDE w:val="0"/>
              <w:autoSpaceDN w:val="0"/>
              <w:adjustRightInd w:val="0"/>
              <w:jc w:val="both"/>
              <w:rPr>
                <w:rFonts w:ascii="Calibri" w:hAnsi="Calibri" w:cs="Calibri"/>
                <w:sz w:val="18"/>
                <w:szCs w:val="18"/>
              </w:rPr>
            </w:pPr>
            <w:r w:rsidRPr="00E418B3">
              <w:rPr>
                <w:rFonts w:ascii="Calibri" w:hAnsi="Calibri" w:cs="Calibri"/>
                <w:sz w:val="18"/>
                <w:szCs w:val="18"/>
              </w:rPr>
              <w:t>El periodo de garantía se contabilizara a partir de la fecha en la que se otorgue la conformidad de recepción del servicio u otra aplicable al objeto de la contratación.</w:t>
            </w:r>
          </w:p>
        </w:tc>
        <w:tc>
          <w:tcPr>
            <w:tcW w:w="1128" w:type="dxa"/>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r>
      <w:tr w:rsidR="00E418B3" w:rsidRPr="00C75BEC" w:rsidTr="00E418B3">
        <w:trPr>
          <w:jc w:val="center"/>
        </w:trPr>
        <w:tc>
          <w:tcPr>
            <w:tcW w:w="7201" w:type="dxa"/>
            <w:vAlign w:val="center"/>
          </w:tcPr>
          <w:p w:rsidR="00E418B3" w:rsidRPr="00FD663F" w:rsidRDefault="00E418B3" w:rsidP="009F3A9D">
            <w:pPr>
              <w:rPr>
                <w:rFonts w:ascii="Calibri" w:hAnsi="Calibri"/>
                <w:b/>
                <w:sz w:val="18"/>
                <w:szCs w:val="18"/>
                <w:lang w:val="es-BO"/>
              </w:rPr>
            </w:pPr>
            <w:r w:rsidRPr="00FD663F">
              <w:rPr>
                <w:rFonts w:ascii="Calibri" w:hAnsi="Calibri"/>
                <w:b/>
                <w:sz w:val="18"/>
                <w:szCs w:val="18"/>
                <w:lang w:val="es-BO"/>
              </w:rPr>
              <w:t>RESPONSABILIDAD DEL PROVEEDOR</w:t>
            </w:r>
          </w:p>
          <w:p w:rsidR="00E418B3" w:rsidRPr="00FD663F" w:rsidRDefault="00FD663F" w:rsidP="00E418B3">
            <w:pPr>
              <w:jc w:val="both"/>
              <w:rPr>
                <w:rFonts w:ascii="Calibri" w:hAnsi="Calibri"/>
                <w:bCs/>
                <w:sz w:val="18"/>
                <w:szCs w:val="18"/>
                <w:lang w:val="es-BO"/>
              </w:rPr>
            </w:pPr>
            <w:r w:rsidRPr="00FD663F">
              <w:rPr>
                <w:rFonts w:ascii="Calibri" w:hAnsi="Calibri"/>
                <w:bCs/>
                <w:sz w:val="18"/>
                <w:szCs w:val="18"/>
                <w:lang w:val="es-BO"/>
              </w:rPr>
              <w:t>Después</w:t>
            </w:r>
            <w:r w:rsidR="00E418B3" w:rsidRPr="00FD663F">
              <w:rPr>
                <w:rFonts w:ascii="Calibri" w:hAnsi="Calibri"/>
                <w:bCs/>
                <w:sz w:val="18"/>
                <w:szCs w:val="18"/>
                <w:lang w:val="es-BO"/>
              </w:rPr>
              <w:t xml:space="preserve"> de concluido el servicio, el </w:t>
            </w:r>
            <w:r w:rsidRPr="00FD663F">
              <w:rPr>
                <w:rFonts w:ascii="Calibri" w:hAnsi="Calibri"/>
                <w:bCs/>
                <w:sz w:val="18"/>
                <w:szCs w:val="18"/>
                <w:lang w:val="es-BO"/>
              </w:rPr>
              <w:t>proveedor</w:t>
            </w:r>
            <w:r w:rsidR="00E418B3" w:rsidRPr="00FD663F">
              <w:rPr>
                <w:rFonts w:ascii="Calibri" w:hAnsi="Calibri"/>
                <w:bCs/>
                <w:sz w:val="18"/>
                <w:szCs w:val="18"/>
                <w:lang w:val="es-BO"/>
              </w:rPr>
              <w:t xml:space="preserve"> </w:t>
            </w:r>
            <w:r w:rsidRPr="00FD663F">
              <w:rPr>
                <w:rFonts w:ascii="Calibri" w:hAnsi="Calibri"/>
                <w:bCs/>
                <w:sz w:val="18"/>
                <w:szCs w:val="18"/>
                <w:lang w:val="es-BO"/>
              </w:rPr>
              <w:t>deberá</w:t>
            </w:r>
            <w:r w:rsidR="00E418B3" w:rsidRPr="00FD663F">
              <w:rPr>
                <w:rFonts w:ascii="Calibri" w:hAnsi="Calibri"/>
                <w:bCs/>
                <w:sz w:val="18"/>
                <w:szCs w:val="18"/>
                <w:lang w:val="es-BO"/>
              </w:rPr>
              <w:t xml:space="preserve"> entregar dos ejemplares y una fotocopia del libro de datos (Data Book) del servicio, adjuntando copia digital del mismo. El contenido del Data Book deberá contemplar </w:t>
            </w:r>
            <w:r w:rsidRPr="00FD663F">
              <w:rPr>
                <w:rFonts w:ascii="Calibri" w:hAnsi="Calibri"/>
                <w:bCs/>
                <w:sz w:val="18"/>
                <w:szCs w:val="18"/>
                <w:lang w:val="es-BO"/>
              </w:rPr>
              <w:t>mínimamente</w:t>
            </w:r>
            <w:r w:rsidR="00E418B3" w:rsidRPr="00FD663F">
              <w:rPr>
                <w:rFonts w:ascii="Calibri" w:hAnsi="Calibri"/>
                <w:bCs/>
                <w:sz w:val="18"/>
                <w:szCs w:val="18"/>
                <w:lang w:val="es-BO"/>
              </w:rPr>
              <w:t xml:space="preserve"> lo siguiente:</w:t>
            </w:r>
          </w:p>
          <w:p w:rsidR="00E418B3" w:rsidRPr="00FD663F" w:rsidRDefault="00E418B3" w:rsidP="00E418B3">
            <w:pPr>
              <w:jc w:val="both"/>
              <w:rPr>
                <w:rFonts w:ascii="Calibri" w:eastAsia="Arial Unicode MS" w:hAnsi="Calibri"/>
                <w:bCs/>
                <w:sz w:val="18"/>
                <w:szCs w:val="18"/>
                <w:lang w:val="es-BO"/>
              </w:rPr>
            </w:pPr>
          </w:p>
          <w:p w:rsidR="00E418B3" w:rsidRPr="00FD663F" w:rsidRDefault="00E418B3" w:rsidP="00372273">
            <w:pPr>
              <w:numPr>
                <w:ilvl w:val="0"/>
                <w:numId w:val="48"/>
              </w:numPr>
              <w:spacing w:line="0" w:lineRule="atLeast"/>
              <w:jc w:val="both"/>
              <w:rPr>
                <w:rFonts w:ascii="Calibri" w:hAnsi="Calibri"/>
                <w:sz w:val="18"/>
                <w:szCs w:val="18"/>
                <w:lang w:val="es-BO"/>
              </w:rPr>
            </w:pPr>
            <w:r w:rsidRPr="00FD663F">
              <w:rPr>
                <w:rFonts w:ascii="Calibri" w:hAnsi="Calibri"/>
                <w:sz w:val="18"/>
                <w:szCs w:val="18"/>
                <w:lang w:val="es-BO"/>
              </w:rPr>
              <w:t>Fotocopias de documentos de contratación (Contrato y TDR)</w:t>
            </w:r>
          </w:p>
          <w:p w:rsidR="00E418B3" w:rsidRPr="00FD663F" w:rsidRDefault="00E418B3" w:rsidP="00372273">
            <w:pPr>
              <w:numPr>
                <w:ilvl w:val="0"/>
                <w:numId w:val="48"/>
              </w:numPr>
              <w:spacing w:line="0" w:lineRule="atLeast"/>
              <w:jc w:val="both"/>
              <w:rPr>
                <w:rFonts w:ascii="Calibri" w:hAnsi="Calibri"/>
                <w:sz w:val="18"/>
                <w:szCs w:val="18"/>
                <w:lang w:val="es-BO"/>
              </w:rPr>
            </w:pPr>
            <w:r w:rsidRPr="00FD663F">
              <w:rPr>
                <w:rFonts w:ascii="Calibri" w:hAnsi="Calibri"/>
                <w:sz w:val="18"/>
                <w:szCs w:val="18"/>
                <w:lang w:val="es-BO"/>
              </w:rPr>
              <w:t>Servicio de hot tap</w:t>
            </w:r>
          </w:p>
          <w:p w:rsidR="00E418B3" w:rsidRPr="00FD663F" w:rsidRDefault="00E418B3" w:rsidP="00372273">
            <w:pPr>
              <w:numPr>
                <w:ilvl w:val="1"/>
                <w:numId w:val="48"/>
              </w:numPr>
              <w:spacing w:line="0" w:lineRule="atLeast"/>
              <w:jc w:val="both"/>
              <w:rPr>
                <w:rFonts w:ascii="Calibri" w:hAnsi="Calibri"/>
                <w:sz w:val="18"/>
                <w:szCs w:val="18"/>
                <w:lang w:val="es-BO"/>
              </w:rPr>
            </w:pPr>
            <w:r w:rsidRPr="00FD663F">
              <w:rPr>
                <w:rFonts w:ascii="Calibri" w:hAnsi="Calibri"/>
                <w:sz w:val="18"/>
                <w:szCs w:val="18"/>
                <w:lang w:val="es-BO"/>
              </w:rPr>
              <w:t>Informe de los trabajos realizados.</w:t>
            </w:r>
          </w:p>
          <w:p w:rsidR="00E418B3" w:rsidRPr="00FD663F" w:rsidRDefault="00E418B3" w:rsidP="00372273">
            <w:pPr>
              <w:numPr>
                <w:ilvl w:val="1"/>
                <w:numId w:val="48"/>
              </w:numPr>
              <w:spacing w:line="0" w:lineRule="atLeast"/>
              <w:jc w:val="both"/>
              <w:rPr>
                <w:rFonts w:ascii="Calibri" w:hAnsi="Calibri"/>
                <w:sz w:val="18"/>
                <w:szCs w:val="18"/>
                <w:lang w:val="es-BO"/>
              </w:rPr>
            </w:pPr>
            <w:r w:rsidRPr="00FD663F">
              <w:rPr>
                <w:rFonts w:ascii="Calibri" w:hAnsi="Calibri"/>
                <w:sz w:val="18"/>
                <w:szCs w:val="18"/>
                <w:lang w:val="es-BO"/>
              </w:rPr>
              <w:t>Procedimientos de END realizados.</w:t>
            </w:r>
          </w:p>
          <w:p w:rsidR="00E418B3" w:rsidRPr="00FD663F" w:rsidRDefault="00FD663F" w:rsidP="00372273">
            <w:pPr>
              <w:numPr>
                <w:ilvl w:val="1"/>
                <w:numId w:val="48"/>
              </w:numPr>
              <w:spacing w:line="0" w:lineRule="atLeast"/>
              <w:jc w:val="both"/>
              <w:rPr>
                <w:rFonts w:ascii="Calibri" w:hAnsi="Calibri"/>
                <w:sz w:val="18"/>
                <w:szCs w:val="18"/>
                <w:lang w:val="es-BO"/>
              </w:rPr>
            </w:pPr>
            <w:r w:rsidRPr="00FD663F">
              <w:rPr>
                <w:rFonts w:ascii="Calibri" w:eastAsia="Arial Unicode MS" w:hAnsi="Calibri"/>
                <w:sz w:val="18"/>
                <w:szCs w:val="18"/>
                <w:lang w:val="es-BO"/>
              </w:rPr>
              <w:t>Ingeniería</w:t>
            </w:r>
            <w:r w:rsidR="00E418B3" w:rsidRPr="00FD663F">
              <w:rPr>
                <w:rFonts w:ascii="Calibri" w:hAnsi="Calibri"/>
                <w:sz w:val="18"/>
                <w:szCs w:val="18"/>
                <w:lang w:val="es-BO"/>
              </w:rPr>
              <w:t>.</w:t>
            </w:r>
          </w:p>
          <w:p w:rsidR="00E418B3" w:rsidRPr="00E418B3" w:rsidRDefault="00E418B3" w:rsidP="00372273">
            <w:pPr>
              <w:numPr>
                <w:ilvl w:val="1"/>
                <w:numId w:val="48"/>
              </w:numPr>
              <w:spacing w:line="0" w:lineRule="atLeast"/>
              <w:jc w:val="both"/>
              <w:rPr>
                <w:rFonts w:ascii="Calibri" w:hAnsi="Calibri"/>
                <w:sz w:val="18"/>
                <w:szCs w:val="18"/>
              </w:rPr>
            </w:pPr>
            <w:r w:rsidRPr="00E418B3">
              <w:rPr>
                <w:rFonts w:ascii="Calibri" w:hAnsi="Calibri"/>
                <w:sz w:val="18"/>
                <w:szCs w:val="18"/>
              </w:rPr>
              <w:t>Reportes de medición de espesores.</w:t>
            </w:r>
          </w:p>
          <w:p w:rsidR="00E418B3" w:rsidRPr="00E418B3" w:rsidRDefault="00E418B3" w:rsidP="00372273">
            <w:pPr>
              <w:numPr>
                <w:ilvl w:val="1"/>
                <w:numId w:val="48"/>
              </w:numPr>
              <w:spacing w:line="0" w:lineRule="atLeast"/>
              <w:jc w:val="both"/>
              <w:rPr>
                <w:rFonts w:ascii="Calibri" w:hAnsi="Calibri"/>
                <w:sz w:val="18"/>
                <w:szCs w:val="18"/>
              </w:rPr>
            </w:pPr>
            <w:r w:rsidRPr="00E418B3">
              <w:rPr>
                <w:rFonts w:ascii="Calibri" w:hAnsi="Calibri"/>
                <w:sz w:val="18"/>
                <w:szCs w:val="18"/>
              </w:rPr>
              <w:t>Registro de inspección de soldaduras.</w:t>
            </w:r>
          </w:p>
          <w:p w:rsidR="00E418B3" w:rsidRPr="00E418B3" w:rsidRDefault="00E418B3" w:rsidP="00372273">
            <w:pPr>
              <w:numPr>
                <w:ilvl w:val="1"/>
                <w:numId w:val="48"/>
              </w:numPr>
              <w:spacing w:line="0" w:lineRule="atLeast"/>
              <w:jc w:val="both"/>
              <w:rPr>
                <w:rFonts w:ascii="Calibri" w:eastAsia="Arial Unicode MS" w:hAnsi="Calibri"/>
                <w:sz w:val="18"/>
                <w:szCs w:val="18"/>
              </w:rPr>
            </w:pPr>
            <w:r w:rsidRPr="00E418B3">
              <w:rPr>
                <w:rFonts w:ascii="Calibri" w:eastAsia="Arial Unicode MS" w:hAnsi="Calibri"/>
                <w:sz w:val="18"/>
                <w:szCs w:val="18"/>
              </w:rPr>
              <w:t>Reporte de inspecciones radiográficas de las uniones soldadas bajo norma API 1104.</w:t>
            </w:r>
          </w:p>
          <w:p w:rsidR="00E418B3" w:rsidRPr="00E418B3" w:rsidRDefault="00E418B3" w:rsidP="00372273">
            <w:pPr>
              <w:numPr>
                <w:ilvl w:val="1"/>
                <w:numId w:val="48"/>
              </w:numPr>
              <w:spacing w:line="0" w:lineRule="atLeast"/>
              <w:jc w:val="both"/>
              <w:rPr>
                <w:rFonts w:ascii="Calibri" w:eastAsia="Arial Unicode MS" w:hAnsi="Calibri"/>
                <w:sz w:val="18"/>
                <w:szCs w:val="18"/>
              </w:rPr>
            </w:pPr>
            <w:r w:rsidRPr="00E418B3">
              <w:rPr>
                <w:rFonts w:ascii="Calibri" w:eastAsia="Arial Unicode MS" w:hAnsi="Calibri"/>
                <w:sz w:val="18"/>
                <w:szCs w:val="18"/>
              </w:rPr>
              <w:t>Reporte de inspecciones bajo tintas penetrantes de las uniones soldadas bajo norma API 1104 (si corresponde).</w:t>
            </w:r>
          </w:p>
          <w:p w:rsidR="00E418B3" w:rsidRPr="00E418B3" w:rsidRDefault="00E418B3" w:rsidP="00372273">
            <w:pPr>
              <w:numPr>
                <w:ilvl w:val="1"/>
                <w:numId w:val="48"/>
              </w:numPr>
              <w:spacing w:line="0" w:lineRule="atLeast"/>
              <w:jc w:val="both"/>
              <w:rPr>
                <w:rFonts w:ascii="Calibri" w:eastAsia="Arial Unicode MS" w:hAnsi="Calibri"/>
                <w:sz w:val="18"/>
                <w:szCs w:val="18"/>
              </w:rPr>
            </w:pPr>
            <w:r w:rsidRPr="00E418B3">
              <w:rPr>
                <w:rFonts w:ascii="Calibri" w:eastAsia="Arial Unicode MS" w:hAnsi="Calibri"/>
                <w:sz w:val="18"/>
                <w:szCs w:val="18"/>
              </w:rPr>
              <w:t>Reporte de inspecciones bajo partículas magnéticas de las uniones soldadas bajo norma API 1104.</w:t>
            </w:r>
          </w:p>
          <w:p w:rsidR="00E418B3" w:rsidRPr="00E418B3" w:rsidRDefault="00E418B3" w:rsidP="00372273">
            <w:pPr>
              <w:numPr>
                <w:ilvl w:val="1"/>
                <w:numId w:val="48"/>
              </w:numPr>
              <w:spacing w:line="0" w:lineRule="atLeast"/>
              <w:jc w:val="both"/>
              <w:rPr>
                <w:rFonts w:ascii="Calibri" w:hAnsi="Calibri"/>
                <w:sz w:val="18"/>
                <w:szCs w:val="18"/>
              </w:rPr>
            </w:pPr>
            <w:r w:rsidRPr="00E418B3">
              <w:rPr>
                <w:rFonts w:ascii="Calibri" w:hAnsi="Calibri"/>
                <w:sz w:val="18"/>
                <w:szCs w:val="18"/>
              </w:rPr>
              <w:t>Registro de prueba de estanqueidad del refuerzo, prueba hidrostática a la válvula, prueba hidrostática a la derivación.</w:t>
            </w:r>
          </w:p>
          <w:p w:rsidR="00E418B3" w:rsidRPr="00E418B3" w:rsidRDefault="00E418B3" w:rsidP="00372273">
            <w:pPr>
              <w:numPr>
                <w:ilvl w:val="0"/>
                <w:numId w:val="48"/>
              </w:numPr>
              <w:spacing w:line="0" w:lineRule="atLeast"/>
              <w:jc w:val="both"/>
              <w:rPr>
                <w:rFonts w:ascii="Calibri" w:hAnsi="Calibri"/>
                <w:sz w:val="18"/>
                <w:szCs w:val="18"/>
              </w:rPr>
            </w:pPr>
            <w:r w:rsidRPr="00E418B3">
              <w:rPr>
                <w:rFonts w:ascii="Calibri" w:hAnsi="Calibri"/>
                <w:sz w:val="18"/>
                <w:szCs w:val="18"/>
              </w:rPr>
              <w:t>Instalación del puente de medición</w:t>
            </w:r>
          </w:p>
          <w:p w:rsidR="00E418B3" w:rsidRPr="00E418B3" w:rsidRDefault="00E418B3" w:rsidP="00372273">
            <w:pPr>
              <w:numPr>
                <w:ilvl w:val="1"/>
                <w:numId w:val="48"/>
              </w:numPr>
              <w:spacing w:line="0" w:lineRule="atLeast"/>
              <w:jc w:val="both"/>
              <w:rPr>
                <w:rFonts w:ascii="Calibri" w:hAnsi="Calibri"/>
                <w:sz w:val="18"/>
                <w:szCs w:val="18"/>
              </w:rPr>
            </w:pPr>
            <w:r w:rsidRPr="00E418B3">
              <w:rPr>
                <w:rFonts w:ascii="Calibri" w:hAnsi="Calibri"/>
                <w:sz w:val="18"/>
                <w:szCs w:val="18"/>
              </w:rPr>
              <w:t>Informe de los trabajos realizados.</w:t>
            </w:r>
          </w:p>
          <w:p w:rsidR="00E418B3" w:rsidRPr="00E418B3" w:rsidRDefault="00E418B3" w:rsidP="00372273">
            <w:pPr>
              <w:numPr>
                <w:ilvl w:val="1"/>
                <w:numId w:val="48"/>
              </w:numPr>
              <w:spacing w:line="0" w:lineRule="atLeast"/>
              <w:jc w:val="both"/>
              <w:rPr>
                <w:rFonts w:ascii="Calibri" w:hAnsi="Calibri"/>
                <w:sz w:val="18"/>
                <w:szCs w:val="18"/>
              </w:rPr>
            </w:pPr>
            <w:r w:rsidRPr="00E418B3">
              <w:rPr>
                <w:rFonts w:ascii="Calibri" w:hAnsi="Calibri"/>
                <w:sz w:val="18"/>
                <w:szCs w:val="18"/>
              </w:rPr>
              <w:t>Registro de inspección de soldaduras.</w:t>
            </w:r>
          </w:p>
          <w:p w:rsidR="00E418B3" w:rsidRPr="00E418B3" w:rsidRDefault="00E418B3" w:rsidP="00372273">
            <w:pPr>
              <w:numPr>
                <w:ilvl w:val="1"/>
                <w:numId w:val="48"/>
              </w:numPr>
              <w:spacing w:line="0" w:lineRule="atLeast"/>
              <w:jc w:val="both"/>
              <w:rPr>
                <w:rFonts w:ascii="Calibri" w:eastAsia="Arial Unicode MS" w:hAnsi="Calibri"/>
                <w:sz w:val="18"/>
                <w:szCs w:val="18"/>
              </w:rPr>
            </w:pPr>
            <w:r w:rsidRPr="00E418B3">
              <w:rPr>
                <w:rFonts w:ascii="Calibri" w:eastAsia="Arial Unicode MS" w:hAnsi="Calibri"/>
                <w:sz w:val="18"/>
                <w:szCs w:val="18"/>
              </w:rPr>
              <w:t>Reporte de inspecciones radiográficas de las uniones soldadas bajo norma API 1104.</w:t>
            </w:r>
          </w:p>
          <w:p w:rsidR="00E418B3" w:rsidRPr="00E418B3" w:rsidRDefault="00E418B3" w:rsidP="00372273">
            <w:pPr>
              <w:numPr>
                <w:ilvl w:val="1"/>
                <w:numId w:val="48"/>
              </w:numPr>
              <w:spacing w:line="0" w:lineRule="atLeast"/>
              <w:jc w:val="both"/>
              <w:rPr>
                <w:rFonts w:ascii="Calibri" w:eastAsia="Arial Unicode MS" w:hAnsi="Calibri"/>
                <w:sz w:val="18"/>
                <w:szCs w:val="18"/>
              </w:rPr>
            </w:pPr>
            <w:r w:rsidRPr="00E418B3">
              <w:rPr>
                <w:rFonts w:ascii="Calibri" w:eastAsia="Arial Unicode MS" w:hAnsi="Calibri"/>
                <w:sz w:val="18"/>
                <w:szCs w:val="18"/>
              </w:rPr>
              <w:t>Reporte de inspecciones bajo tintas penetrantes de las uniones soldadas bajo norma API 1104.</w:t>
            </w:r>
          </w:p>
          <w:p w:rsidR="00E418B3" w:rsidRPr="00E418B3" w:rsidRDefault="00E418B3" w:rsidP="00372273">
            <w:pPr>
              <w:numPr>
                <w:ilvl w:val="1"/>
                <w:numId w:val="48"/>
              </w:numPr>
              <w:spacing w:line="0" w:lineRule="atLeast"/>
              <w:jc w:val="both"/>
              <w:rPr>
                <w:rFonts w:ascii="Calibri" w:eastAsia="Arial Unicode MS" w:hAnsi="Calibri"/>
                <w:sz w:val="18"/>
                <w:szCs w:val="18"/>
              </w:rPr>
            </w:pPr>
            <w:r w:rsidRPr="00E418B3">
              <w:rPr>
                <w:rFonts w:ascii="Calibri" w:eastAsia="Arial Unicode MS" w:hAnsi="Calibri"/>
                <w:sz w:val="18"/>
                <w:szCs w:val="18"/>
              </w:rPr>
              <w:t>Informe de calidad del recubrimiento anticorrosivo aplicado.</w:t>
            </w:r>
          </w:p>
          <w:p w:rsidR="00E418B3" w:rsidRPr="00E418B3" w:rsidRDefault="00E418B3" w:rsidP="00372273">
            <w:pPr>
              <w:numPr>
                <w:ilvl w:val="1"/>
                <w:numId w:val="48"/>
              </w:numPr>
              <w:spacing w:line="0" w:lineRule="atLeast"/>
              <w:jc w:val="both"/>
              <w:rPr>
                <w:rFonts w:ascii="Calibri" w:eastAsia="Arial Unicode MS" w:hAnsi="Calibri"/>
                <w:sz w:val="18"/>
                <w:szCs w:val="18"/>
              </w:rPr>
            </w:pPr>
            <w:r w:rsidRPr="00E418B3">
              <w:rPr>
                <w:rFonts w:ascii="Calibri" w:eastAsia="Arial Unicode MS" w:hAnsi="Calibri"/>
                <w:sz w:val="18"/>
                <w:szCs w:val="18"/>
              </w:rPr>
              <w:t>Planos de as built.</w:t>
            </w:r>
          </w:p>
          <w:p w:rsidR="00E418B3" w:rsidRPr="00E418B3" w:rsidRDefault="00E418B3" w:rsidP="00372273">
            <w:pPr>
              <w:numPr>
                <w:ilvl w:val="0"/>
                <w:numId w:val="48"/>
              </w:numPr>
              <w:spacing w:line="0" w:lineRule="atLeast"/>
              <w:jc w:val="both"/>
              <w:rPr>
                <w:rFonts w:ascii="Calibri" w:eastAsia="Arial Unicode MS" w:hAnsi="Calibri"/>
                <w:sz w:val="18"/>
                <w:szCs w:val="18"/>
              </w:rPr>
            </w:pPr>
            <w:r w:rsidRPr="00E418B3">
              <w:rPr>
                <w:rFonts w:ascii="Calibri" w:hAnsi="Calibri"/>
                <w:sz w:val="18"/>
                <w:szCs w:val="18"/>
              </w:rPr>
              <w:t>Ampliación</w:t>
            </w:r>
            <w:r w:rsidRPr="00E418B3">
              <w:rPr>
                <w:rFonts w:ascii="Calibri" w:eastAsia="Arial Unicode MS" w:hAnsi="Calibri"/>
                <w:sz w:val="18"/>
                <w:szCs w:val="18"/>
              </w:rPr>
              <w:t xml:space="preserve"> de caseta de </w:t>
            </w:r>
            <w:r w:rsidR="00FD663F" w:rsidRPr="00E418B3">
              <w:rPr>
                <w:rFonts w:ascii="Calibri" w:eastAsia="Arial Unicode MS" w:hAnsi="Calibri"/>
                <w:sz w:val="18"/>
                <w:szCs w:val="18"/>
              </w:rPr>
              <w:t>odorización</w:t>
            </w:r>
            <w:r w:rsidRPr="00E418B3">
              <w:rPr>
                <w:rFonts w:ascii="Calibri" w:eastAsia="Arial Unicode MS" w:hAnsi="Calibri"/>
                <w:sz w:val="18"/>
                <w:szCs w:val="18"/>
              </w:rPr>
              <w:t>.</w:t>
            </w:r>
          </w:p>
          <w:p w:rsidR="00E418B3" w:rsidRPr="00E418B3" w:rsidRDefault="00E418B3" w:rsidP="00372273">
            <w:pPr>
              <w:numPr>
                <w:ilvl w:val="1"/>
                <w:numId w:val="48"/>
              </w:numPr>
              <w:spacing w:line="0" w:lineRule="atLeast"/>
              <w:jc w:val="both"/>
              <w:rPr>
                <w:rFonts w:ascii="Calibri" w:eastAsia="Arial Unicode MS" w:hAnsi="Calibri"/>
                <w:sz w:val="18"/>
                <w:szCs w:val="18"/>
              </w:rPr>
            </w:pPr>
            <w:r w:rsidRPr="00E418B3">
              <w:rPr>
                <w:rFonts w:ascii="Calibri" w:eastAsia="Arial Unicode MS" w:hAnsi="Calibri"/>
                <w:sz w:val="18"/>
                <w:szCs w:val="18"/>
              </w:rPr>
              <w:t>Informe de los trabajos realizados.</w:t>
            </w:r>
          </w:p>
          <w:p w:rsidR="00E418B3" w:rsidRPr="00E418B3" w:rsidRDefault="00E418B3" w:rsidP="00372273">
            <w:pPr>
              <w:numPr>
                <w:ilvl w:val="1"/>
                <w:numId w:val="48"/>
              </w:numPr>
              <w:spacing w:line="0" w:lineRule="atLeast"/>
              <w:jc w:val="both"/>
              <w:rPr>
                <w:rFonts w:ascii="Calibri" w:eastAsia="Arial Unicode MS" w:hAnsi="Calibri"/>
                <w:sz w:val="18"/>
                <w:szCs w:val="18"/>
              </w:rPr>
            </w:pPr>
            <w:r w:rsidRPr="00E418B3">
              <w:rPr>
                <w:rFonts w:ascii="Calibri" w:eastAsia="Arial Unicode MS" w:hAnsi="Calibri"/>
                <w:sz w:val="18"/>
                <w:szCs w:val="18"/>
              </w:rPr>
              <w:lastRenderedPageBreak/>
              <w:t>Registros de obra de cada uno de los trabajos realizados.</w:t>
            </w:r>
          </w:p>
          <w:p w:rsidR="00E418B3" w:rsidRPr="00E418B3" w:rsidRDefault="00E418B3" w:rsidP="00372273">
            <w:pPr>
              <w:numPr>
                <w:ilvl w:val="1"/>
                <w:numId w:val="48"/>
              </w:numPr>
              <w:spacing w:line="0" w:lineRule="atLeast"/>
              <w:jc w:val="both"/>
              <w:rPr>
                <w:rFonts w:ascii="Calibri" w:eastAsia="Arial Unicode MS" w:hAnsi="Calibri"/>
                <w:sz w:val="18"/>
                <w:szCs w:val="18"/>
              </w:rPr>
            </w:pPr>
            <w:r w:rsidRPr="00E418B3">
              <w:rPr>
                <w:rFonts w:ascii="Calibri" w:eastAsia="Arial Unicode MS" w:hAnsi="Calibri"/>
                <w:sz w:val="18"/>
                <w:szCs w:val="18"/>
              </w:rPr>
              <w:t>Planos de obra.</w:t>
            </w:r>
          </w:p>
          <w:p w:rsidR="00E418B3" w:rsidRPr="00E418B3" w:rsidRDefault="00E418B3" w:rsidP="00372273">
            <w:pPr>
              <w:numPr>
                <w:ilvl w:val="0"/>
                <w:numId w:val="48"/>
              </w:numPr>
              <w:spacing w:line="0" w:lineRule="atLeast"/>
              <w:jc w:val="both"/>
              <w:rPr>
                <w:rFonts w:ascii="Calibri" w:eastAsia="Arial Unicode MS" w:hAnsi="Calibri"/>
                <w:sz w:val="18"/>
                <w:szCs w:val="18"/>
              </w:rPr>
            </w:pPr>
            <w:r w:rsidRPr="00E418B3">
              <w:rPr>
                <w:rFonts w:ascii="Calibri" w:eastAsia="Arial Unicode MS" w:hAnsi="Calibri"/>
                <w:sz w:val="18"/>
                <w:szCs w:val="18"/>
              </w:rPr>
              <w:t>Puesta en marcha del puente de medición</w:t>
            </w:r>
          </w:p>
          <w:p w:rsidR="00E418B3" w:rsidRPr="00E418B3" w:rsidRDefault="00E418B3" w:rsidP="00372273">
            <w:pPr>
              <w:numPr>
                <w:ilvl w:val="1"/>
                <w:numId w:val="48"/>
              </w:numPr>
              <w:spacing w:line="0" w:lineRule="atLeast"/>
              <w:jc w:val="both"/>
              <w:rPr>
                <w:rFonts w:ascii="Calibri" w:eastAsia="Arial Unicode MS" w:hAnsi="Calibri"/>
                <w:sz w:val="18"/>
                <w:szCs w:val="18"/>
              </w:rPr>
            </w:pPr>
            <w:r w:rsidRPr="00E418B3">
              <w:rPr>
                <w:rFonts w:ascii="Calibri" w:eastAsia="Arial Unicode MS" w:hAnsi="Calibri"/>
                <w:sz w:val="18"/>
                <w:szCs w:val="18"/>
              </w:rPr>
              <w:t>Informe de los trabajos realizados.</w:t>
            </w:r>
          </w:p>
          <w:p w:rsidR="00E418B3" w:rsidRPr="00E418B3" w:rsidRDefault="00E418B3" w:rsidP="00372273">
            <w:pPr>
              <w:numPr>
                <w:ilvl w:val="1"/>
                <w:numId w:val="48"/>
              </w:numPr>
              <w:spacing w:line="0" w:lineRule="atLeast"/>
              <w:jc w:val="both"/>
              <w:rPr>
                <w:rFonts w:ascii="Calibri" w:eastAsia="Arial Unicode MS" w:hAnsi="Calibri"/>
                <w:sz w:val="18"/>
                <w:szCs w:val="18"/>
              </w:rPr>
            </w:pPr>
            <w:r w:rsidRPr="00E418B3">
              <w:rPr>
                <w:rFonts w:ascii="Calibri" w:hAnsi="Calibri"/>
                <w:sz w:val="18"/>
                <w:szCs w:val="18"/>
              </w:rPr>
              <w:t>Registro de prueba de resistencia y hermeticidad.</w:t>
            </w:r>
          </w:p>
          <w:p w:rsidR="00E418B3" w:rsidRPr="00E418B3" w:rsidRDefault="00E418B3" w:rsidP="00372273">
            <w:pPr>
              <w:numPr>
                <w:ilvl w:val="1"/>
                <w:numId w:val="48"/>
              </w:numPr>
              <w:spacing w:line="0" w:lineRule="atLeast"/>
              <w:jc w:val="both"/>
              <w:rPr>
                <w:rFonts w:ascii="Calibri" w:eastAsia="Arial Unicode MS" w:hAnsi="Calibri"/>
                <w:sz w:val="18"/>
                <w:szCs w:val="18"/>
              </w:rPr>
            </w:pPr>
            <w:r w:rsidRPr="00E418B3">
              <w:rPr>
                <w:rFonts w:ascii="Calibri" w:hAnsi="Calibri"/>
                <w:sz w:val="18"/>
                <w:szCs w:val="18"/>
              </w:rPr>
              <w:t>Registro de puesta en marcha</w:t>
            </w:r>
          </w:p>
          <w:p w:rsidR="00E418B3" w:rsidRPr="00E418B3" w:rsidRDefault="00E418B3" w:rsidP="00372273">
            <w:pPr>
              <w:numPr>
                <w:ilvl w:val="1"/>
                <w:numId w:val="48"/>
              </w:numPr>
              <w:spacing w:line="0" w:lineRule="atLeast"/>
              <w:jc w:val="both"/>
              <w:rPr>
                <w:rFonts w:ascii="Calibri" w:hAnsi="Calibri"/>
                <w:sz w:val="18"/>
                <w:szCs w:val="18"/>
              </w:rPr>
            </w:pPr>
            <w:r w:rsidRPr="00E418B3">
              <w:rPr>
                <w:rFonts w:ascii="Calibri" w:eastAsia="Arial Unicode MS" w:hAnsi="Calibri"/>
                <w:sz w:val="18"/>
                <w:szCs w:val="18"/>
              </w:rPr>
              <w:t>Certificado de prueba hidrostática del filtro.</w:t>
            </w:r>
          </w:p>
          <w:p w:rsidR="00E418B3" w:rsidRPr="00E418B3" w:rsidRDefault="00E418B3" w:rsidP="00372273">
            <w:pPr>
              <w:numPr>
                <w:ilvl w:val="0"/>
                <w:numId w:val="48"/>
              </w:numPr>
              <w:spacing w:line="0" w:lineRule="atLeast"/>
              <w:jc w:val="both"/>
              <w:rPr>
                <w:rFonts w:ascii="Calibri" w:hAnsi="Calibri"/>
                <w:sz w:val="18"/>
                <w:szCs w:val="18"/>
              </w:rPr>
            </w:pPr>
            <w:r w:rsidRPr="00E418B3">
              <w:rPr>
                <w:rFonts w:ascii="Calibri" w:hAnsi="Calibri"/>
                <w:sz w:val="18"/>
                <w:szCs w:val="18"/>
              </w:rPr>
              <w:t>Materiales y equipos</w:t>
            </w:r>
          </w:p>
          <w:p w:rsidR="00E418B3" w:rsidRPr="00E418B3" w:rsidRDefault="00E418B3" w:rsidP="00372273">
            <w:pPr>
              <w:numPr>
                <w:ilvl w:val="1"/>
                <w:numId w:val="48"/>
              </w:numPr>
              <w:spacing w:line="0" w:lineRule="atLeast"/>
              <w:jc w:val="both"/>
              <w:rPr>
                <w:rFonts w:ascii="Calibri" w:hAnsi="Calibri"/>
                <w:sz w:val="18"/>
                <w:szCs w:val="18"/>
              </w:rPr>
            </w:pPr>
            <w:r w:rsidRPr="00E418B3">
              <w:rPr>
                <w:rFonts w:ascii="Calibri" w:hAnsi="Calibri"/>
                <w:sz w:val="18"/>
                <w:szCs w:val="18"/>
              </w:rPr>
              <w:t>Certificados de calidad de los materiales utilizados (tuberías, válvulas, filtros, etc.)</w:t>
            </w:r>
          </w:p>
          <w:p w:rsidR="00E418B3" w:rsidRPr="00E418B3" w:rsidRDefault="00E418B3" w:rsidP="00372273">
            <w:pPr>
              <w:numPr>
                <w:ilvl w:val="1"/>
                <w:numId w:val="48"/>
              </w:numPr>
              <w:spacing w:line="0" w:lineRule="atLeast"/>
              <w:jc w:val="both"/>
              <w:rPr>
                <w:rFonts w:ascii="Calibri" w:hAnsi="Calibri"/>
                <w:sz w:val="18"/>
                <w:szCs w:val="18"/>
              </w:rPr>
            </w:pPr>
            <w:r w:rsidRPr="00E418B3">
              <w:rPr>
                <w:rFonts w:ascii="Calibri" w:hAnsi="Calibri"/>
                <w:sz w:val="18"/>
                <w:szCs w:val="18"/>
              </w:rPr>
              <w:t>Certificados de calibración de los equipos.</w:t>
            </w:r>
          </w:p>
          <w:p w:rsidR="00E418B3" w:rsidRPr="00E418B3" w:rsidRDefault="00E418B3" w:rsidP="00372273">
            <w:pPr>
              <w:numPr>
                <w:ilvl w:val="1"/>
                <w:numId w:val="48"/>
              </w:numPr>
              <w:spacing w:line="0" w:lineRule="atLeast"/>
              <w:jc w:val="both"/>
              <w:rPr>
                <w:rFonts w:ascii="Calibri" w:hAnsi="Calibri"/>
                <w:sz w:val="18"/>
                <w:szCs w:val="18"/>
              </w:rPr>
            </w:pPr>
            <w:r w:rsidRPr="00E418B3">
              <w:rPr>
                <w:rFonts w:ascii="Calibri" w:hAnsi="Calibri"/>
                <w:sz w:val="18"/>
                <w:szCs w:val="18"/>
              </w:rPr>
              <w:t>Certificados de calidad de electrodos.</w:t>
            </w:r>
          </w:p>
          <w:p w:rsidR="00E418B3" w:rsidRPr="00E418B3" w:rsidRDefault="00E418B3" w:rsidP="00372273">
            <w:pPr>
              <w:numPr>
                <w:ilvl w:val="1"/>
                <w:numId w:val="48"/>
              </w:numPr>
              <w:spacing w:line="0" w:lineRule="atLeast"/>
              <w:jc w:val="both"/>
              <w:rPr>
                <w:rFonts w:ascii="Calibri" w:hAnsi="Calibri"/>
                <w:sz w:val="18"/>
                <w:szCs w:val="18"/>
              </w:rPr>
            </w:pPr>
            <w:r w:rsidRPr="00E418B3">
              <w:rPr>
                <w:rFonts w:ascii="Calibri" w:hAnsi="Calibri"/>
                <w:sz w:val="18"/>
                <w:szCs w:val="18"/>
              </w:rPr>
              <w:t>Catálogos de válvulas, filtros y otros accesorios.</w:t>
            </w:r>
          </w:p>
          <w:p w:rsidR="00E418B3" w:rsidRPr="00E418B3" w:rsidRDefault="00E418B3" w:rsidP="00372273">
            <w:pPr>
              <w:numPr>
                <w:ilvl w:val="0"/>
                <w:numId w:val="48"/>
              </w:numPr>
              <w:spacing w:line="0" w:lineRule="atLeast"/>
              <w:jc w:val="both"/>
              <w:rPr>
                <w:rFonts w:ascii="Calibri" w:hAnsi="Calibri"/>
                <w:sz w:val="18"/>
                <w:szCs w:val="18"/>
              </w:rPr>
            </w:pPr>
            <w:r w:rsidRPr="00E418B3">
              <w:rPr>
                <w:rFonts w:ascii="Calibri" w:hAnsi="Calibri"/>
                <w:sz w:val="18"/>
                <w:szCs w:val="18"/>
              </w:rPr>
              <w:t>Personal</w:t>
            </w:r>
          </w:p>
          <w:p w:rsidR="00E418B3" w:rsidRPr="00E418B3" w:rsidRDefault="00E418B3" w:rsidP="00E418B3">
            <w:pPr>
              <w:rPr>
                <w:rFonts w:asciiTheme="minorHAnsi" w:hAnsiTheme="minorHAnsi" w:cstheme="minorHAnsi"/>
                <w:b/>
                <w:sz w:val="18"/>
                <w:szCs w:val="18"/>
              </w:rPr>
            </w:pPr>
            <w:r w:rsidRPr="00E418B3">
              <w:rPr>
                <w:rFonts w:ascii="Calibri" w:hAnsi="Calibri"/>
                <w:sz w:val="18"/>
                <w:szCs w:val="18"/>
              </w:rPr>
              <w:t>Curriculum del personal solicitado con las certificaciones correspondientes.</w:t>
            </w:r>
          </w:p>
        </w:tc>
        <w:tc>
          <w:tcPr>
            <w:tcW w:w="1128" w:type="dxa"/>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r>
      <w:tr w:rsidR="00E418B3" w:rsidRPr="00C75BEC" w:rsidTr="00E418B3">
        <w:trPr>
          <w:jc w:val="center"/>
        </w:trPr>
        <w:tc>
          <w:tcPr>
            <w:tcW w:w="7201" w:type="dxa"/>
            <w:vAlign w:val="center"/>
          </w:tcPr>
          <w:p w:rsidR="00E418B3" w:rsidRPr="00E418B3" w:rsidRDefault="00E418B3" w:rsidP="009F3A9D">
            <w:pPr>
              <w:rPr>
                <w:rFonts w:ascii="Calibri" w:hAnsi="Calibri" w:cs="Calibri"/>
                <w:b/>
                <w:sz w:val="18"/>
                <w:szCs w:val="18"/>
                <w:lang w:eastAsia="es-BO"/>
              </w:rPr>
            </w:pPr>
            <w:r w:rsidRPr="00E418B3">
              <w:rPr>
                <w:rFonts w:ascii="Calibri" w:hAnsi="Calibri" w:cs="Calibri"/>
                <w:b/>
                <w:sz w:val="18"/>
                <w:szCs w:val="18"/>
                <w:lang w:eastAsia="es-BO"/>
              </w:rPr>
              <w:lastRenderedPageBreak/>
              <w:t>MULTAS</w:t>
            </w:r>
          </w:p>
          <w:p w:rsidR="00E418B3" w:rsidRPr="00E418B3" w:rsidRDefault="00E418B3" w:rsidP="00E418B3">
            <w:pPr>
              <w:jc w:val="both"/>
              <w:rPr>
                <w:rFonts w:ascii="Calibri" w:hAnsi="Calibri" w:cs="Calibri"/>
                <w:sz w:val="18"/>
                <w:szCs w:val="18"/>
              </w:rPr>
            </w:pPr>
            <w:r w:rsidRPr="00E418B3">
              <w:rPr>
                <w:rFonts w:ascii="Calibri" w:hAnsi="Calibri" w:cs="Calibri"/>
                <w:sz w:val="18"/>
                <w:szCs w:val="18"/>
              </w:rPr>
              <w:t>A objeto de que el proveedor cumpla con la esencia del Contrato con relación a la calidad, cantidad, lugar y plazos de entregas establecidos en las especificaciones técnicas, si se presentase incumplimiento por parte del proveedor a la entrega de dichos bienes, se establece la aplicación de multas equivalentes al 1% del monto total del contrato por cada día calendario de atraso.</w:t>
            </w:r>
          </w:p>
          <w:p w:rsidR="00E418B3" w:rsidRPr="00E418B3" w:rsidRDefault="00E418B3" w:rsidP="00E418B3">
            <w:pPr>
              <w:autoSpaceDE w:val="0"/>
              <w:autoSpaceDN w:val="0"/>
              <w:adjustRightInd w:val="0"/>
              <w:jc w:val="both"/>
              <w:rPr>
                <w:rFonts w:ascii="Calibri" w:hAnsi="Calibri" w:cs="Calibri"/>
                <w:sz w:val="18"/>
                <w:szCs w:val="18"/>
              </w:rPr>
            </w:pPr>
          </w:p>
          <w:p w:rsidR="00E418B3" w:rsidRPr="00E418B3" w:rsidRDefault="00E418B3" w:rsidP="00E418B3">
            <w:pPr>
              <w:rPr>
                <w:rFonts w:asciiTheme="minorHAnsi" w:hAnsiTheme="minorHAnsi" w:cstheme="minorHAnsi"/>
                <w:b/>
                <w:sz w:val="18"/>
                <w:szCs w:val="18"/>
              </w:rPr>
            </w:pPr>
            <w:r w:rsidRPr="00E418B3">
              <w:rPr>
                <w:rFonts w:ascii="Calibri" w:hAnsi="Calibri" w:cs="Calibri"/>
                <w:bCs/>
                <w:sz w:val="18"/>
                <w:szCs w:val="18"/>
              </w:rPr>
              <w:t>Cuando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w:t>
            </w:r>
          </w:p>
        </w:tc>
        <w:tc>
          <w:tcPr>
            <w:tcW w:w="1128" w:type="dxa"/>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c>
          <w:tcPr>
            <w:tcW w:w="0" w:type="auto"/>
            <w:vAlign w:val="center"/>
          </w:tcPr>
          <w:p w:rsidR="00E418B3" w:rsidRPr="00C75BEC" w:rsidRDefault="00E418B3"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E418B3" w:rsidRDefault="00E418B3" w:rsidP="0062797D">
      <w:pPr>
        <w:spacing w:line="276" w:lineRule="auto"/>
        <w:jc w:val="center"/>
        <w:rPr>
          <w:rFonts w:asciiTheme="minorHAnsi" w:hAnsiTheme="minorHAnsi" w:cstheme="minorHAnsi"/>
          <w:b/>
          <w:sz w:val="18"/>
          <w:szCs w:val="18"/>
        </w:rPr>
      </w:pPr>
    </w:p>
    <w:p w:rsidR="00E418B3" w:rsidRDefault="00E418B3" w:rsidP="0062797D">
      <w:pPr>
        <w:spacing w:line="276" w:lineRule="auto"/>
        <w:jc w:val="center"/>
        <w:rPr>
          <w:rFonts w:asciiTheme="minorHAnsi" w:hAnsiTheme="minorHAnsi" w:cstheme="minorHAnsi"/>
          <w:b/>
          <w:sz w:val="18"/>
          <w:szCs w:val="18"/>
        </w:rPr>
      </w:pPr>
    </w:p>
    <w:p w:rsidR="00E418B3" w:rsidRDefault="00E418B3" w:rsidP="0062797D">
      <w:pPr>
        <w:spacing w:line="276" w:lineRule="auto"/>
        <w:jc w:val="center"/>
        <w:rPr>
          <w:rFonts w:asciiTheme="minorHAnsi" w:hAnsiTheme="minorHAnsi" w:cstheme="minorHAnsi"/>
          <w:b/>
          <w:sz w:val="18"/>
          <w:szCs w:val="18"/>
        </w:rPr>
      </w:pPr>
    </w:p>
    <w:p w:rsidR="00E418B3" w:rsidRDefault="00E418B3" w:rsidP="0062797D">
      <w:pPr>
        <w:spacing w:line="276" w:lineRule="auto"/>
        <w:jc w:val="center"/>
        <w:rPr>
          <w:rFonts w:asciiTheme="minorHAnsi" w:hAnsiTheme="minorHAnsi" w:cstheme="minorHAnsi"/>
          <w:b/>
          <w:sz w:val="18"/>
          <w:szCs w:val="18"/>
        </w:rPr>
      </w:pPr>
    </w:p>
    <w:p w:rsidR="00E418B3" w:rsidRDefault="00E418B3"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3"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 xml:space="preserve">DEL PERSONAL PROPUESTO </w:t>
      </w:r>
      <w:r w:rsidRPr="00E418B3">
        <w:rPr>
          <w:rFonts w:ascii="Verdana" w:hAnsi="Verdana" w:cs="Arial"/>
          <w:b/>
          <w:sz w:val="18"/>
          <w:szCs w:val="16"/>
          <w:highlight w:val="yellow"/>
        </w:rPr>
        <w:t>(uno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3"/>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 o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w:t>
      </w:r>
      <w:r>
        <w:rPr>
          <w:rFonts w:asciiTheme="minorHAnsi" w:hAnsiTheme="minorHAnsi" w:cstheme="minorHAnsi"/>
        </w:rPr>
        <w:lastRenderedPageBreak/>
        <w:t>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r w:rsidR="00FD663F" w:rsidRPr="00286B08">
        <w:rPr>
          <w:rFonts w:asciiTheme="minorHAnsi" w:hAnsiTheme="minorHAnsi" w:cstheme="minorHAnsi"/>
          <w:sz w:val="20"/>
          <w:szCs w:val="20"/>
        </w:rPr>
        <w:t>o</w:t>
      </w:r>
      <w:r w:rsidRPr="00286B08">
        <w:rPr>
          <w:rFonts w:asciiTheme="minorHAnsi" w:hAnsiTheme="minorHAnsi" w:cstheme="minorHAnsi"/>
          <w:sz w:val="20"/>
          <w:szCs w:val="20"/>
        </w:rPr>
        <w:t xml:space="preserve"> concertación </w:t>
      </w:r>
      <w:r w:rsidR="00FD663F" w:rsidRPr="00286B08">
        <w:rPr>
          <w:rFonts w:asciiTheme="minorHAnsi" w:hAnsiTheme="minorHAnsi" w:cstheme="minorHAnsi"/>
          <w:sz w:val="20"/>
          <w:szCs w:val="20"/>
        </w:rPr>
        <w:t>o</w:t>
      </w:r>
      <w:r w:rsidRPr="00286B08">
        <w:rPr>
          <w:rFonts w:asciiTheme="minorHAnsi" w:hAnsiTheme="minorHAnsi" w:cstheme="minorHAnsi"/>
          <w:sz w:val="20"/>
          <w:szCs w:val="20"/>
        </w:rPr>
        <w:t xml:space="preserve"> declaratoria desierta.</w:t>
      </w:r>
    </w:p>
    <w:p w:rsidR="00B745A5" w:rsidRDefault="00B745A5" w:rsidP="00B745A5">
      <w:pPr>
        <w:jc w:val="center"/>
        <w:rPr>
          <w:rFonts w:asciiTheme="minorHAnsi" w:eastAsia="Calibri" w:hAnsiTheme="minorHAnsi" w:cstheme="minorHAnsi"/>
          <w:b/>
        </w:rPr>
      </w:pPr>
    </w:p>
    <w:p w:rsidR="00E418B3" w:rsidRDefault="00E418B3" w:rsidP="00B745A5">
      <w:pPr>
        <w:jc w:val="center"/>
        <w:rPr>
          <w:rFonts w:asciiTheme="minorHAnsi" w:eastAsia="Calibri" w:hAnsiTheme="minorHAnsi" w:cstheme="minorHAnsi"/>
          <w:b/>
        </w:rPr>
      </w:pPr>
    </w:p>
    <w:p w:rsidR="00E418B3" w:rsidRDefault="00E418B3" w:rsidP="00B745A5">
      <w:pPr>
        <w:jc w:val="center"/>
        <w:rPr>
          <w:rFonts w:asciiTheme="minorHAnsi" w:eastAsia="Calibri" w:hAnsiTheme="minorHAnsi" w:cstheme="minorHAnsi"/>
          <w:b/>
        </w:rPr>
      </w:pPr>
    </w:p>
    <w:p w:rsidR="00E418B3" w:rsidRDefault="00E418B3" w:rsidP="00B745A5">
      <w:pPr>
        <w:jc w:val="center"/>
        <w:rPr>
          <w:rFonts w:asciiTheme="minorHAnsi" w:eastAsia="Calibri" w:hAnsiTheme="minorHAnsi" w:cstheme="minorHAnsi"/>
          <w:b/>
        </w:rPr>
      </w:pPr>
    </w:p>
    <w:p w:rsidR="00E418B3" w:rsidRDefault="00E418B3" w:rsidP="00B745A5">
      <w:pPr>
        <w:jc w:val="center"/>
        <w:rPr>
          <w:rFonts w:asciiTheme="minorHAnsi" w:eastAsia="Calibri" w:hAnsiTheme="minorHAnsi" w:cstheme="minorHAnsi"/>
          <w:b/>
        </w:rPr>
      </w:pPr>
    </w:p>
    <w:p w:rsidR="00E418B3" w:rsidRDefault="00E418B3" w:rsidP="00B745A5">
      <w:pPr>
        <w:jc w:val="center"/>
        <w:rPr>
          <w:rFonts w:asciiTheme="minorHAnsi" w:eastAsia="Calibri" w:hAnsiTheme="minorHAnsi" w:cstheme="minorHAnsi"/>
          <w:b/>
        </w:rPr>
      </w:pPr>
    </w:p>
    <w:p w:rsidR="00E418B3" w:rsidRDefault="00E418B3" w:rsidP="00B745A5">
      <w:pPr>
        <w:jc w:val="center"/>
        <w:rPr>
          <w:rFonts w:asciiTheme="minorHAnsi" w:eastAsia="Calibri" w:hAnsiTheme="minorHAnsi" w:cstheme="minorHAnsi"/>
          <w:b/>
        </w:rPr>
      </w:pPr>
    </w:p>
    <w:p w:rsidR="00E418B3" w:rsidRDefault="00E418B3" w:rsidP="00B745A5">
      <w:pPr>
        <w:jc w:val="center"/>
        <w:rPr>
          <w:rFonts w:asciiTheme="minorHAnsi" w:eastAsia="Calibri" w:hAnsiTheme="minorHAnsi" w:cstheme="minorHAnsi"/>
          <w:b/>
        </w:rPr>
      </w:pPr>
    </w:p>
    <w:p w:rsidR="00E418B3" w:rsidRDefault="00E418B3" w:rsidP="00B745A5">
      <w:pPr>
        <w:jc w:val="center"/>
        <w:rPr>
          <w:rFonts w:asciiTheme="minorHAnsi" w:eastAsia="Calibri" w:hAnsiTheme="minorHAnsi" w:cstheme="minorHAnsi"/>
          <w:b/>
        </w:rPr>
      </w:pPr>
    </w:p>
    <w:p w:rsidR="00E418B3" w:rsidRDefault="00E418B3" w:rsidP="00B745A5">
      <w:pPr>
        <w:jc w:val="center"/>
        <w:rPr>
          <w:rFonts w:asciiTheme="minorHAnsi" w:eastAsia="Calibri" w:hAnsiTheme="minorHAnsi" w:cstheme="minorHAnsi"/>
          <w:b/>
        </w:rPr>
      </w:pPr>
    </w:p>
    <w:p w:rsidR="00E418B3" w:rsidRDefault="00E418B3" w:rsidP="00B745A5">
      <w:pPr>
        <w:jc w:val="center"/>
        <w:rPr>
          <w:rFonts w:asciiTheme="minorHAnsi" w:eastAsia="Calibri" w:hAnsiTheme="minorHAnsi" w:cstheme="minorHAnsi"/>
          <w:b/>
        </w:rPr>
      </w:pPr>
    </w:p>
    <w:p w:rsidR="00E418B3" w:rsidRDefault="00E418B3" w:rsidP="00B745A5">
      <w:pPr>
        <w:jc w:val="center"/>
        <w:rPr>
          <w:rFonts w:asciiTheme="minorHAnsi" w:eastAsia="Calibri" w:hAnsiTheme="minorHAnsi" w:cstheme="minorHAnsi"/>
          <w:b/>
        </w:rPr>
      </w:pPr>
    </w:p>
    <w:p w:rsidR="00E418B3" w:rsidRDefault="00E418B3" w:rsidP="00B745A5">
      <w:pPr>
        <w:jc w:val="center"/>
        <w:rPr>
          <w:rFonts w:asciiTheme="minorHAnsi" w:eastAsia="Calibri" w:hAnsiTheme="minorHAnsi" w:cstheme="minorHAnsi"/>
          <w:b/>
        </w:rPr>
      </w:pPr>
    </w:p>
    <w:p w:rsidR="00E418B3" w:rsidRDefault="00E418B3" w:rsidP="00B745A5">
      <w:pPr>
        <w:jc w:val="center"/>
        <w:rPr>
          <w:rFonts w:asciiTheme="minorHAnsi" w:eastAsia="Calibri" w:hAnsiTheme="minorHAnsi" w:cstheme="minorHAnsi"/>
          <w:b/>
        </w:rPr>
      </w:pPr>
    </w:p>
    <w:p w:rsidR="00E418B3" w:rsidRDefault="00E418B3" w:rsidP="00B745A5">
      <w:pPr>
        <w:jc w:val="center"/>
        <w:rPr>
          <w:rFonts w:asciiTheme="minorHAnsi" w:eastAsia="Calibri" w:hAnsiTheme="minorHAnsi" w:cstheme="minorHAnsi"/>
          <w:b/>
        </w:rPr>
      </w:pPr>
    </w:p>
    <w:p w:rsidR="00E418B3" w:rsidRDefault="00E418B3" w:rsidP="00B745A5">
      <w:pPr>
        <w:jc w:val="center"/>
        <w:rPr>
          <w:rFonts w:asciiTheme="minorHAnsi" w:eastAsia="Calibri" w:hAnsiTheme="minorHAnsi" w:cstheme="minorHAnsi"/>
          <w:b/>
        </w:rPr>
      </w:pPr>
    </w:p>
    <w:p w:rsidR="00E418B3" w:rsidRDefault="00E418B3" w:rsidP="00B745A5">
      <w:pPr>
        <w:jc w:val="center"/>
        <w:rPr>
          <w:rFonts w:asciiTheme="minorHAnsi" w:eastAsia="Calibri" w:hAnsiTheme="minorHAnsi" w:cstheme="minorHAnsi"/>
          <w:b/>
        </w:rPr>
      </w:pPr>
    </w:p>
    <w:p w:rsidR="00E418B3" w:rsidRPr="00286B08" w:rsidRDefault="00E418B3"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714F0C" w:rsidRDefault="00714F0C" w:rsidP="00714F0C">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372273">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372273">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372273">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025DF7" w:rsidRPr="00787C99" w:rsidRDefault="00025DF7" w:rsidP="00025DF7">
      <w:pPr>
        <w:tabs>
          <w:tab w:val="left" w:pos="7004"/>
        </w:tabs>
        <w:spacing w:line="0" w:lineRule="atLeast"/>
        <w:contextualSpacing/>
        <w:jc w:val="right"/>
        <w:rPr>
          <w:rFonts w:ascii="Calibri" w:hAnsi="Calibri" w:cs="Calibri"/>
          <w:b/>
          <w:position w:val="-6"/>
          <w:sz w:val="22"/>
          <w:szCs w:val="22"/>
          <w:lang w:eastAsia="es-ES"/>
        </w:rPr>
      </w:pPr>
      <w:proofErr w:type="gramStart"/>
      <w:r w:rsidRPr="00787C99">
        <w:rPr>
          <w:rFonts w:ascii="Calibri" w:hAnsi="Calibri" w:cs="Calibri"/>
          <w:b/>
          <w:position w:val="-6"/>
          <w:sz w:val="22"/>
          <w:szCs w:val="22"/>
          <w:lang w:eastAsia="es-ES"/>
        </w:rPr>
        <w:t>Contrato …</w:t>
      </w:r>
      <w:proofErr w:type="gramEnd"/>
      <w:r w:rsidRPr="00787C99">
        <w:rPr>
          <w:rFonts w:ascii="Calibri" w:hAnsi="Calibri" w:cs="Calibri"/>
          <w:b/>
          <w:position w:val="-6"/>
          <w:sz w:val="22"/>
          <w:szCs w:val="22"/>
          <w:lang w:eastAsia="es-ES"/>
        </w:rPr>
        <w:t>………….</w:t>
      </w:r>
    </w:p>
    <w:p w:rsidR="00025DF7" w:rsidRPr="00787C99" w:rsidRDefault="00025DF7" w:rsidP="00025DF7">
      <w:pPr>
        <w:tabs>
          <w:tab w:val="left" w:pos="7004"/>
        </w:tabs>
        <w:spacing w:line="0" w:lineRule="atLeast"/>
        <w:contextualSpacing/>
        <w:jc w:val="right"/>
        <w:rPr>
          <w:rFonts w:ascii="Calibri" w:hAnsi="Calibri" w:cs="Calibri"/>
          <w:b/>
          <w:position w:val="-6"/>
          <w:sz w:val="22"/>
          <w:szCs w:val="22"/>
          <w:lang w:eastAsia="es-ES"/>
        </w:rPr>
      </w:pPr>
      <w:r w:rsidRPr="00787C99">
        <w:rPr>
          <w:rFonts w:ascii="Calibri" w:hAnsi="Calibri" w:cs="Calibri"/>
          <w:b/>
          <w:position w:val="-6"/>
          <w:sz w:val="22"/>
          <w:szCs w:val="22"/>
          <w:lang w:eastAsia="es-ES"/>
        </w:rPr>
        <w:t xml:space="preserve">De </w:t>
      </w:r>
      <w:proofErr w:type="gramStart"/>
      <w:r w:rsidRPr="00787C99">
        <w:rPr>
          <w:rFonts w:ascii="Calibri" w:hAnsi="Calibri" w:cs="Calibri"/>
          <w:b/>
          <w:position w:val="-6"/>
          <w:sz w:val="22"/>
          <w:szCs w:val="22"/>
          <w:lang w:eastAsia="es-ES"/>
        </w:rPr>
        <w:t>fecha …</w:t>
      </w:r>
      <w:proofErr w:type="gramEnd"/>
      <w:r w:rsidRPr="00787C99">
        <w:rPr>
          <w:rFonts w:ascii="Calibri" w:hAnsi="Calibri" w:cs="Calibri"/>
          <w:b/>
          <w:position w:val="-6"/>
          <w:sz w:val="22"/>
          <w:szCs w:val="22"/>
          <w:lang w:eastAsia="es-ES"/>
        </w:rPr>
        <w:t>………………………..</w:t>
      </w:r>
    </w:p>
    <w:p w:rsidR="00025DF7" w:rsidRPr="00787C99" w:rsidRDefault="00025DF7" w:rsidP="00025DF7">
      <w:pPr>
        <w:ind w:left="708" w:hanging="708"/>
        <w:jc w:val="center"/>
        <w:rPr>
          <w:rFonts w:ascii="Calibri" w:hAnsi="Calibri" w:cs="Calibri"/>
          <w:b/>
          <w:sz w:val="22"/>
          <w:szCs w:val="22"/>
          <w:lang w:eastAsia="es-ES"/>
        </w:rPr>
      </w:pPr>
    </w:p>
    <w:p w:rsidR="00025DF7" w:rsidRPr="00787C99" w:rsidRDefault="00025DF7" w:rsidP="00025DF7">
      <w:pPr>
        <w:jc w:val="center"/>
        <w:rPr>
          <w:rFonts w:ascii="Calibri" w:hAnsi="Calibri" w:cs="Calibri"/>
          <w:b/>
          <w:i/>
          <w:sz w:val="22"/>
          <w:szCs w:val="22"/>
          <w:lang w:eastAsia="es-ES"/>
        </w:rPr>
      </w:pPr>
      <w:r w:rsidRPr="00787C99">
        <w:rPr>
          <w:rFonts w:ascii="Calibri" w:hAnsi="Calibri" w:cs="Calibri"/>
          <w:b/>
          <w:sz w:val="22"/>
          <w:szCs w:val="22"/>
          <w:lang w:eastAsia="es-ES"/>
        </w:rPr>
        <w:t>MINUTA CONTRATO ADMINISTRATIVO DE ……………………………(</w:t>
      </w:r>
      <w:r w:rsidRPr="00787C99">
        <w:rPr>
          <w:rFonts w:ascii="Calibri" w:hAnsi="Calibri" w:cs="Calibri"/>
          <w:b/>
          <w:i/>
          <w:sz w:val="22"/>
          <w:szCs w:val="22"/>
          <w:lang w:eastAsia="es-ES"/>
        </w:rPr>
        <w:t>insertar el objeto del  contrato)</w:t>
      </w:r>
    </w:p>
    <w:p w:rsidR="00025DF7" w:rsidRPr="00787C99" w:rsidRDefault="00025DF7" w:rsidP="00025DF7">
      <w:pPr>
        <w:jc w:val="center"/>
        <w:rPr>
          <w:rFonts w:ascii="Calibri" w:hAnsi="Calibri" w:cs="Calibri"/>
          <w:sz w:val="22"/>
          <w:szCs w:val="22"/>
          <w:lang w:val="es-ES_tradnl" w:eastAsia="es-ES"/>
        </w:rPr>
      </w:pPr>
    </w:p>
    <w:p w:rsidR="00025DF7" w:rsidRPr="00787C99" w:rsidRDefault="00025DF7" w:rsidP="00025DF7">
      <w:pPr>
        <w:jc w:val="both"/>
        <w:rPr>
          <w:rFonts w:ascii="Calibri" w:hAnsi="Calibri" w:cs="Calibri"/>
          <w:i/>
          <w:sz w:val="22"/>
          <w:szCs w:val="22"/>
          <w:lang w:val="es-ES_tradnl" w:eastAsia="es-ES"/>
        </w:rPr>
      </w:pPr>
      <w:r w:rsidRPr="00787C99">
        <w:rPr>
          <w:rFonts w:ascii="Calibri" w:hAnsi="Calibri" w:cs="Calibri"/>
          <w:sz w:val="22"/>
          <w:szCs w:val="22"/>
          <w:lang w:val="es-ES_tradnl" w:eastAsia="es-ES"/>
        </w:rPr>
        <w:t>SEÑOR NOTARIO DE GOBIERNO DEL DISTRITO ADMINISTRATIVO ………………</w:t>
      </w:r>
      <w:r w:rsidRPr="00787C99">
        <w:rPr>
          <w:rFonts w:ascii="Calibri" w:hAnsi="Calibri" w:cs="Calibri"/>
          <w:b/>
          <w:i/>
          <w:sz w:val="22"/>
          <w:szCs w:val="22"/>
          <w:lang w:val="es-ES_tradnl" w:eastAsia="es-ES"/>
        </w:rPr>
        <w:t>(insertar el distrito en el que se realizara la protocolización únicamente cuando corresponda).</w:t>
      </w:r>
    </w:p>
    <w:p w:rsidR="00025DF7" w:rsidRPr="00787C99" w:rsidRDefault="00025DF7" w:rsidP="00025DF7">
      <w:pPr>
        <w:jc w:val="both"/>
        <w:rPr>
          <w:rFonts w:ascii="Calibri" w:hAnsi="Calibri" w:cs="Calibri"/>
          <w:i/>
          <w:sz w:val="22"/>
          <w:szCs w:val="22"/>
          <w:lang w:val="es-ES_tradnl" w:eastAsia="es-ES"/>
        </w:rPr>
      </w:pPr>
    </w:p>
    <w:p w:rsidR="00025DF7" w:rsidRPr="00787C99" w:rsidRDefault="00025DF7" w:rsidP="00025DF7">
      <w:pPr>
        <w:jc w:val="both"/>
        <w:rPr>
          <w:rFonts w:ascii="Calibri" w:hAnsi="Calibri" w:cs="Calibri"/>
          <w:b/>
          <w:i/>
          <w:sz w:val="22"/>
          <w:szCs w:val="22"/>
          <w:lang w:eastAsia="es-ES"/>
        </w:rPr>
      </w:pPr>
      <w:r w:rsidRPr="00787C99">
        <w:rPr>
          <w:rFonts w:ascii="Calibri" w:hAnsi="Calibri" w:cs="Calibri"/>
          <w:sz w:val="22"/>
          <w:szCs w:val="22"/>
          <w:lang w:val="es-ES_tradnl" w:eastAsia="es-ES"/>
        </w:rPr>
        <w:t xml:space="preserve">En el registro de Escrituras Públicas a su cargo se servirá usted insertar el presente </w:t>
      </w:r>
      <w:r w:rsidRPr="00787C99">
        <w:rPr>
          <w:rFonts w:ascii="Calibri" w:hAnsi="Calibri" w:cs="Calibri"/>
          <w:b/>
          <w:sz w:val="22"/>
          <w:szCs w:val="22"/>
          <w:lang w:eastAsia="es-ES"/>
        </w:rPr>
        <w:t xml:space="preserve">CONTRATO DE ADQUISICIÓN </w:t>
      </w:r>
      <w:proofErr w:type="gramStart"/>
      <w:r w:rsidRPr="00787C99">
        <w:rPr>
          <w:rFonts w:ascii="Calibri" w:hAnsi="Calibri" w:cs="Calibri"/>
          <w:b/>
          <w:sz w:val="22"/>
          <w:szCs w:val="22"/>
          <w:lang w:eastAsia="es-ES"/>
        </w:rPr>
        <w:t>DE …</w:t>
      </w:r>
      <w:proofErr w:type="gramEnd"/>
      <w:r w:rsidRPr="00787C99">
        <w:rPr>
          <w:rFonts w:ascii="Calibri" w:hAnsi="Calibri" w:cs="Calibri"/>
          <w:b/>
          <w:sz w:val="22"/>
          <w:szCs w:val="22"/>
          <w:lang w:eastAsia="es-ES"/>
        </w:rPr>
        <w:t xml:space="preserve">…………………………………… </w:t>
      </w:r>
      <w:r w:rsidRPr="00787C99">
        <w:rPr>
          <w:rFonts w:ascii="Calibri" w:hAnsi="Calibri" w:cs="Calibri"/>
          <w:b/>
          <w:i/>
          <w:sz w:val="22"/>
          <w:szCs w:val="22"/>
          <w:lang w:eastAsia="es-ES"/>
        </w:rPr>
        <w:t>(Consignar el objeto del proceso de contratación)</w:t>
      </w:r>
      <w:r w:rsidRPr="00787C99">
        <w:rPr>
          <w:rFonts w:ascii="Calibri" w:hAnsi="Calibri" w:cs="Calibri"/>
          <w:b/>
          <w:sz w:val="22"/>
          <w:szCs w:val="22"/>
          <w:lang w:eastAsia="es-ES"/>
        </w:rPr>
        <w:t xml:space="preserve">, </w:t>
      </w:r>
      <w:r w:rsidRPr="00787C99">
        <w:rPr>
          <w:rFonts w:ascii="Calibri" w:hAnsi="Calibri" w:cs="Calibri"/>
          <w:sz w:val="22"/>
          <w:szCs w:val="22"/>
          <w:lang w:val="es-ES_tradnl" w:eastAsia="es-ES"/>
        </w:rPr>
        <w:t xml:space="preserve">sujeto a las siguientes cláusulas </w:t>
      </w:r>
      <w:r w:rsidRPr="00787C99">
        <w:rPr>
          <w:rFonts w:ascii="Calibri" w:hAnsi="Calibri" w:cs="Calibri"/>
          <w:i/>
          <w:sz w:val="22"/>
          <w:szCs w:val="22"/>
          <w:lang w:val="es-ES_tradnl" w:eastAsia="es-ES"/>
        </w:rPr>
        <w:t>(este encabezado es aplicable cuando el contrato tenga un monto superior al Bs. 1.000.000,00.-):</w:t>
      </w:r>
    </w:p>
    <w:p w:rsidR="00025DF7" w:rsidRPr="00787C99" w:rsidRDefault="00025DF7" w:rsidP="00025DF7">
      <w:pPr>
        <w:rPr>
          <w:rFonts w:ascii="Calibri" w:hAnsi="Calibri" w:cs="Calibri"/>
          <w:sz w:val="22"/>
          <w:szCs w:val="22"/>
          <w:lang w:val="es-ES_tradnl" w:eastAsia="es-ES"/>
        </w:rPr>
      </w:pPr>
    </w:p>
    <w:p w:rsidR="00025DF7" w:rsidRPr="00787C99" w:rsidRDefault="00025DF7" w:rsidP="00025DF7">
      <w:pPr>
        <w:keepNext/>
        <w:numPr>
          <w:ilvl w:val="0"/>
          <w:numId w:val="59"/>
        </w:numPr>
        <w:jc w:val="center"/>
        <w:outlineLvl w:val="3"/>
        <w:rPr>
          <w:rFonts w:ascii="Calibri" w:hAnsi="Calibri" w:cs="Calibri"/>
          <w:b/>
          <w:bCs/>
          <w:sz w:val="22"/>
          <w:szCs w:val="22"/>
        </w:rPr>
      </w:pPr>
      <w:r w:rsidRPr="00787C99">
        <w:rPr>
          <w:rFonts w:ascii="Calibri" w:hAnsi="Calibri" w:cs="Calibri"/>
          <w:b/>
          <w:bCs/>
          <w:sz w:val="22"/>
          <w:szCs w:val="22"/>
        </w:rPr>
        <w:t>CONDICIONES GENERALES DEL CONTRATO</w:t>
      </w:r>
    </w:p>
    <w:p w:rsidR="00025DF7" w:rsidRPr="00787C99" w:rsidRDefault="00025DF7" w:rsidP="00025DF7">
      <w:pPr>
        <w:autoSpaceDE w:val="0"/>
        <w:autoSpaceDN w:val="0"/>
        <w:adjustRightInd w:val="0"/>
        <w:jc w:val="both"/>
        <w:rPr>
          <w:rFonts w:ascii="Calibri" w:hAnsi="Calibri" w:cs="Calibri"/>
          <w:b/>
          <w:sz w:val="22"/>
          <w:szCs w:val="22"/>
          <w:lang w:eastAsia="es-ES"/>
        </w:rPr>
      </w:pPr>
    </w:p>
    <w:p w:rsidR="00025DF7" w:rsidRPr="00787C99" w:rsidRDefault="00025DF7" w:rsidP="00025DF7">
      <w:pPr>
        <w:autoSpaceDE w:val="0"/>
        <w:autoSpaceDN w:val="0"/>
        <w:adjustRightInd w:val="0"/>
        <w:jc w:val="both"/>
        <w:rPr>
          <w:rFonts w:ascii="Calibri" w:hAnsi="Calibri" w:cs="Calibri"/>
          <w:sz w:val="22"/>
          <w:szCs w:val="22"/>
          <w:lang w:eastAsia="es-ES"/>
        </w:rPr>
      </w:pPr>
      <w:r w:rsidRPr="00787C99">
        <w:rPr>
          <w:rFonts w:ascii="Calibri" w:hAnsi="Calibri" w:cs="Calibri"/>
          <w:b/>
          <w:sz w:val="22"/>
          <w:szCs w:val="22"/>
          <w:lang w:eastAsia="es-ES"/>
        </w:rPr>
        <w:t>PRIMERA. (PARTES CONTRATANTES)</w:t>
      </w:r>
      <w:r w:rsidRPr="00787C99">
        <w:rPr>
          <w:rFonts w:ascii="Calibri" w:hAnsi="Calibri" w:cs="Calibri"/>
          <w:sz w:val="22"/>
          <w:szCs w:val="22"/>
          <w:lang w:eastAsia="es-ES"/>
        </w:rPr>
        <w:t>.- Suscriben el Contrato las siguientes Partes:</w:t>
      </w:r>
    </w:p>
    <w:p w:rsidR="00025DF7" w:rsidRPr="00787C99" w:rsidRDefault="00025DF7" w:rsidP="00025DF7">
      <w:pPr>
        <w:autoSpaceDE w:val="0"/>
        <w:autoSpaceDN w:val="0"/>
        <w:adjustRightInd w:val="0"/>
        <w:jc w:val="both"/>
        <w:rPr>
          <w:rFonts w:ascii="Calibri" w:eastAsia="Calibri" w:hAnsi="Calibri" w:cs="Calibri"/>
          <w:sz w:val="22"/>
          <w:szCs w:val="22"/>
        </w:rPr>
      </w:pPr>
    </w:p>
    <w:p w:rsidR="00025DF7" w:rsidRPr="00787C99" w:rsidRDefault="00025DF7" w:rsidP="00025DF7">
      <w:pPr>
        <w:numPr>
          <w:ilvl w:val="1"/>
          <w:numId w:val="68"/>
        </w:numPr>
        <w:ind w:left="709" w:hanging="709"/>
        <w:contextualSpacing/>
        <w:jc w:val="both"/>
        <w:rPr>
          <w:rFonts w:ascii="Calibri" w:hAnsi="Calibri" w:cs="Calibri"/>
          <w:i/>
          <w:sz w:val="22"/>
          <w:szCs w:val="22"/>
          <w:lang w:eastAsia="es-BO"/>
        </w:rPr>
      </w:pPr>
      <w:r w:rsidRPr="00787C99">
        <w:rPr>
          <w:rFonts w:ascii="Calibri" w:hAnsi="Calibri" w:cs="Calibri"/>
          <w:b/>
          <w:sz w:val="22"/>
          <w:szCs w:val="22"/>
          <w:lang w:eastAsia="es-BO"/>
        </w:rPr>
        <w:t>YACIMIENTOS PETROLÍFEROS FISCALES BOLIVIANOS “LA ENTIDAD”,</w:t>
      </w:r>
      <w:r w:rsidRPr="00787C99">
        <w:rPr>
          <w:rFonts w:ascii="Calibri" w:hAnsi="Calibri" w:cs="Calibri"/>
          <w:sz w:val="22"/>
          <w:szCs w:val="22"/>
          <w:lang w:eastAsia="es-BO"/>
        </w:rPr>
        <w:t xml:space="preserve"> empresa autárquica del Estado Plurinacional de Bolivia, creada mediante Decreto Ley de 21 de diciembre de 1936, con domicilio en …………………………</w:t>
      </w:r>
      <w:r w:rsidRPr="00787C99">
        <w:rPr>
          <w:rFonts w:ascii="Calibri" w:hAnsi="Calibri" w:cs="Calibri"/>
          <w:b/>
          <w:i/>
          <w:sz w:val="22"/>
          <w:szCs w:val="22"/>
          <w:lang w:eastAsia="es-BO"/>
        </w:rPr>
        <w:t xml:space="preserve">(incluir calle/avenida, número y zona) </w:t>
      </w:r>
      <w:r w:rsidRPr="00787C99">
        <w:rPr>
          <w:rFonts w:ascii="Calibri" w:hAnsi="Calibri" w:cs="Calibri"/>
          <w:sz w:val="22"/>
          <w:szCs w:val="22"/>
          <w:lang w:eastAsia="es-BO"/>
        </w:rPr>
        <w:t>de la ciudad de ………………, representada por …………………………………</w:t>
      </w:r>
      <w:r w:rsidRPr="00787C99">
        <w:rPr>
          <w:rFonts w:ascii="Calibri" w:hAnsi="Calibri" w:cs="Calibri"/>
          <w:b/>
          <w:i/>
          <w:sz w:val="22"/>
          <w:szCs w:val="22"/>
          <w:lang w:eastAsia="es-ES"/>
        </w:rPr>
        <w:t>(señalar nombre de la autoridad que firma el contrato),</w:t>
      </w:r>
      <w:r w:rsidRPr="00787C99">
        <w:rPr>
          <w:rFonts w:ascii="Calibri" w:hAnsi="Calibri" w:cs="Calibri"/>
          <w:sz w:val="22"/>
          <w:szCs w:val="22"/>
          <w:lang w:eastAsia="es-BO"/>
        </w:rPr>
        <w:t>, Cédula de Identidad N° …………………, de conformidad a la Resolución Administrativa PRS …………, de …………………</w:t>
      </w:r>
      <w:r w:rsidRPr="00787C99">
        <w:rPr>
          <w:rFonts w:ascii="Calibri" w:hAnsi="Calibri" w:cs="Calibri"/>
          <w:sz w:val="22"/>
          <w:szCs w:val="22"/>
          <w:lang w:eastAsia="es-ES"/>
        </w:rPr>
        <w:t>………….,</w:t>
      </w:r>
      <w:r w:rsidRPr="00787C99">
        <w:rPr>
          <w:rFonts w:ascii="Calibri" w:hAnsi="Calibri" w:cs="Calibri"/>
          <w:b/>
          <w:i/>
          <w:sz w:val="22"/>
          <w:szCs w:val="22"/>
          <w:lang w:eastAsia="es-ES"/>
        </w:rPr>
        <w:t>(incluir N° y fecha de resolución</w:t>
      </w:r>
      <w:r w:rsidRPr="00787C99">
        <w:rPr>
          <w:rFonts w:ascii="Calibri" w:hAnsi="Calibri" w:cs="Calibri"/>
          <w:sz w:val="22"/>
          <w:szCs w:val="22"/>
          <w:lang w:eastAsia="es-BO"/>
        </w:rPr>
        <w:t xml:space="preserve"> en su condición de  …………………. y Responsable de </w:t>
      </w:r>
      <w:proofErr w:type="spellStart"/>
      <w:r w:rsidRPr="00787C99">
        <w:rPr>
          <w:rFonts w:ascii="Calibri" w:hAnsi="Calibri" w:cs="Calibri"/>
          <w:sz w:val="22"/>
          <w:szCs w:val="22"/>
          <w:lang w:eastAsia="es-BO"/>
        </w:rPr>
        <w:t>de</w:t>
      </w:r>
      <w:proofErr w:type="spellEnd"/>
      <w:r w:rsidRPr="00787C99">
        <w:rPr>
          <w:rFonts w:ascii="Calibri" w:hAnsi="Calibri" w:cs="Calibri"/>
          <w:sz w:val="22"/>
          <w:szCs w:val="22"/>
          <w:lang w:eastAsia="es-BO"/>
        </w:rPr>
        <w:t xml:space="preserve"> Contratación Directa (RCD), a denominarse en adelante la </w:t>
      </w:r>
      <w:r w:rsidRPr="00787C99">
        <w:rPr>
          <w:rFonts w:ascii="Calibri" w:hAnsi="Calibri" w:cs="Calibri"/>
          <w:b/>
          <w:sz w:val="22"/>
          <w:szCs w:val="22"/>
          <w:lang w:eastAsia="es-BO"/>
        </w:rPr>
        <w:t xml:space="preserve">ENTIDAD </w:t>
      </w:r>
      <w:r w:rsidRPr="00787C99">
        <w:rPr>
          <w:rFonts w:ascii="Calibri" w:hAnsi="Calibri" w:cs="Calibri"/>
          <w:b/>
          <w:i/>
          <w:sz w:val="22"/>
          <w:szCs w:val="22"/>
          <w:lang w:eastAsia="es-BO"/>
        </w:rPr>
        <w:t>(consignar datos de la ENTIDAD y resoluciones o instrumentos de designación del representante legal)</w:t>
      </w:r>
      <w:r w:rsidRPr="00787C99">
        <w:rPr>
          <w:rFonts w:ascii="Calibri" w:hAnsi="Calibri" w:cs="Calibri"/>
          <w:i/>
          <w:sz w:val="22"/>
          <w:szCs w:val="22"/>
          <w:lang w:eastAsia="es-BO"/>
        </w:rPr>
        <w:t>.</w:t>
      </w:r>
    </w:p>
    <w:p w:rsidR="00025DF7" w:rsidRPr="00787C99" w:rsidRDefault="00025DF7" w:rsidP="00025DF7">
      <w:pPr>
        <w:ind w:left="709"/>
        <w:contextualSpacing/>
        <w:jc w:val="both"/>
        <w:rPr>
          <w:rFonts w:ascii="Calibri" w:hAnsi="Calibri" w:cs="Calibri"/>
          <w:sz w:val="22"/>
          <w:szCs w:val="22"/>
          <w:lang w:eastAsia="es-BO"/>
        </w:rPr>
      </w:pPr>
    </w:p>
    <w:p w:rsidR="00025DF7" w:rsidRPr="00787C99" w:rsidRDefault="00025DF7" w:rsidP="00025DF7">
      <w:pPr>
        <w:numPr>
          <w:ilvl w:val="1"/>
          <w:numId w:val="68"/>
        </w:numPr>
        <w:ind w:left="709" w:hanging="709"/>
        <w:contextualSpacing/>
        <w:jc w:val="both"/>
        <w:rPr>
          <w:rFonts w:ascii="Calibri" w:hAnsi="Calibri" w:cs="Calibri"/>
          <w:sz w:val="22"/>
          <w:szCs w:val="22"/>
          <w:lang w:eastAsia="es-BO"/>
        </w:rPr>
      </w:pPr>
      <w:r w:rsidRPr="00787C99">
        <w:rPr>
          <w:rFonts w:ascii="Calibri" w:hAnsi="Calibri" w:cs="Calibri"/>
          <w:sz w:val="22"/>
          <w:szCs w:val="22"/>
          <w:lang w:eastAsia="es-BO"/>
        </w:rPr>
        <w:t>Empresa …………………………………….</w:t>
      </w:r>
      <w:r w:rsidRPr="00787C99">
        <w:rPr>
          <w:rFonts w:ascii="Calibri" w:hAnsi="Calibri" w:cs="Calibri"/>
          <w:b/>
          <w:sz w:val="22"/>
          <w:szCs w:val="22"/>
          <w:lang w:eastAsia="es-ES"/>
        </w:rPr>
        <w:t>…………………………………………(</w:t>
      </w:r>
      <w:r w:rsidRPr="00787C99">
        <w:rPr>
          <w:rFonts w:ascii="Calibri" w:hAnsi="Calibri" w:cs="Calibri"/>
          <w:b/>
          <w:i/>
          <w:sz w:val="22"/>
          <w:szCs w:val="22"/>
          <w:lang w:eastAsia="es-ES"/>
        </w:rPr>
        <w:t>señalar nombre de la empresa</w:t>
      </w:r>
      <w:r w:rsidRPr="00787C99">
        <w:rPr>
          <w:rFonts w:ascii="Calibri" w:hAnsi="Calibri" w:cs="Calibri"/>
          <w:b/>
          <w:sz w:val="22"/>
          <w:szCs w:val="22"/>
          <w:lang w:eastAsia="es-ES"/>
        </w:rPr>
        <w:t>)</w:t>
      </w:r>
      <w:r w:rsidRPr="00787C99">
        <w:rPr>
          <w:rFonts w:ascii="Calibri" w:hAnsi="Calibri" w:cs="Calibri"/>
          <w:sz w:val="22"/>
          <w:szCs w:val="22"/>
          <w:lang w:eastAsia="es-BO"/>
        </w:rPr>
        <w:t>legalmente constituido conforme  a la legislación de Bolivia, inscrita en el Registro de Comercio con Matrícula N°………………</w:t>
      </w:r>
      <w:r w:rsidRPr="00787C99">
        <w:rPr>
          <w:rFonts w:ascii="Calibri" w:hAnsi="Calibri" w:cs="Calibri"/>
          <w:b/>
          <w:i/>
          <w:sz w:val="22"/>
          <w:szCs w:val="22"/>
          <w:lang w:val="es-ES_tradnl" w:eastAsia="es-ES"/>
        </w:rPr>
        <w:t>(registrar el número si corresponde)</w:t>
      </w:r>
      <w:r w:rsidRPr="00787C99">
        <w:rPr>
          <w:rFonts w:ascii="Calibri" w:hAnsi="Calibri" w:cs="Calibri"/>
          <w:sz w:val="22"/>
          <w:szCs w:val="22"/>
          <w:lang w:eastAsia="es-ES"/>
        </w:rPr>
        <w:t xml:space="preserve"> </w:t>
      </w:r>
      <w:r w:rsidRPr="00787C99">
        <w:rPr>
          <w:rFonts w:ascii="Calibri" w:hAnsi="Calibri" w:cs="Calibri"/>
          <w:i/>
          <w:sz w:val="22"/>
          <w:szCs w:val="22"/>
          <w:lang w:eastAsia="es-ES"/>
        </w:rPr>
        <w:t>(</w:t>
      </w:r>
      <w:r w:rsidRPr="00787C99">
        <w:rPr>
          <w:rFonts w:ascii="Calibri" w:hAnsi="Calibri" w:cs="Calibri"/>
          <w:b/>
          <w:i/>
          <w:sz w:val="22"/>
          <w:szCs w:val="22"/>
          <w:lang w:eastAsia="es-ES"/>
        </w:rPr>
        <w:t xml:space="preserve">La inscripción en el Registro de comercio podrá exceptuarse para proponentes cuya normativa legal inherente a su constitución así lo prevea), </w:t>
      </w:r>
      <w:r w:rsidRPr="00787C99">
        <w:rPr>
          <w:rFonts w:ascii="Calibri" w:hAnsi="Calibri" w:cs="Calibri"/>
          <w:sz w:val="22"/>
          <w:szCs w:val="22"/>
          <w:lang w:eastAsia="es-BO"/>
        </w:rPr>
        <w:t>con Número de Identificación Tributaria ………………………., representada legalmente por …………………….</w:t>
      </w:r>
      <w:r w:rsidRPr="00787C99">
        <w:rPr>
          <w:rFonts w:ascii="Calibri" w:hAnsi="Calibri" w:cs="Calibri"/>
          <w:b/>
          <w:i/>
          <w:sz w:val="22"/>
          <w:szCs w:val="22"/>
          <w:lang w:eastAsia="es-ES"/>
        </w:rPr>
        <w:t xml:space="preserve">(incluir nombre, cédula de identidad y poder en caso de que corresponda), </w:t>
      </w:r>
      <w:r w:rsidRPr="00787C99">
        <w:rPr>
          <w:rFonts w:ascii="Calibri" w:hAnsi="Calibri" w:cs="Calibri"/>
          <w:sz w:val="22"/>
          <w:szCs w:val="22"/>
          <w:lang w:eastAsia="es-BO"/>
        </w:rPr>
        <w:t xml:space="preserve">que en adelante de denominará </w:t>
      </w:r>
      <w:r w:rsidRPr="00787C99">
        <w:rPr>
          <w:rFonts w:ascii="Calibri" w:hAnsi="Calibri" w:cs="Calibri"/>
          <w:sz w:val="22"/>
          <w:szCs w:val="22"/>
          <w:lang w:eastAsia="es-ES"/>
        </w:rPr>
        <w:t xml:space="preserve">el </w:t>
      </w:r>
      <w:r w:rsidRPr="00787C99">
        <w:rPr>
          <w:rFonts w:ascii="Calibri" w:hAnsi="Calibri" w:cs="Calibri"/>
          <w:b/>
          <w:sz w:val="22"/>
          <w:szCs w:val="22"/>
          <w:lang w:eastAsia="es-ES"/>
        </w:rPr>
        <w:t>PROVEEDOR.</w:t>
      </w:r>
    </w:p>
    <w:p w:rsidR="00025DF7" w:rsidRPr="00787C99" w:rsidRDefault="00025DF7" w:rsidP="00025DF7">
      <w:pPr>
        <w:contextualSpacing/>
        <w:jc w:val="both"/>
        <w:rPr>
          <w:rFonts w:ascii="Calibri" w:hAnsi="Calibri" w:cs="Calibri"/>
          <w:sz w:val="22"/>
          <w:szCs w:val="22"/>
          <w:lang w:eastAsia="es-BO"/>
        </w:rPr>
      </w:pPr>
    </w:p>
    <w:p w:rsidR="00025DF7" w:rsidRPr="00787C99" w:rsidRDefault="00025DF7" w:rsidP="00025DF7">
      <w:pPr>
        <w:numPr>
          <w:ilvl w:val="1"/>
          <w:numId w:val="68"/>
        </w:numPr>
        <w:ind w:left="709" w:hanging="709"/>
        <w:contextualSpacing/>
        <w:jc w:val="both"/>
        <w:rPr>
          <w:rFonts w:ascii="Calibri" w:hAnsi="Calibri" w:cs="Calibri"/>
          <w:sz w:val="22"/>
          <w:szCs w:val="22"/>
          <w:lang w:eastAsia="es-BO"/>
        </w:rPr>
      </w:pPr>
      <w:r w:rsidRPr="00787C99">
        <w:rPr>
          <w:rFonts w:ascii="Calibri" w:hAnsi="Calibri" w:cs="Calibri"/>
          <w:sz w:val="22"/>
          <w:szCs w:val="22"/>
          <w:lang w:eastAsia="es-BO"/>
        </w:rPr>
        <w:t xml:space="preserve">Tanto </w:t>
      </w:r>
      <w:r w:rsidRPr="00787C99">
        <w:rPr>
          <w:rFonts w:ascii="Calibri" w:hAnsi="Calibri" w:cs="Calibri"/>
          <w:b/>
          <w:sz w:val="22"/>
          <w:szCs w:val="22"/>
          <w:lang w:eastAsia="es-BO"/>
        </w:rPr>
        <w:t xml:space="preserve">LA ENTIDAD </w:t>
      </w:r>
      <w:r w:rsidRPr="00787C99">
        <w:rPr>
          <w:rFonts w:ascii="Calibri" w:hAnsi="Calibri" w:cs="Calibri"/>
          <w:sz w:val="22"/>
          <w:szCs w:val="22"/>
          <w:lang w:eastAsia="es-BO"/>
        </w:rPr>
        <w:t xml:space="preserve">como el </w:t>
      </w:r>
      <w:r w:rsidRPr="00787C99">
        <w:rPr>
          <w:rFonts w:ascii="Calibri" w:hAnsi="Calibri" w:cs="Calibri"/>
          <w:b/>
          <w:sz w:val="22"/>
          <w:szCs w:val="22"/>
          <w:lang w:eastAsia="es-BO"/>
        </w:rPr>
        <w:t xml:space="preserve">PROVEEDOR </w:t>
      </w:r>
      <w:r w:rsidRPr="00787C99">
        <w:rPr>
          <w:rFonts w:ascii="Calibri" w:hAnsi="Calibri" w:cs="Calibri"/>
          <w:sz w:val="22"/>
          <w:szCs w:val="22"/>
          <w:lang w:eastAsia="es-BO"/>
        </w:rPr>
        <w:t xml:space="preserve">podrán ser denominados individual e indistintamente como "Parte" y conjuntamente como " Partes". </w:t>
      </w:r>
    </w:p>
    <w:p w:rsidR="00025DF7" w:rsidRPr="00787C99" w:rsidRDefault="00025DF7" w:rsidP="00025DF7">
      <w:pPr>
        <w:jc w:val="both"/>
        <w:rPr>
          <w:rFonts w:ascii="Calibri" w:hAnsi="Calibri" w:cs="Calibri"/>
          <w:sz w:val="22"/>
          <w:szCs w:val="22"/>
          <w:lang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lastRenderedPageBreak/>
        <w:t xml:space="preserve">SEGUNDA.- (ANTECEDENTES LEGALES DEL CONTRATO). </w:t>
      </w:r>
    </w:p>
    <w:p w:rsidR="00025DF7" w:rsidRPr="00787C99" w:rsidRDefault="00025DF7" w:rsidP="00025DF7">
      <w:pPr>
        <w:jc w:val="both"/>
        <w:rPr>
          <w:rFonts w:ascii="Calibri" w:eastAsia="Calibri" w:hAnsi="Calibri" w:cs="Calibri"/>
          <w:sz w:val="22"/>
          <w:szCs w:val="22"/>
          <w:lang w:val="es-ES_tradnl"/>
        </w:rPr>
      </w:pPr>
    </w:p>
    <w:p w:rsidR="00025DF7" w:rsidRPr="00787C99" w:rsidRDefault="00025DF7" w:rsidP="00025DF7">
      <w:pPr>
        <w:jc w:val="both"/>
        <w:rPr>
          <w:rFonts w:ascii="Calibri" w:eastAsia="Calibri" w:hAnsi="Calibri" w:cs="Calibri"/>
          <w:sz w:val="22"/>
          <w:szCs w:val="22"/>
          <w:lang w:val="es-ES_tradnl"/>
        </w:rPr>
      </w:pPr>
      <w:r w:rsidRPr="00787C99">
        <w:rPr>
          <w:rFonts w:ascii="Calibri" w:eastAsia="Calibri" w:hAnsi="Calibri" w:cs="Calibri"/>
          <w:sz w:val="22"/>
          <w:szCs w:val="22"/>
          <w:lang w:val="es-ES_tradnl"/>
        </w:rPr>
        <w:t xml:space="preserve">La </w:t>
      </w:r>
      <w:r w:rsidRPr="00787C99">
        <w:rPr>
          <w:rFonts w:ascii="Calibri" w:eastAsia="Calibri" w:hAnsi="Calibri" w:cs="Calibri"/>
          <w:b/>
          <w:sz w:val="22"/>
          <w:szCs w:val="22"/>
          <w:lang w:val="es-ES_tradnl"/>
        </w:rPr>
        <w:t>ENTIDAD</w:t>
      </w:r>
      <w:r w:rsidRPr="00787C99">
        <w:rPr>
          <w:rFonts w:ascii="Calibri" w:eastAsia="Calibri" w:hAnsi="Calibri" w:cs="Calibri"/>
          <w:sz w:val="22"/>
          <w:szCs w:val="22"/>
          <w:lang w:val="es-ES_tradnl"/>
        </w:rPr>
        <w:t xml:space="preserve">, mediante la modalidad de Contratación Directa </w:t>
      </w:r>
      <w:r w:rsidRPr="00787C99">
        <w:rPr>
          <w:rFonts w:ascii="Calibri" w:eastAsia="Calibri" w:hAnsi="Calibri" w:cs="Calibri"/>
          <w:b/>
          <w:sz w:val="22"/>
          <w:szCs w:val="22"/>
          <w:lang w:val="es-ES_tradnl"/>
        </w:rPr>
        <w:t>…………………….</w:t>
      </w:r>
      <w:r w:rsidRPr="00787C99">
        <w:rPr>
          <w:rFonts w:ascii="Calibri" w:eastAsia="Calibri" w:hAnsi="Calibri" w:cs="Calibri"/>
          <w:b/>
          <w:i/>
          <w:sz w:val="22"/>
          <w:szCs w:val="22"/>
          <w:lang w:val="es-ES_tradnl"/>
        </w:rPr>
        <w:t>(consignar la modalidad de contratación)</w:t>
      </w:r>
      <w:r w:rsidRPr="00787C99">
        <w:rPr>
          <w:rFonts w:ascii="Calibri" w:eastAsia="Calibri" w:hAnsi="Calibri" w:cs="Calibri"/>
          <w:sz w:val="22"/>
          <w:szCs w:val="22"/>
          <w:lang w:val="es-ES_tradnl"/>
        </w:rPr>
        <w:t xml:space="preserve"> con Código …………………. </w:t>
      </w:r>
      <w:r w:rsidRPr="00787C99">
        <w:rPr>
          <w:rFonts w:ascii="Calibri" w:eastAsia="Calibri" w:hAnsi="Calibri" w:cs="Calibri"/>
          <w:i/>
          <w:sz w:val="22"/>
          <w:szCs w:val="22"/>
          <w:lang w:val="es-ES_tradnl"/>
        </w:rPr>
        <w:t>(</w:t>
      </w:r>
      <w:r w:rsidRPr="00787C99">
        <w:rPr>
          <w:rFonts w:ascii="Calibri" w:eastAsia="Calibri" w:hAnsi="Calibri" w:cs="Calibri"/>
          <w:b/>
          <w:i/>
          <w:sz w:val="22"/>
          <w:szCs w:val="22"/>
          <w:lang w:val="es-ES_tradnl"/>
        </w:rPr>
        <w:t>consignar datos del proceso de contratación especifico),</w:t>
      </w:r>
      <w:r w:rsidRPr="00787C99">
        <w:rPr>
          <w:rFonts w:ascii="Calibri" w:eastAsia="Calibri" w:hAnsi="Calibri" w:cs="Calibri"/>
          <w:sz w:val="22"/>
          <w:szCs w:val="22"/>
          <w:lang w:val="es-ES_tradnl"/>
        </w:rPr>
        <w:t xml:space="preserve"> llevó adelante el proceso de contratación para la “Adquisición </w:t>
      </w:r>
      <w:r w:rsidRPr="00787C99">
        <w:rPr>
          <w:rFonts w:ascii="Calibri" w:eastAsia="Calibri" w:hAnsi="Calibri" w:cs="Calibri"/>
          <w:b/>
          <w:sz w:val="22"/>
          <w:szCs w:val="22"/>
          <w:lang w:val="es-ES_tradnl"/>
        </w:rPr>
        <w:t>……………………….(</w:t>
      </w:r>
      <w:r w:rsidRPr="00787C99">
        <w:rPr>
          <w:rFonts w:ascii="Calibri" w:eastAsia="Calibri" w:hAnsi="Calibri" w:cs="Calibri"/>
          <w:b/>
          <w:i/>
          <w:sz w:val="22"/>
          <w:szCs w:val="22"/>
          <w:lang w:val="es-ES_tradnl"/>
        </w:rPr>
        <w:t>consignar el objeto del proceso de contratación)</w:t>
      </w:r>
      <w:r w:rsidRPr="00787C99">
        <w:rPr>
          <w:rFonts w:ascii="Calibri" w:eastAsia="Calibri" w:hAnsi="Calibri" w:cs="Calibri"/>
          <w:b/>
          <w:sz w:val="22"/>
          <w:szCs w:val="22"/>
          <w:lang w:val="es-ES_tradnl"/>
        </w:rPr>
        <w:t>”,</w:t>
      </w:r>
      <w:r w:rsidRPr="00787C99">
        <w:rPr>
          <w:rFonts w:ascii="Calibri" w:eastAsia="Calibr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b/>
          <w:sz w:val="22"/>
          <w:szCs w:val="22"/>
          <w:lang w:val="es-ES_tradnl" w:eastAsia="es-ES"/>
        </w:rPr>
        <w:t>TERCERA.- (DOCUMENTOS DE CONTRATO).</w:t>
      </w:r>
      <w:r w:rsidRPr="00787C99">
        <w:rPr>
          <w:rFonts w:ascii="Calibri" w:hAnsi="Calibri" w:cs="Calibri"/>
          <w:sz w:val="22"/>
          <w:szCs w:val="22"/>
          <w:lang w:val="es-ES_tradnl" w:eastAsia="es-ES"/>
        </w:rPr>
        <w:t xml:space="preserve"> </w:t>
      </w: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Forman parte esencial del presente contrato, los documentos que se detallan a continuación y que tienen por finalidad complementarse mutuamente: </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numPr>
          <w:ilvl w:val="1"/>
          <w:numId w:val="60"/>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Documento Base de Contratación </w:t>
      </w:r>
    </w:p>
    <w:p w:rsidR="00025DF7" w:rsidRPr="00787C99" w:rsidRDefault="00025DF7" w:rsidP="00025DF7">
      <w:pPr>
        <w:numPr>
          <w:ilvl w:val="1"/>
          <w:numId w:val="60"/>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Especificaciones Técnicas</w:t>
      </w:r>
    </w:p>
    <w:p w:rsidR="00025DF7" w:rsidRPr="00787C99" w:rsidRDefault="00025DF7" w:rsidP="00025DF7">
      <w:pPr>
        <w:numPr>
          <w:ilvl w:val="1"/>
          <w:numId w:val="60"/>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Propuesta Adjudicada.</w:t>
      </w:r>
    </w:p>
    <w:p w:rsidR="00025DF7" w:rsidRPr="00787C99" w:rsidRDefault="00025DF7" w:rsidP="00025DF7">
      <w:pPr>
        <w:numPr>
          <w:ilvl w:val="1"/>
          <w:numId w:val="60"/>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Nota o Resolución de adjudicación</w:t>
      </w:r>
    </w:p>
    <w:p w:rsidR="00025DF7" w:rsidRPr="00787C99" w:rsidRDefault="00025DF7" w:rsidP="00025DF7">
      <w:pPr>
        <w:numPr>
          <w:ilvl w:val="1"/>
          <w:numId w:val="60"/>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Acta de concertación (cuando corresponda)</w:t>
      </w:r>
    </w:p>
    <w:p w:rsidR="00025DF7" w:rsidRPr="00787C99" w:rsidRDefault="00025DF7" w:rsidP="00025DF7">
      <w:pPr>
        <w:numPr>
          <w:ilvl w:val="1"/>
          <w:numId w:val="60"/>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Garantías</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b/>
          <w:sz w:val="22"/>
          <w:szCs w:val="22"/>
          <w:lang w:eastAsia="es-ES"/>
        </w:rPr>
      </w:pPr>
      <w:r w:rsidRPr="00787C99">
        <w:rPr>
          <w:rFonts w:ascii="Calibri" w:hAnsi="Calibri" w:cs="Calibri"/>
          <w:b/>
          <w:sz w:val="22"/>
          <w:szCs w:val="22"/>
          <w:lang w:val="es-ES_tradnl" w:eastAsia="es-ES"/>
        </w:rPr>
        <w:t xml:space="preserve">CUARTA.- </w:t>
      </w:r>
      <w:r w:rsidRPr="00787C99">
        <w:rPr>
          <w:rFonts w:ascii="Calibri" w:hAnsi="Calibri" w:cs="Calibri"/>
          <w:b/>
          <w:sz w:val="22"/>
          <w:szCs w:val="22"/>
          <w:lang w:eastAsia="es-ES"/>
        </w:rPr>
        <w:t>(LEGISLACIÓN APLICABLE AL CONTRATO)</w:t>
      </w:r>
    </w:p>
    <w:p w:rsidR="00025DF7" w:rsidRPr="00787C99" w:rsidRDefault="00025DF7" w:rsidP="00025DF7">
      <w:pPr>
        <w:jc w:val="both"/>
        <w:rPr>
          <w:rFonts w:ascii="Calibri" w:hAnsi="Calibri" w:cs="Calibri"/>
          <w:b/>
          <w:sz w:val="22"/>
          <w:szCs w:val="22"/>
          <w:lang w:eastAsia="es-ES"/>
        </w:rPr>
      </w:pPr>
    </w:p>
    <w:p w:rsidR="00025DF7" w:rsidRPr="00787C99" w:rsidRDefault="00025DF7" w:rsidP="00025DF7">
      <w:pPr>
        <w:jc w:val="both"/>
        <w:rPr>
          <w:rFonts w:ascii="Calibri" w:hAnsi="Calibri" w:cs="Calibri"/>
          <w:sz w:val="22"/>
          <w:szCs w:val="22"/>
          <w:lang w:eastAsia="es-ES"/>
        </w:rPr>
      </w:pPr>
      <w:r w:rsidRPr="00787C99">
        <w:rPr>
          <w:rFonts w:ascii="Calibri" w:hAnsi="Calibri" w:cs="Calibri"/>
          <w:sz w:val="22"/>
          <w:szCs w:val="22"/>
          <w:lang w:eastAsia="es-ES"/>
        </w:rPr>
        <w:t>El presente Contrato se celebra al amparo de las siguientes disposiciones normativas:</w:t>
      </w:r>
    </w:p>
    <w:p w:rsidR="00025DF7" w:rsidRPr="00787C99" w:rsidRDefault="00025DF7" w:rsidP="00025DF7">
      <w:pPr>
        <w:jc w:val="both"/>
        <w:rPr>
          <w:rFonts w:ascii="Calibri" w:hAnsi="Calibri" w:cs="Calibri"/>
          <w:sz w:val="22"/>
          <w:szCs w:val="22"/>
          <w:lang w:eastAsia="es-ES"/>
        </w:rPr>
      </w:pPr>
    </w:p>
    <w:p w:rsidR="00025DF7" w:rsidRPr="00787C99" w:rsidRDefault="00025DF7" w:rsidP="00025DF7">
      <w:pPr>
        <w:numPr>
          <w:ilvl w:val="1"/>
          <w:numId w:val="61"/>
        </w:numPr>
        <w:contextualSpacing/>
        <w:jc w:val="both"/>
        <w:rPr>
          <w:rFonts w:ascii="Calibri" w:hAnsi="Calibri" w:cs="Calibri"/>
          <w:sz w:val="22"/>
          <w:szCs w:val="22"/>
          <w:lang w:eastAsia="es-ES"/>
        </w:rPr>
      </w:pPr>
      <w:r w:rsidRPr="00787C99">
        <w:rPr>
          <w:rFonts w:ascii="Calibri" w:hAnsi="Calibri" w:cs="Calibri"/>
          <w:sz w:val="22"/>
          <w:szCs w:val="22"/>
          <w:lang w:eastAsia="es-ES"/>
        </w:rPr>
        <w:t>Legislación aplicable:</w:t>
      </w:r>
    </w:p>
    <w:p w:rsidR="00025DF7" w:rsidRPr="00787C99" w:rsidRDefault="00025DF7" w:rsidP="00025DF7">
      <w:pPr>
        <w:ind w:left="360"/>
        <w:contextualSpacing/>
        <w:jc w:val="both"/>
        <w:rPr>
          <w:rFonts w:ascii="Calibri" w:hAnsi="Calibri" w:cs="Calibri"/>
          <w:sz w:val="22"/>
          <w:szCs w:val="22"/>
          <w:lang w:eastAsia="es-ES"/>
        </w:rPr>
      </w:pPr>
    </w:p>
    <w:p w:rsidR="00025DF7" w:rsidRPr="00787C99" w:rsidRDefault="00025DF7" w:rsidP="00025DF7">
      <w:pPr>
        <w:ind w:left="360"/>
        <w:jc w:val="both"/>
        <w:rPr>
          <w:rFonts w:ascii="Calibri" w:hAnsi="Calibri" w:cs="Calibri"/>
          <w:sz w:val="22"/>
          <w:szCs w:val="22"/>
          <w:lang w:eastAsia="es-ES"/>
        </w:rPr>
      </w:pPr>
      <w:r w:rsidRPr="00787C99">
        <w:rPr>
          <w:rFonts w:ascii="Calibri" w:hAnsi="Calibri" w:cs="Calibri"/>
          <w:sz w:val="22"/>
          <w:szCs w:val="22"/>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025DF7" w:rsidRPr="00787C99" w:rsidRDefault="00025DF7" w:rsidP="00025DF7">
      <w:pPr>
        <w:ind w:left="360"/>
        <w:jc w:val="both"/>
        <w:rPr>
          <w:rFonts w:ascii="Calibri" w:hAnsi="Calibri" w:cs="Calibri"/>
          <w:sz w:val="22"/>
          <w:szCs w:val="22"/>
          <w:lang w:eastAsia="es-ES"/>
        </w:rPr>
      </w:pPr>
    </w:p>
    <w:p w:rsidR="00025DF7" w:rsidRPr="00787C99" w:rsidRDefault="00025DF7" w:rsidP="00025DF7">
      <w:pPr>
        <w:jc w:val="both"/>
        <w:rPr>
          <w:rFonts w:ascii="Calibri" w:hAnsi="Calibri" w:cs="Calibri"/>
          <w:sz w:val="22"/>
          <w:szCs w:val="22"/>
          <w:lang w:eastAsia="es-ES"/>
        </w:rPr>
      </w:pPr>
      <w:r w:rsidRPr="00787C99">
        <w:rPr>
          <w:rFonts w:ascii="Calibri" w:hAnsi="Calibri" w:cs="Calibri"/>
          <w:sz w:val="22"/>
          <w:szCs w:val="22"/>
          <w:lang w:eastAsia="es-ES"/>
        </w:rPr>
        <w:t>4.2. Naturaleza del Contrato:</w:t>
      </w:r>
    </w:p>
    <w:p w:rsidR="00025DF7" w:rsidRPr="00787C99" w:rsidRDefault="00025DF7" w:rsidP="00025DF7">
      <w:pPr>
        <w:jc w:val="both"/>
        <w:rPr>
          <w:rFonts w:ascii="Calibri" w:hAnsi="Calibri" w:cs="Calibri"/>
          <w:sz w:val="22"/>
          <w:szCs w:val="22"/>
          <w:lang w:eastAsia="es-ES"/>
        </w:rPr>
      </w:pPr>
    </w:p>
    <w:p w:rsidR="00025DF7" w:rsidRPr="00787C99" w:rsidRDefault="00025DF7" w:rsidP="00025DF7">
      <w:pPr>
        <w:ind w:left="426"/>
        <w:jc w:val="both"/>
        <w:rPr>
          <w:rFonts w:ascii="Calibri" w:hAnsi="Calibri" w:cs="Calibri"/>
          <w:sz w:val="22"/>
          <w:szCs w:val="22"/>
          <w:lang w:eastAsia="es-ES"/>
        </w:rPr>
      </w:pPr>
      <w:r w:rsidRPr="00787C99">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025DF7" w:rsidRPr="00787C99" w:rsidRDefault="00025DF7" w:rsidP="00025DF7">
      <w:pPr>
        <w:jc w:val="both"/>
        <w:rPr>
          <w:rFonts w:ascii="Calibri" w:hAnsi="Calibri" w:cs="Calibri"/>
          <w:b/>
          <w:sz w:val="22"/>
          <w:szCs w:val="22"/>
          <w:lang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b/>
          <w:sz w:val="22"/>
          <w:szCs w:val="22"/>
          <w:lang w:val="es-ES_tradnl" w:eastAsia="es-ES"/>
        </w:rPr>
        <w:t>QUINTA.- (IDIOMA).</w:t>
      </w:r>
      <w:r w:rsidRPr="00787C99">
        <w:rPr>
          <w:rFonts w:ascii="Calibri" w:hAnsi="Calibri" w:cs="Calibri"/>
          <w:sz w:val="22"/>
          <w:szCs w:val="22"/>
          <w:lang w:val="es-ES_tradnl" w:eastAsia="es-ES"/>
        </w:rPr>
        <w:t xml:space="preserve"> </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El presente Contrato y toda la documentación aplicable al mismo y la que emerja de la adquisición, debe ser elaborada en idioma español.</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SEXTA.- (OBJETO DEL CONTRATO). </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sz w:val="22"/>
          <w:szCs w:val="22"/>
          <w:lang w:val="es-ES_tradnl" w:eastAsia="es-ES"/>
        </w:rPr>
        <w:t>El objeto del presente contrato es la adquisición de</w:t>
      </w:r>
      <w:r w:rsidRPr="00787C99">
        <w:rPr>
          <w:rFonts w:ascii="Calibri" w:hAnsi="Calibri" w:cs="Calibri"/>
          <w:b/>
          <w:sz w:val="22"/>
          <w:szCs w:val="22"/>
          <w:lang w:val="es-ES_tradnl" w:eastAsia="es-ES"/>
        </w:rPr>
        <w:t xml:space="preserve"> ……………………………………</w:t>
      </w:r>
      <w:r w:rsidRPr="00787C99">
        <w:rPr>
          <w:rFonts w:ascii="Calibri" w:hAnsi="Calibri" w:cs="Calibri"/>
          <w:b/>
          <w:i/>
          <w:sz w:val="22"/>
          <w:szCs w:val="22"/>
          <w:lang w:val="es-ES_tradnl" w:eastAsia="es-ES"/>
        </w:rPr>
        <w:t>(consignar los bienes a adquirir de manera detallada)</w:t>
      </w:r>
      <w:r w:rsidRPr="00787C99">
        <w:rPr>
          <w:rFonts w:ascii="Calibri" w:hAnsi="Calibri" w:cs="Calibri"/>
          <w:i/>
          <w:sz w:val="22"/>
          <w:szCs w:val="22"/>
          <w:lang w:val="es-ES_tradnl" w:eastAsia="es-ES"/>
        </w:rPr>
        <w:t>,</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 xml:space="preserve">que en adelante se denominarán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suministrados por el </w:t>
      </w:r>
      <w:r w:rsidRPr="00787C99">
        <w:rPr>
          <w:rFonts w:ascii="Calibri" w:hAnsi="Calibri" w:cs="Calibri"/>
          <w:b/>
          <w:sz w:val="22"/>
          <w:szCs w:val="22"/>
          <w:lang w:val="es-ES_tradnl" w:eastAsia="es-ES"/>
        </w:rPr>
        <w:lastRenderedPageBreak/>
        <w:t xml:space="preserve">PROVEEDOR </w:t>
      </w:r>
      <w:r w:rsidRPr="00787C99">
        <w:rPr>
          <w:rFonts w:ascii="Calibri" w:hAnsi="Calibri" w:cs="Calibri"/>
          <w:sz w:val="22"/>
          <w:szCs w:val="22"/>
          <w:lang w:val="es-ES_tradnl" w:eastAsia="es-ES"/>
        </w:rPr>
        <w:t>de conformidad con el DBC, la Propuesta Adjudicada y con estricta y absoluta sujeción al presente Contrato.</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SÉPTIMA.- (VIGENCIA Y PLAZO DE ADQUISICIÓN).</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7.1. Vigencia:</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El presente contrato entrará en vigencia desde el día de su  suscripción por ambas Partes.</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7.2. Plazo:</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bCs/>
          <w:sz w:val="22"/>
          <w:szCs w:val="22"/>
          <w:lang w:val="es-ES_tradnl" w:eastAsia="es-ES"/>
        </w:rPr>
        <w:t xml:space="preserve">PROVEEDOR </w:t>
      </w:r>
      <w:r w:rsidRPr="00787C99">
        <w:rPr>
          <w:rFonts w:ascii="Calibri" w:hAnsi="Calibri" w:cs="Calibri"/>
          <w:sz w:val="22"/>
          <w:szCs w:val="22"/>
          <w:lang w:val="es-ES_tradnl" w:eastAsia="es-ES"/>
        </w:rPr>
        <w:t xml:space="preserve">entregará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en estricto apego a la propuesta adjudicada y las especificaciones técnicas en el plazo de …………………………………</w:t>
      </w:r>
      <w:r w:rsidRPr="00787C99">
        <w:rPr>
          <w:rFonts w:ascii="Calibri" w:hAnsi="Calibri" w:cs="Calibri"/>
          <w:b/>
          <w:i/>
          <w:sz w:val="22"/>
          <w:szCs w:val="22"/>
          <w:lang w:val="es-ES_tradnl" w:eastAsia="es-ES"/>
        </w:rPr>
        <w:t>(señalar plazo de manera numeral y literal)</w:t>
      </w:r>
      <w:r w:rsidRPr="00787C99">
        <w:rPr>
          <w:rFonts w:ascii="Calibri" w:hAnsi="Calibri" w:cs="Calibri"/>
          <w:i/>
          <w:sz w:val="22"/>
          <w:szCs w:val="22"/>
          <w:lang w:val="es-ES_tradnl" w:eastAsia="es-ES"/>
        </w:rPr>
        <w:t xml:space="preserve"> </w:t>
      </w:r>
      <w:r w:rsidRPr="00787C99">
        <w:rPr>
          <w:rFonts w:ascii="Calibri" w:hAnsi="Calibri" w:cs="Calibri"/>
          <w:sz w:val="22"/>
          <w:szCs w:val="22"/>
          <w:lang w:val="es-ES_tradnl" w:eastAsia="es-ES"/>
        </w:rPr>
        <w:t xml:space="preserve"> días calendario como máximo a partir de la firma del contrato, pudiendo ser menor de acuerdo al PROVEEDOR. </w:t>
      </w:r>
      <w:r w:rsidRPr="00787C99">
        <w:rPr>
          <w:rFonts w:ascii="Calibri" w:hAnsi="Calibri" w:cs="Calibri"/>
          <w:b/>
          <w:sz w:val="22"/>
          <w:szCs w:val="22"/>
          <w:lang w:val="es-ES_tradnl" w:eastAsia="es-ES"/>
        </w:rPr>
        <w:t>OCTAVA.- (MONTO DEL CONTRATO).</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i/>
          <w:sz w:val="22"/>
          <w:szCs w:val="22"/>
          <w:lang w:val="es-ES_tradnl" w:eastAsia="es-ES"/>
        </w:rPr>
      </w:pPr>
      <w:r w:rsidRPr="00787C99">
        <w:rPr>
          <w:rFonts w:ascii="Calibri" w:hAnsi="Calibri" w:cs="Calibri"/>
          <w:sz w:val="22"/>
          <w:szCs w:val="22"/>
          <w:lang w:val="es-ES_tradnl" w:eastAsia="es-ES"/>
        </w:rPr>
        <w:t xml:space="preserve">El monto total propuesto y aceptado por ambas Partes para la ejecución del objeto del presente contrato es de: </w:t>
      </w:r>
      <w:r w:rsidRPr="00787C99">
        <w:rPr>
          <w:rFonts w:ascii="Calibri" w:hAnsi="Calibri" w:cs="Calibri"/>
          <w:b/>
          <w:sz w:val="22"/>
          <w:szCs w:val="22"/>
          <w:lang w:val="es-ES_tradnl" w:eastAsia="es-ES"/>
        </w:rPr>
        <w:t>Bs ………………………………………….</w:t>
      </w:r>
      <w:r w:rsidRPr="00787C99">
        <w:rPr>
          <w:rFonts w:ascii="Calibri" w:hAnsi="Calibri" w:cs="Calibri"/>
          <w:b/>
          <w:i/>
          <w:sz w:val="22"/>
          <w:szCs w:val="22"/>
          <w:lang w:val="es-ES_tradnl" w:eastAsia="es-ES"/>
        </w:rPr>
        <w:t>(señalar monto numeral y literal)</w:t>
      </w:r>
      <w:r w:rsidRPr="00787C99">
        <w:rPr>
          <w:rFonts w:ascii="Calibri" w:hAnsi="Calibri" w:cs="Calibri"/>
          <w:i/>
          <w:sz w:val="22"/>
          <w:szCs w:val="22"/>
          <w:lang w:val="es-ES_tradnl" w:eastAsia="es-ES"/>
        </w:rPr>
        <w:t xml:space="preserve">  .</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widowControl w:val="0"/>
        <w:spacing w:before="120" w:after="120"/>
        <w:ind w:hanging="11"/>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w:t>
      </w: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Este monto también comprende todos los costos de verificación, transporte, impuestos aranceles, gastos de seguro de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a ser provistos y cualquier otro costo que pueda tener incidencia en el precio hasta su entrega definitiva de forma satisfactoria.</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efectiva y realmente provistas.</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En caso de que se hubiera procedido al pago y</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 xml:space="preserve">los </w:t>
      </w:r>
      <w:r w:rsidRPr="00787C99">
        <w:rPr>
          <w:rFonts w:ascii="Calibri" w:hAnsi="Calibri" w:cs="Calibri"/>
          <w:b/>
          <w:sz w:val="22"/>
          <w:szCs w:val="22"/>
          <w:lang w:val="es-ES_tradnl" w:eastAsia="es-ES"/>
        </w:rPr>
        <w:t>BIENES objeto del presente Contrato</w:t>
      </w:r>
      <w:r w:rsidRPr="00787C99">
        <w:rPr>
          <w:rFonts w:ascii="Calibri" w:hAnsi="Calibri" w:cs="Calibri"/>
          <w:sz w:val="22"/>
          <w:szCs w:val="22"/>
          <w:lang w:val="es-ES_tradnl" w:eastAsia="es-ES"/>
        </w:rPr>
        <w:t xml:space="preserve"> no se ajustan a las especificaciones técnicas,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podrá rechazarlos y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deberá, sin cargo para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reemplazarlos o incorporar en ellos todas las modificaciones necesarias para que cumplan con lo establecido en las señaladas especificaciones técnicas.</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Es de exclusiva responsabilidad del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efectuar la provisión de los </w:t>
      </w:r>
      <w:r w:rsidRPr="00787C99">
        <w:rPr>
          <w:rFonts w:ascii="Calibri" w:hAnsi="Calibri" w:cs="Calibri"/>
          <w:b/>
          <w:bCs/>
          <w:sz w:val="22"/>
          <w:szCs w:val="22"/>
          <w:lang w:val="es-ES_tradnl" w:eastAsia="es-ES"/>
        </w:rPr>
        <w:t xml:space="preserve">BIENES </w:t>
      </w:r>
      <w:r w:rsidRPr="00787C99">
        <w:rPr>
          <w:rFonts w:ascii="Calibri" w:hAnsi="Calibri" w:cs="Calibri"/>
          <w:sz w:val="22"/>
          <w:szCs w:val="22"/>
          <w:lang w:val="es-ES_tradnl" w:eastAsia="es-ES"/>
        </w:rPr>
        <w:t>contratados por el monto establecido, ya que no se reconocerán ni procederán pagos por provisiones que hiciesen exceder dicho monto, salvo lo determinado por el Contrato.</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Queda establecido que los precios unitarios consignados en la propuesta adjudicada obligan a la provisión de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nuevos y de primera calidad, sin excepción.</w:t>
      </w:r>
    </w:p>
    <w:p w:rsidR="00025DF7" w:rsidRPr="00787C99" w:rsidRDefault="00025DF7" w:rsidP="00025DF7">
      <w:pPr>
        <w:jc w:val="both"/>
        <w:rPr>
          <w:rFonts w:ascii="Calibri" w:hAnsi="Calibri" w:cs="Calibri"/>
          <w:b/>
          <w:i/>
          <w:iCs/>
          <w:sz w:val="22"/>
          <w:szCs w:val="22"/>
          <w:lang w:val="es-ES_tradnl" w:eastAsia="es-ES"/>
        </w:rPr>
      </w:pPr>
    </w:p>
    <w:p w:rsidR="00025DF7" w:rsidRPr="00787C99" w:rsidRDefault="00025DF7" w:rsidP="00025DF7">
      <w:pPr>
        <w:jc w:val="both"/>
        <w:rPr>
          <w:rFonts w:ascii="Calibri" w:hAnsi="Calibri" w:cs="Calibri"/>
          <w:i/>
          <w:sz w:val="22"/>
          <w:szCs w:val="22"/>
          <w:lang w:val="es-ES_tradnl" w:eastAsia="es-ES"/>
        </w:rPr>
      </w:pPr>
      <w:r w:rsidRPr="00787C99">
        <w:rPr>
          <w:rFonts w:ascii="Calibri" w:hAnsi="Calibri" w:cs="Calibri"/>
          <w:b/>
          <w:sz w:val="22"/>
          <w:szCs w:val="22"/>
          <w:lang w:val="es-ES_tradnl" w:eastAsia="es-ES"/>
        </w:rPr>
        <w:t xml:space="preserve">NOVENA.- (FORMA DE PAGO).  </w:t>
      </w:r>
      <w:r w:rsidRPr="00787C99">
        <w:rPr>
          <w:rFonts w:ascii="Calibri" w:hAnsi="Calibri" w:cs="Calibri"/>
          <w:b/>
          <w:i/>
          <w:sz w:val="22"/>
          <w:szCs w:val="22"/>
          <w:lang w:val="es-ES_tradnl" w:eastAsia="es-ES"/>
        </w:rPr>
        <w:t>(</w:t>
      </w:r>
      <w:proofErr w:type="gramStart"/>
      <w:r w:rsidRPr="00787C99">
        <w:rPr>
          <w:rFonts w:ascii="Calibri" w:hAnsi="Calibri" w:cs="Calibri"/>
          <w:b/>
          <w:i/>
          <w:sz w:val="22"/>
          <w:szCs w:val="22"/>
          <w:lang w:val="es-ES_tradnl" w:eastAsia="es-ES"/>
        </w:rPr>
        <w:t>la</w:t>
      </w:r>
      <w:proofErr w:type="gramEnd"/>
      <w:r w:rsidRPr="00787C99">
        <w:rPr>
          <w:rFonts w:ascii="Calibri" w:hAnsi="Calibri" w:cs="Calibri"/>
          <w:b/>
          <w:i/>
          <w:sz w:val="22"/>
          <w:szCs w:val="22"/>
          <w:lang w:val="es-ES_tradnl" w:eastAsia="es-ES"/>
        </w:rPr>
        <w:t xml:space="preserve"> redacción podrá variar de acuerdo a lo establecido en las especificaciones técnicas)</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tabs>
          <w:tab w:val="num" w:pos="993"/>
        </w:tabs>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monto del presente contrato, será pagado por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a favor del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una vez efectuada la recepción definitiva de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objeto del presente Contrato. </w:t>
      </w:r>
    </w:p>
    <w:p w:rsidR="00025DF7" w:rsidRPr="00787C99" w:rsidRDefault="00025DF7" w:rsidP="00025DF7">
      <w:pPr>
        <w:tabs>
          <w:tab w:val="num" w:pos="993"/>
        </w:tabs>
        <w:jc w:val="both"/>
        <w:rPr>
          <w:rFonts w:ascii="Calibri" w:hAnsi="Calibri" w:cs="Calibri"/>
          <w:sz w:val="22"/>
          <w:szCs w:val="22"/>
          <w:lang w:val="es-ES_tradnl" w:eastAsia="es-ES"/>
        </w:rPr>
      </w:pPr>
    </w:p>
    <w:p w:rsidR="00025DF7" w:rsidRPr="00787C99" w:rsidRDefault="00025DF7" w:rsidP="00025DF7">
      <w:pPr>
        <w:tabs>
          <w:tab w:val="num" w:pos="993"/>
        </w:tabs>
        <w:jc w:val="both"/>
        <w:rPr>
          <w:rFonts w:ascii="Calibri" w:hAnsi="Calibri" w:cs="Calibri"/>
          <w:b/>
          <w:sz w:val="22"/>
          <w:szCs w:val="22"/>
          <w:lang w:val="es-ES_tradnl" w:eastAsia="es-ES"/>
        </w:rPr>
      </w:pPr>
      <w:r w:rsidRPr="00787C99">
        <w:rPr>
          <w:rFonts w:ascii="Calibri" w:hAnsi="Calibri" w:cs="Calibri"/>
          <w:sz w:val="22"/>
          <w:szCs w:val="22"/>
          <w:lang w:val="es-ES_tradnl" w:eastAsia="es-ES"/>
        </w:rPr>
        <w:t xml:space="preserve">El pago se realizará a través de transferencias bancarias </w:t>
      </w:r>
      <w:proofErr w:type="spellStart"/>
      <w:r w:rsidRPr="00787C99">
        <w:rPr>
          <w:rFonts w:ascii="Calibri" w:hAnsi="Calibri" w:cs="Calibri"/>
          <w:sz w:val="22"/>
          <w:szCs w:val="22"/>
          <w:lang w:val="es-ES_tradnl" w:eastAsia="es-ES"/>
        </w:rPr>
        <w:t>via</w:t>
      </w:r>
      <w:proofErr w:type="spellEnd"/>
      <w:r w:rsidRPr="00787C99">
        <w:rPr>
          <w:rFonts w:ascii="Calibri" w:hAnsi="Calibri" w:cs="Calibri"/>
          <w:sz w:val="22"/>
          <w:szCs w:val="22"/>
          <w:lang w:val="es-ES_tradnl" w:eastAsia="es-ES"/>
        </w:rPr>
        <w:t xml:space="preserve"> SIGMA, previa emisión por parte del  comité de recepción del informe de conformidad de cumplimiento de los aspectos técnicos y administrativos. </w:t>
      </w:r>
    </w:p>
    <w:p w:rsidR="00025DF7" w:rsidRPr="00787C99" w:rsidRDefault="00025DF7" w:rsidP="00025DF7">
      <w:pPr>
        <w:jc w:val="both"/>
        <w:rPr>
          <w:rFonts w:ascii="Calibri" w:hAnsi="Calibri" w:cs="Calibri"/>
          <w:color w:val="FF0000"/>
          <w:sz w:val="22"/>
          <w:szCs w:val="22"/>
          <w:lang w:val="es-ES_tradnl" w:eastAsia="es-ES"/>
        </w:rPr>
      </w:pPr>
    </w:p>
    <w:p w:rsidR="00025DF7" w:rsidRPr="00787C99" w:rsidRDefault="00025DF7" w:rsidP="00025DF7">
      <w:pPr>
        <w:jc w:val="both"/>
        <w:rPr>
          <w:rFonts w:ascii="Calibri" w:hAnsi="Calibri" w:cs="Calibri"/>
          <w:b/>
          <w:i/>
          <w:sz w:val="22"/>
          <w:szCs w:val="22"/>
          <w:lang w:val="es-ES_tradnl" w:eastAsia="es-ES"/>
        </w:rPr>
      </w:pPr>
      <w:r w:rsidRPr="00787C99">
        <w:rPr>
          <w:rFonts w:ascii="Calibri" w:hAnsi="Calibri" w:cs="Calibri"/>
          <w:b/>
          <w:sz w:val="22"/>
          <w:szCs w:val="22"/>
          <w:lang w:val="es-ES_tradnl" w:eastAsia="es-ES"/>
        </w:rPr>
        <w:t xml:space="preserve">DECIMA.- (FACTURACIÓN). </w:t>
      </w:r>
      <w:r w:rsidRPr="00787C99">
        <w:rPr>
          <w:rFonts w:ascii="Calibri" w:hAnsi="Calibri" w:cs="Calibri"/>
          <w:b/>
          <w:i/>
          <w:sz w:val="22"/>
          <w:szCs w:val="22"/>
          <w:lang w:val="es-ES_tradnl" w:eastAsia="es-ES"/>
        </w:rPr>
        <w:t>(</w:t>
      </w:r>
      <w:proofErr w:type="gramStart"/>
      <w:r w:rsidRPr="00787C99">
        <w:rPr>
          <w:rFonts w:ascii="Calibri" w:hAnsi="Calibri" w:cs="Calibri"/>
          <w:b/>
          <w:i/>
          <w:sz w:val="22"/>
          <w:szCs w:val="22"/>
          <w:lang w:val="es-ES_tradnl" w:eastAsia="es-ES"/>
        </w:rPr>
        <w:t>la</w:t>
      </w:r>
      <w:proofErr w:type="gramEnd"/>
      <w:r w:rsidRPr="00787C99">
        <w:rPr>
          <w:rFonts w:ascii="Calibri" w:hAnsi="Calibri" w:cs="Calibri"/>
          <w:b/>
          <w:i/>
          <w:sz w:val="22"/>
          <w:szCs w:val="22"/>
          <w:lang w:val="es-ES_tradnl" w:eastAsia="es-ES"/>
        </w:rPr>
        <w:t xml:space="preserve"> presente clausula estará sujeta a la validación de la Dirección de Tributos Corporativa)</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en el momento de la entrega del bien o acto equivalente que suponga la transferencia de dominio del objeto de la venta (efectuado la adquisición), deberá emitir la respectiva factura oficial en favor de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por el monto de la venta.</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De acuerdo al cronograma de entregas (cuando corresponda),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emitirá la factura respectiva en cada una de las entregas, a objeto de que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haga efectivo el pago; caso contrario dicho pago no se realizará.</w:t>
      </w:r>
    </w:p>
    <w:p w:rsidR="00025DF7" w:rsidRPr="00787C99" w:rsidRDefault="00025DF7" w:rsidP="00025DF7">
      <w:pPr>
        <w:jc w:val="both"/>
        <w:rPr>
          <w:rFonts w:ascii="Calibri" w:hAnsi="Calibri" w:cs="Calibri"/>
          <w:b/>
          <w:i/>
          <w:iCs/>
          <w:sz w:val="22"/>
          <w:szCs w:val="22"/>
          <w:lang w:val="es-ES_tradnl" w:eastAsia="es-ES"/>
        </w:rPr>
      </w:pPr>
    </w:p>
    <w:p w:rsidR="00025DF7" w:rsidRPr="00787C99" w:rsidRDefault="00025DF7" w:rsidP="00025DF7">
      <w:pPr>
        <w:spacing w:before="120" w:after="120"/>
        <w:jc w:val="both"/>
        <w:rPr>
          <w:rFonts w:ascii="Calibri" w:hAnsi="Calibri" w:cs="Calibri"/>
          <w:i/>
          <w:sz w:val="22"/>
          <w:szCs w:val="22"/>
          <w:lang w:val="es-ES_tradnl" w:eastAsia="es-ES"/>
        </w:rPr>
      </w:pPr>
      <w:r w:rsidRPr="00787C99">
        <w:rPr>
          <w:rFonts w:ascii="Calibri" w:hAnsi="Calibri" w:cs="Calibri"/>
          <w:b/>
          <w:sz w:val="22"/>
          <w:szCs w:val="22"/>
          <w:lang w:val="es-ES_tradnl" w:eastAsia="es-ES"/>
        </w:rPr>
        <w:t>DECIMA PRIMERA.- (</w:t>
      </w:r>
      <w:r w:rsidRPr="00787C99">
        <w:rPr>
          <w:rFonts w:ascii="Calibri" w:eastAsia="Calibri" w:hAnsi="Calibri" w:cs="Calibri"/>
          <w:b/>
          <w:sz w:val="22"/>
          <w:szCs w:val="22"/>
        </w:rPr>
        <w:t xml:space="preserve">ANTICIPO) </w:t>
      </w:r>
      <w:r w:rsidRPr="00787C99">
        <w:rPr>
          <w:rFonts w:ascii="Calibri" w:eastAsia="Calibri" w:hAnsi="Calibri" w:cs="Calibri"/>
          <w:b/>
          <w:i/>
          <w:sz w:val="22"/>
          <w:szCs w:val="22"/>
        </w:rPr>
        <w:t>(incluir esta cláusula únicamente en caso de que sea previsto el anticipo en las especificaciones técnicas)</w:t>
      </w:r>
    </w:p>
    <w:p w:rsidR="00025DF7" w:rsidRPr="00787C99" w:rsidRDefault="00025DF7" w:rsidP="00025DF7">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Después de ser suscrito legalmente el Contrato y antes de la solicitud del primer pago, con objeto de cubrir gastos de movilización,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entregará al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787C99">
        <w:rPr>
          <w:rFonts w:ascii="Calibri" w:hAnsi="Calibri" w:cs="Calibri"/>
          <w:sz w:val="22"/>
          <w:szCs w:val="22"/>
          <w:lang w:val="es-ES_tradnl" w:eastAsia="es-ES"/>
        </w:rPr>
        <w:t>en …</w:t>
      </w:r>
      <w:proofErr w:type="gramEnd"/>
      <w:r w:rsidRPr="00787C99">
        <w:rPr>
          <w:rFonts w:ascii="Calibri" w:hAnsi="Calibri" w:cs="Calibri"/>
          <w:sz w:val="22"/>
          <w:szCs w:val="22"/>
          <w:lang w:val="es-ES_tradnl" w:eastAsia="es-ES"/>
        </w:rPr>
        <w:t xml:space="preserve"> (…..) (</w:t>
      </w:r>
      <w:proofErr w:type="gramStart"/>
      <w:r w:rsidRPr="00787C99">
        <w:rPr>
          <w:rFonts w:ascii="Calibri" w:hAnsi="Calibri" w:cs="Calibri"/>
          <w:b/>
          <w:i/>
          <w:sz w:val="22"/>
          <w:szCs w:val="22"/>
          <w:lang w:val="es-ES_tradnl" w:eastAsia="es-ES"/>
        </w:rPr>
        <w:t>se</w:t>
      </w:r>
      <w:proofErr w:type="gramEnd"/>
      <w:r w:rsidRPr="00787C99">
        <w:rPr>
          <w:rFonts w:ascii="Calibri" w:hAnsi="Calibri" w:cs="Calibri"/>
          <w:b/>
          <w:i/>
          <w:sz w:val="22"/>
          <w:szCs w:val="22"/>
          <w:lang w:val="es-ES_tradnl" w:eastAsia="es-ES"/>
        </w:rPr>
        <w:t xml:space="preserve"> debe incluir la cantidad de pagos en los cuales será descontado el anticipo) </w:t>
      </w:r>
      <w:r w:rsidRPr="00787C99">
        <w:rPr>
          <w:rFonts w:ascii="Calibri" w:hAnsi="Calibri" w:cs="Calibri"/>
          <w:sz w:val="22"/>
          <w:szCs w:val="22"/>
          <w:lang w:val="es-ES_tradnl" w:eastAsia="es-ES"/>
        </w:rPr>
        <w:t>pagos, hasta</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cubrir el monto total del anticipo.</w:t>
      </w:r>
    </w:p>
    <w:p w:rsidR="00025DF7" w:rsidRPr="00787C99" w:rsidRDefault="00025DF7" w:rsidP="00025DF7">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importe de la garantía podrá ser cobrado por la </w:t>
      </w:r>
      <w:r w:rsidRPr="00787C99">
        <w:rPr>
          <w:rFonts w:ascii="Calibri" w:hAnsi="Calibri" w:cs="Calibri"/>
          <w:b/>
          <w:sz w:val="22"/>
          <w:szCs w:val="22"/>
          <w:lang w:val="es-ES_tradnl" w:eastAsia="es-ES"/>
        </w:rPr>
        <w:t>ENTIDAD</w:t>
      </w:r>
      <w:r w:rsidRPr="00787C99">
        <w:rPr>
          <w:rFonts w:ascii="Calibri" w:hAnsi="Calibri" w:cs="Calibri"/>
          <w:b/>
          <w:bCs/>
          <w:sz w:val="22"/>
          <w:szCs w:val="22"/>
          <w:lang w:val="es-ES_tradnl" w:eastAsia="es-ES"/>
        </w:rPr>
        <w:t xml:space="preserve"> </w:t>
      </w:r>
      <w:r w:rsidRPr="00787C99">
        <w:rPr>
          <w:rFonts w:ascii="Calibri" w:hAnsi="Calibri" w:cs="Calibri"/>
          <w:sz w:val="22"/>
          <w:szCs w:val="22"/>
          <w:lang w:val="es-ES_tradnl" w:eastAsia="es-ES"/>
        </w:rPr>
        <w:t>en caso de que el PROVEEDOR</w:t>
      </w:r>
      <w:r w:rsidRPr="00787C99">
        <w:rPr>
          <w:rFonts w:ascii="Calibri" w:hAnsi="Calibri" w:cs="Calibri"/>
          <w:b/>
          <w:bCs/>
          <w:sz w:val="22"/>
          <w:szCs w:val="22"/>
          <w:lang w:val="es-ES_tradnl" w:eastAsia="es-ES"/>
        </w:rPr>
        <w:t xml:space="preserve"> </w:t>
      </w:r>
      <w:r w:rsidRPr="00787C99">
        <w:rPr>
          <w:rFonts w:ascii="Calibri" w:hAnsi="Calibri" w:cs="Calibri"/>
          <w:sz w:val="22"/>
          <w:szCs w:val="22"/>
          <w:lang w:val="es-ES_tradnl" w:eastAsia="es-ES"/>
        </w:rPr>
        <w:t xml:space="preserve">no haya iniciado la provisión de bienes dentro de </w:t>
      </w:r>
      <w:proofErr w:type="gramStart"/>
      <w:r w:rsidRPr="00787C99">
        <w:rPr>
          <w:rFonts w:ascii="Calibri" w:hAnsi="Calibri" w:cs="Calibri"/>
          <w:sz w:val="22"/>
          <w:szCs w:val="22"/>
          <w:lang w:val="es-ES_tradnl" w:eastAsia="es-ES"/>
        </w:rPr>
        <w:t>los …</w:t>
      </w:r>
      <w:proofErr w:type="gramEnd"/>
      <w:r w:rsidRPr="00787C99">
        <w:rPr>
          <w:rFonts w:ascii="Calibri" w:hAnsi="Calibri" w:cs="Calibri"/>
          <w:sz w:val="22"/>
          <w:szCs w:val="22"/>
          <w:lang w:val="es-ES_tradnl" w:eastAsia="es-ES"/>
        </w:rPr>
        <w:t xml:space="preserve">  (….) </w:t>
      </w:r>
      <w:r w:rsidRPr="00787C99">
        <w:rPr>
          <w:rFonts w:ascii="Calibri" w:hAnsi="Calibri" w:cs="Calibri"/>
          <w:b/>
          <w:sz w:val="22"/>
          <w:szCs w:val="22"/>
          <w:lang w:val="es-ES_tradnl" w:eastAsia="es-ES"/>
        </w:rPr>
        <w:t>(</w:t>
      </w:r>
      <w:r w:rsidRPr="00787C99">
        <w:rPr>
          <w:rFonts w:ascii="Calibri" w:hAnsi="Calibri" w:cs="Calibri"/>
          <w:b/>
          <w:i/>
          <w:sz w:val="22"/>
          <w:szCs w:val="22"/>
          <w:lang w:val="es-ES_tradnl" w:eastAsia="es-ES"/>
        </w:rPr>
        <w:t>se deben incluir la cantidad de días que se considerara antes de ejecutar la garantía)</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días calendario establecidos al efecto.</w:t>
      </w:r>
    </w:p>
    <w:p w:rsidR="00025DF7" w:rsidRPr="00787C99" w:rsidRDefault="00025DF7" w:rsidP="00025DF7">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787C99">
        <w:rPr>
          <w:rFonts w:ascii="Calibri" w:hAnsi="Calibri" w:cs="Calibri"/>
          <w:b/>
          <w:sz w:val="22"/>
          <w:szCs w:val="22"/>
          <w:lang w:val="es-ES_tradnl" w:eastAsia="es-ES"/>
        </w:rPr>
        <w:t>PROVEEDOR</w:t>
      </w:r>
      <w:r w:rsidRPr="00787C99">
        <w:rPr>
          <w:rFonts w:ascii="Calibri" w:hAnsi="Calibri" w:cs="Calibri"/>
          <w:b/>
          <w:bCs/>
          <w:sz w:val="22"/>
          <w:szCs w:val="22"/>
          <w:lang w:val="es-ES_tradnl" w:eastAsia="es-ES"/>
        </w:rPr>
        <w:t xml:space="preserve"> </w:t>
      </w:r>
      <w:r w:rsidRPr="00787C99">
        <w:rPr>
          <w:rFonts w:ascii="Calibri" w:hAnsi="Calibri" w:cs="Calibri"/>
          <w:sz w:val="22"/>
          <w:szCs w:val="22"/>
          <w:lang w:val="es-ES_tradnl" w:eastAsia="es-ES"/>
        </w:rPr>
        <w:t>realizará las acciones correspondientes a este fin oportunamente.</w:t>
      </w:r>
    </w:p>
    <w:p w:rsidR="00025DF7" w:rsidRPr="00787C99" w:rsidRDefault="00025DF7" w:rsidP="00025DF7">
      <w:pPr>
        <w:spacing w:before="120" w:after="120"/>
        <w:jc w:val="both"/>
        <w:rPr>
          <w:rFonts w:ascii="Calibri" w:hAnsi="Calibri" w:cs="Calibri"/>
          <w:sz w:val="22"/>
          <w:szCs w:val="22"/>
          <w:lang w:val="es-ES_tradnl" w:eastAsia="es-ES"/>
        </w:rPr>
      </w:pPr>
      <w:r w:rsidRPr="00787C99">
        <w:rPr>
          <w:rFonts w:ascii="Calibri" w:hAnsi="Calibri" w:cs="Calibri"/>
          <w:b/>
          <w:bCs/>
          <w:sz w:val="22"/>
          <w:szCs w:val="22"/>
          <w:lang w:val="es-ES_tradnl" w:eastAsia="es-ES"/>
        </w:rPr>
        <w:t xml:space="preserve">La ENTIDAD </w:t>
      </w:r>
      <w:r w:rsidRPr="00787C99">
        <w:rPr>
          <w:rFonts w:ascii="Calibri" w:hAnsi="Calibri" w:cs="Calibri"/>
          <w:sz w:val="22"/>
          <w:szCs w:val="22"/>
          <w:lang w:val="es-ES_tradnl" w:eastAsia="es-ES"/>
        </w:rPr>
        <w:t>llevará el control directo de la vigencia y validez de la garantía, en cuanto al monto y plazo, a efectos de requerir su ampliación al PROVEEDOR</w:t>
      </w:r>
      <w:r w:rsidRPr="00787C99">
        <w:rPr>
          <w:rFonts w:ascii="Calibri" w:hAnsi="Calibri" w:cs="Calibri"/>
          <w:b/>
          <w:bCs/>
          <w:sz w:val="22"/>
          <w:szCs w:val="22"/>
          <w:lang w:val="es-ES_tradnl" w:eastAsia="es-ES"/>
        </w:rPr>
        <w:t xml:space="preserve"> </w:t>
      </w:r>
      <w:r w:rsidRPr="00787C99">
        <w:rPr>
          <w:rFonts w:ascii="Calibri" w:hAnsi="Calibri" w:cs="Calibri"/>
          <w:sz w:val="22"/>
          <w:szCs w:val="22"/>
          <w:lang w:val="es-ES_tradnl" w:eastAsia="es-ES"/>
        </w:rPr>
        <w:t xml:space="preserve">o solicitar a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su ejecución.</w:t>
      </w:r>
    </w:p>
    <w:p w:rsidR="00025DF7" w:rsidRPr="00787C99" w:rsidRDefault="00025DF7" w:rsidP="00025DF7">
      <w:pPr>
        <w:jc w:val="both"/>
        <w:rPr>
          <w:rFonts w:ascii="Calibri" w:hAnsi="Calibri" w:cs="Calibri"/>
          <w:b/>
          <w:sz w:val="22"/>
          <w:szCs w:val="22"/>
          <w:lang w:eastAsia="es-ES"/>
        </w:rPr>
      </w:pP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b/>
          <w:sz w:val="22"/>
          <w:szCs w:val="22"/>
          <w:lang w:val="es-ES_tradnl" w:eastAsia="es-ES"/>
        </w:rPr>
        <w:t>DECIMA SEGUNDA.- (GARANTÍAS)</w:t>
      </w:r>
      <w:r w:rsidRPr="00787C99">
        <w:rPr>
          <w:rFonts w:ascii="Calibri" w:hAnsi="Calibri" w:cs="Calibri"/>
          <w:sz w:val="22"/>
          <w:szCs w:val="22"/>
          <w:lang w:val="es-ES_tradnl" w:eastAsia="es-ES"/>
        </w:rPr>
        <w:t xml:space="preserve"> </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widowControl w:val="0"/>
        <w:kinsoku w:val="0"/>
        <w:overflowPunct w:val="0"/>
        <w:jc w:val="both"/>
        <w:textAlignment w:val="baseline"/>
        <w:rPr>
          <w:rFonts w:ascii="Calibri" w:hAnsi="Calibri" w:cs="Calibri"/>
          <w:b/>
          <w:bCs/>
          <w:i/>
          <w:iCs/>
          <w:caps/>
          <w:sz w:val="22"/>
          <w:szCs w:val="22"/>
          <w:lang w:eastAsia="es-BO"/>
        </w:rPr>
      </w:pPr>
      <w:r w:rsidRPr="00787C99">
        <w:rPr>
          <w:rFonts w:ascii="Calibri" w:hAnsi="Calibri" w:cs="Calibri"/>
          <w:b/>
          <w:bCs/>
          <w:i/>
          <w:iCs/>
          <w:caps/>
          <w:sz w:val="22"/>
          <w:szCs w:val="22"/>
          <w:lang w:eastAsia="es-BO"/>
        </w:rPr>
        <w:t xml:space="preserve">Opción 1: </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b/>
          <w:i/>
          <w:sz w:val="22"/>
          <w:szCs w:val="22"/>
          <w:lang w:val="es-ES_tradnl" w:eastAsia="es-ES"/>
        </w:rPr>
      </w:pPr>
      <w:r w:rsidRPr="00787C99">
        <w:rPr>
          <w:rFonts w:ascii="Calibri" w:hAnsi="Calibri" w:cs="Calibri"/>
          <w:b/>
          <w:sz w:val="22"/>
          <w:szCs w:val="22"/>
          <w:lang w:val="es-ES_tradnl" w:eastAsia="es-ES"/>
        </w:rPr>
        <w:t>12.1. GARANTÍA DE CUMPLIMIENTO DE CONTRATO</w:t>
      </w: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lastRenderedPageBreak/>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garantiza el correcto cumplimiento y fiel ejecución del presente Contrato en todas sus partes con la Boleta de Garantía</w:t>
      </w:r>
      <w:r w:rsidRPr="00787C99">
        <w:rPr>
          <w:rFonts w:ascii="Calibri" w:hAnsi="Calibri" w:cs="Calibri"/>
          <w:i/>
          <w:sz w:val="22"/>
          <w:szCs w:val="22"/>
          <w:lang w:val="es-ES_tradnl" w:eastAsia="es-ES"/>
        </w:rPr>
        <w:t xml:space="preserve"> </w:t>
      </w:r>
      <w:r w:rsidRPr="00787C99">
        <w:rPr>
          <w:rFonts w:ascii="Calibri" w:hAnsi="Calibri" w:cs="Calibri"/>
          <w:sz w:val="22"/>
          <w:szCs w:val="22"/>
          <w:lang w:val="es-ES_tradnl" w:eastAsia="es-ES"/>
        </w:rPr>
        <w:t>N</w:t>
      </w:r>
      <w:proofErr w:type="gramStart"/>
      <w:r w:rsidRPr="00787C99">
        <w:rPr>
          <w:rFonts w:ascii="Calibri" w:hAnsi="Calibri" w:cs="Calibri"/>
          <w:sz w:val="22"/>
          <w:szCs w:val="22"/>
          <w:lang w:val="es-ES_tradnl" w:eastAsia="es-ES"/>
        </w:rPr>
        <w:t xml:space="preserve">º </w:t>
      </w:r>
      <w:r w:rsidRPr="00787C99">
        <w:rPr>
          <w:rFonts w:ascii="Calibri" w:hAnsi="Calibri" w:cs="Calibri"/>
          <w:b/>
          <w:i/>
          <w:sz w:val="22"/>
          <w:szCs w:val="22"/>
          <w:lang w:val="es-ES_tradnl" w:eastAsia="es-ES"/>
        </w:rPr>
        <w:t>…</w:t>
      </w:r>
      <w:proofErr w:type="gramEnd"/>
      <w:r w:rsidRPr="00787C99">
        <w:rPr>
          <w:rFonts w:ascii="Calibri" w:hAnsi="Calibri" w:cs="Calibri"/>
          <w:b/>
          <w:i/>
          <w:sz w:val="22"/>
          <w:szCs w:val="22"/>
          <w:lang w:val="es-ES_tradnl" w:eastAsia="es-ES"/>
        </w:rPr>
        <w:t>……………….. (incluir número de boleta)</w:t>
      </w:r>
      <w:r w:rsidRPr="00787C99">
        <w:rPr>
          <w:rFonts w:ascii="Calibri" w:hAnsi="Calibri" w:cs="Calibri"/>
          <w:sz w:val="22"/>
          <w:szCs w:val="22"/>
          <w:lang w:val="es-ES_tradnl" w:eastAsia="es-ES"/>
        </w:rPr>
        <w:t xml:space="preserve"> emitida por el Banco ………………………………</w:t>
      </w:r>
      <w:r w:rsidRPr="00787C99">
        <w:rPr>
          <w:rFonts w:ascii="Calibri" w:hAnsi="Calibri" w:cs="Calibri"/>
          <w:b/>
          <w:i/>
          <w:sz w:val="22"/>
          <w:szCs w:val="22"/>
          <w:lang w:val="es-ES_tradnl" w:eastAsia="es-ES"/>
        </w:rPr>
        <w:t>(incluir nombre del Banco emisor)</w:t>
      </w:r>
      <w:r w:rsidRPr="00787C99">
        <w:rPr>
          <w:rFonts w:ascii="Calibri" w:hAnsi="Calibri" w:cs="Calibri"/>
          <w:b/>
          <w:sz w:val="22"/>
          <w:szCs w:val="22"/>
          <w:lang w:val="es-ES_tradnl" w:eastAsia="es-ES"/>
        </w:rPr>
        <w:t>,</w:t>
      </w:r>
      <w:r w:rsidRPr="00787C99">
        <w:rPr>
          <w:rFonts w:ascii="Calibri" w:hAnsi="Calibri" w:cs="Calibri"/>
          <w:sz w:val="22"/>
          <w:szCs w:val="22"/>
          <w:lang w:val="es-ES_tradnl" w:eastAsia="es-ES"/>
        </w:rPr>
        <w:t xml:space="preserve"> con vigencia hasta el </w:t>
      </w:r>
      <w:r w:rsidRPr="00787C99">
        <w:rPr>
          <w:rFonts w:ascii="Calibri" w:hAnsi="Calibri" w:cs="Calibri"/>
          <w:b/>
          <w:i/>
          <w:sz w:val="22"/>
          <w:szCs w:val="22"/>
          <w:lang w:val="es-ES_tradnl" w:eastAsia="es-ES"/>
        </w:rPr>
        <w:t xml:space="preserve">…………………………..(incluir fecha de vigencia), </w:t>
      </w:r>
      <w:r w:rsidRPr="00787C99">
        <w:rPr>
          <w:rFonts w:ascii="Calibri" w:hAnsi="Calibri" w:cs="Calibri"/>
          <w:sz w:val="22"/>
          <w:szCs w:val="22"/>
          <w:lang w:val="es-ES_tradnl" w:eastAsia="es-ES"/>
        </w:rPr>
        <w:t xml:space="preserve">a la orden de Yacimientos </w:t>
      </w:r>
      <w:proofErr w:type="spellStart"/>
      <w:r w:rsidRPr="00787C99">
        <w:rPr>
          <w:rFonts w:ascii="Calibri" w:hAnsi="Calibri" w:cs="Calibri"/>
          <w:sz w:val="22"/>
          <w:szCs w:val="22"/>
          <w:lang w:val="es-ES_tradnl" w:eastAsia="es-ES"/>
        </w:rPr>
        <w:t>Petroliferos</w:t>
      </w:r>
      <w:proofErr w:type="spellEnd"/>
      <w:r w:rsidRPr="00787C99">
        <w:rPr>
          <w:rFonts w:ascii="Calibri" w:hAnsi="Calibri" w:cs="Calibri"/>
          <w:sz w:val="22"/>
          <w:szCs w:val="22"/>
          <w:lang w:val="es-ES_tradnl" w:eastAsia="es-ES"/>
        </w:rPr>
        <w:t xml:space="preserve"> Fiscales Bolivianos</w:t>
      </w:r>
      <w:r w:rsidRPr="00787C99">
        <w:rPr>
          <w:rFonts w:ascii="Calibri" w:hAnsi="Calibri" w:cs="Calibri"/>
          <w:i/>
          <w:sz w:val="22"/>
          <w:szCs w:val="22"/>
          <w:lang w:val="es-ES_tradnl" w:eastAsia="es-ES"/>
        </w:rPr>
        <w:t xml:space="preserve">, </w:t>
      </w:r>
      <w:r w:rsidRPr="00787C99">
        <w:rPr>
          <w:rFonts w:ascii="Calibri" w:hAnsi="Calibri" w:cs="Calibri"/>
          <w:sz w:val="22"/>
          <w:szCs w:val="22"/>
          <w:lang w:val="es-ES_tradnl" w:eastAsia="es-ES"/>
        </w:rPr>
        <w:t>por Bs…………………..</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w:t>
      </w:r>
      <w:proofErr w:type="gramStart"/>
      <w:r w:rsidRPr="00787C99">
        <w:rPr>
          <w:rFonts w:ascii="Calibri" w:hAnsi="Calibri" w:cs="Calibri"/>
          <w:b/>
          <w:i/>
          <w:sz w:val="22"/>
          <w:szCs w:val="22"/>
          <w:lang w:val="es-ES_tradnl" w:eastAsia="es-ES"/>
        </w:rPr>
        <w:t>determinar</w:t>
      </w:r>
      <w:proofErr w:type="gramEnd"/>
      <w:r w:rsidRPr="00787C99">
        <w:rPr>
          <w:rFonts w:ascii="Calibri" w:hAnsi="Calibri" w:cs="Calibri"/>
          <w:b/>
          <w:i/>
          <w:sz w:val="22"/>
          <w:szCs w:val="22"/>
          <w:lang w:val="es-ES_tradnl" w:eastAsia="es-ES"/>
        </w:rPr>
        <w:t xml:space="preserve"> monto literal</w:t>
      </w:r>
      <w:r w:rsidRPr="00787C99">
        <w:rPr>
          <w:rFonts w:ascii="Calibri" w:hAnsi="Calibri" w:cs="Calibri"/>
          <w:sz w:val="22"/>
          <w:szCs w:val="22"/>
          <w:lang w:val="es-ES_tradnl" w:eastAsia="es-ES"/>
        </w:rPr>
        <w:t>)</w:t>
      </w:r>
      <w:r w:rsidRPr="00787C99">
        <w:rPr>
          <w:rFonts w:ascii="Calibri" w:hAnsi="Calibri" w:cs="Calibri"/>
          <w:i/>
          <w:sz w:val="22"/>
          <w:szCs w:val="22"/>
          <w:lang w:val="es-ES_tradnl" w:eastAsia="es-ES"/>
        </w:rPr>
        <w:t xml:space="preserve">, </w:t>
      </w:r>
      <w:r w:rsidRPr="00787C99">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importe de dicha garantía en caso de cualquier incumplimiento contractual incurrido por 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será pagado en favor de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a su sólo requerimiento, sin necesidad de ningún trámite o acción judicial.</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Si se procediera a la recepción definitiva de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025DF7" w:rsidRPr="00787C99" w:rsidRDefault="00025DF7" w:rsidP="00025DF7">
      <w:pPr>
        <w:tabs>
          <w:tab w:val="left" w:pos="1926"/>
        </w:tabs>
        <w:jc w:val="both"/>
        <w:rPr>
          <w:rFonts w:ascii="Calibri" w:hAnsi="Calibri" w:cs="Calibri"/>
          <w:sz w:val="22"/>
          <w:szCs w:val="22"/>
          <w:lang w:val="es-ES_tradnl" w:eastAsia="es-ES"/>
        </w:rPr>
      </w:pPr>
      <w:r w:rsidRPr="00787C99">
        <w:rPr>
          <w:rFonts w:ascii="Calibri" w:hAnsi="Calibri" w:cs="Calibri"/>
          <w:sz w:val="22"/>
          <w:szCs w:val="22"/>
          <w:lang w:val="es-ES_tradnl" w:eastAsia="es-ES"/>
        </w:rPr>
        <w:tab/>
      </w: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tiene la obligación de mantener actualizada la Garantía de Cumplimiento de Contrato, cuantas veces lo requiera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787C99">
        <w:rPr>
          <w:rFonts w:ascii="Calibri" w:hAnsi="Calibri" w:cs="Calibri"/>
          <w:b/>
          <w:sz w:val="22"/>
          <w:szCs w:val="22"/>
          <w:lang w:val="es-ES_tradnl" w:eastAsia="es-ES"/>
        </w:rPr>
        <w:t>BIENES</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widowControl w:val="0"/>
        <w:kinsoku w:val="0"/>
        <w:overflowPunct w:val="0"/>
        <w:jc w:val="both"/>
        <w:textAlignment w:val="baseline"/>
        <w:rPr>
          <w:rFonts w:ascii="Calibri" w:hAnsi="Calibri" w:cs="Calibri"/>
          <w:b/>
          <w:bCs/>
          <w:i/>
          <w:iCs/>
          <w:caps/>
          <w:sz w:val="22"/>
          <w:szCs w:val="22"/>
          <w:lang w:eastAsia="es-BO"/>
        </w:rPr>
      </w:pPr>
      <w:r w:rsidRPr="00787C99">
        <w:rPr>
          <w:rFonts w:ascii="Calibri" w:hAnsi="Calibri" w:cs="Calibri"/>
          <w:b/>
          <w:bCs/>
          <w:i/>
          <w:iCs/>
          <w:caps/>
          <w:sz w:val="22"/>
          <w:szCs w:val="22"/>
          <w:lang w:eastAsia="es-BO"/>
        </w:rPr>
        <w:t xml:space="preserve">Opción 2: </w:t>
      </w:r>
    </w:p>
    <w:p w:rsidR="00025DF7" w:rsidRPr="00787C99" w:rsidRDefault="00025DF7" w:rsidP="00025DF7">
      <w:pPr>
        <w:autoSpaceDE w:val="0"/>
        <w:autoSpaceDN w:val="0"/>
        <w:ind w:right="11"/>
        <w:jc w:val="both"/>
        <w:rPr>
          <w:rFonts w:ascii="Calibri" w:eastAsia="Calibri" w:hAnsi="Calibri" w:cs="Calibri"/>
          <w:sz w:val="22"/>
          <w:szCs w:val="22"/>
          <w:lang w:eastAsia="es-ES"/>
        </w:rPr>
      </w:pPr>
    </w:p>
    <w:p w:rsidR="00025DF7" w:rsidRPr="00787C99" w:rsidRDefault="00025DF7" w:rsidP="00025DF7">
      <w:pPr>
        <w:jc w:val="both"/>
        <w:rPr>
          <w:rFonts w:ascii="Calibri" w:hAnsi="Calibri" w:cs="Calibri"/>
          <w:b/>
          <w:i/>
          <w:sz w:val="22"/>
          <w:szCs w:val="22"/>
          <w:lang w:val="es-ES_tradnl" w:eastAsia="es-ES"/>
        </w:rPr>
      </w:pPr>
      <w:r w:rsidRPr="00787C99">
        <w:rPr>
          <w:rFonts w:ascii="Calibri" w:hAnsi="Calibri" w:cs="Calibri"/>
          <w:b/>
          <w:sz w:val="22"/>
          <w:szCs w:val="22"/>
          <w:lang w:val="es-ES_tradnl" w:eastAsia="es-ES"/>
        </w:rPr>
        <w:t xml:space="preserve">12.1. GARANTÍA DE CUMPLIMIENTO DE CONTRATO </w:t>
      </w: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garantiza el correcto cumplimiento y fiel ejecución del presente Contrato en todas sus partes con la Garantía a Primer Requerimiento</w:t>
      </w:r>
      <w:r w:rsidRPr="00787C99">
        <w:rPr>
          <w:rFonts w:ascii="Calibri" w:hAnsi="Calibri" w:cs="Calibri"/>
          <w:i/>
          <w:sz w:val="22"/>
          <w:szCs w:val="22"/>
          <w:lang w:val="es-ES_tradnl" w:eastAsia="es-ES"/>
        </w:rPr>
        <w:t xml:space="preserve"> </w:t>
      </w:r>
      <w:r w:rsidRPr="00787C99">
        <w:rPr>
          <w:rFonts w:ascii="Calibri" w:hAnsi="Calibri" w:cs="Calibri"/>
          <w:sz w:val="22"/>
          <w:szCs w:val="22"/>
          <w:lang w:val="es-ES_tradnl" w:eastAsia="es-ES"/>
        </w:rPr>
        <w:t>Nº ………………………..emitida por el Banco ………………</w:t>
      </w:r>
      <w:r w:rsidRPr="00787C99">
        <w:rPr>
          <w:rFonts w:ascii="Calibri" w:hAnsi="Calibri" w:cs="Calibri"/>
          <w:b/>
          <w:sz w:val="22"/>
          <w:szCs w:val="22"/>
          <w:lang w:val="es-ES_tradnl" w:eastAsia="es-ES"/>
        </w:rPr>
        <w:t>,</w:t>
      </w:r>
      <w:r w:rsidRPr="00787C99">
        <w:rPr>
          <w:rFonts w:ascii="Calibri" w:hAnsi="Calibri" w:cs="Calibri"/>
          <w:sz w:val="22"/>
          <w:szCs w:val="22"/>
          <w:lang w:val="es-ES_tradnl" w:eastAsia="es-ES"/>
        </w:rPr>
        <w:t xml:space="preserve"> con vigencia hasta el ………………….</w:t>
      </w:r>
      <w:r w:rsidRPr="00787C99">
        <w:rPr>
          <w:rFonts w:ascii="Calibri" w:hAnsi="Calibri" w:cs="Calibri"/>
          <w:b/>
          <w:sz w:val="22"/>
          <w:szCs w:val="22"/>
          <w:lang w:val="es-ES_tradnl" w:eastAsia="es-ES"/>
        </w:rPr>
        <w:t>,</w:t>
      </w:r>
      <w:r w:rsidRPr="00787C99">
        <w:rPr>
          <w:rFonts w:ascii="Calibri" w:hAnsi="Calibri" w:cs="Calibri"/>
          <w:b/>
          <w:i/>
          <w:sz w:val="22"/>
          <w:szCs w:val="22"/>
          <w:lang w:val="es-ES_tradnl" w:eastAsia="es-ES"/>
        </w:rPr>
        <w:t xml:space="preserve"> </w:t>
      </w:r>
      <w:r w:rsidRPr="00787C99">
        <w:rPr>
          <w:rFonts w:ascii="Calibri" w:hAnsi="Calibri" w:cs="Calibri"/>
          <w:sz w:val="22"/>
          <w:szCs w:val="22"/>
          <w:lang w:val="es-ES_tradnl" w:eastAsia="es-ES"/>
        </w:rPr>
        <w:t>a la orden de Yacimientos Petrolíferos Fiscales Bolivianos</w:t>
      </w:r>
      <w:r w:rsidRPr="00787C99">
        <w:rPr>
          <w:rFonts w:ascii="Calibri" w:hAnsi="Calibri" w:cs="Calibri"/>
          <w:i/>
          <w:sz w:val="22"/>
          <w:szCs w:val="22"/>
          <w:lang w:val="es-ES_tradnl" w:eastAsia="es-ES"/>
        </w:rPr>
        <w:t xml:space="preserve">, </w:t>
      </w:r>
      <w:r w:rsidRPr="00787C99">
        <w:rPr>
          <w:rFonts w:ascii="Calibri" w:hAnsi="Calibri" w:cs="Calibri"/>
          <w:sz w:val="22"/>
          <w:szCs w:val="22"/>
          <w:lang w:val="es-ES_tradnl" w:eastAsia="es-ES"/>
        </w:rPr>
        <w:t>por Bs…………………..</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w:t>
      </w:r>
      <w:r w:rsidRPr="00787C99">
        <w:rPr>
          <w:rFonts w:ascii="Calibri" w:hAnsi="Calibri" w:cs="Calibri"/>
          <w:b/>
          <w:i/>
          <w:sz w:val="22"/>
          <w:szCs w:val="22"/>
          <w:lang w:val="es-ES_tradnl" w:eastAsia="es-ES"/>
        </w:rPr>
        <w:t>Determinar monto literal</w:t>
      </w:r>
      <w:r w:rsidRPr="00787C99">
        <w:rPr>
          <w:rFonts w:ascii="Calibri" w:hAnsi="Calibri" w:cs="Calibri"/>
          <w:sz w:val="22"/>
          <w:szCs w:val="22"/>
          <w:lang w:val="es-ES_tradnl" w:eastAsia="es-ES"/>
        </w:rPr>
        <w:t>)</w:t>
      </w:r>
      <w:r w:rsidRPr="00787C99">
        <w:rPr>
          <w:rFonts w:ascii="Calibri" w:hAnsi="Calibri" w:cs="Calibri"/>
          <w:i/>
          <w:sz w:val="22"/>
          <w:szCs w:val="22"/>
          <w:lang w:val="es-ES_tradnl" w:eastAsia="es-ES"/>
        </w:rPr>
        <w:t xml:space="preserve">, </w:t>
      </w:r>
      <w:r w:rsidRPr="00787C99">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importe de dicha garantía en caso de cualquier incumplimiento contractual incurrido por 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será pagado en favor de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a su sólo requerimiento, sin necesidad de ningún trámite o acción judicial.</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Si se procediera a la recepción definitiva de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025DF7" w:rsidRPr="00787C99" w:rsidRDefault="00025DF7" w:rsidP="00025DF7">
      <w:pPr>
        <w:tabs>
          <w:tab w:val="left" w:pos="1926"/>
        </w:tabs>
        <w:jc w:val="both"/>
        <w:rPr>
          <w:rFonts w:ascii="Calibri" w:hAnsi="Calibri" w:cs="Calibri"/>
          <w:sz w:val="22"/>
          <w:szCs w:val="22"/>
          <w:lang w:val="es-ES_tradnl" w:eastAsia="es-ES"/>
        </w:rPr>
      </w:pPr>
      <w:r w:rsidRPr="00787C99">
        <w:rPr>
          <w:rFonts w:ascii="Calibri" w:hAnsi="Calibri" w:cs="Calibri"/>
          <w:sz w:val="22"/>
          <w:szCs w:val="22"/>
          <w:lang w:val="es-ES_tradnl" w:eastAsia="es-ES"/>
        </w:rPr>
        <w:tab/>
      </w: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tiene la obligación de mantener actualizada la Garantía de Cumplimiento de Contrato, cuantas veces lo requiera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787C99">
        <w:rPr>
          <w:rFonts w:ascii="Calibri" w:hAnsi="Calibri" w:cs="Calibri"/>
          <w:b/>
          <w:sz w:val="22"/>
          <w:szCs w:val="22"/>
          <w:lang w:val="es-ES_tradnl" w:eastAsia="es-ES"/>
        </w:rPr>
        <w:t>BIENES</w:t>
      </w:r>
    </w:p>
    <w:p w:rsidR="00025DF7" w:rsidRPr="00787C99" w:rsidRDefault="00025DF7" w:rsidP="00025DF7">
      <w:pPr>
        <w:jc w:val="both"/>
        <w:rPr>
          <w:rFonts w:ascii="Calibri" w:hAnsi="Calibri" w:cs="Calibri"/>
          <w:sz w:val="22"/>
          <w:szCs w:val="22"/>
          <w:lang w:val="es-BO" w:eastAsia="es-ES"/>
        </w:rPr>
      </w:pPr>
    </w:p>
    <w:p w:rsidR="00025DF7" w:rsidRPr="00787C99" w:rsidRDefault="00025DF7" w:rsidP="00025DF7">
      <w:pPr>
        <w:autoSpaceDE w:val="0"/>
        <w:autoSpaceDN w:val="0"/>
        <w:ind w:right="11"/>
        <w:jc w:val="both"/>
        <w:rPr>
          <w:rFonts w:ascii="Calibri" w:eastAsia="Calibri" w:hAnsi="Calibri" w:cs="Calibri"/>
          <w:sz w:val="22"/>
          <w:szCs w:val="22"/>
          <w:lang w:eastAsia="es-ES"/>
        </w:rPr>
      </w:pPr>
    </w:p>
    <w:p w:rsidR="00025DF7" w:rsidRPr="00787C99" w:rsidRDefault="00025DF7" w:rsidP="00025DF7">
      <w:pPr>
        <w:widowControl w:val="0"/>
        <w:kinsoku w:val="0"/>
        <w:overflowPunct w:val="0"/>
        <w:jc w:val="both"/>
        <w:textAlignment w:val="baseline"/>
        <w:rPr>
          <w:rFonts w:ascii="Calibri" w:hAnsi="Calibri" w:cs="Calibri"/>
          <w:b/>
          <w:bCs/>
          <w:i/>
          <w:iCs/>
          <w:caps/>
          <w:sz w:val="22"/>
          <w:szCs w:val="22"/>
          <w:lang w:eastAsia="es-BO"/>
        </w:rPr>
      </w:pPr>
      <w:r w:rsidRPr="00787C99">
        <w:rPr>
          <w:rFonts w:ascii="Calibri" w:hAnsi="Calibri" w:cs="Calibri"/>
          <w:b/>
          <w:bCs/>
          <w:i/>
          <w:iCs/>
          <w:caps/>
          <w:sz w:val="22"/>
          <w:szCs w:val="22"/>
          <w:lang w:eastAsia="es-BO"/>
        </w:rPr>
        <w:lastRenderedPageBreak/>
        <w:t xml:space="preserve">Opción 3: </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b/>
          <w:i/>
          <w:sz w:val="22"/>
          <w:szCs w:val="22"/>
          <w:lang w:val="es-ES_tradnl" w:eastAsia="es-ES"/>
        </w:rPr>
      </w:pPr>
      <w:r w:rsidRPr="00787C99">
        <w:rPr>
          <w:rFonts w:ascii="Calibri" w:hAnsi="Calibri" w:cs="Calibri"/>
          <w:b/>
          <w:sz w:val="22"/>
          <w:szCs w:val="22"/>
          <w:lang w:val="es-ES_tradnl" w:eastAsia="es-ES"/>
        </w:rPr>
        <w:t xml:space="preserve">12.1. GARANTÍA DE CUMPLIMIENTO DE CONTRATO </w:t>
      </w:r>
    </w:p>
    <w:p w:rsidR="00025DF7" w:rsidRPr="00787C99" w:rsidRDefault="00025DF7" w:rsidP="00025DF7">
      <w:pPr>
        <w:jc w:val="both"/>
        <w:rPr>
          <w:rFonts w:ascii="Calibri" w:hAnsi="Calibri" w:cs="Calibri"/>
          <w:b/>
          <w:i/>
          <w:sz w:val="22"/>
          <w:szCs w:val="22"/>
          <w:lang w:val="es-ES_tradnl" w:eastAsia="es-ES"/>
        </w:rPr>
      </w:pPr>
    </w:p>
    <w:p w:rsidR="00025DF7" w:rsidRPr="00787C99" w:rsidRDefault="00025DF7" w:rsidP="00025DF7">
      <w:pPr>
        <w:autoSpaceDE w:val="0"/>
        <w:autoSpaceDN w:val="0"/>
        <w:ind w:right="11"/>
        <w:jc w:val="both"/>
        <w:rPr>
          <w:rFonts w:ascii="Calibri" w:eastAsia="Calibri" w:hAnsi="Calibri" w:cs="Calibri"/>
          <w:sz w:val="22"/>
          <w:szCs w:val="22"/>
          <w:lang w:eastAsia="es-ES"/>
        </w:rPr>
      </w:pPr>
      <w:r w:rsidRPr="00787C99">
        <w:rPr>
          <w:rFonts w:ascii="Calibri" w:eastAsia="Calibri" w:hAnsi="Calibri" w:cs="Calibri"/>
          <w:sz w:val="22"/>
          <w:szCs w:val="22"/>
          <w:lang w:eastAsia="es-ES"/>
        </w:rPr>
        <w:t xml:space="preserve">El </w:t>
      </w:r>
      <w:r w:rsidRPr="00787C99">
        <w:rPr>
          <w:rFonts w:ascii="Calibri" w:eastAsia="Calibri" w:hAnsi="Calibri" w:cs="Calibri"/>
          <w:b/>
          <w:sz w:val="22"/>
          <w:szCs w:val="22"/>
          <w:lang w:eastAsia="es-ES"/>
        </w:rPr>
        <w:t xml:space="preserve">PROVEEDOR </w:t>
      </w:r>
      <w:r w:rsidRPr="00787C99">
        <w:rPr>
          <w:rFonts w:ascii="Calibri" w:eastAsia="Calibri" w:hAnsi="Calibri" w:cs="Calibri"/>
          <w:sz w:val="22"/>
          <w:szCs w:val="22"/>
          <w:lang w:eastAsia="es-ES"/>
        </w:rPr>
        <w:t xml:space="preserve">acepta que la </w:t>
      </w:r>
      <w:r w:rsidRPr="00787C99">
        <w:rPr>
          <w:rFonts w:ascii="Calibri" w:eastAsia="Calibri" w:hAnsi="Calibri" w:cs="Calibri"/>
          <w:b/>
          <w:sz w:val="22"/>
          <w:szCs w:val="22"/>
          <w:lang w:eastAsia="es-ES"/>
        </w:rPr>
        <w:t>ENTIDAD</w:t>
      </w:r>
      <w:r w:rsidRPr="00787C99">
        <w:rPr>
          <w:rFonts w:ascii="Calibri" w:eastAsia="Calibri" w:hAnsi="Calibri" w:cs="Calibri"/>
          <w:sz w:val="22"/>
          <w:szCs w:val="22"/>
          <w:lang w:eastAsia="es-ES"/>
        </w:rPr>
        <w:t xml:space="preserve"> retendrá </w:t>
      </w:r>
      <w:proofErr w:type="gramStart"/>
      <w:r w:rsidRPr="00787C99">
        <w:rPr>
          <w:rFonts w:ascii="Calibri" w:eastAsia="Calibri" w:hAnsi="Calibri" w:cs="Calibri"/>
          <w:sz w:val="22"/>
          <w:szCs w:val="22"/>
          <w:lang w:eastAsia="es-ES"/>
        </w:rPr>
        <w:t>el …</w:t>
      </w:r>
      <w:proofErr w:type="gramEnd"/>
      <w:r w:rsidRPr="00787C99">
        <w:rPr>
          <w:rFonts w:ascii="Calibri" w:eastAsia="Calibri" w:hAnsi="Calibri" w:cs="Calibri"/>
          <w:sz w:val="22"/>
          <w:szCs w:val="22"/>
          <w:lang w:eastAsia="es-ES"/>
        </w:rPr>
        <w:t>…….% por ciento de cada pago parcial con el fin de constituir la Garantía de Cumplimiento de Contrato.</w:t>
      </w:r>
    </w:p>
    <w:p w:rsidR="00025DF7" w:rsidRPr="00787C99" w:rsidRDefault="00025DF7" w:rsidP="00025DF7">
      <w:pPr>
        <w:autoSpaceDE w:val="0"/>
        <w:autoSpaceDN w:val="0"/>
        <w:ind w:right="11"/>
        <w:jc w:val="both"/>
        <w:rPr>
          <w:rFonts w:ascii="Calibri" w:eastAsia="Calibri" w:hAnsi="Calibri" w:cs="Calibri"/>
          <w:sz w:val="22"/>
          <w:szCs w:val="22"/>
          <w:lang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Si se procediera a la recepción definitiva de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025DF7" w:rsidRPr="00787C99" w:rsidRDefault="00025DF7" w:rsidP="00025DF7">
      <w:pPr>
        <w:tabs>
          <w:tab w:val="left" w:pos="1926"/>
        </w:tabs>
        <w:jc w:val="both"/>
        <w:rPr>
          <w:rFonts w:ascii="Calibri" w:hAnsi="Calibri" w:cs="Calibri"/>
          <w:sz w:val="22"/>
          <w:szCs w:val="22"/>
          <w:lang w:val="es-ES_tradnl" w:eastAsia="es-ES"/>
        </w:rPr>
      </w:pPr>
      <w:r w:rsidRPr="00787C99">
        <w:rPr>
          <w:rFonts w:ascii="Calibri" w:hAnsi="Calibri" w:cs="Calibri"/>
          <w:sz w:val="22"/>
          <w:szCs w:val="22"/>
          <w:lang w:val="es-ES_tradnl" w:eastAsia="es-ES"/>
        </w:rPr>
        <w:tab/>
      </w: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w:t>
      </w:r>
    </w:p>
    <w:p w:rsidR="00025DF7" w:rsidRPr="00787C99" w:rsidRDefault="00025DF7" w:rsidP="00025DF7">
      <w:pPr>
        <w:widowControl w:val="0"/>
        <w:kinsoku w:val="0"/>
        <w:overflowPunct w:val="0"/>
        <w:jc w:val="both"/>
        <w:textAlignment w:val="baseline"/>
        <w:rPr>
          <w:rFonts w:ascii="Calibri" w:hAnsi="Calibri" w:cs="Calibri"/>
          <w:b/>
          <w:bCs/>
          <w:i/>
          <w:iCs/>
          <w:caps/>
          <w:sz w:val="22"/>
          <w:szCs w:val="22"/>
          <w:lang w:eastAsia="es-BO"/>
        </w:rPr>
      </w:pPr>
      <w:r w:rsidRPr="00787C99">
        <w:rPr>
          <w:rFonts w:ascii="Calibri" w:hAnsi="Calibri" w:cs="Calibri"/>
          <w:b/>
          <w:bCs/>
          <w:i/>
          <w:iCs/>
          <w:caps/>
          <w:sz w:val="22"/>
          <w:szCs w:val="22"/>
          <w:lang w:eastAsia="es-BO"/>
        </w:rPr>
        <w:t xml:space="preserve">Opción 4: </w:t>
      </w:r>
    </w:p>
    <w:p w:rsidR="00025DF7" w:rsidRPr="00787C99" w:rsidRDefault="00025DF7" w:rsidP="00025DF7">
      <w:pPr>
        <w:widowControl w:val="0"/>
        <w:kinsoku w:val="0"/>
        <w:overflowPunct w:val="0"/>
        <w:jc w:val="both"/>
        <w:textAlignment w:val="baseline"/>
        <w:rPr>
          <w:rFonts w:ascii="Calibri" w:hAnsi="Calibri" w:cs="Calibri"/>
          <w:b/>
          <w:bCs/>
          <w:sz w:val="22"/>
          <w:szCs w:val="22"/>
          <w:lang w:eastAsia="es-BO"/>
        </w:rPr>
      </w:pPr>
      <w:r w:rsidRPr="00787C99">
        <w:rPr>
          <w:rFonts w:ascii="Calibri" w:hAnsi="Calibri" w:cs="Calibri"/>
          <w:b/>
          <w:bCs/>
          <w:sz w:val="22"/>
          <w:szCs w:val="22"/>
          <w:lang w:eastAsia="es-BO"/>
        </w:rPr>
        <w:t xml:space="preserve">12.1 GARANTÍA DE CUMPLIMIENTO DE CONTRATO </w:t>
      </w:r>
    </w:p>
    <w:p w:rsidR="00025DF7" w:rsidRPr="00787C99" w:rsidRDefault="00025DF7" w:rsidP="00025DF7">
      <w:pPr>
        <w:autoSpaceDE w:val="0"/>
        <w:autoSpaceDN w:val="0"/>
        <w:ind w:right="11"/>
        <w:jc w:val="both"/>
        <w:rPr>
          <w:rFonts w:ascii="Calibri" w:eastAsia="Calibri" w:hAnsi="Calibri" w:cs="Calibri"/>
          <w:sz w:val="22"/>
          <w:szCs w:val="22"/>
          <w:lang w:eastAsia="es-ES"/>
        </w:rPr>
      </w:pPr>
    </w:p>
    <w:p w:rsidR="00025DF7" w:rsidRPr="00787C99" w:rsidRDefault="00025DF7" w:rsidP="00025DF7">
      <w:pPr>
        <w:autoSpaceDE w:val="0"/>
        <w:autoSpaceDN w:val="0"/>
        <w:ind w:right="11"/>
        <w:jc w:val="both"/>
        <w:rPr>
          <w:rFonts w:ascii="Calibri" w:eastAsia="Calibri" w:hAnsi="Calibri" w:cs="Calibri"/>
          <w:sz w:val="22"/>
          <w:szCs w:val="22"/>
          <w:lang w:eastAsia="es-ES"/>
        </w:rPr>
      </w:pPr>
      <w:r w:rsidRPr="00787C99">
        <w:rPr>
          <w:rFonts w:ascii="Calibri" w:eastAsia="Calibri" w:hAnsi="Calibri" w:cs="Calibri"/>
          <w:sz w:val="22"/>
          <w:szCs w:val="22"/>
          <w:lang w:eastAsia="es-ES"/>
        </w:rPr>
        <w:t xml:space="preserve">El </w:t>
      </w:r>
      <w:r w:rsidRPr="00787C99">
        <w:rPr>
          <w:rFonts w:ascii="Calibri" w:eastAsia="Calibri" w:hAnsi="Calibri" w:cs="Calibri"/>
          <w:b/>
          <w:sz w:val="22"/>
          <w:szCs w:val="22"/>
          <w:lang w:eastAsia="es-ES"/>
        </w:rPr>
        <w:t>PROVEEDOR</w:t>
      </w:r>
      <w:r w:rsidRPr="00787C99">
        <w:rPr>
          <w:rFonts w:ascii="Calibri" w:eastAsia="Calibri" w:hAnsi="Calibri" w:cs="Calibri"/>
          <w:sz w:val="22"/>
          <w:szCs w:val="22"/>
          <w:lang w:eastAsia="es-ES"/>
        </w:rPr>
        <w:t xml:space="preserve"> otorgará a favor de la </w:t>
      </w:r>
      <w:r w:rsidRPr="00787C99">
        <w:rPr>
          <w:rFonts w:ascii="Calibri" w:eastAsia="Calibri" w:hAnsi="Calibri" w:cs="Calibri"/>
          <w:b/>
          <w:sz w:val="22"/>
          <w:szCs w:val="22"/>
          <w:lang w:eastAsia="es-ES"/>
        </w:rPr>
        <w:t>ENTIDAD</w:t>
      </w:r>
      <w:r w:rsidRPr="00787C99">
        <w:rPr>
          <w:rFonts w:ascii="Calibri" w:eastAsia="Calibri" w:hAnsi="Calibri" w:cs="Calibri"/>
          <w:sz w:val="22"/>
          <w:szCs w:val="22"/>
          <w:lang w:eastAsia="es-ES"/>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787C99">
        <w:rPr>
          <w:rFonts w:ascii="Calibri" w:eastAsia="Calibri" w:hAnsi="Calibri" w:cs="Calibri"/>
          <w:b/>
          <w:i/>
          <w:sz w:val="22"/>
          <w:szCs w:val="22"/>
          <w:lang w:eastAsia="es-ES"/>
        </w:rPr>
        <w:t>…(numeral y literal).</w:t>
      </w:r>
    </w:p>
    <w:p w:rsidR="00025DF7" w:rsidRPr="00787C99" w:rsidRDefault="00025DF7" w:rsidP="00025DF7">
      <w:pPr>
        <w:autoSpaceDE w:val="0"/>
        <w:autoSpaceDN w:val="0"/>
        <w:ind w:right="11"/>
        <w:jc w:val="both"/>
        <w:rPr>
          <w:rFonts w:ascii="Calibri" w:eastAsia="Calibri" w:hAnsi="Calibri" w:cs="Calibri"/>
          <w:sz w:val="22"/>
          <w:szCs w:val="22"/>
          <w:lang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Si se procediera a la recepción definitiva de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025DF7" w:rsidRPr="00787C99" w:rsidRDefault="00025DF7" w:rsidP="00025DF7">
      <w:pPr>
        <w:tabs>
          <w:tab w:val="left" w:pos="1926"/>
        </w:tabs>
        <w:jc w:val="both"/>
        <w:rPr>
          <w:rFonts w:ascii="Calibri" w:hAnsi="Calibri" w:cs="Calibri"/>
          <w:sz w:val="22"/>
          <w:szCs w:val="22"/>
          <w:lang w:val="es-ES_tradnl" w:eastAsia="es-ES"/>
        </w:rPr>
      </w:pPr>
      <w:r w:rsidRPr="00787C99">
        <w:rPr>
          <w:rFonts w:ascii="Calibri" w:hAnsi="Calibri" w:cs="Calibri"/>
          <w:sz w:val="22"/>
          <w:szCs w:val="22"/>
          <w:lang w:val="es-ES_tradnl" w:eastAsia="es-ES"/>
        </w:rPr>
        <w:tab/>
      </w: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tiene la obligación de mantener actualizada la Garantía de Cumplimiento de Contrato, cuantas veces lo requiera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787C99">
        <w:rPr>
          <w:rFonts w:ascii="Calibri" w:hAnsi="Calibri" w:cs="Calibri"/>
          <w:b/>
          <w:sz w:val="22"/>
          <w:szCs w:val="22"/>
          <w:lang w:val="es-ES_tradnl" w:eastAsia="es-ES"/>
        </w:rPr>
        <w:t>BIENES</w:t>
      </w:r>
    </w:p>
    <w:p w:rsidR="00025DF7" w:rsidRPr="00787C99" w:rsidRDefault="00025DF7" w:rsidP="00025DF7">
      <w:pPr>
        <w:autoSpaceDE w:val="0"/>
        <w:autoSpaceDN w:val="0"/>
        <w:ind w:right="11"/>
        <w:jc w:val="both"/>
        <w:rPr>
          <w:rFonts w:ascii="Calibri" w:eastAsia="Calibri" w:hAnsi="Calibri" w:cs="Calibri"/>
          <w:bCs/>
          <w:sz w:val="22"/>
          <w:szCs w:val="22"/>
          <w:lang w:eastAsia="es-ES"/>
        </w:rPr>
      </w:pPr>
    </w:p>
    <w:p w:rsidR="00025DF7" w:rsidRPr="00787C99" w:rsidRDefault="00025DF7" w:rsidP="00025DF7">
      <w:pPr>
        <w:tabs>
          <w:tab w:val="left" w:pos="567"/>
        </w:tabs>
        <w:spacing w:before="120" w:after="120"/>
        <w:jc w:val="both"/>
        <w:rPr>
          <w:rFonts w:ascii="Calibri" w:hAnsi="Calibri" w:cs="Calibri"/>
          <w:sz w:val="22"/>
          <w:szCs w:val="22"/>
          <w:lang w:val="es-ES_tradnl" w:eastAsia="es-ES"/>
        </w:rPr>
      </w:pPr>
      <w:r w:rsidRPr="00787C99">
        <w:rPr>
          <w:rFonts w:ascii="Calibri" w:hAnsi="Calibri" w:cs="Calibri"/>
          <w:b/>
          <w:sz w:val="22"/>
          <w:szCs w:val="22"/>
          <w:lang w:val="es-ES_tradnl" w:eastAsia="es-ES"/>
        </w:rPr>
        <w:t>12.2</w:t>
      </w:r>
      <w:r w:rsidRPr="00787C99">
        <w:rPr>
          <w:rFonts w:ascii="Calibri" w:hAnsi="Calibri" w:cs="Calibri"/>
          <w:sz w:val="22"/>
          <w:szCs w:val="22"/>
          <w:lang w:val="es-ES_tradnl" w:eastAsia="es-ES"/>
        </w:rPr>
        <w:t xml:space="preserve"> </w:t>
      </w:r>
      <w:r w:rsidRPr="00787C99">
        <w:rPr>
          <w:rFonts w:ascii="Calibri" w:eastAsia="Calibri" w:hAnsi="Calibri" w:cs="Calibri"/>
          <w:b/>
          <w:bCs/>
          <w:color w:val="000000"/>
          <w:sz w:val="22"/>
          <w:szCs w:val="22"/>
          <w:lang w:val="es-BO"/>
        </w:rPr>
        <w:t>Garantía de Correcta Inversión del Anticipo:</w:t>
      </w:r>
    </w:p>
    <w:p w:rsidR="00025DF7" w:rsidRPr="00787C99" w:rsidRDefault="00025DF7" w:rsidP="00025DF7">
      <w:pPr>
        <w:autoSpaceDE w:val="0"/>
        <w:autoSpaceDN w:val="0"/>
        <w:adjustRightInd w:val="0"/>
        <w:jc w:val="both"/>
        <w:rPr>
          <w:rFonts w:ascii="Calibri" w:eastAsia="Calibri" w:hAnsi="Calibri" w:cs="Calibri"/>
          <w:color w:val="000000"/>
          <w:sz w:val="22"/>
          <w:szCs w:val="22"/>
          <w:lang w:val="es-BO"/>
        </w:rPr>
      </w:pPr>
      <w:r w:rsidRPr="00787C99">
        <w:rPr>
          <w:rFonts w:ascii="Calibri" w:eastAsia="Calibri" w:hAnsi="Calibri" w:cs="Calibri"/>
          <w:color w:val="000000"/>
          <w:sz w:val="22"/>
          <w:szCs w:val="22"/>
          <w:lang w:val="es-BO"/>
        </w:rPr>
        <w:t>El proveedor</w:t>
      </w:r>
      <w:r w:rsidRPr="00787C99">
        <w:rPr>
          <w:rFonts w:ascii="Calibri" w:eastAsia="Calibri" w:hAnsi="Calibri" w:cs="Calibri"/>
          <w:bCs/>
          <w:color w:val="000000"/>
          <w:sz w:val="22"/>
          <w:szCs w:val="22"/>
          <w:lang w:val="es-BO"/>
        </w:rPr>
        <w:t>,</w:t>
      </w:r>
      <w:r w:rsidRPr="00787C99">
        <w:rPr>
          <w:rFonts w:ascii="Calibri" w:eastAsia="Calibri" w:hAnsi="Calibri" w:cs="Calibri"/>
          <w:b/>
          <w:bCs/>
          <w:color w:val="000000"/>
          <w:sz w:val="22"/>
          <w:szCs w:val="22"/>
          <w:lang w:val="es-BO"/>
        </w:rPr>
        <w:t xml:space="preserve"> </w:t>
      </w:r>
      <w:r w:rsidRPr="00787C99">
        <w:rPr>
          <w:rFonts w:ascii="Calibri" w:eastAsia="Calibri" w:hAnsi="Calibri" w:cs="Calibri"/>
          <w:color w:val="000000"/>
          <w:sz w:val="22"/>
          <w:szCs w:val="22"/>
          <w:lang w:val="es-BO"/>
        </w:rPr>
        <w:t xml:space="preserve">a su propio costo y cargo obtendrá y entregará a </w:t>
      </w:r>
      <w:r w:rsidRPr="00787C99">
        <w:rPr>
          <w:rFonts w:ascii="Calibri" w:eastAsia="Calibri" w:hAnsi="Calibri" w:cs="Calibri"/>
          <w:b/>
          <w:color w:val="000000"/>
          <w:sz w:val="22"/>
          <w:szCs w:val="22"/>
          <w:lang w:val="es-BO"/>
        </w:rPr>
        <w:t>LA ENTIDAD</w:t>
      </w:r>
      <w:r w:rsidRPr="00787C99">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787C99">
        <w:rPr>
          <w:rFonts w:ascii="Calibri" w:eastAsia="Calibri" w:hAnsi="Calibri" w:cs="Calibri"/>
          <w:sz w:val="22"/>
          <w:szCs w:val="22"/>
          <w:lang w:val="es-BO"/>
        </w:rPr>
        <w:t>equivalente al veinte por ciento (20%) del monto total del Contrato.</w:t>
      </w:r>
    </w:p>
    <w:p w:rsidR="00025DF7" w:rsidRPr="00787C99" w:rsidRDefault="00025DF7" w:rsidP="00025DF7">
      <w:pPr>
        <w:spacing w:before="120" w:after="120"/>
        <w:jc w:val="both"/>
        <w:rPr>
          <w:rFonts w:ascii="Calibri" w:hAnsi="Calibri" w:cs="Calibri"/>
          <w:b/>
          <w:bCs/>
          <w:sz w:val="22"/>
          <w:szCs w:val="22"/>
          <w:lang w:val="es-BO" w:eastAsia="es-ES"/>
        </w:rPr>
      </w:pPr>
      <w:r w:rsidRPr="00787C99">
        <w:rPr>
          <w:rFonts w:ascii="Calibri" w:hAnsi="Calibri" w:cs="Calibri"/>
          <w:sz w:val="22"/>
          <w:szCs w:val="22"/>
          <w:lang w:val="es-BO" w:eastAsia="es-ES"/>
        </w:rPr>
        <w:t xml:space="preserve">El importe de la garantía podrá ser cobrado por </w:t>
      </w:r>
      <w:r w:rsidRPr="00787C99">
        <w:rPr>
          <w:rFonts w:ascii="Calibri" w:hAnsi="Calibri" w:cs="Calibri"/>
          <w:b/>
          <w:sz w:val="22"/>
          <w:szCs w:val="22"/>
          <w:lang w:val="es-BO" w:eastAsia="es-ES"/>
        </w:rPr>
        <w:t>LA ENTIDAD</w:t>
      </w:r>
      <w:r w:rsidRPr="00787C99">
        <w:rPr>
          <w:rFonts w:ascii="Calibri" w:hAnsi="Calibri" w:cs="Calibri"/>
          <w:sz w:val="22"/>
          <w:szCs w:val="22"/>
          <w:lang w:val="es-BO" w:eastAsia="es-ES"/>
        </w:rPr>
        <w:t xml:space="preserve"> en caso de que el</w:t>
      </w:r>
      <w:r w:rsidRPr="00787C99">
        <w:rPr>
          <w:rFonts w:ascii="Calibri" w:hAnsi="Calibri" w:cs="Calibri"/>
          <w:b/>
          <w:bCs/>
          <w:sz w:val="22"/>
          <w:szCs w:val="22"/>
          <w:lang w:val="es-BO" w:eastAsia="es-ES"/>
        </w:rPr>
        <w:t xml:space="preserve"> PROVEEDOR:</w:t>
      </w:r>
    </w:p>
    <w:p w:rsidR="00025DF7" w:rsidRPr="00787C99" w:rsidRDefault="00025DF7" w:rsidP="00025DF7">
      <w:pPr>
        <w:tabs>
          <w:tab w:val="left" w:pos="567"/>
        </w:tabs>
        <w:spacing w:before="120" w:after="120"/>
        <w:ind w:left="567"/>
        <w:rPr>
          <w:rFonts w:ascii="Calibri" w:hAnsi="Calibri" w:cs="Calibri"/>
          <w:sz w:val="22"/>
          <w:szCs w:val="22"/>
          <w:lang w:val="es-BO" w:eastAsia="es-ES"/>
        </w:rPr>
      </w:pPr>
      <w:r w:rsidRPr="00787C99">
        <w:rPr>
          <w:rFonts w:ascii="Calibri" w:hAnsi="Calibri" w:cs="Calibri"/>
          <w:sz w:val="22"/>
          <w:szCs w:val="22"/>
          <w:lang w:eastAsia="es-ES"/>
        </w:rPr>
        <w:t>12.2.1 No pudiese justificar la correcta inversión del anticipo otorgado antes de haberse deducido la totalidad del mismo en los tiempos y porcentajes convenidos entre las Partes</w:t>
      </w:r>
    </w:p>
    <w:p w:rsidR="00025DF7" w:rsidRPr="00787C99" w:rsidRDefault="00025DF7" w:rsidP="00025DF7">
      <w:pPr>
        <w:tabs>
          <w:tab w:val="left" w:pos="567"/>
        </w:tabs>
        <w:spacing w:before="120" w:after="120"/>
        <w:ind w:left="567"/>
        <w:rPr>
          <w:rFonts w:ascii="Calibri" w:hAnsi="Calibri" w:cs="Calibri"/>
          <w:sz w:val="22"/>
          <w:szCs w:val="22"/>
          <w:lang w:val="es-BO" w:eastAsia="es-ES"/>
        </w:rPr>
      </w:pPr>
      <w:r w:rsidRPr="00787C99">
        <w:rPr>
          <w:rFonts w:ascii="Calibri" w:hAnsi="Calibri" w:cs="Calibri"/>
          <w:sz w:val="22"/>
          <w:szCs w:val="22"/>
          <w:lang w:val="es-BO" w:eastAsia="es-ES"/>
        </w:rPr>
        <w:t xml:space="preserve">12.2.2 No haya iniciado la provisión de los bienes dentro de </w:t>
      </w:r>
      <w:proofErr w:type="gramStart"/>
      <w:r w:rsidRPr="00787C99">
        <w:rPr>
          <w:rFonts w:ascii="Calibri" w:hAnsi="Calibri" w:cs="Calibri"/>
          <w:sz w:val="22"/>
          <w:szCs w:val="22"/>
          <w:lang w:val="es-BO" w:eastAsia="es-ES"/>
        </w:rPr>
        <w:t>los ….</w:t>
      </w:r>
      <w:proofErr w:type="gramEnd"/>
      <w:r w:rsidRPr="00787C99">
        <w:rPr>
          <w:rFonts w:ascii="Calibri" w:hAnsi="Calibri" w:cs="Calibri"/>
          <w:sz w:val="22"/>
          <w:szCs w:val="22"/>
          <w:lang w:val="es-BO" w:eastAsia="es-ES"/>
        </w:rPr>
        <w:t xml:space="preserve"> </w:t>
      </w:r>
      <w:r w:rsidRPr="00787C99">
        <w:rPr>
          <w:rFonts w:ascii="Calibri" w:hAnsi="Calibri" w:cs="Calibri"/>
          <w:b/>
          <w:i/>
          <w:sz w:val="22"/>
          <w:szCs w:val="22"/>
          <w:lang w:val="es-BO" w:eastAsia="es-ES"/>
        </w:rPr>
        <w:t xml:space="preserve"> (</w:t>
      </w:r>
      <w:proofErr w:type="gramStart"/>
      <w:r w:rsidRPr="00787C99">
        <w:rPr>
          <w:rFonts w:ascii="Calibri" w:hAnsi="Calibri" w:cs="Calibri"/>
          <w:b/>
          <w:i/>
          <w:sz w:val="22"/>
          <w:szCs w:val="22"/>
          <w:lang w:val="es-BO" w:eastAsia="es-ES"/>
        </w:rPr>
        <w:t>se</w:t>
      </w:r>
      <w:proofErr w:type="gramEnd"/>
      <w:r w:rsidRPr="00787C99">
        <w:rPr>
          <w:rFonts w:ascii="Calibri" w:hAnsi="Calibri" w:cs="Calibri"/>
          <w:b/>
          <w:i/>
          <w:sz w:val="22"/>
          <w:szCs w:val="22"/>
          <w:lang w:val="es-BO" w:eastAsia="es-ES"/>
        </w:rPr>
        <w:t xml:space="preserve"> deben incluir la cantidad de días que se esperara para ejecutar la garantía de correcta inversión de anticipo sin que el </w:t>
      </w:r>
      <w:r w:rsidRPr="00787C99">
        <w:rPr>
          <w:rFonts w:ascii="Calibri" w:hAnsi="Calibri" w:cs="Calibri"/>
          <w:b/>
          <w:i/>
          <w:sz w:val="22"/>
          <w:szCs w:val="22"/>
          <w:lang w:val="es-BO" w:eastAsia="es-ES"/>
        </w:rPr>
        <w:lastRenderedPageBreak/>
        <w:t>PROVEEDOR haya iniciado la provisión de bienes)</w:t>
      </w:r>
      <w:r w:rsidRPr="00787C99">
        <w:rPr>
          <w:rFonts w:ascii="Calibri" w:hAnsi="Calibri" w:cs="Calibri"/>
          <w:i/>
          <w:sz w:val="22"/>
          <w:szCs w:val="22"/>
          <w:lang w:val="es-BO" w:eastAsia="es-ES"/>
        </w:rPr>
        <w:t xml:space="preserve"> </w:t>
      </w:r>
      <w:r w:rsidRPr="00787C99">
        <w:rPr>
          <w:rFonts w:ascii="Calibri" w:hAnsi="Calibri" w:cs="Calibri"/>
          <w:sz w:val="22"/>
          <w:szCs w:val="22"/>
          <w:lang w:val="es-BO" w:eastAsia="es-ES"/>
        </w:rPr>
        <w:t>días calendarios posteriores a la vigencia del presente Contrato.</w:t>
      </w:r>
    </w:p>
    <w:p w:rsidR="00025DF7" w:rsidRPr="00787C99" w:rsidRDefault="00025DF7" w:rsidP="00025DF7">
      <w:pPr>
        <w:tabs>
          <w:tab w:val="left" w:pos="567"/>
        </w:tabs>
        <w:spacing w:before="120" w:after="120"/>
        <w:rPr>
          <w:rFonts w:ascii="Calibri" w:hAnsi="Calibri" w:cs="Calibri"/>
          <w:sz w:val="22"/>
          <w:szCs w:val="22"/>
          <w:lang w:val="es-BO" w:eastAsia="es-ES"/>
        </w:rPr>
      </w:pPr>
      <w:r w:rsidRPr="00787C99">
        <w:rPr>
          <w:rFonts w:ascii="Calibri" w:hAnsi="Calibri" w:cs="Calibri"/>
          <w:sz w:val="22"/>
          <w:szCs w:val="22"/>
          <w:lang w:val="es-BO" w:eastAsia="es-ES"/>
        </w:rPr>
        <w:t>12.2.3 No realice o niegue la renovación de la boleta de garantía de correcta inversión de anticipo.</w:t>
      </w:r>
    </w:p>
    <w:p w:rsidR="00025DF7" w:rsidRPr="00787C99" w:rsidRDefault="00025DF7" w:rsidP="00025DF7">
      <w:pPr>
        <w:autoSpaceDE w:val="0"/>
        <w:autoSpaceDN w:val="0"/>
        <w:adjustRightInd w:val="0"/>
        <w:rPr>
          <w:rFonts w:ascii="Calibri" w:eastAsia="Calibri" w:hAnsi="Calibri" w:cs="Calibri"/>
          <w:color w:val="000000"/>
          <w:sz w:val="22"/>
          <w:szCs w:val="22"/>
          <w:lang w:val="es-BO"/>
        </w:rPr>
      </w:pPr>
      <w:r w:rsidRPr="00787C99">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787C99">
        <w:rPr>
          <w:rFonts w:ascii="Calibri" w:eastAsia="Calibri" w:hAnsi="Calibri" w:cs="Calibri"/>
          <w:color w:val="000000"/>
          <w:sz w:val="22"/>
          <w:szCs w:val="22"/>
          <w:lang w:val="es-BO"/>
        </w:rPr>
        <w:t>de …</w:t>
      </w:r>
      <w:proofErr w:type="gramEnd"/>
      <w:r w:rsidRPr="00787C99">
        <w:rPr>
          <w:rFonts w:ascii="Calibri" w:eastAsia="Calibri" w:hAnsi="Calibri" w:cs="Calibri"/>
          <w:color w:val="000000"/>
          <w:sz w:val="22"/>
          <w:szCs w:val="22"/>
          <w:lang w:val="es-BO"/>
        </w:rPr>
        <w:t>……………….. (</w:t>
      </w:r>
      <w:proofErr w:type="gramStart"/>
      <w:r w:rsidRPr="00787C99">
        <w:rPr>
          <w:rFonts w:ascii="Calibri" w:eastAsia="Calibri" w:hAnsi="Calibri" w:cs="Calibri"/>
          <w:b/>
          <w:i/>
          <w:color w:val="000000"/>
          <w:sz w:val="22"/>
          <w:szCs w:val="22"/>
          <w:lang w:val="es-BO"/>
        </w:rPr>
        <w:t>señalar</w:t>
      </w:r>
      <w:proofErr w:type="gramEnd"/>
      <w:r w:rsidRPr="00787C99">
        <w:rPr>
          <w:rFonts w:ascii="Calibri" w:eastAsia="Calibri" w:hAnsi="Calibri" w:cs="Calibri"/>
          <w:b/>
          <w:i/>
          <w:color w:val="000000"/>
          <w:sz w:val="22"/>
          <w:szCs w:val="22"/>
          <w:lang w:val="es-BO"/>
        </w:rPr>
        <w:t xml:space="preserve"> plazo de manera numeral y literal)</w:t>
      </w:r>
      <w:r w:rsidRPr="00787C99">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787C99">
        <w:rPr>
          <w:rFonts w:ascii="Calibri" w:eastAsia="Calibri" w:hAnsi="Calibri" w:cs="Calibri"/>
          <w:b/>
          <w:color w:val="000000"/>
          <w:sz w:val="22"/>
          <w:szCs w:val="22"/>
          <w:lang w:val="es-BO"/>
        </w:rPr>
        <w:t>ENTIDAD</w:t>
      </w:r>
      <w:r w:rsidRPr="00787C99">
        <w:rPr>
          <w:rFonts w:ascii="Calibri" w:eastAsia="Calibri" w:hAnsi="Calibri" w:cs="Calibri"/>
          <w:color w:val="000000"/>
          <w:sz w:val="22"/>
          <w:szCs w:val="22"/>
          <w:lang w:val="es-BO"/>
        </w:rPr>
        <w:t xml:space="preserve"> procederá a devolver el instrumento de garantía al</w:t>
      </w:r>
      <w:r w:rsidRPr="00787C99">
        <w:rPr>
          <w:rFonts w:ascii="Calibri" w:hAnsi="Calibri" w:cs="Calibri"/>
          <w:b/>
          <w:bCs/>
          <w:sz w:val="22"/>
          <w:szCs w:val="22"/>
          <w:lang w:val="es-BO" w:eastAsia="es-ES"/>
        </w:rPr>
        <w:t xml:space="preserve"> PROVEEDOR</w:t>
      </w:r>
      <w:r w:rsidRPr="00787C99">
        <w:rPr>
          <w:rFonts w:ascii="Calibri" w:eastAsia="Calibri" w:hAnsi="Calibri" w:cs="Calibri"/>
          <w:color w:val="000000"/>
          <w:sz w:val="22"/>
          <w:szCs w:val="22"/>
          <w:lang w:val="es-BO"/>
        </w:rPr>
        <w:t>.</w:t>
      </w:r>
    </w:p>
    <w:p w:rsidR="00025DF7" w:rsidRPr="00787C99" w:rsidRDefault="00025DF7" w:rsidP="00025DF7">
      <w:pPr>
        <w:autoSpaceDE w:val="0"/>
        <w:autoSpaceDN w:val="0"/>
        <w:adjustRightInd w:val="0"/>
        <w:jc w:val="both"/>
        <w:rPr>
          <w:rFonts w:ascii="Calibri" w:eastAsia="Calibri" w:hAnsi="Calibri" w:cs="Calibri"/>
          <w:color w:val="000000"/>
          <w:sz w:val="22"/>
          <w:szCs w:val="22"/>
          <w:lang w:val="es-BO"/>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DECIMA TERCERA.- (MOROSIDAD Y SUS PENALIDADES).</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sz w:val="22"/>
          <w:szCs w:val="22"/>
          <w:lang w:eastAsia="es-ES"/>
        </w:rPr>
      </w:pPr>
      <w:r w:rsidRPr="00787C99">
        <w:rPr>
          <w:rFonts w:ascii="Calibri" w:hAnsi="Calibri" w:cs="Calibri"/>
          <w:sz w:val="22"/>
          <w:szCs w:val="22"/>
          <w:lang w:val="es-ES_tradnl" w:eastAsia="es-ES"/>
        </w:rPr>
        <w:t xml:space="preserve">Queda convenido entre las Partes, que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se obliga a cumplir con lo estipulado en las especificaciones técnicas y en el plazo de entrega de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a la </w:t>
      </w:r>
      <w:r w:rsidRPr="00787C99">
        <w:rPr>
          <w:rFonts w:ascii="Calibri" w:hAnsi="Calibri" w:cs="Calibri"/>
          <w:b/>
          <w:bCs/>
          <w:sz w:val="22"/>
          <w:szCs w:val="22"/>
          <w:lang w:eastAsia="es-ES"/>
        </w:rPr>
        <w:t>ENTIDAD</w:t>
      </w:r>
      <w:r w:rsidRPr="00787C99">
        <w:rPr>
          <w:rFonts w:ascii="Calibri" w:hAnsi="Calibri" w:cs="Calibri"/>
          <w:sz w:val="22"/>
          <w:szCs w:val="22"/>
          <w:lang w:val="es-ES_tradnl" w:eastAsia="es-ES"/>
        </w:rPr>
        <w:t xml:space="preserve">, caso contrario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aplicará previa notificación por escrito al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las siguientes multas</w:t>
      </w:r>
      <w:r w:rsidRPr="00787C99">
        <w:rPr>
          <w:rFonts w:ascii="Calibri" w:hAnsi="Calibri" w:cs="Calibri"/>
          <w:sz w:val="22"/>
          <w:szCs w:val="22"/>
          <w:lang w:eastAsia="es-ES"/>
        </w:rPr>
        <w:t>:</w:t>
      </w:r>
    </w:p>
    <w:p w:rsidR="00025DF7" w:rsidRPr="00787C99" w:rsidRDefault="00025DF7" w:rsidP="00025DF7">
      <w:pPr>
        <w:jc w:val="both"/>
        <w:rPr>
          <w:rFonts w:ascii="Calibri" w:hAnsi="Calibri" w:cs="Calibri"/>
          <w:sz w:val="22"/>
          <w:szCs w:val="22"/>
          <w:lang w:eastAsia="es-ES"/>
        </w:rPr>
      </w:pPr>
    </w:p>
    <w:p w:rsidR="00025DF7" w:rsidRPr="00787C99" w:rsidRDefault="00025DF7" w:rsidP="00025DF7">
      <w:pPr>
        <w:numPr>
          <w:ilvl w:val="0"/>
          <w:numId w:val="62"/>
        </w:numPr>
        <w:jc w:val="both"/>
        <w:rPr>
          <w:rFonts w:ascii="Calibri" w:hAnsi="Calibri" w:cs="Calibri"/>
          <w:i/>
          <w:sz w:val="22"/>
          <w:szCs w:val="22"/>
          <w:lang w:eastAsia="es-ES"/>
        </w:rPr>
      </w:pPr>
    </w:p>
    <w:p w:rsidR="00025DF7" w:rsidRPr="00787C99" w:rsidRDefault="00025DF7" w:rsidP="00025DF7">
      <w:pPr>
        <w:numPr>
          <w:ilvl w:val="0"/>
          <w:numId w:val="62"/>
        </w:numPr>
        <w:jc w:val="both"/>
        <w:rPr>
          <w:rFonts w:ascii="Calibri" w:hAnsi="Calibri" w:cs="Calibri"/>
          <w:b/>
          <w:i/>
          <w:sz w:val="22"/>
          <w:szCs w:val="22"/>
          <w:lang w:eastAsia="es-ES"/>
        </w:rPr>
      </w:pPr>
      <w:r w:rsidRPr="00787C99">
        <w:rPr>
          <w:rFonts w:ascii="Calibri" w:hAnsi="Calibri" w:cs="Calibri"/>
          <w:b/>
          <w:i/>
          <w:sz w:val="22"/>
          <w:szCs w:val="22"/>
          <w:lang w:eastAsia="es-ES"/>
        </w:rPr>
        <w:t>(consignar las multas conforme están establecidas en las especificaciones técnicas)</w:t>
      </w:r>
    </w:p>
    <w:p w:rsidR="00025DF7" w:rsidRPr="00787C99" w:rsidRDefault="00025DF7" w:rsidP="00025DF7">
      <w:pPr>
        <w:jc w:val="both"/>
        <w:rPr>
          <w:rFonts w:ascii="Calibri" w:hAnsi="Calibri" w:cs="Calibri"/>
          <w:sz w:val="22"/>
          <w:szCs w:val="22"/>
          <w:lang w:eastAsia="es-ES"/>
        </w:rPr>
      </w:pPr>
    </w:p>
    <w:p w:rsidR="00025DF7" w:rsidRPr="00787C99" w:rsidRDefault="00025DF7" w:rsidP="00025DF7">
      <w:pPr>
        <w:jc w:val="both"/>
        <w:rPr>
          <w:rFonts w:ascii="Calibri" w:hAnsi="Calibri" w:cs="Calibri"/>
          <w:sz w:val="22"/>
          <w:szCs w:val="22"/>
          <w:lang w:eastAsia="es-ES"/>
        </w:rPr>
      </w:pPr>
      <w:r w:rsidRPr="00787C99">
        <w:rPr>
          <w:rFonts w:ascii="Calibri" w:hAnsi="Calibri" w:cs="Calibri"/>
          <w:sz w:val="22"/>
          <w:szCs w:val="22"/>
          <w:lang w:eastAsia="es-ES"/>
        </w:rPr>
        <w:t xml:space="preserve">Cuando la </w:t>
      </w:r>
      <w:r w:rsidRPr="00787C99">
        <w:rPr>
          <w:rFonts w:ascii="Calibri" w:hAnsi="Calibri" w:cs="Calibri"/>
          <w:b/>
          <w:sz w:val="22"/>
          <w:szCs w:val="22"/>
          <w:lang w:eastAsia="es-ES"/>
        </w:rPr>
        <w:t xml:space="preserve">ENTIDAD </w:t>
      </w:r>
      <w:r w:rsidRPr="00787C99">
        <w:rPr>
          <w:rFonts w:ascii="Calibri" w:hAnsi="Calibri" w:cs="Calibri"/>
          <w:sz w:val="22"/>
          <w:szCs w:val="22"/>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787C99">
        <w:rPr>
          <w:rFonts w:ascii="Calibri" w:hAnsi="Calibri" w:cs="Calibri"/>
          <w:b/>
          <w:sz w:val="22"/>
          <w:szCs w:val="22"/>
          <w:lang w:eastAsia="es-ES"/>
        </w:rPr>
        <w:t>PROVEEDOR</w:t>
      </w:r>
      <w:r w:rsidRPr="00787C99">
        <w:rPr>
          <w:rFonts w:ascii="Calibri" w:hAnsi="Calibri" w:cs="Calibri"/>
          <w:sz w:val="22"/>
          <w:szCs w:val="22"/>
          <w:lang w:eastAsia="es-ES"/>
        </w:rPr>
        <w:t xml:space="preserve"> en forma inmediata.</w:t>
      </w:r>
    </w:p>
    <w:p w:rsidR="00025DF7" w:rsidRPr="00787C99" w:rsidRDefault="00025DF7" w:rsidP="00025DF7">
      <w:pPr>
        <w:jc w:val="both"/>
        <w:rPr>
          <w:rFonts w:ascii="Calibri" w:hAnsi="Calibri" w:cs="Calibri"/>
          <w:sz w:val="22"/>
          <w:szCs w:val="22"/>
          <w:lang w:eastAsia="es-ES"/>
        </w:rPr>
      </w:pPr>
    </w:p>
    <w:p w:rsidR="00025DF7" w:rsidRPr="00787C99" w:rsidRDefault="00025DF7" w:rsidP="00025DF7">
      <w:pPr>
        <w:jc w:val="both"/>
        <w:rPr>
          <w:rFonts w:ascii="Calibri" w:hAnsi="Calibri" w:cs="Calibri"/>
          <w:sz w:val="22"/>
          <w:szCs w:val="22"/>
          <w:lang w:eastAsia="es-ES"/>
        </w:rPr>
      </w:pPr>
    </w:p>
    <w:p w:rsidR="00025DF7" w:rsidRPr="00787C99" w:rsidRDefault="00025DF7" w:rsidP="00025DF7">
      <w:pPr>
        <w:jc w:val="both"/>
        <w:rPr>
          <w:rFonts w:ascii="Calibri" w:hAnsi="Calibri" w:cs="Calibri"/>
          <w:sz w:val="22"/>
          <w:szCs w:val="22"/>
          <w:lang w:eastAsia="es-ES"/>
        </w:rPr>
      </w:pPr>
      <w:r w:rsidRPr="00787C99">
        <w:rPr>
          <w:rFonts w:ascii="Calibri" w:hAnsi="Calibri" w:cs="Calibri"/>
          <w:sz w:val="22"/>
          <w:szCs w:val="22"/>
          <w:lang w:eastAsia="es-ES"/>
        </w:rPr>
        <w:t xml:space="preserve">Las multas serán cobradas mediante descuentos establecidos expresamente por la </w:t>
      </w:r>
      <w:r w:rsidRPr="00787C99">
        <w:rPr>
          <w:rFonts w:ascii="Calibri" w:hAnsi="Calibri" w:cs="Calibri"/>
          <w:b/>
          <w:bCs/>
          <w:sz w:val="22"/>
          <w:szCs w:val="22"/>
          <w:lang w:eastAsia="es-ES"/>
        </w:rPr>
        <w:t>ENTIDAD</w:t>
      </w:r>
      <w:r w:rsidRPr="00787C99">
        <w:rPr>
          <w:rFonts w:ascii="Calibri" w:hAnsi="Calibri" w:cs="Calibri"/>
          <w:sz w:val="22"/>
          <w:szCs w:val="22"/>
          <w:lang w:eastAsia="es-ES"/>
        </w:rPr>
        <w:t>,</w:t>
      </w:r>
      <w:r w:rsidRPr="00787C99">
        <w:rPr>
          <w:rFonts w:ascii="Calibri" w:hAnsi="Calibri" w:cs="Calibri"/>
          <w:sz w:val="22"/>
          <w:szCs w:val="22"/>
          <w:lang w:val="es-ES_tradnl" w:eastAsia="es-ES"/>
        </w:rPr>
        <w:t xml:space="preserve"> con base en el informe específico y documentado</w:t>
      </w:r>
      <w:r w:rsidRPr="00787C99">
        <w:rPr>
          <w:rFonts w:ascii="Calibri" w:hAnsi="Calibri" w:cs="Calibri"/>
          <w:sz w:val="22"/>
          <w:szCs w:val="22"/>
          <w:lang w:eastAsia="es-ES"/>
        </w:rPr>
        <w:t xml:space="preserve">, de los pagos o liquidación final, sin perjuicio de que </w:t>
      </w:r>
      <w:r w:rsidRPr="00787C99">
        <w:rPr>
          <w:rFonts w:ascii="Calibri" w:hAnsi="Calibri" w:cs="Calibri"/>
          <w:sz w:val="22"/>
          <w:szCs w:val="22"/>
          <w:lang w:val="es-ES_tradnl" w:eastAsia="es-ES"/>
        </w:rPr>
        <w:t xml:space="preserve">la </w:t>
      </w:r>
      <w:r w:rsidRPr="00787C99">
        <w:rPr>
          <w:rFonts w:ascii="Calibri" w:hAnsi="Calibri" w:cs="Calibri"/>
          <w:b/>
          <w:sz w:val="22"/>
          <w:szCs w:val="22"/>
          <w:lang w:val="es-ES_tradnl" w:eastAsia="es-ES"/>
        </w:rPr>
        <w:t>ENTIDAD</w:t>
      </w:r>
      <w:r w:rsidRPr="00787C99">
        <w:rPr>
          <w:rFonts w:ascii="Calibri" w:hAnsi="Calibri" w:cs="Calibri"/>
          <w:b/>
          <w:bCs/>
          <w:sz w:val="22"/>
          <w:szCs w:val="22"/>
          <w:lang w:val="es-ES_tradnl" w:eastAsia="es-ES"/>
        </w:rPr>
        <w:t xml:space="preserve"> </w:t>
      </w:r>
      <w:r w:rsidRPr="00787C99">
        <w:rPr>
          <w:rFonts w:ascii="Calibri" w:hAnsi="Calibri" w:cs="Calibri"/>
          <w:sz w:val="22"/>
          <w:szCs w:val="22"/>
          <w:lang w:eastAsia="es-ES"/>
        </w:rPr>
        <w:t>ejecute la garantía de Cumplimiento de Contrato y proceda al resarcimiento de daños y perjuicios por medio de la jurisdicción coactiva fiscal por la naturaleza del Contrato, conforme lo establecido en el Artículo 47 de la Ley 1178.</w:t>
      </w:r>
    </w:p>
    <w:p w:rsidR="00025DF7" w:rsidRPr="00787C99" w:rsidRDefault="00025DF7" w:rsidP="00025DF7">
      <w:pPr>
        <w:jc w:val="both"/>
        <w:rPr>
          <w:rFonts w:ascii="Calibri" w:hAnsi="Calibri" w:cs="Calibri"/>
          <w:b/>
          <w:sz w:val="22"/>
          <w:szCs w:val="22"/>
          <w:lang w:eastAsia="es-ES"/>
        </w:rPr>
      </w:pPr>
    </w:p>
    <w:p w:rsidR="00025DF7" w:rsidRPr="00787C99" w:rsidRDefault="00025DF7" w:rsidP="00025DF7">
      <w:pPr>
        <w:jc w:val="both"/>
        <w:rPr>
          <w:rFonts w:ascii="Calibri" w:hAnsi="Calibri" w:cs="Calibri"/>
          <w:b/>
          <w:sz w:val="22"/>
          <w:szCs w:val="22"/>
          <w:lang w:eastAsia="es-ES"/>
        </w:rPr>
      </w:pPr>
      <w:r w:rsidRPr="00787C99">
        <w:rPr>
          <w:rFonts w:ascii="Calibri" w:hAnsi="Calibri" w:cs="Calibri"/>
          <w:b/>
          <w:sz w:val="22"/>
          <w:szCs w:val="22"/>
          <w:lang w:eastAsia="es-ES"/>
        </w:rPr>
        <w:t>DECIMA CUARTA.- (LUGAR DE ENTREGA).</w:t>
      </w:r>
    </w:p>
    <w:p w:rsidR="00025DF7" w:rsidRPr="00787C99" w:rsidRDefault="00025DF7" w:rsidP="00025DF7">
      <w:pPr>
        <w:jc w:val="both"/>
        <w:rPr>
          <w:rFonts w:ascii="Calibri" w:hAnsi="Calibri" w:cs="Calibri"/>
          <w:b/>
          <w:sz w:val="22"/>
          <w:szCs w:val="22"/>
          <w:lang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objeto del presente contrato, deberán ser entregadas en …………………………………</w:t>
      </w:r>
      <w:r w:rsidRPr="00787C99">
        <w:rPr>
          <w:rFonts w:ascii="Calibri" w:hAnsi="Calibri" w:cs="Calibri"/>
          <w:b/>
          <w:i/>
          <w:sz w:val="22"/>
          <w:szCs w:val="22"/>
          <w:lang w:val="es-ES_tradnl" w:eastAsia="es-ES"/>
        </w:rPr>
        <w:t>.(se debe señalar claramente el lugar de entrega, en conformidad a lo establecido en las especificaciones técnicas)</w:t>
      </w:r>
      <w:r w:rsidRPr="00787C99">
        <w:rPr>
          <w:rFonts w:ascii="Calibri" w:hAnsi="Calibri" w:cs="Calibri"/>
          <w:sz w:val="22"/>
          <w:szCs w:val="22"/>
          <w:lang w:val="es-ES_tradnl" w:eastAsia="es-ES"/>
        </w:rPr>
        <w:t xml:space="preserve"> LA ENTIDAD ……………………(señalar el lugar de entrega de los bienes) </w:t>
      </w: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DECIMA QUINTA. (RECEPCIÓN Y VERIFICACIÓN). </w:t>
      </w: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comité de recepción conjuntamente con un representante debidamente acreditado del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tendrán la función de efectuar la cuantificación de los bienes entregados, elaborándose un acta de recepción en la cual se identifique la cantidad </w:t>
      </w:r>
      <w:proofErr w:type="spellStart"/>
      <w:r w:rsidRPr="00787C99">
        <w:rPr>
          <w:rFonts w:ascii="Calibri" w:hAnsi="Calibri" w:cs="Calibri"/>
          <w:sz w:val="22"/>
          <w:szCs w:val="22"/>
          <w:lang w:val="es-ES_tradnl" w:eastAsia="es-ES"/>
        </w:rPr>
        <w:t>recepcionada</w:t>
      </w:r>
      <w:proofErr w:type="spellEnd"/>
      <w:r w:rsidRPr="00787C99">
        <w:rPr>
          <w:rFonts w:ascii="Calibri" w:hAnsi="Calibri" w:cs="Calibri"/>
          <w:sz w:val="22"/>
          <w:szCs w:val="22"/>
          <w:lang w:val="es-ES_tradnl" w:eastAsia="es-ES"/>
        </w:rPr>
        <w:t xml:space="preserve">, si se encontrara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defectuosos o dañados, 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deberá reemplazarlos por otros de iguales características en un plazo máximo de ……………………(</w:t>
      </w:r>
      <w:r w:rsidRPr="00787C99">
        <w:rPr>
          <w:rFonts w:ascii="Calibri" w:hAnsi="Calibri" w:cs="Calibri"/>
          <w:b/>
          <w:i/>
          <w:sz w:val="22"/>
          <w:szCs w:val="22"/>
          <w:lang w:val="es-ES_tradnl" w:eastAsia="es-ES"/>
        </w:rPr>
        <w:t xml:space="preserve">señalar numeral y literal, este plazo debe estar consignado en las </w:t>
      </w:r>
      <w:r w:rsidRPr="00787C99">
        <w:rPr>
          <w:rFonts w:ascii="Calibri" w:hAnsi="Calibri" w:cs="Calibri"/>
          <w:b/>
          <w:i/>
          <w:sz w:val="22"/>
          <w:szCs w:val="22"/>
          <w:lang w:val="es-ES_tradnl" w:eastAsia="es-ES"/>
        </w:rPr>
        <w:lastRenderedPageBreak/>
        <w:t>especificaciones técnicas)</w:t>
      </w:r>
      <w:r w:rsidRPr="00787C99">
        <w:rPr>
          <w:rFonts w:ascii="Calibri" w:hAnsi="Calibri" w:cs="Calibri"/>
          <w:sz w:val="22"/>
          <w:szCs w:val="22"/>
          <w:lang w:val="es-ES_tradnl" w:eastAsia="es-ES"/>
        </w:rPr>
        <w:t xml:space="preserve">  días calendario, corriendo por su cuenta el transporte y lo que conlleve realizar el cambio. </w:t>
      </w:r>
    </w:p>
    <w:p w:rsidR="00025DF7" w:rsidRPr="00787C99" w:rsidRDefault="00025DF7" w:rsidP="00025DF7">
      <w:pPr>
        <w:jc w:val="both"/>
        <w:rPr>
          <w:rFonts w:ascii="Calibri" w:hAnsi="Calibri" w:cs="Calibri"/>
          <w:color w:val="FF0000"/>
          <w:sz w:val="22"/>
          <w:szCs w:val="22"/>
          <w:lang w:val="es-ES_tradnl"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DECIMA SEXTA. (DOMICILIO A EFECTOS DE NOTIFICACIÓN). </w:t>
      </w:r>
    </w:p>
    <w:p w:rsidR="00025DF7" w:rsidRPr="00787C99" w:rsidRDefault="00025DF7" w:rsidP="00025DF7">
      <w:pPr>
        <w:widowControl w:val="0"/>
        <w:numPr>
          <w:ilvl w:val="1"/>
          <w:numId w:val="0"/>
        </w:numPr>
        <w:tabs>
          <w:tab w:val="num" w:pos="284"/>
        </w:tabs>
        <w:spacing w:before="120" w:after="120"/>
        <w:ind w:hanging="11"/>
        <w:jc w:val="both"/>
        <w:rPr>
          <w:rFonts w:ascii="Calibri" w:hAnsi="Calibri" w:cs="Calibri"/>
          <w:sz w:val="22"/>
          <w:szCs w:val="22"/>
          <w:lang w:val="es-ES_tradnl" w:eastAsia="es-ES"/>
        </w:rPr>
      </w:pPr>
      <w:r w:rsidRPr="00787C99">
        <w:rPr>
          <w:rFonts w:ascii="Calibri" w:hAnsi="Calibri" w:cs="Calibri"/>
          <w:sz w:val="22"/>
          <w:szCs w:val="22"/>
          <w:lang w:val="es-ES_tradnl" w:eastAsia="es-ES"/>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025DF7" w:rsidRPr="00787C99" w:rsidTr="00311C58">
        <w:trPr>
          <w:trHeight w:val="237"/>
        </w:trPr>
        <w:tc>
          <w:tcPr>
            <w:tcW w:w="4860" w:type="dxa"/>
            <w:tcBorders>
              <w:top w:val="single" w:sz="4" w:space="0" w:color="auto"/>
              <w:left w:val="single" w:sz="4" w:space="0" w:color="auto"/>
              <w:bottom w:val="single" w:sz="4" w:space="0" w:color="auto"/>
              <w:right w:val="single" w:sz="4" w:space="0" w:color="auto"/>
            </w:tcBorders>
          </w:tcPr>
          <w:p w:rsidR="00025DF7" w:rsidRPr="00787C99" w:rsidRDefault="00025DF7" w:rsidP="00311C58">
            <w:pPr>
              <w:widowControl w:val="0"/>
              <w:ind w:left="180" w:hanging="180"/>
              <w:jc w:val="center"/>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25DF7" w:rsidRPr="00787C99" w:rsidRDefault="00025DF7" w:rsidP="00311C58">
            <w:pPr>
              <w:widowControl w:val="0"/>
              <w:ind w:left="180" w:hanging="180"/>
              <w:jc w:val="center"/>
              <w:rPr>
                <w:rFonts w:ascii="Calibri" w:hAnsi="Calibri" w:cs="Calibri"/>
                <w:sz w:val="22"/>
                <w:szCs w:val="22"/>
                <w:lang w:val="es-ES_tradnl" w:eastAsia="es-ES"/>
              </w:rPr>
            </w:pPr>
            <w:r w:rsidRPr="00787C99">
              <w:rPr>
                <w:rFonts w:ascii="Calibri" w:hAnsi="Calibri" w:cs="Calibri"/>
                <w:sz w:val="22"/>
                <w:szCs w:val="22"/>
                <w:lang w:val="es-ES_tradnl" w:eastAsia="es-ES"/>
              </w:rPr>
              <w:t>PROVEEDOR</w:t>
            </w:r>
          </w:p>
        </w:tc>
      </w:tr>
      <w:tr w:rsidR="00025DF7" w:rsidRPr="00787C99" w:rsidTr="00311C58">
        <w:trPr>
          <w:trHeight w:val="1342"/>
        </w:trPr>
        <w:tc>
          <w:tcPr>
            <w:tcW w:w="4860" w:type="dxa"/>
            <w:tcBorders>
              <w:top w:val="single" w:sz="4" w:space="0" w:color="auto"/>
              <w:left w:val="single" w:sz="4" w:space="0" w:color="auto"/>
              <w:bottom w:val="single" w:sz="4" w:space="0" w:color="auto"/>
              <w:right w:val="single" w:sz="4" w:space="0" w:color="auto"/>
            </w:tcBorders>
          </w:tcPr>
          <w:p w:rsidR="00025DF7" w:rsidRPr="00787C99" w:rsidRDefault="00025DF7" w:rsidP="00311C58">
            <w:pPr>
              <w:widowControl w:val="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Domicilio:……………………. </w:t>
            </w:r>
            <w:r w:rsidRPr="00787C99">
              <w:rPr>
                <w:rFonts w:ascii="Calibri" w:hAnsi="Calibri" w:cs="Calibri"/>
                <w:i/>
                <w:sz w:val="22"/>
                <w:szCs w:val="22"/>
                <w:lang w:val="es-ES_tradnl" w:eastAsia="es-ES"/>
              </w:rPr>
              <w:t>(insertar los datos de la ENTIDAD y los de las personas de contacto encargadas de administrar el contrato)</w:t>
            </w:r>
          </w:p>
          <w:p w:rsidR="00025DF7" w:rsidRPr="00787C99" w:rsidRDefault="00025DF7" w:rsidP="00311C58">
            <w:pPr>
              <w:widowControl w:val="0"/>
              <w:ind w:left="180" w:hanging="180"/>
              <w:jc w:val="both"/>
              <w:rPr>
                <w:rFonts w:ascii="Calibri" w:hAnsi="Calibri" w:cs="Calibri"/>
                <w:sz w:val="22"/>
                <w:szCs w:val="22"/>
                <w:lang w:val="en-US" w:eastAsia="es-ES"/>
              </w:rPr>
            </w:pPr>
            <w:proofErr w:type="spellStart"/>
            <w:proofErr w:type="gramStart"/>
            <w:r w:rsidRPr="00787C99">
              <w:rPr>
                <w:rFonts w:ascii="Calibri" w:hAnsi="Calibri" w:cs="Calibri"/>
                <w:sz w:val="22"/>
                <w:szCs w:val="22"/>
                <w:lang w:val="en-US" w:eastAsia="es-ES"/>
              </w:rPr>
              <w:t>Telef</w:t>
            </w:r>
            <w:proofErr w:type="spellEnd"/>
            <w:r w:rsidRPr="00787C99">
              <w:rPr>
                <w:rFonts w:ascii="Calibri" w:hAnsi="Calibri" w:cs="Calibri"/>
                <w:sz w:val="22"/>
                <w:szCs w:val="22"/>
                <w:lang w:val="en-US" w:eastAsia="es-ES"/>
              </w:rPr>
              <w:t>.: ………………………</w:t>
            </w:r>
            <w:proofErr w:type="gramEnd"/>
          </w:p>
          <w:p w:rsidR="00025DF7" w:rsidRPr="00787C99" w:rsidRDefault="00025DF7" w:rsidP="00311C58">
            <w:pPr>
              <w:widowControl w:val="0"/>
              <w:ind w:left="180" w:hanging="180"/>
              <w:jc w:val="both"/>
              <w:rPr>
                <w:rFonts w:ascii="Calibri" w:hAnsi="Calibri" w:cs="Calibri"/>
                <w:sz w:val="22"/>
                <w:szCs w:val="22"/>
                <w:lang w:val="en-US" w:eastAsia="es-ES"/>
              </w:rPr>
            </w:pPr>
            <w:proofErr w:type="gramStart"/>
            <w:r w:rsidRPr="00787C99">
              <w:rPr>
                <w:rFonts w:ascii="Calibri" w:hAnsi="Calibri" w:cs="Calibri"/>
                <w:sz w:val="22"/>
                <w:szCs w:val="22"/>
                <w:lang w:val="en-US" w:eastAsia="es-ES"/>
              </w:rPr>
              <w:t>Fax.: ………………………….</w:t>
            </w:r>
            <w:proofErr w:type="gramEnd"/>
          </w:p>
          <w:p w:rsidR="00025DF7" w:rsidRPr="00787C99" w:rsidRDefault="00025DF7" w:rsidP="00311C58">
            <w:pPr>
              <w:widowControl w:val="0"/>
              <w:ind w:left="180" w:hanging="180"/>
              <w:jc w:val="both"/>
              <w:rPr>
                <w:rFonts w:ascii="Calibri" w:hAnsi="Calibri" w:cs="Calibri"/>
                <w:sz w:val="22"/>
                <w:szCs w:val="22"/>
                <w:lang w:val="en-US" w:eastAsia="es-ES"/>
              </w:rPr>
            </w:pPr>
            <w:r w:rsidRPr="00787C99">
              <w:rPr>
                <w:rFonts w:ascii="Calibri" w:hAnsi="Calibri" w:cs="Calibri"/>
                <w:sz w:val="22"/>
                <w:szCs w:val="22"/>
                <w:lang w:val="en-US" w:eastAsia="es-ES"/>
              </w:rPr>
              <w:t xml:space="preserve">E-mail: </w:t>
            </w:r>
          </w:p>
          <w:p w:rsidR="00025DF7" w:rsidRPr="00787C99" w:rsidRDefault="00025DF7" w:rsidP="00311C58">
            <w:pPr>
              <w:widowControl w:val="0"/>
              <w:ind w:left="180" w:hanging="180"/>
              <w:jc w:val="both"/>
              <w:rPr>
                <w:rFonts w:ascii="Calibri" w:hAnsi="Calibri" w:cs="Calibri"/>
                <w:sz w:val="22"/>
                <w:szCs w:val="22"/>
                <w:lang w:val="en-US" w:eastAsia="es-ES"/>
              </w:rPr>
            </w:pPr>
            <w:r w:rsidRPr="00787C99">
              <w:rPr>
                <w:rFonts w:ascii="Calibri" w:hAnsi="Calibri" w:cs="Calibri"/>
                <w:sz w:val="22"/>
                <w:szCs w:val="22"/>
                <w:lang w:val="en-US" w:eastAsia="es-ES"/>
              </w:rPr>
              <w:t>Attn.: ………………………</w:t>
            </w:r>
          </w:p>
          <w:p w:rsidR="00025DF7" w:rsidRPr="00787C99" w:rsidRDefault="00025DF7" w:rsidP="00311C58">
            <w:pPr>
              <w:widowControl w:val="0"/>
              <w:ind w:left="180" w:hanging="180"/>
              <w:jc w:val="both"/>
              <w:rPr>
                <w:rFonts w:ascii="Calibri" w:hAnsi="Calibri" w:cs="Calibri"/>
                <w:sz w:val="22"/>
                <w:szCs w:val="22"/>
                <w:lang w:val="es-ES_tradnl" w:eastAsia="es-ES"/>
              </w:rPr>
            </w:pPr>
            <w:r w:rsidRPr="00787C99">
              <w:rPr>
                <w:rFonts w:ascii="Calibri" w:hAnsi="Calibri" w:cs="Calibri"/>
                <w:sz w:val="22"/>
                <w:szCs w:val="22"/>
                <w:lang w:val="es-ES_tradnl" w:eastAsia="es-ES"/>
              </w:rPr>
              <w:t>……………………. – Bolivia</w:t>
            </w:r>
          </w:p>
        </w:tc>
        <w:tc>
          <w:tcPr>
            <w:tcW w:w="4290" w:type="dxa"/>
            <w:tcBorders>
              <w:top w:val="single" w:sz="4" w:space="0" w:color="auto"/>
              <w:left w:val="single" w:sz="4" w:space="0" w:color="auto"/>
              <w:bottom w:val="single" w:sz="4" w:space="0" w:color="auto"/>
              <w:right w:val="single" w:sz="4" w:space="0" w:color="auto"/>
            </w:tcBorders>
          </w:tcPr>
          <w:p w:rsidR="00025DF7" w:rsidRPr="00787C99" w:rsidRDefault="00025DF7" w:rsidP="00311C58">
            <w:pPr>
              <w:widowControl w:val="0"/>
              <w:ind w:hanging="45"/>
              <w:jc w:val="both"/>
              <w:rPr>
                <w:rFonts w:ascii="Calibri" w:hAnsi="Calibri" w:cs="Calibri"/>
                <w:sz w:val="22"/>
                <w:szCs w:val="22"/>
                <w:lang w:val="es-ES_tradnl" w:eastAsia="es-ES"/>
              </w:rPr>
            </w:pPr>
            <w:r w:rsidRPr="00787C99">
              <w:rPr>
                <w:rFonts w:ascii="Calibri" w:hAnsi="Calibri" w:cs="Calibri"/>
                <w:sz w:val="22"/>
                <w:szCs w:val="22"/>
                <w:lang w:val="es-ES_tradnl" w:eastAsia="es-ES"/>
              </w:rPr>
              <w:t>Domicilio: ………………… (insertar los datos del PROVEEDOR)</w:t>
            </w:r>
          </w:p>
          <w:p w:rsidR="00025DF7" w:rsidRPr="00787C99" w:rsidRDefault="00025DF7" w:rsidP="00311C58">
            <w:pPr>
              <w:widowControl w:val="0"/>
              <w:ind w:left="180" w:hanging="180"/>
              <w:jc w:val="both"/>
              <w:rPr>
                <w:rFonts w:ascii="Calibri" w:hAnsi="Calibri" w:cs="Calibri"/>
                <w:sz w:val="22"/>
                <w:szCs w:val="22"/>
                <w:lang w:val="en-US" w:eastAsia="es-ES"/>
              </w:rPr>
            </w:pPr>
            <w:proofErr w:type="spellStart"/>
            <w:proofErr w:type="gramStart"/>
            <w:r w:rsidRPr="00787C99">
              <w:rPr>
                <w:rFonts w:ascii="Calibri" w:hAnsi="Calibri" w:cs="Calibri"/>
                <w:sz w:val="22"/>
                <w:szCs w:val="22"/>
                <w:lang w:val="en-US" w:eastAsia="es-ES"/>
              </w:rPr>
              <w:t>Telef</w:t>
            </w:r>
            <w:proofErr w:type="spellEnd"/>
            <w:r w:rsidRPr="00787C99">
              <w:rPr>
                <w:rFonts w:ascii="Calibri" w:hAnsi="Calibri" w:cs="Calibri"/>
                <w:sz w:val="22"/>
                <w:szCs w:val="22"/>
                <w:lang w:val="en-US" w:eastAsia="es-ES"/>
              </w:rPr>
              <w:t>.: ………………..</w:t>
            </w:r>
            <w:proofErr w:type="gramEnd"/>
          </w:p>
          <w:p w:rsidR="00025DF7" w:rsidRPr="00787C99" w:rsidRDefault="00025DF7" w:rsidP="00311C58">
            <w:pPr>
              <w:widowControl w:val="0"/>
              <w:ind w:left="180" w:hanging="180"/>
              <w:jc w:val="both"/>
              <w:rPr>
                <w:rFonts w:ascii="Calibri" w:hAnsi="Calibri" w:cs="Calibri"/>
                <w:sz w:val="22"/>
                <w:szCs w:val="22"/>
                <w:lang w:val="en-US" w:eastAsia="es-ES"/>
              </w:rPr>
            </w:pPr>
            <w:r w:rsidRPr="00787C99">
              <w:rPr>
                <w:rFonts w:ascii="Calibri" w:hAnsi="Calibri" w:cs="Calibri"/>
                <w:sz w:val="22"/>
                <w:szCs w:val="22"/>
                <w:lang w:val="en-US" w:eastAsia="es-ES"/>
              </w:rPr>
              <w:t>Fax</w:t>
            </w:r>
            <w:proofErr w:type="gramStart"/>
            <w:r w:rsidRPr="00787C99">
              <w:rPr>
                <w:rFonts w:ascii="Calibri" w:hAnsi="Calibri" w:cs="Calibri"/>
                <w:sz w:val="22"/>
                <w:szCs w:val="22"/>
                <w:lang w:val="en-US" w:eastAsia="es-ES"/>
              </w:rPr>
              <w:t>:………………………</w:t>
            </w:r>
            <w:proofErr w:type="gramEnd"/>
          </w:p>
          <w:p w:rsidR="00025DF7" w:rsidRPr="00787C99" w:rsidRDefault="00025DF7" w:rsidP="00311C58">
            <w:pPr>
              <w:autoSpaceDE w:val="0"/>
              <w:autoSpaceDN w:val="0"/>
              <w:adjustRightInd w:val="0"/>
              <w:ind w:left="180" w:hanging="180"/>
              <w:rPr>
                <w:rFonts w:ascii="Calibri" w:hAnsi="Calibri" w:cs="Calibri"/>
                <w:sz w:val="22"/>
                <w:szCs w:val="22"/>
                <w:lang w:val="en-US" w:eastAsia="es-ES"/>
              </w:rPr>
            </w:pPr>
            <w:r w:rsidRPr="00787C99">
              <w:rPr>
                <w:rFonts w:ascii="Calibri" w:hAnsi="Calibri" w:cs="Calibri"/>
                <w:sz w:val="22"/>
                <w:szCs w:val="22"/>
                <w:lang w:val="en-US" w:eastAsia="es-ES"/>
              </w:rPr>
              <w:t>E-mail: ……………………….</w:t>
            </w:r>
          </w:p>
          <w:p w:rsidR="00025DF7" w:rsidRPr="00787C99" w:rsidRDefault="00025DF7" w:rsidP="00311C58">
            <w:pPr>
              <w:autoSpaceDE w:val="0"/>
              <w:autoSpaceDN w:val="0"/>
              <w:adjustRightInd w:val="0"/>
              <w:ind w:left="180" w:hanging="180"/>
              <w:rPr>
                <w:rFonts w:ascii="Calibri" w:hAnsi="Calibri" w:cs="Calibri"/>
                <w:sz w:val="22"/>
                <w:szCs w:val="22"/>
                <w:lang w:val="en-US" w:eastAsia="es-ES"/>
              </w:rPr>
            </w:pPr>
            <w:r w:rsidRPr="00787C99">
              <w:rPr>
                <w:rFonts w:ascii="Calibri" w:hAnsi="Calibri" w:cs="Calibri"/>
                <w:sz w:val="22"/>
                <w:szCs w:val="22"/>
                <w:lang w:val="en-US" w:eastAsia="es-ES"/>
              </w:rPr>
              <w:t>Attn.: ……………………………</w:t>
            </w:r>
          </w:p>
          <w:p w:rsidR="00025DF7" w:rsidRPr="00787C99" w:rsidRDefault="00025DF7" w:rsidP="00311C58">
            <w:pPr>
              <w:autoSpaceDE w:val="0"/>
              <w:autoSpaceDN w:val="0"/>
              <w:adjustRightInd w:val="0"/>
              <w:ind w:left="180" w:hanging="180"/>
              <w:rPr>
                <w:rFonts w:ascii="Calibri" w:hAnsi="Calibri" w:cs="Calibri"/>
                <w:sz w:val="22"/>
                <w:szCs w:val="22"/>
                <w:lang w:val="es-ES_tradnl" w:eastAsia="es-ES"/>
              </w:rPr>
            </w:pPr>
            <w:r w:rsidRPr="00787C99">
              <w:rPr>
                <w:rFonts w:ascii="Calibri" w:hAnsi="Calibri" w:cs="Calibri"/>
                <w:sz w:val="22"/>
                <w:szCs w:val="22"/>
                <w:lang w:val="en-US" w:eastAsia="es-ES"/>
              </w:rPr>
              <w:t xml:space="preserve"> </w:t>
            </w:r>
            <w:r w:rsidRPr="00787C99">
              <w:rPr>
                <w:rFonts w:ascii="Calibri" w:hAnsi="Calibri" w:cs="Calibri"/>
                <w:sz w:val="22"/>
                <w:szCs w:val="22"/>
                <w:lang w:val="es-ES_tradnl" w:eastAsia="es-ES"/>
              </w:rPr>
              <w:t>………………. - Bolivia</w:t>
            </w:r>
          </w:p>
        </w:tc>
      </w:tr>
    </w:tbl>
    <w:p w:rsidR="00025DF7" w:rsidRPr="00787C99" w:rsidRDefault="00025DF7" w:rsidP="00025DF7">
      <w:pPr>
        <w:widowControl w:val="0"/>
        <w:tabs>
          <w:tab w:val="num" w:pos="720"/>
        </w:tabs>
        <w:spacing w:before="120" w:after="120"/>
        <w:ind w:left="720" w:hanging="7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16.2. </w:t>
      </w:r>
      <w:r w:rsidRPr="00787C99">
        <w:rPr>
          <w:rFonts w:ascii="Calibri" w:hAnsi="Calibri" w:cs="Calibri"/>
          <w:sz w:val="22"/>
          <w:szCs w:val="22"/>
          <w:lang w:val="es-ES_tradnl" w:eastAsia="es-ES"/>
        </w:rPr>
        <w:tab/>
        <w:t>Se considerará recibida la notificación o comunicación en la fecha y hora en que se haya realizado la entrega.</w:t>
      </w:r>
    </w:p>
    <w:p w:rsidR="00025DF7" w:rsidRPr="00787C99" w:rsidRDefault="00025DF7" w:rsidP="00025DF7">
      <w:pPr>
        <w:widowControl w:val="0"/>
        <w:tabs>
          <w:tab w:val="num" w:pos="720"/>
        </w:tabs>
        <w:spacing w:before="120" w:after="120"/>
        <w:ind w:left="720" w:hanging="720"/>
        <w:jc w:val="both"/>
        <w:rPr>
          <w:rFonts w:ascii="Calibri" w:hAnsi="Calibri" w:cs="Calibri"/>
          <w:sz w:val="22"/>
          <w:szCs w:val="22"/>
          <w:lang w:val="es-ES_tradnl" w:eastAsia="es-ES"/>
        </w:rPr>
      </w:pPr>
      <w:r w:rsidRPr="00787C99">
        <w:rPr>
          <w:rFonts w:ascii="Calibri" w:hAnsi="Calibri" w:cs="Calibri"/>
          <w:sz w:val="22"/>
          <w:szCs w:val="22"/>
          <w:lang w:val="es-ES_tradnl" w:eastAsia="es-ES"/>
        </w:rPr>
        <w:t>16.3.</w:t>
      </w:r>
      <w:r w:rsidRPr="00787C99">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DECIMA SÉPTIMA.- (RESPONSABILIDADES Y OBLIGACIONES DEL</w:t>
      </w:r>
      <w:r w:rsidRPr="00787C99">
        <w:rPr>
          <w:rFonts w:ascii="Calibri" w:hAnsi="Calibri" w:cs="Calibri"/>
          <w:sz w:val="22"/>
          <w:szCs w:val="22"/>
          <w:lang w:val="es-ES_tradnl" w:eastAsia="es-ES"/>
        </w:rPr>
        <w:t xml:space="preserve">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w:t>
      </w:r>
    </w:p>
    <w:p w:rsidR="00025DF7" w:rsidRPr="00787C99" w:rsidRDefault="00025DF7" w:rsidP="00025DF7">
      <w:pPr>
        <w:rPr>
          <w:rFonts w:ascii="Calibri" w:hAnsi="Calibri" w:cs="Calibri"/>
          <w:sz w:val="22"/>
          <w:szCs w:val="22"/>
          <w:lang w:val="es-ES_tradnl" w:eastAsia="es-ES"/>
        </w:rPr>
      </w:pPr>
    </w:p>
    <w:p w:rsidR="00025DF7" w:rsidRPr="00787C99" w:rsidRDefault="00025DF7" w:rsidP="00025DF7">
      <w:pPr>
        <w:numPr>
          <w:ilvl w:val="0"/>
          <w:numId w:val="71"/>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Cumplir con las obligaciones, las especificaciones técnicas, los términos y condiciones del presente contrato, que sean necesarios o apropiados para el cumplimiento del objeto del presente contrato.</w:t>
      </w:r>
    </w:p>
    <w:p w:rsidR="00025DF7" w:rsidRPr="00787C99" w:rsidRDefault="00025DF7" w:rsidP="00025DF7">
      <w:pPr>
        <w:numPr>
          <w:ilvl w:val="0"/>
          <w:numId w:val="71"/>
        </w:numPr>
        <w:contextualSpacing/>
        <w:jc w:val="both"/>
        <w:rPr>
          <w:rFonts w:ascii="Calibri" w:hAnsi="Calibri" w:cs="Calibri"/>
          <w:sz w:val="22"/>
          <w:szCs w:val="22"/>
          <w:lang w:val="es-ES_tradnl" w:eastAsia="es-ES"/>
        </w:rPr>
      </w:pPr>
      <w:r w:rsidRPr="00787C99">
        <w:rPr>
          <w:rFonts w:ascii="Calibri" w:hAnsi="Calibri" w:cs="Calibri"/>
          <w:color w:val="000000"/>
          <w:sz w:val="22"/>
          <w:szCs w:val="22"/>
          <w:lang w:eastAsia="es-ES"/>
        </w:rPr>
        <w:t>Los Bienes, deberán ser nuevos y genuinos de fábrica sin que ello signifique liberación de responsabilidad del PROVEEDOR.</w:t>
      </w:r>
    </w:p>
    <w:p w:rsidR="00025DF7" w:rsidRPr="00787C99" w:rsidRDefault="00025DF7" w:rsidP="00025DF7">
      <w:pPr>
        <w:numPr>
          <w:ilvl w:val="0"/>
          <w:numId w:val="71"/>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no podrá entregar bienes usados o defectuosos, debiendo en su caso ser sustituidos a su costo, dentro del plazo máximo de   </w:t>
      </w:r>
      <w:r w:rsidRPr="00787C99">
        <w:rPr>
          <w:rFonts w:ascii="Calibri" w:hAnsi="Calibri" w:cs="Calibri"/>
          <w:b/>
          <w:sz w:val="22"/>
          <w:szCs w:val="22"/>
          <w:lang w:val="es-ES_tradnl" w:eastAsia="es-ES"/>
        </w:rPr>
        <w:t xml:space="preserve">………………… </w:t>
      </w:r>
      <w:r w:rsidRPr="00787C99">
        <w:rPr>
          <w:rFonts w:ascii="Calibri" w:hAnsi="Calibri" w:cs="Calibri"/>
          <w:b/>
          <w:i/>
          <w:sz w:val="22"/>
          <w:szCs w:val="22"/>
          <w:lang w:val="es-ES_tradnl" w:eastAsia="es-ES"/>
        </w:rPr>
        <w:t xml:space="preserve">(insertar la cantidad de días en los que se debe </w:t>
      </w:r>
      <w:proofErr w:type="spellStart"/>
      <w:r w:rsidRPr="00787C99">
        <w:rPr>
          <w:rFonts w:ascii="Calibri" w:hAnsi="Calibri" w:cs="Calibri"/>
          <w:b/>
          <w:i/>
          <w:sz w:val="22"/>
          <w:szCs w:val="22"/>
          <w:lang w:val="es-ES_tradnl" w:eastAsia="es-ES"/>
        </w:rPr>
        <w:t>sustiuir</w:t>
      </w:r>
      <w:proofErr w:type="spellEnd"/>
      <w:r w:rsidRPr="00787C99">
        <w:rPr>
          <w:rFonts w:ascii="Calibri" w:hAnsi="Calibri" w:cs="Calibri"/>
          <w:b/>
          <w:i/>
          <w:sz w:val="22"/>
          <w:szCs w:val="22"/>
          <w:lang w:val="es-ES_tradnl" w:eastAsia="es-ES"/>
        </w:rPr>
        <w:t xml:space="preserve"> los bienes defectuosos, en conformidad a las especificaciones técnicas)</w:t>
      </w:r>
      <w:r w:rsidRPr="00787C99">
        <w:rPr>
          <w:rFonts w:ascii="Calibri" w:hAnsi="Calibri" w:cs="Calibri"/>
          <w:i/>
          <w:sz w:val="22"/>
          <w:szCs w:val="22"/>
          <w:lang w:val="es-ES_tradnl" w:eastAsia="es-ES"/>
        </w:rPr>
        <w:t xml:space="preserve"> </w:t>
      </w:r>
      <w:r w:rsidRPr="00787C99">
        <w:rPr>
          <w:rFonts w:ascii="Calibri" w:hAnsi="Calibri" w:cs="Calibri"/>
          <w:sz w:val="22"/>
          <w:szCs w:val="22"/>
          <w:lang w:val="es-ES_tradnl" w:eastAsia="es-ES"/>
        </w:rPr>
        <w:t>días calendario</w:t>
      </w:r>
      <w:r w:rsidRPr="00787C99">
        <w:rPr>
          <w:rFonts w:ascii="Calibri" w:hAnsi="Calibri" w:cs="Calibri"/>
          <w:b/>
          <w:i/>
          <w:sz w:val="22"/>
          <w:szCs w:val="22"/>
          <w:lang w:val="es-ES_tradnl" w:eastAsia="es-ES"/>
        </w:rPr>
        <w:t>,</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impostergablemente.</w:t>
      </w:r>
    </w:p>
    <w:p w:rsidR="00025DF7" w:rsidRPr="00787C99" w:rsidRDefault="00025DF7" w:rsidP="00025DF7">
      <w:pPr>
        <w:numPr>
          <w:ilvl w:val="0"/>
          <w:numId w:val="71"/>
        </w:numPr>
        <w:contextualSpacing/>
        <w:jc w:val="both"/>
        <w:rPr>
          <w:rFonts w:ascii="Calibri" w:hAnsi="Calibri" w:cs="Calibri"/>
          <w:sz w:val="22"/>
          <w:szCs w:val="22"/>
          <w:lang w:val="es-ES_tradnl" w:eastAsia="es-ES"/>
        </w:rPr>
      </w:pPr>
      <w:r w:rsidRPr="00787C99">
        <w:rPr>
          <w:rFonts w:ascii="Calibri" w:hAnsi="Calibri" w:cs="Calibri"/>
          <w:color w:val="000000"/>
          <w:sz w:val="22"/>
          <w:szCs w:val="22"/>
          <w:lang w:eastAsia="es-ES"/>
        </w:rPr>
        <w:t>El PROVEEDOR deberá presentar a la ENTIDAD</w:t>
      </w:r>
      <w:r w:rsidRPr="00787C99">
        <w:rPr>
          <w:rFonts w:ascii="Calibri" w:hAnsi="Calibri" w:cs="Calibri"/>
          <w:b/>
          <w:color w:val="000000"/>
          <w:sz w:val="22"/>
          <w:szCs w:val="22"/>
          <w:lang w:eastAsia="es-ES"/>
        </w:rPr>
        <w:t xml:space="preserve"> </w:t>
      </w:r>
      <w:r w:rsidRPr="00787C99">
        <w:rPr>
          <w:rFonts w:ascii="Calibri" w:hAnsi="Calibri" w:cs="Calibri"/>
          <w:color w:val="000000"/>
          <w:sz w:val="22"/>
          <w:szCs w:val="22"/>
          <w:lang w:eastAsia="es-ES"/>
        </w:rPr>
        <w:t>certificados de calidad por la venta de los Bienes otorgados a favor de la ENTIDAD.</w:t>
      </w:r>
    </w:p>
    <w:p w:rsidR="00025DF7" w:rsidRPr="00787C99" w:rsidRDefault="00025DF7" w:rsidP="00025DF7">
      <w:pPr>
        <w:numPr>
          <w:ilvl w:val="0"/>
          <w:numId w:val="71"/>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debe custodiar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a ser provistos, hasta la recepción definitiva de éstos por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w:t>
      </w:r>
    </w:p>
    <w:p w:rsidR="00025DF7" w:rsidRPr="00787C99" w:rsidRDefault="00025DF7" w:rsidP="00025DF7">
      <w:pPr>
        <w:numPr>
          <w:ilvl w:val="0"/>
          <w:numId w:val="71"/>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d)</w:t>
      </w:r>
    </w:p>
    <w:p w:rsidR="00025DF7" w:rsidRPr="00787C99" w:rsidRDefault="00025DF7" w:rsidP="00025DF7">
      <w:pPr>
        <w:numPr>
          <w:ilvl w:val="0"/>
          <w:numId w:val="71"/>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Cumplir la legislación laboral y social vigente en el Estado Plurinacional de Bolivia.</w:t>
      </w:r>
    </w:p>
    <w:p w:rsidR="00025DF7" w:rsidRPr="00787C99" w:rsidRDefault="00025DF7" w:rsidP="00025DF7">
      <w:pPr>
        <w:numPr>
          <w:ilvl w:val="0"/>
          <w:numId w:val="71"/>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Mantener exonerada a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contra cualquier multa o penalidad de cualquier tipo o naturaleza que fuera impuesta por causa de incumplimiento o infracción de la legislación laboral o social.</w:t>
      </w:r>
    </w:p>
    <w:p w:rsidR="00025DF7" w:rsidRPr="00787C99" w:rsidRDefault="00025DF7" w:rsidP="00025DF7">
      <w:pPr>
        <w:numPr>
          <w:ilvl w:val="0"/>
          <w:numId w:val="71"/>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Mantener indemne a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025DF7" w:rsidRPr="00787C99" w:rsidRDefault="00025DF7" w:rsidP="00025DF7">
      <w:pPr>
        <w:numPr>
          <w:ilvl w:val="0"/>
          <w:numId w:val="71"/>
        </w:numPr>
        <w:contextualSpacing/>
        <w:jc w:val="both"/>
        <w:rPr>
          <w:rFonts w:ascii="Calibri" w:hAnsi="Calibri" w:cs="Calibri"/>
          <w:sz w:val="22"/>
          <w:szCs w:val="22"/>
          <w:lang w:val="es-ES_tradnl" w:eastAsia="es-ES"/>
        </w:rPr>
      </w:pPr>
      <w:proofErr w:type="gramStart"/>
      <w:r w:rsidRPr="00787C99">
        <w:rPr>
          <w:rFonts w:ascii="Calibri" w:hAnsi="Calibri" w:cs="Calibri"/>
          <w:sz w:val="22"/>
          <w:szCs w:val="22"/>
          <w:lang w:val="es-ES_tradnl" w:eastAsia="es-ES"/>
        </w:rPr>
        <w:lastRenderedPageBreak/>
        <w:t>h)Cumplir</w:t>
      </w:r>
      <w:proofErr w:type="gramEnd"/>
      <w:r w:rsidRPr="00787C99">
        <w:rPr>
          <w:rFonts w:ascii="Calibri" w:hAnsi="Calibri" w:cs="Calibri"/>
          <w:sz w:val="22"/>
          <w:szCs w:val="22"/>
          <w:lang w:val="es-ES_tradnl" w:eastAsia="es-ES"/>
        </w:rPr>
        <w:t xml:space="preserve"> con las obligaciones emergentes del pago de las cargas sociales y tributarias contempladas en su propuesta, en el marco de las leyes vigentes, y presentar a requerimiento de la ENTIDAD, el respaldo correspondiente. </w:t>
      </w:r>
    </w:p>
    <w:p w:rsidR="00025DF7" w:rsidRPr="00787C99" w:rsidRDefault="00025DF7" w:rsidP="00025DF7">
      <w:pPr>
        <w:numPr>
          <w:ilvl w:val="0"/>
          <w:numId w:val="71"/>
        </w:numPr>
        <w:contextualSpacing/>
        <w:jc w:val="both"/>
        <w:rPr>
          <w:rFonts w:ascii="Calibri" w:hAnsi="Calibri" w:cs="Calibri"/>
          <w:sz w:val="22"/>
          <w:szCs w:val="22"/>
          <w:lang w:val="es-ES_tradnl" w:eastAsia="es-ES"/>
        </w:rPr>
      </w:pPr>
      <w:proofErr w:type="spellStart"/>
      <w:r w:rsidRPr="00787C99">
        <w:rPr>
          <w:rFonts w:ascii="Calibri" w:hAnsi="Calibri" w:cs="Calibri"/>
          <w:sz w:val="22"/>
          <w:szCs w:val="22"/>
          <w:lang w:val="es-ES_tradnl" w:eastAsia="es-ES"/>
        </w:rPr>
        <w:t>iPor</w:t>
      </w:r>
      <w:proofErr w:type="spellEnd"/>
      <w:r w:rsidRPr="00787C99">
        <w:rPr>
          <w:rFonts w:ascii="Calibri" w:hAnsi="Calibri" w:cs="Calibri"/>
          <w:sz w:val="22"/>
          <w:szCs w:val="22"/>
          <w:lang w:val="es-ES_tradnl" w:eastAsia="es-ES"/>
        </w:rPr>
        <w:t xml:space="preserve"> el cumplimiento de normas laborables respecto al pago de incremento salarial, bonos, aguinaldo, doble aguinaldo, primas y cualquier otra obligación laboral, las cuales deben ser asumidas exclusivamente a su cuenta y cargo.</w:t>
      </w:r>
    </w:p>
    <w:p w:rsidR="00025DF7" w:rsidRPr="00787C99" w:rsidRDefault="00025DF7" w:rsidP="00025DF7">
      <w:pPr>
        <w:numPr>
          <w:ilvl w:val="0"/>
          <w:numId w:val="71"/>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Los retrasos por parte de sub-contratistas y/o sub-vendedores si los hubiera, serán de responsabilidad única y exclusiva del PROVEEDOR.</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numPr>
          <w:ilvl w:val="0"/>
          <w:numId w:val="71"/>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Las demás obligaciones a su cargo que emerjan del presente contrato y sus anexos.</w:t>
      </w:r>
    </w:p>
    <w:p w:rsidR="00025DF7" w:rsidRPr="00787C99" w:rsidRDefault="00025DF7" w:rsidP="00025DF7">
      <w:pPr>
        <w:autoSpaceDE w:val="0"/>
        <w:autoSpaceDN w:val="0"/>
        <w:adjustRightInd w:val="0"/>
        <w:spacing w:before="120" w:after="120"/>
        <w:jc w:val="both"/>
        <w:rPr>
          <w:rFonts w:ascii="Calibri" w:hAnsi="Calibri" w:cs="Calibri"/>
          <w:color w:val="000000"/>
          <w:sz w:val="22"/>
          <w:szCs w:val="22"/>
          <w:lang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color w:val="000000"/>
          <w:sz w:val="22"/>
          <w:szCs w:val="22"/>
          <w:lang w:eastAsia="es-ES"/>
        </w:rPr>
        <w:t xml:space="preserve"> (</w:t>
      </w:r>
      <w:proofErr w:type="gramStart"/>
      <w:r w:rsidRPr="00787C99">
        <w:rPr>
          <w:rFonts w:ascii="Calibri" w:hAnsi="Calibri" w:cs="Calibri"/>
          <w:color w:val="000000"/>
          <w:sz w:val="22"/>
          <w:szCs w:val="22"/>
          <w:lang w:eastAsia="es-ES"/>
        </w:rPr>
        <w:t>no</w:t>
      </w:r>
      <w:proofErr w:type="gramEnd"/>
      <w:r w:rsidRPr="00787C99">
        <w:rPr>
          <w:rFonts w:ascii="Calibri" w:hAnsi="Calibri" w:cs="Calibri"/>
          <w:color w:val="000000"/>
          <w:sz w:val="22"/>
          <w:szCs w:val="22"/>
          <w:lang w:eastAsia="es-ES"/>
        </w:rPr>
        <w:t xml:space="preserve"> tiene relación con el contrato)</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b/>
          <w:i/>
          <w:sz w:val="22"/>
          <w:szCs w:val="22"/>
          <w:lang w:val="es-ES_tradnl" w:eastAsia="es-ES"/>
        </w:rPr>
      </w:pPr>
      <w:r w:rsidRPr="00787C99">
        <w:rPr>
          <w:rFonts w:ascii="Calibri" w:hAnsi="Calibri" w:cs="Calibri"/>
          <w:b/>
          <w:sz w:val="22"/>
          <w:szCs w:val="22"/>
          <w:lang w:val="es-ES_tradnl" w:eastAsia="es-ES"/>
        </w:rPr>
        <w:t>DECIMA OCTAVA.- (IMPUESTOS Y TRIBUTOS). (</w:t>
      </w:r>
      <w:r w:rsidRPr="00787C99">
        <w:rPr>
          <w:rFonts w:ascii="Calibri" w:hAnsi="Calibri" w:cs="Calibri"/>
          <w:b/>
          <w:i/>
          <w:sz w:val="22"/>
          <w:szCs w:val="22"/>
          <w:lang w:val="es-ES_tradnl" w:eastAsia="es-ES"/>
        </w:rPr>
        <w:t xml:space="preserve">La presente clausula estará sujeta a la validación de la Dirección de Tributos Corporativa) </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conforme a lo previsto en la legislación aplicable, sin derecho a reembolso.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declara haber considerado en su propuesta los impuestos y/o tributos incidentes de la provisión de los bienes, no correspondiendo ningún reclamo debido a error en la evaluación, ni solicitar una revisión del precio contractual.</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787C99">
        <w:rPr>
          <w:rFonts w:ascii="Calibri" w:hAnsi="Calibri" w:cs="Calibri"/>
          <w:b/>
          <w:bCs/>
          <w:sz w:val="22"/>
          <w:szCs w:val="22"/>
          <w:lang w:val="es-ES_tradnl" w:eastAsia="es-ES"/>
        </w:rPr>
        <w:t xml:space="preserve">PROVEEDOR </w:t>
      </w:r>
      <w:r w:rsidRPr="00787C99">
        <w:rPr>
          <w:rFonts w:ascii="Calibri" w:hAnsi="Calibri" w:cs="Calibri"/>
          <w:sz w:val="22"/>
          <w:szCs w:val="22"/>
          <w:lang w:val="es-ES_tradnl" w:eastAsia="es-ES"/>
        </w:rPr>
        <w:t xml:space="preserve">deberá acogerse a su cumplimiento desde la fecha de vigencia de dicha normativa, no existiendo la posibilidad de que 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solicite a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ningún ajuste al monto total del presente Contrato.</w:t>
      </w:r>
    </w:p>
    <w:p w:rsidR="00025DF7" w:rsidRPr="00787C99" w:rsidRDefault="00025DF7" w:rsidP="00025DF7">
      <w:pPr>
        <w:jc w:val="both"/>
        <w:rPr>
          <w:rFonts w:ascii="Calibri" w:hAnsi="Calibri" w:cs="Calibri"/>
          <w:sz w:val="22"/>
          <w:szCs w:val="22"/>
          <w:lang w:val="es-BO"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b/>
          <w:sz w:val="22"/>
          <w:szCs w:val="22"/>
          <w:lang w:val="es-ES_tradnl" w:eastAsia="es-ES"/>
        </w:rPr>
        <w:t>DÉCIMA NOVENA.- (SUBCONTRATOS).</w:t>
      </w:r>
      <w:r w:rsidRPr="00787C99">
        <w:rPr>
          <w:rFonts w:ascii="Calibri" w:hAnsi="Calibri" w:cs="Calibri"/>
          <w:sz w:val="22"/>
          <w:szCs w:val="22"/>
          <w:lang w:val="es-ES_tradnl" w:eastAsia="es-ES"/>
        </w:rPr>
        <w:t xml:space="preserve"> </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podrá realizar la subcontratación de algunos servicios que le permitan la entrega de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bajo su absoluta responsabilidad y riesgo, siendo directa y exclusivamente responsable por los servicios contratados, así como también por los actos y/</w:t>
      </w:r>
      <w:proofErr w:type="spellStart"/>
      <w:r w:rsidRPr="00787C99">
        <w:rPr>
          <w:rFonts w:ascii="Calibri" w:hAnsi="Calibri" w:cs="Calibri"/>
          <w:sz w:val="22"/>
          <w:szCs w:val="22"/>
          <w:lang w:val="es-ES_tradnl" w:eastAsia="es-ES"/>
        </w:rPr>
        <w:t>o</w:t>
      </w:r>
      <w:proofErr w:type="spellEnd"/>
      <w:r w:rsidRPr="00787C99">
        <w:rPr>
          <w:rFonts w:ascii="Calibri" w:hAnsi="Calibri" w:cs="Calibri"/>
          <w:sz w:val="22"/>
          <w:szCs w:val="22"/>
          <w:lang w:val="es-ES_tradnl" w:eastAsia="es-ES"/>
        </w:rPr>
        <w:t xml:space="preserve"> omisiones de los subcontratistas.  Ningún subcontrato de servicios o intervención de terceras personas relevará al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del cumplimiento de todas sus obligaciones y responsabilidades contraídas en el presente Contrato.</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Las subcontrataciones que realice 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 ninguna manera incidirán en el precio ofertado y aceptado por ambas partes en el presente contrato.</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b/>
          <w:sz w:val="22"/>
          <w:szCs w:val="22"/>
          <w:lang w:val="es-ES_tradnl" w:eastAsia="es-ES"/>
        </w:rPr>
        <w:t>VIGÉSIMA. (INTRANSFERIBILIDAD DEL CONTRATO).</w:t>
      </w:r>
      <w:r w:rsidRPr="00787C99">
        <w:rPr>
          <w:rFonts w:ascii="Calibri" w:hAnsi="Calibri" w:cs="Calibri"/>
          <w:sz w:val="22"/>
          <w:szCs w:val="22"/>
          <w:lang w:val="es-ES_tradnl" w:eastAsia="es-ES"/>
        </w:rPr>
        <w:t xml:space="preserve"> 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bajo ningún título podrá, ceder, transferir, subrogar, total o parcialmente este Contrato.</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En caso excepcional, emergente de causa de fuerza mayor, caso fortuito o necesidad pública, las Partes podrán acordar la cesión o subrogación del contrato, total o parcialmente, previa aprobación de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bajo los mismos términos y condiciones del presente Contrato.</w:t>
      </w:r>
    </w:p>
    <w:p w:rsidR="00025DF7" w:rsidRPr="00787C99" w:rsidRDefault="00025DF7" w:rsidP="00025DF7">
      <w:pPr>
        <w:spacing w:before="120" w:after="120"/>
        <w:ind w:right="-7"/>
        <w:jc w:val="both"/>
        <w:rPr>
          <w:rFonts w:ascii="Calibri" w:hAnsi="Calibri" w:cs="Calibri"/>
          <w:sz w:val="22"/>
          <w:szCs w:val="22"/>
          <w:lang w:val="es-ES_tradnl" w:eastAsia="es-ES"/>
        </w:rPr>
      </w:pPr>
      <w:r w:rsidRPr="00787C99">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025DF7" w:rsidRPr="00787C99" w:rsidRDefault="00025DF7" w:rsidP="00025DF7">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b/>
          <w:sz w:val="22"/>
          <w:szCs w:val="22"/>
          <w:lang w:val="es-ES_tradnl" w:eastAsia="es-ES"/>
        </w:rPr>
        <w:t>VIGÉSIMA PRIMERA. (CAUSAS DE FUERZA MAYOR Y/O CASO FORTUITO).</w:t>
      </w:r>
      <w:r w:rsidRPr="00787C99">
        <w:rPr>
          <w:rFonts w:ascii="Calibri" w:hAnsi="Calibri" w:cs="Calibri"/>
          <w:sz w:val="22"/>
          <w:szCs w:val="22"/>
          <w:lang w:val="es-ES_tradnl" w:eastAsia="es-ES"/>
        </w:rPr>
        <w:t xml:space="preserve"> </w:t>
      </w:r>
    </w:p>
    <w:p w:rsidR="00025DF7" w:rsidRPr="00787C99" w:rsidRDefault="00025DF7" w:rsidP="00025DF7">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25DF7" w:rsidRPr="00787C99" w:rsidRDefault="00025DF7" w:rsidP="00025DF7">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Con el fin de exceptuar al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 determinadas responsabilidades por mora durante la vigencia del presente Contrato,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025DF7" w:rsidRPr="00787C99" w:rsidRDefault="00025DF7" w:rsidP="00025DF7">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025DF7" w:rsidRPr="00787C99" w:rsidRDefault="00025DF7" w:rsidP="00025DF7">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25DF7" w:rsidRPr="00787C99" w:rsidRDefault="00025DF7" w:rsidP="00025DF7">
      <w:pPr>
        <w:spacing w:before="120" w:after="120"/>
        <w:ind w:left="567" w:hanging="567"/>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21.1   Condiciones de Validez:</w:t>
      </w:r>
    </w:p>
    <w:p w:rsidR="00025DF7" w:rsidRPr="00787C99" w:rsidRDefault="00025DF7" w:rsidP="00025DF7">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No se considerará que ninguna de las Partes </w:t>
      </w:r>
      <w:proofErr w:type="gramStart"/>
      <w:r w:rsidRPr="00787C99">
        <w:rPr>
          <w:rFonts w:ascii="Calibri" w:hAnsi="Calibri" w:cs="Calibri"/>
          <w:sz w:val="22"/>
          <w:szCs w:val="22"/>
          <w:lang w:val="es-ES_tradnl" w:eastAsia="es-ES"/>
        </w:rPr>
        <w:t>ha</w:t>
      </w:r>
      <w:proofErr w:type="gramEnd"/>
      <w:r w:rsidRPr="00787C99">
        <w:rPr>
          <w:rFonts w:ascii="Calibri" w:hAnsi="Calibri" w:cs="Calibri"/>
          <w:sz w:val="22"/>
          <w:szCs w:val="22"/>
          <w:lang w:val="es-ES_tradnl" w:eastAsia="es-ES"/>
        </w:rPr>
        <w:t xml:space="preserve"> incumplido sus obligaciones bajo el Contrato en la medida en que sea demostrado un hecho de fuerza mayor o caso fortuito, siempre y cuando:</w:t>
      </w:r>
    </w:p>
    <w:p w:rsidR="00025DF7" w:rsidRPr="00787C99" w:rsidRDefault="00025DF7" w:rsidP="00025DF7">
      <w:pPr>
        <w:numPr>
          <w:ilvl w:val="0"/>
          <w:numId w:val="63"/>
        </w:numPr>
        <w:spacing w:before="120" w:after="120"/>
        <w:ind w:left="1134" w:hanging="283"/>
        <w:jc w:val="both"/>
        <w:rPr>
          <w:rFonts w:ascii="Calibri" w:hAnsi="Calibri" w:cs="Calibri"/>
          <w:sz w:val="22"/>
          <w:szCs w:val="22"/>
          <w:lang w:val="es-ES_tradnl" w:eastAsia="es-ES"/>
        </w:rPr>
      </w:pPr>
      <w:r w:rsidRPr="00787C99">
        <w:rPr>
          <w:rFonts w:ascii="Calibri" w:hAnsi="Calibri" w:cs="Calibri"/>
          <w:sz w:val="22"/>
          <w:szCs w:val="22"/>
          <w:lang w:val="es-ES_tradnl" w:eastAsia="es-ES"/>
        </w:rPr>
        <w:t>Las circunstancias de la fuerza mayor o caso fortuito no hayan surgido por un incumplimiento, omisión o negligencia de la Parte invocante.</w:t>
      </w:r>
    </w:p>
    <w:p w:rsidR="00025DF7" w:rsidRPr="00787C99" w:rsidRDefault="00025DF7" w:rsidP="00025DF7">
      <w:pPr>
        <w:numPr>
          <w:ilvl w:val="0"/>
          <w:numId w:val="63"/>
        </w:numPr>
        <w:spacing w:before="120" w:after="120"/>
        <w:ind w:left="1134" w:hanging="283"/>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025DF7" w:rsidRPr="00787C99" w:rsidRDefault="00025DF7" w:rsidP="00025DF7">
      <w:pPr>
        <w:spacing w:before="120" w:after="120"/>
        <w:ind w:left="1134" w:hanging="283"/>
        <w:contextualSpacing/>
        <w:jc w:val="both"/>
        <w:rPr>
          <w:rFonts w:ascii="Calibri" w:hAnsi="Calibri" w:cs="Calibri"/>
          <w:sz w:val="22"/>
          <w:szCs w:val="22"/>
          <w:lang w:val="es-ES_tradnl" w:eastAsia="es-ES"/>
        </w:rPr>
      </w:pPr>
    </w:p>
    <w:p w:rsidR="00025DF7" w:rsidRPr="00787C99" w:rsidRDefault="00025DF7" w:rsidP="00025DF7">
      <w:pPr>
        <w:numPr>
          <w:ilvl w:val="0"/>
          <w:numId w:val="63"/>
        </w:numPr>
        <w:spacing w:before="120" w:after="120"/>
        <w:ind w:left="1134" w:hanging="283"/>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025DF7" w:rsidRPr="00787C99" w:rsidRDefault="00025DF7" w:rsidP="00025DF7">
      <w:pPr>
        <w:spacing w:before="120" w:after="120"/>
        <w:contextualSpacing/>
        <w:jc w:val="both"/>
        <w:rPr>
          <w:rFonts w:ascii="Calibri" w:hAnsi="Calibri" w:cs="Calibri"/>
          <w:sz w:val="22"/>
          <w:szCs w:val="22"/>
          <w:lang w:val="es-ES_tradnl" w:eastAsia="es-ES"/>
        </w:rPr>
      </w:pPr>
    </w:p>
    <w:p w:rsidR="00025DF7" w:rsidRPr="00787C99" w:rsidRDefault="00025DF7" w:rsidP="00025DF7">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Previo cumplimiento por parte del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025DF7" w:rsidRPr="00787C99" w:rsidRDefault="00025DF7" w:rsidP="00025DF7">
      <w:pPr>
        <w:spacing w:before="120" w:after="120"/>
        <w:ind w:left="567" w:hanging="567"/>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21.2   Cumplimiento ininterrumpido:</w:t>
      </w:r>
    </w:p>
    <w:p w:rsidR="00025DF7" w:rsidRPr="00787C99" w:rsidRDefault="00025DF7" w:rsidP="00025DF7">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Cuando ocurra una fuerza mayor o caso fortuito, 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hará todos los esfuerzos para seguir desempeñando sus obligaciones bajo el Contrato, en la medida en que sea factible y durante el período de dicha fuerza mayor o caso fortuito protegerá y asegurará la </w:t>
      </w:r>
      <w:proofErr w:type="spellStart"/>
      <w:r w:rsidRPr="00787C99">
        <w:rPr>
          <w:rFonts w:ascii="Calibri" w:hAnsi="Calibri" w:cs="Calibri"/>
          <w:sz w:val="22"/>
          <w:szCs w:val="22"/>
          <w:lang w:val="es-ES_tradnl" w:eastAsia="es-ES"/>
        </w:rPr>
        <w:t>provision</w:t>
      </w:r>
      <w:proofErr w:type="spellEnd"/>
      <w:r w:rsidRPr="00787C99">
        <w:rPr>
          <w:rFonts w:ascii="Calibri" w:hAnsi="Calibri" w:cs="Calibri"/>
          <w:sz w:val="22"/>
          <w:szCs w:val="22"/>
          <w:lang w:val="es-ES_tradnl" w:eastAsia="es-ES"/>
        </w:rPr>
        <w:t xml:space="preserve"> de los bienes de la manera que lo solicite la Entidad. </w:t>
      </w:r>
    </w:p>
    <w:p w:rsidR="00025DF7" w:rsidRPr="00787C99" w:rsidRDefault="00025DF7" w:rsidP="00025DF7">
      <w:pPr>
        <w:spacing w:before="120" w:after="120"/>
        <w:ind w:left="567" w:hanging="567"/>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21.3   Prórrogas:</w:t>
      </w:r>
    </w:p>
    <w:p w:rsidR="00025DF7" w:rsidRPr="00787C99" w:rsidRDefault="00025DF7" w:rsidP="00025DF7">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Si una circunstancia de fuerza mayor o caso fortuito afecta el plazo de ejecución del contrato, o cualquier otra fecha límite de realización, dicha fecha límite se prorrogará de conformidad a lo establecido en el presente Contrato.</w:t>
      </w:r>
    </w:p>
    <w:p w:rsidR="00025DF7" w:rsidRPr="00787C99" w:rsidRDefault="00025DF7" w:rsidP="00025DF7">
      <w:pPr>
        <w:autoSpaceDE w:val="0"/>
        <w:autoSpaceDN w:val="0"/>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b/>
          <w:sz w:val="22"/>
          <w:szCs w:val="22"/>
          <w:lang w:val="es-ES_tradnl" w:eastAsia="es-ES"/>
        </w:rPr>
        <w:t xml:space="preserve">VIGÉSIMA SEGUNDA.- (TERMINACIÓN DEL CONTRATO). </w:t>
      </w:r>
      <w:r w:rsidRPr="00787C99">
        <w:rPr>
          <w:rFonts w:ascii="Calibri" w:hAnsi="Calibri" w:cs="Calibri"/>
          <w:sz w:val="22"/>
          <w:szCs w:val="22"/>
          <w:lang w:val="es-ES_tradnl" w:eastAsia="es-ES"/>
        </w:rPr>
        <w:t>El presente Contrato concluirá por una de las siguientes causas:</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tabs>
          <w:tab w:val="left" w:pos="567"/>
        </w:tabs>
        <w:ind w:left="567" w:hanging="567"/>
        <w:jc w:val="both"/>
        <w:rPr>
          <w:rFonts w:ascii="Calibri" w:hAnsi="Calibri" w:cs="Calibri"/>
          <w:sz w:val="22"/>
          <w:szCs w:val="22"/>
          <w:lang w:val="es-ES_tradnl" w:eastAsia="es-ES"/>
        </w:rPr>
      </w:pPr>
      <w:r w:rsidRPr="00787C99">
        <w:rPr>
          <w:rFonts w:ascii="Calibri" w:hAnsi="Calibri" w:cs="Calibri"/>
          <w:b/>
          <w:sz w:val="22"/>
          <w:szCs w:val="22"/>
          <w:lang w:val="es-ES_tradnl" w:eastAsia="es-ES"/>
        </w:rPr>
        <w:t xml:space="preserve">22.1.   Por Cumplimiento del Contrato: </w:t>
      </w:r>
      <w:r w:rsidRPr="00787C99">
        <w:rPr>
          <w:rFonts w:ascii="Calibri" w:hAnsi="Calibri" w:cs="Calibri"/>
          <w:sz w:val="22"/>
          <w:szCs w:val="22"/>
          <w:lang w:val="es-ES_tradnl" w:eastAsia="es-ES"/>
        </w:rPr>
        <w:t xml:space="preserve">De forma normal, tanto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como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w:t>
      </w:r>
    </w:p>
    <w:p w:rsidR="00025DF7" w:rsidRPr="00787C99" w:rsidRDefault="00025DF7" w:rsidP="00025DF7">
      <w:pPr>
        <w:tabs>
          <w:tab w:val="left" w:pos="567"/>
        </w:tabs>
        <w:ind w:left="567" w:hanging="567"/>
        <w:jc w:val="both"/>
        <w:rPr>
          <w:rFonts w:ascii="Calibri" w:hAnsi="Calibri" w:cs="Calibri"/>
          <w:sz w:val="22"/>
          <w:szCs w:val="22"/>
          <w:lang w:val="es-ES_tradnl" w:eastAsia="es-ES"/>
        </w:rPr>
      </w:pPr>
      <w:r w:rsidRPr="00787C99">
        <w:rPr>
          <w:rFonts w:ascii="Calibri" w:hAnsi="Calibri" w:cs="Calibri"/>
          <w:b/>
          <w:sz w:val="22"/>
          <w:szCs w:val="22"/>
          <w:lang w:val="es-ES_tradnl" w:eastAsia="es-ES"/>
        </w:rPr>
        <w:t xml:space="preserve">22.2.  Por Resolución del Contrato: </w:t>
      </w:r>
      <w:r w:rsidRPr="00787C99">
        <w:rPr>
          <w:rFonts w:ascii="Calibri" w:hAnsi="Calibri" w:cs="Calibri"/>
          <w:sz w:val="22"/>
          <w:szCs w:val="22"/>
          <w:lang w:val="es-ES_tradnl" w:eastAsia="es-ES"/>
        </w:rPr>
        <w:t>Si</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 xml:space="preserve">se diera el caso y como una forma excepcional de terminar el Contrato, a los efectos legales correspondientes,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y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acuerdan las siguientes causales para procesar la resolución del Contrato:</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ind w:firstLine="708"/>
        <w:rPr>
          <w:rFonts w:ascii="Calibri" w:hAnsi="Calibri" w:cs="Calibri"/>
          <w:b/>
          <w:sz w:val="22"/>
          <w:szCs w:val="22"/>
          <w:lang w:val="es-ES_tradnl" w:eastAsia="es-ES"/>
        </w:rPr>
      </w:pPr>
      <w:r w:rsidRPr="00787C99">
        <w:rPr>
          <w:rFonts w:ascii="Calibri" w:hAnsi="Calibri" w:cs="Calibri"/>
          <w:b/>
          <w:sz w:val="22"/>
          <w:szCs w:val="22"/>
          <w:lang w:val="es-ES_tradnl" w:eastAsia="es-ES"/>
        </w:rPr>
        <w:t>22.2.1 Resolución a requerimiento de la ENTIDAD, por causales atribuibles al PROVEEDOR.</w:t>
      </w:r>
    </w:p>
    <w:p w:rsidR="00025DF7" w:rsidRPr="00787C99" w:rsidRDefault="00025DF7" w:rsidP="00025DF7">
      <w:pPr>
        <w:ind w:left="1416" w:firstLine="24"/>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podrá proceder al trámite de resolución del Contrato, en los siguientes                        casos:</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numPr>
          <w:ilvl w:val="0"/>
          <w:numId w:val="66"/>
        </w:numPr>
        <w:tabs>
          <w:tab w:val="num" w:pos="2004"/>
        </w:tabs>
        <w:ind w:left="2004" w:hanging="303"/>
        <w:jc w:val="both"/>
        <w:rPr>
          <w:rFonts w:ascii="Calibri" w:hAnsi="Calibri" w:cs="Calibri"/>
          <w:sz w:val="22"/>
          <w:szCs w:val="22"/>
          <w:lang w:val="es-ES_tradnl" w:eastAsia="es-ES"/>
        </w:rPr>
      </w:pPr>
      <w:r w:rsidRPr="00787C99">
        <w:rPr>
          <w:rFonts w:ascii="Calibri" w:hAnsi="Calibri" w:cs="Calibri"/>
          <w:sz w:val="22"/>
          <w:szCs w:val="22"/>
          <w:lang w:val="es-ES_tradnl" w:eastAsia="es-ES"/>
        </w:rPr>
        <w:t>Por incumplimiento del Contrato por parte del PROVEEDOR</w:t>
      </w:r>
    </w:p>
    <w:p w:rsidR="00025DF7" w:rsidRPr="00787C99" w:rsidRDefault="00025DF7" w:rsidP="00025DF7">
      <w:pPr>
        <w:numPr>
          <w:ilvl w:val="0"/>
          <w:numId w:val="66"/>
        </w:numPr>
        <w:tabs>
          <w:tab w:val="num" w:pos="2004"/>
        </w:tabs>
        <w:ind w:left="2004" w:hanging="303"/>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Por disolución del </w:t>
      </w:r>
      <w:r w:rsidRPr="00787C99">
        <w:rPr>
          <w:rFonts w:ascii="Calibri" w:hAnsi="Calibri" w:cs="Calibri"/>
          <w:b/>
          <w:sz w:val="22"/>
          <w:szCs w:val="22"/>
          <w:lang w:val="es-ES_tradnl" w:eastAsia="es-ES"/>
        </w:rPr>
        <w:t xml:space="preserve">PROVEEDOR </w:t>
      </w:r>
    </w:p>
    <w:p w:rsidR="00025DF7" w:rsidRPr="00787C99" w:rsidRDefault="00025DF7" w:rsidP="00025DF7">
      <w:pPr>
        <w:numPr>
          <w:ilvl w:val="0"/>
          <w:numId w:val="66"/>
        </w:numPr>
        <w:tabs>
          <w:tab w:val="num" w:pos="2004"/>
        </w:tabs>
        <w:ind w:left="2004" w:hanging="303"/>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Por quiebra declarada del </w:t>
      </w:r>
      <w:r w:rsidRPr="00787C99">
        <w:rPr>
          <w:rFonts w:ascii="Calibri" w:hAnsi="Calibri" w:cs="Calibri"/>
          <w:b/>
          <w:sz w:val="22"/>
          <w:szCs w:val="22"/>
          <w:lang w:val="es-ES_tradnl" w:eastAsia="es-ES"/>
        </w:rPr>
        <w:t>PROVEEDOR.</w:t>
      </w:r>
    </w:p>
    <w:p w:rsidR="00025DF7" w:rsidRPr="00787C99" w:rsidRDefault="00025DF7" w:rsidP="00025DF7">
      <w:pPr>
        <w:numPr>
          <w:ilvl w:val="0"/>
          <w:numId w:val="66"/>
        </w:numPr>
        <w:tabs>
          <w:tab w:val="num" w:pos="2004"/>
        </w:tabs>
        <w:ind w:left="2004" w:hanging="303"/>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Por suspensión de la provisión de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sin justificación, por el lapso </w:t>
      </w:r>
      <w:proofErr w:type="gramStart"/>
      <w:r w:rsidRPr="00787C99">
        <w:rPr>
          <w:rFonts w:ascii="Calibri" w:hAnsi="Calibri" w:cs="Calibri"/>
          <w:sz w:val="22"/>
          <w:szCs w:val="22"/>
          <w:lang w:val="es-ES_tradnl" w:eastAsia="es-ES"/>
        </w:rPr>
        <w:t>de …</w:t>
      </w:r>
      <w:proofErr w:type="gramEnd"/>
      <w:r w:rsidRPr="00787C99">
        <w:rPr>
          <w:rFonts w:ascii="Calibri" w:hAnsi="Calibri" w:cs="Calibri"/>
          <w:sz w:val="22"/>
          <w:szCs w:val="22"/>
          <w:lang w:val="es-ES_tradnl" w:eastAsia="es-ES"/>
        </w:rPr>
        <w:t xml:space="preserve">………………. </w:t>
      </w:r>
      <w:r w:rsidRPr="00787C99">
        <w:rPr>
          <w:rFonts w:ascii="Calibri" w:hAnsi="Calibri" w:cs="Calibri"/>
          <w:i/>
          <w:sz w:val="22"/>
          <w:szCs w:val="22"/>
          <w:lang w:val="es-ES_tradnl" w:eastAsia="es-ES"/>
        </w:rPr>
        <w:t>(</w:t>
      </w:r>
      <w:r w:rsidRPr="00787C99">
        <w:rPr>
          <w:rFonts w:ascii="Calibri" w:hAnsi="Calibri" w:cs="Calibri"/>
          <w:b/>
          <w:i/>
          <w:sz w:val="22"/>
          <w:szCs w:val="22"/>
          <w:lang w:val="es-ES_tradnl" w:eastAsia="es-ES"/>
        </w:rPr>
        <w:t>insertar cuantos días de suspensión de servicio sin justificación se permitirán antes de resolver el contrato)</w:t>
      </w:r>
      <w:r w:rsidRPr="00787C99">
        <w:rPr>
          <w:rFonts w:ascii="Calibri" w:hAnsi="Calibri" w:cs="Calibri"/>
          <w:sz w:val="22"/>
          <w:szCs w:val="22"/>
          <w:lang w:val="es-ES_tradnl" w:eastAsia="es-ES"/>
        </w:rPr>
        <w:t xml:space="preserve"> días calendario continuos, sin autorización escrita de la </w:t>
      </w:r>
      <w:r w:rsidRPr="00787C99">
        <w:rPr>
          <w:rFonts w:ascii="Calibri" w:hAnsi="Calibri" w:cs="Calibri"/>
          <w:b/>
          <w:sz w:val="22"/>
          <w:szCs w:val="22"/>
          <w:lang w:val="es-ES_tradnl" w:eastAsia="es-ES"/>
        </w:rPr>
        <w:t>ENTIDAD.</w:t>
      </w:r>
    </w:p>
    <w:p w:rsidR="00025DF7" w:rsidRPr="00787C99" w:rsidRDefault="00025DF7" w:rsidP="00025DF7">
      <w:pPr>
        <w:numPr>
          <w:ilvl w:val="0"/>
          <w:numId w:val="66"/>
        </w:numPr>
        <w:tabs>
          <w:tab w:val="num" w:pos="2004"/>
        </w:tabs>
        <w:ind w:left="2004" w:hanging="303"/>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Por incumplimiento injustificado del plazo de entrega o el cronograma de entregas </w:t>
      </w:r>
      <w:r w:rsidRPr="00787C99">
        <w:rPr>
          <w:rFonts w:ascii="Calibri" w:hAnsi="Calibri" w:cs="Calibri"/>
          <w:i/>
          <w:sz w:val="22"/>
          <w:szCs w:val="22"/>
          <w:lang w:val="es-ES_tradnl" w:eastAsia="es-ES"/>
        </w:rPr>
        <w:t>(cuando corresponda)</w:t>
      </w:r>
      <w:r w:rsidRPr="00787C99">
        <w:rPr>
          <w:rFonts w:ascii="Calibri" w:hAnsi="Calibri" w:cs="Calibri"/>
          <w:sz w:val="22"/>
          <w:szCs w:val="22"/>
          <w:lang w:val="es-ES_tradnl" w:eastAsia="es-ES"/>
        </w:rPr>
        <w:t xml:space="preserve"> de provisión sin que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adopte </w:t>
      </w:r>
      <w:r w:rsidRPr="00787C99">
        <w:rPr>
          <w:rFonts w:ascii="Calibri" w:hAnsi="Calibri" w:cs="Calibri"/>
          <w:sz w:val="22"/>
          <w:szCs w:val="22"/>
          <w:lang w:val="es-ES_tradnl" w:eastAsia="es-ES"/>
        </w:rPr>
        <w:lastRenderedPageBreak/>
        <w:t>medidas necesarias y oportunas para recuperar su demora y asegurar la conclusión de la entrega dentro del plazo vigente.</w:t>
      </w:r>
    </w:p>
    <w:p w:rsidR="00025DF7" w:rsidRPr="00787C99" w:rsidRDefault="00025DF7" w:rsidP="00025DF7">
      <w:pPr>
        <w:numPr>
          <w:ilvl w:val="0"/>
          <w:numId w:val="66"/>
        </w:numPr>
        <w:tabs>
          <w:tab w:val="num" w:pos="2004"/>
        </w:tabs>
        <w:ind w:left="2004" w:hanging="303"/>
        <w:jc w:val="both"/>
        <w:rPr>
          <w:rFonts w:ascii="Calibri" w:hAnsi="Calibri" w:cs="Calibri"/>
          <w:sz w:val="22"/>
          <w:szCs w:val="22"/>
          <w:lang w:val="es-ES_tradnl" w:eastAsia="es-ES"/>
        </w:rPr>
      </w:pPr>
      <w:r w:rsidRPr="00787C99">
        <w:rPr>
          <w:rFonts w:ascii="Calibri" w:hAnsi="Calibri" w:cs="Calibri"/>
          <w:sz w:val="22"/>
          <w:szCs w:val="22"/>
          <w:lang w:val="es-ES_tradnl" w:eastAsia="es-ES"/>
        </w:rPr>
        <w:t>Cuando el monto de la multa por atraso en la entrega definitiva, alcance el diez por ciento (10%) del monto total del contrato, decisión optativa, o el veinte por ciento (20%), de forma obligatoria.</w:t>
      </w:r>
    </w:p>
    <w:p w:rsidR="00025DF7" w:rsidRPr="00787C99" w:rsidRDefault="00025DF7" w:rsidP="00025DF7">
      <w:pPr>
        <w:numPr>
          <w:ilvl w:val="0"/>
          <w:numId w:val="66"/>
        </w:numPr>
        <w:tabs>
          <w:tab w:val="num" w:pos="2004"/>
        </w:tabs>
        <w:ind w:left="2004" w:hanging="303"/>
        <w:jc w:val="both"/>
        <w:rPr>
          <w:rFonts w:ascii="Calibri" w:hAnsi="Calibri" w:cs="Calibri"/>
          <w:sz w:val="22"/>
          <w:szCs w:val="22"/>
          <w:lang w:val="es-ES_tradnl" w:eastAsia="es-ES"/>
        </w:rPr>
      </w:pPr>
      <w:r w:rsidRPr="00787C99">
        <w:rPr>
          <w:rFonts w:ascii="Calibri" w:hAnsi="Calibri" w:cs="Calibri"/>
          <w:sz w:val="22"/>
          <w:szCs w:val="22"/>
          <w:lang w:val="es-ES_tradnl" w:eastAsia="es-ES"/>
        </w:rPr>
        <w:t>Fuerza mayor o caso fortuito.</w:t>
      </w:r>
    </w:p>
    <w:p w:rsidR="00025DF7" w:rsidRPr="00787C99" w:rsidRDefault="00025DF7" w:rsidP="00025DF7">
      <w:pPr>
        <w:numPr>
          <w:ilvl w:val="0"/>
          <w:numId w:val="66"/>
        </w:numPr>
        <w:tabs>
          <w:tab w:val="num" w:pos="2004"/>
        </w:tabs>
        <w:ind w:left="2004" w:hanging="303"/>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Por incumplimiento de la cláusula anticorrupción. </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numPr>
          <w:ilvl w:val="2"/>
          <w:numId w:val="69"/>
        </w:numPr>
        <w:ind w:left="2127" w:hanging="1134"/>
        <w:contextualSpacing/>
        <w:rPr>
          <w:rFonts w:ascii="Calibri" w:hAnsi="Calibri" w:cs="Calibri"/>
          <w:b/>
          <w:sz w:val="22"/>
          <w:szCs w:val="22"/>
          <w:lang w:val="es-ES_tradnl" w:eastAsia="es-ES"/>
        </w:rPr>
      </w:pPr>
      <w:r w:rsidRPr="00787C99">
        <w:rPr>
          <w:rFonts w:ascii="Calibri" w:hAnsi="Calibri" w:cs="Calibri"/>
          <w:b/>
          <w:sz w:val="22"/>
          <w:szCs w:val="22"/>
          <w:lang w:val="es-ES_tradnl" w:eastAsia="es-ES"/>
        </w:rPr>
        <w:t>Resolución a requerimiento del PROVEEDOR por causales atribuibles a la ENTIDAD.</w:t>
      </w:r>
    </w:p>
    <w:p w:rsidR="00025DF7" w:rsidRPr="00787C99" w:rsidRDefault="00025DF7" w:rsidP="00025DF7">
      <w:pPr>
        <w:ind w:left="2127"/>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podrá proceder al trámite de resolución del Contrato, en los siguientes casos:</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numPr>
          <w:ilvl w:val="0"/>
          <w:numId w:val="67"/>
        </w:num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Por instrucciones injustificadas emanadas de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para la suspensión de la provisión de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por más de treinta (30) días calendario.</w:t>
      </w:r>
    </w:p>
    <w:p w:rsidR="00025DF7" w:rsidRPr="00787C99" w:rsidRDefault="00025DF7" w:rsidP="00025DF7">
      <w:pPr>
        <w:numPr>
          <w:ilvl w:val="0"/>
          <w:numId w:val="67"/>
        </w:num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Si apartándose de los términos del contrato,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pretende efectuar aumento o disminución en las cantidades de la adquisición, sin la emisión del Contrato Modificatorio correspondiente.</w:t>
      </w:r>
    </w:p>
    <w:p w:rsidR="00025DF7" w:rsidRPr="00787C99" w:rsidRDefault="00025DF7" w:rsidP="00025DF7">
      <w:pPr>
        <w:ind w:left="1700"/>
        <w:jc w:val="both"/>
        <w:rPr>
          <w:rFonts w:ascii="Calibri" w:hAnsi="Calibri" w:cs="Calibri"/>
          <w:b/>
          <w:sz w:val="22"/>
          <w:szCs w:val="22"/>
          <w:lang w:val="es-ES_tradnl" w:eastAsia="es-ES"/>
        </w:rPr>
      </w:pPr>
    </w:p>
    <w:p w:rsidR="00025DF7" w:rsidRPr="00787C99" w:rsidRDefault="00025DF7" w:rsidP="00025DF7">
      <w:pPr>
        <w:numPr>
          <w:ilvl w:val="2"/>
          <w:numId w:val="69"/>
        </w:numPr>
        <w:ind w:left="2127" w:hanging="1134"/>
        <w:contextualSpacing/>
        <w:jc w:val="both"/>
        <w:rPr>
          <w:rFonts w:ascii="Calibri" w:hAnsi="Calibri" w:cs="Calibri"/>
          <w:sz w:val="22"/>
          <w:szCs w:val="22"/>
          <w:lang w:val="es-ES_tradnl" w:eastAsia="es-ES"/>
        </w:rPr>
      </w:pPr>
      <w:r w:rsidRPr="00787C99">
        <w:rPr>
          <w:rFonts w:ascii="Calibri" w:hAnsi="Calibri" w:cs="Calibri"/>
          <w:b/>
          <w:sz w:val="22"/>
          <w:szCs w:val="22"/>
          <w:lang w:val="es-ES_tradnl" w:eastAsia="es-ES"/>
        </w:rPr>
        <w:t xml:space="preserve">Reglas aplicables a la Resolución: </w:t>
      </w:r>
      <w:r w:rsidRPr="00787C99">
        <w:rPr>
          <w:rFonts w:ascii="Calibri" w:hAnsi="Calibri" w:cs="Calibri"/>
          <w:sz w:val="22"/>
          <w:szCs w:val="22"/>
          <w:lang w:val="es-ES_tradnl" w:eastAsia="es-ES"/>
        </w:rPr>
        <w:t xml:space="preserve">Para procesar la resolución del Contrato por cualquiera de las causales señaladas,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o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según corresponda, dará aviso escrito mediante carta notariada, a la otra Parte, de su intención de resolver el Contrato, estableciendo claramente la causal que se aduce, de acuerdo a los siguientes casos: </w:t>
      </w:r>
    </w:p>
    <w:p w:rsidR="00025DF7" w:rsidRPr="00787C99" w:rsidRDefault="00025DF7" w:rsidP="00025DF7">
      <w:pPr>
        <w:ind w:left="1700"/>
        <w:jc w:val="both"/>
        <w:rPr>
          <w:rFonts w:ascii="Calibri" w:hAnsi="Calibri" w:cs="Calibri"/>
          <w:sz w:val="22"/>
          <w:szCs w:val="22"/>
          <w:lang w:val="es-ES_tradnl" w:eastAsia="es-ES"/>
        </w:rPr>
      </w:pPr>
    </w:p>
    <w:p w:rsidR="00025DF7" w:rsidRPr="00787C99" w:rsidRDefault="00025DF7" w:rsidP="00025DF7">
      <w:pPr>
        <w:ind w:left="2060"/>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025DF7" w:rsidRPr="00787C99" w:rsidRDefault="00025DF7" w:rsidP="00025DF7">
      <w:pPr>
        <w:ind w:left="2060"/>
        <w:contextualSpacing/>
        <w:jc w:val="both"/>
        <w:rPr>
          <w:rFonts w:ascii="Calibri" w:hAnsi="Calibri" w:cs="Calibri"/>
          <w:sz w:val="22"/>
          <w:szCs w:val="22"/>
          <w:lang w:val="es-ES_tradnl" w:eastAsia="es-ES"/>
        </w:rPr>
      </w:pPr>
    </w:p>
    <w:p w:rsidR="00025DF7" w:rsidRPr="00787C99" w:rsidRDefault="00025DF7" w:rsidP="00025DF7">
      <w:pPr>
        <w:ind w:left="2060"/>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En el caso de que al vencimiento del término de los diez (10) días calendario no existiese ninguna respuesta, el proceso de resolución continuará a cuyo fin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o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según quién haya requerido la resolución del Contrato, notificará mediante carta notariada a la otra parte, que la resolución del Contrato se ha hecho efectivo.</w:t>
      </w:r>
    </w:p>
    <w:p w:rsidR="00025DF7" w:rsidRPr="00787C99" w:rsidRDefault="00025DF7" w:rsidP="00025DF7">
      <w:pPr>
        <w:ind w:left="1700"/>
        <w:jc w:val="both"/>
        <w:rPr>
          <w:rFonts w:ascii="Calibri" w:hAnsi="Calibri" w:cs="Calibri"/>
          <w:sz w:val="22"/>
          <w:szCs w:val="22"/>
          <w:lang w:val="es-ES_tradnl" w:eastAsia="es-ES"/>
        </w:rPr>
      </w:pPr>
    </w:p>
    <w:p w:rsidR="00025DF7" w:rsidRPr="00787C99" w:rsidRDefault="00025DF7" w:rsidP="00025DF7">
      <w:pPr>
        <w:ind w:left="170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deberá notificar de manera inmediata mediante carta notariada que la resolución de contrato se ha hecho efectiva. </w:t>
      </w:r>
    </w:p>
    <w:p w:rsidR="00025DF7" w:rsidRPr="00787C99" w:rsidRDefault="00025DF7" w:rsidP="00025DF7">
      <w:pPr>
        <w:ind w:left="1700"/>
        <w:jc w:val="both"/>
        <w:rPr>
          <w:rFonts w:ascii="Calibri" w:hAnsi="Calibri" w:cs="Calibri"/>
          <w:sz w:val="22"/>
          <w:szCs w:val="22"/>
          <w:lang w:val="es-ES_tradnl" w:eastAsia="es-ES"/>
        </w:rPr>
      </w:pPr>
    </w:p>
    <w:p w:rsidR="00025DF7" w:rsidRPr="00787C99" w:rsidRDefault="00025DF7" w:rsidP="00025DF7">
      <w:pPr>
        <w:ind w:left="170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La carta notariada que efectiviza la resolución de Contrato, dará lugar a que: cuando la resolución sea por causales atribuibles al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se consolide a favor de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la</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 xml:space="preserve">Garantía de Cumplimiento de Contrato </w:t>
      </w:r>
    </w:p>
    <w:p w:rsidR="00025DF7" w:rsidRPr="00787C99" w:rsidRDefault="00025DF7" w:rsidP="00025DF7">
      <w:pPr>
        <w:ind w:left="1700"/>
        <w:jc w:val="both"/>
        <w:rPr>
          <w:rFonts w:ascii="Calibri" w:hAnsi="Calibri" w:cs="Calibri"/>
          <w:sz w:val="22"/>
          <w:szCs w:val="22"/>
          <w:lang w:val="es-ES_tradnl" w:eastAsia="es-ES"/>
        </w:rPr>
      </w:pPr>
    </w:p>
    <w:p w:rsidR="00025DF7" w:rsidRPr="00787C99" w:rsidRDefault="00025DF7" w:rsidP="00025DF7">
      <w:pPr>
        <w:ind w:left="1700"/>
        <w:jc w:val="both"/>
        <w:rPr>
          <w:rFonts w:ascii="Calibri" w:hAnsi="Calibri" w:cs="Calibri"/>
          <w:sz w:val="22"/>
          <w:szCs w:val="22"/>
          <w:lang w:val="es-ES_tradnl" w:eastAsia="es-ES"/>
        </w:rPr>
      </w:pPr>
      <w:r w:rsidRPr="00787C99">
        <w:rPr>
          <w:rFonts w:ascii="Calibri" w:hAnsi="Calibri" w:cs="Calibri"/>
          <w:sz w:val="22"/>
          <w:szCs w:val="22"/>
          <w:lang w:val="es-ES_tradnl" w:eastAsia="es-ES"/>
        </w:rPr>
        <w:lastRenderedPageBreak/>
        <w:t xml:space="preserve">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procederá a establecer los montos reembolsables al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por concepto de provisión de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satisfactoriamente efectuada.</w:t>
      </w:r>
    </w:p>
    <w:p w:rsidR="00025DF7" w:rsidRPr="00787C99" w:rsidRDefault="00025DF7" w:rsidP="00025DF7">
      <w:pPr>
        <w:ind w:left="1700"/>
        <w:jc w:val="both"/>
        <w:rPr>
          <w:rFonts w:ascii="Calibri" w:hAnsi="Calibri" w:cs="Calibri"/>
          <w:sz w:val="22"/>
          <w:szCs w:val="22"/>
          <w:lang w:val="es-ES_tradnl" w:eastAsia="es-ES"/>
        </w:rPr>
      </w:pPr>
    </w:p>
    <w:p w:rsidR="00025DF7" w:rsidRPr="00787C99" w:rsidRDefault="00025DF7" w:rsidP="00025DF7">
      <w:pPr>
        <w:tabs>
          <w:tab w:val="left" w:pos="851"/>
        </w:tabs>
        <w:ind w:left="1210"/>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VIGÉSIMA TERCERA.- (SOLUCIÓN DE CONTROVERSIAS). </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VIGÉSIMA CUARTA.- (MODIFICACIÓN AL CONTRATO). </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lang w:eastAsia="es-ES"/>
        </w:rPr>
      </w:pPr>
      <w:r w:rsidRPr="00787C99">
        <w:rPr>
          <w:rFonts w:ascii="Calibri" w:hAnsi="Calibri" w:cs="Calibri"/>
          <w:sz w:val="22"/>
          <w:szCs w:val="22"/>
          <w:lang w:eastAsia="es-ES"/>
        </w:rPr>
        <w:t xml:space="preserve">Las Partes convienen que, cualquier variación, modificación o cambio a los términos aquí acordados deberá ser realizado mediante contrato modificatorio y deberá estar debidamente suscrito por sus representantes legales. </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En caso de proyectos de inversión, deberán además contemplar las disposiciones técnicas y legales del Sistema Nacional de Inversión </w:t>
      </w:r>
      <w:proofErr w:type="spellStart"/>
      <w:r w:rsidRPr="00787C99">
        <w:rPr>
          <w:rFonts w:ascii="Calibri" w:hAnsi="Calibri" w:cs="Calibri"/>
          <w:sz w:val="22"/>
          <w:szCs w:val="22"/>
          <w:lang w:val="es-ES_tradnl" w:eastAsia="es-ES"/>
        </w:rPr>
        <w:t>Publica</w:t>
      </w:r>
      <w:proofErr w:type="spellEnd"/>
      <w:r w:rsidRPr="00787C99">
        <w:rPr>
          <w:rFonts w:ascii="Calibri" w:hAnsi="Calibri" w:cs="Calibri"/>
          <w:sz w:val="22"/>
          <w:szCs w:val="22"/>
          <w:lang w:val="es-ES_tradnl" w:eastAsia="es-ES"/>
        </w:rPr>
        <w:t xml:space="preserve"> (SNIP).</w:t>
      </w: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La referida modificación se realizará a través de uno o varios contratos modificatorios, que sumados no deberán exceder el diez por ciento (10%) del monto del Contrato principal.</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El</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contrato modificatorio</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podrá admitir la disminución hasta el diez por ciento (10%) del monto del Contrato principal.</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En caso de que signifique una disminución en la adquisición, deberá concertarse previamente con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a efectos de evitar reclamos posteriores.</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VIGÉSIMA QUINTA.- (NORMAS DE CALIDAD APLICABLES). </w:t>
      </w: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sz w:val="22"/>
          <w:szCs w:val="22"/>
          <w:lang w:val="es-ES_tradnl" w:eastAsia="es-ES"/>
        </w:rPr>
        <w:t xml:space="preserve">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787C99">
        <w:rPr>
          <w:rFonts w:ascii="Calibri" w:hAnsi="Calibri" w:cs="Calibri"/>
          <w:b/>
          <w:sz w:val="22"/>
          <w:szCs w:val="22"/>
          <w:lang w:val="es-ES_tradnl" w:eastAsia="es-ES"/>
        </w:rPr>
        <w:t>BIENES.</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deberá presentar un certificado o nota de fábrica que acredite la buena calidad del producto.</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VIGÉSIMA SEXTA.- (EMBALAJE) </w:t>
      </w:r>
      <w:r w:rsidRPr="00787C99">
        <w:rPr>
          <w:rFonts w:ascii="Calibri" w:hAnsi="Calibri" w:cs="Calibri"/>
          <w:b/>
          <w:i/>
          <w:sz w:val="22"/>
          <w:szCs w:val="22"/>
          <w:lang w:val="es-ES_tradnl" w:eastAsia="es-ES"/>
        </w:rPr>
        <w:t>(insertar esta cláusula en caso de que corresponda)</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787C99">
        <w:rPr>
          <w:rFonts w:ascii="Calibri" w:hAnsi="Calibri" w:cs="Calibri"/>
          <w:b/>
          <w:sz w:val="22"/>
          <w:szCs w:val="22"/>
          <w:lang w:val="es-ES_tradnl" w:eastAsia="es-ES"/>
        </w:rPr>
        <w:t>ENTIDAD.</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025DF7" w:rsidRPr="00787C99" w:rsidRDefault="00025DF7" w:rsidP="00025DF7">
      <w:pPr>
        <w:jc w:val="both"/>
        <w:rPr>
          <w:rFonts w:ascii="Calibri" w:hAnsi="Calibri" w:cs="Calibri"/>
          <w:sz w:val="22"/>
          <w:szCs w:val="22"/>
          <w:lang w:eastAsia="es-ES"/>
        </w:rPr>
      </w:pPr>
    </w:p>
    <w:p w:rsidR="00025DF7" w:rsidRPr="00787C99" w:rsidRDefault="00025DF7" w:rsidP="00025DF7">
      <w:pPr>
        <w:rPr>
          <w:rFonts w:ascii="Calibri" w:hAnsi="Calibri" w:cs="Calibri"/>
          <w:i/>
          <w:sz w:val="22"/>
          <w:szCs w:val="22"/>
          <w:lang w:val="es-ES_tradnl" w:eastAsia="es-ES"/>
        </w:rPr>
      </w:pPr>
      <w:r w:rsidRPr="00787C99">
        <w:rPr>
          <w:rFonts w:ascii="Calibri" w:hAnsi="Calibri" w:cs="Calibri"/>
          <w:b/>
          <w:sz w:val="22"/>
          <w:szCs w:val="22"/>
          <w:lang w:val="es-ES_tradnl" w:eastAsia="es-ES"/>
        </w:rPr>
        <w:t xml:space="preserve">VIGÉSIMA SÉPTIMA.- (INSPECCIÓN Y PRUEBAS) </w:t>
      </w:r>
      <w:r w:rsidRPr="00787C99">
        <w:rPr>
          <w:rFonts w:ascii="Calibri" w:hAnsi="Calibri" w:cs="Calibri"/>
          <w:b/>
          <w:i/>
          <w:sz w:val="22"/>
          <w:szCs w:val="22"/>
          <w:lang w:val="es-ES_tradnl" w:eastAsia="es-ES"/>
        </w:rPr>
        <w:t xml:space="preserve">(insertar esta cláusula en caso de que corresponda). </w:t>
      </w:r>
    </w:p>
    <w:p w:rsidR="00025DF7" w:rsidRPr="00787C99" w:rsidRDefault="00025DF7" w:rsidP="00025DF7">
      <w:pPr>
        <w:rPr>
          <w:rFonts w:ascii="Calibri" w:hAnsi="Calibri" w:cs="Calibri"/>
          <w:sz w:val="22"/>
          <w:szCs w:val="22"/>
          <w:lang w:val="es-ES_tradnl" w:eastAsia="es-ES"/>
        </w:rPr>
      </w:pPr>
    </w:p>
    <w:p w:rsidR="00025DF7" w:rsidRPr="00787C99" w:rsidRDefault="00025DF7" w:rsidP="00025DF7">
      <w:pPr>
        <w:ind w:left="708" w:hanging="566"/>
        <w:jc w:val="both"/>
        <w:rPr>
          <w:rFonts w:ascii="Calibri" w:hAnsi="Calibri" w:cs="Calibri"/>
          <w:sz w:val="22"/>
          <w:szCs w:val="22"/>
          <w:lang w:val="es-ES_tradnl" w:eastAsia="es-ES"/>
        </w:rPr>
      </w:pPr>
      <w:r w:rsidRPr="00787C99">
        <w:rPr>
          <w:rFonts w:ascii="Calibri" w:hAnsi="Calibri" w:cs="Calibri"/>
          <w:sz w:val="22"/>
          <w:szCs w:val="22"/>
          <w:lang w:val="es-ES_tradnl" w:eastAsia="es-ES"/>
        </w:rPr>
        <w:t>27.1</w:t>
      </w:r>
      <w:r w:rsidRPr="00787C99">
        <w:rPr>
          <w:rFonts w:ascii="Calibri" w:hAnsi="Calibri" w:cs="Calibri"/>
          <w:sz w:val="22"/>
          <w:szCs w:val="22"/>
          <w:lang w:val="es-ES_tradnl" w:eastAsia="es-ES"/>
        </w:rPr>
        <w:tab/>
        <w:t xml:space="preserve">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025DF7" w:rsidRPr="00787C99" w:rsidRDefault="00025DF7" w:rsidP="00025DF7">
      <w:pPr>
        <w:ind w:left="708"/>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notificará por escrito al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oportunamente, la identidad de todo representante designado para estos fines.</w:t>
      </w:r>
    </w:p>
    <w:p w:rsidR="00025DF7" w:rsidRPr="00787C99" w:rsidRDefault="00025DF7" w:rsidP="00025DF7">
      <w:pPr>
        <w:ind w:left="705" w:hanging="705"/>
        <w:jc w:val="both"/>
        <w:rPr>
          <w:rFonts w:ascii="Calibri" w:hAnsi="Calibri" w:cs="Calibri"/>
          <w:sz w:val="22"/>
          <w:szCs w:val="22"/>
          <w:lang w:val="es-ES_tradnl" w:eastAsia="es-ES"/>
        </w:rPr>
      </w:pPr>
      <w:r w:rsidRPr="00787C99">
        <w:rPr>
          <w:rFonts w:ascii="Calibri" w:hAnsi="Calibri" w:cs="Calibri"/>
          <w:sz w:val="22"/>
          <w:szCs w:val="22"/>
          <w:lang w:val="es-ES_tradnl" w:eastAsia="es-ES"/>
        </w:rPr>
        <w:t>27.2</w:t>
      </w:r>
      <w:r w:rsidRPr="00787C99">
        <w:rPr>
          <w:rFonts w:ascii="Calibri" w:hAnsi="Calibri" w:cs="Calibri"/>
          <w:sz w:val="22"/>
          <w:szCs w:val="22"/>
          <w:lang w:val="es-ES_tradnl" w:eastAsia="es-ES"/>
        </w:rPr>
        <w:tab/>
        <w:t xml:space="preserve">Las inspecciones y pruebas podrán realizarse en las instalaciones del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o de su(s) subcontratista(s), proveedor(es) primario(s), o fabricantes en el lugar de entrega, de acuerdo a lo estipulado en las especificaciones técnicas. Cuando sean realizadas en recintos del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o de su(s) subcontratista(s), proveedor(es) primario(s) o fabricantes, se proporcionará a los inspectores todas las facilidades y asistencia razonables y los datos sobre producción permitidas, sin cargo alguno para la </w:t>
      </w:r>
      <w:r w:rsidRPr="00787C99">
        <w:rPr>
          <w:rFonts w:ascii="Calibri" w:hAnsi="Calibri" w:cs="Calibri"/>
          <w:b/>
          <w:sz w:val="22"/>
          <w:szCs w:val="22"/>
          <w:lang w:val="es-ES_tradnl" w:eastAsia="es-ES"/>
        </w:rPr>
        <w:t>ENTIDAD.</w:t>
      </w:r>
    </w:p>
    <w:p w:rsidR="00025DF7" w:rsidRPr="00787C99" w:rsidRDefault="00025DF7" w:rsidP="00025DF7">
      <w:pPr>
        <w:ind w:left="705" w:hanging="705"/>
        <w:jc w:val="both"/>
        <w:rPr>
          <w:rFonts w:ascii="Calibri" w:hAnsi="Calibri" w:cs="Calibri"/>
          <w:sz w:val="22"/>
          <w:szCs w:val="22"/>
          <w:lang w:val="es-ES_tradnl" w:eastAsia="es-ES"/>
        </w:rPr>
      </w:pPr>
      <w:r w:rsidRPr="00787C99">
        <w:rPr>
          <w:rFonts w:ascii="Calibri" w:hAnsi="Calibri" w:cs="Calibri"/>
          <w:sz w:val="22"/>
          <w:szCs w:val="22"/>
          <w:lang w:val="es-ES_tradnl" w:eastAsia="es-ES"/>
        </w:rPr>
        <w:t>27.3</w:t>
      </w:r>
      <w:r w:rsidRPr="00787C99">
        <w:rPr>
          <w:rFonts w:ascii="Calibri" w:hAnsi="Calibri" w:cs="Calibri"/>
          <w:sz w:val="22"/>
          <w:szCs w:val="22"/>
          <w:lang w:val="es-ES_tradnl" w:eastAsia="es-ES"/>
        </w:rPr>
        <w:tab/>
        <w:t>Si</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 xml:space="preserve">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inspeccionados o probados no se ajustan a las Especificaciones Técnicas,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podrá rechazarlos y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deberá, sin cargo para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reemplazarlos o incorporar en ellos todas las modificaciones necesarias para que cumplan con tales Especificaciones Técnicas.  Los eventuales rechazos por parte  de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no modifican el plazo de entrega, que permanecerá invariable.</w:t>
      </w:r>
    </w:p>
    <w:p w:rsidR="00025DF7" w:rsidRPr="00787C99" w:rsidRDefault="00025DF7" w:rsidP="00025DF7">
      <w:pPr>
        <w:ind w:left="705" w:hanging="705"/>
        <w:jc w:val="both"/>
        <w:rPr>
          <w:rFonts w:ascii="Calibri" w:hAnsi="Calibri" w:cs="Calibri"/>
          <w:b/>
          <w:sz w:val="22"/>
          <w:szCs w:val="22"/>
          <w:lang w:val="es-ES_tradnl" w:eastAsia="es-ES"/>
        </w:rPr>
      </w:pPr>
    </w:p>
    <w:p w:rsidR="00025DF7" w:rsidRPr="00787C99" w:rsidRDefault="00025DF7" w:rsidP="00025DF7">
      <w:pPr>
        <w:ind w:left="709" w:hanging="1"/>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plazo máximo para reemplazar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o incorporar las modificaciones necesarias, es de xxx (xx) </w:t>
      </w:r>
      <w:r w:rsidRPr="00787C99">
        <w:rPr>
          <w:rFonts w:ascii="Calibri" w:hAnsi="Calibri" w:cs="Calibri"/>
          <w:b/>
          <w:i/>
          <w:sz w:val="22"/>
          <w:szCs w:val="22"/>
          <w:lang w:val="es-ES_tradnl" w:eastAsia="es-ES"/>
        </w:rPr>
        <w:t>(insertar el plazo que será admisible para reemplazar los bienes de acuerdo al plazo del contrato)</w:t>
      </w:r>
      <w:r w:rsidRPr="00787C99">
        <w:rPr>
          <w:rFonts w:ascii="Calibri" w:hAnsi="Calibri" w:cs="Calibri"/>
          <w:sz w:val="22"/>
          <w:szCs w:val="22"/>
          <w:lang w:val="es-ES_tradnl" w:eastAsia="es-ES"/>
        </w:rPr>
        <w:t xml:space="preserve"> días calendario, después de haber recibido la comunicación de rechazo.</w:t>
      </w:r>
    </w:p>
    <w:p w:rsidR="00025DF7" w:rsidRPr="00787C99" w:rsidRDefault="00025DF7" w:rsidP="00025DF7">
      <w:pPr>
        <w:ind w:left="709" w:hanging="1"/>
        <w:jc w:val="both"/>
        <w:rPr>
          <w:rFonts w:ascii="Calibri" w:hAnsi="Calibri" w:cs="Calibri"/>
          <w:sz w:val="22"/>
          <w:szCs w:val="22"/>
          <w:lang w:val="es-ES_tradnl" w:eastAsia="es-ES"/>
        </w:rPr>
      </w:pPr>
    </w:p>
    <w:p w:rsidR="00025DF7" w:rsidRPr="00787C99" w:rsidRDefault="00025DF7" w:rsidP="00025DF7">
      <w:pPr>
        <w:numPr>
          <w:ilvl w:val="1"/>
          <w:numId w:val="70"/>
        </w:numPr>
        <w:ind w:left="709" w:hanging="709"/>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La inspección, prueba o aprobación de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por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o sus representantes con anterioridad a su embarque desde el país de origen no limitará ni anulará en modo alguno el derecho de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a inspeccionar, someter a prueba y, cuando fuere necesario y establecido en las especificaciones técnicas, rechazar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una vez que lleguen al país. </w:t>
      </w:r>
    </w:p>
    <w:p w:rsidR="00025DF7" w:rsidRPr="00787C99" w:rsidRDefault="00025DF7" w:rsidP="00025DF7">
      <w:pPr>
        <w:jc w:val="both"/>
        <w:rPr>
          <w:rFonts w:ascii="Calibri" w:hAnsi="Calibri" w:cs="Calibri"/>
          <w:b/>
          <w:i/>
          <w:sz w:val="22"/>
          <w:szCs w:val="22"/>
          <w:lang w:val="es-ES_tradnl"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VIGÉSIMA OCTAVA.- (DERECHOS DE PATENTE). </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asume responsabilidad de manera ilimitada y permanente en caso de reclamos de terceros por transgresiones a derechos de patente, marcas registradas, o diseño industrial causados por la adquisición y utilización de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o parte de ellos en el Estado Plurinacional de Bolivia.</w:t>
      </w:r>
    </w:p>
    <w:p w:rsidR="00025DF7" w:rsidRPr="00787C99" w:rsidRDefault="00025DF7" w:rsidP="00025DF7">
      <w:pPr>
        <w:jc w:val="both"/>
        <w:rPr>
          <w:rFonts w:ascii="Calibri" w:hAnsi="Calibri" w:cs="Calibri"/>
          <w:sz w:val="22"/>
          <w:szCs w:val="22"/>
          <w:highlight w:val="yellow"/>
          <w:lang w:val="es-ES_tradnl"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VIGÉSIMA NOVENA.- (RECEPCIÓN DEFINITIVA). </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Dentro del plazo previsto para la provisión, se hará efectiva la entrega definitiva de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objeto de la adquisición, a cuyo efecto,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designará una Comisión de Recepción, a esta comisión le corresponderá verificar si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provistos concuerdan plenamente con las especificaciones </w:t>
      </w:r>
      <w:r w:rsidRPr="00787C99">
        <w:rPr>
          <w:rFonts w:ascii="Calibri" w:hAnsi="Calibri" w:cs="Calibri"/>
          <w:sz w:val="22"/>
          <w:szCs w:val="22"/>
          <w:lang w:val="es-ES_tradnl" w:eastAsia="es-ES"/>
        </w:rPr>
        <w:lastRenderedPageBreak/>
        <w:t>técnicas de la propuesta aceptada y el Contrato.  Del acto de recepción definitiva se levantará el acta de recepción definitiva, que es un documento diferente al registro de ingreso o almacenes.</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TRIGÉSIMA.- (CIERRE O LIQUIDACIÓN DE CONTRATO). </w:t>
      </w:r>
      <w:r w:rsidRPr="00787C99">
        <w:rPr>
          <w:rFonts w:ascii="Calibri" w:hAnsi="Calibri" w:cs="Calibri"/>
          <w:sz w:val="22"/>
          <w:szCs w:val="22"/>
          <w:lang w:val="es-ES_tradnl" w:eastAsia="es-ES"/>
        </w:rPr>
        <w:t xml:space="preserve">Dentro de los diez (10) días hábiles siguientes a la fecha de recepción definitiva, la </w:t>
      </w:r>
      <w:r w:rsidRPr="00787C99">
        <w:rPr>
          <w:rFonts w:ascii="Calibri" w:hAnsi="Calibri" w:cs="Calibri"/>
          <w:b/>
          <w:bCs/>
          <w:sz w:val="22"/>
          <w:szCs w:val="22"/>
          <w:lang w:eastAsia="es-ES"/>
        </w:rPr>
        <w:t>ENTIDAD</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 xml:space="preserve">procederá al cierre del Contrato a efectos de la devolución de garantías y emisión de la certificación de cumplimiento de contrato con la adquisición por parte de la </w:t>
      </w:r>
      <w:r w:rsidRPr="00787C99">
        <w:rPr>
          <w:rFonts w:ascii="Calibri" w:hAnsi="Calibri" w:cs="Calibri"/>
          <w:b/>
          <w:sz w:val="22"/>
          <w:szCs w:val="22"/>
          <w:lang w:val="es-ES_tradnl" w:eastAsia="es-ES"/>
        </w:rPr>
        <w:t>ENTIDAD.</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no dará por finalizada la adquisición y a la liquidación, si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no hubiese cumplido con todas sus obligaciones de acuerdo a los términos del contrato y de sus documentos anexos.</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En el cierre o liquidación de contrato, se tomará en cuenta:</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numPr>
          <w:ilvl w:val="0"/>
          <w:numId w:val="64"/>
        </w:numPr>
        <w:jc w:val="both"/>
        <w:rPr>
          <w:rFonts w:ascii="Calibri" w:hAnsi="Calibri" w:cs="Calibri"/>
          <w:i/>
          <w:sz w:val="22"/>
          <w:szCs w:val="22"/>
          <w:lang w:val="es-ES_tradnl" w:eastAsia="es-ES"/>
        </w:rPr>
      </w:pPr>
      <w:r w:rsidRPr="00787C99">
        <w:rPr>
          <w:rFonts w:ascii="Calibri" w:hAnsi="Calibri" w:cs="Calibri"/>
          <w:sz w:val="22"/>
          <w:szCs w:val="22"/>
          <w:lang w:val="es-ES_tradnl" w:eastAsia="es-ES"/>
        </w:rPr>
        <w:t xml:space="preserve">Las multas y penalidades </w:t>
      </w:r>
      <w:r w:rsidRPr="00787C99">
        <w:rPr>
          <w:rFonts w:ascii="Calibri" w:hAnsi="Calibri" w:cs="Calibri"/>
          <w:b/>
          <w:i/>
          <w:sz w:val="22"/>
          <w:szCs w:val="22"/>
          <w:lang w:val="es-ES_tradnl" w:eastAsia="es-ES"/>
        </w:rPr>
        <w:t>(si hubieren).</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Este proceso utilizará los plazos y o procedimiento previsto en la cláusula de forma de pago del presente Contrato, para el pago de saldos que existiesen.</w:t>
      </w:r>
    </w:p>
    <w:p w:rsidR="00025DF7" w:rsidRPr="00787C99" w:rsidRDefault="00025DF7" w:rsidP="00025DF7">
      <w:pPr>
        <w:spacing w:before="120" w:after="120"/>
        <w:jc w:val="both"/>
        <w:rPr>
          <w:rFonts w:ascii="Calibri" w:hAnsi="Calibri" w:cs="Calibri"/>
          <w:b/>
          <w:i/>
          <w:sz w:val="22"/>
          <w:szCs w:val="22"/>
          <w:lang w:val="es-BO" w:eastAsia="es-ES"/>
        </w:rPr>
      </w:pPr>
      <w:r w:rsidRPr="00787C99">
        <w:rPr>
          <w:rFonts w:ascii="Calibri" w:hAnsi="Calibri" w:cs="Calibri"/>
          <w:b/>
          <w:sz w:val="22"/>
          <w:szCs w:val="22"/>
          <w:lang w:val="es-BO" w:eastAsia="es-ES"/>
        </w:rPr>
        <w:t xml:space="preserve">TRIGÉSIMA PRIMERA.- (PROTOCOLIZACIÓN DEL CONTRATO) </w:t>
      </w:r>
      <w:r w:rsidRPr="00787C99">
        <w:rPr>
          <w:rFonts w:ascii="Calibri" w:hAnsi="Calibri" w:cs="Calibri"/>
          <w:b/>
          <w:i/>
          <w:sz w:val="22"/>
          <w:szCs w:val="22"/>
          <w:lang w:val="es-BO" w:eastAsia="es-ES"/>
        </w:rPr>
        <w:t xml:space="preserve">(esta clausula </w:t>
      </w:r>
      <w:r w:rsidRPr="00787C99">
        <w:rPr>
          <w:rFonts w:ascii="Calibri" w:hAnsi="Calibri" w:cs="Calibri"/>
          <w:b/>
          <w:i/>
          <w:sz w:val="22"/>
          <w:szCs w:val="22"/>
          <w:lang w:val="es-ES_tradnl" w:eastAsia="es-ES"/>
        </w:rPr>
        <w:t>es aplicable cuando el contrato tenga un monto superior al Bs. 1.000.000,00.-</w:t>
      </w:r>
      <w:r w:rsidRPr="00787C99">
        <w:rPr>
          <w:rFonts w:ascii="Calibri" w:hAnsi="Calibri" w:cs="Calibri"/>
          <w:b/>
          <w:i/>
          <w:sz w:val="22"/>
          <w:szCs w:val="22"/>
          <w:lang w:val="es-BO" w:eastAsia="es-ES"/>
        </w:rPr>
        <w:t xml:space="preserve">). </w:t>
      </w:r>
    </w:p>
    <w:p w:rsidR="00025DF7" w:rsidRPr="00787C99" w:rsidRDefault="00025DF7" w:rsidP="00025DF7">
      <w:pPr>
        <w:spacing w:before="120" w:after="120"/>
        <w:jc w:val="both"/>
        <w:rPr>
          <w:rFonts w:ascii="Calibri" w:hAnsi="Calibri" w:cs="Calibri"/>
          <w:sz w:val="22"/>
          <w:szCs w:val="22"/>
          <w:lang w:val="es-BO" w:eastAsia="es-ES"/>
        </w:rPr>
      </w:pPr>
      <w:r w:rsidRPr="00787C99">
        <w:rPr>
          <w:rFonts w:ascii="Calibri" w:hAnsi="Calibri" w:cs="Calibri"/>
          <w:sz w:val="22"/>
          <w:szCs w:val="22"/>
          <w:lang w:val="es-BO" w:eastAsia="es-ES"/>
        </w:rPr>
        <w:t xml:space="preserve">El presente contrato será protocolizado con todas las formalidades de Ley por </w:t>
      </w:r>
      <w:r w:rsidRPr="00787C99">
        <w:rPr>
          <w:rFonts w:ascii="Calibri" w:hAnsi="Calibri" w:cs="Calibri"/>
          <w:b/>
          <w:sz w:val="22"/>
          <w:szCs w:val="22"/>
          <w:lang w:val="es-BO" w:eastAsia="es-ES"/>
        </w:rPr>
        <w:t>la ENTIDAD</w:t>
      </w:r>
      <w:r w:rsidRPr="00787C99">
        <w:rPr>
          <w:rFonts w:ascii="Calibri" w:hAnsi="Calibri" w:cs="Calibri"/>
          <w:sz w:val="22"/>
          <w:szCs w:val="22"/>
          <w:lang w:val="es-BO" w:eastAsia="es-ES"/>
        </w:rPr>
        <w:t xml:space="preserve">. El importe que por concepto de protocolización debe ser pagado por el </w:t>
      </w:r>
      <w:r w:rsidRPr="00787C99">
        <w:rPr>
          <w:rFonts w:ascii="Calibri" w:hAnsi="Calibri" w:cs="Calibri"/>
          <w:b/>
          <w:bCs/>
          <w:sz w:val="22"/>
          <w:szCs w:val="22"/>
          <w:lang w:val="es-BO" w:eastAsia="es-ES"/>
        </w:rPr>
        <w:t>CONTRATISTA</w:t>
      </w:r>
      <w:r w:rsidRPr="00787C99">
        <w:rPr>
          <w:rFonts w:ascii="Calibri" w:hAnsi="Calibri" w:cs="Calibri"/>
          <w:sz w:val="22"/>
          <w:szCs w:val="22"/>
          <w:lang w:val="es-BO" w:eastAsia="es-ES"/>
        </w:rPr>
        <w:t xml:space="preserve">. En caso que este importe no sea cancelado por el </w:t>
      </w:r>
      <w:r w:rsidRPr="00787C99">
        <w:rPr>
          <w:rFonts w:ascii="Calibri" w:hAnsi="Calibri" w:cs="Calibri"/>
          <w:b/>
          <w:sz w:val="22"/>
          <w:szCs w:val="22"/>
          <w:lang w:val="es-BO" w:eastAsia="es-ES"/>
        </w:rPr>
        <w:t>PROVEEDOR</w:t>
      </w:r>
      <w:r w:rsidRPr="00787C99">
        <w:rPr>
          <w:rFonts w:ascii="Calibri" w:hAnsi="Calibri" w:cs="Calibri"/>
          <w:sz w:val="22"/>
          <w:szCs w:val="22"/>
          <w:lang w:val="es-BO" w:eastAsia="es-ES"/>
        </w:rPr>
        <w:t xml:space="preserve"> podrá ser descontado por </w:t>
      </w:r>
      <w:r w:rsidRPr="00787C99">
        <w:rPr>
          <w:rFonts w:ascii="Calibri" w:hAnsi="Calibri" w:cs="Calibri"/>
          <w:b/>
          <w:sz w:val="22"/>
          <w:szCs w:val="22"/>
          <w:lang w:val="es-BO" w:eastAsia="es-ES"/>
        </w:rPr>
        <w:t>la ENTIDAD</w:t>
      </w:r>
      <w:r w:rsidRPr="00787C99">
        <w:rPr>
          <w:rFonts w:ascii="Calibri" w:hAnsi="Calibri" w:cs="Calibri"/>
          <w:sz w:val="22"/>
          <w:szCs w:val="22"/>
          <w:lang w:val="es-BO" w:eastAsia="es-ES"/>
        </w:rPr>
        <w:t xml:space="preserve"> a tiempo de hacer efectivo el pago de la planilla de liquidación final del contrato. </w:t>
      </w:r>
    </w:p>
    <w:p w:rsidR="00025DF7" w:rsidRPr="00787C99" w:rsidRDefault="00025DF7" w:rsidP="00025DF7">
      <w:pPr>
        <w:spacing w:before="120" w:after="120"/>
        <w:jc w:val="both"/>
        <w:rPr>
          <w:rFonts w:ascii="Calibri" w:hAnsi="Calibri" w:cs="Calibri"/>
          <w:sz w:val="22"/>
          <w:szCs w:val="22"/>
          <w:lang w:val="es-BO" w:eastAsia="es-ES"/>
        </w:rPr>
      </w:pPr>
      <w:r w:rsidRPr="00787C99">
        <w:rPr>
          <w:rFonts w:ascii="Calibri" w:hAnsi="Calibri" w:cs="Calibri"/>
          <w:sz w:val="22"/>
          <w:szCs w:val="22"/>
          <w:lang w:val="es-BO" w:eastAsia="es-ES"/>
        </w:rPr>
        <w:t>Esta protocolización contendrá los siguientes documentos:</w:t>
      </w:r>
    </w:p>
    <w:p w:rsidR="00025DF7" w:rsidRPr="00787C99" w:rsidRDefault="00025DF7" w:rsidP="00025DF7">
      <w:pPr>
        <w:spacing w:before="120" w:after="120"/>
        <w:jc w:val="both"/>
        <w:rPr>
          <w:rFonts w:ascii="Calibri" w:hAnsi="Calibri" w:cs="Calibri"/>
          <w:sz w:val="22"/>
          <w:szCs w:val="22"/>
          <w:lang w:eastAsia="es-ES"/>
        </w:rPr>
      </w:pPr>
      <w:r w:rsidRPr="00787C99">
        <w:rPr>
          <w:rFonts w:ascii="Calibri" w:hAnsi="Calibri" w:cs="Calibri"/>
          <w:sz w:val="22"/>
          <w:szCs w:val="22"/>
          <w:lang w:eastAsia="es-ES"/>
        </w:rPr>
        <w:t>Originales o fotocopias legalizadas de:</w:t>
      </w:r>
    </w:p>
    <w:p w:rsidR="00025DF7" w:rsidRPr="00787C99" w:rsidRDefault="00025DF7" w:rsidP="00025DF7">
      <w:pPr>
        <w:numPr>
          <w:ilvl w:val="0"/>
          <w:numId w:val="65"/>
        </w:numPr>
        <w:spacing w:before="120" w:after="120"/>
        <w:ind w:left="1134" w:hanging="283"/>
        <w:jc w:val="both"/>
        <w:rPr>
          <w:rFonts w:ascii="Calibri" w:hAnsi="Calibri" w:cs="Calibri"/>
          <w:sz w:val="22"/>
          <w:szCs w:val="22"/>
          <w:lang w:eastAsia="es-ES"/>
        </w:rPr>
      </w:pPr>
      <w:r w:rsidRPr="00787C99">
        <w:rPr>
          <w:rFonts w:ascii="Calibri" w:hAnsi="Calibri" w:cs="Calibri"/>
          <w:sz w:val="22"/>
          <w:szCs w:val="22"/>
          <w:lang w:eastAsia="es-ES"/>
        </w:rPr>
        <w:t xml:space="preserve">Testimonio del poder del representante legal referido en el contrato. </w:t>
      </w:r>
    </w:p>
    <w:p w:rsidR="00025DF7" w:rsidRPr="00787C99" w:rsidRDefault="00025DF7" w:rsidP="00025DF7">
      <w:pPr>
        <w:numPr>
          <w:ilvl w:val="0"/>
          <w:numId w:val="65"/>
        </w:numPr>
        <w:spacing w:before="120" w:after="120"/>
        <w:ind w:left="1134" w:hanging="283"/>
        <w:jc w:val="both"/>
        <w:rPr>
          <w:rFonts w:ascii="Calibri" w:hAnsi="Calibri" w:cs="Calibri"/>
          <w:sz w:val="22"/>
          <w:szCs w:val="22"/>
          <w:lang w:eastAsia="es-ES"/>
        </w:rPr>
      </w:pPr>
      <w:r w:rsidRPr="00787C99">
        <w:rPr>
          <w:rFonts w:ascii="Calibri" w:hAnsi="Calibri" w:cs="Calibri"/>
          <w:sz w:val="22"/>
          <w:szCs w:val="22"/>
          <w:lang w:eastAsia="es-ES"/>
        </w:rPr>
        <w:t>Certificado de  matrícula de inscripción en FUNDEMPRESA</w:t>
      </w:r>
      <w:r w:rsidRPr="00787C99">
        <w:rPr>
          <w:rFonts w:ascii="Calibri" w:hAnsi="Calibri" w:cs="Calibri"/>
          <w:i/>
          <w:sz w:val="22"/>
          <w:szCs w:val="22"/>
          <w:lang w:eastAsia="es-ES"/>
        </w:rPr>
        <w:t>.</w:t>
      </w:r>
    </w:p>
    <w:p w:rsidR="00025DF7" w:rsidRPr="00787C99" w:rsidRDefault="00025DF7" w:rsidP="00025DF7">
      <w:pPr>
        <w:numPr>
          <w:ilvl w:val="0"/>
          <w:numId w:val="65"/>
        </w:numPr>
        <w:spacing w:before="120" w:after="120"/>
        <w:ind w:left="1134" w:hanging="283"/>
        <w:jc w:val="both"/>
        <w:rPr>
          <w:rFonts w:ascii="Calibri" w:hAnsi="Calibri" w:cs="Calibri"/>
          <w:sz w:val="22"/>
          <w:szCs w:val="22"/>
          <w:lang w:eastAsia="es-ES"/>
        </w:rPr>
      </w:pPr>
      <w:r w:rsidRPr="00787C99">
        <w:rPr>
          <w:rFonts w:ascii="Calibri" w:hAnsi="Calibri" w:cs="Calibri"/>
          <w:sz w:val="22"/>
          <w:szCs w:val="22"/>
          <w:lang w:eastAsia="es-ES"/>
        </w:rPr>
        <w:t>Minuta del contrato</w:t>
      </w:r>
    </w:p>
    <w:p w:rsidR="00025DF7" w:rsidRPr="00787C99" w:rsidRDefault="00025DF7" w:rsidP="00025DF7">
      <w:pPr>
        <w:spacing w:before="120" w:after="120"/>
        <w:jc w:val="both"/>
        <w:rPr>
          <w:rFonts w:ascii="Calibri" w:hAnsi="Calibri" w:cs="Calibri"/>
          <w:sz w:val="22"/>
          <w:szCs w:val="22"/>
          <w:lang w:eastAsia="es-ES"/>
        </w:rPr>
      </w:pPr>
      <w:r w:rsidRPr="00787C99">
        <w:rPr>
          <w:rFonts w:ascii="Calibri" w:hAnsi="Calibri" w:cs="Calibri"/>
          <w:sz w:val="22"/>
          <w:szCs w:val="22"/>
          <w:lang w:eastAsia="es-ES"/>
        </w:rPr>
        <w:t>Fotocopias simples de:</w:t>
      </w:r>
    </w:p>
    <w:p w:rsidR="00025DF7" w:rsidRPr="00787C99" w:rsidRDefault="00025DF7" w:rsidP="00025DF7">
      <w:pPr>
        <w:numPr>
          <w:ilvl w:val="0"/>
          <w:numId w:val="65"/>
        </w:numPr>
        <w:spacing w:before="120" w:after="120"/>
        <w:ind w:left="1134" w:hanging="283"/>
        <w:rPr>
          <w:rFonts w:ascii="Calibri" w:hAnsi="Calibri" w:cs="Calibri"/>
          <w:sz w:val="22"/>
          <w:szCs w:val="22"/>
          <w:lang w:eastAsia="es-BO"/>
        </w:rPr>
      </w:pPr>
      <w:r w:rsidRPr="00787C99">
        <w:rPr>
          <w:rFonts w:ascii="Calibri" w:hAnsi="Calibri" w:cs="Calibri"/>
          <w:sz w:val="22"/>
          <w:szCs w:val="22"/>
          <w:lang w:eastAsia="es-BO"/>
        </w:rPr>
        <w:t>Cédula de identidad del representante legal.  </w:t>
      </w:r>
    </w:p>
    <w:p w:rsidR="00025DF7" w:rsidRPr="00787C99" w:rsidRDefault="00025DF7" w:rsidP="00025DF7">
      <w:pPr>
        <w:numPr>
          <w:ilvl w:val="0"/>
          <w:numId w:val="65"/>
        </w:numPr>
        <w:spacing w:before="120" w:after="120"/>
        <w:ind w:left="1134" w:hanging="283"/>
        <w:jc w:val="both"/>
        <w:rPr>
          <w:rFonts w:ascii="Calibri" w:hAnsi="Calibri" w:cs="Calibri"/>
          <w:sz w:val="22"/>
          <w:szCs w:val="22"/>
          <w:lang w:eastAsia="es-ES"/>
        </w:rPr>
      </w:pPr>
      <w:r w:rsidRPr="00787C99">
        <w:rPr>
          <w:rFonts w:ascii="Calibri" w:hAnsi="Calibri" w:cs="Calibri"/>
          <w:sz w:val="22"/>
          <w:szCs w:val="22"/>
          <w:lang w:eastAsia="es-ES"/>
        </w:rPr>
        <w:t xml:space="preserve">Escritura  de constitución de la empresa.  </w:t>
      </w:r>
    </w:p>
    <w:p w:rsidR="00025DF7" w:rsidRPr="00787C99" w:rsidRDefault="00025DF7" w:rsidP="00025DF7">
      <w:pPr>
        <w:numPr>
          <w:ilvl w:val="0"/>
          <w:numId w:val="65"/>
        </w:numPr>
        <w:spacing w:before="120" w:after="120"/>
        <w:ind w:left="1134" w:hanging="283"/>
        <w:jc w:val="both"/>
        <w:rPr>
          <w:rFonts w:ascii="Calibri" w:hAnsi="Calibri" w:cs="Calibri"/>
          <w:sz w:val="22"/>
          <w:szCs w:val="22"/>
          <w:lang w:eastAsia="es-ES"/>
        </w:rPr>
      </w:pPr>
      <w:r w:rsidRPr="00787C99">
        <w:rPr>
          <w:rFonts w:ascii="Calibri" w:hAnsi="Calibri" w:cs="Calibri"/>
          <w:sz w:val="22"/>
          <w:szCs w:val="22"/>
          <w:lang w:eastAsia="es-BO"/>
        </w:rPr>
        <w:t xml:space="preserve">Garantía de cumplimiento de contrato </w:t>
      </w:r>
    </w:p>
    <w:p w:rsidR="00025DF7" w:rsidRPr="00787C99" w:rsidRDefault="00025DF7" w:rsidP="00025DF7">
      <w:pPr>
        <w:jc w:val="both"/>
        <w:rPr>
          <w:rFonts w:ascii="Calibri" w:hAnsi="Calibri" w:cs="Calibri"/>
          <w:sz w:val="22"/>
          <w:szCs w:val="22"/>
          <w:lang w:val="es-BO" w:eastAsia="es-ES"/>
        </w:rPr>
      </w:pPr>
      <w:r w:rsidRPr="00787C99">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025DF7" w:rsidRPr="00787C99" w:rsidRDefault="00025DF7" w:rsidP="00025DF7">
      <w:pPr>
        <w:jc w:val="both"/>
        <w:rPr>
          <w:rFonts w:ascii="Calibri" w:hAnsi="Calibri" w:cs="Calibri"/>
          <w:sz w:val="22"/>
          <w:szCs w:val="22"/>
          <w:lang w:val="es-ES_tradnl"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TRIGÉSIMA SEGUNDA.- (ANTICORRUPCIÓN). </w:t>
      </w:r>
    </w:p>
    <w:p w:rsidR="00025DF7" w:rsidRPr="00787C99" w:rsidRDefault="00025DF7" w:rsidP="00025DF7">
      <w:pPr>
        <w:jc w:val="both"/>
        <w:rPr>
          <w:rFonts w:ascii="Calibri" w:hAnsi="Calibri" w:cs="Calibri"/>
          <w:b/>
          <w:sz w:val="22"/>
          <w:szCs w:val="22"/>
          <w:lang w:val="es-ES_tradnl" w:eastAsia="es-ES"/>
        </w:rPr>
      </w:pPr>
    </w:p>
    <w:p w:rsidR="00025DF7" w:rsidRPr="00787C99" w:rsidRDefault="00025DF7" w:rsidP="00025DF7">
      <w:pPr>
        <w:jc w:val="both"/>
        <w:rPr>
          <w:rFonts w:ascii="Calibri" w:hAnsi="Calibri" w:cs="Calibri"/>
          <w:bCs/>
          <w:sz w:val="22"/>
          <w:szCs w:val="22"/>
          <w:lang w:eastAsia="es-ES"/>
        </w:rPr>
      </w:pPr>
      <w:r w:rsidRPr="00787C99">
        <w:rPr>
          <w:rFonts w:ascii="Calibri" w:hAnsi="Calibri" w:cs="Calibri"/>
          <w:sz w:val="22"/>
          <w:szCs w:val="22"/>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w:t>
      </w:r>
      <w:r w:rsidRPr="00787C99">
        <w:rPr>
          <w:rFonts w:ascii="Calibri" w:hAnsi="Calibri" w:cs="Calibri"/>
          <w:sz w:val="22"/>
          <w:szCs w:val="22"/>
          <w:lang w:val="es-ES_tradnl" w:eastAsia="es-ES"/>
        </w:rPr>
        <w:lastRenderedPageBreak/>
        <w:t>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87C99">
        <w:rPr>
          <w:rFonts w:ascii="Calibri" w:hAnsi="Calibri" w:cs="Calibri"/>
          <w:bCs/>
          <w:sz w:val="22"/>
          <w:szCs w:val="22"/>
          <w:lang w:eastAsia="es-ES"/>
        </w:rPr>
        <w:t xml:space="preserve">, sin perjuicio de que el Contratante resuelva el presente Contrato y se ejecuten las Garantías que se encuentren vigentes al momento de la resolución.  </w:t>
      </w:r>
    </w:p>
    <w:p w:rsidR="00025DF7" w:rsidRPr="00787C99" w:rsidRDefault="00025DF7" w:rsidP="00025DF7">
      <w:pPr>
        <w:jc w:val="both"/>
        <w:rPr>
          <w:rFonts w:ascii="Calibri" w:hAnsi="Calibri" w:cs="Calibri"/>
          <w:b/>
          <w:sz w:val="22"/>
          <w:szCs w:val="22"/>
          <w:lang w:eastAsia="es-ES"/>
        </w:rPr>
      </w:pPr>
    </w:p>
    <w:p w:rsidR="00025DF7" w:rsidRPr="00787C99" w:rsidRDefault="00025DF7" w:rsidP="00025DF7">
      <w:pPr>
        <w:jc w:val="both"/>
        <w:rPr>
          <w:rFonts w:ascii="Calibri" w:hAnsi="Calibri" w:cs="Calibri"/>
          <w:b/>
          <w:sz w:val="22"/>
          <w:szCs w:val="22"/>
          <w:lang w:val="es-ES_tradnl" w:eastAsia="es-ES"/>
        </w:rPr>
      </w:pPr>
      <w:r w:rsidRPr="00787C99">
        <w:rPr>
          <w:rFonts w:ascii="Calibri" w:hAnsi="Calibri" w:cs="Calibri"/>
          <w:b/>
          <w:sz w:val="22"/>
          <w:szCs w:val="22"/>
          <w:lang w:eastAsia="es-ES"/>
        </w:rPr>
        <w:t>TRIGÉSIMA TERCERA</w:t>
      </w:r>
      <w:r w:rsidRPr="00787C99">
        <w:rPr>
          <w:rFonts w:ascii="Calibri" w:hAnsi="Calibri" w:cs="Calibri"/>
          <w:b/>
          <w:sz w:val="22"/>
          <w:szCs w:val="22"/>
          <w:lang w:val="es-ES_tradnl" w:eastAsia="es-ES"/>
        </w:rPr>
        <w:t xml:space="preserve">.- (CONFORMIDAD). </w:t>
      </w:r>
      <w:r w:rsidRPr="00787C99">
        <w:rPr>
          <w:rFonts w:ascii="Calibri" w:eastAsia="Calibri" w:hAnsi="Calibri" w:cs="Calibri"/>
          <w:sz w:val="22"/>
          <w:szCs w:val="22"/>
          <w:lang w:val="es-BO"/>
        </w:rPr>
        <w:t xml:space="preserve">En señal de aceptación y conformidad y para su fiel  y estricto cumplimiento firman el presente Contrato en cuatro (4) ejemplares de un mismo tenor y validez </w:t>
      </w:r>
      <w:r w:rsidRPr="00787C99">
        <w:rPr>
          <w:rFonts w:ascii="Calibri" w:hAnsi="Calibri" w:cs="Calibri"/>
          <w:sz w:val="22"/>
          <w:szCs w:val="22"/>
          <w:lang w:eastAsia="es-BO"/>
        </w:rPr>
        <w:t xml:space="preserve"> ……………………………….</w:t>
      </w:r>
      <w:r w:rsidRPr="00787C99">
        <w:rPr>
          <w:rFonts w:ascii="Calibri" w:hAnsi="Calibri" w:cs="Calibri"/>
          <w:b/>
          <w:i/>
          <w:sz w:val="22"/>
          <w:szCs w:val="22"/>
          <w:lang w:eastAsia="es-BO"/>
        </w:rPr>
        <w:t>(consignar los datos del representante legal de la ENTIDAD)</w:t>
      </w:r>
      <w:r w:rsidRPr="00787C99">
        <w:rPr>
          <w:rFonts w:ascii="Calibri" w:hAnsi="Calibri" w:cs="Calibri"/>
          <w:i/>
          <w:sz w:val="22"/>
          <w:szCs w:val="22"/>
          <w:lang w:eastAsia="es-ES"/>
        </w:rPr>
        <w:t>,</w:t>
      </w:r>
      <w:r w:rsidRPr="00787C99">
        <w:rPr>
          <w:rFonts w:ascii="Calibri" w:hAnsi="Calibri" w:cs="Calibri"/>
          <w:sz w:val="22"/>
          <w:szCs w:val="22"/>
          <w:lang w:val="es-ES_tradnl" w:eastAsia="es-ES"/>
        </w:rPr>
        <w:t xml:space="preserve"> </w:t>
      </w:r>
      <w:r w:rsidRPr="00787C99">
        <w:rPr>
          <w:rFonts w:ascii="Calibri" w:hAnsi="Calibri" w:cs="Calibri"/>
          <w:sz w:val="22"/>
          <w:szCs w:val="22"/>
          <w:lang w:eastAsia="es-BO"/>
        </w:rPr>
        <w:t>en su calidad de Responsable de</w:t>
      </w:r>
      <w:bookmarkStart w:id="4" w:name="_GoBack"/>
      <w:bookmarkEnd w:id="4"/>
      <w:r w:rsidRPr="00787C99">
        <w:rPr>
          <w:rFonts w:ascii="Calibri" w:hAnsi="Calibri" w:cs="Calibri"/>
          <w:sz w:val="22"/>
          <w:szCs w:val="22"/>
          <w:lang w:eastAsia="es-BO"/>
        </w:rPr>
        <w:t xml:space="preserve"> Contratación Directa (RCD)</w:t>
      </w:r>
      <w:r w:rsidRPr="00787C99">
        <w:rPr>
          <w:rFonts w:ascii="Calibri" w:hAnsi="Calibri" w:cs="Calibri"/>
          <w:sz w:val="22"/>
          <w:szCs w:val="22"/>
          <w:lang w:val="es-ES_tradnl" w:eastAsia="es-ES"/>
        </w:rPr>
        <w:t xml:space="preserve">, en representación legal de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y ………………………………..</w:t>
      </w:r>
      <w:r w:rsidRPr="00787C99">
        <w:rPr>
          <w:rFonts w:ascii="Calibri" w:hAnsi="Calibri" w:cs="Calibri"/>
          <w:b/>
          <w:sz w:val="22"/>
          <w:szCs w:val="22"/>
          <w:lang w:val="es-ES_tradnl" w:eastAsia="es-ES"/>
        </w:rPr>
        <w:t xml:space="preserve"> </w:t>
      </w:r>
      <w:r w:rsidRPr="00787C99">
        <w:rPr>
          <w:rFonts w:ascii="Calibri" w:hAnsi="Calibri" w:cs="Calibri"/>
          <w:b/>
          <w:i/>
          <w:sz w:val="22"/>
          <w:szCs w:val="22"/>
          <w:lang w:val="es-ES_tradnl" w:eastAsia="es-ES"/>
        </w:rPr>
        <w:t>(</w:t>
      </w:r>
      <w:proofErr w:type="gramStart"/>
      <w:r w:rsidRPr="00787C99">
        <w:rPr>
          <w:rFonts w:ascii="Calibri" w:hAnsi="Calibri" w:cs="Calibri"/>
          <w:b/>
          <w:i/>
          <w:sz w:val="22"/>
          <w:szCs w:val="22"/>
          <w:lang w:val="es-ES_tradnl" w:eastAsia="es-ES"/>
        </w:rPr>
        <w:t>consignar</w:t>
      </w:r>
      <w:proofErr w:type="gramEnd"/>
      <w:r w:rsidRPr="00787C99">
        <w:rPr>
          <w:rFonts w:ascii="Calibri" w:hAnsi="Calibri" w:cs="Calibri"/>
          <w:b/>
          <w:i/>
          <w:sz w:val="22"/>
          <w:szCs w:val="22"/>
          <w:lang w:val="es-ES_tradnl" w:eastAsia="es-ES"/>
        </w:rPr>
        <w:t xml:space="preserve"> los datos del representante legal del PROVEEDOR)</w:t>
      </w:r>
      <w:r w:rsidRPr="00787C99">
        <w:rPr>
          <w:rFonts w:ascii="Calibri" w:hAnsi="Calibri" w:cs="Calibri"/>
          <w:sz w:val="22"/>
          <w:szCs w:val="22"/>
          <w:lang w:val="es-ES_tradnl" w:eastAsia="es-ES"/>
        </w:rPr>
        <w:t xml:space="preserve"> en representación legal del </w:t>
      </w:r>
      <w:r w:rsidRPr="00787C99">
        <w:rPr>
          <w:rFonts w:ascii="Calibri" w:hAnsi="Calibri" w:cs="Calibri"/>
          <w:b/>
          <w:sz w:val="22"/>
          <w:szCs w:val="22"/>
          <w:lang w:val="es-ES_tradnl" w:eastAsia="es-ES"/>
        </w:rPr>
        <w:t>PROVEEDOR.</w:t>
      </w:r>
    </w:p>
    <w:p w:rsidR="00025DF7" w:rsidRPr="00787C99" w:rsidRDefault="00025DF7" w:rsidP="00025DF7">
      <w:pPr>
        <w:widowControl w:val="0"/>
        <w:autoSpaceDE w:val="0"/>
        <w:autoSpaceDN w:val="0"/>
        <w:spacing w:line="276" w:lineRule="auto"/>
        <w:jc w:val="both"/>
        <w:rPr>
          <w:rFonts w:ascii="Calibri" w:eastAsia="Calibri" w:hAnsi="Calibri" w:cs="Calibri"/>
          <w:b/>
          <w:sz w:val="22"/>
          <w:szCs w:val="22"/>
          <w:lang w:val="es-ES_tradnl"/>
        </w:rPr>
      </w:pPr>
    </w:p>
    <w:p w:rsidR="00025DF7" w:rsidRPr="00787C99" w:rsidRDefault="00025DF7" w:rsidP="00025DF7">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Este documento, conforme a disposiciones legales de control fiscal vigentes, será registrado ante la Contraloría General del Estado.</w:t>
      </w:r>
    </w:p>
    <w:p w:rsidR="00025DF7" w:rsidRPr="00787C99" w:rsidRDefault="00025DF7" w:rsidP="00025DF7">
      <w:pPr>
        <w:jc w:val="center"/>
        <w:rPr>
          <w:rFonts w:ascii="Calibri" w:hAnsi="Calibri" w:cs="Calibri"/>
          <w:b/>
          <w:bCs/>
          <w:sz w:val="18"/>
          <w:szCs w:val="18"/>
          <w:lang w:val="es-ES_tradnl"/>
        </w:rPr>
      </w:pPr>
    </w:p>
    <w:p w:rsidR="00025DF7" w:rsidRPr="00C75BEC" w:rsidRDefault="00025DF7" w:rsidP="00025DF7">
      <w:pPr>
        <w:jc w:val="center"/>
        <w:rPr>
          <w:rFonts w:asciiTheme="minorHAnsi" w:hAnsiTheme="minorHAnsi" w:cstheme="minorHAns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25"/>
      <w:footerReference w:type="default" r:id="rId2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DA2" w:rsidRDefault="00597DA2">
      <w:r>
        <w:separator/>
      </w:r>
    </w:p>
  </w:endnote>
  <w:endnote w:type="continuationSeparator" w:id="0">
    <w:p w:rsidR="00597DA2" w:rsidRDefault="00597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796" w:rsidRPr="0096776D" w:rsidRDefault="009F4796">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025DF7">
      <w:rPr>
        <w:rFonts w:asciiTheme="minorHAnsi" w:hAnsiTheme="minorHAnsi" w:cstheme="minorHAnsi"/>
        <w:noProof/>
        <w:sz w:val="18"/>
        <w:szCs w:val="18"/>
      </w:rPr>
      <w:t>51</w:t>
    </w:r>
    <w:r w:rsidRPr="0096776D">
      <w:rPr>
        <w:rFonts w:asciiTheme="minorHAnsi" w:hAnsiTheme="minorHAnsi" w:cstheme="minorHAnsi"/>
        <w:noProof/>
        <w:sz w:val="18"/>
        <w:szCs w:val="18"/>
      </w:rPr>
      <w:fldChar w:fldCharType="end"/>
    </w:r>
  </w:p>
  <w:p w:rsidR="009F4796" w:rsidRDefault="009F4796">
    <w:pPr>
      <w:pStyle w:val="Piedepgina"/>
    </w:pPr>
  </w:p>
  <w:p w:rsidR="009F4796" w:rsidRDefault="009F479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796" w:rsidRDefault="009F4796">
    <w:pPr>
      <w:pStyle w:val="Piedepgina"/>
      <w:jc w:val="right"/>
    </w:pPr>
    <w:r>
      <w:fldChar w:fldCharType="begin"/>
    </w:r>
    <w:r>
      <w:instrText xml:space="preserve"> PAGE   \* MERGEFORMAT </w:instrText>
    </w:r>
    <w:r>
      <w:fldChar w:fldCharType="separate"/>
    </w:r>
    <w:r w:rsidR="006A657C">
      <w:rPr>
        <w:noProof/>
      </w:rPr>
      <w:t>71</w:t>
    </w:r>
    <w:r>
      <w:fldChar w:fldCharType="end"/>
    </w:r>
  </w:p>
  <w:p w:rsidR="009F4796" w:rsidRDefault="009F479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DA2" w:rsidRDefault="00597DA2">
      <w:r>
        <w:separator/>
      </w:r>
    </w:p>
  </w:footnote>
  <w:footnote w:type="continuationSeparator" w:id="0">
    <w:p w:rsidR="00597DA2" w:rsidRDefault="00597D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796" w:rsidRPr="009F3620" w:rsidRDefault="009F479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432AD6"/>
    <w:multiLevelType w:val="hybridMultilevel"/>
    <w:tmpl w:val="13BEC4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533445"/>
    <w:multiLevelType w:val="singleLevel"/>
    <w:tmpl w:val="0C0A0019"/>
    <w:lvl w:ilvl="0">
      <w:start w:val="1"/>
      <w:numFmt w:val="lowerLetter"/>
      <w:lvlText w:val="%1."/>
      <w:lvlJc w:val="left"/>
      <w:pPr>
        <w:ind w:left="1944" w:hanging="360"/>
      </w:pPr>
      <w:rPr>
        <w:rFonts w:hint="default"/>
      </w:rPr>
    </w:lvl>
  </w:abstractNum>
  <w:abstractNum w:abstractNumId="3">
    <w:nsid w:val="04EF646B"/>
    <w:multiLevelType w:val="hybridMultilevel"/>
    <w:tmpl w:val="4B9CFB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9267AC"/>
    <w:multiLevelType w:val="hybridMultilevel"/>
    <w:tmpl w:val="20B658B2"/>
    <w:lvl w:ilvl="0" w:tplc="400A0001">
      <w:start w:val="1"/>
      <w:numFmt w:val="bullet"/>
      <w:lvlText w:val=""/>
      <w:lvlJc w:val="left"/>
      <w:pPr>
        <w:ind w:left="720" w:hanging="360"/>
      </w:pPr>
      <w:rPr>
        <w:rFonts w:ascii="Symbol" w:hAnsi="Symbol" w:hint="default"/>
        <w:b w:val="0"/>
      </w:rPr>
    </w:lvl>
    <w:lvl w:ilvl="1" w:tplc="400A0003">
      <w:start w:val="1"/>
      <w:numFmt w:val="bullet"/>
      <w:lvlText w:val="o"/>
      <w:lvlJc w:val="left"/>
      <w:pPr>
        <w:ind w:left="720" w:hanging="360"/>
      </w:pPr>
      <w:rPr>
        <w:rFonts w:ascii="Courier New" w:hAnsi="Courier New" w:cs="Courier New" w:hint="default"/>
      </w:rPr>
    </w:lvl>
    <w:lvl w:ilvl="2" w:tplc="400A0001">
      <w:start w:val="1"/>
      <w:numFmt w:val="bullet"/>
      <w:lvlText w:val=""/>
      <w:lvlJc w:val="left"/>
      <w:pPr>
        <w:ind w:left="1440" w:hanging="360"/>
      </w:pPr>
      <w:rPr>
        <w:rFonts w:ascii="Symbol" w:hAnsi="Symbol" w:hint="default"/>
      </w:rPr>
    </w:lvl>
    <w:lvl w:ilvl="3" w:tplc="400A0001" w:tentative="1">
      <w:start w:val="1"/>
      <w:numFmt w:val="bullet"/>
      <w:lvlText w:val=""/>
      <w:lvlJc w:val="left"/>
      <w:pPr>
        <w:ind w:left="2160" w:hanging="360"/>
      </w:pPr>
      <w:rPr>
        <w:rFonts w:ascii="Symbol" w:hAnsi="Symbol" w:hint="default"/>
      </w:rPr>
    </w:lvl>
    <w:lvl w:ilvl="4" w:tplc="400A0003" w:tentative="1">
      <w:start w:val="1"/>
      <w:numFmt w:val="bullet"/>
      <w:lvlText w:val="o"/>
      <w:lvlJc w:val="left"/>
      <w:pPr>
        <w:ind w:left="2880" w:hanging="360"/>
      </w:pPr>
      <w:rPr>
        <w:rFonts w:ascii="Courier New" w:hAnsi="Courier New" w:cs="Courier New" w:hint="default"/>
      </w:rPr>
    </w:lvl>
    <w:lvl w:ilvl="5" w:tplc="400A0005" w:tentative="1">
      <w:start w:val="1"/>
      <w:numFmt w:val="bullet"/>
      <w:lvlText w:val=""/>
      <w:lvlJc w:val="left"/>
      <w:pPr>
        <w:ind w:left="3600" w:hanging="360"/>
      </w:pPr>
      <w:rPr>
        <w:rFonts w:ascii="Wingdings" w:hAnsi="Wingdings" w:hint="default"/>
      </w:rPr>
    </w:lvl>
    <w:lvl w:ilvl="6" w:tplc="400A0001" w:tentative="1">
      <w:start w:val="1"/>
      <w:numFmt w:val="bullet"/>
      <w:lvlText w:val=""/>
      <w:lvlJc w:val="left"/>
      <w:pPr>
        <w:ind w:left="4320" w:hanging="360"/>
      </w:pPr>
      <w:rPr>
        <w:rFonts w:ascii="Symbol" w:hAnsi="Symbol" w:hint="default"/>
      </w:rPr>
    </w:lvl>
    <w:lvl w:ilvl="7" w:tplc="400A0003" w:tentative="1">
      <w:start w:val="1"/>
      <w:numFmt w:val="bullet"/>
      <w:lvlText w:val="o"/>
      <w:lvlJc w:val="left"/>
      <w:pPr>
        <w:ind w:left="5040" w:hanging="360"/>
      </w:pPr>
      <w:rPr>
        <w:rFonts w:ascii="Courier New" w:hAnsi="Courier New" w:cs="Courier New" w:hint="default"/>
      </w:rPr>
    </w:lvl>
    <w:lvl w:ilvl="8" w:tplc="400A0005" w:tentative="1">
      <w:start w:val="1"/>
      <w:numFmt w:val="bullet"/>
      <w:lvlText w:val=""/>
      <w:lvlJc w:val="left"/>
      <w:pPr>
        <w:ind w:left="5760" w:hanging="360"/>
      </w:pPr>
      <w:rPr>
        <w:rFonts w:ascii="Wingdings" w:hAnsi="Wingdings" w:hint="default"/>
      </w:rPr>
    </w:lvl>
  </w:abstractNum>
  <w:abstractNum w:abstractNumId="5">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0FE329A0"/>
    <w:multiLevelType w:val="hybridMultilevel"/>
    <w:tmpl w:val="E3CCAC42"/>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2DF397C"/>
    <w:multiLevelType w:val="hybridMultilevel"/>
    <w:tmpl w:val="37EEFD4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14D67B37"/>
    <w:multiLevelType w:val="hybridMultilevel"/>
    <w:tmpl w:val="BB821C1E"/>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7">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98E19BB"/>
    <w:multiLevelType w:val="hybridMultilevel"/>
    <w:tmpl w:val="0682E646"/>
    <w:lvl w:ilvl="0" w:tplc="400A000D">
      <w:start w:val="1"/>
      <w:numFmt w:val="bullet"/>
      <w:lvlText w:val=""/>
      <w:lvlJc w:val="left"/>
      <w:pPr>
        <w:ind w:left="1068" w:hanging="360"/>
      </w:pPr>
      <w:rPr>
        <w:rFonts w:ascii="Wingdings" w:hAnsi="Wingdings" w:hint="default"/>
        <w:b w:val="0"/>
      </w:rPr>
    </w:lvl>
    <w:lvl w:ilvl="1" w:tplc="400A0003">
      <w:start w:val="1"/>
      <w:numFmt w:val="bullet"/>
      <w:lvlText w:val="o"/>
      <w:lvlJc w:val="left"/>
      <w:pPr>
        <w:ind w:left="1068" w:hanging="360"/>
      </w:pPr>
      <w:rPr>
        <w:rFonts w:ascii="Courier New" w:hAnsi="Courier New" w:cs="Courier New" w:hint="default"/>
      </w:rPr>
    </w:lvl>
    <w:lvl w:ilvl="2" w:tplc="400A0005" w:tentative="1">
      <w:start w:val="1"/>
      <w:numFmt w:val="bullet"/>
      <w:lvlText w:val=""/>
      <w:lvlJc w:val="left"/>
      <w:pPr>
        <w:ind w:left="1788" w:hanging="360"/>
      </w:pPr>
      <w:rPr>
        <w:rFonts w:ascii="Wingdings" w:hAnsi="Wingdings" w:hint="default"/>
      </w:rPr>
    </w:lvl>
    <w:lvl w:ilvl="3" w:tplc="400A0001" w:tentative="1">
      <w:start w:val="1"/>
      <w:numFmt w:val="bullet"/>
      <w:lvlText w:val=""/>
      <w:lvlJc w:val="left"/>
      <w:pPr>
        <w:ind w:left="2508" w:hanging="360"/>
      </w:pPr>
      <w:rPr>
        <w:rFonts w:ascii="Symbol" w:hAnsi="Symbol" w:hint="default"/>
      </w:rPr>
    </w:lvl>
    <w:lvl w:ilvl="4" w:tplc="400A0003" w:tentative="1">
      <w:start w:val="1"/>
      <w:numFmt w:val="bullet"/>
      <w:lvlText w:val="o"/>
      <w:lvlJc w:val="left"/>
      <w:pPr>
        <w:ind w:left="3228" w:hanging="360"/>
      </w:pPr>
      <w:rPr>
        <w:rFonts w:ascii="Courier New" w:hAnsi="Courier New" w:cs="Courier New" w:hint="default"/>
      </w:rPr>
    </w:lvl>
    <w:lvl w:ilvl="5" w:tplc="400A0005" w:tentative="1">
      <w:start w:val="1"/>
      <w:numFmt w:val="bullet"/>
      <w:lvlText w:val=""/>
      <w:lvlJc w:val="left"/>
      <w:pPr>
        <w:ind w:left="3948" w:hanging="360"/>
      </w:pPr>
      <w:rPr>
        <w:rFonts w:ascii="Wingdings" w:hAnsi="Wingdings" w:hint="default"/>
      </w:rPr>
    </w:lvl>
    <w:lvl w:ilvl="6" w:tplc="400A0001" w:tentative="1">
      <w:start w:val="1"/>
      <w:numFmt w:val="bullet"/>
      <w:lvlText w:val=""/>
      <w:lvlJc w:val="left"/>
      <w:pPr>
        <w:ind w:left="4668" w:hanging="360"/>
      </w:pPr>
      <w:rPr>
        <w:rFonts w:ascii="Symbol" w:hAnsi="Symbol" w:hint="default"/>
      </w:rPr>
    </w:lvl>
    <w:lvl w:ilvl="7" w:tplc="400A0003" w:tentative="1">
      <w:start w:val="1"/>
      <w:numFmt w:val="bullet"/>
      <w:lvlText w:val="o"/>
      <w:lvlJc w:val="left"/>
      <w:pPr>
        <w:ind w:left="5388" w:hanging="360"/>
      </w:pPr>
      <w:rPr>
        <w:rFonts w:ascii="Courier New" w:hAnsi="Courier New" w:cs="Courier New" w:hint="default"/>
      </w:rPr>
    </w:lvl>
    <w:lvl w:ilvl="8" w:tplc="400A0005" w:tentative="1">
      <w:start w:val="1"/>
      <w:numFmt w:val="bullet"/>
      <w:lvlText w:val=""/>
      <w:lvlJc w:val="left"/>
      <w:pPr>
        <w:ind w:left="6108" w:hanging="360"/>
      </w:pPr>
      <w:rPr>
        <w:rFonts w:ascii="Wingdings" w:hAnsi="Wingdings" w:hint="default"/>
      </w:rPr>
    </w:lvl>
  </w:abstractNum>
  <w:abstractNum w:abstractNumId="2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1CED6C96"/>
    <w:multiLevelType w:val="hybridMultilevel"/>
    <w:tmpl w:val="0E76421E"/>
    <w:lvl w:ilvl="0" w:tplc="400A0001">
      <w:start w:val="1"/>
      <w:numFmt w:val="bullet"/>
      <w:lvlText w:val=""/>
      <w:lvlJc w:val="left"/>
      <w:pPr>
        <w:ind w:left="720" w:hanging="360"/>
      </w:pPr>
      <w:rPr>
        <w:rFonts w:ascii="Symbol" w:hAnsi="Symbol" w:hint="default"/>
        <w:b w:val="0"/>
      </w:rPr>
    </w:lvl>
    <w:lvl w:ilvl="1" w:tplc="400A0001">
      <w:start w:val="1"/>
      <w:numFmt w:val="bullet"/>
      <w:lvlText w:val=""/>
      <w:lvlJc w:val="left"/>
      <w:pPr>
        <w:ind w:left="720" w:hanging="360"/>
      </w:pPr>
      <w:rPr>
        <w:rFonts w:ascii="Symbol" w:hAnsi="Symbol" w:hint="default"/>
      </w:rPr>
    </w:lvl>
    <w:lvl w:ilvl="2" w:tplc="400A000D">
      <w:start w:val="1"/>
      <w:numFmt w:val="bullet"/>
      <w:lvlText w:val=""/>
      <w:lvlJc w:val="left"/>
      <w:pPr>
        <w:ind w:left="1440" w:hanging="360"/>
      </w:pPr>
      <w:rPr>
        <w:rFonts w:ascii="Wingdings" w:hAnsi="Wingdings" w:hint="default"/>
      </w:rPr>
    </w:lvl>
    <w:lvl w:ilvl="3" w:tplc="400A0001" w:tentative="1">
      <w:start w:val="1"/>
      <w:numFmt w:val="bullet"/>
      <w:lvlText w:val=""/>
      <w:lvlJc w:val="left"/>
      <w:pPr>
        <w:ind w:left="2160" w:hanging="360"/>
      </w:pPr>
      <w:rPr>
        <w:rFonts w:ascii="Symbol" w:hAnsi="Symbol" w:hint="default"/>
      </w:rPr>
    </w:lvl>
    <w:lvl w:ilvl="4" w:tplc="400A0003" w:tentative="1">
      <w:start w:val="1"/>
      <w:numFmt w:val="bullet"/>
      <w:lvlText w:val="o"/>
      <w:lvlJc w:val="left"/>
      <w:pPr>
        <w:ind w:left="2880" w:hanging="360"/>
      </w:pPr>
      <w:rPr>
        <w:rFonts w:ascii="Courier New" w:hAnsi="Courier New" w:cs="Courier New" w:hint="default"/>
      </w:rPr>
    </w:lvl>
    <w:lvl w:ilvl="5" w:tplc="400A0005" w:tentative="1">
      <w:start w:val="1"/>
      <w:numFmt w:val="bullet"/>
      <w:lvlText w:val=""/>
      <w:lvlJc w:val="left"/>
      <w:pPr>
        <w:ind w:left="3600" w:hanging="360"/>
      </w:pPr>
      <w:rPr>
        <w:rFonts w:ascii="Wingdings" w:hAnsi="Wingdings" w:hint="default"/>
      </w:rPr>
    </w:lvl>
    <w:lvl w:ilvl="6" w:tplc="400A0001" w:tentative="1">
      <w:start w:val="1"/>
      <w:numFmt w:val="bullet"/>
      <w:lvlText w:val=""/>
      <w:lvlJc w:val="left"/>
      <w:pPr>
        <w:ind w:left="4320" w:hanging="360"/>
      </w:pPr>
      <w:rPr>
        <w:rFonts w:ascii="Symbol" w:hAnsi="Symbol" w:hint="default"/>
      </w:rPr>
    </w:lvl>
    <w:lvl w:ilvl="7" w:tplc="400A0003" w:tentative="1">
      <w:start w:val="1"/>
      <w:numFmt w:val="bullet"/>
      <w:lvlText w:val="o"/>
      <w:lvlJc w:val="left"/>
      <w:pPr>
        <w:ind w:left="5040" w:hanging="360"/>
      </w:pPr>
      <w:rPr>
        <w:rFonts w:ascii="Courier New" w:hAnsi="Courier New" w:cs="Courier New" w:hint="default"/>
      </w:rPr>
    </w:lvl>
    <w:lvl w:ilvl="8" w:tplc="400A0005" w:tentative="1">
      <w:start w:val="1"/>
      <w:numFmt w:val="bullet"/>
      <w:lvlText w:val=""/>
      <w:lvlJc w:val="left"/>
      <w:pPr>
        <w:ind w:left="5760" w:hanging="360"/>
      </w:pPr>
      <w:rPr>
        <w:rFonts w:ascii="Wingdings" w:hAnsi="Wingdings" w:hint="default"/>
      </w:rPr>
    </w:lvl>
  </w:abstractNum>
  <w:abstractNum w:abstractNumId="2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6">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1">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32">
    <w:nsid w:val="2F674E76"/>
    <w:multiLevelType w:val="hybridMultilevel"/>
    <w:tmpl w:val="3BB4F5E4"/>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7406414"/>
    <w:multiLevelType w:val="hybridMultilevel"/>
    <w:tmpl w:val="F00EE046"/>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374F1320"/>
    <w:multiLevelType w:val="hybridMultilevel"/>
    <w:tmpl w:val="C750BD22"/>
    <w:lvl w:ilvl="0" w:tplc="400A0001">
      <w:start w:val="1"/>
      <w:numFmt w:val="bullet"/>
      <w:lvlText w:val=""/>
      <w:lvlJc w:val="left"/>
      <w:pPr>
        <w:ind w:left="775" w:hanging="360"/>
      </w:pPr>
      <w:rPr>
        <w:rFonts w:ascii="Symbol" w:hAnsi="Symbol" w:hint="default"/>
      </w:rPr>
    </w:lvl>
    <w:lvl w:ilvl="1" w:tplc="400A0003" w:tentative="1">
      <w:start w:val="1"/>
      <w:numFmt w:val="bullet"/>
      <w:lvlText w:val="o"/>
      <w:lvlJc w:val="left"/>
      <w:pPr>
        <w:ind w:left="1495" w:hanging="360"/>
      </w:pPr>
      <w:rPr>
        <w:rFonts w:ascii="Courier New" w:hAnsi="Courier New" w:cs="Courier New" w:hint="default"/>
      </w:rPr>
    </w:lvl>
    <w:lvl w:ilvl="2" w:tplc="400A0005" w:tentative="1">
      <w:start w:val="1"/>
      <w:numFmt w:val="bullet"/>
      <w:lvlText w:val=""/>
      <w:lvlJc w:val="left"/>
      <w:pPr>
        <w:ind w:left="2215" w:hanging="360"/>
      </w:pPr>
      <w:rPr>
        <w:rFonts w:ascii="Wingdings" w:hAnsi="Wingdings" w:hint="default"/>
      </w:rPr>
    </w:lvl>
    <w:lvl w:ilvl="3" w:tplc="400A0001" w:tentative="1">
      <w:start w:val="1"/>
      <w:numFmt w:val="bullet"/>
      <w:lvlText w:val=""/>
      <w:lvlJc w:val="left"/>
      <w:pPr>
        <w:ind w:left="2935" w:hanging="360"/>
      </w:pPr>
      <w:rPr>
        <w:rFonts w:ascii="Symbol" w:hAnsi="Symbol" w:hint="default"/>
      </w:rPr>
    </w:lvl>
    <w:lvl w:ilvl="4" w:tplc="400A0003" w:tentative="1">
      <w:start w:val="1"/>
      <w:numFmt w:val="bullet"/>
      <w:lvlText w:val="o"/>
      <w:lvlJc w:val="left"/>
      <w:pPr>
        <w:ind w:left="3655" w:hanging="360"/>
      </w:pPr>
      <w:rPr>
        <w:rFonts w:ascii="Courier New" w:hAnsi="Courier New" w:cs="Courier New" w:hint="default"/>
      </w:rPr>
    </w:lvl>
    <w:lvl w:ilvl="5" w:tplc="400A0005" w:tentative="1">
      <w:start w:val="1"/>
      <w:numFmt w:val="bullet"/>
      <w:lvlText w:val=""/>
      <w:lvlJc w:val="left"/>
      <w:pPr>
        <w:ind w:left="4375" w:hanging="360"/>
      </w:pPr>
      <w:rPr>
        <w:rFonts w:ascii="Wingdings" w:hAnsi="Wingdings" w:hint="default"/>
      </w:rPr>
    </w:lvl>
    <w:lvl w:ilvl="6" w:tplc="400A0001" w:tentative="1">
      <w:start w:val="1"/>
      <w:numFmt w:val="bullet"/>
      <w:lvlText w:val=""/>
      <w:lvlJc w:val="left"/>
      <w:pPr>
        <w:ind w:left="5095" w:hanging="360"/>
      </w:pPr>
      <w:rPr>
        <w:rFonts w:ascii="Symbol" w:hAnsi="Symbol" w:hint="default"/>
      </w:rPr>
    </w:lvl>
    <w:lvl w:ilvl="7" w:tplc="400A0003" w:tentative="1">
      <w:start w:val="1"/>
      <w:numFmt w:val="bullet"/>
      <w:lvlText w:val="o"/>
      <w:lvlJc w:val="left"/>
      <w:pPr>
        <w:ind w:left="5815" w:hanging="360"/>
      </w:pPr>
      <w:rPr>
        <w:rFonts w:ascii="Courier New" w:hAnsi="Courier New" w:cs="Courier New" w:hint="default"/>
      </w:rPr>
    </w:lvl>
    <w:lvl w:ilvl="8" w:tplc="400A0005" w:tentative="1">
      <w:start w:val="1"/>
      <w:numFmt w:val="bullet"/>
      <w:lvlText w:val=""/>
      <w:lvlJc w:val="left"/>
      <w:pPr>
        <w:ind w:left="6535" w:hanging="360"/>
      </w:pPr>
      <w:rPr>
        <w:rFonts w:ascii="Wingdings" w:hAnsi="Wingdings" w:hint="default"/>
      </w:rPr>
    </w:lvl>
  </w:abstractNum>
  <w:abstractNum w:abstractNumId="3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39AA016B"/>
    <w:multiLevelType w:val="hybridMultilevel"/>
    <w:tmpl w:val="EF6CBF62"/>
    <w:lvl w:ilvl="0" w:tplc="6E30B9D0">
      <w:start w:val="1"/>
      <w:numFmt w:val="upperRoman"/>
      <w:lvlText w:val="%1."/>
      <w:lvlJc w:val="lef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1">
    <w:nsid w:val="39E82757"/>
    <w:multiLevelType w:val="hybridMultilevel"/>
    <w:tmpl w:val="F72E6A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05B2482"/>
    <w:multiLevelType w:val="hybridMultilevel"/>
    <w:tmpl w:val="8FECB40E"/>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nsid w:val="46C7746C"/>
    <w:multiLevelType w:val="hybridMultilevel"/>
    <w:tmpl w:val="3056DCD8"/>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8">
    <w:nsid w:val="4AED1FC3"/>
    <w:multiLevelType w:val="hybridMultilevel"/>
    <w:tmpl w:val="5FE4391A"/>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4D103329"/>
    <w:multiLevelType w:val="hybridMultilevel"/>
    <w:tmpl w:val="F19C6E36"/>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2">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7257F56"/>
    <w:multiLevelType w:val="hybridMultilevel"/>
    <w:tmpl w:val="2B1EAAFE"/>
    <w:lvl w:ilvl="0" w:tplc="0409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4">
    <w:nsid w:val="5858687E"/>
    <w:multiLevelType w:val="hybridMultilevel"/>
    <w:tmpl w:val="EF6CBF62"/>
    <w:lvl w:ilvl="0" w:tplc="6E30B9D0">
      <w:start w:val="1"/>
      <w:numFmt w:val="upperRoman"/>
      <w:lvlText w:val="%1."/>
      <w:lvlJc w:val="lef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7">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8">
    <w:nsid w:val="5B7B3B4E"/>
    <w:multiLevelType w:val="hybridMultilevel"/>
    <w:tmpl w:val="138AD438"/>
    <w:lvl w:ilvl="0" w:tplc="400A000D">
      <w:start w:val="1"/>
      <w:numFmt w:val="bullet"/>
      <w:lvlText w:val=""/>
      <w:lvlJc w:val="left"/>
      <w:pPr>
        <w:ind w:left="1080" w:hanging="360"/>
      </w:pPr>
      <w:rPr>
        <w:rFonts w:ascii="Wingdings" w:hAnsi="Wingdings" w:hint="default"/>
        <w:b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4D3357A"/>
    <w:multiLevelType w:val="hybridMultilevel"/>
    <w:tmpl w:val="3BAEF826"/>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73F2588"/>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6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35D1564"/>
    <w:multiLevelType w:val="hybridMultilevel"/>
    <w:tmpl w:val="18F25162"/>
    <w:lvl w:ilvl="0" w:tplc="400A0001">
      <w:start w:val="1"/>
      <w:numFmt w:val="bullet"/>
      <w:lvlText w:val=""/>
      <w:lvlJc w:val="left"/>
      <w:pPr>
        <w:ind w:left="720" w:hanging="360"/>
      </w:pPr>
      <w:rPr>
        <w:rFonts w:ascii="Symbol" w:hAnsi="Symbol" w:hint="default"/>
        <w:b w:val="0"/>
      </w:rPr>
    </w:lvl>
    <w:lvl w:ilvl="1" w:tplc="400A000D">
      <w:start w:val="1"/>
      <w:numFmt w:val="bullet"/>
      <w:lvlText w:val=""/>
      <w:lvlJc w:val="left"/>
      <w:pPr>
        <w:ind w:left="720" w:hanging="360"/>
      </w:pPr>
      <w:rPr>
        <w:rFonts w:ascii="Wingdings" w:hAnsi="Wingdings" w:hint="default"/>
      </w:rPr>
    </w:lvl>
    <w:lvl w:ilvl="2" w:tplc="400A000D">
      <w:start w:val="1"/>
      <w:numFmt w:val="bullet"/>
      <w:lvlText w:val=""/>
      <w:lvlJc w:val="left"/>
      <w:pPr>
        <w:ind w:left="1440" w:hanging="360"/>
      </w:pPr>
      <w:rPr>
        <w:rFonts w:ascii="Wingdings" w:hAnsi="Wingdings" w:hint="default"/>
      </w:rPr>
    </w:lvl>
    <w:lvl w:ilvl="3" w:tplc="400A0001" w:tentative="1">
      <w:start w:val="1"/>
      <w:numFmt w:val="bullet"/>
      <w:lvlText w:val=""/>
      <w:lvlJc w:val="left"/>
      <w:pPr>
        <w:ind w:left="2160" w:hanging="360"/>
      </w:pPr>
      <w:rPr>
        <w:rFonts w:ascii="Symbol" w:hAnsi="Symbol" w:hint="default"/>
      </w:rPr>
    </w:lvl>
    <w:lvl w:ilvl="4" w:tplc="400A0003" w:tentative="1">
      <w:start w:val="1"/>
      <w:numFmt w:val="bullet"/>
      <w:lvlText w:val="o"/>
      <w:lvlJc w:val="left"/>
      <w:pPr>
        <w:ind w:left="2880" w:hanging="360"/>
      </w:pPr>
      <w:rPr>
        <w:rFonts w:ascii="Courier New" w:hAnsi="Courier New" w:cs="Courier New" w:hint="default"/>
      </w:rPr>
    </w:lvl>
    <w:lvl w:ilvl="5" w:tplc="400A0005" w:tentative="1">
      <w:start w:val="1"/>
      <w:numFmt w:val="bullet"/>
      <w:lvlText w:val=""/>
      <w:lvlJc w:val="left"/>
      <w:pPr>
        <w:ind w:left="3600" w:hanging="360"/>
      </w:pPr>
      <w:rPr>
        <w:rFonts w:ascii="Wingdings" w:hAnsi="Wingdings" w:hint="default"/>
      </w:rPr>
    </w:lvl>
    <w:lvl w:ilvl="6" w:tplc="400A0001" w:tentative="1">
      <w:start w:val="1"/>
      <w:numFmt w:val="bullet"/>
      <w:lvlText w:val=""/>
      <w:lvlJc w:val="left"/>
      <w:pPr>
        <w:ind w:left="4320" w:hanging="360"/>
      </w:pPr>
      <w:rPr>
        <w:rFonts w:ascii="Symbol" w:hAnsi="Symbol" w:hint="default"/>
      </w:rPr>
    </w:lvl>
    <w:lvl w:ilvl="7" w:tplc="400A0003" w:tentative="1">
      <w:start w:val="1"/>
      <w:numFmt w:val="bullet"/>
      <w:lvlText w:val="o"/>
      <w:lvlJc w:val="left"/>
      <w:pPr>
        <w:ind w:left="5040" w:hanging="360"/>
      </w:pPr>
      <w:rPr>
        <w:rFonts w:ascii="Courier New" w:hAnsi="Courier New" w:cs="Courier New" w:hint="default"/>
      </w:rPr>
    </w:lvl>
    <w:lvl w:ilvl="8" w:tplc="400A0005" w:tentative="1">
      <w:start w:val="1"/>
      <w:numFmt w:val="bullet"/>
      <w:lvlText w:val=""/>
      <w:lvlJc w:val="left"/>
      <w:pPr>
        <w:ind w:left="5760" w:hanging="360"/>
      </w:pPr>
      <w:rPr>
        <w:rFonts w:ascii="Wingdings" w:hAnsi="Wingdings" w:hint="default"/>
      </w:rPr>
    </w:lvl>
  </w:abstractNum>
  <w:abstractNum w:abstractNumId="65">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23"/>
  </w:num>
  <w:num w:numId="3">
    <w:abstractNumId w:val="59"/>
  </w:num>
  <w:num w:numId="4">
    <w:abstractNumId w:val="14"/>
  </w:num>
  <w:num w:numId="5">
    <w:abstractNumId w:val="35"/>
  </w:num>
  <w:num w:numId="6">
    <w:abstractNumId w:val="34"/>
  </w:num>
  <w:num w:numId="7">
    <w:abstractNumId w:val="36"/>
  </w:num>
  <w:num w:numId="8">
    <w:abstractNumId w:val="67"/>
  </w:num>
  <w:num w:numId="9">
    <w:abstractNumId w:val="0"/>
  </w:num>
  <w:num w:numId="10">
    <w:abstractNumId w:val="63"/>
  </w:num>
  <w:num w:numId="11">
    <w:abstractNumId w:val="39"/>
  </w:num>
  <w:num w:numId="12">
    <w:abstractNumId w:val="30"/>
  </w:num>
  <w:num w:numId="13">
    <w:abstractNumId w:val="6"/>
  </w:num>
  <w:num w:numId="14">
    <w:abstractNumId w:val="27"/>
  </w:num>
  <w:num w:numId="15">
    <w:abstractNumId w:val="17"/>
  </w:num>
  <w:num w:numId="16">
    <w:abstractNumId w:val="42"/>
  </w:num>
  <w:num w:numId="17">
    <w:abstractNumId w:val="11"/>
  </w:num>
  <w:num w:numId="18">
    <w:abstractNumId w:val="25"/>
  </w:num>
  <w:num w:numId="19">
    <w:abstractNumId w:val="22"/>
  </w:num>
  <w:num w:numId="20">
    <w:abstractNumId w:val="68"/>
  </w:num>
  <w:num w:numId="21">
    <w:abstractNumId w:val="50"/>
  </w:num>
  <w:num w:numId="2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3"/>
  </w:num>
  <w:num w:numId="29">
    <w:abstractNumId w:val="9"/>
  </w:num>
  <w:num w:numId="30">
    <w:abstractNumId w:val="29"/>
  </w:num>
  <w:num w:numId="31">
    <w:abstractNumId w:val="46"/>
  </w:num>
  <w:num w:numId="32">
    <w:abstractNumId w:val="47"/>
  </w:num>
  <w:num w:numId="33">
    <w:abstractNumId w:val="51"/>
  </w:num>
  <w:num w:numId="34">
    <w:abstractNumId w:val="66"/>
  </w:num>
  <w:num w:numId="35">
    <w:abstractNumId w:val="1"/>
  </w:num>
  <w:num w:numId="36">
    <w:abstractNumId w:val="64"/>
  </w:num>
  <w:num w:numId="37">
    <w:abstractNumId w:val="48"/>
  </w:num>
  <w:num w:numId="38">
    <w:abstractNumId w:val="19"/>
  </w:num>
  <w:num w:numId="39">
    <w:abstractNumId w:val="58"/>
  </w:num>
  <w:num w:numId="40">
    <w:abstractNumId w:val="12"/>
  </w:num>
  <w:num w:numId="41">
    <w:abstractNumId w:val="49"/>
  </w:num>
  <w:num w:numId="42">
    <w:abstractNumId w:val="16"/>
  </w:num>
  <w:num w:numId="43">
    <w:abstractNumId w:val="37"/>
  </w:num>
  <w:num w:numId="44">
    <w:abstractNumId w:val="45"/>
  </w:num>
  <w:num w:numId="45">
    <w:abstractNumId w:val="32"/>
  </w:num>
  <w:num w:numId="46">
    <w:abstractNumId w:val="43"/>
  </w:num>
  <w:num w:numId="47">
    <w:abstractNumId w:val="15"/>
  </w:num>
  <w:num w:numId="48">
    <w:abstractNumId w:val="60"/>
  </w:num>
  <w:num w:numId="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4"/>
  </w:num>
  <w:num w:numId="51">
    <w:abstractNumId w:val="38"/>
  </w:num>
  <w:num w:numId="52">
    <w:abstractNumId w:val="53"/>
  </w:num>
  <w:num w:numId="53">
    <w:abstractNumId w:val="4"/>
  </w:num>
  <w:num w:numId="54">
    <w:abstractNumId w:val="41"/>
  </w:num>
  <w:num w:numId="55">
    <w:abstractNumId w:val="21"/>
  </w:num>
  <w:num w:numId="56">
    <w:abstractNumId w:val="3"/>
  </w:num>
  <w:num w:numId="57">
    <w:abstractNumId w:val="61"/>
  </w:num>
  <w:num w:numId="58">
    <w:abstractNumId w:val="40"/>
  </w:num>
  <w:num w:numId="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5"/>
  </w:num>
  <w:num w:numId="61">
    <w:abstractNumId w:val="24"/>
  </w:num>
  <w:num w:numId="6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3"/>
  </w:num>
  <w:num w:numId="65">
    <w:abstractNumId w:val="55"/>
  </w:num>
  <w:num w:numId="66">
    <w:abstractNumId w:val="2"/>
    <w:lvlOverride w:ilvl="0">
      <w:startOverride w:val="1"/>
    </w:lvlOverride>
  </w:num>
  <w:num w:numId="67">
    <w:abstractNumId w:val="31"/>
    <w:lvlOverride w:ilvl="0">
      <w:startOverride w:val="1"/>
    </w:lvlOverride>
  </w:num>
  <w:num w:numId="68">
    <w:abstractNumId w:val="8"/>
  </w:num>
  <w:num w:numId="69">
    <w:abstractNumId w:val="69"/>
  </w:num>
  <w:num w:numId="70">
    <w:abstractNumId w:val="26"/>
  </w:num>
  <w:num w:numId="71">
    <w:abstractNumId w:val="5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5DF7"/>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273"/>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046A"/>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DA2"/>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57C"/>
    <w:rsid w:val="006A6FC2"/>
    <w:rsid w:val="006A72B9"/>
    <w:rsid w:val="006A7360"/>
    <w:rsid w:val="006A741F"/>
    <w:rsid w:val="006A7A79"/>
    <w:rsid w:val="006A7F05"/>
    <w:rsid w:val="006B0036"/>
    <w:rsid w:val="006B093B"/>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6A8F"/>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80C"/>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4796"/>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488"/>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0AF5"/>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18B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87182"/>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663F"/>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5.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F6E2A-7655-49DF-91BB-C9401E34E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71</Pages>
  <Words>24292</Words>
  <Characters>133607</Characters>
  <Application>Microsoft Office Word</Application>
  <DocSecurity>0</DocSecurity>
  <Lines>1113</Lines>
  <Paragraphs>315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157584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Ruiz Villarpando</cp:lastModifiedBy>
  <cp:revision>9</cp:revision>
  <cp:lastPrinted>2015-12-18T15:57:00Z</cp:lastPrinted>
  <dcterms:created xsi:type="dcterms:W3CDTF">2015-12-17T19:03:00Z</dcterms:created>
  <dcterms:modified xsi:type="dcterms:W3CDTF">2015-12-18T15:58:00Z</dcterms:modified>
</cp:coreProperties>
</file>