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6A" w:rsidRDefault="00621A4C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E852E" wp14:editId="1D08353E">
                <wp:simplePos x="0" y="0"/>
                <wp:positionH relativeFrom="column">
                  <wp:posOffset>4583904</wp:posOffset>
                </wp:positionH>
                <wp:positionV relativeFrom="paragraph">
                  <wp:posOffset>-208147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06E" w:rsidRPr="00286DBA" w:rsidRDefault="00D9306E" w:rsidP="009F6D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D9306E" w:rsidRDefault="00D9306E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60.95pt;margin-top:-16.4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">
                <v:textbox>
                  <w:txbxContent>
                    <w:p w:rsidR="00D9306E" w:rsidRPr="00286DBA" w:rsidRDefault="00D9306E" w:rsidP="009F6D7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D9306E" w:rsidRDefault="00D9306E" w:rsidP="00802D0B"/>
                  </w:txbxContent>
                </v:textbox>
              </v:rect>
            </w:pict>
          </mc:Fallback>
        </mc:AlternateContent>
      </w:r>
    </w:p>
    <w:p w:rsidR="00BC751F" w:rsidRDefault="000355D3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2B3954" w:rsidRDefault="002B3954" w:rsidP="001B626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F01395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CITE: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N° </w:t>
      </w:r>
      <w:r w:rsidR="0021763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EPNE-DRGEA-</w:t>
      </w:r>
      <w:r w:rsidR="007159B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100</w:t>
      </w:r>
      <w:r w:rsidR="001B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-15</w:t>
      </w:r>
    </w:p>
    <w:p w:rsidR="00487EF9" w:rsidRPr="00F01395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36ED6" w:rsidRDefault="00FA7C77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OBJETO:</w:t>
      </w:r>
      <w:r w:rsid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7159B8" w:rsidRPr="007159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ADQUISICIÓN DE FRIGOBAR PARA LAS POBLACIONES INTERMEDIAS</w:t>
      </w:r>
      <w:r w:rsidR="009A58C0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</w:p>
    <w:p w:rsidR="002431ED" w:rsidRPr="00F01395" w:rsidRDefault="002431ED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CÓDIGO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 xml:space="preserve">: </w:t>
      </w:r>
      <w:r w:rsidR="001B626A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EPNE-DRGEA-</w:t>
      </w:r>
      <w:r w:rsidR="007159B8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100</w:t>
      </w:r>
      <w:r w:rsidR="001B626A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-15</w:t>
      </w:r>
    </w:p>
    <w:p w:rsidR="00B50041" w:rsidRPr="00F01395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D74BC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BO"/>
        </w:rPr>
      </w:pPr>
      <w:r w:rsidRPr="0082092F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A</w:t>
      </w:r>
      <w:r w:rsidR="00AC006E" w:rsidRPr="0082092F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ab/>
      </w:r>
      <w:r w:rsidRPr="0082092F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:</w:t>
      </w:r>
      <w:r w:rsidR="00AC006E" w:rsidRPr="0082092F">
        <w:rPr>
          <w:rFonts w:asciiTheme="minorHAnsi" w:hAnsiTheme="minorHAnsi" w:cstheme="minorHAnsi"/>
          <w:color w:val="000000" w:themeColor="text1"/>
          <w:sz w:val="22"/>
          <w:szCs w:val="22"/>
          <w:lang w:val="es-BO"/>
        </w:rPr>
        <w:tab/>
      </w:r>
      <w:r w:rsidR="007159B8">
        <w:rPr>
          <w:rFonts w:asciiTheme="minorHAnsi" w:hAnsiTheme="minorHAnsi" w:cstheme="minorHAnsi"/>
          <w:color w:val="000000" w:themeColor="text1"/>
          <w:sz w:val="22"/>
          <w:szCs w:val="22"/>
          <w:lang w:val="es-BO"/>
        </w:rPr>
        <w:t>Ing. Edwin Sánchez Escobar</w:t>
      </w:r>
    </w:p>
    <w:p w:rsidR="00AC006E" w:rsidRPr="00F01395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74B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D74B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 w:rsidRPr="00D74B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1B626A" w:rsidRPr="00D74B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PROCESO</w:t>
      </w:r>
      <w:r w:rsidR="0082092F" w:rsidRPr="00D74B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 CONTRATACIÓ</w:t>
      </w:r>
      <w:r w:rsidR="001B626A" w:rsidRPr="00D74B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</w:t>
      </w:r>
      <w:r w:rsidR="001B626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- RPC</w:t>
      </w:r>
    </w:p>
    <w:p w:rsidR="00AC006E" w:rsidRPr="00F01395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F01395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F01395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</w:t>
      </w:r>
      <w:r w:rsidR="00BF4E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209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EVALUACIÓ</w:t>
      </w:r>
      <w:r w:rsidR="00985EF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 </w:t>
      </w:r>
      <w:r w:rsidR="00C05739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 RECOMENDACIÓN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378DA" w:rsidRPr="00F01395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F01395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La Paz</w:t>
      </w:r>
      <w:r w:rsid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159B8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="007426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noviembre de </w:t>
      </w:r>
      <w:r w:rsidR="001B626A">
        <w:rPr>
          <w:rFonts w:asciiTheme="minorHAnsi" w:hAnsiTheme="minorHAnsi" w:cstheme="minorHAnsi"/>
          <w:color w:val="000000" w:themeColor="text1"/>
          <w:sz w:val="22"/>
          <w:szCs w:val="22"/>
        </w:rPr>
        <w:t>2015</w:t>
      </w:r>
    </w:p>
    <w:p w:rsidR="00AC006E" w:rsidRPr="00F01395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0355D3" w:rsidP="005E7DC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BC751F" w:rsidP="005E7DC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Señor</w:t>
      </w:r>
      <w:r w:rsid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CAE">
        <w:rPr>
          <w:rFonts w:asciiTheme="minorHAnsi" w:hAnsiTheme="minorHAnsi" w:cstheme="minorHAnsi"/>
          <w:color w:val="000000" w:themeColor="text1"/>
          <w:sz w:val="22"/>
          <w:szCs w:val="22"/>
        </w:rPr>
        <w:t>Responsable de</w:t>
      </w:r>
      <w:r w:rsidR="00715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 Proceso de </w:t>
      </w:r>
      <w:r w:rsidR="00743CAE">
        <w:rPr>
          <w:rFonts w:asciiTheme="minorHAnsi" w:hAnsiTheme="minorHAnsi" w:cstheme="minorHAnsi"/>
          <w:color w:val="000000" w:themeColor="text1"/>
          <w:sz w:val="22"/>
          <w:szCs w:val="22"/>
        </w:rPr>
        <w:t>Contratación</w:t>
      </w:r>
      <w:r w:rsidR="002E68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(RPC)</w:t>
      </w:r>
      <w:r w:rsidR="0025068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C006E" w:rsidRPr="00F01395" w:rsidRDefault="00AC006E" w:rsidP="005E7DC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1120" w:rsidRPr="00F01395" w:rsidRDefault="00D2227C" w:rsidP="005E7DC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las disposiciones y procedimientos establecidos en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Reglamento </w:t>
      </w:r>
      <w:r w:rsidR="002934E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Sistema de Administración de Bienes y Servicio Empresa Pública 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acional Estratégica RE-SABS-EPNE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CD48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YPFB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aprobado mediante Resolución de Directorio No. 0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así como el Documento de Contratación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17D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56E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elevamos a conocimiento y consideración de su autoridad, el </w:t>
      </w:r>
      <w:r w:rsidR="003226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F1265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Informe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C51523" w:rsidRPr="00F01395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4233F" w:rsidRPr="00F01395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</w:t>
      </w:r>
      <w:r w:rsidR="00C4233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326A22" w:rsidRPr="00F01395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E13A2" w:rsidRPr="00DF64DA" w:rsidRDefault="00340146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Unidad </w:t>
      </w:r>
      <w:r w:rsidR="007159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Distrital de Administración y Finanzas 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la </w:t>
      </w:r>
      <w:r w:rsidR="007159B8">
        <w:rPr>
          <w:rFonts w:asciiTheme="minorHAnsi" w:hAnsiTheme="minorHAnsi" w:cstheme="minorHAnsi"/>
          <w:color w:val="000000" w:themeColor="text1"/>
          <w:sz w:val="22"/>
          <w:szCs w:val="22"/>
        </w:rPr>
        <w:t>Distrital Redes de Gas El Alto</w:t>
      </w:r>
      <w:r w:rsidR="00326A22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664C4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>carta</w:t>
      </w:r>
      <w:r w:rsidR="000A1FF0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0B0C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UDAF-EA 743/2015</w:t>
      </w:r>
      <w:r w:rsidR="00D74B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58C0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F64DA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fecha </w:t>
      </w:r>
      <w:r w:rsidR="00D74BC5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7426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7426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B626A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>de 2015</w:t>
      </w:r>
      <w:r w:rsidR="00326A22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A329E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solicita </w:t>
      </w:r>
      <w:r w:rsidR="004814D7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D74BC5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7A3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55AC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4814D7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esponsable del </w:t>
      </w:r>
      <w:r w:rsidR="001F55AC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814D7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>roceso de Contratación (RPC)</w:t>
      </w:r>
      <w:r w:rsidR="000A1FF0" w:rsidRPr="001B62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255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1B626A" w:rsidRPr="00D9306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743210" w:rsidRPr="0074321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ADQUISICIÓN DE FRIGOBAR PARA LAS POBLACIONES INTERMEDIAS</w:t>
      </w:r>
      <w:r w:rsidR="001B626A" w:rsidRPr="00D9306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  <w:r w:rsidR="00DE6981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6B00">
        <w:rPr>
          <w:rFonts w:asciiTheme="minorHAnsi" w:hAnsiTheme="minorHAnsi" w:cstheme="minorHAnsi"/>
          <w:color w:val="000000" w:themeColor="text1"/>
          <w:sz w:val="22"/>
          <w:szCs w:val="22"/>
        </w:rPr>
        <w:t>adjuntando</w:t>
      </w:r>
      <w:r w:rsidR="000E13A2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</w:t>
      </w:r>
      <w:r w:rsidR="009F4CD8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</w:t>
      </w:r>
      <w:r w:rsidR="008D1D23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ación: </w:t>
      </w:r>
    </w:p>
    <w:p w:rsidR="00DE6981" w:rsidRPr="00F01395" w:rsidRDefault="00DE6981" w:rsidP="00D65F68">
      <w:pPr>
        <w:pStyle w:val="Prrafodelista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64DA" w:rsidRDefault="001B626A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</w:t>
      </w:r>
      <w:r w:rsidR="002C352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CM</w:t>
      </w:r>
      <w:r w:rsidR="004F00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(Programa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de Compras Menores</w:t>
      </w:r>
      <w:r w:rsidR="004F0051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D74B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F0051" w:rsidRDefault="002934E1" w:rsidP="004F0051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CD-002 Especificaciones Técnicas</w:t>
      </w:r>
      <w:r w:rsidR="004F005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2934E1" w:rsidRPr="00F01395" w:rsidRDefault="002934E1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CD-003 Precio Referencial respaldado</w:t>
      </w:r>
      <w:r w:rsidR="0021763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A52B7B" w:rsidRDefault="00DF64DA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CD-004 </w:t>
      </w:r>
      <w:r w:rsidR="002934E1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>Informe de Justificación</w:t>
      </w:r>
      <w:r w:rsidR="002176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INF-ADM 358/2015</w:t>
      </w:r>
      <w:r w:rsidR="000255F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A3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D9306E" w:rsidRPr="00D9306E" w:rsidRDefault="009E064B" w:rsidP="00D9306E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Certificación </w:t>
      </w:r>
      <w:r w:rsidR="001B626A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resupuestaria</w:t>
      </w:r>
      <w:r w:rsidR="00C8789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Preventivo N°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578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2015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por Bs.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736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Siete Mil Setecientos Treinta y Seis 7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0/100 Bolivianos) 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>con cargo a la partida presupuestaria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437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“</w:t>
      </w:r>
      <w:r w:rsidR="00D9306E">
        <w:rPr>
          <w:rFonts w:asciiTheme="minorHAnsi" w:hAnsiTheme="minorHAnsi" w:cstheme="minorHAnsi"/>
          <w:color w:val="000000" w:themeColor="text1"/>
          <w:sz w:val="22"/>
          <w:szCs w:val="22"/>
        </w:rPr>
        <w:t>Otr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a Maquinaria y Equipo</w:t>
      </w:r>
      <w:r w:rsidR="00D9306E" w:rsidRPr="00D9306E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:rsidR="005E7DCA" w:rsidRPr="00A52B7B" w:rsidRDefault="005E7DCA" w:rsidP="00D33CB9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064B" w:rsidRPr="005E79DB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DESARROLLO DEL PROCESO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9E064B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26511" w:rsidRDefault="00426511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26511" w:rsidRPr="00F01395" w:rsidRDefault="00426511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Documento de Contratación Directa</w:t>
      </w:r>
      <w:r w:rsidR="00D33CB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(DCD)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426511" w:rsidRDefault="00426511" w:rsidP="00426511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210A8" w:rsidRDefault="004210A8" w:rsidP="004210A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Una vez autorizada la contratación, el Documento de Contratación Directa fue elaborado por el Analista de Contrataciones de la GNCO y aprobado por </w:t>
      </w:r>
      <w:r w:rsidR="00C87896">
        <w:rPr>
          <w:rFonts w:asciiTheme="minorHAnsi" w:hAnsiTheme="minorHAnsi" w:cstheme="minorHAnsi"/>
          <w:color w:val="000000" w:themeColor="text1"/>
          <w:sz w:val="22"/>
          <w:szCs w:val="22"/>
        </w:rPr>
        <w:t>el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Responsable del Proceso de Contratación – RPC y registrado en el Sistema de Procesos de Contratación de YPFB.</w:t>
      </w:r>
    </w:p>
    <w:p w:rsidR="004210A8" w:rsidRDefault="004210A8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Invitaciones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292A91" w:rsidRDefault="00292A91" w:rsidP="00292A91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33CB9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Fueron cursadas invitaciones a 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C87896">
        <w:rPr>
          <w:rFonts w:asciiTheme="minorHAnsi" w:hAnsiTheme="minorHAnsi" w:cstheme="minorHAnsi"/>
          <w:color w:val="000000" w:themeColor="text1"/>
          <w:sz w:val="22"/>
          <w:szCs w:val="22"/>
        </w:rPr>
        <w:t>as empresas recomendadas en el I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nforme de </w:t>
      </w:r>
      <w:r w:rsidR="00C87896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ustificación emitido por la Unidad Solicitante y</w:t>
      </w:r>
      <w:r w:rsidR="00074F06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las </w:t>
      </w:r>
      <w:r w:rsidR="00273B2B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empresas 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incluidas en el </w:t>
      </w:r>
      <w:r w:rsidR="00273B2B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listado de proveedores registrados de la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 de Datos de </w:t>
      </w:r>
      <w:r w:rsidR="007A355E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roveedores.</w:t>
      </w:r>
    </w:p>
    <w:p w:rsidR="005E79DB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Precio Referencial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292A91" w:rsidRDefault="00292A91" w:rsidP="00292A91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</w:t>
      </w:r>
      <w:r w:rsidR="00C8789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recio Referencial establecido</w:t>
      </w:r>
      <w:r w:rsidR="00273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la Unidad Solicitante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la presente contratación es </w:t>
      </w:r>
      <w:r w:rsidR="00C87896">
        <w:rPr>
          <w:rFonts w:asciiTheme="minorHAnsi" w:hAnsiTheme="minorHAnsi" w:cstheme="minorHAnsi"/>
          <w:color w:val="000000" w:themeColor="text1"/>
          <w:sz w:val="22"/>
          <w:szCs w:val="22"/>
        </w:rPr>
        <w:t>el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siguiente:</w:t>
      </w:r>
    </w:p>
    <w:p w:rsidR="00D9306E" w:rsidRDefault="00D9306E" w:rsidP="00571FD8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7293" w:type="dxa"/>
        <w:tblInd w:w="1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2268"/>
        <w:gridCol w:w="848"/>
        <w:gridCol w:w="994"/>
        <w:gridCol w:w="1418"/>
        <w:gridCol w:w="1276"/>
      </w:tblGrid>
      <w:tr w:rsidR="00D9306E" w:rsidRPr="00127FDA" w:rsidTr="00743210">
        <w:trPr>
          <w:trHeight w:val="529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306E" w:rsidRPr="00D9306E" w:rsidRDefault="00D9306E" w:rsidP="00621A4C">
            <w:pPr>
              <w:tabs>
                <w:tab w:val="left" w:pos="277"/>
              </w:tabs>
              <w:ind w:left="-6" w:right="18" w:hanging="37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Nº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306E" w:rsidRPr="00D9306E" w:rsidRDefault="00D9306E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DE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TALLE </w:t>
            </w: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DEL BIEN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306E" w:rsidRPr="00D9306E" w:rsidRDefault="00D9306E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306E" w:rsidRPr="00D9306E" w:rsidRDefault="00D9306E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UNIDAD DE MEDIDA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9306E" w:rsidRPr="00D9306E" w:rsidRDefault="00D9306E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PRECIO UNITARIO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REFERENCIAL</w:t>
            </w:r>
          </w:p>
          <w:p w:rsidR="00D9306E" w:rsidRPr="00D9306E" w:rsidRDefault="00571FD8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(</w:t>
            </w:r>
            <w:r w:rsidR="00D9306E"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Bs.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9306E" w:rsidRPr="00D9306E" w:rsidRDefault="00D9306E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PRECIO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REFERENCIAL</w:t>
            </w:r>
          </w:p>
          <w:p w:rsidR="00D9306E" w:rsidRPr="00D9306E" w:rsidRDefault="00571FD8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(</w:t>
            </w:r>
            <w:r w:rsidR="00D9306E"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Bs.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)</w:t>
            </w:r>
          </w:p>
        </w:tc>
      </w:tr>
      <w:tr w:rsidR="00743210" w:rsidRPr="00160032" w:rsidTr="00743210">
        <w:trPr>
          <w:trHeight w:val="330"/>
        </w:trPr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3210" w:rsidRPr="00D9306E" w:rsidRDefault="00743210" w:rsidP="00571F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43210" w:rsidRPr="00743210" w:rsidRDefault="00743210" w:rsidP="00343BFF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743210">
              <w:rPr>
                <w:rFonts w:ascii="Calibri" w:hAnsi="Calibri" w:cs="Calibri"/>
                <w:color w:val="000000"/>
                <w:sz w:val="16"/>
                <w:szCs w:val="16"/>
              </w:rPr>
              <w:t>ADQUISICIÓN DE FRIGOBAR PARA LAS POBLACIONES INTERMEDIAS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3210" w:rsidRPr="00743210" w:rsidRDefault="00743210" w:rsidP="00343B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743210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210" w:rsidRPr="00743210" w:rsidRDefault="00743210" w:rsidP="00343B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743210"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  <w:t>PIEZA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3210" w:rsidRPr="00743210" w:rsidRDefault="00743210" w:rsidP="00343B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  <w:r w:rsidRPr="00743210">
              <w:rPr>
                <w:rFonts w:ascii="Calibri" w:hAnsi="Calibri" w:cs="Calibri"/>
                <w:color w:val="000000"/>
                <w:sz w:val="16"/>
                <w:szCs w:val="16"/>
                <w:lang w:eastAsia="es-BO"/>
              </w:rPr>
              <w:t>2.578,90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3210" w:rsidRPr="00743210" w:rsidRDefault="00743210" w:rsidP="00343BF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43210">
              <w:rPr>
                <w:rFonts w:ascii="Calibri" w:hAnsi="Calibri"/>
                <w:color w:val="000000"/>
                <w:sz w:val="16"/>
                <w:szCs w:val="16"/>
              </w:rPr>
              <w:t>7.736,70</w:t>
            </w:r>
          </w:p>
        </w:tc>
      </w:tr>
      <w:tr w:rsidR="00D9306E" w:rsidRPr="00A90778" w:rsidTr="00743210">
        <w:trPr>
          <w:trHeight w:val="330"/>
        </w:trPr>
        <w:tc>
          <w:tcPr>
            <w:tcW w:w="4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306E" w:rsidRPr="00D9306E" w:rsidRDefault="00D9306E" w:rsidP="00571F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D9306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BO" w:eastAsia="es-BO"/>
              </w:rPr>
              <w:t>TOTAL Bs.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306E" w:rsidRPr="00D9306E" w:rsidRDefault="00D9306E" w:rsidP="00571FD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BO" w:eastAsia="es-B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306E" w:rsidRPr="00D9306E" w:rsidRDefault="00743210" w:rsidP="00743210">
            <w:pPr>
              <w:jc w:val="right"/>
              <w:rPr>
                <w:rFonts w:ascii="Calibri" w:hAnsi="Calibri" w:cs="Calibri"/>
                <w:b/>
                <w:color w:val="000000"/>
                <w:sz w:val="16"/>
                <w:szCs w:val="16"/>
                <w:lang w:val="es-BO" w:eastAsia="es-BO"/>
              </w:rPr>
            </w:pPr>
            <w:r w:rsidRPr="00743210">
              <w:rPr>
                <w:rFonts w:ascii="Calibri" w:hAnsi="Calibri" w:cs="Calibri"/>
                <w:b/>
                <w:color w:val="000000"/>
                <w:sz w:val="16"/>
                <w:szCs w:val="16"/>
                <w:lang w:eastAsia="es-BO"/>
              </w:rPr>
              <w:t>7.736,70</w:t>
            </w:r>
          </w:p>
        </w:tc>
      </w:tr>
    </w:tbl>
    <w:p w:rsidR="00D9306E" w:rsidRDefault="00D9306E" w:rsidP="00292A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66684" w:rsidRPr="00292A91" w:rsidRDefault="005E79DB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  <w:r w:rsidR="005A55B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292A91" w:rsidRPr="006F6282" w:rsidRDefault="00292A91" w:rsidP="00292A91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85AFB" w:rsidRPr="005E7DCA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ediante Memorándum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>EPNE-DRGEA-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100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-15 de fecha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="007A3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571FD8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C8789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201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el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E064B">
        <w:rPr>
          <w:rFonts w:asciiTheme="minorHAnsi" w:hAnsiTheme="minorHAnsi" w:cstheme="minorHAnsi"/>
          <w:color w:val="000000" w:themeColor="text1"/>
          <w:sz w:val="22"/>
          <w:szCs w:val="22"/>
        </w:rPr>
        <w:t>Responsable del Proceso de Contratación</w:t>
      </w:r>
      <w:r w:rsidR="002B67B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designó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al siguiente personal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como </w:t>
      </w:r>
      <w:r w:rsidR="005A55B3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integrantes </w:t>
      </w:r>
      <w:r w:rsidR="00C51523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del Comité de Contratación</w:t>
      </w:r>
      <w:r w:rsidR="005A55B3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941AE2" w:rsidRPr="005E7DCA" w:rsidRDefault="00941AE2" w:rsidP="0086598E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A58C0" w:rsidRDefault="00292A91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Ing.</w:t>
      </w:r>
      <w:r w:rsidR="002176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Gilka Gabriela Nogales Siles </w:t>
      </w:r>
      <w:r w:rsidR="008E115B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2176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GNCO</w:t>
      </w:r>
    </w:p>
    <w:p w:rsidR="00292A91" w:rsidRDefault="00571FD8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Sr.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Porfirio Navarro Pinto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UDAFEA</w:t>
      </w:r>
    </w:p>
    <w:p w:rsidR="00743210" w:rsidRPr="005E7DCA" w:rsidRDefault="00743210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Sr. Alejandro Flores Calle – UDAFEA </w:t>
      </w:r>
    </w:p>
    <w:p w:rsidR="00180BDD" w:rsidRPr="005E7DCA" w:rsidRDefault="00180BDD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Pr="005E7DCA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D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Inspección Previa</w:t>
      </w:r>
      <w:r w:rsidR="0082599A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87055F" w:rsidRPr="005E7DCA" w:rsidRDefault="0087055F" w:rsidP="00292A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DCD.</w:t>
      </w:r>
    </w:p>
    <w:p w:rsidR="00E57C18" w:rsidRDefault="00E57C18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Consultas Escritas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7055F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71FD8" w:rsidRDefault="00571FD8" w:rsidP="00571FD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DCD.</w:t>
      </w:r>
    </w:p>
    <w:p w:rsidR="00217638" w:rsidRDefault="00217638" w:rsidP="0074269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Reunión de Aclaración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131E55" w:rsidRDefault="00131E55" w:rsidP="00292A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71FD8" w:rsidRDefault="00571FD8" w:rsidP="00571FD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Ajustes al Documento de Contratación Directa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C438F5" w:rsidRDefault="00C438F5" w:rsidP="00292A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71FD8" w:rsidRPr="00BD32B8" w:rsidRDefault="00571FD8" w:rsidP="00571FD8">
      <w:pPr>
        <w:ind w:left="438" w:firstLine="708"/>
        <w:jc w:val="both"/>
        <w:rPr>
          <w:rFonts w:ascii="Calibri" w:hAnsi="Calibri" w:cs="Calibri"/>
          <w:sz w:val="22"/>
          <w:szCs w:val="22"/>
        </w:rPr>
      </w:pPr>
      <w:r w:rsidRPr="00BD32B8">
        <w:rPr>
          <w:rFonts w:ascii="Calibri" w:hAnsi="Calibri" w:cs="Calibri"/>
          <w:sz w:val="22"/>
          <w:szCs w:val="22"/>
        </w:rPr>
        <w:t>No se realizó ajustes al Documento de Contratación Directa.</w:t>
      </w:r>
    </w:p>
    <w:p w:rsidR="00175180" w:rsidRDefault="00175180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A55B3" w:rsidRPr="00F01395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RECEPCIÓN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APERTURA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5B182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C3F00" w:rsidRPr="00F01395" w:rsidRDefault="008C3F00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F6282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AC110C" w:rsidRPr="00292A91" w:rsidRDefault="00AC110C" w:rsidP="00292A9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761717" w:rsidRPr="005E7DCA" w:rsidRDefault="005B1828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lo establecido en el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ronograma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plazos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hasta horas </w:t>
      </w:r>
      <w:r w:rsidR="00930E94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571FD8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3532BB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día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martes</w:t>
      </w:r>
      <w:r w:rsidR="007A3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71FD8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743210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7426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noviembre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recibi</w:t>
      </w:r>
      <w:r w:rsidR="008E115B">
        <w:rPr>
          <w:rFonts w:asciiTheme="minorHAnsi" w:hAnsiTheme="minorHAnsi" w:cstheme="minorHAnsi"/>
          <w:color w:val="000000" w:themeColor="text1"/>
          <w:sz w:val="22"/>
          <w:szCs w:val="22"/>
        </w:rPr>
        <w:t>eron</w:t>
      </w:r>
      <w:r w:rsidR="00292A9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E115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B73631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7B2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8E115B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="006807B2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BE170E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1355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8E115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292A91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sobre cerrado, </w:t>
      </w:r>
      <w:r w:rsidR="0048068C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registrada</w:t>
      </w:r>
      <w:r w:rsidR="008E115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292A91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70067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en el f</w:t>
      </w:r>
      <w:r w:rsidR="0048068C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ormulario de </w:t>
      </w:r>
      <w:r w:rsidR="009E064B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Control de </w:t>
      </w:r>
      <w:r w:rsidR="0048068C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Recepción de </w:t>
      </w:r>
      <w:r w:rsidR="009E064B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Ofertas</w:t>
      </w:r>
      <w:r w:rsidR="0048068C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07400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7B2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acuerdo al </w:t>
      </w:r>
      <w:r w:rsidR="009E064B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siguiente</w:t>
      </w:r>
      <w:r w:rsidR="006807B2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detalle</w:t>
      </w:r>
      <w:r w:rsidR="00963075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821212" w:rsidRPr="005E7DCA" w:rsidRDefault="00821212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0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74"/>
        <w:gridCol w:w="1537"/>
        <w:gridCol w:w="1537"/>
        <w:gridCol w:w="1509"/>
      </w:tblGrid>
      <w:tr w:rsidR="00AB1355" w:rsidRPr="005E7DCA" w:rsidTr="0082092F">
        <w:trPr>
          <w:trHeight w:val="301"/>
          <w:jc w:val="right"/>
        </w:trPr>
        <w:tc>
          <w:tcPr>
            <w:tcW w:w="8017" w:type="dxa"/>
            <w:gridSpan w:val="5"/>
            <w:shd w:val="clear" w:color="auto" w:fill="D9D9D9" w:themeFill="background1" w:themeFillShade="D9"/>
            <w:vAlign w:val="center"/>
          </w:tcPr>
          <w:p w:rsidR="00AB1355" w:rsidRPr="005E7DCA" w:rsidRDefault="00AB1355" w:rsidP="006807B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DETALLE DE </w:t>
            </w:r>
            <w:r w:rsidR="00930E94"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RECEPCIÓN</w:t>
            </w: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807B2"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 OFERTAS</w:t>
            </w:r>
          </w:p>
        </w:tc>
      </w:tr>
      <w:tr w:rsidR="00AB1355" w:rsidRPr="005E7DCA" w:rsidTr="0082092F">
        <w:trPr>
          <w:jc w:val="right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:rsidR="00AB1355" w:rsidRPr="005E7DC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874" w:type="dxa"/>
            <w:shd w:val="clear" w:color="auto" w:fill="D9D9D9" w:themeFill="background1" w:themeFillShade="D9"/>
            <w:vAlign w:val="center"/>
          </w:tcPr>
          <w:p w:rsidR="00AB1355" w:rsidRPr="005E7DCA" w:rsidRDefault="00086A41" w:rsidP="00086A4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="00AB1355"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AB1355" w:rsidRPr="005E7DC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 DE RECEPCIÓN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AB1355" w:rsidRPr="005E7DC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HORA DE RECEPCIÓN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:rsidR="00AB1355" w:rsidRPr="005E7DCA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OBSERVACIONES</w:t>
            </w:r>
          </w:p>
        </w:tc>
      </w:tr>
      <w:tr w:rsidR="00AB1355" w:rsidRPr="005E7DCA" w:rsidTr="0082092F">
        <w:trPr>
          <w:trHeight w:val="369"/>
          <w:jc w:val="right"/>
        </w:trPr>
        <w:tc>
          <w:tcPr>
            <w:tcW w:w="560" w:type="dxa"/>
            <w:vAlign w:val="center"/>
          </w:tcPr>
          <w:p w:rsidR="00AB1355" w:rsidRPr="005E7DCA" w:rsidRDefault="00292A91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74" w:type="dxa"/>
            <w:vAlign w:val="center"/>
          </w:tcPr>
          <w:p w:rsidR="00AB1355" w:rsidRPr="00571FD8" w:rsidRDefault="00743210" w:rsidP="009A02EB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ELECTROLUX</w:t>
            </w:r>
          </w:p>
        </w:tc>
        <w:tc>
          <w:tcPr>
            <w:tcW w:w="1537" w:type="dxa"/>
            <w:vAlign w:val="center"/>
          </w:tcPr>
          <w:p w:rsidR="00AB1355" w:rsidRPr="005E7DCA" w:rsidRDefault="00571FD8" w:rsidP="00373B6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  <w:r w:rsid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  <w:r w:rsidR="0074269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/11</w:t>
            </w:r>
            <w:r w:rsidR="00292A91" w:rsidRPr="005E7D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/2015</w:t>
            </w:r>
          </w:p>
        </w:tc>
        <w:tc>
          <w:tcPr>
            <w:tcW w:w="1537" w:type="dxa"/>
            <w:vAlign w:val="center"/>
          </w:tcPr>
          <w:p w:rsidR="00AB1355" w:rsidRPr="005E7DCA" w:rsidRDefault="00373B6D" w:rsidP="00373B6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</w:t>
            </w:r>
            <w:r w:rsidR="007A35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509" w:type="dxa"/>
            <w:vAlign w:val="center"/>
          </w:tcPr>
          <w:p w:rsidR="00AB1355" w:rsidRPr="005E7DCA" w:rsidRDefault="00292A91" w:rsidP="00292A9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NINGUNA</w:t>
            </w:r>
          </w:p>
        </w:tc>
      </w:tr>
      <w:tr w:rsidR="008E115B" w:rsidRPr="005E7DCA" w:rsidTr="0082092F">
        <w:trPr>
          <w:trHeight w:val="369"/>
          <w:jc w:val="right"/>
        </w:trPr>
        <w:tc>
          <w:tcPr>
            <w:tcW w:w="560" w:type="dxa"/>
            <w:vAlign w:val="center"/>
          </w:tcPr>
          <w:p w:rsidR="008E115B" w:rsidRPr="005E7DCA" w:rsidRDefault="008E115B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74" w:type="dxa"/>
            <w:vAlign w:val="center"/>
          </w:tcPr>
          <w:p w:rsidR="008E115B" w:rsidRDefault="00743210" w:rsidP="009A02EB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VELIA MARCELA ALFARO GOMEZ</w:t>
            </w:r>
          </w:p>
        </w:tc>
        <w:tc>
          <w:tcPr>
            <w:tcW w:w="1537" w:type="dxa"/>
            <w:vAlign w:val="center"/>
          </w:tcPr>
          <w:p w:rsidR="008E115B" w:rsidRDefault="00571FD8" w:rsidP="00373B6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  <w:r w:rsid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  <w:r w:rsidR="008E115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/11</w:t>
            </w:r>
            <w:r w:rsidR="008E115B" w:rsidRPr="005E7D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/2015</w:t>
            </w:r>
          </w:p>
        </w:tc>
        <w:tc>
          <w:tcPr>
            <w:tcW w:w="1537" w:type="dxa"/>
            <w:vAlign w:val="center"/>
          </w:tcPr>
          <w:p w:rsidR="008E115B" w:rsidRPr="005E7DCA" w:rsidRDefault="00571FD8" w:rsidP="00373B6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</w:t>
            </w:r>
            <w:r w:rsid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9</w:t>
            </w:r>
            <w:r w:rsidR="007A35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09" w:type="dxa"/>
            <w:vAlign w:val="center"/>
          </w:tcPr>
          <w:p w:rsidR="008E115B" w:rsidRPr="005E7DCA" w:rsidRDefault="008E115B" w:rsidP="00CC346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E7DC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NINGUNA</w:t>
            </w:r>
          </w:p>
        </w:tc>
      </w:tr>
    </w:tbl>
    <w:p w:rsidR="00DB3B41" w:rsidRPr="005E7DCA" w:rsidRDefault="00DB3B41" w:rsidP="00292A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04ED" w:rsidRPr="005E7DCA" w:rsidRDefault="00970747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7D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Apertura de </w:t>
      </w:r>
      <w:r w:rsidR="00AC110C" w:rsidRPr="005E7D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5E7DC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49599B" w:rsidRPr="005E7DCA" w:rsidRDefault="0049599B" w:rsidP="00292A9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9599B" w:rsidRPr="0087055F" w:rsidRDefault="00AB4FDA" w:rsidP="0049599B">
      <w:pPr>
        <w:ind w:left="1146"/>
        <w:jc w:val="both"/>
        <w:rPr>
          <w:rFonts w:ascii="Calibri" w:hAnsi="Calibri" w:cs="Arial"/>
          <w:sz w:val="22"/>
          <w:szCs w:val="22"/>
        </w:rPr>
      </w:pPr>
      <w:r w:rsidRPr="005E7DCA">
        <w:rPr>
          <w:rFonts w:asciiTheme="minorHAnsi" w:hAnsiTheme="minorHAnsi" w:cstheme="minorHAnsi"/>
          <w:sz w:val="22"/>
          <w:szCs w:val="22"/>
        </w:rPr>
        <w:t>De acuerdo al cronograma de plazos del Documento de Contratación Directa</w:t>
      </w:r>
      <w:r w:rsidR="00B81697" w:rsidRPr="005E7DCA">
        <w:rPr>
          <w:rFonts w:asciiTheme="minorHAnsi" w:hAnsiTheme="minorHAnsi" w:cstheme="minorHAnsi"/>
          <w:sz w:val="22"/>
          <w:szCs w:val="22"/>
        </w:rPr>
        <w:t>,</w:t>
      </w:r>
      <w:r w:rsidR="001719DA" w:rsidRPr="005E7DCA">
        <w:rPr>
          <w:rFonts w:asciiTheme="minorHAnsi" w:hAnsiTheme="minorHAnsi" w:cstheme="minorHAnsi"/>
          <w:sz w:val="22"/>
          <w:szCs w:val="22"/>
        </w:rPr>
        <w:t xml:space="preserve"> el</w:t>
      </w:r>
      <w:r w:rsidR="00EB39A6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Comité de Contratación</w:t>
      </w:r>
      <w:r w:rsidR="00EC7EA1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D1AE5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instal</w:t>
      </w:r>
      <w:r w:rsidR="000255F2">
        <w:rPr>
          <w:rFonts w:asciiTheme="minorHAnsi" w:hAnsiTheme="minorHAnsi" w:cstheme="minorHAnsi"/>
          <w:color w:val="000000" w:themeColor="text1"/>
          <w:sz w:val="22"/>
          <w:szCs w:val="22"/>
        </w:rPr>
        <w:t>ó</w:t>
      </w:r>
      <w:r w:rsidR="007D1AE5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el acto de </w:t>
      </w:r>
      <w:r w:rsidR="00EC7EA1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apertura </w:t>
      </w:r>
      <w:r w:rsidR="00BF632E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3B333A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0255F2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B81697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horas </w:t>
      </w:r>
      <w:r w:rsidR="007A355E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1C6F71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754AAC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373B6D">
        <w:rPr>
          <w:rFonts w:asciiTheme="minorHAnsi" w:hAnsiTheme="minorHAnsi" w:cstheme="minorHAnsi"/>
          <w:color w:val="000000" w:themeColor="text1"/>
          <w:sz w:val="22"/>
          <w:szCs w:val="22"/>
        </w:rPr>
        <w:t>15</w:t>
      </w:r>
      <w:r w:rsidR="00B81697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1C6F71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373B6D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7426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noviembre </w:t>
      </w:r>
      <w:r w:rsidR="00292A91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>de 2015</w:t>
      </w:r>
      <w:r w:rsidR="00EC7EA1" w:rsidRPr="005E7D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aplicando la metodología </w:t>
      </w:r>
      <w:r w:rsidR="00EC7EA1" w:rsidRPr="005E7D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Presentó/No Presentó</w:t>
      </w:r>
      <w:r w:rsidR="00EC7EA1" w:rsidRPr="00F01395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en el Formulario V-1</w:t>
      </w:r>
      <w:r w:rsidR="007D1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 documentos solicitados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816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forma parte del </w:t>
      </w:r>
      <w:r w:rsidR="00B8169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acta de apertura de 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ofertas adjunt</w:t>
      </w:r>
      <w:r w:rsidR="0049599B">
        <w:rPr>
          <w:rFonts w:ascii="Calibri" w:hAnsi="Calibri" w:cs="Arial"/>
          <w:sz w:val="22"/>
          <w:szCs w:val="22"/>
        </w:rPr>
        <w:t>o a la carpeta del proceso.</w:t>
      </w:r>
    </w:p>
    <w:p w:rsidR="0049599B" w:rsidRDefault="0049599B" w:rsidP="00292A9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C5688" w:rsidRPr="00F01395" w:rsidRDefault="005C7399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EVALUACIÓN DE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OFERTAS</w:t>
      </w:r>
      <w:r w:rsidR="001C0DA2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67F72" w:rsidRPr="00F01395" w:rsidRDefault="00A67F72" w:rsidP="00A67F7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5F6250" w:rsidRDefault="00EB39A6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01395">
        <w:rPr>
          <w:rFonts w:asciiTheme="minorHAnsi" w:hAnsiTheme="minorHAnsi" w:cstheme="minorHAnsi"/>
          <w:color w:val="000000" w:themeColor="text1"/>
        </w:rPr>
        <w:t xml:space="preserve">El </w:t>
      </w:r>
      <w:r w:rsidR="00D30A08" w:rsidRPr="00F01395">
        <w:rPr>
          <w:rFonts w:asciiTheme="minorHAnsi" w:hAnsiTheme="minorHAnsi" w:cstheme="minorHAnsi"/>
          <w:color w:val="000000" w:themeColor="text1"/>
        </w:rPr>
        <w:t xml:space="preserve">Comité </w:t>
      </w:r>
      <w:r w:rsidRPr="00F01395">
        <w:rPr>
          <w:rFonts w:asciiTheme="minorHAnsi" w:hAnsiTheme="minorHAnsi" w:cstheme="minorHAnsi"/>
          <w:color w:val="000000" w:themeColor="text1"/>
        </w:rPr>
        <w:t>de Contratación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 en el marco de </w:t>
      </w:r>
      <w:r w:rsidR="00D30A08">
        <w:rPr>
          <w:rFonts w:asciiTheme="minorHAnsi" w:hAnsiTheme="minorHAnsi" w:cstheme="minorHAnsi"/>
          <w:color w:val="000000" w:themeColor="text1"/>
        </w:rPr>
        <w:t>sus funciones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, </w:t>
      </w:r>
      <w:r w:rsidR="001C0DA2" w:rsidRPr="00F01395">
        <w:rPr>
          <w:rFonts w:asciiTheme="minorHAnsi" w:hAnsiTheme="minorHAnsi" w:cstheme="minorHAnsi"/>
          <w:color w:val="000000" w:themeColor="text1"/>
        </w:rPr>
        <w:t xml:space="preserve">procedió a la evaluación de </w:t>
      </w:r>
      <w:r w:rsidR="008910FF" w:rsidRPr="00F01395">
        <w:rPr>
          <w:rFonts w:asciiTheme="minorHAnsi" w:hAnsiTheme="minorHAnsi" w:cstheme="minorHAnsi"/>
          <w:color w:val="000000" w:themeColor="text1"/>
        </w:rPr>
        <w:t>la</w:t>
      </w:r>
      <w:r w:rsidR="005A2790">
        <w:rPr>
          <w:rFonts w:asciiTheme="minorHAnsi" w:hAnsiTheme="minorHAnsi" w:cstheme="minorHAnsi"/>
          <w:color w:val="000000" w:themeColor="text1"/>
        </w:rPr>
        <w:t>s</w:t>
      </w:r>
      <w:r w:rsidR="008910FF" w:rsidRPr="00F01395">
        <w:rPr>
          <w:rFonts w:asciiTheme="minorHAnsi" w:hAnsiTheme="minorHAnsi" w:cstheme="minorHAnsi"/>
          <w:color w:val="000000" w:themeColor="text1"/>
        </w:rPr>
        <w:t xml:space="preserve"> </w:t>
      </w:r>
      <w:r w:rsidR="0040574C" w:rsidRPr="00F01395">
        <w:rPr>
          <w:rFonts w:asciiTheme="minorHAnsi" w:hAnsiTheme="minorHAnsi" w:cstheme="minorHAnsi"/>
          <w:color w:val="000000" w:themeColor="text1"/>
        </w:rPr>
        <w:t>oferta</w:t>
      </w:r>
      <w:r w:rsidR="005A2790">
        <w:rPr>
          <w:rFonts w:asciiTheme="minorHAnsi" w:hAnsiTheme="minorHAnsi" w:cstheme="minorHAnsi"/>
          <w:color w:val="000000" w:themeColor="text1"/>
        </w:rPr>
        <w:t>s</w:t>
      </w:r>
      <w:r w:rsidR="0040574C" w:rsidRPr="00F01395">
        <w:rPr>
          <w:rFonts w:asciiTheme="minorHAnsi" w:hAnsiTheme="minorHAnsi" w:cstheme="minorHAnsi"/>
          <w:color w:val="000000" w:themeColor="text1"/>
        </w:rPr>
        <w:t xml:space="preserve"> </w:t>
      </w:r>
      <w:r w:rsidR="000F0211" w:rsidRPr="00F01395">
        <w:rPr>
          <w:rFonts w:asciiTheme="minorHAnsi" w:hAnsiTheme="minorHAnsi" w:cstheme="minorHAnsi"/>
          <w:color w:val="000000" w:themeColor="text1"/>
        </w:rPr>
        <w:t>presentada</w:t>
      </w:r>
      <w:r w:rsidR="005A2790">
        <w:rPr>
          <w:rFonts w:asciiTheme="minorHAnsi" w:hAnsiTheme="minorHAnsi" w:cstheme="minorHAnsi"/>
          <w:color w:val="000000" w:themeColor="text1"/>
        </w:rPr>
        <w:t>s</w:t>
      </w:r>
      <w:r w:rsidR="006D1902">
        <w:rPr>
          <w:rFonts w:asciiTheme="minorHAnsi" w:hAnsiTheme="minorHAnsi" w:cstheme="minorHAnsi"/>
          <w:color w:val="000000" w:themeColor="text1"/>
        </w:rPr>
        <w:t>:</w:t>
      </w:r>
    </w:p>
    <w:p w:rsidR="006D1902" w:rsidRDefault="006D1902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F93A7D" w:rsidRPr="005C7399" w:rsidRDefault="00D97945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Verificación SICOES</w:t>
      </w:r>
      <w:r w:rsidR="0082599A">
        <w:rPr>
          <w:rFonts w:asciiTheme="minorHAnsi" w:hAnsiTheme="minorHAnsi" w:cstheme="minorHAnsi"/>
          <w:b/>
          <w:bCs/>
          <w:sz w:val="22"/>
          <w:szCs w:val="22"/>
        </w:rPr>
        <w:t>.-</w:t>
      </w:r>
    </w:p>
    <w:p w:rsidR="00F93A7D" w:rsidRDefault="00F93A7D" w:rsidP="009D19CB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eastAsia="en-US"/>
        </w:rPr>
      </w:pPr>
    </w:p>
    <w:p w:rsidR="003E7A82" w:rsidRDefault="003E7A82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En Base a lo descrito en el RE-SABS-EPNE YPFB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 y en el marco de las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 xml:space="preserve">Políticas 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y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>Lineamientos Corporativos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con carácter previo a la Evaluación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 xml:space="preserve">Preliminar 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 xml:space="preserve">(Anexo 1),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>se establece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según reportes y antecedentes adjuntos del </w:t>
      </w:r>
      <w:r w:rsidRPr="009D19CB">
        <w:rPr>
          <w:rFonts w:asciiTheme="minorHAnsi" w:hAnsiTheme="minorHAnsi" w:cstheme="minorHAnsi"/>
          <w:sz w:val="22"/>
          <w:szCs w:val="22"/>
          <w:lang w:eastAsia="en-US"/>
        </w:rPr>
        <w:t>SICOES</w:t>
      </w:r>
      <w:r w:rsidR="009D19CB" w:rsidRPr="009D19C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A0781">
        <w:rPr>
          <w:rFonts w:asciiTheme="minorHAnsi" w:hAnsiTheme="minorHAnsi" w:cstheme="minorHAnsi"/>
          <w:sz w:val="22"/>
          <w:szCs w:val="22"/>
          <w:lang w:eastAsia="en-US"/>
        </w:rPr>
        <w:t>lo siguiente</w:t>
      </w:r>
      <w:r w:rsidR="006A3583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6A3583" w:rsidRDefault="006A3583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A0781" w:rsidRDefault="008E115B" w:rsidP="00AA0781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Los</w:t>
      </w:r>
      <w:r w:rsidR="00292A91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2604E" w:rsidRPr="00292A91">
        <w:rPr>
          <w:rFonts w:asciiTheme="minorHAnsi" w:hAnsiTheme="minorHAnsi" w:cstheme="minorHAnsi"/>
          <w:sz w:val="22"/>
          <w:szCs w:val="22"/>
          <w:lang w:eastAsia="en-US"/>
        </w:rPr>
        <w:t>ofertante</w:t>
      </w:r>
      <w:r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292A91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6C2C9C" w:rsidRPr="00292A91">
        <w:rPr>
          <w:rFonts w:asciiTheme="minorHAnsi" w:hAnsiTheme="minorHAnsi" w:cstheme="minorHAnsi"/>
          <w:sz w:val="22"/>
          <w:szCs w:val="22"/>
          <w:lang w:eastAsia="en-US"/>
        </w:rPr>
        <w:t>que no presenta</w:t>
      </w:r>
      <w:r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="006C2C9C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 Contratos, Órdenes de Compra/Servicio resueltos y</w:t>
      </w:r>
      <w:r w:rsidR="0092604E" w:rsidRPr="00292A91">
        <w:rPr>
          <w:rFonts w:asciiTheme="minorHAnsi" w:hAnsiTheme="minorHAnsi" w:cstheme="minorHAnsi"/>
          <w:sz w:val="22"/>
          <w:szCs w:val="22"/>
          <w:lang w:eastAsia="en-US"/>
        </w:rPr>
        <w:t>/o</w:t>
      </w:r>
      <w:r w:rsidR="006C2C9C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 desistimientos de Contratos, Órdenes de Compra/Servicios </w:t>
      </w:r>
      <w:r w:rsidR="0092604E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y no </w:t>
      </w:r>
      <w:r w:rsidR="00292A91" w:rsidRPr="00292A91">
        <w:rPr>
          <w:rFonts w:asciiTheme="minorHAnsi" w:hAnsiTheme="minorHAnsi" w:cstheme="minorHAnsi"/>
          <w:sz w:val="22"/>
          <w:szCs w:val="22"/>
          <w:lang w:eastAsia="en-US"/>
        </w:rPr>
        <w:t>está</w:t>
      </w:r>
      <w:r w:rsidR="001C6F71">
        <w:rPr>
          <w:rFonts w:asciiTheme="minorHAnsi" w:hAnsiTheme="minorHAnsi" w:cstheme="minorHAnsi"/>
          <w:sz w:val="22"/>
          <w:szCs w:val="22"/>
          <w:lang w:eastAsia="en-US"/>
        </w:rPr>
        <w:t>n</w:t>
      </w:r>
      <w:r w:rsidR="0092604E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 impedido</w:t>
      </w:r>
      <w:r w:rsidR="001C6F71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92604E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eastAsia="en-US"/>
        </w:rPr>
        <w:t>son</w:t>
      </w:r>
      <w:r w:rsidR="006C2C9C" w:rsidRPr="00292A91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AA0781" w:rsidRPr="00292A9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217638" w:rsidRPr="0074269B" w:rsidRDefault="00217638" w:rsidP="0074269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49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2873"/>
        <w:gridCol w:w="1560"/>
      </w:tblGrid>
      <w:tr w:rsidR="0092604E" w:rsidRPr="009D19CB" w:rsidTr="005A2790">
        <w:trPr>
          <w:trHeight w:val="315"/>
          <w:jc w:val="center"/>
        </w:trPr>
        <w:tc>
          <w:tcPr>
            <w:tcW w:w="505" w:type="dxa"/>
            <w:shd w:val="clear" w:color="auto" w:fill="BFBFBF" w:themeFill="background1" w:themeFillShade="BF"/>
            <w:vAlign w:val="center"/>
            <w:hideMark/>
          </w:tcPr>
          <w:p w:rsidR="0092604E" w:rsidRPr="00FE7DED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7DED">
              <w:rPr>
                <w:rFonts w:ascii="Calibri" w:hAnsi="Calibri" w:cs="Calibri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2873" w:type="dxa"/>
            <w:shd w:val="clear" w:color="auto" w:fill="BFBFBF" w:themeFill="background1" w:themeFillShade="BF"/>
            <w:vAlign w:val="center"/>
            <w:hideMark/>
          </w:tcPr>
          <w:p w:rsidR="0092604E" w:rsidRPr="00FE7DED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7DED">
              <w:rPr>
                <w:rFonts w:ascii="Calibri" w:hAnsi="Calibri" w:cs="Calibri"/>
                <w:b/>
                <w:bCs/>
                <w:sz w:val="16"/>
                <w:szCs w:val="16"/>
              </w:rPr>
              <w:t>NOMBRE DE LA EMPRESA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:rsidR="0092604E" w:rsidRPr="00FE7DED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7DED">
              <w:rPr>
                <w:rFonts w:ascii="Calibri" w:hAnsi="Calibri" w:cs="Calibri"/>
                <w:b/>
                <w:bCs/>
                <w:sz w:val="16"/>
                <w:szCs w:val="16"/>
              </w:rPr>
              <w:t>NIT</w:t>
            </w:r>
          </w:p>
        </w:tc>
      </w:tr>
      <w:tr w:rsidR="00373B6D" w:rsidRPr="009D19CB" w:rsidTr="005A2790">
        <w:trPr>
          <w:trHeight w:val="397"/>
          <w:jc w:val="center"/>
        </w:trPr>
        <w:tc>
          <w:tcPr>
            <w:tcW w:w="505" w:type="dxa"/>
            <w:shd w:val="clear" w:color="auto" w:fill="auto"/>
            <w:noWrap/>
            <w:vAlign w:val="center"/>
          </w:tcPr>
          <w:p w:rsidR="00373B6D" w:rsidRPr="009D19CB" w:rsidRDefault="00373B6D" w:rsidP="001C6F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73B6D" w:rsidRPr="00571FD8" w:rsidRDefault="00373B6D" w:rsidP="00343BF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ELECTROLUX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73B6D" w:rsidRPr="00373B6D" w:rsidRDefault="00373B6D" w:rsidP="001C6F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73B6D">
              <w:rPr>
                <w:rFonts w:ascii="Calibri" w:hAnsi="Calibri" w:cs="Calibri"/>
                <w:bCs/>
                <w:color w:val="000000"/>
                <w:sz w:val="16"/>
                <w:szCs w:val="16"/>
                <w:lang w:val="es-BO"/>
              </w:rPr>
              <w:t>3429930018</w:t>
            </w:r>
          </w:p>
        </w:tc>
      </w:tr>
      <w:tr w:rsidR="00373B6D" w:rsidRPr="009D19CB" w:rsidTr="005A2790">
        <w:trPr>
          <w:trHeight w:val="397"/>
          <w:jc w:val="center"/>
        </w:trPr>
        <w:tc>
          <w:tcPr>
            <w:tcW w:w="505" w:type="dxa"/>
            <w:shd w:val="clear" w:color="auto" w:fill="auto"/>
            <w:noWrap/>
            <w:vAlign w:val="center"/>
          </w:tcPr>
          <w:p w:rsidR="00373B6D" w:rsidRDefault="00373B6D" w:rsidP="001C6F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73B6D" w:rsidRDefault="00373B6D" w:rsidP="00343BF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VELIA MARCELA ALFARO GOMEZ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73B6D" w:rsidRPr="00373B6D" w:rsidRDefault="00373B6D" w:rsidP="001C6F7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73B6D">
              <w:rPr>
                <w:rFonts w:ascii="Calibri" w:hAnsi="Calibri" w:cs="Calibri"/>
                <w:bCs/>
                <w:color w:val="000000"/>
                <w:sz w:val="16"/>
                <w:szCs w:val="16"/>
                <w:lang w:val="es-BO"/>
              </w:rPr>
              <w:t>3710315016</w:t>
            </w:r>
          </w:p>
        </w:tc>
      </w:tr>
    </w:tbl>
    <w:p w:rsidR="003E7A82" w:rsidRDefault="003E7A82" w:rsidP="00B6366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B54AB" w:rsidRPr="005C7399" w:rsidRDefault="00FB54AB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399">
        <w:rPr>
          <w:rFonts w:asciiTheme="minorHAnsi" w:hAnsiTheme="minorHAnsi" w:cstheme="minorHAnsi"/>
          <w:b/>
          <w:bCs/>
          <w:sz w:val="22"/>
          <w:szCs w:val="22"/>
        </w:rPr>
        <w:lastRenderedPageBreak/>
        <w:t>Evaluación Preliminar</w:t>
      </w:r>
      <w:r w:rsidR="0082599A">
        <w:rPr>
          <w:rFonts w:asciiTheme="minorHAnsi" w:hAnsiTheme="minorHAnsi" w:cstheme="minorHAnsi"/>
          <w:b/>
          <w:bCs/>
          <w:sz w:val="22"/>
          <w:szCs w:val="22"/>
        </w:rPr>
        <w:t>.-</w:t>
      </w:r>
    </w:p>
    <w:p w:rsidR="003E7A82" w:rsidRDefault="003E7A82" w:rsidP="00BB2A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604A2" w:rsidRPr="00B11B4F" w:rsidRDefault="00A67880" w:rsidP="00A604A2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A604A2" w:rsidRPr="00B11B4F">
        <w:rPr>
          <w:rFonts w:asciiTheme="minorHAnsi" w:hAnsiTheme="minorHAnsi" w:cstheme="minorHAnsi"/>
          <w:sz w:val="22"/>
          <w:szCs w:val="22"/>
        </w:rPr>
        <w:t>l Comité de Contratación, en sesión reservada y según la verificación de presentación de documentos d</w:t>
      </w:r>
      <w:r w:rsidR="00A604A2">
        <w:rPr>
          <w:rFonts w:asciiTheme="minorHAnsi" w:hAnsiTheme="minorHAnsi" w:cstheme="minorHAnsi"/>
          <w:sz w:val="22"/>
          <w:szCs w:val="22"/>
        </w:rPr>
        <w:t>el Acto de Apertura, determina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A604A2">
        <w:rPr>
          <w:rFonts w:asciiTheme="minorHAnsi" w:hAnsiTheme="minorHAnsi" w:cstheme="minorHAnsi"/>
          <w:sz w:val="22"/>
          <w:szCs w:val="22"/>
        </w:rPr>
        <w:t>aplicando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A604A2">
        <w:rPr>
          <w:rFonts w:asciiTheme="minorHAnsi" w:hAnsiTheme="minorHAnsi" w:cstheme="minorHAnsi"/>
          <w:sz w:val="22"/>
          <w:szCs w:val="22"/>
        </w:rPr>
        <w:t xml:space="preserve">la metodología cumple /no cumple según </w:t>
      </w:r>
      <w:r w:rsidR="00A604A2" w:rsidRPr="00B11B4F">
        <w:rPr>
          <w:rFonts w:asciiTheme="minorHAnsi" w:hAnsiTheme="minorHAnsi" w:cstheme="minorHAnsi"/>
          <w:sz w:val="22"/>
          <w:szCs w:val="22"/>
        </w:rPr>
        <w:t>Formulario V-</w:t>
      </w:r>
      <w:r w:rsidR="00A604A2" w:rsidRPr="008B4E1C">
        <w:rPr>
          <w:rFonts w:asciiTheme="minorHAnsi" w:hAnsiTheme="minorHAnsi" w:cstheme="minorHAnsi"/>
          <w:sz w:val="22"/>
          <w:szCs w:val="22"/>
        </w:rPr>
        <w:t>1</w:t>
      </w:r>
      <w:r w:rsidR="00FD75B5" w:rsidRPr="008B4E1C">
        <w:rPr>
          <w:rFonts w:asciiTheme="minorHAnsi" w:hAnsiTheme="minorHAnsi" w:cstheme="minorHAnsi"/>
          <w:sz w:val="22"/>
          <w:szCs w:val="22"/>
        </w:rPr>
        <w:t xml:space="preserve"> 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>(Anexo 2</w:t>
      </w:r>
      <w:r w:rsidR="00FD75B5" w:rsidRPr="008B4E1C">
        <w:rPr>
          <w:rFonts w:asciiTheme="minorHAnsi" w:hAnsiTheme="minorHAnsi" w:cstheme="minorHAnsi"/>
          <w:b/>
          <w:sz w:val="22"/>
          <w:szCs w:val="22"/>
        </w:rPr>
        <w:t>),</w:t>
      </w:r>
      <w:r w:rsidR="00A604A2" w:rsidRPr="008B4E1C">
        <w:rPr>
          <w:rFonts w:asciiTheme="minorHAnsi" w:hAnsiTheme="minorHAnsi" w:cstheme="minorHAnsi"/>
          <w:sz w:val="22"/>
          <w:szCs w:val="22"/>
        </w:rPr>
        <w:t xml:space="preserve"> lo</w:t>
      </w:r>
      <w:r w:rsidR="00A604A2" w:rsidRPr="00A604A2">
        <w:rPr>
          <w:rFonts w:asciiTheme="minorHAnsi" w:hAnsiTheme="minorHAnsi" w:cstheme="minorHAnsi"/>
          <w:sz w:val="22"/>
          <w:szCs w:val="22"/>
        </w:rPr>
        <w:t xml:space="preserve"> siguiente:</w:t>
      </w:r>
    </w:p>
    <w:p w:rsidR="00A604A2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0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2695"/>
        <w:gridCol w:w="1134"/>
        <w:gridCol w:w="1276"/>
        <w:gridCol w:w="2552"/>
      </w:tblGrid>
      <w:tr w:rsidR="001322FC" w:rsidRPr="00AB1355" w:rsidTr="00373B6D">
        <w:trPr>
          <w:trHeight w:val="475"/>
          <w:jc w:val="right"/>
        </w:trPr>
        <w:tc>
          <w:tcPr>
            <w:tcW w:w="409" w:type="dxa"/>
            <w:shd w:val="clear" w:color="auto" w:fill="BFBFBF" w:themeFill="background1" w:themeFillShade="BF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695" w:type="dxa"/>
            <w:shd w:val="clear" w:color="auto" w:fill="BFBFBF" w:themeFill="background1" w:themeFillShade="BF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CUMPLE / NO CUMPLE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HABILITADA / DESCALIFICADA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JUSTIFICACIÓN Y CAUSAL EN CASO DESCALIFICACIÓN</w:t>
            </w:r>
          </w:p>
        </w:tc>
      </w:tr>
      <w:tr w:rsidR="00373B6D" w:rsidRPr="00AB1355" w:rsidTr="00373B6D">
        <w:trPr>
          <w:trHeight w:val="318"/>
          <w:jc w:val="right"/>
        </w:trPr>
        <w:tc>
          <w:tcPr>
            <w:tcW w:w="409" w:type="dxa"/>
            <w:vAlign w:val="center"/>
          </w:tcPr>
          <w:p w:rsidR="00373B6D" w:rsidRPr="00A604A2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604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5" w:type="dxa"/>
            <w:vAlign w:val="center"/>
          </w:tcPr>
          <w:p w:rsidR="00373B6D" w:rsidRPr="00571FD8" w:rsidRDefault="00373B6D" w:rsidP="00343BF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US"/>
              </w:rPr>
              <w:t>ELECTROLUX</w:t>
            </w:r>
          </w:p>
        </w:tc>
        <w:tc>
          <w:tcPr>
            <w:tcW w:w="1134" w:type="dxa"/>
            <w:vAlign w:val="center"/>
          </w:tcPr>
          <w:p w:rsidR="00373B6D" w:rsidRPr="00AB1355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CUMPLE</w:t>
            </w:r>
          </w:p>
        </w:tc>
        <w:tc>
          <w:tcPr>
            <w:tcW w:w="1276" w:type="dxa"/>
            <w:vAlign w:val="center"/>
          </w:tcPr>
          <w:p w:rsidR="00373B6D" w:rsidRPr="00AB1355" w:rsidRDefault="00373B6D" w:rsidP="00343BFF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DESCALIFICADA</w:t>
            </w:r>
          </w:p>
        </w:tc>
        <w:tc>
          <w:tcPr>
            <w:tcW w:w="2552" w:type="dxa"/>
            <w:vAlign w:val="center"/>
          </w:tcPr>
          <w:p w:rsidR="00373B6D" w:rsidRPr="00AB1355" w:rsidRDefault="00373B6D" w:rsidP="00373B6D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</w:t>
            </w:r>
            <w:r w:rsidRPr="001322F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 cumple</w:t>
            </w:r>
            <w:r w:rsidRPr="001322F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con la presentación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 documentos y/o condiciones solicitadas en el DCD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  <w:r w:rsidRP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BO"/>
              </w:rPr>
              <w:t xml:space="preserve">se solicitó la complementación de la Fotocopia simple del documento de Identificación personal del Representante Legal o propietario, la fotocopia simple del Número de Identificación Tributaria (NIT) y la fotocopia simple del Certificado de No Adeudo a las </w:t>
            </w:r>
            <w:proofErr w:type="spellStart"/>
            <w:r w:rsidRP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BO"/>
              </w:rPr>
              <w:t>AFPs</w:t>
            </w:r>
            <w:proofErr w:type="spellEnd"/>
            <w:r w:rsidRP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BO"/>
              </w:rPr>
              <w:t xml:space="preserve"> de acuerdo a lo solicitado en el DCD, sin embargo la empresa ELECTROLUX sólo envió el documento de No Registro de ambas </w:t>
            </w:r>
            <w:proofErr w:type="spellStart"/>
            <w:r w:rsidRP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BO"/>
              </w:rPr>
              <w:t>AFPs</w:t>
            </w:r>
            <w:proofErr w:type="spellEnd"/>
            <w:r w:rsidRP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s-BO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</w:t>
            </w:r>
            <w:r w:rsidRPr="001322F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 tal sentido de acuerdo al inciso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h)</w:t>
            </w:r>
            <w:r w:rsidRPr="001322F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numeral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11 </w:t>
            </w:r>
            <w:r w:rsidRPr="001322F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del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DCD (causales de descalificación), </w:t>
            </w:r>
            <w:r w:rsidRPr="001322F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corresponde  descalificar la oferta</w:t>
            </w:r>
            <w:r w:rsidRPr="001322F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</w:p>
        </w:tc>
      </w:tr>
      <w:tr w:rsidR="00373B6D" w:rsidRPr="00AB1355" w:rsidTr="00373B6D">
        <w:trPr>
          <w:trHeight w:val="369"/>
          <w:jc w:val="right"/>
        </w:trPr>
        <w:tc>
          <w:tcPr>
            <w:tcW w:w="409" w:type="dxa"/>
            <w:vAlign w:val="center"/>
          </w:tcPr>
          <w:p w:rsidR="00373B6D" w:rsidRPr="00A604A2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95" w:type="dxa"/>
            <w:vAlign w:val="center"/>
          </w:tcPr>
          <w:p w:rsidR="00373B6D" w:rsidRDefault="00373B6D" w:rsidP="00343BF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VELIA MARCELA ALFARO GOMEZ</w:t>
            </w:r>
          </w:p>
        </w:tc>
        <w:tc>
          <w:tcPr>
            <w:tcW w:w="1134" w:type="dxa"/>
            <w:vAlign w:val="center"/>
          </w:tcPr>
          <w:p w:rsidR="00373B6D" w:rsidRPr="00AB1355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276" w:type="dxa"/>
            <w:vAlign w:val="center"/>
          </w:tcPr>
          <w:p w:rsidR="00373B6D" w:rsidRPr="00AB1355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552" w:type="dxa"/>
            <w:vAlign w:val="center"/>
          </w:tcPr>
          <w:p w:rsidR="00373B6D" w:rsidRPr="00AB1355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A604A2" w:rsidRPr="00B11B4F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C3495" w:rsidRPr="005D0319" w:rsidRDefault="002C3495" w:rsidP="005D031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Errores Aritméticos</w:t>
      </w:r>
      <w:r w:rsidR="0082599A">
        <w:rPr>
          <w:rFonts w:asciiTheme="minorHAnsi" w:hAnsiTheme="minorHAnsi" w:cstheme="minorHAnsi"/>
          <w:b/>
          <w:sz w:val="22"/>
          <w:szCs w:val="22"/>
          <w:lang w:eastAsia="en-US"/>
        </w:rPr>
        <w:t>.-</w:t>
      </w:r>
    </w:p>
    <w:p w:rsidR="002C3495" w:rsidRPr="00D0421E" w:rsidRDefault="002C3495" w:rsidP="00D0421E">
      <w:pPr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84656C" w:rsidRDefault="00A67880" w:rsidP="0084656C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84656C" w:rsidRPr="003075FF">
        <w:rPr>
          <w:rFonts w:asciiTheme="minorHAnsi" w:hAnsiTheme="minorHAnsi" w:cstheme="minorHAnsi"/>
          <w:sz w:val="22"/>
          <w:szCs w:val="22"/>
        </w:rPr>
        <w:t>egún la verificación de la</w:t>
      </w:r>
      <w:r w:rsidR="008E115B">
        <w:rPr>
          <w:rFonts w:asciiTheme="minorHAnsi" w:hAnsiTheme="minorHAnsi" w:cstheme="minorHAnsi"/>
          <w:sz w:val="22"/>
          <w:szCs w:val="22"/>
        </w:rPr>
        <w:t>s</w:t>
      </w:r>
      <w:r w:rsidR="00B63669">
        <w:rPr>
          <w:rFonts w:asciiTheme="minorHAnsi" w:hAnsiTheme="minorHAnsi" w:cstheme="minorHAnsi"/>
          <w:sz w:val="22"/>
          <w:szCs w:val="22"/>
        </w:rPr>
        <w:t xml:space="preserve"> </w:t>
      </w:r>
      <w:r w:rsidR="0084656C" w:rsidRPr="003075FF">
        <w:rPr>
          <w:rFonts w:asciiTheme="minorHAnsi" w:hAnsiTheme="minorHAnsi" w:cstheme="minorHAnsi"/>
          <w:sz w:val="22"/>
          <w:szCs w:val="22"/>
        </w:rPr>
        <w:t>oferta</w:t>
      </w:r>
      <w:r w:rsidR="008E115B">
        <w:rPr>
          <w:rFonts w:asciiTheme="minorHAnsi" w:hAnsiTheme="minorHAnsi" w:cstheme="minorHAnsi"/>
          <w:sz w:val="22"/>
          <w:szCs w:val="22"/>
        </w:rPr>
        <w:t>s</w:t>
      </w:r>
      <w:r w:rsidR="00B63669">
        <w:rPr>
          <w:rFonts w:asciiTheme="minorHAnsi" w:hAnsiTheme="minorHAnsi" w:cstheme="minorHAnsi"/>
          <w:sz w:val="22"/>
          <w:szCs w:val="22"/>
        </w:rPr>
        <w:t xml:space="preserve"> </w:t>
      </w:r>
      <w:r w:rsidR="0084656C" w:rsidRPr="003075FF">
        <w:rPr>
          <w:rFonts w:asciiTheme="minorHAnsi" w:hAnsiTheme="minorHAnsi" w:cstheme="minorHAnsi"/>
          <w:sz w:val="22"/>
          <w:szCs w:val="22"/>
        </w:rPr>
        <w:t>económica</w:t>
      </w:r>
      <w:r w:rsidR="008E115B">
        <w:rPr>
          <w:rFonts w:asciiTheme="minorHAnsi" w:hAnsiTheme="minorHAnsi" w:cstheme="minorHAnsi"/>
          <w:sz w:val="22"/>
          <w:szCs w:val="22"/>
        </w:rPr>
        <w:t>s</w:t>
      </w:r>
      <w:r w:rsidR="0084656C" w:rsidRPr="003075FF">
        <w:rPr>
          <w:rFonts w:asciiTheme="minorHAnsi" w:hAnsiTheme="minorHAnsi" w:cstheme="minorHAnsi"/>
          <w:sz w:val="22"/>
          <w:szCs w:val="22"/>
        </w:rPr>
        <w:t xml:space="preserve"> presentada</w:t>
      </w:r>
      <w:r w:rsidR="008E115B">
        <w:rPr>
          <w:rFonts w:asciiTheme="minorHAnsi" w:hAnsiTheme="minorHAnsi" w:cstheme="minorHAnsi"/>
          <w:sz w:val="22"/>
          <w:szCs w:val="22"/>
        </w:rPr>
        <w:t>s</w:t>
      </w:r>
      <w:r w:rsidR="0084656C" w:rsidRPr="003075F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4656C" w:rsidRPr="003075FF">
        <w:rPr>
          <w:rFonts w:asciiTheme="minorHAnsi" w:hAnsiTheme="minorHAnsi" w:cstheme="minorHAnsi"/>
          <w:sz w:val="22"/>
          <w:szCs w:val="22"/>
        </w:rPr>
        <w:t>se establece</w:t>
      </w:r>
      <w:r w:rsidR="0084656C">
        <w:rPr>
          <w:rFonts w:asciiTheme="minorHAnsi" w:hAnsiTheme="minorHAnsi" w:cstheme="minorHAnsi"/>
          <w:sz w:val="22"/>
          <w:szCs w:val="22"/>
        </w:rPr>
        <w:t xml:space="preserve"> de acuerdo al </w:t>
      </w:r>
      <w:r w:rsidR="0084656C" w:rsidRPr="00055D19">
        <w:rPr>
          <w:rFonts w:asciiTheme="minorHAnsi" w:hAnsiTheme="minorHAnsi" w:cstheme="minorHAnsi"/>
          <w:b/>
          <w:sz w:val="22"/>
          <w:szCs w:val="22"/>
        </w:rPr>
        <w:t>Anexo 3</w:t>
      </w:r>
      <w:r w:rsidR="0084656C">
        <w:rPr>
          <w:rFonts w:asciiTheme="minorHAnsi" w:hAnsiTheme="minorHAnsi" w:cstheme="minorHAnsi"/>
          <w:sz w:val="22"/>
          <w:szCs w:val="22"/>
        </w:rPr>
        <w:t xml:space="preserve"> lo siguiente</w:t>
      </w:r>
      <w:r w:rsidR="0084656C" w:rsidRPr="003075FF">
        <w:rPr>
          <w:rFonts w:asciiTheme="minorHAnsi" w:hAnsiTheme="minorHAnsi" w:cstheme="minorHAnsi"/>
          <w:sz w:val="22"/>
          <w:szCs w:val="22"/>
        </w:rPr>
        <w:t>:</w:t>
      </w:r>
    </w:p>
    <w:p w:rsidR="0084656C" w:rsidRDefault="0084656C" w:rsidP="00D0421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0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1284"/>
        <w:gridCol w:w="991"/>
        <w:gridCol w:w="992"/>
        <w:gridCol w:w="943"/>
        <w:gridCol w:w="968"/>
        <w:gridCol w:w="1323"/>
        <w:gridCol w:w="1138"/>
      </w:tblGrid>
      <w:tr w:rsidR="00971ECB" w:rsidRPr="001872D3" w:rsidTr="0082092F">
        <w:trPr>
          <w:trHeight w:val="355"/>
          <w:jc w:val="right"/>
        </w:trPr>
        <w:tc>
          <w:tcPr>
            <w:tcW w:w="8094" w:type="dxa"/>
            <w:gridSpan w:val="8"/>
            <w:shd w:val="clear" w:color="auto" w:fill="D9D9D9" w:themeFill="background1" w:themeFillShade="D9"/>
          </w:tcPr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CUADRO RESUMEN VERIFICACIÓN ARITMÉTICA DE OFERTAS ECONÓMICAS </w:t>
            </w:r>
          </w:p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(Expresado en Bolivianos)</w:t>
            </w:r>
          </w:p>
        </w:tc>
      </w:tr>
      <w:tr w:rsidR="00971ECB" w:rsidRPr="001872D3" w:rsidTr="0082092F">
        <w:trPr>
          <w:trHeight w:val="475"/>
          <w:jc w:val="right"/>
        </w:trPr>
        <w:tc>
          <w:tcPr>
            <w:tcW w:w="455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NOMBRE DEL OFERENTE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PRECIO REFERENCIAL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VALOR </w:t>
            </w:r>
            <w:r w:rsidR="005A2790"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LEÍDO</w:t>
            </w: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 DE LA OFERTA </w:t>
            </w:r>
            <w:r w:rsidR="005A2790"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ECONÓMICA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VALOR AJUSTADO POR REVISIÓN </w:t>
            </w:r>
            <w:r w:rsidR="005A2790" w:rsidRPr="001872D3">
              <w:rPr>
                <w:rFonts w:asciiTheme="minorHAnsi" w:hAnsiTheme="minorHAnsi" w:cstheme="minorHAnsi"/>
                <w:b/>
                <w:sz w:val="14"/>
                <w:szCs w:val="14"/>
              </w:rPr>
              <w:t>ARITMÉTICA</w:t>
            </w:r>
          </w:p>
        </w:tc>
        <w:tc>
          <w:tcPr>
            <w:tcW w:w="968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2F4C9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PORCENTAJE (%) DE DIFERENCIA</w:t>
            </w:r>
          </w:p>
        </w:tc>
        <w:tc>
          <w:tcPr>
            <w:tcW w:w="1323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OBSERVACIONES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HABILITADO/</w:t>
            </w:r>
          </w:p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DESCALIFICADO</w:t>
            </w:r>
          </w:p>
        </w:tc>
      </w:tr>
      <w:tr w:rsidR="00373B6D" w:rsidRPr="001872D3" w:rsidTr="0082092F">
        <w:trPr>
          <w:trHeight w:val="369"/>
          <w:jc w:val="right"/>
        </w:trPr>
        <w:tc>
          <w:tcPr>
            <w:tcW w:w="455" w:type="dxa"/>
            <w:vAlign w:val="center"/>
          </w:tcPr>
          <w:p w:rsidR="00373B6D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84" w:type="dxa"/>
            <w:vAlign w:val="center"/>
          </w:tcPr>
          <w:p w:rsidR="00373B6D" w:rsidRPr="00373B6D" w:rsidRDefault="00373B6D" w:rsidP="00343BFF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73B6D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VELIA MARCELA ALFARO GOMEZ</w:t>
            </w:r>
          </w:p>
        </w:tc>
        <w:tc>
          <w:tcPr>
            <w:tcW w:w="991" w:type="dxa"/>
            <w:vAlign w:val="center"/>
          </w:tcPr>
          <w:p w:rsidR="00373B6D" w:rsidRPr="00373B6D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73B6D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7.736,70</w:t>
            </w:r>
          </w:p>
        </w:tc>
        <w:tc>
          <w:tcPr>
            <w:tcW w:w="992" w:type="dxa"/>
            <w:vAlign w:val="center"/>
          </w:tcPr>
          <w:p w:rsidR="00373B6D" w:rsidRPr="00373B6D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73B6D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7.500,00</w:t>
            </w:r>
          </w:p>
        </w:tc>
        <w:tc>
          <w:tcPr>
            <w:tcW w:w="943" w:type="dxa"/>
            <w:vAlign w:val="center"/>
          </w:tcPr>
          <w:p w:rsidR="00373B6D" w:rsidRPr="001C6F71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373B6D">
              <w:rPr>
                <w:rFonts w:asciiTheme="minorHAnsi" w:hAnsiTheme="minorHAnsi" w:cstheme="minorHAnsi"/>
                <w:bCs/>
                <w:color w:val="000000" w:themeColor="text1"/>
                <w:sz w:val="14"/>
                <w:szCs w:val="14"/>
              </w:rPr>
              <w:t>7.500,00</w:t>
            </w:r>
          </w:p>
        </w:tc>
        <w:tc>
          <w:tcPr>
            <w:tcW w:w="968" w:type="dxa"/>
            <w:vAlign w:val="center"/>
          </w:tcPr>
          <w:p w:rsidR="00373B6D" w:rsidRPr="001872D3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323" w:type="dxa"/>
            <w:vAlign w:val="center"/>
          </w:tcPr>
          <w:p w:rsidR="00373B6D" w:rsidRPr="001872D3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Sin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Variación</w:t>
            </w:r>
          </w:p>
          <w:p w:rsidR="00373B6D" w:rsidRPr="001872D3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vAlign w:val="center"/>
          </w:tcPr>
          <w:p w:rsidR="00373B6D" w:rsidRPr="001872D3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Habilitado </w:t>
            </w:r>
          </w:p>
        </w:tc>
      </w:tr>
    </w:tbl>
    <w:p w:rsidR="005D0319" w:rsidRDefault="005D0319" w:rsidP="00B63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6D8B" w:rsidRPr="005D0319" w:rsidRDefault="005D0319" w:rsidP="005D0319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Evaluación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por e</w:t>
      </w: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l Método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</w:t>
      </w:r>
      <w:r w:rsidRPr="005D0319">
        <w:rPr>
          <w:rFonts w:asciiTheme="minorHAnsi" w:hAnsiTheme="minorHAnsi" w:cstheme="minorHAnsi"/>
          <w:b/>
          <w:sz w:val="22"/>
          <w:szCs w:val="22"/>
          <w:lang w:eastAsia="en-US"/>
        </w:rPr>
        <w:t>e Precio Evaluado Más Bajo</w:t>
      </w:r>
      <w:r w:rsidR="0082599A">
        <w:rPr>
          <w:rFonts w:asciiTheme="minorHAnsi" w:hAnsiTheme="minorHAnsi" w:cstheme="minorHAnsi"/>
          <w:b/>
          <w:sz w:val="22"/>
          <w:szCs w:val="22"/>
          <w:lang w:eastAsia="en-US"/>
        </w:rPr>
        <w:t>.-</w:t>
      </w:r>
      <w:r w:rsidR="00373B6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:rsidR="005D0319" w:rsidRDefault="005D0319" w:rsidP="005D0319">
      <w:pPr>
        <w:pStyle w:val="Prrafodelista"/>
        <w:ind w:left="114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5D0319" w:rsidRPr="005D0319" w:rsidRDefault="005D0319" w:rsidP="005D0319">
      <w:pPr>
        <w:pStyle w:val="Prrafodelista"/>
        <w:ind w:left="114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De acuerdo a lo establecido en el Documento de Contratación Directa, el método de evaluación para la presente contratación es Precio Evaluado más Bajo, el mismo que se realizar</w:t>
      </w:r>
      <w:r w:rsidR="00854043">
        <w:rPr>
          <w:rFonts w:asciiTheme="minorHAnsi" w:hAnsiTheme="minorHAnsi" w:cstheme="minorHAnsi"/>
          <w:sz w:val="22"/>
          <w:szCs w:val="22"/>
          <w:lang w:eastAsia="en-US"/>
        </w:rPr>
        <w:t>á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en dos etapas:</w:t>
      </w:r>
    </w:p>
    <w:p w:rsidR="005D0319" w:rsidRDefault="005D0319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477FA" w:rsidRDefault="00A477FA" w:rsidP="005D0319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Determinación de la Oferta Económica de Menor Valor </w:t>
      </w:r>
    </w:p>
    <w:p w:rsidR="001C6F71" w:rsidRDefault="001C6F71" w:rsidP="001C6F71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373B6D" w:rsidRDefault="00373B6D" w:rsidP="001C6F71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373B6D" w:rsidRDefault="00373B6D" w:rsidP="001C6F71">
      <w:pPr>
        <w:pStyle w:val="Prrafodelista"/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80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408"/>
        <w:gridCol w:w="1183"/>
        <w:gridCol w:w="1584"/>
        <w:gridCol w:w="1403"/>
        <w:gridCol w:w="975"/>
      </w:tblGrid>
      <w:tr w:rsidR="001C6F71" w:rsidRPr="00F01428" w:rsidTr="00F85DD3">
        <w:trPr>
          <w:trHeight w:val="475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F71" w:rsidRPr="00F01428" w:rsidRDefault="001C6F71" w:rsidP="00F85D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lastRenderedPageBreak/>
              <w:t>N°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F71" w:rsidRPr="00F01428" w:rsidRDefault="001C6F71" w:rsidP="00F85D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 DEL OFERENTE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F71" w:rsidRDefault="001C6F71" w:rsidP="00F85D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CANTIDAD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F71" w:rsidRDefault="001C6F71" w:rsidP="00F85D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UNITARIO (Bs)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F71" w:rsidRDefault="001C6F71" w:rsidP="00F85D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PRECIO TOTAL</w:t>
            </w:r>
          </w:p>
          <w:p w:rsidR="001C6F71" w:rsidRPr="00F01428" w:rsidRDefault="001C6F71" w:rsidP="00F85DD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(Bs)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F71" w:rsidRPr="00391E31" w:rsidRDefault="001C6F71" w:rsidP="00F85DD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ORDEN DE PRELACIÓN</w:t>
            </w:r>
          </w:p>
        </w:tc>
      </w:tr>
      <w:tr w:rsidR="001C6F71" w:rsidRPr="00F01428" w:rsidTr="005D0514">
        <w:trPr>
          <w:trHeight w:val="369"/>
          <w:jc w:val="right"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6F71" w:rsidRPr="00F01428" w:rsidRDefault="001C6F71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0142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71" w:rsidRPr="001C6F71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73B6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VELIA MARCELA ALFARO GOMEZ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71" w:rsidRPr="00F01428" w:rsidRDefault="00373B6D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71" w:rsidRPr="00F01428" w:rsidRDefault="005D0514" w:rsidP="005D051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  <w:r w:rsidR="001C6F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500</w:t>
            </w:r>
            <w:r w:rsidR="001C6F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6F71" w:rsidRPr="00F01428" w:rsidRDefault="005D0514" w:rsidP="005D0514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7</w:t>
            </w:r>
            <w:r w:rsidR="001C6F71" w:rsidRPr="00F0142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</w:t>
            </w:r>
            <w:r w:rsidR="001C6F7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00</w:t>
            </w:r>
            <w:r w:rsidR="001C6F71" w:rsidRPr="00F0142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F71" w:rsidRPr="00F01428" w:rsidRDefault="001C6F71" w:rsidP="001C6F7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1°</w:t>
            </w:r>
          </w:p>
        </w:tc>
      </w:tr>
    </w:tbl>
    <w:p w:rsidR="00C20A01" w:rsidRDefault="00C20A01" w:rsidP="0082092F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477FA" w:rsidRPr="00DB3B41" w:rsidRDefault="00E9357D" w:rsidP="0082092F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De acuerdo al cuadro precedente, corresponde realizar la evaluación técnica de la </w:t>
      </w:r>
      <w:r w:rsidR="00FC6807" w:rsidRPr="00DB3B41">
        <w:rPr>
          <w:rFonts w:asciiTheme="minorHAnsi" w:hAnsiTheme="minorHAnsi" w:cstheme="minorHAnsi"/>
          <w:sz w:val="22"/>
          <w:szCs w:val="22"/>
          <w:lang w:eastAsia="en-US"/>
        </w:rPr>
        <w:t>empresa</w:t>
      </w:r>
      <w:r w:rsidR="00B63669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5D0514" w:rsidRPr="005D0514">
        <w:rPr>
          <w:rFonts w:asciiTheme="minorHAnsi" w:hAnsiTheme="minorHAnsi" w:cstheme="minorHAnsi"/>
          <w:sz w:val="22"/>
          <w:szCs w:val="22"/>
          <w:lang w:eastAsia="en-US"/>
        </w:rPr>
        <w:t>VELIA MARCELA ALFARO GOMEZ</w:t>
      </w:r>
      <w:r w:rsidR="00FC6807"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, por obtener el primer lugar en la evaluación del Precio Evaluado Más Bajo. </w:t>
      </w:r>
    </w:p>
    <w:p w:rsidR="00426511" w:rsidRPr="00DB3B41" w:rsidRDefault="00426511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B54AB" w:rsidRPr="005E7DCA" w:rsidRDefault="00492DC8" w:rsidP="005D0319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E7DC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Evaluación </w:t>
      </w:r>
      <w:r w:rsidR="001D2912" w:rsidRPr="005E7DCA">
        <w:rPr>
          <w:rFonts w:asciiTheme="minorHAnsi" w:hAnsiTheme="minorHAnsi" w:cstheme="minorHAnsi"/>
          <w:b/>
          <w:sz w:val="22"/>
          <w:szCs w:val="22"/>
          <w:lang w:eastAsia="en-US"/>
        </w:rPr>
        <w:t>Oferta</w:t>
      </w:r>
      <w:r w:rsidR="00FB54AB" w:rsidRPr="005E7DC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66D8B" w:rsidRPr="005E7DCA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Técnica </w:t>
      </w:r>
    </w:p>
    <w:p w:rsidR="003075FF" w:rsidRPr="005E7DCA" w:rsidRDefault="003075FF" w:rsidP="003075FF">
      <w:pPr>
        <w:pStyle w:val="Prrafodelista"/>
        <w:ind w:left="114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FB54AB" w:rsidRPr="00DB3B41" w:rsidRDefault="00FB54AB" w:rsidP="00C1708B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E7DCA">
        <w:rPr>
          <w:rFonts w:asciiTheme="minorHAnsi" w:hAnsiTheme="minorHAnsi" w:cstheme="minorHAnsi"/>
          <w:sz w:val="22"/>
          <w:szCs w:val="22"/>
        </w:rPr>
        <w:t xml:space="preserve">Conforme al </w:t>
      </w:r>
      <w:r w:rsidR="002B2D1D" w:rsidRPr="005E7DCA">
        <w:rPr>
          <w:rFonts w:asciiTheme="minorHAnsi" w:hAnsiTheme="minorHAnsi" w:cstheme="minorHAnsi"/>
          <w:b/>
          <w:sz w:val="22"/>
          <w:szCs w:val="22"/>
        </w:rPr>
        <w:t>Anexo 4</w:t>
      </w:r>
      <w:r w:rsidR="003075FF" w:rsidRPr="005E7DCA">
        <w:rPr>
          <w:rFonts w:asciiTheme="minorHAnsi" w:hAnsiTheme="minorHAnsi" w:cstheme="minorHAnsi"/>
          <w:sz w:val="22"/>
          <w:szCs w:val="22"/>
        </w:rPr>
        <w:t>,</w:t>
      </w:r>
      <w:r w:rsidRPr="005E7DCA">
        <w:rPr>
          <w:rFonts w:asciiTheme="minorHAnsi" w:hAnsiTheme="minorHAnsi" w:cstheme="minorHAnsi"/>
          <w:sz w:val="22"/>
          <w:szCs w:val="22"/>
        </w:rPr>
        <w:t xml:space="preserve"> adjunto al presente informe, la propuesta de la </w:t>
      </w:r>
      <w:r w:rsidR="00463C9C" w:rsidRPr="005E7DCA">
        <w:rPr>
          <w:rFonts w:asciiTheme="minorHAnsi" w:hAnsiTheme="minorHAnsi" w:cstheme="minorHAnsi"/>
          <w:sz w:val="22"/>
          <w:szCs w:val="22"/>
        </w:rPr>
        <w:t>empresa</w:t>
      </w:r>
      <w:r w:rsidR="00B63669" w:rsidRPr="005E7DCA">
        <w:rPr>
          <w:rFonts w:asciiTheme="minorHAnsi" w:hAnsiTheme="minorHAnsi" w:cstheme="minorHAnsi"/>
          <w:sz w:val="22"/>
          <w:szCs w:val="22"/>
        </w:rPr>
        <w:t xml:space="preserve">: </w:t>
      </w:r>
      <w:r w:rsidR="005D0514" w:rsidRPr="005D0514">
        <w:rPr>
          <w:rFonts w:asciiTheme="minorHAnsi" w:hAnsiTheme="minorHAnsi" w:cstheme="minorHAnsi"/>
          <w:sz w:val="22"/>
          <w:szCs w:val="22"/>
        </w:rPr>
        <w:t>VELIA MARCELA ALFARO GOMEZ</w:t>
      </w:r>
      <w:r w:rsidR="00217638">
        <w:rPr>
          <w:rFonts w:asciiTheme="minorHAnsi" w:hAnsiTheme="minorHAnsi" w:cstheme="minorHAnsi"/>
          <w:sz w:val="22"/>
          <w:szCs w:val="22"/>
        </w:rPr>
        <w:t xml:space="preserve">, </w:t>
      </w:r>
      <w:r w:rsidR="003075FF" w:rsidRPr="005E7DCA">
        <w:rPr>
          <w:rFonts w:asciiTheme="minorHAnsi" w:hAnsiTheme="minorHAnsi" w:cstheme="minorHAnsi"/>
          <w:sz w:val="22"/>
          <w:szCs w:val="22"/>
          <w:lang w:eastAsia="en-US"/>
        </w:rPr>
        <w:t xml:space="preserve">CUMPLE </w:t>
      </w:r>
      <w:r w:rsidRPr="005E7DCA">
        <w:rPr>
          <w:rFonts w:asciiTheme="minorHAnsi" w:hAnsiTheme="minorHAnsi" w:cstheme="minorHAnsi"/>
          <w:sz w:val="22"/>
          <w:szCs w:val="22"/>
          <w:lang w:eastAsia="en-US"/>
        </w:rPr>
        <w:t>con los aspectos técnicos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 requeridos </w:t>
      </w:r>
      <w:r w:rsidR="00574CE6">
        <w:rPr>
          <w:rFonts w:asciiTheme="minorHAnsi" w:hAnsiTheme="minorHAnsi" w:cstheme="minorHAnsi"/>
          <w:sz w:val="22"/>
          <w:szCs w:val="22"/>
          <w:lang w:eastAsia="en-US"/>
        </w:rPr>
        <w:t xml:space="preserve">en el </w:t>
      </w:r>
      <w:r w:rsidR="002018F9" w:rsidRPr="00DB3B41">
        <w:rPr>
          <w:rFonts w:asciiTheme="minorHAnsi" w:hAnsiTheme="minorHAnsi" w:cstheme="minorHAnsi"/>
          <w:sz w:val="22"/>
          <w:szCs w:val="22"/>
          <w:lang w:eastAsia="en-US"/>
        </w:rPr>
        <w:t>Documento de Contratación Directa</w:t>
      </w:r>
      <w:r w:rsidRPr="00DB3B41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3075FF" w:rsidRPr="00DB3B4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3A2ACF" w:rsidRPr="00DB3B41" w:rsidRDefault="003A2ACF" w:rsidP="00B6366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167AD" w:rsidRPr="00B63669" w:rsidRDefault="00E175E4" w:rsidP="005A2790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B63669">
        <w:rPr>
          <w:rFonts w:asciiTheme="minorHAnsi" w:hAnsiTheme="minorHAnsi" w:cstheme="minorHAnsi"/>
          <w:b/>
          <w:bCs/>
        </w:rPr>
        <w:t>ERRORES SUBSANABLES</w:t>
      </w:r>
      <w:r w:rsidR="0082599A">
        <w:rPr>
          <w:rFonts w:asciiTheme="minorHAnsi" w:hAnsiTheme="minorHAnsi" w:cstheme="minorHAnsi"/>
          <w:b/>
          <w:bCs/>
        </w:rPr>
        <w:t>.-</w:t>
      </w:r>
      <w:r w:rsidR="002540CD" w:rsidRPr="00B63669">
        <w:rPr>
          <w:rFonts w:asciiTheme="minorHAnsi" w:hAnsiTheme="minorHAnsi" w:cstheme="minorHAnsi"/>
          <w:b/>
          <w:bCs/>
        </w:rPr>
        <w:t xml:space="preserve"> </w:t>
      </w:r>
    </w:p>
    <w:p w:rsidR="009167AD" w:rsidRDefault="009167AD" w:rsidP="009167AD">
      <w:pPr>
        <w:pStyle w:val="Sinespaciado"/>
        <w:jc w:val="both"/>
        <w:rPr>
          <w:rFonts w:asciiTheme="minorHAnsi" w:hAnsiTheme="minorHAnsi" w:cstheme="minorHAnsi"/>
          <w:b/>
        </w:rPr>
      </w:pPr>
    </w:p>
    <w:p w:rsidR="005D0514" w:rsidRPr="009167AD" w:rsidRDefault="005D0514" w:rsidP="005D0514">
      <w:pPr>
        <w:pStyle w:val="Sinespaciad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hubo errores subsanables</w:t>
      </w:r>
    </w:p>
    <w:p w:rsidR="00CC3467" w:rsidRPr="0074269B" w:rsidRDefault="00CC3467" w:rsidP="0074269B">
      <w:pPr>
        <w:pStyle w:val="Sinespaciado"/>
        <w:ind w:left="709"/>
        <w:jc w:val="both"/>
        <w:rPr>
          <w:rFonts w:asciiTheme="minorHAnsi" w:hAnsiTheme="minorHAnsi" w:cstheme="minorHAnsi"/>
        </w:rPr>
      </w:pPr>
    </w:p>
    <w:p w:rsidR="00214749" w:rsidRPr="00DB3B41" w:rsidRDefault="00214749" w:rsidP="004A2938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DB3B41">
        <w:rPr>
          <w:rFonts w:asciiTheme="minorHAnsi" w:hAnsiTheme="minorHAnsi" w:cstheme="minorHAnsi"/>
          <w:b/>
          <w:bCs/>
        </w:rPr>
        <w:t>CONCLUSIONES</w:t>
      </w:r>
      <w:r w:rsidR="0082599A">
        <w:rPr>
          <w:rFonts w:asciiTheme="minorHAnsi" w:hAnsiTheme="minorHAnsi" w:cstheme="minorHAnsi"/>
          <w:b/>
          <w:bCs/>
        </w:rPr>
        <w:t>.-</w:t>
      </w:r>
      <w:r w:rsidR="00DB3B41" w:rsidRPr="00DB3B41">
        <w:rPr>
          <w:rFonts w:asciiTheme="minorHAnsi" w:hAnsiTheme="minorHAnsi" w:cstheme="minorHAnsi"/>
          <w:b/>
          <w:bCs/>
        </w:rPr>
        <w:t xml:space="preserve"> </w:t>
      </w:r>
    </w:p>
    <w:p w:rsidR="00214749" w:rsidRPr="00DB3B41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DB3B41" w:rsidRDefault="00214749" w:rsidP="004A2938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DB3B41">
        <w:rPr>
          <w:rFonts w:ascii="Calibri" w:hAnsi="Calibri" w:cs="Calibri"/>
          <w:sz w:val="22"/>
          <w:szCs w:val="22"/>
        </w:rPr>
        <w:t xml:space="preserve">El Comité de Contratación, </w:t>
      </w:r>
      <w:r w:rsidR="00DB3B41" w:rsidRPr="00DB3B41">
        <w:rPr>
          <w:rFonts w:ascii="Calibri" w:hAnsi="Calibri" w:cs="Calibri"/>
          <w:sz w:val="22"/>
          <w:szCs w:val="22"/>
        </w:rPr>
        <w:t>de acuerdo</w:t>
      </w:r>
      <w:r w:rsidRPr="00DB3B41">
        <w:rPr>
          <w:rFonts w:ascii="Calibri" w:hAnsi="Calibri" w:cs="Calibri"/>
          <w:sz w:val="22"/>
          <w:szCs w:val="22"/>
        </w:rPr>
        <w:t xml:space="preserve"> </w:t>
      </w:r>
      <w:r w:rsidR="00DB3B41" w:rsidRPr="00DB3B41">
        <w:rPr>
          <w:rFonts w:ascii="Calibri" w:hAnsi="Calibri" w:cs="Calibri"/>
          <w:sz w:val="22"/>
          <w:szCs w:val="22"/>
        </w:rPr>
        <w:t>al Art.</w:t>
      </w:r>
      <w:r w:rsidRPr="00DB3B41">
        <w:rPr>
          <w:rFonts w:ascii="Calibri" w:hAnsi="Calibri" w:cs="Calibri"/>
          <w:sz w:val="22"/>
          <w:szCs w:val="22"/>
        </w:rPr>
        <w:t xml:space="preserve"> 26 del RE-SABS-EPNE YPFB y una vez concluida la evaluación </w:t>
      </w:r>
      <w:r w:rsidR="00DB3B41" w:rsidRPr="00DB3B41">
        <w:rPr>
          <w:rFonts w:ascii="Calibri" w:hAnsi="Calibri" w:cs="Calibri"/>
          <w:sz w:val="22"/>
          <w:szCs w:val="22"/>
        </w:rPr>
        <w:t>de la contratación determina lo siguiente:</w:t>
      </w:r>
    </w:p>
    <w:p w:rsidR="00CC7AF9" w:rsidRDefault="00CC7AF9" w:rsidP="004A2938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C7AF9" w:rsidRDefault="00CC7AF9" w:rsidP="00CC7AF9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Descalificar la</w:t>
      </w:r>
      <w:r w:rsidRPr="00CB519D">
        <w:rPr>
          <w:rFonts w:ascii="Calibri" w:hAnsi="Calibri" w:cs="Calibri"/>
          <w:sz w:val="22"/>
          <w:szCs w:val="22"/>
        </w:rPr>
        <w:t xml:space="preserve"> oferta de la empresa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CC7AF9">
        <w:rPr>
          <w:rFonts w:ascii="Calibri" w:hAnsi="Calibri" w:cs="Calibri"/>
          <w:sz w:val="22"/>
          <w:szCs w:val="22"/>
          <w:lang w:val="es-BO"/>
        </w:rPr>
        <w:t>ELECTROLUX</w:t>
      </w:r>
      <w:r>
        <w:rPr>
          <w:rFonts w:ascii="Calibri" w:hAnsi="Calibri" w:cs="Calibri"/>
          <w:sz w:val="22"/>
          <w:szCs w:val="22"/>
        </w:rPr>
        <w:t xml:space="preserve"> por no cumplir </w:t>
      </w:r>
      <w:r w:rsidRPr="00CB519D">
        <w:rPr>
          <w:rFonts w:ascii="Calibri" w:hAnsi="Calibri" w:cs="Calibri"/>
          <w:sz w:val="22"/>
          <w:szCs w:val="22"/>
        </w:rPr>
        <w:t>con la presentación de documentos y/o condiciones solicitadas en el DCD</w:t>
      </w:r>
      <w:r w:rsidRPr="00CC7AF9">
        <w:rPr>
          <w:rFonts w:ascii="Calibri" w:hAnsi="Calibri" w:cs="Calibri"/>
          <w:sz w:val="22"/>
          <w:szCs w:val="22"/>
        </w:rPr>
        <w:t xml:space="preserve"> </w:t>
      </w:r>
      <w:r w:rsidRPr="00CB519D">
        <w:rPr>
          <w:rFonts w:ascii="Calibri" w:hAnsi="Calibri" w:cs="Calibri"/>
          <w:sz w:val="22"/>
          <w:szCs w:val="22"/>
        </w:rPr>
        <w:t xml:space="preserve">de acuerdo al inciso </w:t>
      </w:r>
      <w:r>
        <w:rPr>
          <w:rFonts w:ascii="Calibri" w:hAnsi="Calibri" w:cs="Calibri"/>
          <w:sz w:val="22"/>
          <w:szCs w:val="22"/>
        </w:rPr>
        <w:t>h)</w:t>
      </w:r>
      <w:r w:rsidRPr="00CB519D">
        <w:rPr>
          <w:rFonts w:ascii="Calibri" w:hAnsi="Calibri" w:cs="Calibri"/>
          <w:sz w:val="22"/>
          <w:szCs w:val="22"/>
        </w:rPr>
        <w:t xml:space="preserve"> numeral </w:t>
      </w:r>
      <w:r>
        <w:rPr>
          <w:rFonts w:ascii="Calibri" w:hAnsi="Calibri" w:cs="Calibri"/>
          <w:sz w:val="22"/>
          <w:szCs w:val="22"/>
        </w:rPr>
        <w:t>11</w:t>
      </w:r>
      <w:r w:rsidRPr="00CB519D">
        <w:rPr>
          <w:rFonts w:ascii="Calibri" w:hAnsi="Calibri" w:cs="Calibri"/>
          <w:sz w:val="22"/>
          <w:szCs w:val="22"/>
        </w:rPr>
        <w:t xml:space="preserve"> del DCD (causa</w:t>
      </w:r>
      <w:r>
        <w:rPr>
          <w:rFonts w:ascii="Calibri" w:hAnsi="Calibri" w:cs="Calibri"/>
          <w:sz w:val="22"/>
          <w:szCs w:val="22"/>
        </w:rPr>
        <w:t>les de descalificación)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s-BO"/>
        </w:rPr>
        <w:t>S</w:t>
      </w:r>
      <w:r w:rsidRPr="00CC7AF9">
        <w:rPr>
          <w:rFonts w:ascii="Calibri" w:hAnsi="Calibri" w:cs="Calibri"/>
          <w:sz w:val="22"/>
          <w:szCs w:val="22"/>
          <w:lang w:val="es-BO"/>
        </w:rPr>
        <w:t xml:space="preserve">e solicitó la complementación </w:t>
      </w:r>
      <w:r>
        <w:rPr>
          <w:rFonts w:ascii="Calibri" w:hAnsi="Calibri" w:cs="Calibri"/>
          <w:sz w:val="22"/>
          <w:szCs w:val="22"/>
          <w:lang w:val="es-BO"/>
        </w:rPr>
        <w:t xml:space="preserve">a su propuesta </w:t>
      </w:r>
      <w:r w:rsidRPr="00CC7AF9">
        <w:rPr>
          <w:rFonts w:ascii="Calibri" w:hAnsi="Calibri" w:cs="Calibri"/>
          <w:sz w:val="22"/>
          <w:szCs w:val="22"/>
          <w:lang w:val="es-BO"/>
        </w:rPr>
        <w:t xml:space="preserve">de la Fotocopia simple del documento de Identificación personal del Representante Legal o propietario, la fotocopia simple del Número de Identificación Tributaria (NIT) y la fotocopia simple del Certificado de No Adeudo a las </w:t>
      </w:r>
      <w:proofErr w:type="spellStart"/>
      <w:r w:rsidRPr="00CC7AF9">
        <w:rPr>
          <w:rFonts w:ascii="Calibri" w:hAnsi="Calibri" w:cs="Calibri"/>
          <w:sz w:val="22"/>
          <w:szCs w:val="22"/>
          <w:lang w:val="es-BO"/>
        </w:rPr>
        <w:t>AFPs</w:t>
      </w:r>
      <w:proofErr w:type="spellEnd"/>
      <w:r w:rsidRPr="00CC7AF9">
        <w:rPr>
          <w:rFonts w:ascii="Calibri" w:hAnsi="Calibri" w:cs="Calibri"/>
          <w:sz w:val="22"/>
          <w:szCs w:val="22"/>
          <w:lang w:val="es-BO"/>
        </w:rPr>
        <w:t xml:space="preserve"> de acuerdo a lo solicitado en el DCD, sin embargo la empresa ELECTROLUX sólo envió el documen</w:t>
      </w:r>
      <w:r>
        <w:rPr>
          <w:rFonts w:ascii="Calibri" w:hAnsi="Calibri" w:cs="Calibri"/>
          <w:sz w:val="22"/>
          <w:szCs w:val="22"/>
          <w:lang w:val="es-BO"/>
        </w:rPr>
        <w:t xml:space="preserve">to de No Registro de ambas </w:t>
      </w:r>
      <w:proofErr w:type="spellStart"/>
      <w:r>
        <w:rPr>
          <w:rFonts w:ascii="Calibri" w:hAnsi="Calibri" w:cs="Calibri"/>
          <w:sz w:val="22"/>
          <w:szCs w:val="22"/>
          <w:lang w:val="es-BO"/>
        </w:rPr>
        <w:t>AFPs</w:t>
      </w:r>
      <w:proofErr w:type="spellEnd"/>
      <w:r>
        <w:rPr>
          <w:rFonts w:ascii="Calibri" w:hAnsi="Calibri" w:cs="Calibri"/>
          <w:sz w:val="22"/>
          <w:szCs w:val="22"/>
          <w:lang w:val="es-BO"/>
        </w:rPr>
        <w:t xml:space="preserve">.  </w:t>
      </w:r>
    </w:p>
    <w:p w:rsidR="00DB3B41" w:rsidRPr="00DB3B41" w:rsidRDefault="00DB3B41" w:rsidP="00214749">
      <w:pPr>
        <w:jc w:val="both"/>
        <w:rPr>
          <w:rFonts w:ascii="Calibri" w:hAnsi="Calibri" w:cs="Calibri"/>
          <w:sz w:val="22"/>
          <w:szCs w:val="22"/>
        </w:rPr>
      </w:pPr>
    </w:p>
    <w:p w:rsidR="00CC3467" w:rsidRDefault="00977997" w:rsidP="00CC3467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</w:t>
      </w:r>
      <w:r w:rsidR="004A293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empresa</w:t>
      </w:r>
      <w:r w:rsidR="004A2938">
        <w:rPr>
          <w:rFonts w:ascii="Calibri" w:hAnsi="Calibri" w:cs="Calibri"/>
          <w:sz w:val="22"/>
          <w:szCs w:val="22"/>
        </w:rPr>
        <w:t xml:space="preserve">: </w:t>
      </w:r>
      <w:r w:rsidR="005D0514" w:rsidRPr="005D0514">
        <w:rPr>
          <w:rFonts w:ascii="Calibri" w:hAnsi="Calibri" w:cs="Calibri"/>
          <w:sz w:val="22"/>
          <w:szCs w:val="22"/>
        </w:rPr>
        <w:t xml:space="preserve">VELIA MARCELA ALFARO GOMEZ </w:t>
      </w:r>
      <w:r>
        <w:rPr>
          <w:rFonts w:ascii="Calibri" w:hAnsi="Calibri" w:cs="Calibri"/>
          <w:sz w:val="22"/>
          <w:szCs w:val="22"/>
        </w:rPr>
        <w:t>cumple</w:t>
      </w:r>
      <w:r w:rsidR="004A293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con todos los</w:t>
      </w:r>
      <w:r w:rsidR="004A2938">
        <w:rPr>
          <w:rFonts w:ascii="Calibri" w:hAnsi="Calibri" w:cs="Calibri"/>
          <w:sz w:val="22"/>
          <w:szCs w:val="22"/>
        </w:rPr>
        <w:t xml:space="preserve"> aspectos sujetos a evaluación </w:t>
      </w:r>
      <w:r>
        <w:rPr>
          <w:rFonts w:ascii="Calibri" w:hAnsi="Calibri" w:cs="Calibri"/>
          <w:sz w:val="22"/>
          <w:szCs w:val="22"/>
        </w:rPr>
        <w:t>solicitados en el DCD.</w:t>
      </w:r>
    </w:p>
    <w:p w:rsidR="00AE7997" w:rsidRDefault="00AE7997" w:rsidP="00920B33">
      <w:pPr>
        <w:jc w:val="both"/>
        <w:rPr>
          <w:rFonts w:ascii="Calibri" w:hAnsi="Calibri" w:cs="Calibri"/>
          <w:sz w:val="22"/>
          <w:szCs w:val="22"/>
        </w:rPr>
      </w:pPr>
    </w:p>
    <w:p w:rsidR="00214749" w:rsidRPr="00AD3F38" w:rsidRDefault="00214749" w:rsidP="008B3932">
      <w:pPr>
        <w:pStyle w:val="Sinespaciado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D3F38">
        <w:rPr>
          <w:rFonts w:asciiTheme="minorHAnsi" w:hAnsiTheme="minorHAnsi" w:cstheme="minorHAnsi"/>
          <w:b/>
          <w:bCs/>
        </w:rPr>
        <w:t>RECOMENDACIÓN</w:t>
      </w:r>
      <w:r w:rsidR="0082599A">
        <w:rPr>
          <w:rFonts w:asciiTheme="minorHAnsi" w:hAnsiTheme="minorHAnsi" w:cstheme="minorHAnsi"/>
          <w:b/>
          <w:bCs/>
        </w:rPr>
        <w:t>.-</w:t>
      </w:r>
      <w:r w:rsidR="00020621">
        <w:rPr>
          <w:rFonts w:asciiTheme="minorHAnsi" w:hAnsiTheme="minorHAnsi" w:cstheme="minorHAnsi"/>
          <w:b/>
          <w:bCs/>
        </w:rPr>
        <w:t xml:space="preserve"> </w:t>
      </w:r>
    </w:p>
    <w:p w:rsidR="00214749" w:rsidRPr="00AD3F38" w:rsidRDefault="00214749" w:rsidP="002147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158E8" w:rsidRDefault="00214749" w:rsidP="004A293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D3F38">
        <w:rPr>
          <w:rFonts w:asciiTheme="minorHAnsi" w:hAnsiTheme="minorHAnsi" w:cstheme="minorHAnsi"/>
          <w:sz w:val="22"/>
          <w:szCs w:val="22"/>
        </w:rPr>
        <w:t>Efectuada la evaluación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 xml:space="preserve">de la </w:t>
      </w:r>
      <w:r>
        <w:rPr>
          <w:rFonts w:asciiTheme="minorHAnsi" w:hAnsiTheme="minorHAnsi" w:cstheme="minorHAnsi"/>
          <w:sz w:val="22"/>
          <w:szCs w:val="22"/>
        </w:rPr>
        <w:t>contratación</w:t>
      </w:r>
      <w:r w:rsidR="004A2938">
        <w:rPr>
          <w:rFonts w:asciiTheme="minorHAnsi" w:hAnsiTheme="minorHAnsi" w:cstheme="minorHAnsi"/>
          <w:sz w:val="22"/>
          <w:szCs w:val="22"/>
        </w:rPr>
        <w:t xml:space="preserve">: </w:t>
      </w:r>
      <w:r w:rsidR="004A2938" w:rsidRPr="0074269B">
        <w:rPr>
          <w:rFonts w:asciiTheme="minorHAnsi" w:hAnsiTheme="minorHAnsi" w:cstheme="minorHAnsi"/>
          <w:b/>
          <w:sz w:val="22"/>
          <w:szCs w:val="22"/>
        </w:rPr>
        <w:t>EPNE-DRGEA-</w:t>
      </w:r>
      <w:r w:rsidR="00CC7AF9">
        <w:rPr>
          <w:rFonts w:asciiTheme="minorHAnsi" w:hAnsiTheme="minorHAnsi" w:cstheme="minorHAnsi"/>
          <w:b/>
          <w:sz w:val="22"/>
          <w:szCs w:val="22"/>
        </w:rPr>
        <w:t>100</w:t>
      </w:r>
      <w:r w:rsidR="004A2938" w:rsidRPr="0074269B">
        <w:rPr>
          <w:rFonts w:asciiTheme="minorHAnsi" w:hAnsiTheme="minorHAnsi" w:cstheme="minorHAnsi"/>
          <w:b/>
          <w:sz w:val="22"/>
          <w:szCs w:val="22"/>
        </w:rPr>
        <w:t>-15 “</w:t>
      </w:r>
      <w:r w:rsidR="00CC7AF9" w:rsidRPr="00CC7AF9">
        <w:rPr>
          <w:rFonts w:asciiTheme="minorHAnsi" w:hAnsiTheme="minorHAnsi" w:cstheme="minorHAnsi"/>
          <w:b/>
          <w:bCs/>
          <w:sz w:val="22"/>
          <w:szCs w:val="22"/>
        </w:rPr>
        <w:t>ADQUISICIÓN DE FRIGOBAR PARA LAS POBLACIONES INTERMEDIAS</w:t>
      </w:r>
      <w:r w:rsidR="004A2938" w:rsidRPr="0074269B">
        <w:rPr>
          <w:rFonts w:asciiTheme="minorHAnsi" w:hAnsiTheme="minorHAnsi" w:cstheme="minorHAnsi"/>
          <w:b/>
          <w:sz w:val="22"/>
          <w:szCs w:val="22"/>
        </w:rPr>
        <w:t>”</w:t>
      </w:r>
      <w:r w:rsidRPr="00AD3F38">
        <w:rPr>
          <w:rFonts w:asciiTheme="minorHAnsi" w:hAnsiTheme="minorHAnsi" w:cstheme="minorHAnsi"/>
          <w:sz w:val="22"/>
          <w:szCs w:val="22"/>
        </w:rPr>
        <w:t xml:space="preserve">, </w:t>
      </w:r>
      <w:r w:rsidR="00E158E8">
        <w:rPr>
          <w:rFonts w:asciiTheme="minorHAnsi" w:hAnsiTheme="minorHAnsi" w:cstheme="minorHAnsi"/>
          <w:sz w:val="22"/>
          <w:szCs w:val="22"/>
        </w:rPr>
        <w:t xml:space="preserve">el Comité de Contratación </w:t>
      </w:r>
      <w:r w:rsidRPr="00AD3F38">
        <w:rPr>
          <w:rFonts w:asciiTheme="minorHAnsi" w:hAnsiTheme="minorHAnsi" w:cstheme="minorHAnsi"/>
          <w:sz w:val="22"/>
          <w:szCs w:val="22"/>
        </w:rPr>
        <w:t>recomienda al Responsable del Proceso de Contratación (RPC)</w:t>
      </w:r>
      <w:r>
        <w:rPr>
          <w:rFonts w:asciiTheme="minorHAnsi" w:hAnsiTheme="minorHAnsi" w:cstheme="minorHAnsi"/>
          <w:sz w:val="22"/>
          <w:szCs w:val="22"/>
        </w:rPr>
        <w:t xml:space="preserve"> en aplicación al</w:t>
      </w:r>
      <w:r w:rsidR="00E158E8"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>inciso c) del Art. 26 del RE-SABS-EPNE YPFB,</w:t>
      </w:r>
      <w:r w:rsidR="00E158E8">
        <w:rPr>
          <w:rFonts w:asciiTheme="minorHAnsi" w:hAnsiTheme="minorHAnsi" w:cstheme="minorHAnsi"/>
          <w:sz w:val="22"/>
          <w:szCs w:val="22"/>
        </w:rPr>
        <w:t xml:space="preserve"> lo siguiente:</w:t>
      </w:r>
      <w:r w:rsidR="002A0B7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2F72" w:rsidRDefault="00B72F72" w:rsidP="004A2938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B72F72" w:rsidRDefault="00B72F72" w:rsidP="00B72F7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2C7574">
        <w:rPr>
          <w:rFonts w:asciiTheme="minorHAnsi" w:hAnsiTheme="minorHAnsi" w:cstheme="minorHAnsi"/>
          <w:sz w:val="22"/>
          <w:szCs w:val="22"/>
        </w:rPr>
        <w:t xml:space="preserve">djudicar a la empresa </w:t>
      </w:r>
      <w:r w:rsidR="001142C1" w:rsidRPr="001142C1">
        <w:rPr>
          <w:rFonts w:asciiTheme="minorHAnsi" w:hAnsiTheme="minorHAnsi" w:cstheme="minorHAnsi"/>
          <w:b/>
          <w:sz w:val="22"/>
          <w:szCs w:val="22"/>
        </w:rPr>
        <w:t>VELIA MARCELA ALFARO GOMEZ</w:t>
      </w:r>
      <w:r>
        <w:rPr>
          <w:rFonts w:asciiTheme="minorHAnsi" w:hAnsiTheme="minorHAnsi" w:cstheme="minorHAnsi"/>
          <w:sz w:val="22"/>
          <w:szCs w:val="22"/>
        </w:rPr>
        <w:t xml:space="preserve">, por cumplir con lo requerido en el DCD y no sobrepasar el precio referencial requerido por YPFB, </w:t>
      </w:r>
      <w:r w:rsidRPr="002C7574">
        <w:rPr>
          <w:rFonts w:asciiTheme="minorHAnsi" w:hAnsiTheme="minorHAnsi" w:cstheme="minorHAnsi"/>
          <w:sz w:val="22"/>
          <w:szCs w:val="22"/>
        </w:rPr>
        <w:t xml:space="preserve">por un valor total de Bs. </w:t>
      </w:r>
      <w:r w:rsidR="001142C1" w:rsidRPr="001142C1">
        <w:rPr>
          <w:rFonts w:asciiTheme="minorHAnsi" w:hAnsiTheme="minorHAnsi" w:cstheme="minorHAnsi"/>
          <w:sz w:val="22"/>
          <w:szCs w:val="22"/>
        </w:rPr>
        <w:t xml:space="preserve">7.500,00 </w:t>
      </w:r>
      <w:r w:rsidRPr="002C7574">
        <w:rPr>
          <w:rFonts w:asciiTheme="minorHAnsi" w:hAnsiTheme="minorHAnsi" w:cstheme="minorHAnsi"/>
          <w:sz w:val="22"/>
          <w:szCs w:val="22"/>
        </w:rPr>
        <w:t>(</w:t>
      </w:r>
      <w:r w:rsidR="001142C1">
        <w:rPr>
          <w:rFonts w:asciiTheme="minorHAnsi" w:hAnsiTheme="minorHAnsi" w:cstheme="minorHAnsi"/>
          <w:sz w:val="22"/>
          <w:szCs w:val="22"/>
        </w:rPr>
        <w:t>Siete Mil Quinientos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C7574">
        <w:rPr>
          <w:rFonts w:asciiTheme="minorHAnsi" w:hAnsiTheme="minorHAnsi" w:cstheme="minorHAnsi"/>
          <w:sz w:val="22"/>
          <w:szCs w:val="22"/>
        </w:rPr>
        <w:t xml:space="preserve">00/100 bolivianos) </w:t>
      </w:r>
      <w:r>
        <w:rPr>
          <w:rFonts w:asciiTheme="minorHAnsi" w:hAnsiTheme="minorHAnsi" w:cstheme="minorHAnsi"/>
          <w:sz w:val="22"/>
          <w:szCs w:val="22"/>
        </w:rPr>
        <w:t>de acuerdo al siguiente cuadro:</w:t>
      </w:r>
    </w:p>
    <w:p w:rsidR="00B72F72" w:rsidRDefault="00B72F72" w:rsidP="00B72F7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204"/>
        <w:gridCol w:w="848"/>
        <w:gridCol w:w="941"/>
        <w:gridCol w:w="1418"/>
        <w:gridCol w:w="1134"/>
        <w:gridCol w:w="1988"/>
      </w:tblGrid>
      <w:tr w:rsidR="00426511" w:rsidRPr="003E412C" w:rsidTr="00426511">
        <w:trPr>
          <w:trHeight w:val="437"/>
          <w:jc w:val="center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lastRenderedPageBreak/>
              <w:t>Nº</w:t>
            </w:r>
          </w:p>
        </w:tc>
        <w:tc>
          <w:tcPr>
            <w:tcW w:w="22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 xml:space="preserve">DESCRIPCION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9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UN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IDAD DE MEDIDA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PRECIO UNITARIO (Bs.)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 xml:space="preserve">PRECIO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TOTAL</w:t>
            </w:r>
          </w:p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</w:pP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(Bs.)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72F72" w:rsidRPr="003E412C" w:rsidRDefault="00B72F72" w:rsidP="00F85DD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PLAZO</w:t>
            </w:r>
          </w:p>
        </w:tc>
      </w:tr>
      <w:tr w:rsidR="00B72F72" w:rsidRPr="003E412C" w:rsidTr="00426511">
        <w:trPr>
          <w:trHeight w:hRule="exact" w:val="702"/>
          <w:jc w:val="center"/>
        </w:trPr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F72" w:rsidRDefault="00B72F72" w:rsidP="00F85DD3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2F72" w:rsidRPr="00621A4C" w:rsidRDefault="001142C1" w:rsidP="00621A4C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 w:rsidRPr="001142C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s-BO"/>
              </w:rPr>
              <w:t>ADQUISICIÓN DE FRIGOBAR PARA LAS POBLACIONES INTERMEDIAS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F72" w:rsidRPr="003E412C" w:rsidRDefault="001142C1" w:rsidP="00621A4C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F72" w:rsidRPr="003E412C" w:rsidRDefault="00621A4C" w:rsidP="001142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PIEZA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2F72" w:rsidRPr="003E412C" w:rsidRDefault="001142C1" w:rsidP="00621A4C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72F72" w:rsidRPr="003E412C" w:rsidRDefault="001142C1" w:rsidP="001142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7</w:t>
            </w:r>
            <w:r w:rsidR="00621A4C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5</w:t>
            </w:r>
            <w:r w:rsidR="00621A4C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00,00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2F72" w:rsidRPr="003E412C" w:rsidRDefault="00621A4C" w:rsidP="001142C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1</w:t>
            </w:r>
            <w:r w:rsidR="001142C1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 xml:space="preserve"> DÍAS CALENDARIO A PARTIR DE LA FIRMA DE LA ORDEN DE COMPRA</w:t>
            </w:r>
          </w:p>
        </w:tc>
      </w:tr>
    </w:tbl>
    <w:p w:rsidR="00426511" w:rsidRPr="002C7574" w:rsidRDefault="00426511" w:rsidP="00B72F72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214749" w:rsidRPr="00175180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FIRMAN </w:t>
      </w:r>
      <w:r w:rsidRPr="00175180">
        <w:rPr>
          <w:rFonts w:asciiTheme="minorHAnsi" w:hAnsiTheme="minorHAnsi" w:cstheme="minorHAnsi"/>
          <w:b/>
          <w:bCs/>
        </w:rPr>
        <w:t>POR EL COMITÉ DE CONTRATACIÓN:</w:t>
      </w:r>
      <w:r w:rsidR="001142C1">
        <w:rPr>
          <w:rFonts w:asciiTheme="minorHAnsi" w:hAnsiTheme="minorHAnsi" w:cstheme="minorHAnsi"/>
          <w:b/>
          <w:bCs/>
        </w:rPr>
        <w:t xml:space="preserve"> </w:t>
      </w:r>
    </w:p>
    <w:p w:rsidR="00214749" w:rsidRPr="00D22D87" w:rsidRDefault="00214749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1984"/>
        <w:gridCol w:w="3861"/>
      </w:tblGrid>
      <w:tr w:rsidR="00214749" w:rsidRPr="005C5B99" w:rsidTr="008D7F0D">
        <w:trPr>
          <w:trHeight w:val="326"/>
          <w:jc w:val="center"/>
        </w:trPr>
        <w:tc>
          <w:tcPr>
            <w:tcW w:w="3247" w:type="dxa"/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214749" w:rsidRPr="005C5B99" w:rsidRDefault="006D099F" w:rsidP="00214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3861" w:type="dxa"/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14749" w:rsidRPr="005C5B99" w:rsidTr="00AE7997">
        <w:trPr>
          <w:trHeight w:val="850"/>
          <w:jc w:val="center"/>
        </w:trPr>
        <w:tc>
          <w:tcPr>
            <w:tcW w:w="3247" w:type="dxa"/>
            <w:vAlign w:val="center"/>
          </w:tcPr>
          <w:p w:rsidR="00214749" w:rsidRPr="00565466" w:rsidRDefault="001142C1" w:rsidP="002147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ING. </w:t>
            </w:r>
            <w:r w:rsidR="004A2938" w:rsidRPr="00565466">
              <w:rPr>
                <w:rFonts w:asciiTheme="minorHAnsi" w:hAnsiTheme="minorHAnsi" w:cstheme="minorHAnsi"/>
                <w:sz w:val="18"/>
                <w:szCs w:val="18"/>
              </w:rPr>
              <w:t>GILKA GABRIELA NOGALES SILES</w:t>
            </w:r>
          </w:p>
        </w:tc>
        <w:tc>
          <w:tcPr>
            <w:tcW w:w="1984" w:type="dxa"/>
            <w:vAlign w:val="center"/>
          </w:tcPr>
          <w:p w:rsidR="00214749" w:rsidRPr="00565466" w:rsidRDefault="004A2938" w:rsidP="004A29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5466">
              <w:rPr>
                <w:rFonts w:asciiTheme="minorHAnsi" w:hAnsiTheme="minorHAnsi" w:cstheme="minorHAnsi"/>
                <w:b/>
                <w:sz w:val="18"/>
                <w:szCs w:val="18"/>
              </w:rPr>
              <w:t>GNCO</w:t>
            </w:r>
          </w:p>
        </w:tc>
        <w:tc>
          <w:tcPr>
            <w:tcW w:w="3861" w:type="dxa"/>
            <w:vAlign w:val="center"/>
          </w:tcPr>
          <w:p w:rsidR="00CC3467" w:rsidRPr="005C5B99" w:rsidRDefault="00CC3467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142C1" w:rsidRPr="005C5B99" w:rsidTr="00AE7997">
        <w:trPr>
          <w:trHeight w:val="850"/>
          <w:jc w:val="center"/>
        </w:trPr>
        <w:tc>
          <w:tcPr>
            <w:tcW w:w="3247" w:type="dxa"/>
            <w:vAlign w:val="center"/>
          </w:tcPr>
          <w:p w:rsidR="001142C1" w:rsidRPr="00565466" w:rsidRDefault="001142C1" w:rsidP="002147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SR. PORFIRIO NAVARRO PINTO</w:t>
            </w:r>
          </w:p>
        </w:tc>
        <w:tc>
          <w:tcPr>
            <w:tcW w:w="1984" w:type="dxa"/>
            <w:vAlign w:val="center"/>
          </w:tcPr>
          <w:p w:rsidR="001142C1" w:rsidRPr="00565466" w:rsidRDefault="001142C1" w:rsidP="004A29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UDAFEA</w:t>
            </w:r>
          </w:p>
        </w:tc>
        <w:tc>
          <w:tcPr>
            <w:tcW w:w="3861" w:type="dxa"/>
            <w:vAlign w:val="center"/>
          </w:tcPr>
          <w:p w:rsidR="001142C1" w:rsidRPr="005C5B99" w:rsidRDefault="001142C1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1A4C" w:rsidRPr="005C5B99" w:rsidTr="00621A4C">
        <w:trPr>
          <w:trHeight w:val="850"/>
          <w:jc w:val="center"/>
        </w:trPr>
        <w:tc>
          <w:tcPr>
            <w:tcW w:w="3247" w:type="dxa"/>
            <w:vAlign w:val="center"/>
          </w:tcPr>
          <w:p w:rsidR="00621A4C" w:rsidRPr="00621A4C" w:rsidRDefault="001142C1" w:rsidP="00621A4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SR. ALEJANDRO FLORES CALLE</w:t>
            </w:r>
          </w:p>
        </w:tc>
        <w:tc>
          <w:tcPr>
            <w:tcW w:w="1984" w:type="dxa"/>
            <w:vAlign w:val="center"/>
          </w:tcPr>
          <w:p w:rsidR="00621A4C" w:rsidRPr="00621A4C" w:rsidRDefault="001142C1" w:rsidP="00621A4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UDAFEA</w:t>
            </w:r>
          </w:p>
        </w:tc>
        <w:tc>
          <w:tcPr>
            <w:tcW w:w="3861" w:type="dxa"/>
            <w:vAlign w:val="center"/>
          </w:tcPr>
          <w:p w:rsidR="00621A4C" w:rsidRPr="005C5B99" w:rsidRDefault="00621A4C" w:rsidP="00621A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565466" w:rsidRDefault="00565466" w:rsidP="006D099F">
      <w:pPr>
        <w:rPr>
          <w:rFonts w:ascii="Verdana" w:hAnsi="Verdana"/>
          <w:i/>
          <w:sz w:val="14"/>
          <w:szCs w:val="14"/>
        </w:rPr>
      </w:pPr>
    </w:p>
    <w:p w:rsidR="005E7DCA" w:rsidRDefault="007C2B35" w:rsidP="006D099F">
      <w:pPr>
        <w:rPr>
          <w:rFonts w:ascii="Verdana" w:hAnsi="Verdana"/>
          <w:i/>
          <w:sz w:val="14"/>
          <w:szCs w:val="14"/>
        </w:rPr>
      </w:pPr>
      <w:r w:rsidRPr="006D099F">
        <w:rPr>
          <w:rFonts w:ascii="Verdana" w:hAnsi="Verdana"/>
          <w:i/>
          <w:sz w:val="14"/>
          <w:szCs w:val="14"/>
        </w:rPr>
        <w:t>ADJ</w:t>
      </w:r>
      <w:r w:rsidR="00214749" w:rsidRPr="006D099F">
        <w:rPr>
          <w:rFonts w:ascii="Verdana" w:hAnsi="Verdana"/>
          <w:i/>
          <w:sz w:val="14"/>
          <w:szCs w:val="14"/>
        </w:rPr>
        <w:t>. Lo citado</w:t>
      </w:r>
      <w:r w:rsidR="002B2D1D">
        <w:rPr>
          <w:rFonts w:ascii="Verdana" w:hAnsi="Verdana"/>
          <w:i/>
          <w:sz w:val="14"/>
          <w:szCs w:val="14"/>
        </w:rPr>
        <w:t xml:space="preserve"> anexos del 1 al </w:t>
      </w:r>
      <w:r w:rsidR="00621A4C">
        <w:rPr>
          <w:rFonts w:ascii="Verdana" w:hAnsi="Verdana"/>
          <w:i/>
          <w:sz w:val="14"/>
          <w:szCs w:val="14"/>
        </w:rPr>
        <w:t>5</w:t>
      </w:r>
    </w:p>
    <w:p w:rsidR="00F62F59" w:rsidRPr="008D7F0D" w:rsidRDefault="00214749" w:rsidP="008D7F0D">
      <w:pPr>
        <w:rPr>
          <w:rFonts w:ascii="Verdana" w:hAnsi="Verdana"/>
          <w:i/>
          <w:sz w:val="14"/>
          <w:szCs w:val="14"/>
        </w:rPr>
      </w:pPr>
      <w:r w:rsidRPr="006D099F">
        <w:rPr>
          <w:rFonts w:ascii="Verdana" w:hAnsi="Verdana"/>
          <w:i/>
          <w:sz w:val="14"/>
          <w:szCs w:val="14"/>
        </w:rPr>
        <w:t>Carpeta de proceso</w:t>
      </w:r>
    </w:p>
    <w:sectPr w:rsidR="00F62F59" w:rsidRPr="008D7F0D" w:rsidSect="002300A9">
      <w:footerReference w:type="default" r:id="rId9"/>
      <w:pgSz w:w="12240" w:h="15840"/>
      <w:pgMar w:top="2268" w:right="1418" w:bottom="907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0F" w:rsidRDefault="00DA1E0F" w:rsidP="00D16FC0">
      <w:r>
        <w:separator/>
      </w:r>
    </w:p>
  </w:endnote>
  <w:endnote w:type="continuationSeparator" w:id="0">
    <w:p w:rsidR="00DA1E0F" w:rsidRDefault="00DA1E0F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9306E" w:rsidRPr="00D57840" w:rsidRDefault="00D9306E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142C1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6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142C1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6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9306E" w:rsidRDefault="00D930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0F" w:rsidRDefault="00DA1E0F" w:rsidP="00D16FC0">
      <w:r>
        <w:separator/>
      </w:r>
    </w:p>
  </w:footnote>
  <w:footnote w:type="continuationSeparator" w:id="0">
    <w:p w:rsidR="00DA1E0F" w:rsidRDefault="00DA1E0F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4A20"/>
    <w:multiLevelType w:val="multilevel"/>
    <w:tmpl w:val="A44EDFC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  <w:u w:val="singl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sz w:val="16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86520"/>
    <w:multiLevelType w:val="hybridMultilevel"/>
    <w:tmpl w:val="DA64B4D8"/>
    <w:lvl w:ilvl="0" w:tplc="65D2B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501"/>
    <w:multiLevelType w:val="hybridMultilevel"/>
    <w:tmpl w:val="6C48A40A"/>
    <w:lvl w:ilvl="0" w:tplc="C0F2AF1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8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210F075E"/>
    <w:multiLevelType w:val="hybridMultilevel"/>
    <w:tmpl w:val="9E12BB7A"/>
    <w:lvl w:ilvl="0" w:tplc="40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28015E55"/>
    <w:multiLevelType w:val="hybridMultilevel"/>
    <w:tmpl w:val="FB94032C"/>
    <w:lvl w:ilvl="0" w:tplc="8DDCCA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4613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5">
    <w:nsid w:val="30515600"/>
    <w:multiLevelType w:val="hybridMultilevel"/>
    <w:tmpl w:val="A5BCA18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77400"/>
    <w:multiLevelType w:val="hybridMultilevel"/>
    <w:tmpl w:val="083433F8"/>
    <w:lvl w:ilvl="0" w:tplc="8A2E9BA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B6558B"/>
    <w:multiLevelType w:val="hybridMultilevel"/>
    <w:tmpl w:val="01F20B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7682D"/>
    <w:multiLevelType w:val="hybridMultilevel"/>
    <w:tmpl w:val="DA64B4D8"/>
    <w:lvl w:ilvl="0" w:tplc="65D2B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048C1"/>
    <w:multiLevelType w:val="hybridMultilevel"/>
    <w:tmpl w:val="A5BCA18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FA49F1"/>
    <w:multiLevelType w:val="hybridMultilevel"/>
    <w:tmpl w:val="DA64B4D8"/>
    <w:lvl w:ilvl="0" w:tplc="65D2B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BDA2785"/>
    <w:multiLevelType w:val="hybridMultilevel"/>
    <w:tmpl w:val="A9187968"/>
    <w:lvl w:ilvl="0" w:tplc="400A0019">
      <w:start w:val="1"/>
      <w:numFmt w:val="lowerLetter"/>
      <w:lvlText w:val="%1."/>
      <w:lvlJc w:val="left"/>
      <w:pPr>
        <w:ind w:left="1080" w:hanging="720"/>
      </w:pPr>
      <w:rPr>
        <w:rFonts w:hint="default"/>
        <w:i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C5369"/>
    <w:multiLevelType w:val="hybridMultilevel"/>
    <w:tmpl w:val="83C47462"/>
    <w:lvl w:ilvl="0" w:tplc="1E62075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240" w:hanging="360"/>
      </w:pPr>
    </w:lvl>
    <w:lvl w:ilvl="2" w:tplc="400A001B" w:tentative="1">
      <w:start w:val="1"/>
      <w:numFmt w:val="lowerRoman"/>
      <w:lvlText w:val="%3."/>
      <w:lvlJc w:val="right"/>
      <w:pPr>
        <w:ind w:left="3960" w:hanging="180"/>
      </w:pPr>
    </w:lvl>
    <w:lvl w:ilvl="3" w:tplc="400A000F" w:tentative="1">
      <w:start w:val="1"/>
      <w:numFmt w:val="decimal"/>
      <w:lvlText w:val="%4."/>
      <w:lvlJc w:val="left"/>
      <w:pPr>
        <w:ind w:left="4680" w:hanging="360"/>
      </w:pPr>
    </w:lvl>
    <w:lvl w:ilvl="4" w:tplc="400A0019" w:tentative="1">
      <w:start w:val="1"/>
      <w:numFmt w:val="lowerLetter"/>
      <w:lvlText w:val="%5."/>
      <w:lvlJc w:val="left"/>
      <w:pPr>
        <w:ind w:left="5400" w:hanging="360"/>
      </w:pPr>
    </w:lvl>
    <w:lvl w:ilvl="5" w:tplc="400A001B" w:tentative="1">
      <w:start w:val="1"/>
      <w:numFmt w:val="lowerRoman"/>
      <w:lvlText w:val="%6."/>
      <w:lvlJc w:val="right"/>
      <w:pPr>
        <w:ind w:left="6120" w:hanging="180"/>
      </w:pPr>
    </w:lvl>
    <w:lvl w:ilvl="6" w:tplc="400A000F" w:tentative="1">
      <w:start w:val="1"/>
      <w:numFmt w:val="decimal"/>
      <w:lvlText w:val="%7."/>
      <w:lvlJc w:val="left"/>
      <w:pPr>
        <w:ind w:left="6840" w:hanging="360"/>
      </w:pPr>
    </w:lvl>
    <w:lvl w:ilvl="7" w:tplc="400A0019" w:tentative="1">
      <w:start w:val="1"/>
      <w:numFmt w:val="lowerLetter"/>
      <w:lvlText w:val="%8."/>
      <w:lvlJc w:val="left"/>
      <w:pPr>
        <w:ind w:left="7560" w:hanging="360"/>
      </w:pPr>
    </w:lvl>
    <w:lvl w:ilvl="8" w:tplc="40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8C09C7"/>
    <w:multiLevelType w:val="hybridMultilevel"/>
    <w:tmpl w:val="DA64B4D8"/>
    <w:lvl w:ilvl="0" w:tplc="65D2B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3436605"/>
    <w:multiLevelType w:val="hybridMultilevel"/>
    <w:tmpl w:val="DA64B4D8"/>
    <w:lvl w:ilvl="0" w:tplc="65D2BE2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4625C09"/>
    <w:multiLevelType w:val="multilevel"/>
    <w:tmpl w:val="A44EDFC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  <w:u w:val="singl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sz w:val="16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C0555E"/>
    <w:multiLevelType w:val="hybridMultilevel"/>
    <w:tmpl w:val="1FD0CCEC"/>
    <w:lvl w:ilvl="0" w:tplc="049AD8D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880" w:hanging="360"/>
      </w:pPr>
    </w:lvl>
    <w:lvl w:ilvl="2" w:tplc="400A001B" w:tentative="1">
      <w:start w:val="1"/>
      <w:numFmt w:val="lowerRoman"/>
      <w:lvlText w:val="%3."/>
      <w:lvlJc w:val="right"/>
      <w:pPr>
        <w:ind w:left="3600" w:hanging="180"/>
      </w:pPr>
    </w:lvl>
    <w:lvl w:ilvl="3" w:tplc="400A000F" w:tentative="1">
      <w:start w:val="1"/>
      <w:numFmt w:val="decimal"/>
      <w:lvlText w:val="%4."/>
      <w:lvlJc w:val="left"/>
      <w:pPr>
        <w:ind w:left="4320" w:hanging="360"/>
      </w:pPr>
    </w:lvl>
    <w:lvl w:ilvl="4" w:tplc="400A0019" w:tentative="1">
      <w:start w:val="1"/>
      <w:numFmt w:val="lowerLetter"/>
      <w:lvlText w:val="%5."/>
      <w:lvlJc w:val="left"/>
      <w:pPr>
        <w:ind w:left="5040" w:hanging="360"/>
      </w:pPr>
    </w:lvl>
    <w:lvl w:ilvl="5" w:tplc="400A001B" w:tentative="1">
      <w:start w:val="1"/>
      <w:numFmt w:val="lowerRoman"/>
      <w:lvlText w:val="%6."/>
      <w:lvlJc w:val="right"/>
      <w:pPr>
        <w:ind w:left="5760" w:hanging="180"/>
      </w:pPr>
    </w:lvl>
    <w:lvl w:ilvl="6" w:tplc="400A000F" w:tentative="1">
      <w:start w:val="1"/>
      <w:numFmt w:val="decimal"/>
      <w:lvlText w:val="%7."/>
      <w:lvlJc w:val="left"/>
      <w:pPr>
        <w:ind w:left="6480" w:hanging="360"/>
      </w:pPr>
    </w:lvl>
    <w:lvl w:ilvl="7" w:tplc="400A0019" w:tentative="1">
      <w:start w:val="1"/>
      <w:numFmt w:val="lowerLetter"/>
      <w:lvlText w:val="%8."/>
      <w:lvlJc w:val="left"/>
      <w:pPr>
        <w:ind w:left="7200" w:hanging="360"/>
      </w:pPr>
    </w:lvl>
    <w:lvl w:ilvl="8" w:tplc="4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30197"/>
    <w:multiLevelType w:val="hybridMultilevel"/>
    <w:tmpl w:val="A462C9C6"/>
    <w:lvl w:ilvl="0" w:tplc="5F304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>
    <w:nsid w:val="78720067"/>
    <w:multiLevelType w:val="hybridMultilevel"/>
    <w:tmpl w:val="2D4034C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E51DD"/>
    <w:multiLevelType w:val="hybridMultilevel"/>
    <w:tmpl w:val="6C48A40A"/>
    <w:lvl w:ilvl="0" w:tplc="C0F2AF1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7"/>
  </w:num>
  <w:num w:numId="3">
    <w:abstractNumId w:val="32"/>
  </w:num>
  <w:num w:numId="4">
    <w:abstractNumId w:val="11"/>
  </w:num>
  <w:num w:numId="5">
    <w:abstractNumId w:val="23"/>
  </w:num>
  <w:num w:numId="6">
    <w:abstractNumId w:val="24"/>
  </w:num>
  <w:num w:numId="7">
    <w:abstractNumId w:val="46"/>
  </w:num>
  <w:num w:numId="8">
    <w:abstractNumId w:val="45"/>
  </w:num>
  <w:num w:numId="9">
    <w:abstractNumId w:val="20"/>
  </w:num>
  <w:num w:numId="10">
    <w:abstractNumId w:val="40"/>
  </w:num>
  <w:num w:numId="11">
    <w:abstractNumId w:val="37"/>
  </w:num>
  <w:num w:numId="12">
    <w:abstractNumId w:val="0"/>
  </w:num>
  <w:num w:numId="13">
    <w:abstractNumId w:val="22"/>
  </w:num>
  <w:num w:numId="14">
    <w:abstractNumId w:val="38"/>
  </w:num>
  <w:num w:numId="15">
    <w:abstractNumId w:val="19"/>
  </w:num>
  <w:num w:numId="16">
    <w:abstractNumId w:val="5"/>
  </w:num>
  <w:num w:numId="17">
    <w:abstractNumId w:val="34"/>
  </w:num>
  <w:num w:numId="18">
    <w:abstractNumId w:val="39"/>
  </w:num>
  <w:num w:numId="19">
    <w:abstractNumId w:val="14"/>
  </w:num>
  <w:num w:numId="20">
    <w:abstractNumId w:val="28"/>
  </w:num>
  <w:num w:numId="21">
    <w:abstractNumId w:val="8"/>
  </w:num>
  <w:num w:numId="22">
    <w:abstractNumId w:val="33"/>
  </w:num>
  <w:num w:numId="23">
    <w:abstractNumId w:val="9"/>
  </w:num>
  <w:num w:numId="24">
    <w:abstractNumId w:val="42"/>
  </w:num>
  <w:num w:numId="25">
    <w:abstractNumId w:val="31"/>
  </w:num>
  <w:num w:numId="26">
    <w:abstractNumId w:val="3"/>
  </w:num>
  <w:num w:numId="27">
    <w:abstractNumId w:val="6"/>
  </w:num>
  <w:num w:numId="28">
    <w:abstractNumId w:val="13"/>
  </w:num>
  <w:num w:numId="29">
    <w:abstractNumId w:val="12"/>
  </w:num>
  <w:num w:numId="30">
    <w:abstractNumId w:val="10"/>
  </w:num>
  <w:num w:numId="31">
    <w:abstractNumId w:val="16"/>
  </w:num>
  <w:num w:numId="32">
    <w:abstractNumId w:val="2"/>
  </w:num>
  <w:num w:numId="33">
    <w:abstractNumId w:val="26"/>
  </w:num>
  <w:num w:numId="34">
    <w:abstractNumId w:val="43"/>
  </w:num>
  <w:num w:numId="35">
    <w:abstractNumId w:val="17"/>
  </w:num>
  <w:num w:numId="36">
    <w:abstractNumId w:val="25"/>
  </w:num>
  <w:num w:numId="37">
    <w:abstractNumId w:val="1"/>
  </w:num>
  <w:num w:numId="38">
    <w:abstractNumId w:val="35"/>
  </w:num>
  <w:num w:numId="39">
    <w:abstractNumId w:val="21"/>
  </w:num>
  <w:num w:numId="40">
    <w:abstractNumId w:val="15"/>
  </w:num>
  <w:num w:numId="41">
    <w:abstractNumId w:val="4"/>
  </w:num>
  <w:num w:numId="42">
    <w:abstractNumId w:val="41"/>
  </w:num>
  <w:num w:numId="43">
    <w:abstractNumId w:val="44"/>
  </w:num>
  <w:num w:numId="44">
    <w:abstractNumId w:val="18"/>
  </w:num>
  <w:num w:numId="45">
    <w:abstractNumId w:val="30"/>
  </w:num>
  <w:num w:numId="46">
    <w:abstractNumId w:val="29"/>
  </w:num>
  <w:num w:numId="47">
    <w:abstractNumId w:val="36"/>
  </w:num>
  <w:num w:numId="48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55F2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B3"/>
    <w:rsid w:val="00041A25"/>
    <w:rsid w:val="00041D96"/>
    <w:rsid w:val="00046A32"/>
    <w:rsid w:val="00051620"/>
    <w:rsid w:val="00051CB3"/>
    <w:rsid w:val="00052E4F"/>
    <w:rsid w:val="00055CC9"/>
    <w:rsid w:val="00056E7D"/>
    <w:rsid w:val="0006120F"/>
    <w:rsid w:val="000618D0"/>
    <w:rsid w:val="000645A3"/>
    <w:rsid w:val="00064693"/>
    <w:rsid w:val="000701DB"/>
    <w:rsid w:val="00070D9F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3D82"/>
    <w:rsid w:val="00094F80"/>
    <w:rsid w:val="00095067"/>
    <w:rsid w:val="000A1FF0"/>
    <w:rsid w:val="000A27C9"/>
    <w:rsid w:val="000A47E6"/>
    <w:rsid w:val="000A4F13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101CFD"/>
    <w:rsid w:val="0010414E"/>
    <w:rsid w:val="00104AF0"/>
    <w:rsid w:val="00106684"/>
    <w:rsid w:val="00107F09"/>
    <w:rsid w:val="00111785"/>
    <w:rsid w:val="001142C1"/>
    <w:rsid w:val="0011439B"/>
    <w:rsid w:val="00114C05"/>
    <w:rsid w:val="00115C07"/>
    <w:rsid w:val="00120663"/>
    <w:rsid w:val="00121620"/>
    <w:rsid w:val="0012166F"/>
    <w:rsid w:val="001219AD"/>
    <w:rsid w:val="00123C65"/>
    <w:rsid w:val="001243F1"/>
    <w:rsid w:val="00124ADB"/>
    <w:rsid w:val="00125A7C"/>
    <w:rsid w:val="00131E55"/>
    <w:rsid w:val="001322FC"/>
    <w:rsid w:val="001339B0"/>
    <w:rsid w:val="0013598C"/>
    <w:rsid w:val="00141EB8"/>
    <w:rsid w:val="00143072"/>
    <w:rsid w:val="0014541A"/>
    <w:rsid w:val="0014582C"/>
    <w:rsid w:val="00145A80"/>
    <w:rsid w:val="00150FEE"/>
    <w:rsid w:val="00154D77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3813"/>
    <w:rsid w:val="00184459"/>
    <w:rsid w:val="00185386"/>
    <w:rsid w:val="00185878"/>
    <w:rsid w:val="001872D3"/>
    <w:rsid w:val="001872ED"/>
    <w:rsid w:val="00192EAA"/>
    <w:rsid w:val="001940E8"/>
    <w:rsid w:val="00194551"/>
    <w:rsid w:val="00196FBE"/>
    <w:rsid w:val="001A0BE9"/>
    <w:rsid w:val="001A46BB"/>
    <w:rsid w:val="001A7B26"/>
    <w:rsid w:val="001B2592"/>
    <w:rsid w:val="001B28AF"/>
    <w:rsid w:val="001B2C2B"/>
    <w:rsid w:val="001B620D"/>
    <w:rsid w:val="001B626A"/>
    <w:rsid w:val="001B665E"/>
    <w:rsid w:val="001C0DA2"/>
    <w:rsid w:val="001C16F9"/>
    <w:rsid w:val="001C210F"/>
    <w:rsid w:val="001C2CBC"/>
    <w:rsid w:val="001C3943"/>
    <w:rsid w:val="001C5688"/>
    <w:rsid w:val="001C6F71"/>
    <w:rsid w:val="001C77E9"/>
    <w:rsid w:val="001C7AAA"/>
    <w:rsid w:val="001D1FA3"/>
    <w:rsid w:val="001D2715"/>
    <w:rsid w:val="001D2912"/>
    <w:rsid w:val="001D5141"/>
    <w:rsid w:val="001D5B9B"/>
    <w:rsid w:val="001D7D09"/>
    <w:rsid w:val="001E0538"/>
    <w:rsid w:val="001E1102"/>
    <w:rsid w:val="001E1175"/>
    <w:rsid w:val="001E18C8"/>
    <w:rsid w:val="001E3529"/>
    <w:rsid w:val="001E3788"/>
    <w:rsid w:val="001E3A8E"/>
    <w:rsid w:val="001E44E1"/>
    <w:rsid w:val="001E4A3B"/>
    <w:rsid w:val="001E52ED"/>
    <w:rsid w:val="001E6C6C"/>
    <w:rsid w:val="001F3855"/>
    <w:rsid w:val="001F55AC"/>
    <w:rsid w:val="001F5ABE"/>
    <w:rsid w:val="001F726C"/>
    <w:rsid w:val="001F73E8"/>
    <w:rsid w:val="001F7A2E"/>
    <w:rsid w:val="002018F9"/>
    <w:rsid w:val="00203530"/>
    <w:rsid w:val="00203E48"/>
    <w:rsid w:val="00210B32"/>
    <w:rsid w:val="00214749"/>
    <w:rsid w:val="00217638"/>
    <w:rsid w:val="00222136"/>
    <w:rsid w:val="00222450"/>
    <w:rsid w:val="00224504"/>
    <w:rsid w:val="002300A9"/>
    <w:rsid w:val="00230CD6"/>
    <w:rsid w:val="002313CC"/>
    <w:rsid w:val="002325D4"/>
    <w:rsid w:val="002333A4"/>
    <w:rsid w:val="0023345F"/>
    <w:rsid w:val="002345B9"/>
    <w:rsid w:val="002414E2"/>
    <w:rsid w:val="002431ED"/>
    <w:rsid w:val="00244E8D"/>
    <w:rsid w:val="00244EE7"/>
    <w:rsid w:val="00247244"/>
    <w:rsid w:val="0025068C"/>
    <w:rsid w:val="002507AB"/>
    <w:rsid w:val="00250ABB"/>
    <w:rsid w:val="00252800"/>
    <w:rsid w:val="002536CD"/>
    <w:rsid w:val="002540CD"/>
    <w:rsid w:val="00255E3A"/>
    <w:rsid w:val="00257B70"/>
    <w:rsid w:val="00260DE0"/>
    <w:rsid w:val="002615CA"/>
    <w:rsid w:val="002646D1"/>
    <w:rsid w:val="0026751A"/>
    <w:rsid w:val="002707E2"/>
    <w:rsid w:val="00271830"/>
    <w:rsid w:val="00273B2B"/>
    <w:rsid w:val="00273D8D"/>
    <w:rsid w:val="00274935"/>
    <w:rsid w:val="00275502"/>
    <w:rsid w:val="0027704D"/>
    <w:rsid w:val="0028014A"/>
    <w:rsid w:val="00280730"/>
    <w:rsid w:val="00283862"/>
    <w:rsid w:val="00284F77"/>
    <w:rsid w:val="00285A30"/>
    <w:rsid w:val="00285B91"/>
    <w:rsid w:val="00285C2D"/>
    <w:rsid w:val="002864C2"/>
    <w:rsid w:val="00286EB8"/>
    <w:rsid w:val="002920EB"/>
    <w:rsid w:val="002921F1"/>
    <w:rsid w:val="00292A9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0B7B"/>
    <w:rsid w:val="002A2395"/>
    <w:rsid w:val="002A3E0C"/>
    <w:rsid w:val="002A5869"/>
    <w:rsid w:val="002B2D1D"/>
    <w:rsid w:val="002B34FB"/>
    <w:rsid w:val="002B3954"/>
    <w:rsid w:val="002B4FE1"/>
    <w:rsid w:val="002B67B8"/>
    <w:rsid w:val="002C263E"/>
    <w:rsid w:val="002C3495"/>
    <w:rsid w:val="002C3526"/>
    <w:rsid w:val="002C7574"/>
    <w:rsid w:val="002C7915"/>
    <w:rsid w:val="002D0781"/>
    <w:rsid w:val="002D1138"/>
    <w:rsid w:val="002D118B"/>
    <w:rsid w:val="002D1B99"/>
    <w:rsid w:val="002D406D"/>
    <w:rsid w:val="002D4D2E"/>
    <w:rsid w:val="002D6E9E"/>
    <w:rsid w:val="002D7166"/>
    <w:rsid w:val="002E3987"/>
    <w:rsid w:val="002E4E6E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75FF"/>
    <w:rsid w:val="00311D1D"/>
    <w:rsid w:val="00311FC9"/>
    <w:rsid w:val="00314E0C"/>
    <w:rsid w:val="00317397"/>
    <w:rsid w:val="003226DC"/>
    <w:rsid w:val="00323CB6"/>
    <w:rsid w:val="00323DAA"/>
    <w:rsid w:val="00326A22"/>
    <w:rsid w:val="00327313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2BB"/>
    <w:rsid w:val="00353FBD"/>
    <w:rsid w:val="00354C19"/>
    <w:rsid w:val="00363214"/>
    <w:rsid w:val="00370C01"/>
    <w:rsid w:val="003716BA"/>
    <w:rsid w:val="00371B7F"/>
    <w:rsid w:val="00373B6D"/>
    <w:rsid w:val="00375A25"/>
    <w:rsid w:val="0037683D"/>
    <w:rsid w:val="0038245B"/>
    <w:rsid w:val="00385C3D"/>
    <w:rsid w:val="003902D0"/>
    <w:rsid w:val="00390587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A5B89"/>
    <w:rsid w:val="003A788B"/>
    <w:rsid w:val="003B28B0"/>
    <w:rsid w:val="003B3296"/>
    <w:rsid w:val="003B333A"/>
    <w:rsid w:val="003B36CE"/>
    <w:rsid w:val="003B5818"/>
    <w:rsid w:val="003B6878"/>
    <w:rsid w:val="003B6D1B"/>
    <w:rsid w:val="003B7FC7"/>
    <w:rsid w:val="003C0630"/>
    <w:rsid w:val="003C19AF"/>
    <w:rsid w:val="003C2A53"/>
    <w:rsid w:val="003C313A"/>
    <w:rsid w:val="003C55C7"/>
    <w:rsid w:val="003C644E"/>
    <w:rsid w:val="003C696B"/>
    <w:rsid w:val="003C6D45"/>
    <w:rsid w:val="003C789E"/>
    <w:rsid w:val="003D40AD"/>
    <w:rsid w:val="003D7A4A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285E"/>
    <w:rsid w:val="003F2C0F"/>
    <w:rsid w:val="003F31D4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0A8"/>
    <w:rsid w:val="00421C26"/>
    <w:rsid w:val="00423254"/>
    <w:rsid w:val="00423415"/>
    <w:rsid w:val="00426511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8D2"/>
    <w:rsid w:val="00454DDB"/>
    <w:rsid w:val="00454F33"/>
    <w:rsid w:val="0045672A"/>
    <w:rsid w:val="00456C98"/>
    <w:rsid w:val="00456D15"/>
    <w:rsid w:val="004570DA"/>
    <w:rsid w:val="00457510"/>
    <w:rsid w:val="004619F5"/>
    <w:rsid w:val="00462502"/>
    <w:rsid w:val="00462934"/>
    <w:rsid w:val="00463C9C"/>
    <w:rsid w:val="004657CD"/>
    <w:rsid w:val="00470D06"/>
    <w:rsid w:val="00473349"/>
    <w:rsid w:val="00474429"/>
    <w:rsid w:val="00475386"/>
    <w:rsid w:val="004756D9"/>
    <w:rsid w:val="0047674F"/>
    <w:rsid w:val="00476E6D"/>
    <w:rsid w:val="00477169"/>
    <w:rsid w:val="00477365"/>
    <w:rsid w:val="0048068C"/>
    <w:rsid w:val="004814D7"/>
    <w:rsid w:val="0048169C"/>
    <w:rsid w:val="00483015"/>
    <w:rsid w:val="00487CF5"/>
    <w:rsid w:val="00487EF9"/>
    <w:rsid w:val="00490597"/>
    <w:rsid w:val="00492720"/>
    <w:rsid w:val="00492DC8"/>
    <w:rsid w:val="0049599B"/>
    <w:rsid w:val="00496183"/>
    <w:rsid w:val="00497013"/>
    <w:rsid w:val="00497E79"/>
    <w:rsid w:val="00497FDE"/>
    <w:rsid w:val="004A0041"/>
    <w:rsid w:val="004A23E7"/>
    <w:rsid w:val="004A2938"/>
    <w:rsid w:val="004A5E7E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0A21"/>
    <w:rsid w:val="004E1C81"/>
    <w:rsid w:val="004E350A"/>
    <w:rsid w:val="004E37E3"/>
    <w:rsid w:val="004E3C25"/>
    <w:rsid w:val="004E3E4F"/>
    <w:rsid w:val="004E7928"/>
    <w:rsid w:val="004F0051"/>
    <w:rsid w:val="004F08B6"/>
    <w:rsid w:val="004F103B"/>
    <w:rsid w:val="004F1626"/>
    <w:rsid w:val="004F1715"/>
    <w:rsid w:val="004F293B"/>
    <w:rsid w:val="004F2B8B"/>
    <w:rsid w:val="004F342C"/>
    <w:rsid w:val="004F3FA1"/>
    <w:rsid w:val="004F43D2"/>
    <w:rsid w:val="004F45D3"/>
    <w:rsid w:val="004F5718"/>
    <w:rsid w:val="004F5B0F"/>
    <w:rsid w:val="004F66C5"/>
    <w:rsid w:val="00502B67"/>
    <w:rsid w:val="00502F4D"/>
    <w:rsid w:val="00504EDF"/>
    <w:rsid w:val="005062D1"/>
    <w:rsid w:val="00510804"/>
    <w:rsid w:val="005128F1"/>
    <w:rsid w:val="0051334A"/>
    <w:rsid w:val="00523A71"/>
    <w:rsid w:val="005251A8"/>
    <w:rsid w:val="00532D71"/>
    <w:rsid w:val="005337FA"/>
    <w:rsid w:val="005340AB"/>
    <w:rsid w:val="00540165"/>
    <w:rsid w:val="0054369A"/>
    <w:rsid w:val="00545FD1"/>
    <w:rsid w:val="00551CE1"/>
    <w:rsid w:val="00552847"/>
    <w:rsid w:val="00553DD2"/>
    <w:rsid w:val="00554054"/>
    <w:rsid w:val="00555417"/>
    <w:rsid w:val="005557B9"/>
    <w:rsid w:val="005609AE"/>
    <w:rsid w:val="00560AEE"/>
    <w:rsid w:val="00561F12"/>
    <w:rsid w:val="005622B2"/>
    <w:rsid w:val="00563173"/>
    <w:rsid w:val="00565466"/>
    <w:rsid w:val="00571827"/>
    <w:rsid w:val="00571BD9"/>
    <w:rsid w:val="00571FD8"/>
    <w:rsid w:val="00574CE6"/>
    <w:rsid w:val="00575A13"/>
    <w:rsid w:val="0057749E"/>
    <w:rsid w:val="0058045F"/>
    <w:rsid w:val="00581715"/>
    <w:rsid w:val="00581E31"/>
    <w:rsid w:val="005855B5"/>
    <w:rsid w:val="00585AFB"/>
    <w:rsid w:val="00587874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2603"/>
    <w:rsid w:val="005A2790"/>
    <w:rsid w:val="005A3B66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432E"/>
    <w:rsid w:val="005C5B99"/>
    <w:rsid w:val="005C60B7"/>
    <w:rsid w:val="005C6D43"/>
    <w:rsid w:val="005C7399"/>
    <w:rsid w:val="005C73FE"/>
    <w:rsid w:val="005D0319"/>
    <w:rsid w:val="005D0399"/>
    <w:rsid w:val="005D0514"/>
    <w:rsid w:val="005D11DC"/>
    <w:rsid w:val="005D3168"/>
    <w:rsid w:val="005D38AD"/>
    <w:rsid w:val="005D41AA"/>
    <w:rsid w:val="005D527B"/>
    <w:rsid w:val="005D6CC9"/>
    <w:rsid w:val="005E42A1"/>
    <w:rsid w:val="005E4BEE"/>
    <w:rsid w:val="005E58E3"/>
    <w:rsid w:val="005E79DB"/>
    <w:rsid w:val="005E7DCA"/>
    <w:rsid w:val="005F0EB5"/>
    <w:rsid w:val="005F23B7"/>
    <w:rsid w:val="005F41BB"/>
    <w:rsid w:val="005F6250"/>
    <w:rsid w:val="005F6C48"/>
    <w:rsid w:val="005F76C4"/>
    <w:rsid w:val="006024BB"/>
    <w:rsid w:val="00604AB9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68F"/>
    <w:rsid w:val="0061700D"/>
    <w:rsid w:val="00617BA9"/>
    <w:rsid w:val="00621A4C"/>
    <w:rsid w:val="00622743"/>
    <w:rsid w:val="00623FCB"/>
    <w:rsid w:val="006240BC"/>
    <w:rsid w:val="00624646"/>
    <w:rsid w:val="006270D3"/>
    <w:rsid w:val="0063135E"/>
    <w:rsid w:val="006325A3"/>
    <w:rsid w:val="00633F7E"/>
    <w:rsid w:val="00635E3C"/>
    <w:rsid w:val="00635F6C"/>
    <w:rsid w:val="00636160"/>
    <w:rsid w:val="00640BF6"/>
    <w:rsid w:val="00641DF8"/>
    <w:rsid w:val="00642736"/>
    <w:rsid w:val="006453E2"/>
    <w:rsid w:val="0065127F"/>
    <w:rsid w:val="00652024"/>
    <w:rsid w:val="00652133"/>
    <w:rsid w:val="0065220A"/>
    <w:rsid w:val="0065258A"/>
    <w:rsid w:val="00654E79"/>
    <w:rsid w:val="0065535B"/>
    <w:rsid w:val="00662C74"/>
    <w:rsid w:val="00664403"/>
    <w:rsid w:val="00665F76"/>
    <w:rsid w:val="00666684"/>
    <w:rsid w:val="00672512"/>
    <w:rsid w:val="00673A7E"/>
    <w:rsid w:val="00675E6B"/>
    <w:rsid w:val="00676AF3"/>
    <w:rsid w:val="00676B2F"/>
    <w:rsid w:val="006807B2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24FC"/>
    <w:rsid w:val="006E27C7"/>
    <w:rsid w:val="006E2A2F"/>
    <w:rsid w:val="006E4CED"/>
    <w:rsid w:val="006E5806"/>
    <w:rsid w:val="006E6A9F"/>
    <w:rsid w:val="006F4835"/>
    <w:rsid w:val="006F48ED"/>
    <w:rsid w:val="006F6282"/>
    <w:rsid w:val="006F7BB6"/>
    <w:rsid w:val="0070017B"/>
    <w:rsid w:val="00700DE1"/>
    <w:rsid w:val="0070106B"/>
    <w:rsid w:val="00702651"/>
    <w:rsid w:val="00702867"/>
    <w:rsid w:val="00703215"/>
    <w:rsid w:val="00703B3D"/>
    <w:rsid w:val="00703C68"/>
    <w:rsid w:val="00706112"/>
    <w:rsid w:val="0070724D"/>
    <w:rsid w:val="00707529"/>
    <w:rsid w:val="00707CD8"/>
    <w:rsid w:val="0071487C"/>
    <w:rsid w:val="007159B8"/>
    <w:rsid w:val="007202EB"/>
    <w:rsid w:val="00720D22"/>
    <w:rsid w:val="0072138F"/>
    <w:rsid w:val="00721695"/>
    <w:rsid w:val="00721720"/>
    <w:rsid w:val="00725817"/>
    <w:rsid w:val="00725C5D"/>
    <w:rsid w:val="00726768"/>
    <w:rsid w:val="00730215"/>
    <w:rsid w:val="00731755"/>
    <w:rsid w:val="00733709"/>
    <w:rsid w:val="00734A4B"/>
    <w:rsid w:val="0073558A"/>
    <w:rsid w:val="007355B1"/>
    <w:rsid w:val="00736975"/>
    <w:rsid w:val="007413FC"/>
    <w:rsid w:val="0074269B"/>
    <w:rsid w:val="00743210"/>
    <w:rsid w:val="00743CAE"/>
    <w:rsid w:val="00745406"/>
    <w:rsid w:val="00745DAE"/>
    <w:rsid w:val="00746344"/>
    <w:rsid w:val="0074770E"/>
    <w:rsid w:val="0075215C"/>
    <w:rsid w:val="0075341A"/>
    <w:rsid w:val="00753CA0"/>
    <w:rsid w:val="00754AAC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A35"/>
    <w:rsid w:val="00781A41"/>
    <w:rsid w:val="00784223"/>
    <w:rsid w:val="007906C2"/>
    <w:rsid w:val="00791DB2"/>
    <w:rsid w:val="00792300"/>
    <w:rsid w:val="00792436"/>
    <w:rsid w:val="00796D4C"/>
    <w:rsid w:val="007A0C2F"/>
    <w:rsid w:val="007A20A9"/>
    <w:rsid w:val="007A355E"/>
    <w:rsid w:val="007A397F"/>
    <w:rsid w:val="007A47F8"/>
    <w:rsid w:val="007A7CC3"/>
    <w:rsid w:val="007B00B3"/>
    <w:rsid w:val="007B01B0"/>
    <w:rsid w:val="007B0852"/>
    <w:rsid w:val="007B0EB9"/>
    <w:rsid w:val="007B4123"/>
    <w:rsid w:val="007C0F30"/>
    <w:rsid w:val="007C2376"/>
    <w:rsid w:val="007C2B35"/>
    <w:rsid w:val="007C388C"/>
    <w:rsid w:val="007C4677"/>
    <w:rsid w:val="007D112B"/>
    <w:rsid w:val="007D19B8"/>
    <w:rsid w:val="007D1AE5"/>
    <w:rsid w:val="007D42BA"/>
    <w:rsid w:val="007D736B"/>
    <w:rsid w:val="007E04E4"/>
    <w:rsid w:val="007E0517"/>
    <w:rsid w:val="007E059C"/>
    <w:rsid w:val="007E0648"/>
    <w:rsid w:val="007E0973"/>
    <w:rsid w:val="007E10EA"/>
    <w:rsid w:val="007E2C55"/>
    <w:rsid w:val="007E310A"/>
    <w:rsid w:val="007E3698"/>
    <w:rsid w:val="007E433D"/>
    <w:rsid w:val="007F1244"/>
    <w:rsid w:val="007F2663"/>
    <w:rsid w:val="007F2DD5"/>
    <w:rsid w:val="007F58D1"/>
    <w:rsid w:val="007F6DB8"/>
    <w:rsid w:val="007F7507"/>
    <w:rsid w:val="0080155E"/>
    <w:rsid w:val="0080193D"/>
    <w:rsid w:val="00802924"/>
    <w:rsid w:val="00802C6C"/>
    <w:rsid w:val="00802D0B"/>
    <w:rsid w:val="00802FF4"/>
    <w:rsid w:val="00806704"/>
    <w:rsid w:val="00807874"/>
    <w:rsid w:val="0081010D"/>
    <w:rsid w:val="00811DE2"/>
    <w:rsid w:val="00816D08"/>
    <w:rsid w:val="0081750C"/>
    <w:rsid w:val="0082092F"/>
    <w:rsid w:val="00821212"/>
    <w:rsid w:val="008235B4"/>
    <w:rsid w:val="00823CB9"/>
    <w:rsid w:val="0082599A"/>
    <w:rsid w:val="00831C97"/>
    <w:rsid w:val="0083265F"/>
    <w:rsid w:val="00834304"/>
    <w:rsid w:val="00836071"/>
    <w:rsid w:val="00836684"/>
    <w:rsid w:val="0083745D"/>
    <w:rsid w:val="00841BB8"/>
    <w:rsid w:val="00842433"/>
    <w:rsid w:val="00845FEC"/>
    <w:rsid w:val="0084656C"/>
    <w:rsid w:val="00847B24"/>
    <w:rsid w:val="00850DD1"/>
    <w:rsid w:val="00850E0C"/>
    <w:rsid w:val="00854043"/>
    <w:rsid w:val="008540E9"/>
    <w:rsid w:val="00855C98"/>
    <w:rsid w:val="00860238"/>
    <w:rsid w:val="00860A16"/>
    <w:rsid w:val="008622C2"/>
    <w:rsid w:val="0086323F"/>
    <w:rsid w:val="00864C3C"/>
    <w:rsid w:val="008652A4"/>
    <w:rsid w:val="0086561E"/>
    <w:rsid w:val="0086598E"/>
    <w:rsid w:val="0086694B"/>
    <w:rsid w:val="00867CB3"/>
    <w:rsid w:val="00870416"/>
    <w:rsid w:val="0087055F"/>
    <w:rsid w:val="00870876"/>
    <w:rsid w:val="008720A5"/>
    <w:rsid w:val="00873989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3CAB"/>
    <w:rsid w:val="00894E06"/>
    <w:rsid w:val="00895360"/>
    <w:rsid w:val="0089616B"/>
    <w:rsid w:val="00897598"/>
    <w:rsid w:val="00897C7F"/>
    <w:rsid w:val="008A092D"/>
    <w:rsid w:val="008A0DEC"/>
    <w:rsid w:val="008A18EB"/>
    <w:rsid w:val="008A5F23"/>
    <w:rsid w:val="008A6F3A"/>
    <w:rsid w:val="008B00B7"/>
    <w:rsid w:val="008B203F"/>
    <w:rsid w:val="008B2E09"/>
    <w:rsid w:val="008B3907"/>
    <w:rsid w:val="008B3932"/>
    <w:rsid w:val="008B3A47"/>
    <w:rsid w:val="008B41AC"/>
    <w:rsid w:val="008B4E1C"/>
    <w:rsid w:val="008B69AD"/>
    <w:rsid w:val="008C166A"/>
    <w:rsid w:val="008C16F8"/>
    <w:rsid w:val="008C1DEE"/>
    <w:rsid w:val="008C2BCD"/>
    <w:rsid w:val="008C2BEC"/>
    <w:rsid w:val="008C3F00"/>
    <w:rsid w:val="008C4060"/>
    <w:rsid w:val="008C49B9"/>
    <w:rsid w:val="008C5C2B"/>
    <w:rsid w:val="008D0412"/>
    <w:rsid w:val="008D073E"/>
    <w:rsid w:val="008D1D23"/>
    <w:rsid w:val="008D400C"/>
    <w:rsid w:val="008D4254"/>
    <w:rsid w:val="008D561F"/>
    <w:rsid w:val="008D7F0D"/>
    <w:rsid w:val="008E115B"/>
    <w:rsid w:val="008E28C6"/>
    <w:rsid w:val="008E30DC"/>
    <w:rsid w:val="008E4818"/>
    <w:rsid w:val="008E6707"/>
    <w:rsid w:val="008E7828"/>
    <w:rsid w:val="008F103A"/>
    <w:rsid w:val="008F27B0"/>
    <w:rsid w:val="008F29BD"/>
    <w:rsid w:val="008F4858"/>
    <w:rsid w:val="008F611E"/>
    <w:rsid w:val="008F7835"/>
    <w:rsid w:val="008F786F"/>
    <w:rsid w:val="00900F07"/>
    <w:rsid w:val="0090130A"/>
    <w:rsid w:val="00901DD5"/>
    <w:rsid w:val="0090253E"/>
    <w:rsid w:val="00903D73"/>
    <w:rsid w:val="00905263"/>
    <w:rsid w:val="009067BC"/>
    <w:rsid w:val="009068D3"/>
    <w:rsid w:val="00910048"/>
    <w:rsid w:val="00911DEA"/>
    <w:rsid w:val="009134F3"/>
    <w:rsid w:val="009146F3"/>
    <w:rsid w:val="009167AD"/>
    <w:rsid w:val="00917AAB"/>
    <w:rsid w:val="00920A6A"/>
    <w:rsid w:val="00920B33"/>
    <w:rsid w:val="00920F75"/>
    <w:rsid w:val="009211D2"/>
    <w:rsid w:val="0092176F"/>
    <w:rsid w:val="0092301B"/>
    <w:rsid w:val="0092340D"/>
    <w:rsid w:val="00925C27"/>
    <w:rsid w:val="0092604E"/>
    <w:rsid w:val="00926212"/>
    <w:rsid w:val="009276D2"/>
    <w:rsid w:val="00930E94"/>
    <w:rsid w:val="009311D3"/>
    <w:rsid w:val="00932FA1"/>
    <w:rsid w:val="00933971"/>
    <w:rsid w:val="00940A7F"/>
    <w:rsid w:val="009412DB"/>
    <w:rsid w:val="00941AE2"/>
    <w:rsid w:val="0094383E"/>
    <w:rsid w:val="00943C73"/>
    <w:rsid w:val="00945E0D"/>
    <w:rsid w:val="0094687F"/>
    <w:rsid w:val="00950839"/>
    <w:rsid w:val="00953599"/>
    <w:rsid w:val="00953F14"/>
    <w:rsid w:val="0095662A"/>
    <w:rsid w:val="009608AE"/>
    <w:rsid w:val="00963075"/>
    <w:rsid w:val="0096362E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95D17"/>
    <w:rsid w:val="009A02EB"/>
    <w:rsid w:val="009A4DCD"/>
    <w:rsid w:val="009A58C0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19CB"/>
    <w:rsid w:val="009D2240"/>
    <w:rsid w:val="009D22C3"/>
    <w:rsid w:val="009D2A4D"/>
    <w:rsid w:val="009D2F54"/>
    <w:rsid w:val="009D3534"/>
    <w:rsid w:val="009D4726"/>
    <w:rsid w:val="009D482A"/>
    <w:rsid w:val="009D4F08"/>
    <w:rsid w:val="009D7320"/>
    <w:rsid w:val="009D7FF3"/>
    <w:rsid w:val="009E064B"/>
    <w:rsid w:val="009E1B10"/>
    <w:rsid w:val="009E3BE1"/>
    <w:rsid w:val="009E46F1"/>
    <w:rsid w:val="009E5F23"/>
    <w:rsid w:val="009E74B6"/>
    <w:rsid w:val="009F10D2"/>
    <w:rsid w:val="009F1687"/>
    <w:rsid w:val="009F4CD8"/>
    <w:rsid w:val="009F5DE4"/>
    <w:rsid w:val="009F6D75"/>
    <w:rsid w:val="009F731C"/>
    <w:rsid w:val="00A00B43"/>
    <w:rsid w:val="00A0159A"/>
    <w:rsid w:val="00A028DC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20A49"/>
    <w:rsid w:val="00A214EF"/>
    <w:rsid w:val="00A233F5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EB5"/>
    <w:rsid w:val="00A43F0E"/>
    <w:rsid w:val="00A477FA"/>
    <w:rsid w:val="00A47EE7"/>
    <w:rsid w:val="00A50755"/>
    <w:rsid w:val="00A510FF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880"/>
    <w:rsid w:val="00A67F72"/>
    <w:rsid w:val="00A72CFC"/>
    <w:rsid w:val="00A73112"/>
    <w:rsid w:val="00A73717"/>
    <w:rsid w:val="00A738DC"/>
    <w:rsid w:val="00A8027A"/>
    <w:rsid w:val="00A80EE1"/>
    <w:rsid w:val="00A82215"/>
    <w:rsid w:val="00A8599E"/>
    <w:rsid w:val="00A860E3"/>
    <w:rsid w:val="00A86138"/>
    <w:rsid w:val="00A8685C"/>
    <w:rsid w:val="00A94464"/>
    <w:rsid w:val="00A946C7"/>
    <w:rsid w:val="00A94F7E"/>
    <w:rsid w:val="00A95A9F"/>
    <w:rsid w:val="00A96832"/>
    <w:rsid w:val="00A96E73"/>
    <w:rsid w:val="00AA0781"/>
    <w:rsid w:val="00AA2E7B"/>
    <w:rsid w:val="00AA4417"/>
    <w:rsid w:val="00AA5C84"/>
    <w:rsid w:val="00AA7387"/>
    <w:rsid w:val="00AA7657"/>
    <w:rsid w:val="00AA7CD5"/>
    <w:rsid w:val="00AB0673"/>
    <w:rsid w:val="00AB1355"/>
    <w:rsid w:val="00AB1524"/>
    <w:rsid w:val="00AB19F2"/>
    <w:rsid w:val="00AB3CC3"/>
    <w:rsid w:val="00AB4FDA"/>
    <w:rsid w:val="00AB5D1A"/>
    <w:rsid w:val="00AB6AEE"/>
    <w:rsid w:val="00AB7CB7"/>
    <w:rsid w:val="00AC006E"/>
    <w:rsid w:val="00AC028F"/>
    <w:rsid w:val="00AC0D70"/>
    <w:rsid w:val="00AC110C"/>
    <w:rsid w:val="00AC2599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997"/>
    <w:rsid w:val="00AE7D85"/>
    <w:rsid w:val="00AF3AA2"/>
    <w:rsid w:val="00AF5DE5"/>
    <w:rsid w:val="00AF6D4C"/>
    <w:rsid w:val="00AF6D6E"/>
    <w:rsid w:val="00AF7C9B"/>
    <w:rsid w:val="00B0085C"/>
    <w:rsid w:val="00B00F65"/>
    <w:rsid w:val="00B01E81"/>
    <w:rsid w:val="00B035D1"/>
    <w:rsid w:val="00B06693"/>
    <w:rsid w:val="00B07E87"/>
    <w:rsid w:val="00B11B4F"/>
    <w:rsid w:val="00B1309D"/>
    <w:rsid w:val="00B13893"/>
    <w:rsid w:val="00B146D8"/>
    <w:rsid w:val="00B17459"/>
    <w:rsid w:val="00B2238F"/>
    <w:rsid w:val="00B23CFB"/>
    <w:rsid w:val="00B25F97"/>
    <w:rsid w:val="00B27143"/>
    <w:rsid w:val="00B318DD"/>
    <w:rsid w:val="00B34210"/>
    <w:rsid w:val="00B36C4E"/>
    <w:rsid w:val="00B411C7"/>
    <w:rsid w:val="00B42F32"/>
    <w:rsid w:val="00B438A2"/>
    <w:rsid w:val="00B4417A"/>
    <w:rsid w:val="00B44474"/>
    <w:rsid w:val="00B4616D"/>
    <w:rsid w:val="00B50041"/>
    <w:rsid w:val="00B53B48"/>
    <w:rsid w:val="00B56A3D"/>
    <w:rsid w:val="00B60111"/>
    <w:rsid w:val="00B6171A"/>
    <w:rsid w:val="00B63669"/>
    <w:rsid w:val="00B66A3F"/>
    <w:rsid w:val="00B676C1"/>
    <w:rsid w:val="00B70CC5"/>
    <w:rsid w:val="00B71A37"/>
    <w:rsid w:val="00B720C1"/>
    <w:rsid w:val="00B7214A"/>
    <w:rsid w:val="00B725A2"/>
    <w:rsid w:val="00B72F7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7BA4"/>
    <w:rsid w:val="00BA6C06"/>
    <w:rsid w:val="00BB0AD7"/>
    <w:rsid w:val="00BB1467"/>
    <w:rsid w:val="00BB1BD6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28AF"/>
    <w:rsid w:val="00BC4675"/>
    <w:rsid w:val="00BC751F"/>
    <w:rsid w:val="00BD2105"/>
    <w:rsid w:val="00BD2815"/>
    <w:rsid w:val="00BD2833"/>
    <w:rsid w:val="00BD2B2E"/>
    <w:rsid w:val="00BD2D39"/>
    <w:rsid w:val="00BE0539"/>
    <w:rsid w:val="00BE0E8C"/>
    <w:rsid w:val="00BE170E"/>
    <w:rsid w:val="00BE1F3F"/>
    <w:rsid w:val="00BE4908"/>
    <w:rsid w:val="00BE671E"/>
    <w:rsid w:val="00BE7763"/>
    <w:rsid w:val="00BE7C13"/>
    <w:rsid w:val="00BF3AD8"/>
    <w:rsid w:val="00BF4EBA"/>
    <w:rsid w:val="00BF632E"/>
    <w:rsid w:val="00BF7A18"/>
    <w:rsid w:val="00C0223B"/>
    <w:rsid w:val="00C02AC0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0A01"/>
    <w:rsid w:val="00C22C4E"/>
    <w:rsid w:val="00C2396E"/>
    <w:rsid w:val="00C26901"/>
    <w:rsid w:val="00C2697C"/>
    <w:rsid w:val="00C27D9C"/>
    <w:rsid w:val="00C30339"/>
    <w:rsid w:val="00C3049A"/>
    <w:rsid w:val="00C3095F"/>
    <w:rsid w:val="00C3169C"/>
    <w:rsid w:val="00C4057D"/>
    <w:rsid w:val="00C4085C"/>
    <w:rsid w:val="00C4168C"/>
    <w:rsid w:val="00C4233F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5D95"/>
    <w:rsid w:val="00C5623B"/>
    <w:rsid w:val="00C60280"/>
    <w:rsid w:val="00C60409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72BD"/>
    <w:rsid w:val="00C87896"/>
    <w:rsid w:val="00C91D28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4EEF"/>
    <w:rsid w:val="00CA6A11"/>
    <w:rsid w:val="00CA70AA"/>
    <w:rsid w:val="00CA70D2"/>
    <w:rsid w:val="00CB0E70"/>
    <w:rsid w:val="00CB2501"/>
    <w:rsid w:val="00CB282B"/>
    <w:rsid w:val="00CB2865"/>
    <w:rsid w:val="00CB415B"/>
    <w:rsid w:val="00CB519D"/>
    <w:rsid w:val="00CC1D1F"/>
    <w:rsid w:val="00CC3467"/>
    <w:rsid w:val="00CC5E00"/>
    <w:rsid w:val="00CC63C4"/>
    <w:rsid w:val="00CC6F74"/>
    <w:rsid w:val="00CC7AF9"/>
    <w:rsid w:val="00CD0F36"/>
    <w:rsid w:val="00CD35F6"/>
    <w:rsid w:val="00CD4827"/>
    <w:rsid w:val="00CD5B46"/>
    <w:rsid w:val="00CD69DE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6FC0"/>
    <w:rsid w:val="00D17786"/>
    <w:rsid w:val="00D17D27"/>
    <w:rsid w:val="00D21873"/>
    <w:rsid w:val="00D21EC8"/>
    <w:rsid w:val="00D2227C"/>
    <w:rsid w:val="00D24180"/>
    <w:rsid w:val="00D2461A"/>
    <w:rsid w:val="00D24885"/>
    <w:rsid w:val="00D2557E"/>
    <w:rsid w:val="00D27323"/>
    <w:rsid w:val="00D30A08"/>
    <w:rsid w:val="00D329C9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5A20"/>
    <w:rsid w:val="00D5746D"/>
    <w:rsid w:val="00D57840"/>
    <w:rsid w:val="00D61AF5"/>
    <w:rsid w:val="00D62F35"/>
    <w:rsid w:val="00D65F68"/>
    <w:rsid w:val="00D707BC"/>
    <w:rsid w:val="00D719C8"/>
    <w:rsid w:val="00D73213"/>
    <w:rsid w:val="00D74BC5"/>
    <w:rsid w:val="00D765B3"/>
    <w:rsid w:val="00D77CDC"/>
    <w:rsid w:val="00D82F36"/>
    <w:rsid w:val="00D83057"/>
    <w:rsid w:val="00D8333B"/>
    <w:rsid w:val="00D90A12"/>
    <w:rsid w:val="00D90E3C"/>
    <w:rsid w:val="00D91603"/>
    <w:rsid w:val="00D9232B"/>
    <w:rsid w:val="00D928D1"/>
    <w:rsid w:val="00D9306E"/>
    <w:rsid w:val="00D94109"/>
    <w:rsid w:val="00D97945"/>
    <w:rsid w:val="00DA087E"/>
    <w:rsid w:val="00DA1E0F"/>
    <w:rsid w:val="00DA2163"/>
    <w:rsid w:val="00DA337B"/>
    <w:rsid w:val="00DA4233"/>
    <w:rsid w:val="00DA4902"/>
    <w:rsid w:val="00DA5992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3D58"/>
    <w:rsid w:val="00DD4525"/>
    <w:rsid w:val="00DD6BBE"/>
    <w:rsid w:val="00DD788B"/>
    <w:rsid w:val="00DE27AB"/>
    <w:rsid w:val="00DE6981"/>
    <w:rsid w:val="00DE7842"/>
    <w:rsid w:val="00DF0266"/>
    <w:rsid w:val="00DF1120"/>
    <w:rsid w:val="00DF117C"/>
    <w:rsid w:val="00DF3DDF"/>
    <w:rsid w:val="00DF5DB5"/>
    <w:rsid w:val="00DF64DA"/>
    <w:rsid w:val="00E0332D"/>
    <w:rsid w:val="00E0469B"/>
    <w:rsid w:val="00E04FD0"/>
    <w:rsid w:val="00E10813"/>
    <w:rsid w:val="00E11206"/>
    <w:rsid w:val="00E1290E"/>
    <w:rsid w:val="00E132DD"/>
    <w:rsid w:val="00E158E8"/>
    <w:rsid w:val="00E175E4"/>
    <w:rsid w:val="00E216C0"/>
    <w:rsid w:val="00E22326"/>
    <w:rsid w:val="00E238A2"/>
    <w:rsid w:val="00E25EB9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F7"/>
    <w:rsid w:val="00E623E8"/>
    <w:rsid w:val="00E62574"/>
    <w:rsid w:val="00E64CDE"/>
    <w:rsid w:val="00E67D0A"/>
    <w:rsid w:val="00E72E09"/>
    <w:rsid w:val="00E81449"/>
    <w:rsid w:val="00E84545"/>
    <w:rsid w:val="00E851F1"/>
    <w:rsid w:val="00E86684"/>
    <w:rsid w:val="00E9089F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A46F4"/>
    <w:rsid w:val="00EB02FD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5C91"/>
    <w:rsid w:val="00ED657F"/>
    <w:rsid w:val="00EE04ED"/>
    <w:rsid w:val="00EE1CBD"/>
    <w:rsid w:val="00EE1E0A"/>
    <w:rsid w:val="00EE2A84"/>
    <w:rsid w:val="00EE3AEF"/>
    <w:rsid w:val="00EE4C40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31E76"/>
    <w:rsid w:val="00F34245"/>
    <w:rsid w:val="00F34A22"/>
    <w:rsid w:val="00F3518E"/>
    <w:rsid w:val="00F369F5"/>
    <w:rsid w:val="00F40CEB"/>
    <w:rsid w:val="00F4300C"/>
    <w:rsid w:val="00F437A3"/>
    <w:rsid w:val="00F43BB8"/>
    <w:rsid w:val="00F4434D"/>
    <w:rsid w:val="00F54AC6"/>
    <w:rsid w:val="00F55CD4"/>
    <w:rsid w:val="00F6201E"/>
    <w:rsid w:val="00F62F59"/>
    <w:rsid w:val="00F639C2"/>
    <w:rsid w:val="00F65331"/>
    <w:rsid w:val="00F67128"/>
    <w:rsid w:val="00F7093F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64A"/>
    <w:rsid w:val="00F87B24"/>
    <w:rsid w:val="00F90395"/>
    <w:rsid w:val="00F91B39"/>
    <w:rsid w:val="00F92ED5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200A"/>
    <w:rsid w:val="00FA4A8E"/>
    <w:rsid w:val="00FA4D99"/>
    <w:rsid w:val="00FA51BE"/>
    <w:rsid w:val="00FA5379"/>
    <w:rsid w:val="00FA72AA"/>
    <w:rsid w:val="00FA7C77"/>
    <w:rsid w:val="00FA7F26"/>
    <w:rsid w:val="00FB09A7"/>
    <w:rsid w:val="00FB0F3F"/>
    <w:rsid w:val="00FB3792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5157"/>
    <w:rsid w:val="00FD53C9"/>
    <w:rsid w:val="00FD5E4B"/>
    <w:rsid w:val="00FD75B5"/>
    <w:rsid w:val="00FE1C4C"/>
    <w:rsid w:val="00FE65C2"/>
    <w:rsid w:val="00FE7DED"/>
    <w:rsid w:val="00FF2EF2"/>
    <w:rsid w:val="00FF354B"/>
    <w:rsid w:val="00FF481E"/>
    <w:rsid w:val="00FF56FD"/>
    <w:rsid w:val="00FF65A9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uiPriority w:val="99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numbering" w:customStyle="1" w:styleId="Sinlista1">
    <w:name w:val="Sin lista1"/>
    <w:next w:val="Sinlista"/>
    <w:uiPriority w:val="99"/>
    <w:semiHidden/>
    <w:unhideWhenUsed/>
    <w:rsid w:val="00C87896"/>
  </w:style>
  <w:style w:type="paragraph" w:styleId="Textoindependiente2">
    <w:name w:val="Body Text 2"/>
    <w:basedOn w:val="Normal"/>
    <w:link w:val="Textoindependiente2Car"/>
    <w:rsid w:val="00565466"/>
    <w:pPr>
      <w:jc w:val="both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565466"/>
  </w:style>
  <w:style w:type="character" w:customStyle="1" w:styleId="SubttuloCar">
    <w:name w:val="Subtítulo Car"/>
    <w:basedOn w:val="Fuentedeprrafopredeter"/>
    <w:link w:val="Subttulo"/>
    <w:rsid w:val="00565466"/>
    <w:rPr>
      <w:sz w:val="24"/>
      <w:szCs w:val="24"/>
      <w:u w:val="single"/>
      <w:lang w:val="es-BO"/>
    </w:rPr>
  </w:style>
  <w:style w:type="character" w:styleId="Hipervnculovisitado">
    <w:name w:val="FollowedHyperlink"/>
    <w:basedOn w:val="Fuentedeprrafopredeter"/>
    <w:uiPriority w:val="99"/>
    <w:unhideWhenUsed/>
    <w:rsid w:val="00565466"/>
    <w:rPr>
      <w:color w:val="800080"/>
      <w:u w:val="single"/>
    </w:rPr>
  </w:style>
  <w:style w:type="paragraph" w:customStyle="1" w:styleId="xl67">
    <w:name w:val="xl67"/>
    <w:basedOn w:val="Normal"/>
    <w:rsid w:val="00565466"/>
    <w:pPr>
      <w:spacing w:before="100" w:beforeAutospacing="1" w:after="100" w:afterAutospacing="1"/>
    </w:pPr>
    <w:rPr>
      <w:rFonts w:ascii="Century Gothic" w:hAnsi="Century Gothic"/>
      <w:lang w:val="es-BO" w:eastAsia="es-BO"/>
    </w:rPr>
  </w:style>
  <w:style w:type="paragraph" w:customStyle="1" w:styleId="xl68">
    <w:name w:val="xl68"/>
    <w:basedOn w:val="Normal"/>
    <w:rsid w:val="00565466"/>
    <w:pPr>
      <w:spacing w:before="100" w:beforeAutospacing="1" w:after="100" w:afterAutospacing="1"/>
    </w:pPr>
    <w:rPr>
      <w:rFonts w:ascii="Century Gothic" w:hAnsi="Century Gothic"/>
      <w:lang w:val="es-BO" w:eastAsia="es-BO"/>
    </w:rPr>
  </w:style>
  <w:style w:type="paragraph" w:customStyle="1" w:styleId="xl69">
    <w:name w:val="xl6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70">
    <w:name w:val="xl7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s-BO" w:eastAsia="es-BO"/>
    </w:rPr>
  </w:style>
  <w:style w:type="paragraph" w:customStyle="1" w:styleId="xl71">
    <w:name w:val="xl7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val="es-BO" w:eastAsia="es-BO"/>
    </w:rPr>
  </w:style>
  <w:style w:type="paragraph" w:customStyle="1" w:styleId="xl72">
    <w:name w:val="xl72"/>
    <w:basedOn w:val="Normal"/>
    <w:rsid w:val="0056546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73">
    <w:name w:val="xl7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74">
    <w:name w:val="xl7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s-BO" w:eastAsia="es-BO"/>
    </w:rPr>
  </w:style>
  <w:style w:type="paragraph" w:customStyle="1" w:styleId="xl75">
    <w:name w:val="xl7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76">
    <w:name w:val="xl7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77">
    <w:name w:val="xl7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8">
    <w:name w:val="xl7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9">
    <w:name w:val="xl7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0">
    <w:name w:val="xl8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1">
    <w:name w:val="xl8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2">
    <w:name w:val="xl8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3">
    <w:name w:val="xl8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84">
    <w:name w:val="xl8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5">
    <w:name w:val="xl8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lang w:val="es-BO" w:eastAsia="es-BO"/>
    </w:rPr>
  </w:style>
  <w:style w:type="paragraph" w:customStyle="1" w:styleId="xl86">
    <w:name w:val="xl8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7">
    <w:name w:val="xl8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color w:val="FF0000"/>
      <w:sz w:val="16"/>
      <w:szCs w:val="16"/>
      <w:lang w:val="es-BO" w:eastAsia="es-BO"/>
    </w:rPr>
  </w:style>
  <w:style w:type="paragraph" w:customStyle="1" w:styleId="xl88">
    <w:name w:val="xl8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9">
    <w:name w:val="xl8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90">
    <w:name w:val="xl9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91">
    <w:name w:val="xl9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2">
    <w:name w:val="xl92"/>
    <w:basedOn w:val="Normal"/>
    <w:rsid w:val="005654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93">
    <w:name w:val="xl93"/>
    <w:basedOn w:val="Normal"/>
    <w:rsid w:val="005654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94">
    <w:name w:val="xl94"/>
    <w:basedOn w:val="Normal"/>
    <w:rsid w:val="005654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95">
    <w:name w:val="xl9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</w:pPr>
    <w:rPr>
      <w:rFonts w:ascii="Arial" w:hAnsi="Arial" w:cs="Arial"/>
      <w:b/>
      <w:bCs/>
      <w:lang w:val="es-BO" w:eastAsia="es-BO"/>
    </w:rPr>
  </w:style>
  <w:style w:type="paragraph" w:customStyle="1" w:styleId="xl96">
    <w:name w:val="xl9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</w:pPr>
    <w:rPr>
      <w:rFonts w:ascii="Arial" w:hAnsi="Arial" w:cs="Arial"/>
      <w:b/>
      <w:bCs/>
      <w:lang w:val="es-BO" w:eastAsia="es-BO"/>
    </w:rPr>
  </w:style>
  <w:style w:type="paragraph" w:customStyle="1" w:styleId="xl97">
    <w:name w:val="xl9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98">
    <w:name w:val="xl9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9">
    <w:name w:val="xl9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0">
    <w:name w:val="xl10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s-BO" w:eastAsia="es-BO"/>
    </w:rPr>
  </w:style>
  <w:style w:type="paragraph" w:customStyle="1" w:styleId="xl101">
    <w:name w:val="xl10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2">
    <w:name w:val="xl10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3">
    <w:name w:val="xl10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4">
    <w:name w:val="xl10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5">
    <w:name w:val="xl10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6">
    <w:name w:val="xl10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07">
    <w:name w:val="xl10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8">
    <w:name w:val="xl10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s-BO" w:eastAsia="es-BO"/>
    </w:rPr>
  </w:style>
  <w:style w:type="paragraph" w:customStyle="1" w:styleId="xl109">
    <w:name w:val="xl10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10">
    <w:name w:val="xl11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11">
    <w:name w:val="xl11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2">
    <w:name w:val="xl11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13">
    <w:name w:val="xl11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4">
    <w:name w:val="xl11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5">
    <w:name w:val="xl11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16">
    <w:name w:val="xl11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7">
    <w:name w:val="xl11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18">
    <w:name w:val="xl11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19">
    <w:name w:val="xl11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20">
    <w:name w:val="xl12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21">
    <w:name w:val="xl12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22">
    <w:name w:val="xl12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23">
    <w:name w:val="xl12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lang w:val="es-BO" w:eastAsia="es-BO"/>
    </w:rPr>
  </w:style>
  <w:style w:type="paragraph" w:customStyle="1" w:styleId="xl124">
    <w:name w:val="xl12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25">
    <w:name w:val="xl12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26">
    <w:name w:val="xl12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BO" w:eastAsia="es-BO"/>
    </w:rPr>
  </w:style>
  <w:style w:type="paragraph" w:customStyle="1" w:styleId="xl127">
    <w:name w:val="xl12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28">
    <w:name w:val="xl12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BO" w:eastAsia="es-BO"/>
    </w:rPr>
  </w:style>
  <w:style w:type="paragraph" w:customStyle="1" w:styleId="xl129">
    <w:name w:val="xl12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30">
    <w:name w:val="xl13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31">
    <w:name w:val="xl13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es-BO" w:eastAsia="es-BO"/>
    </w:rPr>
  </w:style>
  <w:style w:type="paragraph" w:customStyle="1" w:styleId="xl132">
    <w:name w:val="xl13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33">
    <w:name w:val="xl13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34">
    <w:name w:val="xl13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65">
    <w:name w:val="xl6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66">
    <w:name w:val="xl6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font5">
    <w:name w:val="font5"/>
    <w:basedOn w:val="Normal"/>
    <w:rsid w:val="00565466"/>
    <w:pPr>
      <w:spacing w:before="100" w:beforeAutospacing="1" w:after="100" w:afterAutospacing="1"/>
    </w:pPr>
    <w:rPr>
      <w:rFonts w:ascii="Calibri" w:hAnsi="Calibri"/>
      <w:b/>
      <w:bCs/>
      <w:color w:val="000000"/>
      <w:sz w:val="14"/>
      <w:szCs w:val="14"/>
    </w:rPr>
  </w:style>
  <w:style w:type="numbering" w:customStyle="1" w:styleId="Sinlista2">
    <w:name w:val="Sin lista2"/>
    <w:next w:val="Sinlista"/>
    <w:uiPriority w:val="99"/>
    <w:semiHidden/>
    <w:unhideWhenUsed/>
    <w:rsid w:val="00565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uiPriority w:val="99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  <w:style w:type="character" w:styleId="Textoennegrita">
    <w:name w:val="Strong"/>
    <w:basedOn w:val="Fuentedeprrafopredeter"/>
    <w:qFormat/>
    <w:rsid w:val="002E4E6E"/>
    <w:rPr>
      <w:b/>
      <w:bCs/>
    </w:rPr>
  </w:style>
  <w:style w:type="numbering" w:customStyle="1" w:styleId="Sinlista1">
    <w:name w:val="Sin lista1"/>
    <w:next w:val="Sinlista"/>
    <w:uiPriority w:val="99"/>
    <w:semiHidden/>
    <w:unhideWhenUsed/>
    <w:rsid w:val="00C87896"/>
  </w:style>
  <w:style w:type="paragraph" w:styleId="Textoindependiente2">
    <w:name w:val="Body Text 2"/>
    <w:basedOn w:val="Normal"/>
    <w:link w:val="Textoindependiente2Car"/>
    <w:rsid w:val="00565466"/>
    <w:pPr>
      <w:jc w:val="both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565466"/>
  </w:style>
  <w:style w:type="character" w:customStyle="1" w:styleId="SubttuloCar">
    <w:name w:val="Subtítulo Car"/>
    <w:basedOn w:val="Fuentedeprrafopredeter"/>
    <w:link w:val="Subttulo"/>
    <w:rsid w:val="00565466"/>
    <w:rPr>
      <w:sz w:val="24"/>
      <w:szCs w:val="24"/>
      <w:u w:val="single"/>
      <w:lang w:val="es-BO"/>
    </w:rPr>
  </w:style>
  <w:style w:type="character" w:styleId="Hipervnculovisitado">
    <w:name w:val="FollowedHyperlink"/>
    <w:basedOn w:val="Fuentedeprrafopredeter"/>
    <w:uiPriority w:val="99"/>
    <w:unhideWhenUsed/>
    <w:rsid w:val="00565466"/>
    <w:rPr>
      <w:color w:val="800080"/>
      <w:u w:val="single"/>
    </w:rPr>
  </w:style>
  <w:style w:type="paragraph" w:customStyle="1" w:styleId="xl67">
    <w:name w:val="xl67"/>
    <w:basedOn w:val="Normal"/>
    <w:rsid w:val="00565466"/>
    <w:pPr>
      <w:spacing w:before="100" w:beforeAutospacing="1" w:after="100" w:afterAutospacing="1"/>
    </w:pPr>
    <w:rPr>
      <w:rFonts w:ascii="Century Gothic" w:hAnsi="Century Gothic"/>
      <w:lang w:val="es-BO" w:eastAsia="es-BO"/>
    </w:rPr>
  </w:style>
  <w:style w:type="paragraph" w:customStyle="1" w:styleId="xl68">
    <w:name w:val="xl68"/>
    <w:basedOn w:val="Normal"/>
    <w:rsid w:val="00565466"/>
    <w:pPr>
      <w:spacing w:before="100" w:beforeAutospacing="1" w:after="100" w:afterAutospacing="1"/>
    </w:pPr>
    <w:rPr>
      <w:rFonts w:ascii="Century Gothic" w:hAnsi="Century Gothic"/>
      <w:lang w:val="es-BO" w:eastAsia="es-BO"/>
    </w:rPr>
  </w:style>
  <w:style w:type="paragraph" w:customStyle="1" w:styleId="xl69">
    <w:name w:val="xl6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70">
    <w:name w:val="xl7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s-BO" w:eastAsia="es-BO"/>
    </w:rPr>
  </w:style>
  <w:style w:type="paragraph" w:customStyle="1" w:styleId="xl71">
    <w:name w:val="xl7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val="es-BO" w:eastAsia="es-BO"/>
    </w:rPr>
  </w:style>
  <w:style w:type="paragraph" w:customStyle="1" w:styleId="xl72">
    <w:name w:val="xl72"/>
    <w:basedOn w:val="Normal"/>
    <w:rsid w:val="0056546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73">
    <w:name w:val="xl7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74">
    <w:name w:val="xl7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  <w:lang w:val="es-BO" w:eastAsia="es-BO"/>
    </w:rPr>
  </w:style>
  <w:style w:type="paragraph" w:customStyle="1" w:styleId="xl75">
    <w:name w:val="xl7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76">
    <w:name w:val="xl7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77">
    <w:name w:val="xl7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8">
    <w:name w:val="xl7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79">
    <w:name w:val="xl7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80">
    <w:name w:val="xl8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1">
    <w:name w:val="xl8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2">
    <w:name w:val="xl8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3">
    <w:name w:val="xl8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84">
    <w:name w:val="xl8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5">
    <w:name w:val="xl8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  <w:lang w:val="es-BO" w:eastAsia="es-BO"/>
    </w:rPr>
  </w:style>
  <w:style w:type="paragraph" w:customStyle="1" w:styleId="xl86">
    <w:name w:val="xl8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87">
    <w:name w:val="xl8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color w:val="FF0000"/>
      <w:sz w:val="16"/>
      <w:szCs w:val="16"/>
      <w:lang w:val="es-BO" w:eastAsia="es-BO"/>
    </w:rPr>
  </w:style>
  <w:style w:type="paragraph" w:customStyle="1" w:styleId="xl88">
    <w:name w:val="xl8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89">
    <w:name w:val="xl8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90">
    <w:name w:val="xl9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91">
    <w:name w:val="xl9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2">
    <w:name w:val="xl92"/>
    <w:basedOn w:val="Normal"/>
    <w:rsid w:val="005654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93">
    <w:name w:val="xl93"/>
    <w:basedOn w:val="Normal"/>
    <w:rsid w:val="005654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94">
    <w:name w:val="xl94"/>
    <w:basedOn w:val="Normal"/>
    <w:rsid w:val="0056546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  <w:lang w:val="es-BO" w:eastAsia="es-BO"/>
    </w:rPr>
  </w:style>
  <w:style w:type="paragraph" w:customStyle="1" w:styleId="xl95">
    <w:name w:val="xl9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</w:pPr>
    <w:rPr>
      <w:rFonts w:ascii="Arial" w:hAnsi="Arial" w:cs="Arial"/>
      <w:b/>
      <w:bCs/>
      <w:lang w:val="es-BO" w:eastAsia="es-BO"/>
    </w:rPr>
  </w:style>
  <w:style w:type="paragraph" w:customStyle="1" w:styleId="xl96">
    <w:name w:val="xl9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</w:pPr>
    <w:rPr>
      <w:rFonts w:ascii="Arial" w:hAnsi="Arial" w:cs="Arial"/>
      <w:b/>
      <w:bCs/>
      <w:lang w:val="es-BO" w:eastAsia="es-BO"/>
    </w:rPr>
  </w:style>
  <w:style w:type="paragraph" w:customStyle="1" w:styleId="xl97">
    <w:name w:val="xl9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98">
    <w:name w:val="xl9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99">
    <w:name w:val="xl9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0">
    <w:name w:val="xl10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s-BO" w:eastAsia="es-BO"/>
    </w:rPr>
  </w:style>
  <w:style w:type="paragraph" w:customStyle="1" w:styleId="xl101">
    <w:name w:val="xl10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2">
    <w:name w:val="xl10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3">
    <w:name w:val="xl10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BO" w:eastAsia="es-BO"/>
    </w:rPr>
  </w:style>
  <w:style w:type="paragraph" w:customStyle="1" w:styleId="xl104">
    <w:name w:val="xl10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5">
    <w:name w:val="xl10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6">
    <w:name w:val="xl10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07">
    <w:name w:val="xl10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08">
    <w:name w:val="xl10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val="es-BO" w:eastAsia="es-BO"/>
    </w:rPr>
  </w:style>
  <w:style w:type="paragraph" w:customStyle="1" w:styleId="xl109">
    <w:name w:val="xl10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10">
    <w:name w:val="xl11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11">
    <w:name w:val="xl11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2">
    <w:name w:val="xl11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13">
    <w:name w:val="xl11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4">
    <w:name w:val="xl11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5">
    <w:name w:val="xl11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16">
    <w:name w:val="xl11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17">
    <w:name w:val="xl11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18">
    <w:name w:val="xl11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19">
    <w:name w:val="xl11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20">
    <w:name w:val="xl12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21">
    <w:name w:val="xl12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22">
    <w:name w:val="xl12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val="es-BO" w:eastAsia="es-BO"/>
    </w:rPr>
  </w:style>
  <w:style w:type="paragraph" w:customStyle="1" w:styleId="xl123">
    <w:name w:val="xl12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lang w:val="es-BO" w:eastAsia="es-BO"/>
    </w:rPr>
  </w:style>
  <w:style w:type="paragraph" w:customStyle="1" w:styleId="xl124">
    <w:name w:val="xl12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25">
    <w:name w:val="xl12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26">
    <w:name w:val="xl12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BO" w:eastAsia="es-BO"/>
    </w:rPr>
  </w:style>
  <w:style w:type="paragraph" w:customStyle="1" w:styleId="xl127">
    <w:name w:val="xl127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s-BO" w:eastAsia="es-BO"/>
    </w:rPr>
  </w:style>
  <w:style w:type="paragraph" w:customStyle="1" w:styleId="xl128">
    <w:name w:val="xl128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es-BO" w:eastAsia="es-BO"/>
    </w:rPr>
  </w:style>
  <w:style w:type="paragraph" w:customStyle="1" w:styleId="xl129">
    <w:name w:val="xl129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30">
    <w:name w:val="xl130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val="es-BO" w:eastAsia="es-BO"/>
    </w:rPr>
  </w:style>
  <w:style w:type="paragraph" w:customStyle="1" w:styleId="xl131">
    <w:name w:val="xl131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val="es-BO" w:eastAsia="es-BO"/>
    </w:rPr>
  </w:style>
  <w:style w:type="paragraph" w:customStyle="1" w:styleId="xl132">
    <w:name w:val="xl132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133">
    <w:name w:val="xl133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BO" w:eastAsia="es-BO"/>
    </w:rPr>
  </w:style>
  <w:style w:type="paragraph" w:customStyle="1" w:styleId="xl134">
    <w:name w:val="xl134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sz w:val="16"/>
      <w:szCs w:val="16"/>
      <w:lang w:val="es-BO" w:eastAsia="es-BO"/>
    </w:rPr>
  </w:style>
  <w:style w:type="paragraph" w:customStyle="1" w:styleId="xl65">
    <w:name w:val="xl65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xl66">
    <w:name w:val="xl66"/>
    <w:basedOn w:val="Normal"/>
    <w:rsid w:val="005654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s-BO" w:eastAsia="es-BO"/>
    </w:rPr>
  </w:style>
  <w:style w:type="paragraph" w:customStyle="1" w:styleId="font5">
    <w:name w:val="font5"/>
    <w:basedOn w:val="Normal"/>
    <w:rsid w:val="00565466"/>
    <w:pPr>
      <w:spacing w:before="100" w:beforeAutospacing="1" w:after="100" w:afterAutospacing="1"/>
    </w:pPr>
    <w:rPr>
      <w:rFonts w:ascii="Calibri" w:hAnsi="Calibri"/>
      <w:b/>
      <w:bCs/>
      <w:color w:val="000000"/>
      <w:sz w:val="14"/>
      <w:szCs w:val="14"/>
    </w:rPr>
  </w:style>
  <w:style w:type="numbering" w:customStyle="1" w:styleId="Sinlista2">
    <w:name w:val="Sin lista2"/>
    <w:next w:val="Sinlista"/>
    <w:uiPriority w:val="99"/>
    <w:semiHidden/>
    <w:unhideWhenUsed/>
    <w:rsid w:val="0056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88DC-924A-49A3-87E6-8B15F87D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Admin</cp:lastModifiedBy>
  <cp:revision>2</cp:revision>
  <cp:lastPrinted>2015-12-03T12:38:00Z</cp:lastPrinted>
  <dcterms:created xsi:type="dcterms:W3CDTF">2015-12-04T06:28:00Z</dcterms:created>
  <dcterms:modified xsi:type="dcterms:W3CDTF">2015-12-04T06:28:00Z</dcterms:modified>
</cp:coreProperties>
</file>