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5628" w:rsidRDefault="00F95628" w:rsidP="00BC21BB">
                            <w:pPr>
                              <w:pStyle w:val="Ttulo1"/>
                              <w:ind w:left="142"/>
                              <w:jc w:val="center"/>
                              <w:rPr>
                                <w:rFonts w:ascii="Century Gothic" w:hAnsi="Century Gothic"/>
                                <w:szCs w:val="28"/>
                              </w:rPr>
                            </w:pPr>
                          </w:p>
                          <w:p w:rsidR="00F95628" w:rsidRDefault="00F956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5628" w:rsidRDefault="00F95628" w:rsidP="00196858"/>
                          <w:p w:rsidR="00F95628" w:rsidRPr="00196858" w:rsidRDefault="00F95628" w:rsidP="00196858"/>
                          <w:p w:rsidR="00F95628" w:rsidRDefault="00F95628" w:rsidP="00BC21BB">
                            <w:pPr>
                              <w:ind w:left="142"/>
                              <w:jc w:val="center"/>
                              <w:rPr>
                                <w:rFonts w:ascii="Verdana" w:hAnsi="Verdana"/>
                                <w:b/>
                              </w:rPr>
                            </w:pPr>
                          </w:p>
                          <w:p w:rsidR="00F95628" w:rsidRDefault="00F956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5628" w:rsidRDefault="00F95628" w:rsidP="00963B46">
                            <w:pPr>
                              <w:ind w:left="142"/>
                              <w:jc w:val="center"/>
                              <w:rPr>
                                <w:rFonts w:ascii="Century Gothic" w:hAnsi="Century Gothic"/>
                                <w:b/>
                                <w:color w:val="365F91"/>
                                <w:sz w:val="32"/>
                                <w:lang w:val="es-BO"/>
                              </w:rPr>
                            </w:pPr>
                          </w:p>
                          <w:p w:rsidR="00F95628" w:rsidRDefault="00F95628" w:rsidP="00963B46">
                            <w:pPr>
                              <w:ind w:left="142"/>
                              <w:jc w:val="center"/>
                              <w:rPr>
                                <w:rFonts w:ascii="Century Gothic" w:hAnsi="Century Gothic" w:cs="Arial"/>
                                <w:b/>
                                <w:sz w:val="32"/>
                                <w:szCs w:val="32"/>
                                <w:lang w:val="es-MX"/>
                              </w:rPr>
                            </w:pPr>
                          </w:p>
                          <w:p w:rsidR="00F95628" w:rsidRDefault="00F95628" w:rsidP="00963B46">
                            <w:pPr>
                              <w:ind w:left="142"/>
                              <w:jc w:val="center"/>
                              <w:rPr>
                                <w:rFonts w:ascii="Century Gothic" w:hAnsi="Century Gothic" w:cs="Arial"/>
                                <w:b/>
                                <w:sz w:val="32"/>
                                <w:szCs w:val="32"/>
                                <w:lang w:val="es-MX"/>
                              </w:rPr>
                            </w:pPr>
                          </w:p>
                          <w:p w:rsidR="00F95628" w:rsidRPr="00EE5138" w:rsidRDefault="00F9562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95628" w:rsidRDefault="00F9562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95628" w:rsidRPr="003F3DFD" w:rsidRDefault="00F95628" w:rsidP="002C0306">
                            <w:pPr>
                              <w:rPr>
                                <w:rFonts w:ascii="Century Gothic" w:hAnsi="Century Gothic" w:cs="Arial"/>
                                <w:b/>
                                <w:sz w:val="32"/>
                                <w:szCs w:val="32"/>
                              </w:rPr>
                            </w:pPr>
                          </w:p>
                          <w:p w:rsidR="00F95628" w:rsidRDefault="00F95628" w:rsidP="00C64893">
                            <w:pPr>
                              <w:jc w:val="center"/>
                              <w:rPr>
                                <w:rFonts w:ascii="Century Gothic" w:hAnsi="Century Gothic"/>
                                <w:b/>
                                <w:sz w:val="32"/>
                                <w:szCs w:val="32"/>
                              </w:rPr>
                            </w:pPr>
                            <w:r>
                              <w:rPr>
                                <w:rFonts w:ascii="Century Gothic" w:hAnsi="Century Gothic"/>
                                <w:b/>
                                <w:sz w:val="32"/>
                                <w:szCs w:val="32"/>
                              </w:rPr>
                              <w:t>REGLAMENTO DE CONTRATACIONES DIRECTAS</w:t>
                            </w:r>
                          </w:p>
                          <w:p w:rsidR="00F95628" w:rsidRDefault="00F9562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95628" w:rsidRPr="00C64893" w:rsidRDefault="00F95628" w:rsidP="00BC21BB">
                            <w:pPr>
                              <w:ind w:left="142"/>
                              <w:jc w:val="center"/>
                              <w:rPr>
                                <w:rFonts w:ascii="Century Gothic" w:hAnsi="Century Gothic" w:cs="Arial"/>
                                <w:b/>
                                <w:sz w:val="32"/>
                                <w:szCs w:val="32"/>
                              </w:rPr>
                            </w:pPr>
                          </w:p>
                          <w:p w:rsidR="00F95628" w:rsidRDefault="00F9562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95628" w:rsidRPr="000F16BE" w:rsidRDefault="00F95628" w:rsidP="00716D3A">
                            <w:pPr>
                              <w:ind w:left="142"/>
                              <w:jc w:val="center"/>
                              <w:rPr>
                                <w:rFonts w:ascii="Century Gothic" w:hAnsi="Century Gothic" w:cs="Arial"/>
                                <w:b/>
                                <w:sz w:val="32"/>
                                <w:szCs w:val="32"/>
                                <w:lang w:val="es-MX"/>
                              </w:rPr>
                            </w:pPr>
                          </w:p>
                          <w:p w:rsidR="00F95628" w:rsidRPr="00811D4C" w:rsidRDefault="00F95628" w:rsidP="00BC21BB">
                            <w:pPr>
                              <w:ind w:left="142"/>
                              <w:rPr>
                                <w:rFonts w:ascii="Century Gothic" w:hAnsi="Century Gothic"/>
                                <w:b/>
                              </w:rPr>
                            </w:pPr>
                          </w:p>
                          <w:p w:rsidR="00F95628" w:rsidRDefault="00F9562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ADECUACION RED PRIMARIA 8” DN CRUCE RIO PALOMETILLAS II</w:t>
                            </w:r>
                          </w:p>
                          <w:p w:rsidR="00F95628" w:rsidRPr="00536091" w:rsidRDefault="00F9562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CDO-DRGSC-45-15</w:t>
                            </w:r>
                          </w:p>
                          <w:p w:rsidR="00F95628" w:rsidRDefault="00F9562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95628" w:rsidRPr="00574BFC" w:rsidRDefault="00F9562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95628" w:rsidRDefault="00F95628" w:rsidP="00BC21BB">
                            <w:pPr>
                              <w:ind w:right="930"/>
                              <w:jc w:val="center"/>
                              <w:rPr>
                                <w:rFonts w:ascii="Century Gothic" w:hAnsi="Century Gothic"/>
                                <w:lang w:val="es-ES_tradnl"/>
                              </w:rPr>
                            </w:pPr>
                            <w:r>
                              <w:rPr>
                                <w:rFonts w:ascii="Century Gothic" w:hAnsi="Century Gothic"/>
                                <w:lang w:val="es-ES_tradnl"/>
                              </w:rPr>
                              <w:t xml:space="preserve">          </w:t>
                            </w: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Pr="009C5A35" w:rsidRDefault="00F9562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95628" w:rsidRDefault="00F95628" w:rsidP="00BC21BB">
                      <w:pPr>
                        <w:pStyle w:val="Ttulo1"/>
                        <w:ind w:left="142"/>
                        <w:jc w:val="center"/>
                        <w:rPr>
                          <w:rFonts w:ascii="Century Gothic" w:hAnsi="Century Gothic"/>
                          <w:szCs w:val="28"/>
                        </w:rPr>
                      </w:pPr>
                    </w:p>
                    <w:p w:rsidR="00F95628" w:rsidRDefault="00F956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95628" w:rsidRDefault="00F95628" w:rsidP="00196858"/>
                    <w:p w:rsidR="00F95628" w:rsidRPr="00196858" w:rsidRDefault="00F95628" w:rsidP="00196858"/>
                    <w:p w:rsidR="00F95628" w:rsidRDefault="00F95628" w:rsidP="00BC21BB">
                      <w:pPr>
                        <w:ind w:left="142"/>
                        <w:jc w:val="center"/>
                        <w:rPr>
                          <w:rFonts w:ascii="Verdana" w:hAnsi="Verdana"/>
                          <w:b/>
                        </w:rPr>
                      </w:pPr>
                    </w:p>
                    <w:p w:rsidR="00F95628" w:rsidRDefault="00F956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95628" w:rsidRDefault="00F95628" w:rsidP="00963B46">
                      <w:pPr>
                        <w:ind w:left="142"/>
                        <w:jc w:val="center"/>
                        <w:rPr>
                          <w:rFonts w:ascii="Century Gothic" w:hAnsi="Century Gothic"/>
                          <w:b/>
                          <w:color w:val="365F91"/>
                          <w:sz w:val="32"/>
                          <w:lang w:val="es-BO"/>
                        </w:rPr>
                      </w:pPr>
                    </w:p>
                    <w:p w:rsidR="00F95628" w:rsidRDefault="00F95628" w:rsidP="00963B46">
                      <w:pPr>
                        <w:ind w:left="142"/>
                        <w:jc w:val="center"/>
                        <w:rPr>
                          <w:rFonts w:ascii="Century Gothic" w:hAnsi="Century Gothic" w:cs="Arial"/>
                          <w:b/>
                          <w:sz w:val="32"/>
                          <w:szCs w:val="32"/>
                          <w:lang w:val="es-MX"/>
                        </w:rPr>
                      </w:pPr>
                    </w:p>
                    <w:p w:rsidR="00F95628" w:rsidRDefault="00F95628" w:rsidP="00963B46">
                      <w:pPr>
                        <w:ind w:left="142"/>
                        <w:jc w:val="center"/>
                        <w:rPr>
                          <w:rFonts w:ascii="Century Gothic" w:hAnsi="Century Gothic" w:cs="Arial"/>
                          <w:b/>
                          <w:sz w:val="32"/>
                          <w:szCs w:val="32"/>
                          <w:lang w:val="es-MX"/>
                        </w:rPr>
                      </w:pPr>
                    </w:p>
                    <w:p w:rsidR="00F95628" w:rsidRPr="00EE5138" w:rsidRDefault="00F9562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95628" w:rsidRDefault="00F9562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95628" w:rsidRPr="003F3DFD" w:rsidRDefault="00F95628" w:rsidP="002C0306">
                      <w:pPr>
                        <w:rPr>
                          <w:rFonts w:ascii="Century Gothic" w:hAnsi="Century Gothic" w:cs="Arial"/>
                          <w:b/>
                          <w:sz w:val="32"/>
                          <w:szCs w:val="32"/>
                        </w:rPr>
                      </w:pPr>
                    </w:p>
                    <w:p w:rsidR="00F95628" w:rsidRDefault="00F95628" w:rsidP="00C64893">
                      <w:pPr>
                        <w:jc w:val="center"/>
                        <w:rPr>
                          <w:rFonts w:ascii="Century Gothic" w:hAnsi="Century Gothic"/>
                          <w:b/>
                          <w:sz w:val="32"/>
                          <w:szCs w:val="32"/>
                        </w:rPr>
                      </w:pPr>
                      <w:r>
                        <w:rPr>
                          <w:rFonts w:ascii="Century Gothic" w:hAnsi="Century Gothic"/>
                          <w:b/>
                          <w:sz w:val="32"/>
                          <w:szCs w:val="32"/>
                        </w:rPr>
                        <w:t>REGLAMENTO DE CONTRATACIONES DIRECTAS</w:t>
                      </w:r>
                    </w:p>
                    <w:p w:rsidR="00F95628" w:rsidRDefault="00F9562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95628" w:rsidRPr="00C64893" w:rsidRDefault="00F95628" w:rsidP="00BC21BB">
                      <w:pPr>
                        <w:ind w:left="142"/>
                        <w:jc w:val="center"/>
                        <w:rPr>
                          <w:rFonts w:ascii="Century Gothic" w:hAnsi="Century Gothic" w:cs="Arial"/>
                          <w:b/>
                          <w:sz w:val="32"/>
                          <w:szCs w:val="32"/>
                        </w:rPr>
                      </w:pPr>
                    </w:p>
                    <w:p w:rsidR="00F95628" w:rsidRDefault="00F9562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95628" w:rsidRPr="000F16BE" w:rsidRDefault="00F95628" w:rsidP="00716D3A">
                      <w:pPr>
                        <w:ind w:left="142"/>
                        <w:jc w:val="center"/>
                        <w:rPr>
                          <w:rFonts w:ascii="Century Gothic" w:hAnsi="Century Gothic" w:cs="Arial"/>
                          <w:b/>
                          <w:sz w:val="32"/>
                          <w:szCs w:val="32"/>
                          <w:lang w:val="es-MX"/>
                        </w:rPr>
                      </w:pPr>
                    </w:p>
                    <w:p w:rsidR="00F95628" w:rsidRPr="00811D4C" w:rsidRDefault="00F95628" w:rsidP="00BC21BB">
                      <w:pPr>
                        <w:ind w:left="142"/>
                        <w:rPr>
                          <w:rFonts w:ascii="Century Gothic" w:hAnsi="Century Gothic"/>
                          <w:b/>
                        </w:rPr>
                      </w:pPr>
                    </w:p>
                    <w:p w:rsidR="00F95628" w:rsidRDefault="00F9562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ADECUACION RED PRIMARIA 8” DN CRUCE RIO PALOMETILLAS II</w:t>
                      </w:r>
                    </w:p>
                    <w:p w:rsidR="00F95628" w:rsidRPr="00536091" w:rsidRDefault="00F9562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CDO-DRGSC-45-15</w:t>
                      </w:r>
                    </w:p>
                    <w:p w:rsidR="00F95628" w:rsidRDefault="00F9562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95628" w:rsidRPr="00574BFC" w:rsidRDefault="00F9562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95628" w:rsidRDefault="00F95628" w:rsidP="00BC21BB">
                      <w:pPr>
                        <w:ind w:right="930"/>
                        <w:jc w:val="center"/>
                        <w:rPr>
                          <w:rFonts w:ascii="Century Gothic" w:hAnsi="Century Gothic"/>
                          <w:lang w:val="es-ES_tradnl"/>
                        </w:rPr>
                      </w:pPr>
                      <w:r>
                        <w:rPr>
                          <w:rFonts w:ascii="Century Gothic" w:hAnsi="Century Gothic"/>
                          <w:lang w:val="es-ES_tradnl"/>
                        </w:rPr>
                        <w:t xml:space="preserve">          </w:t>
                      </w: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Default="00F95628" w:rsidP="00BC21BB">
                      <w:pPr>
                        <w:ind w:right="930"/>
                        <w:jc w:val="center"/>
                        <w:rPr>
                          <w:rFonts w:ascii="Century Gothic" w:hAnsi="Century Gothic"/>
                          <w:lang w:val="es-ES_tradnl"/>
                        </w:rPr>
                      </w:pPr>
                    </w:p>
                    <w:p w:rsidR="00F95628" w:rsidRPr="009C5A35" w:rsidRDefault="00F9562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286175"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86175" w:rsidRDefault="00286175" w:rsidP="00973192">
            <w:pPr>
              <w:jc w:val="both"/>
              <w:rPr>
                <w:rFonts w:asciiTheme="minorHAnsi" w:hAnsiTheme="minorHAnsi" w:cstheme="minorHAnsi"/>
                <w:color w:val="000000"/>
                <w:sz w:val="18"/>
                <w:szCs w:val="18"/>
              </w:rPr>
            </w:pPr>
            <w:r w:rsidRPr="00286175">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286175" w:rsidRPr="00232824" w:rsidTr="00286175">
        <w:trPr>
          <w:trHeight w:val="370"/>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286175" w:rsidRPr="00232824" w:rsidRDefault="00286175" w:rsidP="0028617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286175" w:rsidP="00286175">
            <w:pPr>
              <w:rPr>
                <w:rFonts w:asciiTheme="minorHAnsi" w:hAnsiTheme="minorHAnsi" w:cstheme="minorHAnsi"/>
                <w:sz w:val="18"/>
                <w:szCs w:val="18"/>
              </w:rPr>
            </w:pPr>
          </w:p>
        </w:tc>
        <w:tc>
          <w:tcPr>
            <w:tcW w:w="1089"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86175" w:rsidRPr="00232824" w:rsidRDefault="00286175" w:rsidP="00286175">
            <w:pPr>
              <w:rPr>
                <w:rFonts w:asciiTheme="minorHAnsi" w:hAnsiTheme="minorHAnsi" w:cstheme="minorHAnsi"/>
                <w:sz w:val="18"/>
                <w:szCs w:val="18"/>
              </w:rPr>
            </w:pPr>
          </w:p>
        </w:tc>
        <w:tc>
          <w:tcPr>
            <w:tcW w:w="3344" w:type="dxa"/>
            <w:vAlign w:val="center"/>
          </w:tcPr>
          <w:p w:rsidR="00286175" w:rsidRPr="00232824" w:rsidRDefault="00286175" w:rsidP="00286175">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286175" w:rsidRPr="00232824" w:rsidTr="00973192">
        <w:trPr>
          <w:trHeight w:val="370"/>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2A133B" w:rsidP="00286175">
            <w:pPr>
              <w:rPr>
                <w:rFonts w:asciiTheme="minorHAnsi" w:hAnsiTheme="minorHAnsi" w:cstheme="minorHAnsi"/>
                <w:sz w:val="18"/>
                <w:szCs w:val="18"/>
              </w:rPr>
            </w:pPr>
            <w:r>
              <w:rPr>
                <w:rFonts w:asciiTheme="minorHAnsi" w:hAnsiTheme="minorHAnsi" w:cstheme="minorHAnsi"/>
                <w:sz w:val="18"/>
                <w:szCs w:val="18"/>
              </w:rPr>
              <w:t>07</w:t>
            </w:r>
            <w:r w:rsidR="00F81154">
              <w:rPr>
                <w:rFonts w:asciiTheme="minorHAnsi" w:hAnsiTheme="minorHAnsi" w:cstheme="minorHAnsi"/>
                <w:sz w:val="18"/>
                <w:szCs w:val="18"/>
              </w:rPr>
              <w:t>/01</w:t>
            </w:r>
            <w:r w:rsidR="00286175">
              <w:rPr>
                <w:rFonts w:asciiTheme="minorHAnsi" w:hAnsiTheme="minorHAnsi" w:cstheme="minorHAnsi"/>
                <w:sz w:val="18"/>
                <w:szCs w:val="18"/>
              </w:rPr>
              <w:t>/201</w:t>
            </w:r>
            <w:r w:rsidR="00F81154">
              <w:rPr>
                <w:rFonts w:asciiTheme="minorHAnsi" w:hAnsiTheme="minorHAnsi" w:cstheme="minorHAnsi"/>
                <w:sz w:val="18"/>
                <w:szCs w:val="18"/>
              </w:rPr>
              <w:t>6</w:t>
            </w:r>
          </w:p>
        </w:tc>
        <w:tc>
          <w:tcPr>
            <w:tcW w:w="1089"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286175" w:rsidRPr="00232824" w:rsidRDefault="00F81154" w:rsidP="00286175">
            <w:pPr>
              <w:rPr>
                <w:rFonts w:asciiTheme="minorHAnsi" w:hAnsiTheme="minorHAnsi" w:cstheme="minorHAnsi"/>
                <w:sz w:val="18"/>
                <w:szCs w:val="18"/>
              </w:rPr>
            </w:pPr>
            <w:r>
              <w:rPr>
                <w:rFonts w:asciiTheme="minorHAnsi" w:hAnsiTheme="minorHAnsi" w:cstheme="minorHAnsi"/>
                <w:sz w:val="18"/>
                <w:szCs w:val="18"/>
              </w:rPr>
              <w:t>09:0</w:t>
            </w:r>
            <w:r w:rsidR="0032107B">
              <w:rPr>
                <w:rFonts w:asciiTheme="minorHAnsi" w:hAnsiTheme="minorHAnsi" w:cstheme="minorHAnsi"/>
                <w:sz w:val="18"/>
                <w:szCs w:val="18"/>
              </w:rPr>
              <w:t>0</w:t>
            </w:r>
          </w:p>
        </w:tc>
        <w:tc>
          <w:tcPr>
            <w:tcW w:w="3344" w:type="dxa"/>
          </w:tcPr>
          <w:p w:rsidR="00286175" w:rsidRPr="00C41134" w:rsidRDefault="00286175" w:rsidP="00286175">
            <w:pPr>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286175" w:rsidRPr="00C41134" w:rsidRDefault="00286175" w:rsidP="00286175">
            <w:pPr>
              <w:rPr>
                <w:rFonts w:ascii="Calibri" w:hAnsi="Calibri" w:cs="Calibri"/>
                <w:sz w:val="18"/>
                <w:szCs w:val="18"/>
              </w:rPr>
            </w:pPr>
            <w:r w:rsidRPr="00C41134">
              <w:rPr>
                <w:rFonts w:ascii="Calibri" w:hAnsi="Calibri" w:cs="Calibri"/>
                <w:sz w:val="18"/>
                <w:szCs w:val="18"/>
              </w:rPr>
              <w:t>Santa Cruz - Bolivia</w:t>
            </w:r>
          </w:p>
        </w:tc>
      </w:tr>
      <w:tr w:rsidR="00286175" w:rsidRPr="00232824" w:rsidTr="00973192">
        <w:trPr>
          <w:trHeight w:val="64"/>
        </w:trPr>
        <w:tc>
          <w:tcPr>
            <w:tcW w:w="418" w:type="dxa"/>
            <w:vAlign w:val="center"/>
          </w:tcPr>
          <w:p w:rsidR="00286175" w:rsidRPr="00232824" w:rsidRDefault="00286175" w:rsidP="00286175">
            <w:pPr>
              <w:jc w:val="center"/>
              <w:rPr>
                <w:rFonts w:asciiTheme="minorHAnsi" w:hAnsiTheme="minorHAnsi" w:cstheme="minorHAnsi"/>
                <w:sz w:val="18"/>
                <w:szCs w:val="18"/>
              </w:rPr>
            </w:pPr>
          </w:p>
        </w:tc>
        <w:tc>
          <w:tcPr>
            <w:tcW w:w="3044" w:type="dxa"/>
            <w:vAlign w:val="center"/>
          </w:tcPr>
          <w:p w:rsidR="00286175" w:rsidRPr="00232824" w:rsidRDefault="00286175" w:rsidP="00286175">
            <w:pPr>
              <w:rPr>
                <w:rFonts w:asciiTheme="minorHAnsi" w:hAnsiTheme="minorHAnsi" w:cstheme="minorHAnsi"/>
                <w:sz w:val="18"/>
                <w:szCs w:val="18"/>
              </w:rPr>
            </w:pPr>
          </w:p>
        </w:tc>
        <w:tc>
          <w:tcPr>
            <w:tcW w:w="2233" w:type="dxa"/>
            <w:gridSpan w:val="3"/>
            <w:vAlign w:val="center"/>
          </w:tcPr>
          <w:p w:rsidR="00286175" w:rsidRPr="00232824" w:rsidRDefault="00286175" w:rsidP="00286175">
            <w:pPr>
              <w:jc w:val="center"/>
              <w:rPr>
                <w:rFonts w:asciiTheme="minorHAnsi" w:hAnsiTheme="minorHAnsi" w:cstheme="minorHAnsi"/>
                <w:sz w:val="18"/>
                <w:szCs w:val="18"/>
              </w:rPr>
            </w:pPr>
          </w:p>
        </w:tc>
        <w:tc>
          <w:tcPr>
            <w:tcW w:w="3344" w:type="dxa"/>
          </w:tcPr>
          <w:p w:rsidR="00286175" w:rsidRPr="00232824" w:rsidRDefault="00286175" w:rsidP="00286175">
            <w:pPr>
              <w:rPr>
                <w:rFonts w:asciiTheme="minorHAnsi" w:hAnsiTheme="minorHAnsi" w:cstheme="minorHAnsi"/>
                <w:sz w:val="18"/>
                <w:szCs w:val="18"/>
              </w:rPr>
            </w:pPr>
          </w:p>
        </w:tc>
      </w:tr>
      <w:tr w:rsidR="00286175" w:rsidRPr="00232824" w:rsidTr="00286175">
        <w:trPr>
          <w:trHeight w:val="246"/>
        </w:trPr>
        <w:tc>
          <w:tcPr>
            <w:tcW w:w="418" w:type="dxa"/>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86175" w:rsidRPr="00232824" w:rsidRDefault="00286175" w:rsidP="00286175">
            <w:pPr>
              <w:rPr>
                <w:rFonts w:asciiTheme="minorHAnsi" w:hAnsiTheme="minorHAnsi" w:cstheme="minorHAnsi"/>
                <w:sz w:val="18"/>
                <w:szCs w:val="18"/>
              </w:rPr>
            </w:pPr>
            <w:r w:rsidRPr="00232824">
              <w:rPr>
                <w:rFonts w:asciiTheme="minorHAnsi" w:hAnsiTheme="minorHAnsi" w:cstheme="minorHAnsi"/>
                <w:sz w:val="18"/>
                <w:szCs w:val="18"/>
              </w:rPr>
              <w:t>Fecha:</w:t>
            </w:r>
          </w:p>
          <w:p w:rsidR="00286175" w:rsidRPr="00232824" w:rsidRDefault="002A133B" w:rsidP="00F81154">
            <w:pPr>
              <w:rPr>
                <w:rFonts w:asciiTheme="minorHAnsi" w:hAnsiTheme="minorHAnsi" w:cstheme="minorHAnsi"/>
                <w:sz w:val="18"/>
                <w:szCs w:val="18"/>
              </w:rPr>
            </w:pPr>
            <w:r>
              <w:rPr>
                <w:rFonts w:asciiTheme="minorHAnsi" w:hAnsiTheme="minorHAnsi" w:cstheme="minorHAnsi"/>
                <w:sz w:val="18"/>
                <w:szCs w:val="18"/>
              </w:rPr>
              <w:t>07</w:t>
            </w:r>
            <w:r w:rsidR="00F81154">
              <w:rPr>
                <w:rFonts w:asciiTheme="minorHAnsi" w:hAnsiTheme="minorHAnsi" w:cstheme="minorHAnsi"/>
                <w:sz w:val="18"/>
                <w:szCs w:val="18"/>
              </w:rPr>
              <w:t>/01</w:t>
            </w:r>
            <w:r w:rsidR="00286175">
              <w:rPr>
                <w:rFonts w:asciiTheme="minorHAnsi" w:hAnsiTheme="minorHAnsi" w:cstheme="minorHAnsi"/>
                <w:sz w:val="18"/>
                <w:szCs w:val="18"/>
              </w:rPr>
              <w:t>/201</w:t>
            </w:r>
            <w:r w:rsidR="00F81154">
              <w:rPr>
                <w:rFonts w:asciiTheme="minorHAnsi" w:hAnsiTheme="minorHAnsi" w:cstheme="minorHAnsi"/>
                <w:sz w:val="18"/>
                <w:szCs w:val="18"/>
              </w:rPr>
              <w:t>6</w:t>
            </w:r>
          </w:p>
        </w:tc>
        <w:tc>
          <w:tcPr>
            <w:tcW w:w="1139" w:type="dxa"/>
            <w:gridSpan w:val="2"/>
            <w:vAlign w:val="center"/>
          </w:tcPr>
          <w:p w:rsidR="00286175" w:rsidRPr="00232824" w:rsidRDefault="00286175" w:rsidP="0028617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86175" w:rsidRPr="00232824" w:rsidRDefault="00F81154" w:rsidP="00286175">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286175" w:rsidRPr="00C41134" w:rsidRDefault="00286175" w:rsidP="00286175">
            <w:pPr>
              <w:rPr>
                <w:rFonts w:ascii="Calibri" w:hAnsi="Calibri" w:cs="Calibri"/>
                <w:sz w:val="18"/>
                <w:szCs w:val="18"/>
              </w:rPr>
            </w:pPr>
            <w:r w:rsidRPr="00C41134">
              <w:rPr>
                <w:rFonts w:ascii="Calibri" w:hAnsi="Calibri" w:cs="Calibri"/>
                <w:sz w:val="18"/>
                <w:szCs w:val="18"/>
              </w:rPr>
              <w:t xml:space="preserve">Oficinas de Vicepresidencia Nacional de Operaciones de YPFB ubicadas en la Av. </w:t>
            </w:r>
            <w:proofErr w:type="spellStart"/>
            <w:r w:rsidRPr="00C41134">
              <w:rPr>
                <w:rFonts w:ascii="Calibri" w:hAnsi="Calibri" w:cs="Calibri"/>
                <w:sz w:val="18"/>
                <w:szCs w:val="18"/>
              </w:rPr>
              <w:t>Grigotá</w:t>
            </w:r>
            <w:proofErr w:type="spellEnd"/>
            <w:r w:rsidRPr="00C41134">
              <w:rPr>
                <w:rFonts w:ascii="Calibri" w:hAnsi="Calibri" w:cs="Calibri"/>
                <w:sz w:val="18"/>
                <w:szCs w:val="18"/>
              </w:rPr>
              <w:t xml:space="preserve"> Esq. Regimiento Lanza S/N entre 3er. y 4to. Anillo </w:t>
            </w:r>
          </w:p>
          <w:p w:rsidR="00286175" w:rsidRPr="00C41134" w:rsidRDefault="00286175" w:rsidP="00286175">
            <w:pPr>
              <w:rPr>
                <w:rFonts w:ascii="Calibri" w:hAnsi="Calibri" w:cs="Calibri"/>
                <w:sz w:val="18"/>
                <w:szCs w:val="18"/>
              </w:rPr>
            </w:pPr>
            <w:r w:rsidRPr="00C41134">
              <w:rPr>
                <w:rFonts w:ascii="Calibri" w:hAnsi="Calibri" w:cs="Calibri"/>
                <w:sz w:val="18"/>
                <w:szCs w:val="18"/>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8617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290" w:type="dxa"/>
        <w:jc w:val="center"/>
        <w:tblCellMar>
          <w:left w:w="70" w:type="dxa"/>
          <w:right w:w="70" w:type="dxa"/>
        </w:tblCellMar>
        <w:tblLook w:val="04A0" w:firstRow="1" w:lastRow="0" w:firstColumn="1" w:lastColumn="0" w:noHBand="0" w:noVBand="1"/>
      </w:tblPr>
      <w:tblGrid>
        <w:gridCol w:w="554"/>
        <w:gridCol w:w="3742"/>
        <w:gridCol w:w="1316"/>
        <w:gridCol w:w="1232"/>
        <w:gridCol w:w="1223"/>
        <w:gridCol w:w="1223"/>
      </w:tblGrid>
      <w:tr w:rsidR="00BA6279" w:rsidRPr="00C75BEC" w:rsidTr="006F68B5">
        <w:trPr>
          <w:trHeight w:val="447"/>
          <w:jc w:val="center"/>
        </w:trPr>
        <w:tc>
          <w:tcPr>
            <w:tcW w:w="9290"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BA6279" w:rsidRPr="00C75BEC" w:rsidRDefault="00BA6279"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81154" w:rsidRPr="00C75BEC" w:rsidTr="0051745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1154" w:rsidRPr="00C75BEC" w:rsidRDefault="00F81154" w:rsidP="00F8115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1154" w:rsidRPr="00C75BEC" w:rsidRDefault="00F81154" w:rsidP="00F811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1154" w:rsidRPr="00C75BEC" w:rsidRDefault="00517453" w:rsidP="00F8115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23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1154" w:rsidRPr="0096776D" w:rsidRDefault="00517453" w:rsidP="00F811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1223"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F81154" w:rsidRPr="00C75BEC" w:rsidRDefault="005C2E9B" w:rsidP="00F811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22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F81154" w:rsidRPr="00C75BEC" w:rsidRDefault="00F81154" w:rsidP="00F811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BA6279" w:rsidRPr="00C75BEC" w:rsidTr="00BA6279">
        <w:trPr>
          <w:trHeight w:val="330"/>
          <w:jc w:val="center"/>
        </w:trPr>
        <w:tc>
          <w:tcPr>
            <w:tcW w:w="9290" w:type="dxa"/>
            <w:gridSpan w:val="6"/>
            <w:tcBorders>
              <w:top w:val="nil"/>
              <w:left w:val="single" w:sz="8" w:space="0" w:color="auto"/>
              <w:bottom w:val="single" w:sz="8" w:space="0" w:color="auto"/>
              <w:right w:val="single" w:sz="8" w:space="0" w:color="auto"/>
            </w:tcBorders>
            <w:shd w:val="clear" w:color="auto" w:fill="auto"/>
            <w:noWrap/>
            <w:vAlign w:val="center"/>
          </w:tcPr>
          <w:p w:rsidR="00BA6279" w:rsidRPr="00517453" w:rsidRDefault="00BA6279" w:rsidP="00BA6279">
            <w:pPr>
              <w:rPr>
                <w:rFonts w:asciiTheme="minorHAnsi" w:hAnsiTheme="minorHAnsi"/>
                <w:color w:val="000000"/>
                <w:sz w:val="18"/>
                <w:szCs w:val="18"/>
              </w:rPr>
            </w:pPr>
            <w:r w:rsidRPr="00C61B66">
              <w:rPr>
                <w:rFonts w:ascii="Calibri" w:hAnsi="Calibri"/>
                <w:b/>
                <w:bCs/>
                <w:color w:val="000000"/>
              </w:rPr>
              <w:t>M01 - OBRAS CIVILES</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MOVILIZACIÓN DE PERSONAL Y EQUIPO</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proofErr w:type="spellStart"/>
            <w:r w:rsidRPr="00C61B66">
              <w:rPr>
                <w:rFonts w:ascii="Calibri" w:hAnsi="Calibri"/>
                <w:color w:val="000000"/>
              </w:rPr>
              <w:t>glb</w:t>
            </w:r>
            <w:proofErr w:type="spellEnd"/>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1,00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11.062,44</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11.062,44</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INSTALACIÓN DE FAENAS - PROVISIÓN Y COLOCADO DE LETREROS DE OBRA</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proofErr w:type="spellStart"/>
            <w:r w:rsidRPr="00C61B66">
              <w:rPr>
                <w:rFonts w:ascii="Calibri" w:hAnsi="Calibri"/>
                <w:color w:val="000000"/>
              </w:rPr>
              <w:t>glb</w:t>
            </w:r>
            <w:proofErr w:type="spellEnd"/>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1,00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10.829,08</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10.829,08</w:t>
            </w:r>
          </w:p>
        </w:tc>
      </w:tr>
      <w:tr w:rsidR="00BA6279" w:rsidRPr="00C75BEC" w:rsidTr="00BA6279">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4"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REPLANTEO Y TRAZADO TOPOGRÁFICO</w:t>
            </w:r>
          </w:p>
        </w:tc>
        <w:tc>
          <w:tcPr>
            <w:tcW w:w="1316" w:type="dxa"/>
            <w:tcBorders>
              <w:top w:val="nil"/>
              <w:left w:val="nil"/>
              <w:bottom w:val="single" w:sz="4"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ml</w:t>
            </w:r>
          </w:p>
        </w:tc>
        <w:tc>
          <w:tcPr>
            <w:tcW w:w="1232" w:type="dxa"/>
            <w:tcBorders>
              <w:top w:val="nil"/>
              <w:left w:val="nil"/>
              <w:bottom w:val="single" w:sz="4"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60,00</w:t>
            </w:r>
          </w:p>
        </w:tc>
        <w:tc>
          <w:tcPr>
            <w:tcW w:w="1223" w:type="dxa"/>
            <w:tcBorders>
              <w:top w:val="nil"/>
              <w:left w:val="nil"/>
              <w:bottom w:val="single" w:sz="4"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58,38</w:t>
            </w:r>
          </w:p>
        </w:tc>
        <w:tc>
          <w:tcPr>
            <w:tcW w:w="1223" w:type="dxa"/>
            <w:tcBorders>
              <w:top w:val="nil"/>
              <w:left w:val="single" w:sz="4" w:space="0" w:color="auto"/>
              <w:bottom w:val="single" w:sz="4"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3.502,80</w:t>
            </w:r>
          </w:p>
        </w:tc>
      </w:tr>
      <w:tr w:rsidR="00BA6279" w:rsidRPr="00C75BEC" w:rsidTr="00BA6279">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4</w:t>
            </w:r>
          </w:p>
        </w:tc>
        <w:tc>
          <w:tcPr>
            <w:tcW w:w="3742" w:type="dxa"/>
            <w:tcBorders>
              <w:top w:val="single" w:sz="4" w:space="0" w:color="auto"/>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APERTURA DE VIA, ACCESO Y DESBROCE</w:t>
            </w:r>
          </w:p>
        </w:tc>
        <w:tc>
          <w:tcPr>
            <w:tcW w:w="1316" w:type="dxa"/>
            <w:tcBorders>
              <w:top w:val="single" w:sz="4" w:space="0" w:color="auto"/>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m²</w:t>
            </w:r>
          </w:p>
        </w:tc>
        <w:tc>
          <w:tcPr>
            <w:tcW w:w="1232" w:type="dxa"/>
            <w:tcBorders>
              <w:top w:val="single" w:sz="4" w:space="0" w:color="auto"/>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360,00</w:t>
            </w:r>
          </w:p>
        </w:tc>
        <w:tc>
          <w:tcPr>
            <w:tcW w:w="1223" w:type="dxa"/>
            <w:tcBorders>
              <w:top w:val="single" w:sz="4" w:space="0" w:color="auto"/>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14,63</w:t>
            </w:r>
          </w:p>
        </w:tc>
        <w:tc>
          <w:tcPr>
            <w:tcW w:w="1223" w:type="dxa"/>
            <w:tcBorders>
              <w:top w:val="single" w:sz="4" w:space="0" w:color="auto"/>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5.266,80</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EXCAVACION DE ZANJA TERRENO BLANDO</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m³</w:t>
            </w:r>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160,00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45,06</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7.209,60</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AGOTAMIENTO, ENTIBADO Y APUNTALADO</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m³</w:t>
            </w:r>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200,00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184,17</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36.834,00</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LASTRADO DE TUBERÍA</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m³</w:t>
            </w:r>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4,00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4.296,46</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17.185,84</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RELLENO Y COMPACTADO DE ZANJA CON TIERRA COMUN</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m³</w:t>
            </w:r>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300,00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59,86</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17.958,00</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MURO DE PROTECCIÓN CON GAVIONES</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r w:rsidRPr="00C61B66">
              <w:rPr>
                <w:rFonts w:ascii="Calibri" w:hAnsi="Calibri"/>
                <w:color w:val="000000"/>
              </w:rPr>
              <w:t>m³</w:t>
            </w:r>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75,00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630,21</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47.265,75</w:t>
            </w:r>
          </w:p>
        </w:tc>
      </w:tr>
      <w:tr w:rsidR="00BA6279" w:rsidRPr="00C75BEC" w:rsidTr="00BA627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6279" w:rsidRDefault="00BA6279" w:rsidP="00BA627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3742" w:type="dxa"/>
            <w:tcBorders>
              <w:top w:val="nil"/>
              <w:left w:val="nil"/>
              <w:bottom w:val="single" w:sz="8" w:space="0" w:color="auto"/>
              <w:right w:val="single" w:sz="8" w:space="0" w:color="auto"/>
            </w:tcBorders>
            <w:shd w:val="clear" w:color="000000" w:fill="FFFFFF"/>
            <w:vAlign w:val="bottom"/>
          </w:tcPr>
          <w:p w:rsidR="00BA6279" w:rsidRPr="00517453" w:rsidRDefault="00BA6279" w:rsidP="00BA6279">
            <w:pPr>
              <w:rPr>
                <w:rFonts w:asciiTheme="minorHAnsi" w:hAnsiTheme="minorHAnsi"/>
                <w:color w:val="000000"/>
                <w:sz w:val="18"/>
                <w:szCs w:val="18"/>
              </w:rPr>
            </w:pPr>
            <w:r w:rsidRPr="00517453">
              <w:rPr>
                <w:rFonts w:asciiTheme="minorHAnsi" w:hAnsiTheme="minorHAnsi"/>
                <w:color w:val="000000"/>
                <w:sz w:val="18"/>
                <w:szCs w:val="18"/>
              </w:rPr>
              <w:t>LIMPIEZA Y RETIRO DE ESCOMBROS</w:t>
            </w:r>
          </w:p>
        </w:tc>
        <w:tc>
          <w:tcPr>
            <w:tcW w:w="1316" w:type="dxa"/>
            <w:tcBorders>
              <w:top w:val="nil"/>
              <w:left w:val="nil"/>
              <w:bottom w:val="single" w:sz="8" w:space="0" w:color="auto"/>
              <w:right w:val="single" w:sz="8" w:space="0" w:color="auto"/>
            </w:tcBorders>
            <w:shd w:val="clear" w:color="auto" w:fill="auto"/>
            <w:noWrap/>
            <w:vAlign w:val="center"/>
          </w:tcPr>
          <w:p w:rsidR="00BA6279" w:rsidRPr="00C61B66" w:rsidRDefault="00BA6279" w:rsidP="00BA6279">
            <w:pPr>
              <w:jc w:val="center"/>
              <w:rPr>
                <w:rFonts w:ascii="Calibri" w:hAnsi="Calibri"/>
                <w:color w:val="000000"/>
              </w:rPr>
            </w:pPr>
            <w:proofErr w:type="spellStart"/>
            <w:r w:rsidRPr="00C61B66">
              <w:rPr>
                <w:rFonts w:ascii="Calibri" w:hAnsi="Calibri"/>
                <w:color w:val="000000"/>
              </w:rPr>
              <w:t>glb</w:t>
            </w:r>
            <w:proofErr w:type="spellEnd"/>
          </w:p>
        </w:tc>
        <w:tc>
          <w:tcPr>
            <w:tcW w:w="1232" w:type="dxa"/>
            <w:tcBorders>
              <w:top w:val="nil"/>
              <w:left w:val="nil"/>
              <w:bottom w:val="single" w:sz="8" w:space="0" w:color="auto"/>
              <w:right w:val="single" w:sz="8" w:space="0" w:color="auto"/>
            </w:tcBorders>
            <w:shd w:val="clear" w:color="auto" w:fill="auto"/>
            <w:vAlign w:val="center"/>
          </w:tcPr>
          <w:p w:rsidR="00BA6279" w:rsidRPr="00C61B66" w:rsidRDefault="00BA6279" w:rsidP="00BA6279">
            <w:pPr>
              <w:jc w:val="center"/>
              <w:rPr>
                <w:rFonts w:ascii="Calibri" w:hAnsi="Calibri"/>
                <w:color w:val="000000"/>
              </w:rPr>
            </w:pPr>
            <w:r w:rsidRPr="00C61B66">
              <w:rPr>
                <w:rFonts w:ascii="Calibri" w:hAnsi="Calibri"/>
                <w:color w:val="000000"/>
              </w:rPr>
              <w:t>1,00</w:t>
            </w:r>
          </w:p>
        </w:tc>
        <w:tc>
          <w:tcPr>
            <w:tcW w:w="1223" w:type="dxa"/>
            <w:tcBorders>
              <w:top w:val="nil"/>
              <w:left w:val="nil"/>
              <w:bottom w:val="single" w:sz="8" w:space="0" w:color="auto"/>
              <w:right w:val="single" w:sz="4" w:space="0" w:color="auto"/>
            </w:tcBorders>
            <w:vAlign w:val="center"/>
          </w:tcPr>
          <w:p w:rsidR="00BA6279" w:rsidRPr="00C61B66" w:rsidRDefault="00BA6279" w:rsidP="00BA6279">
            <w:pPr>
              <w:jc w:val="center"/>
              <w:rPr>
                <w:rFonts w:ascii="Calibri" w:hAnsi="Calibri"/>
                <w:color w:val="000000"/>
              </w:rPr>
            </w:pPr>
            <w:r w:rsidRPr="00C61B66">
              <w:rPr>
                <w:rFonts w:ascii="Calibri" w:hAnsi="Calibri"/>
                <w:color w:val="000000"/>
              </w:rPr>
              <w:t>7.247,85</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color w:val="000000"/>
              </w:rPr>
              <w:t>7.247,85</w:t>
            </w:r>
          </w:p>
        </w:tc>
      </w:tr>
      <w:tr w:rsidR="00BA6279" w:rsidRPr="00C75BEC" w:rsidTr="006F68B5">
        <w:trPr>
          <w:trHeight w:val="330"/>
          <w:jc w:val="center"/>
        </w:trPr>
        <w:tc>
          <w:tcPr>
            <w:tcW w:w="8067" w:type="dxa"/>
            <w:gridSpan w:val="5"/>
            <w:tcBorders>
              <w:top w:val="nil"/>
              <w:left w:val="single" w:sz="8" w:space="0" w:color="auto"/>
              <w:bottom w:val="single" w:sz="8" w:space="0" w:color="auto"/>
              <w:right w:val="single" w:sz="4" w:space="0" w:color="auto"/>
            </w:tcBorders>
            <w:shd w:val="clear" w:color="auto" w:fill="auto"/>
            <w:noWrap/>
            <w:vAlign w:val="center"/>
          </w:tcPr>
          <w:p w:rsidR="00BA6279" w:rsidRPr="00835641" w:rsidRDefault="00835641" w:rsidP="00835641">
            <w:pPr>
              <w:jc w:val="right"/>
              <w:rPr>
                <w:rFonts w:ascii="Calibri" w:hAnsi="Calibri"/>
                <w:b/>
                <w:color w:val="000000"/>
              </w:rPr>
            </w:pPr>
            <w:r>
              <w:rPr>
                <w:rFonts w:ascii="Calibri" w:hAnsi="Calibri"/>
                <w:b/>
                <w:color w:val="000000"/>
              </w:rPr>
              <w:t>Sub total</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C61B66" w:rsidRDefault="00BA6279" w:rsidP="00BA6279">
            <w:pPr>
              <w:jc w:val="right"/>
              <w:rPr>
                <w:rFonts w:ascii="Calibri" w:hAnsi="Calibri"/>
                <w:color w:val="000000"/>
              </w:rPr>
            </w:pPr>
            <w:r w:rsidRPr="00C61B66">
              <w:rPr>
                <w:rFonts w:ascii="Calibri" w:hAnsi="Calibri"/>
                <w:b/>
                <w:bCs/>
                <w:color w:val="000000"/>
              </w:rPr>
              <w:t>164.362,16</w:t>
            </w:r>
          </w:p>
        </w:tc>
      </w:tr>
      <w:tr w:rsidR="00BA6279" w:rsidRPr="00C75BEC" w:rsidTr="00BA6279">
        <w:trPr>
          <w:trHeight w:val="330"/>
          <w:jc w:val="center"/>
        </w:trPr>
        <w:tc>
          <w:tcPr>
            <w:tcW w:w="9290" w:type="dxa"/>
            <w:gridSpan w:val="6"/>
            <w:tcBorders>
              <w:top w:val="nil"/>
              <w:left w:val="single" w:sz="8" w:space="0" w:color="auto"/>
              <w:bottom w:val="single" w:sz="8" w:space="0" w:color="auto"/>
              <w:right w:val="single" w:sz="8" w:space="0" w:color="auto"/>
            </w:tcBorders>
            <w:shd w:val="clear" w:color="auto" w:fill="auto"/>
            <w:noWrap/>
            <w:vAlign w:val="center"/>
          </w:tcPr>
          <w:p w:rsidR="00BA6279" w:rsidRPr="00517453" w:rsidRDefault="00BA6279" w:rsidP="00BA6279">
            <w:pPr>
              <w:rPr>
                <w:rFonts w:asciiTheme="minorHAnsi" w:hAnsiTheme="minorHAnsi" w:cstheme="minorHAnsi"/>
                <w:color w:val="000000"/>
                <w:sz w:val="18"/>
                <w:szCs w:val="18"/>
                <w:lang w:val="es-BO" w:eastAsia="es-BO"/>
              </w:rPr>
            </w:pPr>
            <w:r w:rsidRPr="00C61B66">
              <w:rPr>
                <w:rFonts w:ascii="Calibri" w:hAnsi="Calibri"/>
                <w:b/>
                <w:bCs/>
                <w:color w:val="000000"/>
              </w:rPr>
              <w:t>M02 - OBRAS MECÁNICAS</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CORTE DE TUBERÍA DE ANC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punto</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4,00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327,33</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1.309,32</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CURVADO DE TUBERIA DE ANC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proofErr w:type="spellStart"/>
            <w:r w:rsidRPr="00517453">
              <w:rPr>
                <w:rFonts w:asciiTheme="minorHAnsi" w:hAnsiTheme="minorHAnsi"/>
                <w:color w:val="000000"/>
                <w:sz w:val="18"/>
                <w:szCs w:val="18"/>
              </w:rPr>
              <w:t>pza</w:t>
            </w:r>
            <w:proofErr w:type="spellEnd"/>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3,00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8.073,64</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24.220,92</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SOLDADURA DE TUBERÍA Y ACCESORIOS DE ANC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junta</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10,00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1.768,64</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17.686,40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END POR RADIOGRAFIA DE JUNTAS SOLDADAS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junta</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10,00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1.157,81</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11.578,10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15</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LIMPIEZA Y REVESTIMIENTO DE JUNTAS C/ MANTA TERMOCONTRAIBLE DN 8" (CON PROVISION DE MANTAS)</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junta</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10,00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1.010,40</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10.104,00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REPARACIÓN DE REVESTIMIENTO CON VELA Y/O PARCHE</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punto</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10,00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117,19</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1.171,90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PRUEBA HIDROSTATICA DE TUBERIA ANC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ml</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60,00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207,46</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12.447,60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DESFILE Y BAJADO DE TUBERIA DE ANC DN 8"</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ml</w:t>
            </w:r>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60,00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115,14</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6.908,40</w:t>
            </w:r>
          </w:p>
        </w:tc>
      </w:tr>
      <w:tr w:rsidR="00517453" w:rsidRPr="00C75BEC" w:rsidTr="006F68B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17453" w:rsidRDefault="00517453" w:rsidP="0051745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w:t>
            </w:r>
          </w:p>
        </w:tc>
        <w:tc>
          <w:tcPr>
            <w:tcW w:w="3742" w:type="dxa"/>
            <w:tcBorders>
              <w:top w:val="nil"/>
              <w:left w:val="nil"/>
              <w:bottom w:val="single" w:sz="8" w:space="0" w:color="auto"/>
              <w:right w:val="single" w:sz="8" w:space="0" w:color="auto"/>
            </w:tcBorders>
            <w:shd w:val="clear" w:color="000000" w:fill="FFFFFF"/>
            <w:vAlign w:val="bottom"/>
          </w:tcPr>
          <w:p w:rsidR="00517453" w:rsidRPr="00517453" w:rsidRDefault="00517453" w:rsidP="00517453">
            <w:pPr>
              <w:rPr>
                <w:rFonts w:asciiTheme="minorHAnsi" w:hAnsiTheme="minorHAnsi"/>
                <w:color w:val="000000"/>
                <w:sz w:val="18"/>
                <w:szCs w:val="18"/>
              </w:rPr>
            </w:pPr>
            <w:r w:rsidRPr="00517453">
              <w:rPr>
                <w:rFonts w:asciiTheme="minorHAnsi" w:hAnsiTheme="minorHAnsi"/>
                <w:color w:val="000000"/>
                <w:sz w:val="18"/>
                <w:szCs w:val="18"/>
              </w:rPr>
              <w:t>ELABORACIÓN DATA BOOK</w:t>
            </w:r>
          </w:p>
        </w:tc>
        <w:tc>
          <w:tcPr>
            <w:tcW w:w="1316" w:type="dxa"/>
            <w:tcBorders>
              <w:top w:val="nil"/>
              <w:left w:val="nil"/>
              <w:bottom w:val="single" w:sz="8" w:space="0" w:color="auto"/>
              <w:right w:val="single" w:sz="8" w:space="0" w:color="auto"/>
            </w:tcBorders>
            <w:shd w:val="clear" w:color="auto" w:fill="auto"/>
            <w:noWrap/>
            <w:vAlign w:val="center"/>
          </w:tcPr>
          <w:p w:rsidR="00517453" w:rsidRPr="00517453" w:rsidRDefault="00517453" w:rsidP="00517453">
            <w:pPr>
              <w:jc w:val="center"/>
              <w:rPr>
                <w:rFonts w:asciiTheme="minorHAnsi" w:hAnsiTheme="minorHAnsi"/>
                <w:color w:val="000000"/>
                <w:sz w:val="18"/>
                <w:szCs w:val="18"/>
              </w:rPr>
            </w:pPr>
            <w:proofErr w:type="spellStart"/>
            <w:r w:rsidRPr="00517453">
              <w:rPr>
                <w:rFonts w:asciiTheme="minorHAnsi" w:hAnsiTheme="minorHAnsi"/>
                <w:color w:val="000000"/>
                <w:sz w:val="18"/>
                <w:szCs w:val="18"/>
              </w:rPr>
              <w:t>glb</w:t>
            </w:r>
            <w:proofErr w:type="spellEnd"/>
          </w:p>
        </w:tc>
        <w:tc>
          <w:tcPr>
            <w:tcW w:w="1232" w:type="dxa"/>
            <w:tcBorders>
              <w:top w:val="nil"/>
              <w:left w:val="nil"/>
              <w:bottom w:val="single" w:sz="8" w:space="0" w:color="auto"/>
              <w:right w:val="single" w:sz="8" w:space="0" w:color="auto"/>
            </w:tcBorders>
            <w:shd w:val="clear" w:color="auto" w:fill="auto"/>
            <w:vAlign w:val="center"/>
          </w:tcPr>
          <w:p w:rsidR="00517453" w:rsidRPr="00517453" w:rsidRDefault="00517453" w:rsidP="00517453">
            <w:pPr>
              <w:jc w:val="center"/>
              <w:rPr>
                <w:rFonts w:asciiTheme="minorHAnsi" w:hAnsiTheme="minorHAnsi"/>
                <w:color w:val="000000"/>
                <w:sz w:val="18"/>
                <w:szCs w:val="18"/>
              </w:rPr>
            </w:pPr>
            <w:r w:rsidRPr="00517453">
              <w:rPr>
                <w:rFonts w:asciiTheme="minorHAnsi" w:hAnsiTheme="minorHAnsi"/>
                <w:color w:val="000000"/>
                <w:sz w:val="18"/>
                <w:szCs w:val="18"/>
              </w:rPr>
              <w:t>1,00</w:t>
            </w:r>
          </w:p>
        </w:tc>
        <w:tc>
          <w:tcPr>
            <w:tcW w:w="1223" w:type="dxa"/>
            <w:tcBorders>
              <w:top w:val="nil"/>
              <w:left w:val="nil"/>
              <w:bottom w:val="single" w:sz="8" w:space="0" w:color="auto"/>
              <w:right w:val="single" w:sz="4" w:space="0" w:color="auto"/>
            </w:tcBorders>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10,323.02</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517453" w:rsidRPr="00517453" w:rsidRDefault="00517453" w:rsidP="00517453">
            <w:pPr>
              <w:jc w:val="right"/>
              <w:rPr>
                <w:rFonts w:asciiTheme="minorHAnsi" w:hAnsiTheme="minorHAnsi"/>
                <w:color w:val="000000"/>
                <w:sz w:val="18"/>
                <w:szCs w:val="18"/>
              </w:rPr>
            </w:pPr>
            <w:r w:rsidRPr="00517453">
              <w:rPr>
                <w:rFonts w:asciiTheme="minorHAnsi" w:hAnsiTheme="minorHAnsi"/>
                <w:color w:val="000000"/>
                <w:sz w:val="18"/>
                <w:szCs w:val="18"/>
              </w:rPr>
              <w:t>10,323.02</w:t>
            </w:r>
          </w:p>
        </w:tc>
      </w:tr>
      <w:tr w:rsidR="00BA6279" w:rsidRPr="00C75BEC" w:rsidTr="006F68B5">
        <w:trPr>
          <w:trHeight w:val="330"/>
          <w:jc w:val="center"/>
        </w:trPr>
        <w:tc>
          <w:tcPr>
            <w:tcW w:w="8067" w:type="dxa"/>
            <w:gridSpan w:val="5"/>
            <w:tcBorders>
              <w:top w:val="nil"/>
              <w:left w:val="single" w:sz="8" w:space="0" w:color="auto"/>
              <w:bottom w:val="single" w:sz="8" w:space="0" w:color="auto"/>
              <w:right w:val="single" w:sz="4" w:space="0" w:color="auto"/>
            </w:tcBorders>
            <w:shd w:val="clear" w:color="auto" w:fill="auto"/>
            <w:noWrap/>
            <w:vAlign w:val="center"/>
          </w:tcPr>
          <w:p w:rsidR="00BA6279" w:rsidRPr="00835641" w:rsidRDefault="00835641" w:rsidP="00517453">
            <w:pPr>
              <w:jc w:val="right"/>
              <w:rPr>
                <w:rFonts w:asciiTheme="minorHAnsi" w:hAnsiTheme="minorHAnsi"/>
                <w:b/>
                <w:color w:val="000000"/>
                <w:sz w:val="18"/>
                <w:szCs w:val="18"/>
              </w:rPr>
            </w:pPr>
            <w:r>
              <w:rPr>
                <w:rFonts w:asciiTheme="minorHAnsi" w:hAnsiTheme="minorHAnsi"/>
                <w:b/>
                <w:color w:val="000000"/>
                <w:sz w:val="18"/>
                <w:szCs w:val="18"/>
              </w:rPr>
              <w:t>Sub Total</w:t>
            </w:r>
          </w:p>
        </w:tc>
        <w:tc>
          <w:tcPr>
            <w:tcW w:w="1223" w:type="dxa"/>
            <w:tcBorders>
              <w:top w:val="nil"/>
              <w:left w:val="single" w:sz="4" w:space="0" w:color="auto"/>
              <w:bottom w:val="single" w:sz="8" w:space="0" w:color="auto"/>
              <w:right w:val="single" w:sz="8" w:space="0" w:color="auto"/>
            </w:tcBorders>
            <w:shd w:val="clear" w:color="auto" w:fill="auto"/>
            <w:noWrap/>
            <w:vAlign w:val="bottom"/>
          </w:tcPr>
          <w:p w:rsidR="00BA6279" w:rsidRPr="00517453" w:rsidRDefault="00DD3BCC" w:rsidP="00DD3BCC">
            <w:pPr>
              <w:jc w:val="right"/>
              <w:rPr>
                <w:rFonts w:asciiTheme="minorHAnsi" w:hAnsiTheme="minorHAnsi"/>
                <w:color w:val="000000"/>
                <w:sz w:val="18"/>
                <w:szCs w:val="18"/>
              </w:rPr>
            </w:pPr>
            <w:r>
              <w:rPr>
                <w:rFonts w:ascii="Calibri" w:hAnsi="Calibri"/>
                <w:b/>
                <w:bCs/>
                <w:color w:val="000000"/>
              </w:rPr>
              <w:t>95</w:t>
            </w:r>
            <w:r w:rsidR="00BA6279" w:rsidRPr="00C61B66">
              <w:rPr>
                <w:rFonts w:ascii="Calibri" w:hAnsi="Calibri"/>
                <w:b/>
                <w:bCs/>
                <w:color w:val="000000"/>
              </w:rPr>
              <w:t>.</w:t>
            </w:r>
            <w:r>
              <w:rPr>
                <w:rFonts w:ascii="Calibri" w:hAnsi="Calibri"/>
                <w:b/>
                <w:bCs/>
                <w:color w:val="000000"/>
              </w:rPr>
              <w:t>749</w:t>
            </w:r>
            <w:r w:rsidR="00BA6279" w:rsidRPr="00C61B66">
              <w:rPr>
                <w:rFonts w:ascii="Calibri" w:hAnsi="Calibri"/>
                <w:b/>
                <w:bCs/>
                <w:color w:val="000000"/>
              </w:rPr>
              <w:t>,6</w:t>
            </w:r>
            <w:r>
              <w:rPr>
                <w:rFonts w:ascii="Calibri" w:hAnsi="Calibri"/>
                <w:b/>
                <w:bCs/>
                <w:color w:val="000000"/>
              </w:rPr>
              <w:t>6</w:t>
            </w:r>
          </w:p>
        </w:tc>
      </w:tr>
      <w:tr w:rsidR="00835641" w:rsidRPr="00C75BEC" w:rsidTr="006F68B5">
        <w:trPr>
          <w:trHeight w:val="330"/>
          <w:jc w:val="center"/>
        </w:trPr>
        <w:tc>
          <w:tcPr>
            <w:tcW w:w="8067"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35641" w:rsidRPr="00286175" w:rsidRDefault="00835641" w:rsidP="00973192">
            <w:pPr>
              <w:jc w:val="right"/>
              <w:rPr>
                <w:rFonts w:asciiTheme="minorHAnsi" w:hAnsiTheme="minorHAnsi" w:cstheme="minorHAnsi"/>
                <w:b/>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223" w:type="dxa"/>
            <w:tcBorders>
              <w:top w:val="nil"/>
              <w:left w:val="single" w:sz="4" w:space="0" w:color="auto"/>
              <w:bottom w:val="single" w:sz="8" w:space="0" w:color="auto"/>
              <w:right w:val="single" w:sz="8" w:space="0" w:color="auto"/>
            </w:tcBorders>
            <w:shd w:val="clear" w:color="auto" w:fill="auto"/>
            <w:noWrap/>
            <w:vAlign w:val="center"/>
            <w:hideMark/>
          </w:tcPr>
          <w:p w:rsidR="00835641" w:rsidRPr="00286175" w:rsidRDefault="00835641" w:rsidP="00973192">
            <w:pPr>
              <w:jc w:val="right"/>
              <w:rPr>
                <w:rFonts w:asciiTheme="minorHAnsi" w:hAnsiTheme="minorHAnsi" w:cstheme="minorHAnsi"/>
                <w:b/>
                <w:color w:val="000000"/>
                <w:sz w:val="18"/>
                <w:szCs w:val="18"/>
                <w:lang w:val="es-BO" w:eastAsia="es-BO"/>
              </w:rPr>
            </w:pPr>
            <w:r w:rsidRPr="00136ABA">
              <w:rPr>
                <w:rFonts w:ascii="Calibri" w:hAnsi="Calibri"/>
                <w:b/>
                <w:bCs/>
                <w:color w:val="000000"/>
              </w:rPr>
              <w:t>260.111,82</w:t>
            </w:r>
            <w:r>
              <w:rPr>
                <w:rFonts w:ascii="Calibri" w:hAnsi="Calibri"/>
                <w:b/>
                <w:bCs/>
                <w:color w:val="000000"/>
              </w:rPr>
              <w:t xml:space="preserve">  </w:t>
            </w:r>
          </w:p>
        </w:tc>
      </w:tr>
    </w:tbl>
    <w:p w:rsidR="0042668B" w:rsidRDefault="0042668B" w:rsidP="00286175">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lastRenderedPageBreak/>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lastRenderedPageBreak/>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lastRenderedPageBreak/>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ED18EA" w:rsidRDefault="00474282" w:rsidP="00474282">
      <w:pPr>
        <w:ind w:left="708"/>
        <w:jc w:val="both"/>
        <w:rPr>
          <w:rFonts w:asciiTheme="minorHAnsi" w:hAnsiTheme="minorHAnsi" w:cstheme="minorHAnsi"/>
          <w:sz w:val="16"/>
          <w:szCs w:val="16"/>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ED18EA" w:rsidRDefault="00FF659D" w:rsidP="00FF659D">
      <w:pPr>
        <w:pStyle w:val="Prrafodelista"/>
        <w:ind w:left="644"/>
        <w:jc w:val="both"/>
        <w:rPr>
          <w:rFonts w:asciiTheme="minorHAnsi" w:hAnsiTheme="minorHAnsi" w:cstheme="minorHAnsi"/>
          <w:color w:val="000000"/>
          <w:sz w:val="16"/>
          <w:szCs w:val="16"/>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ED18EA" w:rsidRDefault="00FF659D" w:rsidP="00FF659D">
      <w:pPr>
        <w:jc w:val="both"/>
        <w:rPr>
          <w:rFonts w:asciiTheme="minorHAnsi" w:hAnsiTheme="minorHAnsi" w:cstheme="minorHAnsi"/>
          <w:b/>
          <w:sz w:val="16"/>
          <w:szCs w:val="16"/>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ED18EA" w:rsidRDefault="00FF659D" w:rsidP="00FF659D">
      <w:pPr>
        <w:ind w:left="426"/>
        <w:jc w:val="both"/>
        <w:rPr>
          <w:rFonts w:asciiTheme="minorHAnsi" w:hAnsiTheme="minorHAnsi" w:cstheme="minorHAnsi"/>
          <w:sz w:val="16"/>
          <w:szCs w:val="16"/>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ED18EA" w:rsidRDefault="00FF659D" w:rsidP="00FF659D">
      <w:pPr>
        <w:ind w:left="567"/>
        <w:jc w:val="center"/>
        <w:rPr>
          <w:rFonts w:asciiTheme="minorHAnsi" w:hAnsiTheme="minorHAnsi" w:cstheme="minorHAnsi"/>
          <w:b/>
          <w:color w:val="000000"/>
          <w:sz w:val="16"/>
          <w:szCs w:val="16"/>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ED18EA" w:rsidRDefault="00FF659D" w:rsidP="00FF659D">
      <w:pPr>
        <w:jc w:val="both"/>
        <w:rPr>
          <w:rFonts w:asciiTheme="minorHAnsi" w:hAnsiTheme="minorHAnsi" w:cstheme="minorHAnsi"/>
          <w:color w:val="000000"/>
          <w:sz w:val="16"/>
          <w:szCs w:val="16"/>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ED18EA" w:rsidRDefault="00FF659D" w:rsidP="00FF659D">
      <w:pPr>
        <w:ind w:left="426"/>
        <w:jc w:val="both"/>
        <w:rPr>
          <w:rFonts w:asciiTheme="minorHAnsi" w:hAnsiTheme="minorHAnsi" w:cstheme="minorHAnsi"/>
          <w:color w:val="000000"/>
          <w:sz w:val="16"/>
          <w:szCs w:val="16"/>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ED18EA" w:rsidRDefault="00FF659D" w:rsidP="00FF659D">
      <w:pPr>
        <w:ind w:left="426"/>
        <w:jc w:val="both"/>
        <w:rPr>
          <w:rFonts w:asciiTheme="minorHAnsi" w:hAnsiTheme="minorHAnsi" w:cstheme="minorHAnsi"/>
          <w:color w:val="000000"/>
          <w:sz w:val="16"/>
          <w:szCs w:val="16"/>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ED18EA" w:rsidRDefault="00FF659D" w:rsidP="00FF659D">
      <w:pPr>
        <w:ind w:left="426"/>
        <w:jc w:val="both"/>
        <w:rPr>
          <w:rFonts w:asciiTheme="minorHAnsi" w:hAnsiTheme="minorHAnsi" w:cstheme="minorHAnsi"/>
          <w:color w:val="000000"/>
          <w:sz w:val="16"/>
          <w:szCs w:val="16"/>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ED18EA" w:rsidRDefault="00FF659D" w:rsidP="00FF659D">
      <w:pPr>
        <w:ind w:left="426"/>
        <w:jc w:val="both"/>
        <w:rPr>
          <w:rFonts w:asciiTheme="minorHAnsi" w:hAnsiTheme="minorHAnsi" w:cstheme="minorHAnsi"/>
          <w:color w:val="000000"/>
          <w:sz w:val="16"/>
          <w:szCs w:val="16"/>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ED18EA"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16"/>
          <w:szCs w:val="16"/>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Pr="00ED18EA" w:rsidRDefault="00FF659D" w:rsidP="00FF659D">
      <w:pPr>
        <w:tabs>
          <w:tab w:val="num" w:pos="567"/>
        </w:tabs>
        <w:ind w:left="567"/>
        <w:jc w:val="both"/>
        <w:rPr>
          <w:rFonts w:asciiTheme="minorHAnsi" w:hAnsiTheme="minorHAnsi" w:cstheme="minorHAnsi"/>
          <w:snapToGrid w:val="0"/>
          <w:sz w:val="16"/>
          <w:szCs w:val="16"/>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286175" w:rsidRDefault="001C5370" w:rsidP="001C5370">
            <w:pPr>
              <w:tabs>
                <w:tab w:val="num" w:pos="567"/>
              </w:tabs>
              <w:jc w:val="both"/>
              <w:rPr>
                <w:rFonts w:asciiTheme="minorHAnsi" w:hAnsiTheme="minorHAnsi" w:cstheme="minorHAnsi"/>
                <w:snapToGrid w:val="0"/>
                <w:sz w:val="16"/>
                <w:szCs w:val="16"/>
              </w:rPr>
            </w:pPr>
            <w:r w:rsidRPr="00286175">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F0533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F05339">
              <w:rPr>
                <w:rFonts w:asciiTheme="minorHAnsi" w:hAnsiTheme="minorHAnsi" w:cstheme="minorHAnsi"/>
                <w:snapToGrid w:val="0"/>
                <w:sz w:val="16"/>
                <w:szCs w:val="16"/>
              </w:rPr>
              <w:t xml:space="preserve">Boleta de Garantía </w:t>
            </w:r>
          </w:p>
          <w:p w:rsidR="001C5370" w:rsidRPr="00F0533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F05339">
              <w:rPr>
                <w:rFonts w:asciiTheme="minorHAnsi" w:hAnsiTheme="minorHAnsi" w:cstheme="minorHAnsi"/>
                <w:snapToGrid w:val="0"/>
                <w:sz w:val="16"/>
                <w:szCs w:val="16"/>
              </w:rPr>
              <w:t>Garantía a Primer Requerimiento</w:t>
            </w:r>
          </w:p>
          <w:p w:rsidR="001C5370" w:rsidRPr="00F05339"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F05339">
              <w:rPr>
                <w:rFonts w:asciiTheme="minorHAnsi" w:hAnsiTheme="minorHAnsi" w:cstheme="minorHAnsi"/>
                <w:snapToGrid w:val="0"/>
                <w:sz w:val="16"/>
                <w:szCs w:val="16"/>
              </w:rPr>
              <w:t xml:space="preserve">Póliza de Seguro de Caución Primer Requerimiento </w:t>
            </w:r>
          </w:p>
        </w:tc>
      </w:tr>
    </w:tbl>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lastRenderedPageBreak/>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lastRenderedPageBreak/>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175" w:rsidRDefault="007170FB" w:rsidP="007170FB">
      <w:pPr>
        <w:ind w:left="426"/>
        <w:jc w:val="both"/>
        <w:rPr>
          <w:rFonts w:asciiTheme="minorHAnsi" w:hAnsiTheme="minorHAnsi" w:cstheme="minorHAnsi"/>
          <w:i/>
          <w:lang w:val="es-ES_tradnl"/>
        </w:rPr>
      </w:pPr>
      <w:r w:rsidRPr="00286175">
        <w:rPr>
          <w:rFonts w:asciiTheme="minorHAnsi" w:hAnsiTheme="minorHAnsi" w:cstheme="minorHAnsi"/>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175" w:rsidRDefault="00A5667D" w:rsidP="00A5667D">
      <w:pPr>
        <w:tabs>
          <w:tab w:val="num" w:pos="993"/>
        </w:tabs>
        <w:ind w:left="426"/>
        <w:jc w:val="both"/>
        <w:rPr>
          <w:rFonts w:asciiTheme="minorHAnsi" w:hAnsiTheme="minorHAnsi" w:cstheme="minorHAnsi"/>
          <w:i/>
        </w:rPr>
      </w:pPr>
      <w:r w:rsidRPr="00286175">
        <w:rPr>
          <w:rFonts w:asciiTheme="minorHAnsi" w:hAnsiTheme="minorHAnsi" w:cstheme="minorHAnsi"/>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175" w:rsidRDefault="00286175" w:rsidP="00810045">
      <w:pPr>
        <w:ind w:left="426"/>
        <w:jc w:val="both"/>
        <w:rPr>
          <w:rFonts w:asciiTheme="minorHAnsi" w:hAnsiTheme="minorHAnsi" w:cstheme="minorHAnsi"/>
          <w:i/>
        </w:rPr>
      </w:pPr>
      <w:r w:rsidRPr="00286175">
        <w:rPr>
          <w:rFonts w:asciiTheme="minorHAnsi" w:hAnsiTheme="minorHAnsi" w:cstheme="minorHAnsi"/>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ED18EA" w:rsidRDefault="006B093B" w:rsidP="00ED18EA">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F05339" w:rsidRDefault="00F05339" w:rsidP="00900663">
      <w:pPr>
        <w:jc w:val="both"/>
        <w:rPr>
          <w:rFonts w:asciiTheme="minorHAnsi" w:hAnsiTheme="minorHAnsi" w:cstheme="minorHAnsi"/>
          <w:sz w:val="18"/>
          <w:szCs w:val="18"/>
        </w:rPr>
      </w:pPr>
    </w:p>
    <w:p w:rsidR="00F05339" w:rsidRPr="00C75BEC" w:rsidRDefault="00F05339"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286175" w:rsidRDefault="00ED18EA" w:rsidP="00286175">
                  <w:pPr>
                    <w:jc w:val="center"/>
                    <w:rPr>
                      <w:rFonts w:asciiTheme="minorHAnsi" w:eastAsia="Calibri" w:hAnsiTheme="minorHAnsi" w:cstheme="minorHAnsi"/>
                      <w:b/>
                      <w:sz w:val="24"/>
                      <w:szCs w:val="24"/>
                    </w:rPr>
                  </w:pPr>
                  <w:r>
                    <w:rPr>
                      <w:rFonts w:asciiTheme="minorHAnsi" w:eastAsia="Calibri" w:hAnsiTheme="minorHAnsi" w:cstheme="minorHAnsi"/>
                      <w:b/>
                      <w:sz w:val="24"/>
                      <w:szCs w:val="24"/>
                    </w:rPr>
                    <w:t>CDO-DRGSC-45</w:t>
                  </w:r>
                  <w:r w:rsidR="00286175" w:rsidRPr="00286175">
                    <w:rPr>
                      <w:rFonts w:asciiTheme="minorHAnsi" w:eastAsia="Calibri" w:hAnsiTheme="minorHAnsi" w:cstheme="minorHAnsi"/>
                      <w:b/>
                      <w:sz w:val="24"/>
                      <w:szCs w:val="24"/>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ED18EA">
      <w:pPr>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286175" w:rsidRPr="00286B08" w:rsidRDefault="00286175" w:rsidP="00ED18EA">
      <w:pP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286175" w:rsidRDefault="00286175" w:rsidP="00AC6656">
      <w:pPr>
        <w:ind w:left="426"/>
        <w:jc w:val="center"/>
        <w:rPr>
          <w:rFonts w:asciiTheme="minorHAnsi" w:hAnsiTheme="minorHAnsi" w:cstheme="minorHAnsi"/>
          <w:b/>
          <w:color w:val="000000"/>
          <w:sz w:val="18"/>
          <w:szCs w:val="18"/>
        </w:rPr>
      </w:pPr>
    </w:p>
    <w:p w:rsidR="00286175" w:rsidRDefault="0028617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7069C">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1706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1706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17069C">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1706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1706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1706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17069C">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17069C">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17069C">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17069C">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17069C">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17069C">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17069C">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17069C">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1706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1706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17069C">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17069C">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17069C">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7069C">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FC4712" w:rsidRDefault="00FC4712" w:rsidP="00C12EFE">
      <w:pPr>
        <w:ind w:left="2832" w:hanging="2123"/>
        <w:jc w:val="both"/>
        <w:rPr>
          <w:rFonts w:asciiTheme="minorHAnsi" w:hAnsiTheme="minorHAnsi" w:cstheme="minorHAnsi"/>
        </w:rPr>
      </w:pPr>
    </w:p>
    <w:p w:rsidR="00953B18" w:rsidRDefault="00953B18"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C76C60" w:rsidRDefault="005448A6" w:rsidP="0018380F">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18380F" w:rsidRPr="0018380F" w:rsidRDefault="0018380F" w:rsidP="0018380F">
      <w:pPr>
        <w:ind w:left="360"/>
        <w:jc w:val="both"/>
        <w:rPr>
          <w:rFonts w:asciiTheme="minorHAnsi" w:hAnsiTheme="minorHAnsi" w:cstheme="minorHAnsi"/>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7069C">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7069C">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782" w:type="pct"/>
        <w:jc w:val="center"/>
        <w:tblCellMar>
          <w:left w:w="70" w:type="dxa"/>
          <w:right w:w="70" w:type="dxa"/>
        </w:tblCellMar>
        <w:tblLook w:val="04A0" w:firstRow="1" w:lastRow="0" w:firstColumn="1" w:lastColumn="0" w:noHBand="0" w:noVBand="1"/>
      </w:tblPr>
      <w:tblGrid>
        <w:gridCol w:w="337"/>
        <w:gridCol w:w="3213"/>
        <w:gridCol w:w="1135"/>
        <w:gridCol w:w="1135"/>
        <w:gridCol w:w="1689"/>
        <w:gridCol w:w="1571"/>
      </w:tblGrid>
      <w:tr w:rsidR="00746E5F" w:rsidRPr="00C75BEC" w:rsidTr="00746E5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746E5F" w:rsidRPr="00C75BEC" w:rsidRDefault="00746E5F"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746E5F" w:rsidRPr="00C75BEC" w:rsidTr="001E7D6D">
        <w:trPr>
          <w:trHeight w:val="765"/>
          <w:jc w:val="center"/>
        </w:trPr>
        <w:tc>
          <w:tcPr>
            <w:tcW w:w="186" w:type="pct"/>
            <w:tcBorders>
              <w:top w:val="nil"/>
              <w:left w:val="single" w:sz="4" w:space="0" w:color="auto"/>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769"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SERVICIO</w:t>
            </w:r>
            <w:r w:rsidRPr="00C75BEC">
              <w:rPr>
                <w:rFonts w:asciiTheme="minorHAnsi" w:hAnsiTheme="minorHAnsi" w:cstheme="minorHAnsi"/>
                <w:b/>
                <w:bCs/>
                <w:sz w:val="18"/>
                <w:szCs w:val="18"/>
                <w:lang w:val="es-BO" w:eastAsia="es-BO"/>
              </w:rPr>
              <w:t xml:space="preserve"> SOLICITADO</w:t>
            </w:r>
          </w:p>
        </w:tc>
        <w:tc>
          <w:tcPr>
            <w:tcW w:w="625" w:type="pct"/>
            <w:tcBorders>
              <w:top w:val="single" w:sz="4" w:space="0" w:color="auto"/>
              <w:left w:val="nil"/>
              <w:bottom w:val="single" w:sz="4" w:space="0" w:color="auto"/>
              <w:right w:val="single" w:sz="4" w:space="0" w:color="auto"/>
            </w:tcBorders>
            <w:shd w:val="clear" w:color="000000" w:fill="DCE6F1"/>
            <w:vAlign w:val="center"/>
          </w:tcPr>
          <w:p w:rsidR="00746E5F" w:rsidRPr="00C75BEC" w:rsidRDefault="00746E5F" w:rsidP="00746E5F">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r w:rsidRPr="00C75BEC">
              <w:rPr>
                <w:rFonts w:asciiTheme="minorHAnsi" w:hAnsiTheme="minorHAnsi" w:cstheme="minorHAnsi"/>
                <w:b/>
                <w:bCs/>
                <w:sz w:val="18"/>
                <w:szCs w:val="18"/>
                <w:lang w:val="es-BO" w:eastAsia="es-BO"/>
              </w:rPr>
              <w:t xml:space="preserve"> </w:t>
            </w:r>
          </w:p>
        </w:tc>
        <w:tc>
          <w:tcPr>
            <w:tcW w:w="625" w:type="pct"/>
            <w:tcBorders>
              <w:top w:val="nil"/>
              <w:left w:val="single" w:sz="4" w:space="0" w:color="auto"/>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30"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65" w:type="pct"/>
            <w:tcBorders>
              <w:top w:val="nil"/>
              <w:left w:val="nil"/>
              <w:bottom w:val="single" w:sz="4" w:space="0" w:color="auto"/>
              <w:right w:val="single" w:sz="4" w:space="0" w:color="auto"/>
            </w:tcBorders>
            <w:shd w:val="clear" w:color="000000" w:fill="DCE6F1"/>
            <w:vAlign w:val="center"/>
            <w:hideMark/>
          </w:tcPr>
          <w:p w:rsidR="00746E5F" w:rsidRPr="00C75BEC" w:rsidRDefault="00746E5F" w:rsidP="00746E5F">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746E5F" w:rsidRPr="00C75BEC" w:rsidTr="00746E5F">
        <w:trPr>
          <w:trHeight w:val="317"/>
          <w:jc w:val="center"/>
        </w:trPr>
        <w:tc>
          <w:tcPr>
            <w:tcW w:w="5000" w:type="pct"/>
            <w:gridSpan w:val="6"/>
            <w:tcBorders>
              <w:top w:val="nil"/>
              <w:left w:val="single" w:sz="4" w:space="0" w:color="auto"/>
              <w:bottom w:val="single" w:sz="4" w:space="0" w:color="auto"/>
              <w:right w:val="single" w:sz="4" w:space="0" w:color="auto"/>
            </w:tcBorders>
            <w:shd w:val="clear" w:color="000000" w:fill="DCE6F1"/>
          </w:tcPr>
          <w:p w:rsidR="00746E5F" w:rsidRPr="00C75BEC" w:rsidRDefault="00746E5F" w:rsidP="00746E5F">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M01 – TRABAJOS GENERALES</w:t>
            </w: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sidRPr="00ED18EA">
              <w:rPr>
                <w:rFonts w:asciiTheme="minorHAnsi" w:hAnsiTheme="minorHAnsi" w:cstheme="minorHAnsi"/>
                <w:bCs/>
                <w:sz w:val="18"/>
                <w:szCs w:val="18"/>
                <w:lang w:val="es-BO" w:eastAsia="es-BO"/>
              </w:rPr>
              <w:t>1</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MOVILIZACIÓN DE PERSONAL Y EQUIPO</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proofErr w:type="spellStart"/>
            <w:r w:rsidRPr="0060259F">
              <w:rPr>
                <w:rFonts w:ascii="Calibri" w:hAnsi="Calibri"/>
                <w:color w:val="000000"/>
                <w:sz w:val="18"/>
                <w:szCs w:val="18"/>
              </w:rPr>
              <w:t>glb</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1,00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INSTALACIÓN DE FAENAS - PROVISIÓN Y COLOCADO DE LETREROS DE OBRA</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proofErr w:type="spellStart"/>
            <w:r w:rsidRPr="0060259F">
              <w:rPr>
                <w:rFonts w:ascii="Calibri" w:hAnsi="Calibri"/>
                <w:color w:val="000000"/>
                <w:sz w:val="18"/>
                <w:szCs w:val="18"/>
              </w:rPr>
              <w:t>glb</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1,00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3</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REPLANTEO Y TRAZADO TOPOGRÁFICO</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ml</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60,00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APERTURA DE VIA, ACCESO Y DESBROCE</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m²</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360,00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EXCAVACION DE ZANJA TERRENO BLANDO</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m³</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160,00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6</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AGOTAMIENTO, ENTIBADO Y APUNTALADO</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m³</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200,00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LASTRADO DE TUBERÍA</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m³</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4,00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RELLENO Y COMPACTADO DE ZANJA CON TIERRA COMUN</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m³</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300,00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9</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MURO DE PROTECCIÓN CON GAVIONES</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m³</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75,00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60259F" w:rsidRPr="00C75BEC" w:rsidTr="006F68B5">
        <w:trPr>
          <w:trHeight w:val="317"/>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ED18EA" w:rsidRDefault="0060259F" w:rsidP="0060259F">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10</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LIMPIEZA Y RE</w:t>
            </w:r>
            <w:bookmarkStart w:id="3" w:name="_GoBack"/>
            <w:bookmarkEnd w:id="3"/>
            <w:r w:rsidRPr="00517453">
              <w:rPr>
                <w:rFonts w:asciiTheme="minorHAnsi" w:hAnsiTheme="minorHAnsi"/>
                <w:color w:val="000000"/>
                <w:sz w:val="18"/>
                <w:szCs w:val="18"/>
              </w:rPr>
              <w:t>TIRO DE ESCOMBROS</w:t>
            </w:r>
          </w:p>
        </w:tc>
        <w:tc>
          <w:tcPr>
            <w:tcW w:w="625" w:type="pct"/>
            <w:tcBorders>
              <w:top w:val="nil"/>
              <w:left w:val="nil"/>
              <w:bottom w:val="single" w:sz="4" w:space="0" w:color="auto"/>
              <w:right w:val="single" w:sz="4" w:space="0" w:color="auto"/>
            </w:tcBorders>
            <w:vAlign w:val="center"/>
          </w:tcPr>
          <w:p w:rsidR="0060259F" w:rsidRPr="0060259F" w:rsidRDefault="0060259F" w:rsidP="0060259F">
            <w:pPr>
              <w:jc w:val="center"/>
              <w:rPr>
                <w:rFonts w:ascii="Calibri" w:hAnsi="Calibri"/>
                <w:color w:val="000000"/>
                <w:sz w:val="18"/>
                <w:szCs w:val="18"/>
              </w:rPr>
            </w:pPr>
            <w:proofErr w:type="spellStart"/>
            <w:r w:rsidRPr="0060259F">
              <w:rPr>
                <w:rFonts w:ascii="Calibri" w:hAnsi="Calibri"/>
                <w:color w:val="000000"/>
                <w:sz w:val="18"/>
                <w:szCs w:val="18"/>
              </w:rPr>
              <w:t>glb</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Calibri" w:hAnsi="Calibri"/>
                <w:color w:val="000000"/>
                <w:sz w:val="18"/>
                <w:szCs w:val="18"/>
              </w:rPr>
            </w:pPr>
            <w:r w:rsidRPr="0060259F">
              <w:rPr>
                <w:rFonts w:ascii="Calibri" w:hAnsi="Calibri"/>
                <w:color w:val="000000"/>
                <w:sz w:val="18"/>
                <w:szCs w:val="18"/>
              </w:rPr>
              <w:t>1,00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b/>
                <w:bCs/>
                <w:sz w:val="18"/>
                <w:szCs w:val="18"/>
                <w:lang w:val="es-BO" w:eastAsia="es-BO"/>
              </w:rPr>
            </w:pPr>
          </w:p>
        </w:tc>
      </w:tr>
      <w:tr w:rsidR="00746E5F" w:rsidRPr="00C75BEC" w:rsidTr="00746E5F">
        <w:trPr>
          <w:trHeight w:val="317"/>
          <w:jc w:val="center"/>
        </w:trPr>
        <w:tc>
          <w:tcPr>
            <w:tcW w:w="5000" w:type="pct"/>
            <w:gridSpan w:val="6"/>
            <w:tcBorders>
              <w:top w:val="nil"/>
              <w:left w:val="single" w:sz="4" w:space="0" w:color="auto"/>
              <w:bottom w:val="single" w:sz="4" w:space="0" w:color="auto"/>
              <w:right w:val="single" w:sz="4" w:space="0" w:color="auto"/>
            </w:tcBorders>
            <w:shd w:val="clear" w:color="000000" w:fill="DCE6F1"/>
            <w:vAlign w:val="center"/>
          </w:tcPr>
          <w:p w:rsidR="00746E5F" w:rsidRPr="00C75BEC" w:rsidRDefault="00746E5F" w:rsidP="00746E5F">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M02 – OBRAS MECANICAS</w:t>
            </w: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CORTE DE TUBERÍA DE ANC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punto</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4,00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CURVADO DE TUBERIA DE ANC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proofErr w:type="spellStart"/>
            <w:r w:rsidRPr="0060259F">
              <w:rPr>
                <w:rFonts w:asciiTheme="minorHAnsi" w:hAnsiTheme="minorHAnsi"/>
                <w:color w:val="000000"/>
                <w:sz w:val="18"/>
                <w:szCs w:val="18"/>
              </w:rPr>
              <w:t>pza</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3,00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Pr="00C75BEC"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SOLDADURA DE TUBERÍA Y ACCESORIOS DE ANC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junta</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10,00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END POR RADIOGRAFIA DE JUNTAS SOLDADAS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junta</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10,00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LIMPIEZA Y REVESTIMIENTO DE JUNTAS C/ MANTA TERMOCONTRAIBLE DN 8" (CON PROVISION DE MANTAS)</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junta</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10,00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REPARACIÓN DE REVESTIMIENTO CON VELA Y/O PARCHE</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punto</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10,00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PRUEBA HIDROSTATICA DE TUBERIA ANC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ml</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60,00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DESFILE Y BAJADO DE TUBERIA DE ANC DN 8"</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ml</w:t>
            </w:r>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60,00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60259F" w:rsidRPr="00C75BEC" w:rsidTr="006F68B5">
        <w:trPr>
          <w:trHeight w:val="300"/>
          <w:jc w:val="center"/>
        </w:trPr>
        <w:tc>
          <w:tcPr>
            <w:tcW w:w="186" w:type="pct"/>
            <w:tcBorders>
              <w:top w:val="nil"/>
              <w:left w:val="single" w:sz="4" w:space="0" w:color="auto"/>
              <w:bottom w:val="single" w:sz="4" w:space="0" w:color="auto"/>
              <w:right w:val="single" w:sz="4" w:space="0" w:color="auto"/>
            </w:tcBorders>
            <w:shd w:val="clear" w:color="auto" w:fill="auto"/>
            <w:vAlign w:val="center"/>
          </w:tcPr>
          <w:p w:rsidR="0060259F" w:rsidRDefault="0060259F" w:rsidP="0060259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w:t>
            </w:r>
          </w:p>
        </w:tc>
        <w:tc>
          <w:tcPr>
            <w:tcW w:w="1769" w:type="pct"/>
            <w:tcBorders>
              <w:top w:val="nil"/>
              <w:left w:val="nil"/>
              <w:bottom w:val="single" w:sz="4" w:space="0" w:color="auto"/>
              <w:right w:val="single" w:sz="4" w:space="0" w:color="auto"/>
            </w:tcBorders>
            <w:shd w:val="clear" w:color="auto" w:fill="auto"/>
            <w:vAlign w:val="bottom"/>
          </w:tcPr>
          <w:p w:rsidR="0060259F" w:rsidRPr="00517453" w:rsidRDefault="0060259F" w:rsidP="0060259F">
            <w:pPr>
              <w:rPr>
                <w:rFonts w:asciiTheme="minorHAnsi" w:hAnsiTheme="minorHAnsi"/>
                <w:color w:val="000000"/>
                <w:sz w:val="18"/>
                <w:szCs w:val="18"/>
              </w:rPr>
            </w:pPr>
            <w:r w:rsidRPr="00517453">
              <w:rPr>
                <w:rFonts w:asciiTheme="minorHAnsi" w:hAnsiTheme="minorHAnsi"/>
                <w:color w:val="000000"/>
                <w:sz w:val="18"/>
                <w:szCs w:val="18"/>
              </w:rPr>
              <w:t>ELABORACIÓN DATA BOOK</w:t>
            </w:r>
          </w:p>
        </w:tc>
        <w:tc>
          <w:tcPr>
            <w:tcW w:w="625" w:type="pct"/>
            <w:tcBorders>
              <w:top w:val="single" w:sz="4" w:space="0" w:color="auto"/>
              <w:left w:val="nil"/>
              <w:bottom w:val="single" w:sz="4" w:space="0" w:color="auto"/>
              <w:right w:val="single" w:sz="4" w:space="0" w:color="auto"/>
            </w:tcBorders>
            <w:vAlign w:val="center"/>
          </w:tcPr>
          <w:p w:rsidR="0060259F" w:rsidRPr="0060259F" w:rsidRDefault="0060259F" w:rsidP="0060259F">
            <w:pPr>
              <w:jc w:val="center"/>
              <w:rPr>
                <w:rFonts w:asciiTheme="minorHAnsi" w:hAnsiTheme="minorHAnsi"/>
                <w:color w:val="000000"/>
                <w:sz w:val="18"/>
                <w:szCs w:val="18"/>
              </w:rPr>
            </w:pPr>
            <w:proofErr w:type="spellStart"/>
            <w:r w:rsidRPr="0060259F">
              <w:rPr>
                <w:rFonts w:asciiTheme="minorHAnsi" w:hAnsiTheme="minorHAnsi"/>
                <w:color w:val="000000"/>
                <w:sz w:val="18"/>
                <w:szCs w:val="18"/>
              </w:rPr>
              <w:t>glb</w:t>
            </w:r>
            <w:proofErr w:type="spellEnd"/>
          </w:p>
        </w:tc>
        <w:tc>
          <w:tcPr>
            <w:tcW w:w="625" w:type="pct"/>
            <w:tcBorders>
              <w:top w:val="nil"/>
              <w:left w:val="single" w:sz="4" w:space="0" w:color="auto"/>
              <w:bottom w:val="single" w:sz="4" w:space="0" w:color="auto"/>
              <w:right w:val="single" w:sz="4" w:space="0" w:color="auto"/>
            </w:tcBorders>
            <w:shd w:val="clear" w:color="auto" w:fill="auto"/>
            <w:vAlign w:val="center"/>
          </w:tcPr>
          <w:p w:rsidR="0060259F" w:rsidRPr="0060259F" w:rsidRDefault="0060259F" w:rsidP="0060259F">
            <w:pPr>
              <w:jc w:val="center"/>
              <w:rPr>
                <w:rFonts w:asciiTheme="minorHAnsi" w:hAnsiTheme="minorHAnsi"/>
                <w:color w:val="000000"/>
                <w:sz w:val="18"/>
                <w:szCs w:val="18"/>
              </w:rPr>
            </w:pPr>
            <w:r w:rsidRPr="0060259F">
              <w:rPr>
                <w:rFonts w:asciiTheme="minorHAnsi" w:hAnsiTheme="minorHAnsi"/>
                <w:color w:val="000000"/>
                <w:sz w:val="18"/>
                <w:szCs w:val="18"/>
              </w:rPr>
              <w:t>1,00</w:t>
            </w:r>
          </w:p>
        </w:tc>
        <w:tc>
          <w:tcPr>
            <w:tcW w:w="930"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c>
          <w:tcPr>
            <w:tcW w:w="865" w:type="pct"/>
            <w:tcBorders>
              <w:top w:val="nil"/>
              <w:left w:val="nil"/>
              <w:bottom w:val="single" w:sz="4" w:space="0" w:color="auto"/>
              <w:right w:val="single" w:sz="4" w:space="0" w:color="auto"/>
            </w:tcBorders>
            <w:shd w:val="clear" w:color="auto" w:fill="auto"/>
            <w:vAlign w:val="center"/>
          </w:tcPr>
          <w:p w:rsidR="0060259F" w:rsidRPr="00C75BEC" w:rsidRDefault="0060259F" w:rsidP="0060259F">
            <w:pPr>
              <w:jc w:val="both"/>
              <w:rPr>
                <w:rFonts w:asciiTheme="minorHAnsi" w:hAnsiTheme="minorHAnsi" w:cstheme="minorHAnsi"/>
                <w:color w:val="000000"/>
                <w:sz w:val="18"/>
                <w:szCs w:val="18"/>
                <w:lang w:val="es-BO" w:eastAsia="es-BO"/>
              </w:rPr>
            </w:pPr>
          </w:p>
        </w:tc>
      </w:tr>
      <w:tr w:rsidR="00746E5F" w:rsidRPr="00C75BEC" w:rsidTr="00746E5F">
        <w:trPr>
          <w:trHeight w:val="300"/>
          <w:jc w:val="center"/>
        </w:trPr>
        <w:tc>
          <w:tcPr>
            <w:tcW w:w="4135" w:type="pct"/>
            <w:gridSpan w:val="5"/>
            <w:tcBorders>
              <w:top w:val="single" w:sz="4" w:space="0" w:color="auto"/>
              <w:left w:val="single" w:sz="4" w:space="0" w:color="auto"/>
              <w:bottom w:val="single" w:sz="4" w:space="0" w:color="auto"/>
              <w:right w:val="single" w:sz="4" w:space="0" w:color="auto"/>
            </w:tcBorders>
          </w:tcPr>
          <w:p w:rsidR="00746E5F" w:rsidRPr="00C75BEC" w:rsidRDefault="00746E5F" w:rsidP="00746E5F">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65" w:type="pct"/>
            <w:tcBorders>
              <w:top w:val="nil"/>
              <w:left w:val="nil"/>
              <w:bottom w:val="single" w:sz="4" w:space="0" w:color="auto"/>
              <w:right w:val="single" w:sz="4" w:space="0" w:color="auto"/>
            </w:tcBorders>
            <w:shd w:val="clear" w:color="auto" w:fill="auto"/>
            <w:vAlign w:val="center"/>
            <w:hideMark/>
          </w:tcPr>
          <w:p w:rsidR="00746E5F" w:rsidRPr="00C75BEC" w:rsidRDefault="00746E5F" w:rsidP="00746E5F">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746E5F" w:rsidRPr="00C75BEC" w:rsidTr="00746E5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tcPr>
          <w:p w:rsidR="00746E5F" w:rsidRPr="00C75BEC" w:rsidRDefault="00746E5F" w:rsidP="00746E5F">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7122BE" w:rsidRDefault="007122BE" w:rsidP="0060259F">
      <w:pPr>
        <w:spacing w:line="276" w:lineRule="auto"/>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Pr="00C75BEC" w:rsidRDefault="00AC6656" w:rsidP="0060259F">
      <w:pPr>
        <w:spacing w:line="276" w:lineRule="auto"/>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73"/>
        <w:gridCol w:w="1996"/>
        <w:gridCol w:w="678"/>
        <w:gridCol w:w="576"/>
        <w:gridCol w:w="587"/>
      </w:tblGrid>
      <w:tr w:rsidR="009F3A9D" w:rsidRPr="00C75BEC" w:rsidTr="00F95628">
        <w:trPr>
          <w:tblHeader/>
          <w:jc w:val="center"/>
        </w:trPr>
        <w:tc>
          <w:tcPr>
            <w:tcW w:w="557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99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41"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511E90" w:rsidRPr="00C75BEC" w:rsidTr="00F95628">
        <w:trPr>
          <w:cantSplit/>
          <w:trHeight w:val="1448"/>
          <w:jc w:val="center"/>
        </w:trPr>
        <w:tc>
          <w:tcPr>
            <w:tcW w:w="557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99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7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7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58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511E90" w:rsidRPr="00C75BEC" w:rsidTr="00F95628">
        <w:trPr>
          <w:jc w:val="center"/>
        </w:trPr>
        <w:tc>
          <w:tcPr>
            <w:tcW w:w="5573" w:type="dxa"/>
            <w:vAlign w:val="center"/>
          </w:tcPr>
          <w:p w:rsidR="009F3A9D" w:rsidRPr="00FE3B70" w:rsidRDefault="00602323" w:rsidP="00FE3B70">
            <w:pPr>
              <w:rPr>
                <w:rFonts w:asciiTheme="minorHAnsi" w:hAnsiTheme="minorHAnsi" w:cstheme="minorHAnsi"/>
                <w:b/>
              </w:rPr>
            </w:pPr>
            <w:bookmarkStart w:id="4" w:name="_Toc413175840"/>
            <w:r w:rsidRPr="00FE3B70">
              <w:rPr>
                <w:rFonts w:asciiTheme="minorHAnsi" w:hAnsiTheme="minorHAnsi" w:cs="Arial"/>
                <w:b/>
              </w:rPr>
              <w:t xml:space="preserve">1.- </w:t>
            </w:r>
            <w:bookmarkEnd w:id="4"/>
            <w:r w:rsidR="00FE3B70" w:rsidRPr="00FE3B70">
              <w:rPr>
                <w:rFonts w:asciiTheme="minorHAnsi" w:hAnsiTheme="minorHAnsi" w:cs="Arial"/>
                <w:b/>
              </w:rPr>
              <w:t>CARACTERISTICAS TECNICAS</w:t>
            </w: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7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8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trHeight w:val="3101"/>
          <w:jc w:val="center"/>
        </w:trPr>
        <w:tc>
          <w:tcPr>
            <w:tcW w:w="5573" w:type="dxa"/>
            <w:vAlign w:val="center"/>
          </w:tcPr>
          <w:p w:rsidR="00FE3B70" w:rsidRPr="00FE3B70" w:rsidRDefault="00FE3B70" w:rsidP="00FE3B70">
            <w:pPr>
              <w:pStyle w:val="Prrafodelista"/>
              <w:ind w:left="0"/>
              <w:contextualSpacing/>
              <w:jc w:val="both"/>
              <w:rPr>
                <w:rFonts w:asciiTheme="minorHAnsi" w:hAnsiTheme="minorHAnsi" w:cs="Calibri"/>
                <w:bCs/>
                <w:lang w:eastAsia="es-BO"/>
              </w:rPr>
            </w:pPr>
            <w:r w:rsidRPr="00FE3B70">
              <w:rPr>
                <w:rFonts w:asciiTheme="minorHAnsi" w:hAnsiTheme="minorHAnsi" w:cs="Calibri"/>
                <w:bCs/>
                <w:lang w:eastAsia="es-BO"/>
              </w:rPr>
              <w:t xml:space="preserve">La finalidad del presente proyecto consiste en realizar las obras civiles y mecánicas necesarias para la adecuación de la red primaria Portachuelo </w:t>
            </w:r>
            <w:proofErr w:type="spellStart"/>
            <w:r w:rsidRPr="00FE3B70">
              <w:rPr>
                <w:rFonts w:asciiTheme="minorHAnsi" w:hAnsiTheme="minorHAnsi" w:cs="Calibri"/>
                <w:bCs/>
                <w:lang w:eastAsia="es-BO"/>
              </w:rPr>
              <w:t>Yapacaní</w:t>
            </w:r>
            <w:proofErr w:type="spellEnd"/>
            <w:r w:rsidRPr="00FE3B70">
              <w:rPr>
                <w:rFonts w:asciiTheme="minorHAnsi" w:hAnsiTheme="minorHAnsi" w:cs="Calibri"/>
                <w:bCs/>
                <w:lang w:eastAsia="es-BO"/>
              </w:rPr>
              <w:t xml:space="preserve"> en el cruce del rio </w:t>
            </w:r>
            <w:proofErr w:type="spellStart"/>
            <w:r w:rsidRPr="00FE3B70">
              <w:rPr>
                <w:rFonts w:asciiTheme="minorHAnsi" w:hAnsiTheme="minorHAnsi" w:cs="Calibri"/>
                <w:bCs/>
                <w:lang w:eastAsia="es-BO"/>
              </w:rPr>
              <w:t>Palometillas</w:t>
            </w:r>
            <w:proofErr w:type="spellEnd"/>
            <w:r w:rsidRPr="00FE3B70">
              <w:rPr>
                <w:rFonts w:asciiTheme="minorHAnsi" w:hAnsiTheme="minorHAnsi" w:cs="Calibri"/>
                <w:bCs/>
                <w:lang w:eastAsia="es-BO"/>
              </w:rPr>
              <w:t xml:space="preserve"> II con el fin de profundizar la tubería de 8” DN según instrucciones del Supervisor de Obra, aproximadamente 1,50 metros desde su posición actual brindando así mayor protección a la tubería.</w:t>
            </w:r>
          </w:p>
          <w:p w:rsidR="00FE3B70" w:rsidRPr="00FE3B70" w:rsidRDefault="00FE3B70" w:rsidP="00FE3B70">
            <w:pPr>
              <w:pStyle w:val="Prrafodelista"/>
              <w:ind w:left="0"/>
              <w:contextualSpacing/>
              <w:jc w:val="both"/>
              <w:rPr>
                <w:rFonts w:asciiTheme="minorHAnsi" w:hAnsiTheme="minorHAnsi" w:cs="Calibri"/>
                <w:bCs/>
                <w:lang w:eastAsia="es-BO"/>
              </w:rPr>
            </w:pPr>
          </w:p>
          <w:p w:rsidR="00FE3B70" w:rsidRPr="00FE3B70" w:rsidRDefault="00FE3B70" w:rsidP="00FE3B70">
            <w:pPr>
              <w:pStyle w:val="Prrafodelista"/>
              <w:ind w:left="0"/>
              <w:contextualSpacing/>
              <w:jc w:val="both"/>
              <w:rPr>
                <w:rFonts w:asciiTheme="minorHAnsi" w:hAnsiTheme="minorHAnsi" w:cs="Calibri"/>
                <w:bCs/>
                <w:lang w:eastAsia="es-BO"/>
              </w:rPr>
            </w:pPr>
            <w:r w:rsidRPr="00FE3B70">
              <w:rPr>
                <w:rFonts w:asciiTheme="minorHAnsi" w:hAnsiTheme="minorHAnsi" w:cs="Calibri"/>
                <w:bCs/>
                <w:lang w:eastAsia="es-BO"/>
              </w:rPr>
              <w:t>De manera general, las actividades a realizar deberán ser las siguientes:</w:t>
            </w:r>
          </w:p>
          <w:p w:rsidR="00FE3B70" w:rsidRPr="00FE3B70" w:rsidRDefault="00FE3B70" w:rsidP="00FE3B70">
            <w:pPr>
              <w:pStyle w:val="Prrafodelista"/>
              <w:ind w:left="0"/>
              <w:contextualSpacing/>
              <w:jc w:val="both"/>
              <w:rPr>
                <w:rFonts w:asciiTheme="minorHAnsi" w:hAnsiTheme="minorHAnsi" w:cs="Calibri"/>
                <w:bCs/>
                <w:lang w:eastAsia="es-BO"/>
              </w:rPr>
            </w:pPr>
          </w:p>
          <w:p w:rsidR="00FE3B70" w:rsidRPr="00FE3B70" w:rsidRDefault="00FE3B70" w:rsidP="005E13A7">
            <w:pPr>
              <w:pStyle w:val="Prrafodelista"/>
              <w:numPr>
                <w:ilvl w:val="0"/>
                <w:numId w:val="41"/>
              </w:numPr>
              <w:contextualSpacing/>
              <w:jc w:val="both"/>
              <w:rPr>
                <w:rFonts w:asciiTheme="minorHAnsi" w:hAnsiTheme="minorHAnsi" w:cs="Calibri"/>
                <w:bCs/>
                <w:lang w:eastAsia="es-BO"/>
              </w:rPr>
            </w:pPr>
            <w:r w:rsidRPr="00FE3B70">
              <w:rPr>
                <w:rFonts w:asciiTheme="minorHAnsi" w:hAnsiTheme="minorHAnsi" w:cs="Calibri"/>
                <w:bCs/>
                <w:lang w:eastAsia="es-BO"/>
              </w:rPr>
              <w:t xml:space="preserve">Determinación de la Ubicación y profundidad de la línea de la Red Primaria en el cruce del Río </w:t>
            </w:r>
            <w:proofErr w:type="spellStart"/>
            <w:r w:rsidRPr="00FE3B70">
              <w:rPr>
                <w:rFonts w:asciiTheme="minorHAnsi" w:hAnsiTheme="minorHAnsi" w:cs="Calibri"/>
                <w:bCs/>
                <w:lang w:eastAsia="es-BO"/>
              </w:rPr>
              <w:t>Palometillas</w:t>
            </w:r>
            <w:proofErr w:type="spellEnd"/>
            <w:r w:rsidRPr="00FE3B70">
              <w:rPr>
                <w:rFonts w:asciiTheme="minorHAnsi" w:hAnsiTheme="minorHAnsi" w:cs="Calibri"/>
                <w:bCs/>
                <w:lang w:eastAsia="es-BO"/>
              </w:rPr>
              <w:t xml:space="preserve"> II, mediante el sondeo empleando equipos de detección de tubería, replanteo y trazado topográfico   </w:t>
            </w:r>
          </w:p>
          <w:p w:rsidR="00FE3B70" w:rsidRPr="00FE3B70" w:rsidRDefault="00FE3B70" w:rsidP="00FE3B70">
            <w:pPr>
              <w:pStyle w:val="Prrafodelista"/>
              <w:contextualSpacing/>
              <w:jc w:val="both"/>
              <w:rPr>
                <w:rFonts w:asciiTheme="minorHAnsi" w:hAnsiTheme="minorHAnsi" w:cs="Calibri"/>
                <w:bCs/>
                <w:lang w:eastAsia="es-BO"/>
              </w:rPr>
            </w:pPr>
          </w:p>
          <w:p w:rsidR="00FE3B70" w:rsidRPr="00FE3B70" w:rsidRDefault="00FE3B70" w:rsidP="005E13A7">
            <w:pPr>
              <w:pStyle w:val="Prrafodelista"/>
              <w:numPr>
                <w:ilvl w:val="0"/>
                <w:numId w:val="41"/>
              </w:numPr>
              <w:jc w:val="both"/>
              <w:rPr>
                <w:rFonts w:asciiTheme="minorHAnsi" w:hAnsiTheme="minorHAnsi" w:cs="Calibri"/>
                <w:bCs/>
                <w:lang w:eastAsia="es-BO"/>
              </w:rPr>
            </w:pPr>
            <w:r w:rsidRPr="00FE3B70">
              <w:rPr>
                <w:rFonts w:asciiTheme="minorHAnsi" w:hAnsiTheme="minorHAnsi" w:cs="Calibri"/>
                <w:bCs/>
                <w:lang w:eastAsia="es-BO"/>
              </w:rPr>
              <w:t xml:space="preserve">Obras civiles para la excavación de zanja y extracción de la tubería. Longitud aproximada: 60 metros lineales. Levantamiento topográfico de la línea en secciones lo más seguidas posible, registrando la cota tanto de la tubería como del terreno natural, para obtener una representación digital del trazo de la tubería en el cruce especial y se diseñe con precisión la adecuación a realizar. El Contratista deberá realizar los trabajos que sean necesarios para la adecuada ejecución de las actividades de manera segura, ya sea desviando el cauce de las aguas, recurriendo al empleo de bombas o mediante la construcción de obras provisionales así como el empleo de entibados y/o taludes en la excavación de la zanja.   </w:t>
            </w:r>
          </w:p>
          <w:p w:rsidR="00FE3B70" w:rsidRPr="00FE3B70" w:rsidRDefault="00FE3B70" w:rsidP="00FE3B70">
            <w:pPr>
              <w:pStyle w:val="Prrafodelista"/>
              <w:rPr>
                <w:rFonts w:asciiTheme="minorHAnsi" w:hAnsiTheme="minorHAnsi" w:cs="Calibri"/>
                <w:bCs/>
                <w:lang w:eastAsia="es-BO"/>
              </w:rPr>
            </w:pPr>
          </w:p>
          <w:p w:rsidR="00FE3B70" w:rsidRPr="00FE3B70" w:rsidRDefault="00FE3B70" w:rsidP="005E13A7">
            <w:pPr>
              <w:pStyle w:val="Prrafodelista"/>
              <w:numPr>
                <w:ilvl w:val="0"/>
                <w:numId w:val="41"/>
              </w:numPr>
              <w:jc w:val="both"/>
              <w:rPr>
                <w:rFonts w:asciiTheme="minorHAnsi" w:hAnsiTheme="minorHAnsi" w:cs="Calibri"/>
                <w:bCs/>
                <w:lang w:eastAsia="es-BO"/>
              </w:rPr>
            </w:pPr>
            <w:r w:rsidRPr="00FE3B70">
              <w:rPr>
                <w:rFonts w:asciiTheme="minorHAnsi" w:hAnsiTheme="minorHAnsi" w:cs="Calibri"/>
                <w:bCs/>
                <w:lang w:eastAsia="es-BO"/>
              </w:rPr>
              <w:t xml:space="preserve">Obras mecánicas para el corte y extracción de la tubería de 8” DN en la longitud que sea necesaria. Adecuación de la línea para su profundización de acuerdo a instrucciones del Supervisor de Obra en función del trazo de la tubería existente, prolongando mediante un </w:t>
            </w:r>
            <w:proofErr w:type="spellStart"/>
            <w:r w:rsidRPr="00FE3B70">
              <w:rPr>
                <w:rFonts w:asciiTheme="minorHAnsi" w:hAnsiTheme="minorHAnsi" w:cs="Calibri"/>
                <w:bCs/>
                <w:lang w:eastAsia="es-BO"/>
              </w:rPr>
              <w:t>niple</w:t>
            </w:r>
            <w:proofErr w:type="spellEnd"/>
            <w:r w:rsidRPr="00FE3B70">
              <w:rPr>
                <w:rFonts w:asciiTheme="minorHAnsi" w:hAnsiTheme="minorHAnsi" w:cs="Calibri"/>
                <w:bCs/>
                <w:lang w:eastAsia="es-BO"/>
              </w:rPr>
              <w:t xml:space="preserve"> para el caso del lado oeste del río y mediante la adaptación de un cuello de ganso para el lado este de acuerdo al esquema de referencia mostrado a continuación</w:t>
            </w:r>
          </w:p>
          <w:p w:rsidR="00FE3B70" w:rsidRPr="00FE3B70" w:rsidRDefault="00FE3B70" w:rsidP="005E13A7">
            <w:pPr>
              <w:pStyle w:val="Prrafodelista"/>
              <w:numPr>
                <w:ilvl w:val="0"/>
                <w:numId w:val="41"/>
              </w:numPr>
              <w:jc w:val="both"/>
              <w:rPr>
                <w:rFonts w:asciiTheme="minorHAnsi" w:hAnsiTheme="minorHAnsi" w:cs="Calibri"/>
                <w:bCs/>
                <w:lang w:eastAsia="es-BO"/>
              </w:rPr>
            </w:pPr>
            <w:r w:rsidRPr="00FE3B70">
              <w:rPr>
                <w:rFonts w:asciiTheme="minorHAnsi" w:hAnsiTheme="minorHAnsi" w:cs="Calibri"/>
                <w:bCs/>
                <w:lang w:eastAsia="es-BO"/>
              </w:rPr>
              <w:t xml:space="preserve">Lastrado de la tubería una vez realizada las adecuaciones </w:t>
            </w:r>
            <w:r w:rsidRPr="00FE3B70">
              <w:rPr>
                <w:rFonts w:asciiTheme="minorHAnsi" w:hAnsiTheme="minorHAnsi" w:cs="Calibri"/>
                <w:bCs/>
                <w:lang w:eastAsia="es-BO"/>
              </w:rPr>
              <w:lastRenderedPageBreak/>
              <w:t xml:space="preserve">mecánicas instruidas por el Supervisor de Obra y construcción de un muro de protección con gaviones según instrucciones del Supervisor </w:t>
            </w:r>
          </w:p>
          <w:p w:rsidR="00FE3B70" w:rsidRPr="00FE3B70" w:rsidRDefault="00FE3B70" w:rsidP="005E13A7">
            <w:pPr>
              <w:pStyle w:val="Prrafodelista"/>
              <w:numPr>
                <w:ilvl w:val="0"/>
                <w:numId w:val="41"/>
              </w:numPr>
              <w:jc w:val="both"/>
              <w:rPr>
                <w:rFonts w:asciiTheme="minorHAnsi" w:hAnsiTheme="minorHAnsi" w:cs="Calibri"/>
                <w:bCs/>
                <w:lang w:eastAsia="es-BO"/>
              </w:rPr>
            </w:pPr>
            <w:r w:rsidRPr="00FE3B70">
              <w:rPr>
                <w:rFonts w:asciiTheme="minorHAnsi" w:hAnsiTheme="minorHAnsi" w:cs="Calibri"/>
                <w:bCs/>
                <w:lang w:eastAsia="es-BO"/>
              </w:rPr>
              <w:t>Bajado de la tubería readecuada, profundizando al menos 1,50 m con relación al nivel actual de la tubería</w:t>
            </w:r>
          </w:p>
          <w:p w:rsidR="00FE3B70" w:rsidRPr="00FE3B70" w:rsidRDefault="00FE3B70" w:rsidP="005E13A7">
            <w:pPr>
              <w:pStyle w:val="Prrafodelista"/>
              <w:numPr>
                <w:ilvl w:val="0"/>
                <w:numId w:val="41"/>
              </w:numPr>
              <w:jc w:val="both"/>
              <w:rPr>
                <w:rFonts w:asciiTheme="minorHAnsi" w:hAnsiTheme="minorHAnsi" w:cs="Calibri"/>
                <w:bCs/>
                <w:lang w:eastAsia="es-BO"/>
              </w:rPr>
            </w:pPr>
            <w:r w:rsidRPr="00FE3B70">
              <w:rPr>
                <w:rFonts w:asciiTheme="minorHAnsi" w:hAnsiTheme="minorHAnsi" w:cs="Calibri"/>
                <w:bCs/>
                <w:lang w:eastAsia="es-BO"/>
              </w:rPr>
              <w:t xml:space="preserve">Limpieza y retiro de escombros. Elaboración de Data </w:t>
            </w:r>
            <w:proofErr w:type="spellStart"/>
            <w:r w:rsidRPr="00FE3B70">
              <w:rPr>
                <w:rFonts w:asciiTheme="minorHAnsi" w:hAnsiTheme="minorHAnsi" w:cs="Calibri"/>
                <w:bCs/>
                <w:lang w:eastAsia="es-BO"/>
              </w:rPr>
              <w:t>book</w:t>
            </w:r>
            <w:proofErr w:type="spellEnd"/>
            <w:r w:rsidRPr="00FE3B70">
              <w:rPr>
                <w:rFonts w:asciiTheme="minorHAnsi" w:hAnsiTheme="minorHAnsi" w:cs="Calibri"/>
                <w:bCs/>
                <w:lang w:eastAsia="es-BO"/>
              </w:rPr>
              <w:t xml:space="preserve"> y planos Conforme a Obra.</w:t>
            </w:r>
          </w:p>
          <w:p w:rsidR="00FE3B70" w:rsidRPr="00FE3B70" w:rsidRDefault="00FE3B70" w:rsidP="00FE3B70">
            <w:pPr>
              <w:rPr>
                <w:rFonts w:asciiTheme="minorHAnsi" w:hAnsiTheme="minorHAnsi" w:cs="Calibri"/>
                <w:bCs/>
                <w:lang w:eastAsia="es-BO"/>
              </w:rPr>
            </w:pPr>
          </w:p>
          <w:p w:rsidR="008C0438" w:rsidRPr="00FE3B70" w:rsidRDefault="00FE3B70" w:rsidP="00FE3B70">
            <w:pPr>
              <w:rPr>
                <w:rFonts w:asciiTheme="minorHAnsi" w:hAnsiTheme="minorHAnsi" w:cs="Calibri"/>
                <w:bCs/>
                <w:lang w:eastAsia="es-BO"/>
              </w:rPr>
            </w:pPr>
            <w:r w:rsidRPr="00FE3B70">
              <w:rPr>
                <w:rFonts w:asciiTheme="minorHAnsi" w:hAnsiTheme="minorHAnsi" w:cs="Calibri"/>
                <w:bCs/>
                <w:lang w:eastAsia="es-BO"/>
              </w:rPr>
              <w:t>El proponente debe considerar que los servicios serán de calidad, asimismo debe cumplir las siguientes especificaciones en cuadro de detalle, mismas que tienen carácter enunciativo pero no limitativo. Debe considerar que el personal que realice el servicio debe estar con su EPP respectivo y con las herramientas adecuadas para la ejecución de las actividades correspondientes.</w:t>
            </w:r>
          </w:p>
          <w:tbl>
            <w:tblPr>
              <w:tblW w:w="4605" w:type="dxa"/>
              <w:jc w:val="center"/>
              <w:tblCellMar>
                <w:left w:w="70" w:type="dxa"/>
                <w:right w:w="70" w:type="dxa"/>
              </w:tblCellMar>
              <w:tblLook w:val="04A0" w:firstRow="1" w:lastRow="0" w:firstColumn="1" w:lastColumn="0" w:noHBand="0" w:noVBand="1"/>
            </w:tblPr>
            <w:tblGrid>
              <w:gridCol w:w="760"/>
              <w:gridCol w:w="623"/>
              <w:gridCol w:w="3222"/>
            </w:tblGrid>
            <w:tr w:rsidR="00FE3B70" w:rsidRPr="00773547" w:rsidTr="00F81154">
              <w:trPr>
                <w:trHeight w:val="343"/>
                <w:jc w:val="center"/>
              </w:trPr>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E3B70" w:rsidRPr="00773547" w:rsidRDefault="00FE3B70" w:rsidP="00FE3B70">
                  <w:pPr>
                    <w:jc w:val="center"/>
                    <w:rPr>
                      <w:rFonts w:asciiTheme="minorHAnsi" w:hAnsiTheme="minorHAnsi" w:cs="Calibri"/>
                      <w:b/>
                      <w:bCs/>
                      <w:sz w:val="14"/>
                      <w:szCs w:val="14"/>
                      <w:lang w:eastAsia="es-BO"/>
                    </w:rPr>
                  </w:pPr>
                  <w:r w:rsidRPr="00773547">
                    <w:rPr>
                      <w:rFonts w:asciiTheme="minorHAnsi" w:hAnsiTheme="minorHAnsi" w:cs="Calibri"/>
                      <w:b/>
                      <w:sz w:val="14"/>
                      <w:szCs w:val="14"/>
                    </w:rPr>
                    <w:t xml:space="preserve">OBRAS CIVILES Y MECÁNICAS </w:t>
                  </w:r>
                  <w:r w:rsidRPr="00773547">
                    <w:rPr>
                      <w:rFonts w:asciiTheme="minorHAnsi" w:hAnsiTheme="minorHAnsi" w:cs="Calibri"/>
                      <w:b/>
                      <w:bCs/>
                      <w:sz w:val="14"/>
                      <w:szCs w:val="14"/>
                      <w:lang w:eastAsia="es-BO"/>
                    </w:rPr>
                    <w:t>ADECUACIÓN RED PRIMARIA CRUCE                                     RÍO PALOMETILLAS II</w:t>
                  </w:r>
                  <w:r w:rsidRPr="00773547">
                    <w:rPr>
                      <w:rFonts w:asciiTheme="minorHAnsi" w:hAnsiTheme="minorHAnsi" w:cs="Calibri"/>
                      <w:b/>
                      <w:sz w:val="14"/>
                      <w:szCs w:val="14"/>
                    </w:rPr>
                    <w:t xml:space="preserve"> </w:t>
                  </w:r>
                </w:p>
              </w:tc>
            </w:tr>
            <w:tr w:rsidR="00FE3B70" w:rsidRPr="00773547" w:rsidTr="00F81154">
              <w:trPr>
                <w:trHeight w:val="281"/>
                <w:jc w:val="center"/>
              </w:trPr>
              <w:tc>
                <w:tcPr>
                  <w:tcW w:w="620" w:type="dxa"/>
                  <w:tcBorders>
                    <w:top w:val="single" w:sz="4" w:space="0" w:color="auto"/>
                    <w:left w:val="single" w:sz="4" w:space="0" w:color="auto"/>
                    <w:bottom w:val="single" w:sz="4" w:space="0" w:color="auto"/>
                    <w:right w:val="single" w:sz="4" w:space="0" w:color="000000"/>
                  </w:tcBorders>
                  <w:shd w:val="clear" w:color="auto" w:fill="auto"/>
                  <w:vAlign w:val="center"/>
                </w:tcPr>
                <w:p w:rsidR="00FE3B70" w:rsidRPr="00773547" w:rsidRDefault="00FE3B70" w:rsidP="00FE3B70">
                  <w:pPr>
                    <w:spacing w:before="60" w:after="60"/>
                    <w:jc w:val="center"/>
                    <w:rPr>
                      <w:rFonts w:asciiTheme="minorHAnsi" w:hAnsiTheme="minorHAnsi" w:cs="Calibri"/>
                      <w:b/>
                      <w:bCs/>
                      <w:sz w:val="14"/>
                      <w:szCs w:val="14"/>
                      <w:lang w:eastAsia="es-BO"/>
                    </w:rPr>
                  </w:pPr>
                  <w:r w:rsidRPr="00773547">
                    <w:rPr>
                      <w:rFonts w:asciiTheme="minorHAnsi" w:hAnsiTheme="minorHAnsi" w:cs="Calibri"/>
                      <w:b/>
                      <w:bCs/>
                      <w:sz w:val="14"/>
                      <w:szCs w:val="14"/>
                      <w:lang w:eastAsia="es-BO"/>
                    </w:rPr>
                    <w:t>CANTIDAD</w:t>
                  </w:r>
                </w:p>
              </w:tc>
              <w:tc>
                <w:tcPr>
                  <w:tcW w:w="49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3B70" w:rsidRPr="00773547" w:rsidRDefault="00FE3B70" w:rsidP="00FE3B70">
                  <w:pPr>
                    <w:spacing w:before="60" w:after="60"/>
                    <w:jc w:val="center"/>
                    <w:rPr>
                      <w:rFonts w:asciiTheme="minorHAnsi" w:hAnsiTheme="minorHAnsi" w:cs="Calibri"/>
                      <w:b/>
                      <w:bCs/>
                      <w:sz w:val="14"/>
                      <w:szCs w:val="14"/>
                      <w:lang w:eastAsia="es-BO"/>
                    </w:rPr>
                  </w:pPr>
                  <w:r w:rsidRPr="00773547">
                    <w:rPr>
                      <w:rFonts w:asciiTheme="minorHAnsi" w:hAnsiTheme="minorHAnsi" w:cs="Calibri"/>
                      <w:b/>
                      <w:bCs/>
                      <w:sz w:val="14"/>
                      <w:szCs w:val="14"/>
                      <w:lang w:eastAsia="es-BO"/>
                    </w:rPr>
                    <w:t>UNIDAD</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rsidR="00FE3B70" w:rsidRPr="00773547" w:rsidRDefault="00FE3B70" w:rsidP="00FE3B70">
                  <w:pPr>
                    <w:jc w:val="center"/>
                    <w:rPr>
                      <w:rFonts w:asciiTheme="minorHAnsi" w:hAnsiTheme="minorHAnsi" w:cs="Calibri"/>
                      <w:b/>
                      <w:bCs/>
                      <w:sz w:val="14"/>
                      <w:szCs w:val="14"/>
                      <w:lang w:val="es-BO"/>
                    </w:rPr>
                  </w:pPr>
                  <w:r w:rsidRPr="00773547">
                    <w:rPr>
                      <w:rFonts w:asciiTheme="minorHAnsi" w:hAnsiTheme="minorHAnsi" w:cs="Calibri"/>
                      <w:b/>
                      <w:bCs/>
                      <w:sz w:val="14"/>
                      <w:szCs w:val="14"/>
                      <w:lang w:eastAsia="es-BO"/>
                    </w:rPr>
                    <w:t>DETALLE</w:t>
                  </w:r>
                </w:p>
              </w:tc>
            </w:tr>
            <w:tr w:rsidR="00FE3B70" w:rsidRPr="00773547" w:rsidTr="00F81154">
              <w:trPr>
                <w:trHeight w:val="372"/>
                <w:jc w:val="center"/>
              </w:trPr>
              <w:tc>
                <w:tcPr>
                  <w:tcW w:w="620" w:type="dxa"/>
                  <w:tcBorders>
                    <w:top w:val="single" w:sz="4" w:space="0" w:color="auto"/>
                    <w:left w:val="single" w:sz="4" w:space="0" w:color="auto"/>
                    <w:bottom w:val="single" w:sz="4" w:space="0" w:color="auto"/>
                    <w:right w:val="single" w:sz="4" w:space="0" w:color="000000"/>
                  </w:tcBorders>
                  <w:vAlign w:val="center"/>
                </w:tcPr>
                <w:p w:rsidR="00FE3B70" w:rsidRPr="00773547" w:rsidRDefault="00FE3B70" w:rsidP="00FE3B70">
                  <w:pPr>
                    <w:spacing w:before="60" w:after="60"/>
                    <w:jc w:val="center"/>
                    <w:rPr>
                      <w:rFonts w:asciiTheme="minorHAnsi" w:hAnsiTheme="minorHAnsi" w:cs="Calibri"/>
                      <w:bCs/>
                      <w:sz w:val="14"/>
                      <w:szCs w:val="14"/>
                      <w:lang w:eastAsia="es-BO"/>
                    </w:rPr>
                  </w:pPr>
                  <w:r w:rsidRPr="00773547">
                    <w:rPr>
                      <w:rFonts w:asciiTheme="minorHAnsi" w:hAnsiTheme="minorHAnsi" w:cs="Calibri"/>
                      <w:bCs/>
                      <w:sz w:val="14"/>
                      <w:szCs w:val="14"/>
                      <w:lang w:eastAsia="es-BO"/>
                    </w:rPr>
                    <w:t>1</w:t>
                  </w:r>
                </w:p>
              </w:tc>
              <w:tc>
                <w:tcPr>
                  <w:tcW w:w="4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E3B70" w:rsidRPr="00773547" w:rsidRDefault="00FE3B70" w:rsidP="00FE3B70">
                  <w:pPr>
                    <w:spacing w:before="60" w:after="60"/>
                    <w:jc w:val="both"/>
                    <w:rPr>
                      <w:rFonts w:asciiTheme="minorHAnsi" w:hAnsiTheme="minorHAnsi" w:cs="Calibri"/>
                      <w:bCs/>
                      <w:sz w:val="14"/>
                      <w:szCs w:val="14"/>
                      <w:lang w:eastAsia="es-BO"/>
                    </w:rPr>
                  </w:pPr>
                  <w:r w:rsidRPr="00773547">
                    <w:rPr>
                      <w:rFonts w:asciiTheme="minorHAnsi" w:hAnsiTheme="minorHAnsi" w:cs="Calibri"/>
                      <w:bCs/>
                      <w:sz w:val="14"/>
                      <w:szCs w:val="14"/>
                      <w:lang w:eastAsia="es-BO"/>
                    </w:rPr>
                    <w:t>GLOBAL</w:t>
                  </w:r>
                </w:p>
              </w:tc>
              <w:tc>
                <w:tcPr>
                  <w:tcW w:w="3490" w:type="dxa"/>
                  <w:tcBorders>
                    <w:top w:val="single" w:sz="4" w:space="0" w:color="auto"/>
                    <w:left w:val="single" w:sz="4" w:space="0" w:color="auto"/>
                    <w:bottom w:val="single" w:sz="4" w:space="0" w:color="auto"/>
                    <w:right w:val="single" w:sz="4" w:space="0" w:color="auto"/>
                  </w:tcBorders>
                </w:tcPr>
                <w:p w:rsidR="00FE3B70" w:rsidRPr="00773547" w:rsidRDefault="00FE3B70" w:rsidP="00FE3B70">
                  <w:pPr>
                    <w:pStyle w:val="Norma"/>
                    <w:spacing w:after="0" w:line="240" w:lineRule="auto"/>
                    <w:jc w:val="both"/>
                    <w:rPr>
                      <w:rFonts w:asciiTheme="minorHAnsi" w:hAnsiTheme="minorHAnsi" w:cs="Calibri"/>
                      <w:b/>
                      <w:bCs/>
                      <w:sz w:val="14"/>
                      <w:szCs w:val="14"/>
                    </w:rPr>
                  </w:pPr>
                  <w:r w:rsidRPr="00773547">
                    <w:rPr>
                      <w:rFonts w:asciiTheme="minorHAnsi" w:hAnsiTheme="minorHAnsi" w:cs="Calibri"/>
                      <w:bCs/>
                      <w:sz w:val="14"/>
                      <w:szCs w:val="14"/>
                    </w:rPr>
                    <w:t xml:space="preserve">Instalación de Faenas, ubicación de la red primaria, replanteo y trazado topográfico, apertura de vía, acceso y desbroce del área de trabajo, excavación de zanja con agotamiento para la extracción y posterior tendido y profundización de la tubería, para lo cual el Contratista deberá realizar los trabajos que sean necesarios para la adecuada ejecución de las actividades de manera segura, ya sea desviando el curso de las aguas, recurriendo al empleo de bombas o mediante la construcción de obras provisionales así como el uso de entibados o  taludes en la excavación de la zanja, los cuales serán realizados en coordinación y con la aprobación del Supervisor de Obra. Asimismo se realizará el lastrado de la tubería, Relleno y compactado, reposición y/o provisión y colocado de cinta se señalización una vez tendida nuevamente la tubería, corte y curvado de la tubería de ANC de 8” DN, soldadura y radiografiado de juntas soldadas, limpieza y revestimiento de juntas con mantas termo contraíbles, reparación del revestimiento con vela y/o parche en los puntos donde el mismo se encuentre dañado prueba hidrostática del tramo de tubería readecuado, verificación del revestimiento de la tubería mediante el paso del </w:t>
                  </w:r>
                  <w:proofErr w:type="spellStart"/>
                  <w:r w:rsidRPr="00773547">
                    <w:rPr>
                      <w:rFonts w:asciiTheme="minorHAnsi" w:hAnsiTheme="minorHAnsi" w:cs="Calibri"/>
                      <w:bCs/>
                      <w:sz w:val="14"/>
                      <w:szCs w:val="14"/>
                    </w:rPr>
                    <w:t>holliday</w:t>
                  </w:r>
                  <w:proofErr w:type="spellEnd"/>
                  <w:r w:rsidRPr="00773547">
                    <w:rPr>
                      <w:rFonts w:asciiTheme="minorHAnsi" w:hAnsiTheme="minorHAnsi" w:cs="Calibri"/>
                      <w:bCs/>
                      <w:sz w:val="14"/>
                      <w:szCs w:val="14"/>
                    </w:rPr>
                    <w:t xml:space="preserve"> detector, bajado de la tubería profundizando 1,50 metros aproximadamente, Construcción de un muro de protección con gaviones, limpieza general y retiro de escombros. Elaboración del Data Book.</w:t>
                  </w:r>
                </w:p>
              </w:tc>
            </w:tr>
          </w:tbl>
          <w:p w:rsidR="00FE3B70" w:rsidRPr="00FE3B70" w:rsidRDefault="00FE3B70" w:rsidP="00FE3B70">
            <w:pPr>
              <w:rPr>
                <w:rFonts w:asciiTheme="minorHAnsi" w:hAnsiTheme="minorHAnsi" w:cs="Arial"/>
                <w:sz w:val="22"/>
                <w:szCs w:val="22"/>
              </w:rPr>
            </w:pP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9F3A9D" w:rsidRPr="00602323" w:rsidRDefault="0018380F" w:rsidP="009F3A9D">
            <w:pPr>
              <w:rPr>
                <w:rFonts w:asciiTheme="minorHAnsi" w:hAnsiTheme="minorHAnsi" w:cstheme="minorHAnsi"/>
                <w:b/>
              </w:rPr>
            </w:pPr>
            <w:r>
              <w:rPr>
                <w:rFonts w:asciiTheme="minorHAnsi" w:hAnsiTheme="minorHAnsi" w:cs="Arial"/>
                <w:b/>
              </w:rPr>
              <w:lastRenderedPageBreak/>
              <w:t xml:space="preserve">2.- </w:t>
            </w:r>
            <w:bookmarkStart w:id="5" w:name="_Toc430797380"/>
            <w:r w:rsidR="00B21363" w:rsidRPr="00B21363">
              <w:rPr>
                <w:rFonts w:asciiTheme="minorHAnsi" w:hAnsiTheme="minorHAnsi" w:cs="Arial Narrow"/>
                <w:b/>
              </w:rPr>
              <w:t>OBRAS CIVILES</w:t>
            </w:r>
            <w:bookmarkEnd w:id="5"/>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D5E74" w:rsidRPr="00F95628" w:rsidRDefault="00FD5E74" w:rsidP="009F3A9D">
            <w:pPr>
              <w:rPr>
                <w:rFonts w:asciiTheme="minorHAnsi" w:hAnsiTheme="minorHAnsi" w:cs="Arial"/>
                <w:b/>
              </w:rPr>
            </w:pPr>
            <w:r w:rsidRPr="00F95628">
              <w:rPr>
                <w:rFonts w:asciiTheme="minorHAnsi" w:hAnsiTheme="minorHAnsi"/>
                <w:b/>
                <w:lang w:val="es-BO" w:eastAsia="es-BO"/>
              </w:rPr>
              <w:t>2.1.- MOVILIZACIÓN DE PERSONAL Y EQUIPO</w:t>
            </w:r>
          </w:p>
        </w:tc>
        <w:tc>
          <w:tcPr>
            <w:tcW w:w="1996" w:type="dxa"/>
            <w:vAlign w:val="center"/>
          </w:tcPr>
          <w:p w:rsidR="00FD5E74" w:rsidRPr="00C75BEC" w:rsidRDefault="00FD5E74" w:rsidP="009F3A9D">
            <w:pPr>
              <w:rPr>
                <w:rFonts w:asciiTheme="minorHAnsi" w:hAnsiTheme="minorHAnsi" w:cstheme="minorHAnsi"/>
                <w:b/>
                <w:sz w:val="18"/>
                <w:szCs w:val="18"/>
              </w:rPr>
            </w:pPr>
          </w:p>
        </w:tc>
        <w:tc>
          <w:tcPr>
            <w:tcW w:w="678" w:type="dxa"/>
            <w:vAlign w:val="center"/>
          </w:tcPr>
          <w:p w:rsidR="00FD5E74" w:rsidRPr="00C75BEC" w:rsidRDefault="00FD5E74" w:rsidP="009F3A9D">
            <w:pPr>
              <w:rPr>
                <w:rFonts w:asciiTheme="minorHAnsi" w:hAnsiTheme="minorHAnsi" w:cstheme="minorHAnsi"/>
                <w:b/>
                <w:sz w:val="18"/>
                <w:szCs w:val="18"/>
              </w:rPr>
            </w:pPr>
          </w:p>
        </w:tc>
        <w:tc>
          <w:tcPr>
            <w:tcW w:w="576" w:type="dxa"/>
            <w:vAlign w:val="center"/>
          </w:tcPr>
          <w:p w:rsidR="00FD5E74" w:rsidRPr="00C75BEC" w:rsidRDefault="00FD5E74" w:rsidP="009F3A9D">
            <w:pPr>
              <w:rPr>
                <w:rFonts w:asciiTheme="minorHAnsi" w:hAnsiTheme="minorHAnsi" w:cstheme="minorHAnsi"/>
                <w:b/>
                <w:sz w:val="18"/>
                <w:szCs w:val="18"/>
              </w:rPr>
            </w:pPr>
          </w:p>
        </w:tc>
        <w:tc>
          <w:tcPr>
            <w:tcW w:w="587" w:type="dxa"/>
            <w:vAlign w:val="center"/>
          </w:tcPr>
          <w:p w:rsidR="00FD5E74" w:rsidRPr="00C75BEC" w:rsidRDefault="00FD5E74" w:rsidP="009F3A9D">
            <w:pPr>
              <w:rPr>
                <w:rFonts w:asciiTheme="minorHAnsi" w:hAnsiTheme="minorHAnsi" w:cstheme="minorHAnsi"/>
                <w:b/>
                <w:sz w:val="18"/>
                <w:szCs w:val="18"/>
              </w:rPr>
            </w:pPr>
          </w:p>
        </w:tc>
      </w:tr>
      <w:tr w:rsidR="00511E90" w:rsidRPr="00602323" w:rsidTr="00F95628">
        <w:trPr>
          <w:jc w:val="center"/>
        </w:trPr>
        <w:tc>
          <w:tcPr>
            <w:tcW w:w="5573" w:type="dxa"/>
            <w:vAlign w:val="center"/>
          </w:tcPr>
          <w:p w:rsidR="00FD5E74" w:rsidRPr="00511E90" w:rsidRDefault="00511E90" w:rsidP="00511E90">
            <w:pPr>
              <w:spacing w:after="120"/>
              <w:rPr>
                <w:rFonts w:asciiTheme="minorHAnsi" w:hAnsiTheme="minorHAnsi"/>
                <w:b/>
                <w:lang w:val="es-BO" w:eastAsia="es-BO"/>
              </w:rPr>
            </w:pPr>
            <w:r>
              <w:rPr>
                <w:rFonts w:asciiTheme="minorHAnsi" w:hAnsiTheme="minorHAnsi"/>
                <w:b/>
                <w:lang w:val="es-BO" w:eastAsia="es-BO"/>
              </w:rPr>
              <w:t xml:space="preserve">1. </w:t>
            </w:r>
            <w:r w:rsidR="00FD5E74" w:rsidRPr="00511E90">
              <w:rPr>
                <w:rFonts w:asciiTheme="minorHAnsi" w:hAnsiTheme="minorHAnsi"/>
                <w:b/>
                <w:lang w:val="es-BO" w:eastAsia="es-BO"/>
              </w:rPr>
              <w:t>DEFINICIÓN</w:t>
            </w:r>
          </w:p>
          <w:p w:rsidR="00FD5E74" w:rsidRPr="00F95628" w:rsidRDefault="00FD5E74" w:rsidP="00FD5E74">
            <w:pPr>
              <w:autoSpaceDE w:val="0"/>
              <w:autoSpaceDN w:val="0"/>
              <w:adjustRightInd w:val="0"/>
              <w:contextualSpacing/>
              <w:jc w:val="both"/>
              <w:rPr>
                <w:rFonts w:asciiTheme="minorHAnsi" w:eastAsia="Calibri" w:hAnsiTheme="minorHAnsi" w:cs="Century Gothic"/>
                <w:lang w:val="es-BO"/>
              </w:rPr>
            </w:pPr>
            <w:r w:rsidRPr="00F95628">
              <w:rPr>
                <w:rFonts w:asciiTheme="minorHAnsi" w:eastAsia="Calibri" w:hAnsiTheme="minorHAnsi" w:cs="Century Gothic"/>
                <w:lang w:val="es-BO"/>
              </w:rPr>
              <w:t>Este ítem comprende la movilización y desmovilización de equipo, material, herramientas y personal necesarios para la ejecución de cada uno de los ítems que comprende el proyecto.</w:t>
            </w:r>
          </w:p>
          <w:p w:rsidR="00FD5E74" w:rsidRPr="00F95628" w:rsidRDefault="00FD5E74" w:rsidP="00FD5E74">
            <w:pPr>
              <w:autoSpaceDE w:val="0"/>
              <w:autoSpaceDN w:val="0"/>
              <w:adjustRightInd w:val="0"/>
              <w:contextualSpacing/>
              <w:jc w:val="both"/>
              <w:rPr>
                <w:rFonts w:asciiTheme="minorHAnsi" w:eastAsia="Calibri" w:hAnsiTheme="minorHAnsi" w:cs="Century Gothic"/>
                <w:lang w:val="es-BO"/>
              </w:rPr>
            </w:pPr>
          </w:p>
          <w:p w:rsidR="008C0438" w:rsidRPr="00F95628" w:rsidRDefault="00FD5E74" w:rsidP="00FD5E74">
            <w:pPr>
              <w:widowControl w:val="0"/>
              <w:autoSpaceDE w:val="0"/>
              <w:autoSpaceDN w:val="0"/>
              <w:adjustRightInd w:val="0"/>
              <w:jc w:val="both"/>
              <w:outlineLvl w:val="0"/>
              <w:rPr>
                <w:rFonts w:asciiTheme="minorHAnsi" w:hAnsiTheme="minorHAnsi" w:cstheme="minorHAnsi"/>
              </w:rPr>
            </w:pPr>
            <w:r w:rsidRPr="00F95628">
              <w:rPr>
                <w:rFonts w:asciiTheme="minorHAnsi" w:eastAsia="Calibri" w:hAnsiTheme="minorHAnsi" w:cs="Century Gothic"/>
                <w:lang w:val="es-BO"/>
              </w:rPr>
              <w:t>El CONTRATISTA realizará los trabajos siguientes: transportar, descargar, proveer maquinarias, herramientas, materiales y personal necesarios para la ejecución de las obras.</w:t>
            </w:r>
          </w:p>
        </w:tc>
        <w:tc>
          <w:tcPr>
            <w:tcW w:w="1996" w:type="dxa"/>
            <w:vAlign w:val="center"/>
          </w:tcPr>
          <w:p w:rsidR="009F3A9D" w:rsidRPr="00602323" w:rsidRDefault="009F3A9D" w:rsidP="009F3A9D">
            <w:pPr>
              <w:rPr>
                <w:rFonts w:asciiTheme="minorHAnsi" w:hAnsiTheme="minorHAnsi" w:cstheme="minorHAnsi"/>
                <w:b/>
              </w:rPr>
            </w:pPr>
          </w:p>
        </w:tc>
        <w:tc>
          <w:tcPr>
            <w:tcW w:w="678" w:type="dxa"/>
            <w:vAlign w:val="center"/>
          </w:tcPr>
          <w:p w:rsidR="009F3A9D" w:rsidRPr="00602323" w:rsidRDefault="009F3A9D" w:rsidP="009F3A9D">
            <w:pPr>
              <w:rPr>
                <w:rFonts w:asciiTheme="minorHAnsi" w:hAnsiTheme="minorHAnsi" w:cstheme="minorHAnsi"/>
                <w:b/>
              </w:rPr>
            </w:pPr>
          </w:p>
        </w:tc>
        <w:tc>
          <w:tcPr>
            <w:tcW w:w="576" w:type="dxa"/>
            <w:vAlign w:val="center"/>
          </w:tcPr>
          <w:p w:rsidR="009F3A9D" w:rsidRPr="00602323" w:rsidRDefault="009F3A9D" w:rsidP="009F3A9D">
            <w:pPr>
              <w:rPr>
                <w:rFonts w:asciiTheme="minorHAnsi" w:hAnsiTheme="minorHAnsi" w:cstheme="minorHAnsi"/>
                <w:b/>
              </w:rPr>
            </w:pPr>
          </w:p>
        </w:tc>
        <w:tc>
          <w:tcPr>
            <w:tcW w:w="587" w:type="dxa"/>
            <w:vAlign w:val="center"/>
          </w:tcPr>
          <w:p w:rsidR="009F3A9D" w:rsidRPr="00602323" w:rsidRDefault="009F3A9D" w:rsidP="009F3A9D">
            <w:pPr>
              <w:rPr>
                <w:rFonts w:asciiTheme="minorHAnsi" w:hAnsiTheme="minorHAnsi" w:cstheme="minorHAnsi"/>
                <w:b/>
              </w:rPr>
            </w:pPr>
          </w:p>
        </w:tc>
      </w:tr>
      <w:tr w:rsidR="00511E90" w:rsidRPr="00602323" w:rsidTr="00F95628">
        <w:trPr>
          <w:jc w:val="center"/>
        </w:trPr>
        <w:tc>
          <w:tcPr>
            <w:tcW w:w="5573" w:type="dxa"/>
            <w:vAlign w:val="center"/>
          </w:tcPr>
          <w:p w:rsidR="00FD5E74" w:rsidRPr="00511E90" w:rsidRDefault="00511E90" w:rsidP="00511E90">
            <w:pPr>
              <w:spacing w:after="120"/>
              <w:rPr>
                <w:rFonts w:asciiTheme="minorHAnsi" w:hAnsiTheme="minorHAnsi"/>
                <w:b/>
                <w:lang w:val="es-BO" w:eastAsia="es-BO"/>
              </w:rPr>
            </w:pPr>
            <w:r>
              <w:rPr>
                <w:rFonts w:asciiTheme="minorHAnsi" w:hAnsiTheme="minorHAnsi"/>
                <w:b/>
                <w:lang w:val="es-BO" w:eastAsia="es-BO"/>
              </w:rPr>
              <w:t xml:space="preserve">2. </w:t>
            </w:r>
            <w:r w:rsidR="00FD5E74" w:rsidRPr="00511E90">
              <w:rPr>
                <w:rFonts w:asciiTheme="minorHAnsi" w:hAnsiTheme="minorHAnsi"/>
                <w:b/>
                <w:lang w:val="es-BO" w:eastAsia="es-BO"/>
              </w:rPr>
              <w:t>MATERIALES, HERRAMIENTAS, EQUIPO Y PERSONAL</w:t>
            </w:r>
          </w:p>
          <w:p w:rsidR="00FD5E74" w:rsidRPr="00F95628" w:rsidRDefault="00FD5E74" w:rsidP="00FD5E74">
            <w:pPr>
              <w:autoSpaceDE w:val="0"/>
              <w:autoSpaceDN w:val="0"/>
              <w:adjustRightInd w:val="0"/>
              <w:contextualSpacing/>
              <w:jc w:val="both"/>
              <w:rPr>
                <w:rFonts w:asciiTheme="minorHAnsi" w:eastAsia="Calibri" w:hAnsiTheme="minorHAnsi" w:cs="Century Gothic"/>
                <w:lang w:val="es-BO"/>
              </w:rPr>
            </w:pPr>
            <w:r w:rsidRPr="00F95628">
              <w:rPr>
                <w:rFonts w:asciiTheme="minorHAnsi" w:eastAsia="Calibri" w:hAnsiTheme="minorHAnsi" w:cs="Century Gothic"/>
                <w:lang w:val="es-BO"/>
              </w:rPr>
              <w:t xml:space="preserve">El CONTRATISTA deberá proporcionar todos los materiales, herramientas, equipo y personal necesario para la ejecución de </w:t>
            </w:r>
            <w:r w:rsidRPr="00F95628">
              <w:rPr>
                <w:rFonts w:asciiTheme="minorHAnsi" w:eastAsia="Calibri" w:hAnsiTheme="minorHAnsi" w:cs="Century Gothic"/>
                <w:lang w:val="es-BO"/>
              </w:rPr>
              <w:lastRenderedPageBreak/>
              <w:t>este ítem.</w:t>
            </w:r>
          </w:p>
          <w:p w:rsidR="00FD5E74" w:rsidRPr="00F95628" w:rsidRDefault="00FD5E74" w:rsidP="00FD5E74">
            <w:pPr>
              <w:autoSpaceDE w:val="0"/>
              <w:autoSpaceDN w:val="0"/>
              <w:adjustRightInd w:val="0"/>
              <w:contextualSpacing/>
              <w:jc w:val="both"/>
              <w:rPr>
                <w:rFonts w:asciiTheme="minorHAnsi" w:eastAsia="Calibri" w:hAnsiTheme="minorHAnsi" w:cs="Century Gothic"/>
                <w:lang w:val="es-BO"/>
              </w:rPr>
            </w:pPr>
          </w:p>
          <w:p w:rsidR="00FD5E74" w:rsidRPr="00F95628" w:rsidRDefault="00FD5E74" w:rsidP="00FD5E74">
            <w:pPr>
              <w:autoSpaceDE w:val="0"/>
              <w:autoSpaceDN w:val="0"/>
              <w:adjustRightInd w:val="0"/>
              <w:contextualSpacing/>
              <w:jc w:val="both"/>
              <w:rPr>
                <w:rFonts w:asciiTheme="minorHAnsi" w:eastAsia="Calibri" w:hAnsiTheme="minorHAnsi" w:cs="Century Gothic"/>
                <w:lang w:val="es-BO"/>
              </w:rPr>
            </w:pPr>
            <w:r w:rsidRPr="00F95628">
              <w:rPr>
                <w:rFonts w:asciiTheme="minorHAnsi" w:eastAsia="Calibri" w:hAnsiTheme="minorHAnsi" w:cs="Century Gothic"/>
                <w:lang w:val="es-BO"/>
              </w:rPr>
              <w:t>Todo el equipo y personal mínimo comprometido para la obra deberá ser puesto a disposición del SUPERVISOR durante toda la ejecución de la obra.</w:t>
            </w:r>
          </w:p>
          <w:p w:rsidR="00FD5E74" w:rsidRPr="00F95628" w:rsidRDefault="00FD5E74" w:rsidP="00FD5E74">
            <w:pPr>
              <w:spacing w:after="120"/>
              <w:rPr>
                <w:rFonts w:asciiTheme="minorHAnsi" w:hAnsiTheme="minorHAnsi"/>
                <w:b/>
                <w:lang w:val="es-BO" w:eastAsia="es-BO"/>
              </w:rPr>
            </w:pPr>
          </w:p>
        </w:tc>
        <w:tc>
          <w:tcPr>
            <w:tcW w:w="1996" w:type="dxa"/>
            <w:vAlign w:val="center"/>
          </w:tcPr>
          <w:p w:rsidR="00FD5E74" w:rsidRPr="00602323" w:rsidRDefault="00FD5E74" w:rsidP="009F3A9D">
            <w:pPr>
              <w:rPr>
                <w:rFonts w:asciiTheme="minorHAnsi" w:hAnsiTheme="minorHAnsi" w:cstheme="minorHAnsi"/>
                <w:b/>
              </w:rPr>
            </w:pPr>
          </w:p>
        </w:tc>
        <w:tc>
          <w:tcPr>
            <w:tcW w:w="678" w:type="dxa"/>
            <w:vAlign w:val="center"/>
          </w:tcPr>
          <w:p w:rsidR="00FD5E74" w:rsidRPr="00602323" w:rsidRDefault="00FD5E74" w:rsidP="009F3A9D">
            <w:pPr>
              <w:rPr>
                <w:rFonts w:asciiTheme="minorHAnsi" w:hAnsiTheme="minorHAnsi" w:cstheme="minorHAnsi"/>
                <w:b/>
              </w:rPr>
            </w:pPr>
          </w:p>
        </w:tc>
        <w:tc>
          <w:tcPr>
            <w:tcW w:w="576" w:type="dxa"/>
            <w:vAlign w:val="center"/>
          </w:tcPr>
          <w:p w:rsidR="00FD5E74" w:rsidRPr="00602323" w:rsidRDefault="00FD5E74" w:rsidP="009F3A9D">
            <w:pPr>
              <w:rPr>
                <w:rFonts w:asciiTheme="minorHAnsi" w:hAnsiTheme="minorHAnsi" w:cstheme="minorHAnsi"/>
                <w:b/>
              </w:rPr>
            </w:pPr>
          </w:p>
        </w:tc>
        <w:tc>
          <w:tcPr>
            <w:tcW w:w="587" w:type="dxa"/>
            <w:vAlign w:val="center"/>
          </w:tcPr>
          <w:p w:rsidR="00FD5E74" w:rsidRPr="00602323" w:rsidRDefault="00FD5E74" w:rsidP="009F3A9D">
            <w:pPr>
              <w:rPr>
                <w:rFonts w:asciiTheme="minorHAnsi" w:hAnsiTheme="minorHAnsi" w:cstheme="minorHAnsi"/>
                <w:b/>
              </w:rPr>
            </w:pPr>
          </w:p>
        </w:tc>
      </w:tr>
      <w:tr w:rsidR="00511E90" w:rsidRPr="00EB139D" w:rsidTr="00F95628">
        <w:trPr>
          <w:jc w:val="center"/>
        </w:trPr>
        <w:tc>
          <w:tcPr>
            <w:tcW w:w="5573" w:type="dxa"/>
            <w:vAlign w:val="center"/>
          </w:tcPr>
          <w:p w:rsidR="00FD5E74" w:rsidRPr="00511E90" w:rsidRDefault="00511E90" w:rsidP="00511E90">
            <w:pPr>
              <w:spacing w:after="120"/>
              <w:rPr>
                <w:rFonts w:asciiTheme="minorHAnsi" w:hAnsiTheme="minorHAnsi"/>
                <w:b/>
                <w:lang w:val="es-BO" w:eastAsia="es-BO"/>
              </w:rPr>
            </w:pPr>
            <w:r>
              <w:rPr>
                <w:rFonts w:asciiTheme="minorHAnsi" w:hAnsiTheme="minorHAnsi"/>
                <w:b/>
                <w:lang w:val="es-BO" w:eastAsia="es-BO"/>
              </w:rPr>
              <w:lastRenderedPageBreak/>
              <w:t xml:space="preserve">3. </w:t>
            </w:r>
            <w:r w:rsidR="00FD5E74" w:rsidRPr="00511E90">
              <w:rPr>
                <w:rFonts w:asciiTheme="minorHAnsi" w:hAnsiTheme="minorHAnsi"/>
                <w:b/>
                <w:lang w:val="es-BO" w:eastAsia="es-BO"/>
              </w:rPr>
              <w:t>PROCEDIMIENTO PARA LA EJECUCIÓN</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El CONTRATISTA deberá presentar al SUPERVISOR un plan de Movilización y Desmovilización que contemple lo siguiente:</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Medio de Transporte</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Tipo de carga a transportar</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Inspección de equipos, herramientas y carga</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Descripción de las rutas</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Horarios de viaje</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Cronogramas de trabajo.</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El CONTRATISTA será responsable de todas las actividades y consecuencias de las mismas.</w:t>
            </w:r>
          </w:p>
          <w:p w:rsidR="00FD5E74" w:rsidRPr="00EB139D" w:rsidRDefault="00FD5E74" w:rsidP="00FD5E74">
            <w:pPr>
              <w:autoSpaceDE w:val="0"/>
              <w:autoSpaceDN w:val="0"/>
              <w:adjustRightInd w:val="0"/>
              <w:contextualSpacing/>
              <w:jc w:val="both"/>
              <w:rPr>
                <w:rFonts w:asciiTheme="minorHAnsi" w:eastAsia="Calibri" w:hAnsiTheme="minorHAnsi" w:cs="Century Gothic"/>
                <w:lang w:val="es-BO"/>
              </w:rPr>
            </w:pPr>
          </w:p>
          <w:p w:rsidR="00FD5E74" w:rsidRPr="003E5837" w:rsidRDefault="00FD5E74" w:rsidP="003E5837">
            <w:pPr>
              <w:spacing w:after="120"/>
              <w:rPr>
                <w:rFonts w:asciiTheme="minorHAnsi" w:hAnsiTheme="minorHAnsi"/>
                <w:b/>
                <w:lang w:val="es-BO" w:eastAsia="es-BO"/>
              </w:rPr>
            </w:pPr>
            <w:r w:rsidRPr="003E5837">
              <w:rPr>
                <w:rFonts w:asciiTheme="minorHAnsi" w:eastAsia="Calibri" w:hAnsiTheme="minorHAnsi" w:cs="Century Gothic"/>
                <w:lang w:val="es-BO"/>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3E5837">
              <w:rPr>
                <w:rFonts w:asciiTheme="minorHAnsi" w:eastAsia="Calibri" w:hAnsiTheme="minorHAnsi" w:cs="Century Gothic"/>
                <w:lang w:val="es-BO"/>
              </w:rPr>
              <w:t>By</w:t>
            </w:r>
            <w:proofErr w:type="spellEnd"/>
            <w:r w:rsidRPr="003E5837">
              <w:rPr>
                <w:rFonts w:asciiTheme="minorHAnsi" w:eastAsia="Calibri" w:hAnsiTheme="minorHAnsi" w:cs="Century Gothic"/>
                <w:lang w:val="es-BO"/>
              </w:rPr>
              <w:t>, puesto que los mismos son incluidos dentro de los gastos generales que forman parte de los costos indirectos.</w:t>
            </w:r>
          </w:p>
        </w:tc>
        <w:tc>
          <w:tcPr>
            <w:tcW w:w="1996" w:type="dxa"/>
            <w:vAlign w:val="center"/>
          </w:tcPr>
          <w:p w:rsidR="00FD5E74" w:rsidRPr="00EB139D" w:rsidRDefault="00FD5E74" w:rsidP="009F3A9D">
            <w:pPr>
              <w:rPr>
                <w:rFonts w:asciiTheme="minorHAnsi" w:hAnsiTheme="minorHAnsi" w:cstheme="minorHAnsi"/>
                <w:b/>
              </w:rPr>
            </w:pPr>
          </w:p>
        </w:tc>
        <w:tc>
          <w:tcPr>
            <w:tcW w:w="678" w:type="dxa"/>
            <w:vAlign w:val="center"/>
          </w:tcPr>
          <w:p w:rsidR="00FD5E74" w:rsidRPr="00EB139D" w:rsidRDefault="00FD5E74" w:rsidP="009F3A9D">
            <w:pPr>
              <w:rPr>
                <w:rFonts w:asciiTheme="minorHAnsi" w:hAnsiTheme="minorHAnsi" w:cstheme="minorHAnsi"/>
                <w:b/>
              </w:rPr>
            </w:pPr>
          </w:p>
        </w:tc>
        <w:tc>
          <w:tcPr>
            <w:tcW w:w="576" w:type="dxa"/>
            <w:vAlign w:val="center"/>
          </w:tcPr>
          <w:p w:rsidR="00FD5E74" w:rsidRPr="00EB139D" w:rsidRDefault="00FD5E74" w:rsidP="009F3A9D">
            <w:pPr>
              <w:rPr>
                <w:rFonts w:asciiTheme="minorHAnsi" w:hAnsiTheme="minorHAnsi" w:cstheme="minorHAnsi"/>
                <w:b/>
              </w:rPr>
            </w:pPr>
          </w:p>
        </w:tc>
        <w:tc>
          <w:tcPr>
            <w:tcW w:w="587" w:type="dxa"/>
            <w:vAlign w:val="center"/>
          </w:tcPr>
          <w:p w:rsidR="00FD5E74" w:rsidRPr="00EB139D" w:rsidRDefault="00FD5E74" w:rsidP="009F3A9D">
            <w:pPr>
              <w:rPr>
                <w:rFonts w:asciiTheme="minorHAnsi" w:hAnsiTheme="minorHAnsi" w:cstheme="minorHAnsi"/>
                <w:b/>
              </w:rPr>
            </w:pPr>
          </w:p>
        </w:tc>
      </w:tr>
      <w:tr w:rsidR="00511E90" w:rsidRPr="00602323" w:rsidTr="00F95628">
        <w:trPr>
          <w:jc w:val="center"/>
        </w:trPr>
        <w:tc>
          <w:tcPr>
            <w:tcW w:w="5573" w:type="dxa"/>
            <w:vAlign w:val="center"/>
          </w:tcPr>
          <w:p w:rsidR="00FD5E74" w:rsidRPr="00EB139D" w:rsidRDefault="001C729B" w:rsidP="00B4240E">
            <w:pPr>
              <w:spacing w:after="120"/>
              <w:rPr>
                <w:rFonts w:asciiTheme="minorHAnsi" w:hAnsiTheme="minorHAnsi"/>
                <w:b/>
                <w:lang w:val="es-BO" w:eastAsia="es-BO"/>
              </w:rPr>
            </w:pPr>
            <w:r>
              <w:rPr>
                <w:rFonts w:asciiTheme="minorHAnsi" w:hAnsiTheme="minorHAnsi" w:cs="Arial Narrow"/>
                <w:b/>
              </w:rPr>
              <w:t xml:space="preserve">2.2 </w:t>
            </w:r>
            <w:r w:rsidR="00B4240E" w:rsidRPr="00EB139D">
              <w:rPr>
                <w:rFonts w:asciiTheme="minorHAnsi" w:hAnsiTheme="minorHAnsi" w:cs="Arial Narrow"/>
                <w:b/>
              </w:rPr>
              <w:t>INSTALACIÓN DE FAENAS - PROVISIÓN Y COLOCADO DE LETREROS DE OBRA</w:t>
            </w:r>
          </w:p>
        </w:tc>
        <w:tc>
          <w:tcPr>
            <w:tcW w:w="1996" w:type="dxa"/>
            <w:vAlign w:val="center"/>
          </w:tcPr>
          <w:p w:rsidR="00FD5E74" w:rsidRPr="00602323" w:rsidRDefault="00FD5E74" w:rsidP="009F3A9D">
            <w:pPr>
              <w:rPr>
                <w:rFonts w:asciiTheme="minorHAnsi" w:hAnsiTheme="minorHAnsi" w:cstheme="minorHAnsi"/>
                <w:b/>
              </w:rPr>
            </w:pPr>
          </w:p>
        </w:tc>
        <w:tc>
          <w:tcPr>
            <w:tcW w:w="678" w:type="dxa"/>
            <w:vAlign w:val="center"/>
          </w:tcPr>
          <w:p w:rsidR="00FD5E74" w:rsidRPr="00602323" w:rsidRDefault="00FD5E74" w:rsidP="009F3A9D">
            <w:pPr>
              <w:rPr>
                <w:rFonts w:asciiTheme="minorHAnsi" w:hAnsiTheme="minorHAnsi" w:cstheme="minorHAnsi"/>
                <w:b/>
              </w:rPr>
            </w:pPr>
          </w:p>
        </w:tc>
        <w:tc>
          <w:tcPr>
            <w:tcW w:w="576" w:type="dxa"/>
            <w:vAlign w:val="center"/>
          </w:tcPr>
          <w:p w:rsidR="00FD5E74" w:rsidRPr="00602323" w:rsidRDefault="00FD5E74" w:rsidP="009F3A9D">
            <w:pPr>
              <w:rPr>
                <w:rFonts w:asciiTheme="minorHAnsi" w:hAnsiTheme="minorHAnsi" w:cstheme="minorHAnsi"/>
                <w:b/>
              </w:rPr>
            </w:pPr>
          </w:p>
        </w:tc>
        <w:tc>
          <w:tcPr>
            <w:tcW w:w="587" w:type="dxa"/>
            <w:vAlign w:val="center"/>
          </w:tcPr>
          <w:p w:rsidR="00FD5E74" w:rsidRPr="00602323" w:rsidRDefault="00FD5E74" w:rsidP="009F3A9D">
            <w:pPr>
              <w:rPr>
                <w:rFonts w:asciiTheme="minorHAnsi" w:hAnsiTheme="minorHAnsi" w:cstheme="minorHAnsi"/>
                <w:b/>
              </w:rPr>
            </w:pPr>
          </w:p>
        </w:tc>
      </w:tr>
      <w:tr w:rsidR="00511E90" w:rsidRPr="00602323" w:rsidTr="00F95628">
        <w:trPr>
          <w:jc w:val="center"/>
        </w:trPr>
        <w:tc>
          <w:tcPr>
            <w:tcW w:w="5573" w:type="dxa"/>
            <w:vAlign w:val="center"/>
          </w:tcPr>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r w:rsidRPr="00EB139D">
              <w:rPr>
                <w:rFonts w:asciiTheme="minorHAnsi" w:hAnsiTheme="minorHAnsi" w:cs="Arial Narrow"/>
                <w:color w:val="auto"/>
                <w:sz w:val="20"/>
                <w:szCs w:val="20"/>
                <w:lang w:val="es-BO" w:eastAsia="es-BO"/>
              </w:rPr>
              <w:t xml:space="preserve">Este Ítem comprende los trabajos necesarios para la Instalación de Faenas, siendo está emplazada en depósitos alquilados o la construcción de campamentos, además de ello involucra la colocación de letreros de seguridad que deben estar localizados en sectores donde el Supervisor indique, (todo el material pertinente para una adecuada señalización en obra), limpieza del sector de emplazamiento, movilización , transportar, descargar, instalar, mantener, proveer maquinarias, herramientas y materiales necesarios para la ejecución de las obras. </w:t>
            </w: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r w:rsidRPr="00EB139D">
              <w:rPr>
                <w:rFonts w:asciiTheme="minorHAnsi" w:hAnsiTheme="minorHAnsi" w:cs="Arial Narrow"/>
                <w:color w:val="auto"/>
                <w:sz w:val="20"/>
                <w:szCs w:val="20"/>
                <w:lang w:val="es-BO" w:eastAsia="es-BO"/>
              </w:rPr>
              <w:t>El SUPERVISOR DE OBRA constatará que el equipo y materiales colocados en la obra, guarden concordancia con la lista de equipo ofertado por el CONTRATISTA y tenga relación con el cronograma de ejecución de las obras presentado en la misma oferta.</w:t>
            </w: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p>
          <w:p w:rsidR="00602323" w:rsidRDefault="00B4240E" w:rsidP="00B4240E">
            <w:pPr>
              <w:ind w:right="141"/>
              <w:jc w:val="both"/>
              <w:rPr>
                <w:rFonts w:asciiTheme="minorHAnsi" w:hAnsiTheme="minorHAnsi" w:cs="Arial Narrow"/>
                <w:lang w:val="es-BO" w:eastAsia="es-BO"/>
              </w:rPr>
            </w:pPr>
            <w:r w:rsidRPr="00EB139D">
              <w:rPr>
                <w:rFonts w:asciiTheme="minorHAnsi" w:hAnsiTheme="minorHAnsi" w:cs="Arial Narrow"/>
                <w:lang w:val="es-BO" w:eastAsia="es-BO"/>
              </w:rPr>
              <w:t>Asimismo comprende el traslado oportuno de todas las herramientas, maquinarias y equipo para la adecuada y correcta ejecución de las  obras y la desmovilización del mismo una vez realizada la recepción final del Proyecto.</w:t>
            </w:r>
          </w:p>
          <w:p w:rsidR="00EB139D" w:rsidRPr="00EB139D" w:rsidRDefault="00EB139D" w:rsidP="00B4240E">
            <w:pPr>
              <w:ind w:right="141"/>
              <w:jc w:val="both"/>
              <w:rPr>
                <w:rFonts w:asciiTheme="minorHAnsi" w:hAnsiTheme="minorHAnsi" w:cs="Arial Narrow"/>
                <w:lang w:val="es-BO" w:eastAsia="es-BO"/>
              </w:rPr>
            </w:pPr>
          </w:p>
          <w:p w:rsidR="00EB139D" w:rsidRPr="00602323" w:rsidRDefault="00EB139D" w:rsidP="00EB139D">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lastRenderedPageBreak/>
              <w:t xml:space="preserve">YPFB a través del Responsable de Contratación Directa designará al fiscal de servicio y a una comisión de recepción quienes formaran parte del control  de  los  trabajos  objeto del presente documento. </w:t>
            </w:r>
          </w:p>
          <w:p w:rsidR="00EB139D" w:rsidRPr="00602323" w:rsidRDefault="00EB139D" w:rsidP="00EB139D">
            <w:pPr>
              <w:widowControl w:val="0"/>
              <w:autoSpaceDE w:val="0"/>
              <w:autoSpaceDN w:val="0"/>
              <w:adjustRightInd w:val="0"/>
              <w:jc w:val="both"/>
              <w:outlineLvl w:val="0"/>
              <w:rPr>
                <w:rFonts w:asciiTheme="minorHAnsi" w:hAnsiTheme="minorHAnsi" w:cs="Arial"/>
              </w:rPr>
            </w:pPr>
          </w:p>
          <w:p w:rsidR="00EB139D" w:rsidRPr="00602323" w:rsidRDefault="00EB139D" w:rsidP="00EB139D">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 xml:space="preserve">El SUPERVISOR utilizará los medios que estime oportunos para comprobar el cumplimiento de las  condiciones   establecidas   en  los términos de referencia,  la  programación, seguimiento aprobación de los trabajos y entrega de información. </w:t>
            </w:r>
          </w:p>
          <w:p w:rsidR="00EB139D" w:rsidRPr="00602323" w:rsidRDefault="00EB139D" w:rsidP="00EB139D">
            <w:pPr>
              <w:widowControl w:val="0"/>
              <w:autoSpaceDE w:val="0"/>
              <w:autoSpaceDN w:val="0"/>
              <w:adjustRightInd w:val="0"/>
              <w:jc w:val="both"/>
              <w:outlineLvl w:val="0"/>
              <w:rPr>
                <w:rFonts w:asciiTheme="minorHAnsi" w:hAnsiTheme="minorHAnsi" w:cs="Arial"/>
              </w:rPr>
            </w:pPr>
          </w:p>
          <w:p w:rsidR="00EB139D" w:rsidRPr="00602323" w:rsidRDefault="00EB139D" w:rsidP="00EB139D">
            <w:pPr>
              <w:widowControl w:val="0"/>
              <w:autoSpaceDE w:val="0"/>
              <w:autoSpaceDN w:val="0"/>
              <w:adjustRightInd w:val="0"/>
              <w:jc w:val="both"/>
              <w:outlineLvl w:val="0"/>
              <w:rPr>
                <w:rFonts w:asciiTheme="minorHAnsi" w:hAnsiTheme="minorHAnsi" w:cs="Arial"/>
              </w:rPr>
            </w:pPr>
            <w:r w:rsidRPr="00602323">
              <w:rPr>
                <w:rFonts w:asciiTheme="minorHAnsi" w:hAnsiTheme="minorHAnsi" w:cs="Arial"/>
              </w:rPr>
              <w:t xml:space="preserve">Por tanto es obligación de la Empresa contratista prestar a tal efecto todas las facilidades que sean requeridas para la revisión de los trabajos a ser ejecutados. </w:t>
            </w:r>
          </w:p>
          <w:p w:rsidR="00EB139D" w:rsidRPr="00602323" w:rsidRDefault="00EB139D" w:rsidP="00EB139D">
            <w:pPr>
              <w:widowControl w:val="0"/>
              <w:autoSpaceDE w:val="0"/>
              <w:autoSpaceDN w:val="0"/>
              <w:adjustRightInd w:val="0"/>
              <w:jc w:val="both"/>
              <w:outlineLvl w:val="0"/>
              <w:rPr>
                <w:rFonts w:asciiTheme="minorHAnsi" w:hAnsiTheme="minorHAnsi" w:cs="Arial"/>
              </w:rPr>
            </w:pPr>
          </w:p>
          <w:p w:rsidR="00B4240E" w:rsidRPr="00EB139D" w:rsidRDefault="00EB139D" w:rsidP="00EB139D">
            <w:pPr>
              <w:ind w:right="141"/>
              <w:jc w:val="both"/>
              <w:rPr>
                <w:rFonts w:asciiTheme="minorHAnsi" w:hAnsiTheme="minorHAnsi" w:cs="Arial Narrow"/>
                <w:lang w:val="es-BO" w:eastAsia="es-BO"/>
              </w:rPr>
            </w:pPr>
            <w:r w:rsidRPr="00602323">
              <w:rPr>
                <w:rFonts w:asciiTheme="minorHAnsi" w:hAnsiTheme="minorHAnsi" w:cs="Arial"/>
              </w:rPr>
              <w:t>De la misma forma  cualquier  pago  por  concepto  del  presente  trabajo  se  realizará  solamente  si  existe conformidad de las autoridades responsables de la ejecución del servicio.</w:t>
            </w:r>
          </w:p>
          <w:p w:rsidR="00B4240E" w:rsidRPr="00EB139D" w:rsidRDefault="00B4240E" w:rsidP="00B4240E">
            <w:pPr>
              <w:ind w:right="141"/>
              <w:jc w:val="both"/>
              <w:rPr>
                <w:rFonts w:asciiTheme="minorHAnsi" w:hAnsiTheme="minorHAnsi" w:cs="Arial"/>
                <w:bCs/>
                <w:lang w:val="es-ES_tradnl"/>
              </w:rPr>
            </w:pPr>
          </w:p>
        </w:tc>
        <w:tc>
          <w:tcPr>
            <w:tcW w:w="1996" w:type="dxa"/>
            <w:vAlign w:val="center"/>
          </w:tcPr>
          <w:p w:rsidR="00602323" w:rsidRPr="00602323" w:rsidRDefault="00602323" w:rsidP="009F3A9D">
            <w:pPr>
              <w:rPr>
                <w:rFonts w:asciiTheme="minorHAnsi" w:hAnsiTheme="minorHAnsi" w:cstheme="minorHAnsi"/>
                <w:b/>
              </w:rPr>
            </w:pPr>
          </w:p>
        </w:tc>
        <w:tc>
          <w:tcPr>
            <w:tcW w:w="678" w:type="dxa"/>
            <w:vAlign w:val="center"/>
          </w:tcPr>
          <w:p w:rsidR="00602323" w:rsidRPr="00602323" w:rsidRDefault="00602323" w:rsidP="009F3A9D">
            <w:pPr>
              <w:rPr>
                <w:rFonts w:asciiTheme="minorHAnsi" w:hAnsiTheme="minorHAnsi" w:cstheme="minorHAnsi"/>
                <w:b/>
              </w:rPr>
            </w:pPr>
          </w:p>
        </w:tc>
        <w:tc>
          <w:tcPr>
            <w:tcW w:w="576" w:type="dxa"/>
            <w:vAlign w:val="center"/>
          </w:tcPr>
          <w:p w:rsidR="00602323" w:rsidRPr="00602323" w:rsidRDefault="00602323" w:rsidP="009F3A9D">
            <w:pPr>
              <w:rPr>
                <w:rFonts w:asciiTheme="minorHAnsi" w:hAnsiTheme="minorHAnsi" w:cstheme="minorHAnsi"/>
                <w:b/>
              </w:rPr>
            </w:pPr>
          </w:p>
        </w:tc>
        <w:tc>
          <w:tcPr>
            <w:tcW w:w="587" w:type="dxa"/>
            <w:vAlign w:val="center"/>
          </w:tcPr>
          <w:p w:rsidR="00602323" w:rsidRPr="00602323" w:rsidRDefault="00602323" w:rsidP="009F3A9D">
            <w:pPr>
              <w:rPr>
                <w:rFonts w:asciiTheme="minorHAnsi" w:hAnsiTheme="minorHAnsi" w:cstheme="minorHAnsi"/>
                <w:b/>
              </w:rPr>
            </w:pPr>
          </w:p>
        </w:tc>
      </w:tr>
      <w:tr w:rsidR="00511E90" w:rsidRPr="00EB139D" w:rsidTr="00F95628">
        <w:trPr>
          <w:jc w:val="center"/>
        </w:trPr>
        <w:tc>
          <w:tcPr>
            <w:tcW w:w="5573" w:type="dxa"/>
            <w:vAlign w:val="center"/>
          </w:tcPr>
          <w:p w:rsidR="00B4240E" w:rsidRPr="00294E0F" w:rsidRDefault="00294E0F" w:rsidP="00294E0F">
            <w:pPr>
              <w:spacing w:after="120"/>
              <w:rPr>
                <w:rFonts w:asciiTheme="minorHAnsi" w:hAnsiTheme="minorHAnsi"/>
                <w:lang w:val="es-BO" w:eastAsia="es-BO"/>
              </w:rPr>
            </w:pPr>
            <w:bookmarkStart w:id="6" w:name="_Toc314666493"/>
            <w:r>
              <w:rPr>
                <w:rFonts w:asciiTheme="minorHAnsi" w:hAnsiTheme="minorHAnsi"/>
                <w:b/>
                <w:lang w:val="es-BO" w:eastAsia="es-BO"/>
              </w:rPr>
              <w:lastRenderedPageBreak/>
              <w:t xml:space="preserve">1. </w:t>
            </w:r>
            <w:r w:rsidR="00B4240E" w:rsidRPr="00294E0F">
              <w:rPr>
                <w:rFonts w:asciiTheme="minorHAnsi" w:hAnsiTheme="minorHAnsi"/>
                <w:b/>
                <w:lang w:val="es-BO" w:eastAsia="es-BO"/>
              </w:rPr>
              <w:t>MATERIALES, HERRAMIENTAS Y EQUIPO</w:t>
            </w:r>
            <w:bookmarkEnd w:id="6"/>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r w:rsidRPr="00EB139D">
              <w:rPr>
                <w:rFonts w:asciiTheme="minorHAnsi" w:hAnsiTheme="minorHAnsi" w:cs="Arial Narrow"/>
                <w:color w:val="auto"/>
                <w:sz w:val="20"/>
                <w:szCs w:val="20"/>
                <w:lang w:val="es-BO" w:eastAsia="es-BO"/>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240E" w:rsidRPr="00EB139D" w:rsidRDefault="00B4240E" w:rsidP="00B4240E">
            <w:pPr>
              <w:pStyle w:val="Default"/>
              <w:spacing w:line="276" w:lineRule="auto"/>
              <w:contextualSpacing/>
              <w:jc w:val="both"/>
              <w:rPr>
                <w:rFonts w:asciiTheme="minorHAnsi" w:hAnsiTheme="minorHAnsi"/>
                <w:sz w:val="20"/>
                <w:szCs w:val="20"/>
              </w:rPr>
            </w:pPr>
          </w:p>
          <w:p w:rsidR="00B4240E" w:rsidRPr="00EB139D" w:rsidRDefault="00B4240E" w:rsidP="003A6A5D">
            <w:pPr>
              <w:pStyle w:val="Default"/>
              <w:widowControl w:val="0"/>
              <w:numPr>
                <w:ilvl w:val="0"/>
                <w:numId w:val="43"/>
              </w:numPr>
              <w:spacing w:line="276" w:lineRule="auto"/>
              <w:contextualSpacing/>
              <w:jc w:val="both"/>
              <w:rPr>
                <w:rFonts w:asciiTheme="minorHAnsi" w:hAnsiTheme="minorHAnsi"/>
                <w:sz w:val="20"/>
                <w:szCs w:val="20"/>
                <w:lang w:val="es-BO" w:eastAsia="es-BO"/>
              </w:rPr>
            </w:pPr>
            <w:r w:rsidRPr="00EB139D">
              <w:rPr>
                <w:rFonts w:asciiTheme="minorHAnsi" w:hAnsiTheme="minorHAnsi" w:cs="Arial Narrow"/>
                <w:color w:val="auto"/>
                <w:sz w:val="20"/>
                <w:szCs w:val="20"/>
                <w:lang w:val="es-BO" w:eastAsia="es-BO"/>
              </w:rPr>
              <w:t>Tablones de Madera o Piso de Cemento, etc.; como base de asiento para el material.</w:t>
            </w:r>
          </w:p>
          <w:p w:rsidR="00B4240E" w:rsidRPr="00EB139D" w:rsidRDefault="00B4240E" w:rsidP="003A6A5D">
            <w:pPr>
              <w:pStyle w:val="Default"/>
              <w:widowControl w:val="0"/>
              <w:numPr>
                <w:ilvl w:val="0"/>
                <w:numId w:val="43"/>
              </w:numPr>
              <w:spacing w:line="276" w:lineRule="auto"/>
              <w:contextualSpacing/>
              <w:jc w:val="both"/>
              <w:rPr>
                <w:rFonts w:asciiTheme="minorHAnsi" w:hAnsiTheme="minorHAnsi"/>
                <w:sz w:val="20"/>
                <w:szCs w:val="20"/>
                <w:lang w:val="es-BO" w:eastAsia="es-BO"/>
              </w:rPr>
            </w:pPr>
            <w:r w:rsidRPr="00EB139D">
              <w:rPr>
                <w:rFonts w:asciiTheme="minorHAnsi" w:hAnsiTheme="minorHAnsi" w:cs="Arial Narrow"/>
                <w:color w:val="auto"/>
                <w:sz w:val="20"/>
                <w:szCs w:val="20"/>
                <w:lang w:val="es-BO" w:eastAsia="es-BO"/>
              </w:rPr>
              <w:t xml:space="preserve">Carpas o </w:t>
            </w:r>
            <w:proofErr w:type="spellStart"/>
            <w:r w:rsidRPr="00EB139D">
              <w:rPr>
                <w:rFonts w:asciiTheme="minorHAnsi" w:hAnsiTheme="minorHAnsi" w:cs="Arial Narrow"/>
                <w:color w:val="auto"/>
                <w:sz w:val="20"/>
                <w:szCs w:val="20"/>
                <w:lang w:val="es-BO" w:eastAsia="es-BO"/>
              </w:rPr>
              <w:t>Semi</w:t>
            </w:r>
            <w:proofErr w:type="spellEnd"/>
            <w:r w:rsidRPr="00EB139D">
              <w:rPr>
                <w:rFonts w:asciiTheme="minorHAnsi" w:hAnsiTheme="minorHAnsi" w:cs="Arial Narrow"/>
                <w:color w:val="auto"/>
                <w:sz w:val="20"/>
                <w:szCs w:val="20"/>
                <w:lang w:val="es-BO" w:eastAsia="es-BO"/>
              </w:rPr>
              <w:t>-Sombras, Tinglados, etc.; para el resguardo del material del sol o lluvia.</w:t>
            </w:r>
          </w:p>
          <w:p w:rsidR="009F3A9D" w:rsidRPr="00EB139D" w:rsidRDefault="009F3A9D" w:rsidP="009F3A9D">
            <w:pPr>
              <w:ind w:right="141"/>
              <w:jc w:val="both"/>
              <w:rPr>
                <w:rFonts w:asciiTheme="minorHAnsi" w:hAnsiTheme="minorHAnsi" w:cstheme="minorHAnsi"/>
                <w:lang w:val="es-BO"/>
              </w:rPr>
            </w:pP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EB139D" w:rsidTr="00F95628">
        <w:trPr>
          <w:jc w:val="center"/>
        </w:trPr>
        <w:tc>
          <w:tcPr>
            <w:tcW w:w="5573" w:type="dxa"/>
            <w:vAlign w:val="center"/>
          </w:tcPr>
          <w:p w:rsidR="00B4240E" w:rsidRPr="00294E0F" w:rsidRDefault="00294E0F" w:rsidP="00294E0F">
            <w:pPr>
              <w:spacing w:after="120"/>
              <w:rPr>
                <w:rFonts w:asciiTheme="minorHAnsi" w:hAnsiTheme="minorHAnsi"/>
                <w:lang w:val="es-BO" w:eastAsia="es-BO"/>
              </w:rPr>
            </w:pPr>
            <w:r>
              <w:rPr>
                <w:rFonts w:asciiTheme="minorHAnsi" w:hAnsiTheme="minorHAnsi"/>
                <w:b/>
                <w:lang w:val="es-BO" w:eastAsia="es-BO"/>
              </w:rPr>
              <w:t xml:space="preserve">2. </w:t>
            </w:r>
            <w:r w:rsidR="00B4240E" w:rsidRPr="00294E0F">
              <w:rPr>
                <w:rFonts w:asciiTheme="minorHAnsi" w:hAnsiTheme="minorHAnsi"/>
                <w:b/>
                <w:lang w:val="es-BO" w:eastAsia="es-BO"/>
              </w:rPr>
              <w:t>PROCEDIMIENTO PARA LA EJECUCIÓN</w:t>
            </w: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bookmarkStart w:id="7" w:name="_Toc314666496"/>
            <w:r w:rsidRPr="00EB139D">
              <w:rPr>
                <w:rFonts w:asciiTheme="minorHAnsi" w:hAnsiTheme="minorHAnsi" w:cs="Arial Narrow"/>
                <w:color w:val="auto"/>
                <w:sz w:val="20"/>
                <w:szCs w:val="20"/>
                <w:lang w:val="es-BO" w:eastAsia="es-BO"/>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7"/>
            <w:r w:rsidRPr="00EB139D">
              <w:rPr>
                <w:rFonts w:asciiTheme="minorHAnsi" w:hAnsiTheme="minorHAnsi" w:cs="Arial Narrow"/>
                <w:color w:val="auto"/>
                <w:sz w:val="20"/>
                <w:szCs w:val="20"/>
                <w:lang w:val="es-BO" w:eastAsia="es-BO"/>
              </w:rPr>
              <w:t>, Para ello se deberá presentar al SUPERVISOR DE OBRA un Croquis; en el cual se indicara el lugar donde será emplazado el Depósito o Campamento para la Instalación de Faenas.</w:t>
            </w:r>
          </w:p>
          <w:p w:rsidR="00B4240E" w:rsidRPr="00EB139D" w:rsidRDefault="00B4240E" w:rsidP="00B4240E">
            <w:pPr>
              <w:pStyle w:val="Default"/>
              <w:spacing w:line="276" w:lineRule="auto"/>
              <w:contextualSpacing/>
              <w:jc w:val="both"/>
              <w:rPr>
                <w:rFonts w:asciiTheme="minorHAnsi" w:hAnsiTheme="minorHAnsi"/>
                <w:sz w:val="20"/>
                <w:szCs w:val="20"/>
              </w:rPr>
            </w:pPr>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r w:rsidRPr="00EB139D">
              <w:rPr>
                <w:rFonts w:asciiTheme="minorHAnsi" w:hAnsiTheme="minorHAnsi" w:cs="Arial Narrow"/>
                <w:color w:val="auto"/>
                <w:sz w:val="20"/>
                <w:szCs w:val="20"/>
                <w:lang w:val="es-BO" w:eastAsia="es-BO"/>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w:t>
            </w:r>
            <w:r w:rsidRPr="00EB139D">
              <w:rPr>
                <w:rFonts w:asciiTheme="minorHAnsi" w:hAnsiTheme="minorHAnsi" w:cs="Arial Narrow"/>
                <w:color w:val="auto"/>
                <w:sz w:val="20"/>
                <w:szCs w:val="20"/>
                <w:lang w:val="es-BO" w:eastAsia="es-BO"/>
              </w:rPr>
              <w:lastRenderedPageBreak/>
              <w:t>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bookmarkStart w:id="8" w:name="_Toc314666500"/>
            <w:r w:rsidRPr="00EB139D">
              <w:rPr>
                <w:rFonts w:asciiTheme="minorHAnsi" w:hAnsiTheme="minorHAnsi" w:cs="Arial Narrow"/>
                <w:color w:val="auto"/>
                <w:sz w:val="20"/>
                <w:szCs w:val="20"/>
                <w:lang w:val="es-BO" w:eastAsia="es-BO"/>
              </w:rPr>
              <w:t>La verificación de equipos y maquinaria la realizará el SUPERVISOR DE OBRA de acuerdo a la lista de equipo ofertado antes del inicio de la obra y durante la ejecución de la misma.</w:t>
            </w:r>
            <w:bookmarkEnd w:id="8"/>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bookmarkStart w:id="9" w:name="_Toc314666501"/>
            <w:r w:rsidRPr="00EB139D">
              <w:rPr>
                <w:rFonts w:asciiTheme="minorHAnsi" w:hAnsiTheme="minorHAnsi" w:cs="Arial Narrow"/>
                <w:color w:val="auto"/>
                <w:sz w:val="20"/>
                <w:szCs w:val="20"/>
                <w:lang w:val="es-BO" w:eastAsia="es-BO"/>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p>
          <w:p w:rsidR="00B4240E" w:rsidRPr="00EB139D" w:rsidRDefault="00B4240E" w:rsidP="00B4240E">
            <w:pPr>
              <w:pStyle w:val="Default"/>
              <w:spacing w:line="276" w:lineRule="auto"/>
              <w:contextualSpacing/>
              <w:jc w:val="both"/>
              <w:rPr>
                <w:rFonts w:asciiTheme="minorHAnsi" w:hAnsiTheme="minorHAnsi" w:cs="Arial Narrow"/>
                <w:sz w:val="20"/>
                <w:szCs w:val="20"/>
              </w:rPr>
            </w:pPr>
            <w:r w:rsidRPr="00EB139D">
              <w:rPr>
                <w:rFonts w:asciiTheme="minorHAnsi" w:hAnsiTheme="minorHAnsi" w:cs="Arial Narrow"/>
                <w:color w:val="auto"/>
                <w:sz w:val="20"/>
                <w:szCs w:val="20"/>
                <w:lang w:val="es-BO" w:eastAsia="es-BO"/>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EB139D">
              <w:rPr>
                <w:rFonts w:asciiTheme="minorHAnsi" w:hAnsiTheme="minorHAnsi" w:cs="Arial Narrow"/>
                <w:color w:val="auto"/>
                <w:sz w:val="20"/>
                <w:szCs w:val="20"/>
                <w:lang w:val="es-BO" w:eastAsia="es-BO"/>
              </w:rPr>
              <w:t>impresión, que correrá por cuenta del CONTRATISTA.</w:t>
            </w:r>
          </w:p>
          <w:p w:rsidR="00B4240E" w:rsidRPr="00EB139D" w:rsidRDefault="00B4240E" w:rsidP="00B4240E">
            <w:pPr>
              <w:pStyle w:val="Default"/>
              <w:spacing w:line="276" w:lineRule="auto"/>
              <w:contextualSpacing/>
              <w:jc w:val="both"/>
              <w:rPr>
                <w:rFonts w:asciiTheme="minorHAnsi" w:hAnsiTheme="minorHAnsi" w:cs="Arial Narrow"/>
                <w:sz w:val="20"/>
                <w:szCs w:val="20"/>
              </w:rPr>
            </w:pPr>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r w:rsidRPr="00EB139D">
              <w:rPr>
                <w:rFonts w:asciiTheme="minorHAnsi" w:hAnsiTheme="minorHAnsi" w:cs="Arial Narrow"/>
                <w:color w:val="auto"/>
                <w:sz w:val="20"/>
                <w:szCs w:val="20"/>
                <w:lang w:val="es-BO" w:eastAsia="es-BO"/>
              </w:rPr>
              <w:t>Será de exclusiva responsabilidad del CONTRATISTA y a su costo el resguardar, mantener y reponer en caso de deterioro y sustracción de los letreros.</w:t>
            </w:r>
          </w:p>
          <w:p w:rsidR="00B4240E" w:rsidRPr="00EB139D" w:rsidRDefault="00B4240E" w:rsidP="00B4240E">
            <w:pPr>
              <w:pStyle w:val="Default"/>
              <w:spacing w:line="276" w:lineRule="auto"/>
              <w:contextualSpacing/>
              <w:jc w:val="both"/>
              <w:rPr>
                <w:rFonts w:asciiTheme="minorHAnsi" w:hAnsiTheme="minorHAnsi" w:cs="Arial Narrow"/>
                <w:sz w:val="20"/>
                <w:szCs w:val="20"/>
              </w:rPr>
            </w:pPr>
          </w:p>
          <w:p w:rsidR="00B4240E" w:rsidRPr="00EB139D" w:rsidRDefault="00B4240E" w:rsidP="00B4240E">
            <w:pPr>
              <w:pStyle w:val="Default"/>
              <w:spacing w:line="276" w:lineRule="auto"/>
              <w:contextualSpacing/>
              <w:jc w:val="both"/>
              <w:rPr>
                <w:rFonts w:asciiTheme="minorHAnsi" w:hAnsiTheme="minorHAnsi" w:cs="Arial Narrow"/>
                <w:sz w:val="20"/>
                <w:szCs w:val="20"/>
                <w:lang w:eastAsia="es-BO"/>
              </w:rPr>
            </w:pPr>
            <w:r w:rsidRPr="00EB139D">
              <w:rPr>
                <w:rFonts w:asciiTheme="minorHAnsi" w:hAnsiTheme="minorHAnsi" w:cs="Arial Narrow"/>
                <w:color w:val="auto"/>
                <w:sz w:val="20"/>
                <w:szCs w:val="20"/>
                <w:lang w:val="es-BO" w:eastAsia="es-BO"/>
              </w:rPr>
              <w:t>El CONTRATISTA deberá proveer y colocar letreros, los cuales deberán permanecer durante todo el tiempo que duren los trabajos en obra, el o los letreros serán retirados durante la Inspección de la entrega definitiva del Proyecto.</w:t>
            </w:r>
          </w:p>
          <w:p w:rsidR="00B4240E" w:rsidRPr="00EB139D" w:rsidRDefault="00B4240E" w:rsidP="00B4240E">
            <w:pPr>
              <w:pStyle w:val="Default"/>
              <w:spacing w:line="276" w:lineRule="auto"/>
              <w:contextualSpacing/>
              <w:jc w:val="both"/>
              <w:rPr>
                <w:rFonts w:asciiTheme="minorHAnsi" w:hAnsiTheme="minorHAnsi" w:cs="Arial Narrow"/>
                <w:sz w:val="20"/>
                <w:szCs w:val="20"/>
                <w:lang w:val="es-BO"/>
              </w:rPr>
            </w:pPr>
            <w:r w:rsidRPr="00EB139D">
              <w:rPr>
                <w:rFonts w:asciiTheme="minorHAnsi" w:hAnsiTheme="minorHAnsi" w:cs="Arial Narrow"/>
                <w:color w:val="auto"/>
                <w:sz w:val="20"/>
                <w:szCs w:val="20"/>
                <w:lang w:val="es-BO" w:eastAsia="es-BO"/>
              </w:rPr>
              <w:t xml:space="preserve"> </w:t>
            </w:r>
          </w:p>
          <w:p w:rsidR="009F3A9D" w:rsidRPr="00EB139D" w:rsidRDefault="00B4240E" w:rsidP="00B4240E">
            <w:pPr>
              <w:rPr>
                <w:rFonts w:asciiTheme="minorHAnsi" w:hAnsiTheme="minorHAnsi" w:cstheme="minorHAnsi"/>
                <w:b/>
              </w:rPr>
            </w:pPr>
            <w:r w:rsidRPr="00EB139D">
              <w:rPr>
                <w:rFonts w:asciiTheme="minorHAnsi" w:hAnsiTheme="minorHAnsi" w:cs="Arial Narrow"/>
                <w:lang w:val="es-BO" w:eastAsia="es-BO"/>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FIG., estos letreros de señalización correrán por cuenta del CONTRATISTA.</w:t>
            </w: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C75BEC" w:rsidTr="00F95628">
        <w:trPr>
          <w:jc w:val="center"/>
        </w:trPr>
        <w:tc>
          <w:tcPr>
            <w:tcW w:w="5573" w:type="dxa"/>
            <w:vAlign w:val="center"/>
          </w:tcPr>
          <w:p w:rsidR="009F3A9D" w:rsidRPr="00B4240E" w:rsidRDefault="00B4240E" w:rsidP="003A6A5D">
            <w:pPr>
              <w:pStyle w:val="Ttulo1"/>
              <w:numPr>
                <w:ilvl w:val="1"/>
                <w:numId w:val="91"/>
              </w:numPr>
              <w:spacing w:before="0" w:after="120"/>
              <w:jc w:val="both"/>
              <w:rPr>
                <w:rFonts w:asciiTheme="minorHAnsi" w:hAnsiTheme="minorHAnsi" w:cs="Arial Narrow"/>
                <w:bCs w:val="0"/>
                <w:sz w:val="20"/>
                <w:szCs w:val="20"/>
              </w:rPr>
            </w:pPr>
            <w:bookmarkStart w:id="10" w:name="_Toc430797382"/>
            <w:r w:rsidRPr="00B4240E">
              <w:rPr>
                <w:rFonts w:asciiTheme="minorHAnsi" w:hAnsiTheme="minorHAnsi" w:cs="Arial Narrow"/>
                <w:sz w:val="20"/>
                <w:szCs w:val="20"/>
              </w:rPr>
              <w:lastRenderedPageBreak/>
              <w:t>REPLANTEO Y TRAZADO TOPOGRÁFICO</w:t>
            </w:r>
            <w:bookmarkEnd w:id="10"/>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B4240E" w:rsidRPr="00EB139D" w:rsidRDefault="00294E0F" w:rsidP="00294E0F">
            <w:pPr>
              <w:pStyle w:val="Norma"/>
              <w:spacing w:after="120" w:line="240" w:lineRule="auto"/>
              <w:rPr>
                <w:rFonts w:asciiTheme="minorHAnsi" w:hAnsiTheme="minorHAnsi"/>
                <w:b/>
                <w:bCs/>
                <w:sz w:val="20"/>
                <w:szCs w:val="20"/>
              </w:rPr>
            </w:pPr>
            <w:r>
              <w:rPr>
                <w:rFonts w:asciiTheme="minorHAnsi" w:hAnsiTheme="minorHAnsi"/>
                <w:b/>
                <w:bCs/>
                <w:sz w:val="20"/>
                <w:szCs w:val="20"/>
              </w:rPr>
              <w:t xml:space="preserve">1. </w:t>
            </w:r>
            <w:r w:rsidR="00B4240E" w:rsidRPr="00EB139D">
              <w:rPr>
                <w:rFonts w:asciiTheme="minorHAnsi" w:hAnsiTheme="minorHAnsi"/>
                <w:b/>
                <w:bCs/>
                <w:sz w:val="20"/>
                <w:szCs w:val="20"/>
              </w:rPr>
              <w:t>DEFINICIÓN</w:t>
            </w:r>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bookmarkStart w:id="11" w:name="_Toc314666506"/>
            <w:r w:rsidRPr="00EB139D">
              <w:rPr>
                <w:rFonts w:asciiTheme="minorHAnsi" w:hAnsiTheme="minorHAnsi" w:cs="Arial Narrow"/>
                <w:color w:val="auto"/>
                <w:sz w:val="20"/>
                <w:szCs w:val="20"/>
                <w:lang w:val="es-BO" w:eastAsia="es-BO"/>
              </w:rPr>
              <w:t xml:space="preserve">Este ítem comprende todos los trabajos necesarios para ubicar la red primaria de ANC de 8” DN y realizar el replanteo, trazado y el marcado de la zanja de acuerdo a los planos de construcción y/o </w:t>
            </w:r>
            <w:r w:rsidRPr="00EB139D">
              <w:rPr>
                <w:rFonts w:asciiTheme="minorHAnsi" w:hAnsiTheme="minorHAnsi" w:cs="Arial Narrow"/>
                <w:color w:val="auto"/>
                <w:sz w:val="20"/>
                <w:szCs w:val="20"/>
                <w:lang w:val="es-BO" w:eastAsia="es-BO"/>
              </w:rPr>
              <w:lastRenderedPageBreak/>
              <w:t xml:space="preserve">indicaciones del SUPERVISOR DE OBRA, de forma tal que se facilite la cuantificación de los volúmenes y áreas de ejecución. Se realizará el replanteo y levantamiento topográfico en una longitud aproximada de 60,0 metros a lo largo del eje de la Red Primaria.  </w:t>
            </w:r>
          </w:p>
          <w:p w:rsidR="00B4240E" w:rsidRPr="00EB139D" w:rsidRDefault="00B4240E" w:rsidP="00B4240E">
            <w:pPr>
              <w:pStyle w:val="Default"/>
              <w:spacing w:line="276" w:lineRule="auto"/>
              <w:contextualSpacing/>
              <w:jc w:val="both"/>
              <w:rPr>
                <w:rFonts w:asciiTheme="minorHAnsi" w:hAnsiTheme="minorHAnsi" w:cs="Arial Narrow"/>
                <w:color w:val="auto"/>
                <w:sz w:val="20"/>
                <w:szCs w:val="20"/>
                <w:lang w:val="es-BO" w:eastAsia="es-BO"/>
              </w:rPr>
            </w:pPr>
          </w:p>
          <w:p w:rsidR="00B4240E" w:rsidRPr="00EB139D" w:rsidRDefault="00B4240E" w:rsidP="00B4240E">
            <w:pPr>
              <w:pStyle w:val="Ttulo1"/>
              <w:spacing w:before="0" w:after="120"/>
              <w:jc w:val="both"/>
              <w:rPr>
                <w:rFonts w:asciiTheme="minorHAnsi" w:hAnsiTheme="minorHAnsi" w:cs="Arial Narrow"/>
                <w:sz w:val="20"/>
                <w:szCs w:val="20"/>
              </w:rPr>
            </w:pPr>
            <w:r w:rsidRPr="00EB139D">
              <w:rPr>
                <w:rFonts w:asciiTheme="minorHAnsi" w:hAnsiTheme="minorHAnsi" w:cs="Arial Narrow"/>
                <w:sz w:val="20"/>
                <w:szCs w:val="20"/>
                <w:lang w:val="es-BO" w:eastAsia="es-BO"/>
              </w:rPr>
              <w:t>Se incluye el sondeo y empleo d</w:t>
            </w:r>
            <w:r w:rsidRPr="00EB139D">
              <w:rPr>
                <w:rFonts w:asciiTheme="minorHAnsi" w:hAnsiTheme="minorHAnsi" w:cs="Calibri"/>
                <w:bCs w:val="0"/>
                <w:sz w:val="20"/>
                <w:szCs w:val="20"/>
                <w:lang w:eastAsia="es-BO"/>
              </w:rPr>
              <w:t>el equipo de detección de tubería de ser necesario para determinar la localización y profundidad a la que se encuentra la tubería, así como</w:t>
            </w:r>
            <w:r w:rsidRPr="00EB139D">
              <w:rPr>
                <w:rFonts w:asciiTheme="minorHAnsi" w:hAnsiTheme="minorHAnsi" w:cs="Arial Narrow"/>
                <w:sz w:val="20"/>
                <w:szCs w:val="20"/>
                <w:lang w:val="es-BO" w:eastAsia="es-BO"/>
              </w:rPr>
              <w:t xml:space="preserve"> los trabajos topográficos de control de la obra durante todo el período de construcción y el registro de las diferentes superficies o coberturas del Terreno, para ser consideradas en la cancelación a la empresa CONTRATISTA por su remoción y reposició</w:t>
            </w:r>
            <w:bookmarkEnd w:id="11"/>
            <w:r w:rsidRPr="00EB139D">
              <w:rPr>
                <w:rFonts w:asciiTheme="minorHAnsi" w:hAnsiTheme="minorHAnsi" w:cs="Arial Narrow"/>
                <w:sz w:val="20"/>
                <w:szCs w:val="20"/>
                <w:lang w:val="es-BO" w:eastAsia="es-BO"/>
              </w:rPr>
              <w:t>n, para ello se tendrá como base los planos conforme a Obra del proyecto, como también las indicaciones adicionales por parte del SUPERVISOR DE OBRA.</w:t>
            </w:r>
          </w:p>
        </w:tc>
        <w:tc>
          <w:tcPr>
            <w:tcW w:w="1996" w:type="dxa"/>
            <w:vAlign w:val="center"/>
          </w:tcPr>
          <w:p w:rsidR="00B4240E" w:rsidRPr="00C75BEC" w:rsidRDefault="00B4240E" w:rsidP="009F3A9D">
            <w:pPr>
              <w:rPr>
                <w:rFonts w:asciiTheme="minorHAnsi" w:hAnsiTheme="minorHAnsi" w:cstheme="minorHAnsi"/>
                <w:b/>
                <w:sz w:val="18"/>
                <w:szCs w:val="18"/>
              </w:rPr>
            </w:pPr>
          </w:p>
        </w:tc>
        <w:tc>
          <w:tcPr>
            <w:tcW w:w="678" w:type="dxa"/>
            <w:vAlign w:val="center"/>
          </w:tcPr>
          <w:p w:rsidR="00B4240E" w:rsidRPr="00C75BEC" w:rsidRDefault="00B4240E" w:rsidP="009F3A9D">
            <w:pPr>
              <w:rPr>
                <w:rFonts w:asciiTheme="minorHAnsi" w:hAnsiTheme="minorHAnsi" w:cstheme="minorHAnsi"/>
                <w:b/>
                <w:sz w:val="18"/>
                <w:szCs w:val="18"/>
              </w:rPr>
            </w:pPr>
          </w:p>
        </w:tc>
        <w:tc>
          <w:tcPr>
            <w:tcW w:w="576" w:type="dxa"/>
            <w:vAlign w:val="center"/>
          </w:tcPr>
          <w:p w:rsidR="00B4240E" w:rsidRPr="00C75BEC" w:rsidRDefault="00B4240E" w:rsidP="009F3A9D">
            <w:pPr>
              <w:rPr>
                <w:rFonts w:asciiTheme="minorHAnsi" w:hAnsiTheme="minorHAnsi" w:cstheme="minorHAnsi"/>
                <w:b/>
                <w:sz w:val="18"/>
                <w:szCs w:val="18"/>
              </w:rPr>
            </w:pPr>
          </w:p>
        </w:tc>
        <w:tc>
          <w:tcPr>
            <w:tcW w:w="587" w:type="dxa"/>
            <w:vAlign w:val="center"/>
          </w:tcPr>
          <w:p w:rsidR="00B4240E" w:rsidRPr="00C75BEC" w:rsidRDefault="00B4240E"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B4240E"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2. </w:t>
            </w:r>
            <w:r w:rsidR="00B4240E" w:rsidRPr="00294E0F">
              <w:rPr>
                <w:rFonts w:asciiTheme="minorHAnsi" w:hAnsiTheme="minorHAnsi" w:cs="Arial Narrow"/>
                <w:b/>
                <w:lang w:val="es-BO" w:eastAsia="es-BO"/>
              </w:rPr>
              <w:t>MATERIALES, HERRAMIENTAS Y EQUIPO</w:t>
            </w:r>
          </w:p>
          <w:p w:rsidR="009F3A9D" w:rsidRPr="00EB139D" w:rsidRDefault="00B4240E" w:rsidP="00B4240E">
            <w:pPr>
              <w:rPr>
                <w:rFonts w:asciiTheme="minorHAnsi" w:hAnsiTheme="minorHAnsi" w:cstheme="minorHAnsi"/>
                <w:b/>
              </w:rPr>
            </w:pPr>
            <w:r w:rsidRPr="00EB139D">
              <w:rPr>
                <w:rFonts w:asciiTheme="minorHAnsi" w:hAnsiTheme="minorHAnsi"/>
              </w:rPr>
              <w:t xml:space="preserve">El CONTRATISTA, proporcionará todos los materiales, herramientas, equipos y personal necesarios (estación total, cinta métrica de 50 y 100 m, instrumentos de medición, pintura, estacas, mojones de </w:t>
            </w:r>
            <w:proofErr w:type="spellStart"/>
            <w:r w:rsidRPr="00EB139D">
              <w:rPr>
                <w:rFonts w:asciiTheme="minorHAnsi" w:hAnsiTheme="minorHAnsi"/>
              </w:rPr>
              <w:t>H°</w:t>
            </w:r>
            <w:proofErr w:type="spellEnd"/>
            <w:r w:rsidRPr="00EB139D">
              <w:rPr>
                <w:rFonts w:asciiTheme="minorHAnsi" w:hAnsiTheme="minorHAnsi"/>
              </w:rPr>
              <w:t>, etc.) y los que proponga el CONTRATISTA en análisis de precios unitarios para la ejecución de los trabajos, los cuales serán aprobados y verificados por el SUPERVISOR DE OBRA al inicio de la actividad.</w:t>
            </w: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C75BEC" w:rsidTr="00F95628">
        <w:trPr>
          <w:jc w:val="center"/>
        </w:trPr>
        <w:tc>
          <w:tcPr>
            <w:tcW w:w="5573" w:type="dxa"/>
            <w:vAlign w:val="center"/>
          </w:tcPr>
          <w:p w:rsidR="00B4240E"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3. </w:t>
            </w:r>
            <w:r w:rsidR="00B4240E" w:rsidRPr="00294E0F">
              <w:rPr>
                <w:rFonts w:asciiTheme="minorHAnsi" w:hAnsiTheme="minorHAnsi" w:cs="Arial Narrow"/>
                <w:b/>
                <w:lang w:val="es-BO" w:eastAsia="es-BO"/>
              </w:rPr>
              <w:t>PROCEDIMIENTO PARA LA EJECUCIÓN</w:t>
            </w:r>
          </w:p>
          <w:p w:rsidR="00B4240E" w:rsidRPr="00EB139D" w:rsidRDefault="00B4240E" w:rsidP="00B4240E">
            <w:pPr>
              <w:contextualSpacing/>
              <w:jc w:val="both"/>
              <w:rPr>
                <w:rFonts w:asciiTheme="minorHAnsi" w:hAnsiTheme="minorHAnsi"/>
              </w:rPr>
            </w:pPr>
            <w:bookmarkStart w:id="12" w:name="_Toc314666512"/>
            <w:r w:rsidRPr="00EB139D">
              <w:rPr>
                <w:rFonts w:asciiTheme="minorHAnsi" w:hAnsiTheme="minorHAnsi"/>
              </w:rPr>
              <w:t>El personal técnico propuesto por el CONTRATISTA, SUPERINTENDENTE, DIRECTOR O RESIDENTE DE OBRA Y RESPONSABLE DE PLANOS (CADISTA) conjuntamente con el SUPERVISOR DE OBRA demarcará el área a ser intervenida con la excavación de zanja para la extracción y posterior tendido y profundización de la tubería. El replanteo a realizar comprende:</w:t>
            </w:r>
            <w:bookmarkEnd w:id="12"/>
          </w:p>
          <w:p w:rsidR="00B4240E" w:rsidRPr="00EB139D" w:rsidRDefault="00B4240E" w:rsidP="00B4240E">
            <w:pPr>
              <w:contextualSpacing/>
              <w:jc w:val="both"/>
              <w:rPr>
                <w:rFonts w:asciiTheme="minorHAnsi" w:hAnsiTheme="minorHAnsi"/>
              </w:rPr>
            </w:pPr>
          </w:p>
          <w:p w:rsidR="00B4240E" w:rsidRPr="00EB139D" w:rsidRDefault="00B4240E" w:rsidP="003A6A5D">
            <w:pPr>
              <w:pStyle w:val="Prrafodelista"/>
              <w:numPr>
                <w:ilvl w:val="0"/>
                <w:numId w:val="44"/>
              </w:numPr>
              <w:spacing w:after="120" w:line="276" w:lineRule="auto"/>
              <w:ind w:left="357" w:hanging="357"/>
              <w:contextualSpacing/>
              <w:jc w:val="both"/>
              <w:rPr>
                <w:rFonts w:asciiTheme="minorHAnsi" w:hAnsiTheme="minorHAnsi"/>
                <w:lang w:val="es-BO" w:eastAsia="es-BO"/>
              </w:rPr>
            </w:pPr>
            <w:bookmarkStart w:id="13" w:name="_Toc314666513"/>
            <w:r w:rsidRPr="00EB139D">
              <w:rPr>
                <w:rFonts w:asciiTheme="minorHAnsi" w:hAnsiTheme="minorHAnsi"/>
                <w:lang w:val="es-BO" w:eastAsia="es-BO"/>
              </w:rPr>
              <w:t>Ubicación de la tubería y levantamiento topográfico del tramo a ser adecuada, se relevarán puntos aleatorios y representativos del terreno, caminos adyacentes, obras de arte como canales, puentes y alcantarillas, con el fin de tener una representación digital de la ubicación de los mismos</w:t>
            </w:r>
          </w:p>
          <w:p w:rsidR="00B4240E" w:rsidRPr="00EB139D" w:rsidRDefault="00B4240E" w:rsidP="003A6A5D">
            <w:pPr>
              <w:pStyle w:val="Prrafodelista"/>
              <w:numPr>
                <w:ilvl w:val="0"/>
                <w:numId w:val="44"/>
              </w:numPr>
              <w:tabs>
                <w:tab w:val="num" w:pos="284"/>
              </w:tabs>
              <w:spacing w:before="120" w:line="276" w:lineRule="auto"/>
              <w:ind w:left="284" w:hanging="284"/>
              <w:contextualSpacing/>
              <w:jc w:val="both"/>
              <w:rPr>
                <w:rFonts w:asciiTheme="minorHAnsi" w:hAnsiTheme="minorHAnsi"/>
                <w:lang w:val="es-BO" w:eastAsia="es-BO"/>
              </w:rPr>
            </w:pPr>
            <w:r w:rsidRPr="00EB139D">
              <w:rPr>
                <w:rFonts w:asciiTheme="minorHAnsi" w:hAnsiTheme="minorHAnsi"/>
                <w:lang w:val="es-BO" w:eastAsia="es-BO"/>
              </w:rPr>
              <w:t xml:space="preserve">Levantamiento topográfico de la ubicación definitiva de la línea profundizada, para que de acuerdo a los datos y los planos correspondientes se pueda proceder a la ubicación de puntos de referencia para una correcta alineación y permitir en cualquier momento el control y aprobación por parte de la Supervisión de la Obra. </w:t>
            </w:r>
            <w:bookmarkEnd w:id="13"/>
          </w:p>
          <w:p w:rsidR="00B4240E" w:rsidRPr="00EB139D" w:rsidRDefault="00B4240E" w:rsidP="003A6A5D">
            <w:pPr>
              <w:pStyle w:val="Prrafodelista"/>
              <w:numPr>
                <w:ilvl w:val="0"/>
                <w:numId w:val="44"/>
              </w:numPr>
              <w:tabs>
                <w:tab w:val="clear" w:pos="360"/>
                <w:tab w:val="num" w:pos="284"/>
              </w:tabs>
              <w:spacing w:line="276" w:lineRule="auto"/>
              <w:ind w:left="284" w:hanging="284"/>
              <w:contextualSpacing/>
              <w:jc w:val="both"/>
              <w:rPr>
                <w:rFonts w:asciiTheme="minorHAnsi" w:hAnsiTheme="minorHAnsi"/>
                <w:lang w:val="es-BO" w:eastAsia="es-BO"/>
              </w:rPr>
            </w:pPr>
            <w:bookmarkStart w:id="14" w:name="_Toc314666514"/>
            <w:r w:rsidRPr="00EB139D">
              <w:rPr>
                <w:rFonts w:asciiTheme="minorHAnsi" w:hAnsiTheme="minorHAnsi"/>
                <w:lang w:val="es-BO" w:eastAsia="es-BO"/>
              </w:rPr>
              <w:t xml:space="preserve">Recopilación de todos los datos, sondeo y empleo de equipo de detección de tubería de ser necesario para determinar con precisión la localización y profundidad a la que se encuentra la tubería para la demarcación de la zanja, en este caso el CONTRATISTA realizará los sondeos y todas las averiguaciones </w:t>
            </w:r>
            <w:r w:rsidRPr="00EB139D">
              <w:rPr>
                <w:rFonts w:asciiTheme="minorHAnsi" w:hAnsiTheme="minorHAnsi"/>
                <w:lang w:val="es-BO" w:eastAsia="es-BO"/>
              </w:rPr>
              <w:lastRenderedPageBreak/>
              <w:t xml:space="preserve">que sean necesarios. La SUPERVISIÓN podrá determinar algunas modificaciones </w:t>
            </w:r>
            <w:bookmarkEnd w:id="14"/>
            <w:r w:rsidRPr="00EB139D">
              <w:rPr>
                <w:rFonts w:asciiTheme="minorHAnsi" w:hAnsiTheme="minorHAnsi"/>
                <w:lang w:val="es-BO" w:eastAsia="es-BO"/>
              </w:rPr>
              <w:t>al proyecto una vez ubicada y descubierta la tubería si fuera el caso.</w:t>
            </w:r>
          </w:p>
          <w:p w:rsidR="00B4240E" w:rsidRPr="00EB139D" w:rsidRDefault="00B4240E" w:rsidP="003A6A5D">
            <w:pPr>
              <w:pStyle w:val="Prrafodelista"/>
              <w:numPr>
                <w:ilvl w:val="0"/>
                <w:numId w:val="44"/>
              </w:numPr>
              <w:tabs>
                <w:tab w:val="left" w:pos="-720"/>
                <w:tab w:val="num" w:pos="284"/>
              </w:tabs>
              <w:suppressAutoHyphens/>
              <w:spacing w:line="276" w:lineRule="auto"/>
              <w:ind w:left="284" w:hanging="284"/>
              <w:jc w:val="both"/>
              <w:rPr>
                <w:rFonts w:asciiTheme="minorHAnsi" w:hAnsiTheme="minorHAnsi"/>
                <w:lang w:val="es-BO" w:eastAsia="es-BO"/>
              </w:rPr>
            </w:pPr>
            <w:r w:rsidRPr="00EB139D">
              <w:rPr>
                <w:rFonts w:asciiTheme="minorHAnsi" w:hAnsiTheme="minorHAnsi"/>
                <w:lang w:val="es-BO" w:eastAsia="es-BO"/>
              </w:rPr>
              <w:t>El Contratista proveerá la mano de obra, todos los materiales, herramientas y equipos topográficos necesarios para la limpieza y tener un buen replanteo, una vez trazado y estaqueado en el terreno el trazado de la zanja, el contratista deberá pedir la aprobación del Supervisor de Obra</w:t>
            </w:r>
            <w:bookmarkStart w:id="15" w:name="_Toc314666516"/>
            <w:r w:rsidRPr="00EB139D">
              <w:rPr>
                <w:rFonts w:asciiTheme="minorHAnsi" w:hAnsiTheme="minorHAnsi"/>
                <w:lang w:val="es-BO" w:eastAsia="es-BO"/>
              </w:rPr>
              <w:t xml:space="preserve"> y deberá despejar el sector de trabajo de todo material u obstáculos antes de iniciar cualquier actividad.</w:t>
            </w:r>
            <w:bookmarkStart w:id="16" w:name="_Toc314666518"/>
            <w:bookmarkEnd w:id="15"/>
          </w:p>
          <w:p w:rsidR="009F3A9D" w:rsidRPr="00294E0F" w:rsidRDefault="00B4240E" w:rsidP="003A6A5D">
            <w:pPr>
              <w:pStyle w:val="Prrafodelista"/>
              <w:numPr>
                <w:ilvl w:val="0"/>
                <w:numId w:val="44"/>
              </w:numPr>
              <w:tabs>
                <w:tab w:val="left" w:pos="-720"/>
                <w:tab w:val="num" w:pos="284"/>
              </w:tabs>
              <w:suppressAutoHyphens/>
              <w:spacing w:after="200" w:line="276" w:lineRule="auto"/>
              <w:ind w:left="284" w:hanging="284"/>
              <w:jc w:val="both"/>
              <w:rPr>
                <w:rFonts w:asciiTheme="minorHAnsi" w:hAnsiTheme="minorHAnsi"/>
                <w:lang w:val="es-BO" w:eastAsia="es-BO"/>
              </w:rPr>
            </w:pPr>
            <w:r w:rsidRPr="00EB139D">
              <w:rPr>
                <w:rFonts w:asciiTheme="minorHAnsi" w:hAnsiTheme="minorHAnsi"/>
                <w:lang w:val="es-BO" w:eastAsia="es-BO"/>
              </w:rPr>
              <w:t xml:space="preserve">El replanteo deberá cuidar que el trazado no afecte la integridad de las infraestructuras existentes, zonas sensibles ambientales y otros que han sido establecidos por </w:t>
            </w:r>
            <w:bookmarkEnd w:id="16"/>
            <w:r w:rsidRPr="00EB139D">
              <w:rPr>
                <w:rFonts w:asciiTheme="minorHAnsi" w:hAnsiTheme="minorHAnsi"/>
                <w:lang w:val="es-BO" w:eastAsia="es-BO"/>
              </w:rPr>
              <w:t>los gobiernos Departamentales y municipales.</w:t>
            </w: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9F3A9D" w:rsidRPr="00EB139D" w:rsidRDefault="001C729B" w:rsidP="001C729B">
            <w:pPr>
              <w:pStyle w:val="Ttulo1"/>
              <w:spacing w:before="0" w:after="120"/>
              <w:jc w:val="both"/>
              <w:rPr>
                <w:rFonts w:asciiTheme="minorHAnsi" w:hAnsiTheme="minorHAnsi" w:cs="Arial Narrow"/>
                <w:bCs w:val="0"/>
                <w:sz w:val="20"/>
                <w:szCs w:val="20"/>
              </w:rPr>
            </w:pPr>
            <w:bookmarkStart w:id="17" w:name="_Toc430797384"/>
            <w:r>
              <w:rPr>
                <w:rFonts w:asciiTheme="minorHAnsi" w:hAnsiTheme="minorHAnsi" w:cs="Arial Narrow"/>
                <w:sz w:val="20"/>
                <w:szCs w:val="20"/>
              </w:rPr>
              <w:lastRenderedPageBreak/>
              <w:t xml:space="preserve">2.4  </w:t>
            </w:r>
            <w:r w:rsidR="00EB2E6F" w:rsidRPr="00EB139D">
              <w:rPr>
                <w:rFonts w:asciiTheme="minorHAnsi" w:hAnsiTheme="minorHAnsi" w:cs="Arial Narrow"/>
                <w:sz w:val="20"/>
                <w:szCs w:val="20"/>
              </w:rPr>
              <w:t>APERTURA DE VÍA, ACCESO Y DESBROCE</w:t>
            </w:r>
            <w:bookmarkEnd w:id="17"/>
            <w:r w:rsidR="00EB2E6F" w:rsidRPr="00EB139D">
              <w:rPr>
                <w:rFonts w:asciiTheme="minorHAnsi" w:hAnsiTheme="minorHAnsi" w:cs="Arial Narrow"/>
                <w:sz w:val="20"/>
                <w:szCs w:val="20"/>
              </w:rPr>
              <w:t xml:space="preserve"> </w:t>
            </w: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color w:val="000000" w:themeColor="text1"/>
                <w:lang w:val="es-BO" w:eastAsia="es-BO"/>
              </w:rPr>
              <w:t xml:space="preserve">1. </w:t>
            </w:r>
            <w:r w:rsidR="00EB2E6F" w:rsidRPr="00294E0F">
              <w:rPr>
                <w:rFonts w:asciiTheme="minorHAnsi" w:hAnsiTheme="minorHAnsi" w:cs="Arial Narrow"/>
                <w:b/>
                <w:color w:val="000000" w:themeColor="text1"/>
                <w:lang w:val="es-BO" w:eastAsia="es-BO"/>
              </w:rPr>
              <w:t xml:space="preserve">DEFINICIÓN </w:t>
            </w:r>
            <w:r w:rsidR="00EB2E6F" w:rsidRPr="00294E0F">
              <w:rPr>
                <w:rFonts w:asciiTheme="minorHAnsi" w:hAnsiTheme="minorHAnsi" w:cs="Arial Narrow"/>
                <w:b/>
                <w:lang w:val="es-BO" w:eastAsia="es-BO"/>
              </w:rPr>
              <w:t xml:space="preserve"> </w:t>
            </w: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La Apertura de Vía, desbroce, desbosque, destronque y la limpieza del terreno es el conjunto de trabajos necesarios para retirar y disponer los materiales vegetales, orgánicos y/o inadecuados existentes en la zona necesaria para realizar la construcción, así como la habilitación de una vía de acceso provisional al lugar de la ejecución de los trabajos de acuerdo con las presentes Especificaciones.</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 xml:space="preserve">El trabajo de apertura de vía, acceso y desbroce consistirá en el corte y remoción de toda la vegetación constituida por árboles o arbustos y hierbas, cualquiera sea su densidad así como la adecuación del terreno en el área de implementación de los trabajos, específicamente en los extremos del tramo de tubería a ser intervenida y el área de acceso provisional desde la carretera al lugar de ejecución de las actividades en un ancho aproximado de 4,0 metros.   </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El trabajo de destronque y limpieza consistirá en la excavación y total remoción de troncos, raíces, matorrales, hojarasca, o cualquier otro material objetable, incluyendo las capas de suelos orgánicos a la profundidad indicada por el SUPERVISOR de Obra.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También se refiere al trabajo de limpieza de cauces para el retiro de depósitos de sedimentación, detritos y palizadas, basuras y materiales que se hayan depositado por efecto de la sedimentación.</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 xml:space="preserve">También incluye la demolición y el retiro de los alambrados existentes, y otros elementos que obstruyan, crucen u obstaculicen de alguna manera la obra, de acuerdo a las indicaciones del Supervisor de Obra, excepto cuando los planos o Especificaciones </w:t>
            </w:r>
            <w:r w:rsidRPr="00EB139D">
              <w:rPr>
                <w:rFonts w:asciiTheme="minorHAnsi" w:hAnsiTheme="minorHAnsi"/>
                <w:lang w:val="es-BO" w:eastAsia="es-BO"/>
              </w:rPr>
              <w:lastRenderedPageBreak/>
              <w:t>Técnicas establezcan otra cosa al respecto.</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9F3A9D" w:rsidRPr="00EB139D" w:rsidRDefault="009F3A9D" w:rsidP="009F3A9D">
            <w:pPr>
              <w:rPr>
                <w:rFonts w:asciiTheme="minorHAnsi" w:hAnsiTheme="minorHAnsi" w:cstheme="minorHAnsi"/>
                <w:b/>
                <w:lang w:val="es-BO"/>
              </w:rPr>
            </w:pP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EB2E6F" w:rsidRPr="00294E0F" w:rsidRDefault="00294E0F" w:rsidP="00294E0F">
            <w:pPr>
              <w:spacing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2. </w:t>
            </w:r>
            <w:r w:rsidR="00EB2E6F" w:rsidRPr="00294E0F">
              <w:rPr>
                <w:rFonts w:asciiTheme="minorHAnsi" w:hAnsiTheme="minorHAnsi" w:cs="Arial Narrow"/>
                <w:b/>
                <w:lang w:val="es-BO" w:eastAsia="es-BO"/>
              </w:rPr>
              <w:t xml:space="preserve">MATERIALES, HERRAMIENTAS Y EQUIPO  </w:t>
            </w: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La naturaleza, capacidad y cantidad de herramientas a ser utilizadas dependerá del tipo y dimensiones del servicio a 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 xml:space="preserve">El CONTRATISTA efectuará el desbroce, desbosque, destronque y limpieza utilizando las herramientas, equipos y maquinaria </w:t>
            </w:r>
            <w:r w:rsidRPr="00EB139D">
              <w:rPr>
                <w:rFonts w:asciiTheme="minorHAnsi" w:hAnsiTheme="minorHAnsi"/>
                <w:kern w:val="28"/>
              </w:rPr>
              <w:t xml:space="preserve">que </w:t>
            </w:r>
            <w:r w:rsidRPr="00EB139D">
              <w:rPr>
                <w:rFonts w:asciiTheme="minorHAnsi" w:hAnsiTheme="minorHAnsi"/>
                <w:lang w:val="es-BO" w:eastAsia="es-BO"/>
              </w:rPr>
              <w:t>considere necesario como ser excavadoras, motosierras, machetes,  complementado con el empleo de servicios manuales. La cantidad de equipo que asigne el CONTRATISTA será función de la densidad y tipo de vegetación existente, de las obras a ser demolidas y de los plazos exigidos para la conclusión de la obra.</w:t>
            </w:r>
          </w:p>
          <w:p w:rsidR="009F3A9D" w:rsidRPr="00EB139D" w:rsidRDefault="009F3A9D" w:rsidP="008C0438">
            <w:pPr>
              <w:rPr>
                <w:rFonts w:asciiTheme="minorHAnsi" w:hAnsiTheme="minorHAnsi" w:cstheme="minorHAnsi"/>
                <w:b/>
                <w:bCs/>
                <w:lang w:val="es-BO"/>
              </w:rPr>
            </w:pP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EB139D" w:rsidTr="00F95628">
        <w:trPr>
          <w:jc w:val="center"/>
        </w:trPr>
        <w:tc>
          <w:tcPr>
            <w:tcW w:w="5573" w:type="dxa"/>
            <w:vAlign w:val="center"/>
          </w:tcPr>
          <w:p w:rsidR="00EB2E6F"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3. </w:t>
            </w:r>
            <w:r w:rsidR="00EB2E6F" w:rsidRPr="00294E0F">
              <w:rPr>
                <w:rFonts w:asciiTheme="minorHAnsi" w:hAnsiTheme="minorHAnsi" w:cs="Arial Narrow"/>
                <w:b/>
                <w:lang w:val="es-BO" w:eastAsia="es-BO"/>
              </w:rPr>
              <w:t>PROCEDIMIENTO PARA LA EJECUCIÓN</w:t>
            </w: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Luego de recibir la autorización, el CONTRATISTA iniciará las operaciones de desbroce, limpieza y apertura de vía.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El CONTRATISTA colocará estacas a ambos lados del eje de la línea delimitando los extremos de la faja de Desbroce, Desbosque, Destronque y Limpieza de acuerdo a los límites definidos para realizar esta actividad en las Especificaciones Técnicas, considerando un ancho aproximado de 4,0 metros.</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Los materiales provenientes del desbroce, desbosque, destronque y limpieza serán dispuestos de la siguiente manera, si las Especificaciones Técnicas Especiales no instruyen de otra forma: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3A6A5D">
            <w:pPr>
              <w:pStyle w:val="Prrafodelista"/>
              <w:numPr>
                <w:ilvl w:val="0"/>
                <w:numId w:val="45"/>
              </w:numPr>
              <w:jc w:val="both"/>
              <w:rPr>
                <w:rFonts w:asciiTheme="minorHAnsi" w:hAnsiTheme="minorHAnsi"/>
                <w:lang w:val="es-BO" w:eastAsia="es-BO"/>
              </w:rPr>
            </w:pPr>
            <w:r w:rsidRPr="00EB139D">
              <w:rPr>
                <w:rFonts w:asciiTheme="minorHAnsi" w:hAnsiTheme="minorHAnsi"/>
                <w:lang w:val="es-BO" w:eastAsia="es-BO"/>
              </w:rPr>
              <w:lastRenderedPageBreak/>
              <w:t>Las maderas que sean requeridas para la construcción de campamentos, encofrados, apuntalamientos y otras obras complementarias serán utilizadas por el CONTRATISTA previa autorización escrita del SUPERVISOR.</w:t>
            </w:r>
          </w:p>
          <w:p w:rsidR="00EB2E6F" w:rsidRPr="00EB139D" w:rsidRDefault="00EB2E6F" w:rsidP="00EB2E6F">
            <w:pPr>
              <w:pStyle w:val="Prrafodelista"/>
              <w:ind w:left="927"/>
              <w:jc w:val="both"/>
              <w:rPr>
                <w:rFonts w:asciiTheme="minorHAnsi" w:hAnsiTheme="minorHAnsi"/>
                <w:lang w:val="es-BO" w:eastAsia="es-BO"/>
              </w:rPr>
            </w:pPr>
          </w:p>
          <w:p w:rsidR="00EB2E6F" w:rsidRPr="00EB139D" w:rsidRDefault="00EB2E6F" w:rsidP="003A6A5D">
            <w:pPr>
              <w:pStyle w:val="Prrafodelista"/>
              <w:numPr>
                <w:ilvl w:val="0"/>
                <w:numId w:val="45"/>
              </w:numPr>
              <w:jc w:val="both"/>
              <w:rPr>
                <w:rFonts w:asciiTheme="minorHAnsi" w:hAnsiTheme="minorHAnsi"/>
                <w:lang w:val="es-BO" w:eastAsia="es-BO"/>
              </w:rPr>
            </w:pPr>
            <w:r w:rsidRPr="00EB139D">
              <w:rPr>
                <w:rFonts w:asciiTheme="minorHAnsi" w:hAnsiTheme="minorHAnsi"/>
                <w:lang w:val="es-BO" w:eastAsia="es-BO"/>
              </w:rPr>
              <w:t>De las partes comerciales de árboles talados serán eliminadas de ramas y raíces y luego serán apiladas convenientemente en áreas señaladas por el SUPERVISOR, en los límites del derecho de vía.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851" w:hanging="284"/>
              <w:jc w:val="both"/>
              <w:rPr>
                <w:rFonts w:asciiTheme="minorHAnsi" w:hAnsiTheme="minorHAnsi"/>
                <w:lang w:val="es-BO" w:eastAsia="es-BO"/>
              </w:rPr>
            </w:pPr>
            <w:r w:rsidRPr="00EB139D">
              <w:rPr>
                <w:rFonts w:asciiTheme="minorHAnsi" w:hAnsiTheme="minorHAnsi"/>
                <w:lang w:val="es-BO" w:eastAsia="es-BO"/>
              </w:rPr>
              <w:t>c)</w:t>
            </w:r>
            <w:r w:rsidRPr="00EB139D">
              <w:rPr>
                <w:rFonts w:asciiTheme="minorHAnsi" w:hAnsiTheme="minorHAnsi"/>
                <w:lang w:val="es-BO" w:eastAsia="es-BO"/>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las quebradas y corrientes de agua.</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 xml:space="preserve">Las operaciones de desbroce y limpieza se adelantarán en todo momento a los frentes de trabajo del movimiento de tierras. </w:t>
            </w:r>
          </w:p>
          <w:p w:rsidR="00EB2E6F" w:rsidRPr="00EB139D" w:rsidRDefault="00EB2E6F" w:rsidP="00EB2E6F">
            <w:pPr>
              <w:pStyle w:val="Prrafodelista"/>
              <w:ind w:left="0"/>
              <w:jc w:val="both"/>
              <w:rPr>
                <w:rFonts w:asciiTheme="minorHAnsi" w:hAnsiTheme="minorHAnsi"/>
                <w:lang w:val="es-BO" w:eastAsia="es-BO"/>
              </w:rPr>
            </w:pP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Ningún trabajo de movimiento de tierras podrá iniciarse antes que hayan sido totalmente concluidas y aprobadas por el SUPERVISOR las operaciones de desbroce, desbosque, destronque, limpieza y apertura de vía.</w:t>
            </w: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w:t>
            </w:r>
          </w:p>
          <w:p w:rsidR="00EB2E6F" w:rsidRPr="00EB139D" w:rsidRDefault="00EB2E6F" w:rsidP="00EB2E6F">
            <w:pPr>
              <w:pStyle w:val="Prrafodelista"/>
              <w:ind w:left="0"/>
              <w:jc w:val="both"/>
              <w:rPr>
                <w:rFonts w:asciiTheme="minorHAnsi" w:hAnsiTheme="minorHAnsi"/>
                <w:lang w:val="es-BO" w:eastAsia="es-BO"/>
              </w:rPr>
            </w:pPr>
            <w:r w:rsidRPr="00EB139D">
              <w:rPr>
                <w:rFonts w:asciiTheme="minorHAnsi" w:hAnsiTheme="minorHAnsi"/>
                <w:lang w:val="es-BO" w:eastAsia="es-BO"/>
              </w:rPr>
              <w:t>El personal de topografía del SUPERVISOR verificará los límites colocados por el CONTRATISTA para la ejecución de los trabajos de desbroce y limpieza, previamente a la aprobación y autorización  para iniciar los trabajos.</w:t>
            </w:r>
          </w:p>
          <w:p w:rsidR="00EB2E6F" w:rsidRPr="00EB139D" w:rsidRDefault="00EB2E6F" w:rsidP="00EB2E6F">
            <w:pPr>
              <w:contextualSpacing/>
              <w:jc w:val="both"/>
              <w:rPr>
                <w:rFonts w:asciiTheme="minorHAnsi" w:hAnsiTheme="minorHAnsi"/>
              </w:rPr>
            </w:pPr>
          </w:p>
          <w:p w:rsidR="009F3A9D" w:rsidRPr="00EB139D" w:rsidRDefault="00EB2E6F" w:rsidP="00EB2E6F">
            <w:pPr>
              <w:rPr>
                <w:rFonts w:asciiTheme="minorHAnsi" w:hAnsiTheme="minorHAnsi" w:cstheme="minorHAnsi"/>
                <w:bCs/>
              </w:rPr>
            </w:pPr>
            <w:r w:rsidRPr="00EB139D">
              <w:rPr>
                <w:rFonts w:asciiTheme="minorHAnsi" w:hAnsiTheme="minorHAnsi"/>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C75BEC" w:rsidTr="00F95628">
        <w:trPr>
          <w:jc w:val="center"/>
        </w:trPr>
        <w:tc>
          <w:tcPr>
            <w:tcW w:w="5573" w:type="dxa"/>
            <w:vAlign w:val="center"/>
          </w:tcPr>
          <w:p w:rsidR="009F3A9D" w:rsidRPr="00FA1EA6" w:rsidRDefault="00FA1EA6" w:rsidP="008C0438">
            <w:pPr>
              <w:rPr>
                <w:rFonts w:asciiTheme="minorHAnsi" w:hAnsiTheme="minorHAnsi" w:cstheme="minorHAnsi"/>
                <w:b/>
                <w:bCs/>
              </w:rPr>
            </w:pPr>
            <w:bookmarkStart w:id="18" w:name="_Toc430797387"/>
            <w:r>
              <w:rPr>
                <w:rFonts w:asciiTheme="minorHAnsi" w:hAnsiTheme="minorHAnsi" w:cs="Arial Narrow"/>
                <w:b/>
              </w:rPr>
              <w:lastRenderedPageBreak/>
              <w:t xml:space="preserve">2.5 </w:t>
            </w:r>
            <w:r w:rsidR="00EB2E6F" w:rsidRPr="00FA1EA6">
              <w:rPr>
                <w:rFonts w:asciiTheme="minorHAnsi" w:hAnsiTheme="minorHAnsi" w:cs="Arial Narrow"/>
                <w:b/>
              </w:rPr>
              <w:t xml:space="preserve">EXCAVACIÓN </w:t>
            </w:r>
            <w:r w:rsidR="00EB2E6F" w:rsidRPr="00FA1EA6">
              <w:rPr>
                <w:rFonts w:asciiTheme="minorHAnsi" w:hAnsiTheme="minorHAnsi" w:cs="Arial Narrow"/>
                <w:b/>
                <w:lang w:val="es-BO"/>
              </w:rPr>
              <w:t>DE ZANJA</w:t>
            </w:r>
            <w:r w:rsidR="00EB2E6F" w:rsidRPr="00FA1EA6">
              <w:rPr>
                <w:rFonts w:asciiTheme="minorHAnsi" w:hAnsiTheme="minorHAnsi" w:cs="Arial Narrow"/>
                <w:b/>
              </w:rPr>
              <w:t xml:space="preserve"> TERRENO </w:t>
            </w:r>
            <w:r w:rsidR="00EB2E6F" w:rsidRPr="00FA1EA6">
              <w:rPr>
                <w:rFonts w:asciiTheme="minorHAnsi" w:hAnsiTheme="minorHAnsi" w:cs="Arial Narrow"/>
                <w:b/>
                <w:lang w:val="es-BO"/>
              </w:rPr>
              <w:t>BLANDO</w:t>
            </w:r>
            <w:bookmarkEnd w:id="18"/>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EB139D" w:rsidRDefault="00294E0F" w:rsidP="00294E0F">
            <w:pPr>
              <w:pStyle w:val="Norma"/>
              <w:spacing w:after="0" w:line="240" w:lineRule="auto"/>
              <w:rPr>
                <w:rFonts w:asciiTheme="minorHAnsi" w:hAnsiTheme="minorHAnsi"/>
                <w:b/>
                <w:bCs/>
                <w:sz w:val="20"/>
                <w:szCs w:val="20"/>
              </w:rPr>
            </w:pPr>
            <w:r>
              <w:rPr>
                <w:rFonts w:asciiTheme="minorHAnsi" w:hAnsiTheme="minorHAnsi"/>
                <w:b/>
                <w:bCs/>
                <w:sz w:val="20"/>
                <w:szCs w:val="20"/>
              </w:rPr>
              <w:t xml:space="preserve">1. </w:t>
            </w:r>
            <w:r w:rsidR="00EB2E6F" w:rsidRPr="00EB139D">
              <w:rPr>
                <w:rFonts w:asciiTheme="minorHAnsi" w:hAnsiTheme="minorHAnsi"/>
                <w:b/>
                <w:bCs/>
                <w:sz w:val="20"/>
                <w:szCs w:val="20"/>
              </w:rPr>
              <w:t>DEFINICIÓN</w:t>
            </w:r>
          </w:p>
          <w:p w:rsidR="00EB2E6F" w:rsidRPr="00EB139D" w:rsidRDefault="00EB2E6F" w:rsidP="00EB2E6F">
            <w:pPr>
              <w:pStyle w:val="Norma"/>
              <w:spacing w:after="0" w:line="240" w:lineRule="auto"/>
              <w:ind w:left="357"/>
              <w:jc w:val="both"/>
              <w:rPr>
                <w:rFonts w:asciiTheme="minorHAnsi" w:hAnsiTheme="minorHAnsi"/>
                <w:b/>
                <w:bCs/>
                <w:sz w:val="20"/>
                <w:szCs w:val="20"/>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3A6A5D">
            <w:pPr>
              <w:pStyle w:val="Prrafodelista"/>
              <w:numPr>
                <w:ilvl w:val="0"/>
                <w:numId w:val="46"/>
              </w:numPr>
              <w:spacing w:line="276" w:lineRule="auto"/>
              <w:contextualSpacing/>
              <w:jc w:val="both"/>
              <w:rPr>
                <w:rFonts w:asciiTheme="minorHAnsi" w:eastAsia="Arial Unicode MS" w:hAnsiTheme="minorHAnsi"/>
                <w:b/>
                <w:vanish/>
                <w:lang w:val="es-ES_tradnl"/>
              </w:rPr>
            </w:pPr>
          </w:p>
          <w:p w:rsidR="00EB2E6F" w:rsidRPr="00EB139D" w:rsidRDefault="00EB2E6F" w:rsidP="00EB2E6F">
            <w:pPr>
              <w:contextualSpacing/>
              <w:jc w:val="both"/>
              <w:rPr>
                <w:rFonts w:asciiTheme="minorHAnsi" w:hAnsiTheme="minorHAnsi"/>
              </w:rPr>
            </w:pPr>
            <w:r w:rsidRPr="00EB139D">
              <w:rPr>
                <w:rFonts w:asciiTheme="minorHAnsi" w:hAnsiTheme="minorHAnsi"/>
              </w:rPr>
              <w:t xml:space="preserve">Este ítem comprende los trabajos de excavación tanto de zanja para la extracción y posterior tendido y profundización de la tubería de la red primaria de 8” DN como para la implementación del muro de protección con gaviones en terreno blando de acuerdo a especificaciones, planos, gráficos y/o instrucciones emitidas por el SUPERVISOR DE OBRA, utilizando medios mecánicos y/o manuales.  </w:t>
            </w:r>
          </w:p>
          <w:p w:rsidR="00EB2E6F" w:rsidRPr="00EB139D" w:rsidRDefault="00EB2E6F" w:rsidP="00EB2E6F">
            <w:pPr>
              <w:contextualSpacing/>
              <w:jc w:val="both"/>
              <w:rPr>
                <w:rFonts w:asciiTheme="minorHAnsi" w:hAnsiTheme="minorHAnsi"/>
              </w:rPr>
            </w:pPr>
          </w:p>
          <w:p w:rsidR="00EB2E6F" w:rsidRPr="00EB139D" w:rsidRDefault="00EB2E6F" w:rsidP="00EB2E6F">
            <w:pPr>
              <w:contextualSpacing/>
              <w:jc w:val="both"/>
              <w:rPr>
                <w:rFonts w:asciiTheme="minorHAnsi" w:hAnsiTheme="minorHAnsi"/>
              </w:rPr>
            </w:pPr>
            <w:r w:rsidRPr="00EB139D">
              <w:rPr>
                <w:rFonts w:asciiTheme="minorHAnsi" w:hAnsiTheme="minorHAnsi"/>
              </w:rPr>
              <w:t>Incluye los trabajos de agotamiento del agua presente en las excavaciones cualquiera sea su procedencia: nivel freático, corriente de agua del rio, lluvia u otros imprevistos.</w:t>
            </w:r>
          </w:p>
          <w:p w:rsidR="00EB2E6F" w:rsidRPr="00EB139D" w:rsidRDefault="00EB2E6F" w:rsidP="00EB2E6F">
            <w:pPr>
              <w:contextualSpacing/>
              <w:jc w:val="both"/>
              <w:rPr>
                <w:rFonts w:asciiTheme="minorHAnsi" w:hAnsiTheme="minorHAnsi"/>
              </w:rPr>
            </w:pPr>
          </w:p>
          <w:p w:rsidR="00EB2E6F" w:rsidRPr="00EB139D" w:rsidRDefault="00EB2E6F" w:rsidP="00EB2E6F">
            <w:pPr>
              <w:contextualSpacing/>
              <w:jc w:val="both"/>
              <w:rPr>
                <w:rFonts w:asciiTheme="minorHAnsi" w:hAnsiTheme="minorHAnsi"/>
              </w:rPr>
            </w:pPr>
            <w:r w:rsidRPr="00EB139D">
              <w:rPr>
                <w:rFonts w:asciiTheme="minorHAnsi" w:hAnsiTheme="minorHAnsi" w:cs="Calibri"/>
                <w:bCs/>
                <w:lang w:eastAsia="es-BO"/>
              </w:rPr>
              <w:t>Incluyen todos los trabajos que el Contratista deba realizar para permitir la extracción de la tubería existente y posterior profundización de la misma de manera segura, ya sea desviando el curso de las aguas del rio, recurriendo al empleo de bombas o mediante la construcción de obras provisionales así como el uso de entibados o taludes en la zanja de ser necesario, los cuales serán realizados en coordinación y con la aprobación del Supervisor de Obra.</w:t>
            </w:r>
          </w:p>
          <w:p w:rsidR="00EB2E6F" w:rsidRPr="00EB139D" w:rsidRDefault="00EB2E6F" w:rsidP="00EB2E6F">
            <w:pPr>
              <w:contextualSpacing/>
              <w:jc w:val="both"/>
              <w:rPr>
                <w:rFonts w:asciiTheme="minorHAnsi" w:hAnsiTheme="minorHAnsi"/>
              </w:rPr>
            </w:pPr>
          </w:p>
          <w:p w:rsidR="00EB2E6F" w:rsidRPr="00EB139D" w:rsidRDefault="00EB2E6F" w:rsidP="00EB2E6F">
            <w:pPr>
              <w:contextualSpacing/>
              <w:jc w:val="both"/>
              <w:rPr>
                <w:rFonts w:asciiTheme="minorHAnsi" w:hAnsiTheme="minorHAnsi"/>
              </w:rPr>
            </w:pPr>
            <w:r w:rsidRPr="00EB139D">
              <w:rPr>
                <w:rFonts w:asciiTheme="minorHAnsi" w:hAnsiTheme="minorHAnsi"/>
              </w:rPr>
              <w:t xml:space="preserve">Las dimensiones de la zanja e inclinación de taludes para la extracción de la tubería de la red primaria y posterior tendido y profundización de la misma serán definidas en coordinación y con la respectiva autorización del Supervisor de Obra en función a las condiciones del terreno, humedad del suelo y estabilidad de los taludes de la zanja de manera de brindar condiciones adecuadas de seguridad para el corte y extracción de la tubería y posterior profundización de la misma de acuerdo a los planos constructivos y/o instrucciones del Supervisor de Obra. La excavación para la implementación del muro de protección con gaviones, será del ancho del muro de aproximadamente 3,0 m y 1,50 m de profundidad aproximadamente de acuerdo a las condiciones topográficas del terreno   </w:t>
            </w:r>
          </w:p>
          <w:p w:rsidR="00EB2E6F" w:rsidRPr="00EB139D" w:rsidRDefault="00EB2E6F" w:rsidP="00EB2E6F">
            <w:pPr>
              <w:contextualSpacing/>
              <w:jc w:val="both"/>
              <w:rPr>
                <w:rFonts w:asciiTheme="minorHAnsi" w:hAnsiTheme="minorHAnsi"/>
              </w:rPr>
            </w:pPr>
          </w:p>
          <w:p w:rsidR="009F3A9D" w:rsidRPr="00EB139D" w:rsidRDefault="00EB2E6F" w:rsidP="00EB2E6F">
            <w:pPr>
              <w:jc w:val="both"/>
              <w:rPr>
                <w:rFonts w:asciiTheme="minorHAnsi" w:hAnsiTheme="minorHAnsi" w:cstheme="minorHAnsi"/>
                <w:b/>
                <w:bCs/>
              </w:rPr>
            </w:pPr>
            <w:r w:rsidRPr="00EB139D">
              <w:rPr>
                <w:rFonts w:asciiTheme="minorHAnsi" w:hAnsiTheme="minorHAnsi"/>
              </w:rPr>
              <w:t xml:space="preserve">En caso de ser necesario y previa aprobación del Supervisor de obra, el CONTRATISTA deberá realizar las excavaciones para la unión y montaje de la tubería, garantizando en todo momento las mejores condiciones para que la unión de </w:t>
            </w:r>
            <w:proofErr w:type="spellStart"/>
            <w:r w:rsidRPr="00EB139D">
              <w:rPr>
                <w:rFonts w:asciiTheme="minorHAnsi" w:hAnsiTheme="minorHAnsi"/>
              </w:rPr>
              <w:t>lingadas</w:t>
            </w:r>
            <w:proofErr w:type="spellEnd"/>
            <w:r w:rsidRPr="00EB139D">
              <w:rPr>
                <w:rFonts w:asciiTheme="minorHAnsi" w:hAnsiTheme="minorHAnsi"/>
              </w:rPr>
              <w:t xml:space="preserve"> sea la más adecuada.</w:t>
            </w: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EB2E6F"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2. </w:t>
            </w:r>
            <w:r w:rsidR="00EB2E6F" w:rsidRPr="00294E0F">
              <w:rPr>
                <w:rFonts w:asciiTheme="minorHAnsi" w:hAnsiTheme="minorHAnsi" w:cs="Arial Narrow"/>
                <w:b/>
                <w:lang w:val="es-BO" w:eastAsia="es-BO"/>
              </w:rPr>
              <w:t>MATERIALES, HERRAMIENTAS Y EQUIPO</w:t>
            </w:r>
          </w:p>
          <w:p w:rsidR="009F3A9D" w:rsidRPr="00EB139D" w:rsidRDefault="00EB2E6F" w:rsidP="00EB2E6F">
            <w:pPr>
              <w:rPr>
                <w:rFonts w:asciiTheme="minorHAnsi" w:hAnsiTheme="minorHAnsi" w:cstheme="minorHAnsi"/>
                <w:b/>
                <w:bCs/>
              </w:rPr>
            </w:pPr>
            <w:r w:rsidRPr="00EB139D">
              <w:rPr>
                <w:rFonts w:asciiTheme="minorHAnsi" w:hAnsiTheme="minorHAnsi"/>
              </w:rPr>
              <w:t>El CONTRATISTA proporcionará todos los materiales, herramientas, equipos y maquinaria de ser necesario, como excavadora hidráulica, palas, picotas, barretas, carretillas, etc., necesarios para la ejecución de los trabajos, los mismos deberán ser aprobados por el SUPERVISOR DE OBRA al Inicio de la actividad.</w:t>
            </w:r>
          </w:p>
        </w:tc>
        <w:tc>
          <w:tcPr>
            <w:tcW w:w="1996" w:type="dxa"/>
            <w:vAlign w:val="center"/>
          </w:tcPr>
          <w:p w:rsidR="009F3A9D" w:rsidRPr="00EB139D" w:rsidRDefault="009F3A9D" w:rsidP="009F3A9D">
            <w:pPr>
              <w:rPr>
                <w:rFonts w:asciiTheme="minorHAnsi" w:hAnsiTheme="minorHAnsi" w:cstheme="minorHAnsi"/>
                <w:b/>
              </w:rPr>
            </w:pPr>
          </w:p>
        </w:tc>
        <w:tc>
          <w:tcPr>
            <w:tcW w:w="678" w:type="dxa"/>
            <w:vAlign w:val="center"/>
          </w:tcPr>
          <w:p w:rsidR="009F3A9D" w:rsidRPr="00EB139D" w:rsidRDefault="009F3A9D" w:rsidP="009F3A9D">
            <w:pPr>
              <w:rPr>
                <w:rFonts w:asciiTheme="minorHAnsi" w:hAnsiTheme="minorHAnsi" w:cstheme="minorHAnsi"/>
                <w:b/>
              </w:rPr>
            </w:pPr>
          </w:p>
        </w:tc>
        <w:tc>
          <w:tcPr>
            <w:tcW w:w="576" w:type="dxa"/>
            <w:vAlign w:val="center"/>
          </w:tcPr>
          <w:p w:rsidR="009F3A9D" w:rsidRPr="00EB139D" w:rsidRDefault="009F3A9D" w:rsidP="009F3A9D">
            <w:pPr>
              <w:rPr>
                <w:rFonts w:asciiTheme="minorHAnsi" w:hAnsiTheme="minorHAnsi" w:cstheme="minorHAnsi"/>
                <w:b/>
              </w:rPr>
            </w:pPr>
          </w:p>
        </w:tc>
        <w:tc>
          <w:tcPr>
            <w:tcW w:w="587" w:type="dxa"/>
            <w:vAlign w:val="center"/>
          </w:tcPr>
          <w:p w:rsidR="009F3A9D" w:rsidRPr="00EB139D" w:rsidRDefault="009F3A9D" w:rsidP="009F3A9D">
            <w:pPr>
              <w:rPr>
                <w:rFonts w:asciiTheme="minorHAnsi" w:hAnsiTheme="minorHAnsi" w:cstheme="minorHAnsi"/>
                <w:b/>
              </w:rPr>
            </w:pPr>
          </w:p>
        </w:tc>
      </w:tr>
      <w:tr w:rsidR="00511E90" w:rsidRPr="00C75BEC" w:rsidTr="00F95628">
        <w:trPr>
          <w:jc w:val="center"/>
        </w:trPr>
        <w:tc>
          <w:tcPr>
            <w:tcW w:w="5573" w:type="dxa"/>
            <w:vAlign w:val="center"/>
          </w:tcPr>
          <w:p w:rsidR="00EB2E6F" w:rsidRPr="00294E0F" w:rsidRDefault="00294E0F" w:rsidP="00294E0F">
            <w:pPr>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3. </w:t>
            </w:r>
            <w:r w:rsidR="00EB2E6F" w:rsidRPr="00294E0F">
              <w:rPr>
                <w:rFonts w:asciiTheme="minorHAnsi" w:hAnsiTheme="minorHAnsi" w:cs="Arial Narrow"/>
                <w:b/>
                <w:lang w:val="es-BO" w:eastAsia="es-BO"/>
              </w:rPr>
              <w:t>PROCEDIMIENTO PARA LA EJECUCIÓN</w:t>
            </w:r>
          </w:p>
          <w:p w:rsidR="00EB2E6F" w:rsidRPr="00FA1EA6" w:rsidRDefault="00EB2E6F" w:rsidP="00EB2E6F">
            <w:pPr>
              <w:contextualSpacing/>
              <w:jc w:val="both"/>
              <w:rPr>
                <w:rFonts w:asciiTheme="minorHAnsi" w:hAnsiTheme="minorHAnsi"/>
              </w:rPr>
            </w:pPr>
            <w:r w:rsidRPr="00FA1EA6">
              <w:rPr>
                <w:rFonts w:asciiTheme="minorHAnsi" w:hAnsiTheme="minorHAnsi"/>
              </w:rPr>
              <w:t>Realizado el correspondiente replanteo topográfico en Obra, el SUPERVISOR DE OBRA evaluará y aprobará posibles cambios en el trazo del tendido.</w:t>
            </w:r>
          </w:p>
          <w:p w:rsidR="00EB2E6F" w:rsidRPr="00FA1EA6" w:rsidRDefault="00EB2E6F" w:rsidP="00EB2E6F">
            <w:pPr>
              <w:contextualSpacing/>
              <w:jc w:val="both"/>
              <w:rPr>
                <w:rFonts w:asciiTheme="minorHAnsi" w:hAnsiTheme="minorHAnsi"/>
              </w:rPr>
            </w:pPr>
            <w:r w:rsidRPr="00FA1EA6">
              <w:rPr>
                <w:rFonts w:asciiTheme="minorHAnsi" w:hAnsiTheme="minorHAnsi"/>
              </w:rPr>
              <w:t xml:space="preserve">Los trabajos de Excavación de zanja serán ejecutados una vez que </w:t>
            </w:r>
            <w:r w:rsidRPr="00FA1EA6">
              <w:rPr>
                <w:rFonts w:asciiTheme="minorHAnsi" w:hAnsiTheme="minorHAnsi"/>
              </w:rPr>
              <w:lastRenderedPageBreak/>
              <w:t>los Ítems de replanteo, corte y remoción de coberturas correspondientes hayan sido ejecutados de acuerdo a las especificaciones técnicas. Se dará inicio al ítem de excavaciones siempre y cuando su inicio sea aprobado por el SUPERVISOR DE OBRA.</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 xml:space="preserve">En el caso de excavación de zanja para la profundización de la tubería, Cuando se haya alcanzado la profundidad y perfilado los taludes de acuerdo a los planos e instrucciones emitidas por el SUPERVISOR DE OBRA, se procederá a la limpieza con el retiro de todo tipo de material que pueda dañar la tubería. </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En caso de identificarse excavaciones que no cumplan con la sección que se indica en los planos constructivos, especificaciones técnicas, o instrucciones del SUPERVISOR DE OBRA, éste procederá de la siguiente manera:</w:t>
            </w:r>
          </w:p>
          <w:p w:rsidR="00EB2E6F" w:rsidRPr="00FA1EA6" w:rsidRDefault="00EB2E6F" w:rsidP="00EB2E6F">
            <w:pPr>
              <w:contextualSpacing/>
              <w:jc w:val="both"/>
              <w:rPr>
                <w:rFonts w:asciiTheme="minorHAnsi" w:hAnsiTheme="minorHAnsi"/>
              </w:rPr>
            </w:pPr>
          </w:p>
          <w:p w:rsidR="00EB2E6F" w:rsidRPr="00FA1EA6" w:rsidRDefault="00EB2E6F" w:rsidP="003A6A5D">
            <w:pPr>
              <w:pStyle w:val="Prrafodelista"/>
              <w:numPr>
                <w:ilvl w:val="0"/>
                <w:numId w:val="47"/>
              </w:numPr>
              <w:spacing w:line="276" w:lineRule="auto"/>
              <w:contextualSpacing/>
              <w:jc w:val="both"/>
              <w:rPr>
                <w:rFonts w:asciiTheme="minorHAnsi" w:hAnsiTheme="minorHAnsi"/>
                <w:lang w:val="es-BO" w:eastAsia="es-BO"/>
              </w:rPr>
            </w:pPr>
            <w:r w:rsidRPr="00FA1EA6">
              <w:rPr>
                <w:rFonts w:asciiTheme="minorHAnsi" w:hAnsiTheme="minorHAnsi"/>
                <w:lang w:val="es-BO" w:eastAsia="es-BO"/>
              </w:rPr>
              <w:t>Si en la sección, la profundidad y/o el ancho fuera menor a lo establecido, el CONTRATISTA está obligado a cumplir con la sección tipo, salvo la existencia de obstáculos insalvables a consideración del SUPERVISOR DE OBRA, quien analizará la forma de realizar la protección de tubería correspondiente, por ejemplo: el Uso de Hormigón o Fundas de Protección o ambas.</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En caso de presencia de agua, cualquiera sea su procedencia: debido a nivel freático, corriente de agua del propio rio, lluvia u otros imprevistos requerirá del uso de bombas de Achique para mantener el nivel de agua bajo control mientras duren los trabajos.</w:t>
            </w:r>
            <w:r w:rsidRPr="00FA1EA6" w:rsidDel="00FD6796">
              <w:rPr>
                <w:rFonts w:asciiTheme="minorHAnsi" w:hAnsiTheme="minorHAnsi"/>
              </w:rPr>
              <w:t xml:space="preserve"> </w:t>
            </w:r>
            <w:r w:rsidRPr="00FA1EA6">
              <w:rPr>
                <w:rFonts w:asciiTheme="minorHAnsi" w:hAnsiTheme="minorHAnsi"/>
              </w:rPr>
              <w:t>Los costos adicionales de estas actividades estarán por cuenta del CONTRATISTA.</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 xml:space="preserve">Si fuese necesario el CONTRATISTA deberá contar con el personal, equipo y herramientas necesarias para la ejecución de trabajos en horario nocturno, la autorización para la ejecución de trabajos en estos horarios, debe emanar del SUPERVISOR DE OBRA, previa </w:t>
            </w:r>
            <w:r w:rsidRPr="00FA1EA6">
              <w:rPr>
                <w:rFonts w:asciiTheme="minorHAnsi" w:hAnsiTheme="minorHAnsi"/>
              </w:rPr>
              <w:lastRenderedPageBreak/>
              <w:t>verificación de la existencia de los medios necesarios para la ejecución.</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 xml:space="preserve">Los </w:t>
            </w:r>
            <w:proofErr w:type="spellStart"/>
            <w:r w:rsidRPr="00FA1EA6">
              <w:rPr>
                <w:rFonts w:asciiTheme="minorHAnsi" w:hAnsiTheme="minorHAnsi"/>
              </w:rPr>
              <w:t>entibamientos</w:t>
            </w:r>
            <w:proofErr w:type="spellEnd"/>
            <w:r w:rsidRPr="00FA1EA6">
              <w:rPr>
                <w:rFonts w:asciiTheme="minorHAnsi" w:hAnsiTheme="minorHAnsi"/>
              </w:rPr>
              <w:t xml:space="preserve"> (apuntalamientos y soportes) que sean necesarios para sostener los lados de la excavación deberán ser colocados para impedir cualquier desmoronamiento que afectara la sección de trabajo o ponga en riesgo la seguridad del personal, estructuras o propiedades adyacentes. No se hará ningún pago adicional por razón de entibados.</w:t>
            </w:r>
          </w:p>
          <w:p w:rsidR="00EB2E6F" w:rsidRPr="00FA1EA6" w:rsidRDefault="00EB2E6F" w:rsidP="00EB2E6F">
            <w:pPr>
              <w:contextualSpacing/>
              <w:jc w:val="both"/>
              <w:rPr>
                <w:rFonts w:asciiTheme="minorHAnsi" w:hAnsiTheme="minorHAnsi"/>
              </w:rPr>
            </w:pPr>
          </w:p>
          <w:p w:rsidR="00EB2E6F" w:rsidRPr="00FA1EA6" w:rsidRDefault="00EB2E6F" w:rsidP="00EB2E6F">
            <w:pPr>
              <w:contextualSpacing/>
              <w:jc w:val="both"/>
              <w:rPr>
                <w:rFonts w:asciiTheme="minorHAnsi" w:hAnsiTheme="minorHAnsi"/>
              </w:rPr>
            </w:pPr>
            <w:r w:rsidRPr="00FA1EA6">
              <w:rPr>
                <w:rFonts w:asciiTheme="minorHAnsi" w:hAnsiTheme="minorHAnsi"/>
              </w:rPr>
              <w:t>Todos los materiales provenientes de excavaciones deben ser colocados hacia un lado de la zanja dejando un espacio libre de al menos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B2E6F" w:rsidRPr="00FA1EA6" w:rsidRDefault="00EB2E6F" w:rsidP="00EB2E6F">
            <w:pPr>
              <w:contextualSpacing/>
              <w:jc w:val="both"/>
              <w:rPr>
                <w:rFonts w:asciiTheme="minorHAnsi" w:hAnsiTheme="minorHAnsi"/>
              </w:rPr>
            </w:pPr>
          </w:p>
          <w:p w:rsidR="00EB2E6F" w:rsidRPr="00FA1EA6" w:rsidRDefault="00EB2E6F" w:rsidP="00EB2E6F">
            <w:pPr>
              <w:tabs>
                <w:tab w:val="num" w:pos="709"/>
              </w:tabs>
              <w:spacing w:line="276" w:lineRule="auto"/>
              <w:contextualSpacing/>
              <w:jc w:val="both"/>
              <w:rPr>
                <w:rFonts w:asciiTheme="minorHAnsi" w:hAnsiTheme="minorHAnsi"/>
              </w:rPr>
            </w:pPr>
            <w:r w:rsidRPr="00FA1EA6">
              <w:rPr>
                <w:rFonts w:asciiTheme="minorHAnsi" w:hAnsiTheme="minorHAnsi"/>
              </w:rPr>
              <w:t xml:space="preserve">El CONTRATISTA deberá realizar las excavaciones para unión, garantizando en todo momento las mejores condiciones para que la unión de </w:t>
            </w:r>
            <w:proofErr w:type="spellStart"/>
            <w:r w:rsidRPr="00FA1EA6">
              <w:rPr>
                <w:rFonts w:asciiTheme="minorHAnsi" w:hAnsiTheme="minorHAnsi"/>
              </w:rPr>
              <w:t>lingadas</w:t>
            </w:r>
            <w:proofErr w:type="spellEnd"/>
            <w:r w:rsidRPr="00FA1EA6">
              <w:rPr>
                <w:rFonts w:asciiTheme="minorHAnsi" w:hAnsiTheme="minorHAnsi"/>
              </w:rPr>
              <w:t xml:space="preserve"> y el montaje del tramo de tubería extraída sea la más adecuada; para ello el CONTRATISTA deberá proporcionar Personal, Equipo y Herramientas mínimas para la extensión de la misma. Los volúmenes requeridos y aprobados por el SUPERVISOR DE OBRA serán cuantificados y cancelados, las dimensiones serán proporcionados y aprobados por el supervisor de obra.</w:t>
            </w:r>
          </w:p>
          <w:p w:rsidR="009F3A9D" w:rsidRPr="00FA1EA6" w:rsidRDefault="009F3A9D" w:rsidP="00602323">
            <w:pPr>
              <w:rPr>
                <w:rFonts w:asciiTheme="minorHAnsi" w:hAnsiTheme="minorHAnsi" w:cstheme="minorHAnsi"/>
                <w:b/>
                <w:bCs/>
              </w:rPr>
            </w:pPr>
          </w:p>
        </w:tc>
        <w:tc>
          <w:tcPr>
            <w:tcW w:w="1996" w:type="dxa"/>
            <w:vAlign w:val="center"/>
          </w:tcPr>
          <w:p w:rsidR="009F3A9D" w:rsidRPr="00C75BEC" w:rsidRDefault="009F3A9D" w:rsidP="009F3A9D">
            <w:pPr>
              <w:rPr>
                <w:rFonts w:asciiTheme="minorHAnsi" w:hAnsiTheme="minorHAnsi" w:cstheme="minorHAnsi"/>
                <w:b/>
                <w:sz w:val="18"/>
                <w:szCs w:val="18"/>
              </w:rPr>
            </w:pPr>
          </w:p>
        </w:tc>
        <w:tc>
          <w:tcPr>
            <w:tcW w:w="678" w:type="dxa"/>
            <w:vAlign w:val="center"/>
          </w:tcPr>
          <w:p w:rsidR="009F3A9D" w:rsidRPr="00C75BEC" w:rsidRDefault="009F3A9D" w:rsidP="009F3A9D">
            <w:pPr>
              <w:rPr>
                <w:rFonts w:asciiTheme="minorHAnsi" w:hAnsiTheme="minorHAnsi" w:cstheme="minorHAnsi"/>
                <w:b/>
                <w:sz w:val="18"/>
                <w:szCs w:val="18"/>
              </w:rPr>
            </w:pPr>
          </w:p>
        </w:tc>
        <w:tc>
          <w:tcPr>
            <w:tcW w:w="576" w:type="dxa"/>
            <w:vAlign w:val="center"/>
          </w:tcPr>
          <w:p w:rsidR="009F3A9D" w:rsidRPr="00C75BEC" w:rsidRDefault="009F3A9D" w:rsidP="009F3A9D">
            <w:pPr>
              <w:rPr>
                <w:rFonts w:asciiTheme="minorHAnsi" w:hAnsiTheme="minorHAnsi" w:cstheme="minorHAnsi"/>
                <w:b/>
                <w:sz w:val="18"/>
                <w:szCs w:val="18"/>
              </w:rPr>
            </w:pPr>
          </w:p>
        </w:tc>
        <w:tc>
          <w:tcPr>
            <w:tcW w:w="587" w:type="dxa"/>
            <w:vAlign w:val="center"/>
          </w:tcPr>
          <w:p w:rsidR="009F3A9D" w:rsidRPr="00C75BEC" w:rsidRDefault="009F3A9D"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9F2302" w:rsidRDefault="009F2302" w:rsidP="00602323">
            <w:pPr>
              <w:rPr>
                <w:rFonts w:asciiTheme="minorHAnsi" w:hAnsiTheme="minorHAnsi" w:cstheme="minorHAnsi"/>
                <w:b/>
                <w:bCs/>
                <w:lang w:val="es-BO"/>
              </w:rPr>
            </w:pPr>
            <w:r w:rsidRPr="009F2302">
              <w:rPr>
                <w:rFonts w:asciiTheme="minorHAnsi" w:hAnsiTheme="minorHAnsi"/>
                <w:b/>
                <w:bCs/>
                <w:kern w:val="28"/>
                <w:lang w:val="es-ES_tradnl"/>
              </w:rPr>
              <w:lastRenderedPageBreak/>
              <w:t xml:space="preserve">2.6 </w:t>
            </w:r>
            <w:r w:rsidR="00EB2E6F" w:rsidRPr="009F2302">
              <w:rPr>
                <w:rFonts w:asciiTheme="minorHAnsi" w:hAnsiTheme="minorHAnsi"/>
                <w:b/>
                <w:bCs/>
                <w:kern w:val="28"/>
                <w:lang w:val="es-ES_tradnl"/>
              </w:rPr>
              <w:t>AGOTAMIENTO, ENTIBADO Y APUNTALADO</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FA1EA6" w:rsidRDefault="00294E0F" w:rsidP="00294E0F">
            <w:pPr>
              <w:pStyle w:val="Norma"/>
              <w:spacing w:after="120" w:line="240" w:lineRule="auto"/>
              <w:rPr>
                <w:rFonts w:asciiTheme="minorHAnsi" w:hAnsiTheme="minorHAnsi"/>
                <w:b/>
                <w:bCs/>
                <w:sz w:val="20"/>
                <w:szCs w:val="20"/>
              </w:rPr>
            </w:pPr>
            <w:r>
              <w:rPr>
                <w:rFonts w:asciiTheme="minorHAnsi" w:hAnsiTheme="minorHAnsi"/>
                <w:b/>
                <w:bCs/>
                <w:sz w:val="20"/>
                <w:szCs w:val="20"/>
              </w:rPr>
              <w:t xml:space="preserve">1. </w:t>
            </w:r>
            <w:r w:rsidR="00EB2E6F" w:rsidRPr="00FA1EA6">
              <w:rPr>
                <w:rFonts w:asciiTheme="minorHAnsi" w:hAnsiTheme="minorHAnsi"/>
                <w:b/>
                <w:bCs/>
                <w:sz w:val="20"/>
                <w:szCs w:val="20"/>
              </w:rPr>
              <w:t>DEFINICIÓN</w:t>
            </w:r>
          </w:p>
          <w:p w:rsidR="00EB2E6F" w:rsidRPr="00FA1EA6" w:rsidRDefault="00EB2E6F" w:rsidP="00EB2E6F">
            <w:pPr>
              <w:spacing w:before="120" w:after="120"/>
              <w:contextualSpacing/>
              <w:jc w:val="both"/>
              <w:rPr>
                <w:rFonts w:asciiTheme="minorHAnsi" w:hAnsiTheme="minorHAnsi" w:cs="Arial"/>
              </w:rPr>
            </w:pPr>
            <w:r w:rsidRPr="00FA1EA6">
              <w:rPr>
                <w:rFonts w:asciiTheme="minorHAnsi" w:hAnsiTheme="minorHAnsi" w:cs="Arial"/>
              </w:rPr>
              <w:t>Comprende todos los trabajos de excavación a profundidades mayores a los 1.50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EB2E6F" w:rsidRPr="00FA1EA6" w:rsidRDefault="00EB2E6F" w:rsidP="00EB2E6F">
            <w:pPr>
              <w:spacing w:before="120" w:after="120"/>
              <w:contextualSpacing/>
              <w:jc w:val="both"/>
              <w:rPr>
                <w:rFonts w:asciiTheme="minorHAnsi" w:hAnsiTheme="minorHAnsi" w:cs="Arial"/>
              </w:rPr>
            </w:pPr>
          </w:p>
          <w:p w:rsidR="00EB2E6F" w:rsidRPr="00FA1EA6" w:rsidRDefault="00EB2E6F" w:rsidP="00EB2E6F">
            <w:pPr>
              <w:spacing w:before="120" w:after="120"/>
              <w:contextualSpacing/>
              <w:jc w:val="both"/>
              <w:rPr>
                <w:rFonts w:asciiTheme="minorHAnsi" w:hAnsiTheme="minorHAnsi" w:cs="Arial"/>
              </w:rPr>
            </w:pPr>
            <w:r w:rsidRPr="00FA1EA6">
              <w:rPr>
                <w:rFonts w:asciiTheme="minorHAnsi" w:hAnsiTheme="minorHAnsi" w:cs="Arial"/>
              </w:rPr>
              <w:t xml:space="preserve">Se considera excavación con agotamiento, entibado y apuntalado a aquella realizada a lo largo del lecho del río, de aproximadamente 40,0 metros de longitud por 2,0 metros de ancho y una profundidad de 2,50 m, para la ubicación, extracción y posterior profundización de la línea de la red primaria en el cruce del rio </w:t>
            </w:r>
            <w:proofErr w:type="spellStart"/>
            <w:r w:rsidRPr="00FA1EA6">
              <w:rPr>
                <w:rFonts w:asciiTheme="minorHAnsi" w:hAnsiTheme="minorHAnsi" w:cs="Arial"/>
              </w:rPr>
              <w:t>Palometillas</w:t>
            </w:r>
            <w:proofErr w:type="spellEnd"/>
            <w:r w:rsidRPr="00FA1EA6">
              <w:rPr>
                <w:rFonts w:asciiTheme="minorHAnsi" w:hAnsiTheme="minorHAnsi" w:cs="Arial"/>
              </w:rPr>
              <w:t xml:space="preserve"> II.</w:t>
            </w:r>
          </w:p>
          <w:p w:rsidR="00EB2E6F" w:rsidRPr="00FA1EA6" w:rsidRDefault="00EB2E6F" w:rsidP="00602323">
            <w:pPr>
              <w:rPr>
                <w:rFonts w:asciiTheme="minorHAnsi" w:hAnsiTheme="minorHAnsi" w:cstheme="minorHAnsi"/>
                <w:b/>
                <w:bCs/>
              </w:rPr>
            </w:pP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FA1EA6" w:rsidRDefault="00294E0F" w:rsidP="00EB2E6F">
            <w:pPr>
              <w:spacing w:before="120" w:after="120"/>
              <w:contextualSpacing/>
              <w:jc w:val="both"/>
              <w:rPr>
                <w:rFonts w:asciiTheme="minorHAnsi" w:hAnsiTheme="minorHAnsi" w:cs="Arial"/>
                <w:b/>
              </w:rPr>
            </w:pPr>
            <w:r>
              <w:rPr>
                <w:rFonts w:asciiTheme="minorHAnsi" w:hAnsiTheme="minorHAnsi" w:cs="Arial"/>
                <w:b/>
              </w:rPr>
              <w:lastRenderedPageBreak/>
              <w:t xml:space="preserve">2. </w:t>
            </w:r>
            <w:r w:rsidR="00EB2E6F" w:rsidRPr="00FA1EA6">
              <w:rPr>
                <w:rFonts w:asciiTheme="minorHAnsi" w:hAnsiTheme="minorHAnsi" w:cs="Arial"/>
                <w:b/>
              </w:rPr>
              <w:t xml:space="preserve">MATERIALES, HERRAMIENTAS Y EQUIPO </w:t>
            </w:r>
          </w:p>
          <w:p w:rsidR="00EB2E6F" w:rsidRPr="00FA1EA6" w:rsidRDefault="00EB2E6F" w:rsidP="00EB2E6F">
            <w:pPr>
              <w:spacing w:before="120" w:after="120"/>
              <w:contextualSpacing/>
              <w:jc w:val="both"/>
              <w:rPr>
                <w:rFonts w:asciiTheme="minorHAnsi" w:hAnsiTheme="minorHAnsi" w:cs="Arial"/>
              </w:rPr>
            </w:pPr>
          </w:p>
          <w:p w:rsidR="00EB2E6F" w:rsidRPr="00FA1EA6" w:rsidRDefault="00EB2E6F" w:rsidP="00EB2E6F">
            <w:pPr>
              <w:spacing w:before="120" w:after="120"/>
              <w:contextualSpacing/>
              <w:jc w:val="both"/>
              <w:rPr>
                <w:rFonts w:asciiTheme="minorHAnsi" w:hAnsiTheme="minorHAnsi" w:cs="Arial"/>
              </w:rPr>
            </w:pPr>
            <w:r w:rsidRPr="00FA1EA6">
              <w:rPr>
                <w:rFonts w:asciiTheme="minorHAnsi" w:hAnsiTheme="minorHAnsi" w:cs="Aria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EB2E6F" w:rsidRPr="00FA1EA6" w:rsidRDefault="00EB2E6F" w:rsidP="00602323">
            <w:pPr>
              <w:rPr>
                <w:rFonts w:asciiTheme="minorHAnsi" w:hAnsiTheme="minorHAnsi" w:cstheme="minorHAnsi"/>
                <w:b/>
                <w:bCs/>
              </w:rPr>
            </w:pP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EB2E6F" w:rsidRPr="00EB139D" w:rsidRDefault="00294E0F" w:rsidP="00EB2E6F">
            <w:pPr>
              <w:spacing w:before="120" w:after="120"/>
              <w:contextualSpacing/>
              <w:jc w:val="both"/>
              <w:rPr>
                <w:rFonts w:asciiTheme="minorHAnsi" w:hAnsiTheme="minorHAnsi" w:cs="Arial"/>
                <w:b/>
              </w:rPr>
            </w:pPr>
            <w:r>
              <w:rPr>
                <w:rFonts w:asciiTheme="minorHAnsi" w:hAnsiTheme="minorHAnsi" w:cs="Arial"/>
                <w:b/>
              </w:rPr>
              <w:t xml:space="preserve">3. </w:t>
            </w:r>
            <w:r w:rsidR="00EB2E6F" w:rsidRPr="00EB139D">
              <w:rPr>
                <w:rFonts w:asciiTheme="minorHAnsi" w:hAnsiTheme="minorHAnsi" w:cs="Arial"/>
                <w:b/>
              </w:rPr>
              <w:t>PROCEDIMIENTO PARA LA EJECUCIÓN</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 xml:space="preserve">La ejecución de túneles de forma manual no será considerada </w:t>
            </w:r>
            <w:r w:rsidRPr="00EB139D">
              <w:rPr>
                <w:rFonts w:asciiTheme="minorHAnsi" w:hAnsiTheme="minorHAnsi" w:cs="Arial"/>
              </w:rPr>
              <w:lastRenderedPageBreak/>
              <w:t>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Las zanjas o excavaciones terminadas, deberán presentar superficies sin irregularidades y tanto las paredes como el fondo tendrán las dimensiones indicadas en los planos e indicaciones del SUPERVISOR DE OBRA de Obra.</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 xml:space="preserve">Como medida de seguridad contra el pequeño desprendimiento se emplearan bermas escalonadas con mesetas no menores de 0.65m y </w:t>
            </w:r>
            <w:proofErr w:type="spellStart"/>
            <w:r w:rsidRPr="00EB139D">
              <w:rPr>
                <w:rFonts w:asciiTheme="minorHAnsi" w:hAnsiTheme="minorHAnsi" w:cs="Arial"/>
              </w:rPr>
              <w:t>contramesetas</w:t>
            </w:r>
            <w:proofErr w:type="spellEnd"/>
            <w:r w:rsidRPr="00EB139D">
              <w:rPr>
                <w:rFonts w:asciiTheme="minorHAnsi" w:hAnsiTheme="minorHAnsi" w:cs="Arial"/>
              </w:rPr>
              <w:t xml:space="preserve">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 xml:space="preserve">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w:t>
            </w:r>
            <w:r w:rsidRPr="00EB139D">
              <w:rPr>
                <w:rFonts w:asciiTheme="minorHAnsi" w:hAnsiTheme="minorHAnsi" w:cs="Arial"/>
              </w:rPr>
              <w:lastRenderedPageBreak/>
              <w:t>haya un buen contacto entre los taludes y la estructura de entibado o apuntalamiento.</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Para el entibado y apuntalamiento de excavaciones, se definen los siguientes tipos:</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b/>
              </w:rPr>
            </w:pPr>
            <w:r w:rsidRPr="00EB139D">
              <w:rPr>
                <w:rFonts w:asciiTheme="minorHAnsi" w:hAnsiTheme="minorHAnsi" w:cs="Arial"/>
                <w:b/>
              </w:rPr>
              <w:t>Entibado Tipo 1 - Apuntalamiento Horizontal Discontinúo en Madera</w:t>
            </w:r>
          </w:p>
          <w:p w:rsidR="00EB2E6F" w:rsidRPr="00EB139D" w:rsidRDefault="00EB2E6F" w:rsidP="00EB2E6F">
            <w:pPr>
              <w:spacing w:before="120" w:after="120"/>
              <w:contextualSpacing/>
              <w:jc w:val="both"/>
              <w:rPr>
                <w:rFonts w:asciiTheme="minorHAnsi" w:hAnsiTheme="minorHAnsi" w:cs="Arial"/>
                <w:b/>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En términos generales, se estima que este tipo de entibados es recomendable cuando se trate de excavaciones en suelos de estabilidad aceptable pero con indicios de poca homogeneidad y baja cohesión.</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b/>
              </w:rPr>
            </w:pPr>
            <w:r w:rsidRPr="00EB139D">
              <w:rPr>
                <w:rFonts w:asciiTheme="minorHAnsi" w:hAnsiTheme="minorHAnsi" w:cs="Arial"/>
                <w:b/>
              </w:rPr>
              <w:t>Entibado Tipo 2 - Apuntalamiento Horizontal Continúo en Madera</w:t>
            </w:r>
          </w:p>
          <w:p w:rsidR="00EB2E6F" w:rsidRPr="00EB139D" w:rsidRDefault="00EB2E6F" w:rsidP="00EB2E6F">
            <w:pPr>
              <w:spacing w:before="120" w:after="120"/>
              <w:contextualSpacing/>
              <w:jc w:val="both"/>
              <w:rPr>
                <w:rFonts w:asciiTheme="minorHAnsi" w:hAnsiTheme="minorHAnsi" w:cs="Arial"/>
                <w:b/>
              </w:rPr>
            </w:pPr>
          </w:p>
          <w:p w:rsidR="00EB2E6F" w:rsidRPr="00EB139D" w:rsidRDefault="00EB2E6F" w:rsidP="00EB2E6F">
            <w:pPr>
              <w:spacing w:before="120" w:after="120"/>
              <w:contextualSpacing/>
              <w:jc w:val="both"/>
              <w:rPr>
                <w:rFonts w:asciiTheme="minorHAnsi" w:hAnsiTheme="minorHAnsi" w:cs="Arial"/>
              </w:rPr>
            </w:pPr>
            <w:r w:rsidRPr="00EB139D">
              <w:rPr>
                <w:rFonts w:asciiTheme="minorHAnsi" w:hAnsiTheme="minorHAnsi" w:cs="Arial"/>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EB2E6F" w:rsidRPr="00EB139D" w:rsidRDefault="00EB2E6F" w:rsidP="00EB2E6F">
            <w:pPr>
              <w:spacing w:before="120" w:after="120"/>
              <w:contextualSpacing/>
              <w:jc w:val="both"/>
              <w:rPr>
                <w:rFonts w:asciiTheme="minorHAnsi" w:hAnsiTheme="minorHAnsi" w:cs="Arial"/>
              </w:rPr>
            </w:pPr>
          </w:p>
          <w:p w:rsidR="00EB2E6F" w:rsidRPr="00EB139D" w:rsidRDefault="00EB2E6F" w:rsidP="00EB2E6F">
            <w:pPr>
              <w:spacing w:before="120" w:after="120"/>
              <w:contextualSpacing/>
              <w:jc w:val="both"/>
              <w:rPr>
                <w:rFonts w:asciiTheme="minorHAnsi" w:hAnsiTheme="minorHAnsi" w:cs="Arial"/>
                <w:sz w:val="18"/>
                <w:szCs w:val="18"/>
              </w:rPr>
            </w:pPr>
            <w:r w:rsidRPr="00EB139D">
              <w:rPr>
                <w:rFonts w:asciiTheme="minorHAnsi" w:hAnsiTheme="minorHAnsi" w:cs="Arial"/>
                <w:sz w:val="18"/>
                <w:szCs w:val="18"/>
              </w:rPr>
              <w:t>En términos generales, se estima que este tipo de entibados es recomendable cuando se trate de excavaciones en suelos de estabilidad discreta, con nivel freático alto, con indicios de poca homogeneidad y muy baja cohesión.</w:t>
            </w:r>
          </w:p>
          <w:p w:rsidR="00EB2E6F" w:rsidRPr="00EB139D" w:rsidRDefault="00EB2E6F" w:rsidP="00602323">
            <w:pPr>
              <w:rPr>
                <w:rFonts w:asciiTheme="minorHAnsi" w:hAnsiTheme="minorHAnsi" w:cstheme="minorHAnsi"/>
                <w:b/>
                <w:bCs/>
              </w:rPr>
            </w:pPr>
          </w:p>
        </w:tc>
        <w:tc>
          <w:tcPr>
            <w:tcW w:w="1996" w:type="dxa"/>
            <w:vAlign w:val="center"/>
          </w:tcPr>
          <w:p w:rsidR="00EB2E6F" w:rsidRPr="00EB139D" w:rsidRDefault="00EB2E6F" w:rsidP="009F3A9D">
            <w:pPr>
              <w:rPr>
                <w:rFonts w:asciiTheme="minorHAnsi" w:hAnsiTheme="minorHAnsi" w:cstheme="minorHAnsi"/>
                <w:b/>
              </w:rPr>
            </w:pPr>
          </w:p>
        </w:tc>
        <w:tc>
          <w:tcPr>
            <w:tcW w:w="678" w:type="dxa"/>
            <w:vAlign w:val="center"/>
          </w:tcPr>
          <w:p w:rsidR="00EB2E6F" w:rsidRPr="00EB139D" w:rsidRDefault="00EB2E6F" w:rsidP="009F3A9D">
            <w:pPr>
              <w:rPr>
                <w:rFonts w:asciiTheme="minorHAnsi" w:hAnsiTheme="minorHAnsi" w:cstheme="minorHAnsi"/>
                <w:b/>
              </w:rPr>
            </w:pPr>
          </w:p>
        </w:tc>
        <w:tc>
          <w:tcPr>
            <w:tcW w:w="576" w:type="dxa"/>
            <w:vAlign w:val="center"/>
          </w:tcPr>
          <w:p w:rsidR="00EB2E6F" w:rsidRPr="00EB139D" w:rsidRDefault="00EB2E6F" w:rsidP="009F3A9D">
            <w:pPr>
              <w:rPr>
                <w:rFonts w:asciiTheme="minorHAnsi" w:hAnsiTheme="minorHAnsi" w:cstheme="minorHAnsi"/>
                <w:b/>
              </w:rPr>
            </w:pPr>
          </w:p>
        </w:tc>
        <w:tc>
          <w:tcPr>
            <w:tcW w:w="587" w:type="dxa"/>
            <w:vAlign w:val="center"/>
          </w:tcPr>
          <w:p w:rsidR="00EB2E6F" w:rsidRPr="00EB139D" w:rsidRDefault="00EB2E6F" w:rsidP="009F3A9D">
            <w:pPr>
              <w:rPr>
                <w:rFonts w:asciiTheme="minorHAnsi" w:hAnsiTheme="minorHAnsi" w:cstheme="minorHAnsi"/>
                <w:b/>
              </w:rPr>
            </w:pPr>
          </w:p>
        </w:tc>
      </w:tr>
      <w:tr w:rsidR="00511E90" w:rsidRPr="00C75BEC" w:rsidTr="00F95628">
        <w:trPr>
          <w:jc w:val="center"/>
        </w:trPr>
        <w:tc>
          <w:tcPr>
            <w:tcW w:w="5573" w:type="dxa"/>
            <w:vAlign w:val="center"/>
          </w:tcPr>
          <w:p w:rsidR="00EB2E6F" w:rsidRPr="009F2302" w:rsidRDefault="009F2302" w:rsidP="00602323">
            <w:pPr>
              <w:rPr>
                <w:rFonts w:asciiTheme="minorHAnsi" w:hAnsiTheme="minorHAnsi" w:cstheme="minorHAnsi"/>
                <w:b/>
                <w:bCs/>
                <w:lang w:val="es-BO"/>
              </w:rPr>
            </w:pPr>
            <w:r>
              <w:rPr>
                <w:rFonts w:asciiTheme="minorHAnsi" w:eastAsia="Calibri" w:hAnsiTheme="minorHAnsi" w:cs="Arial"/>
                <w:b/>
                <w:bCs/>
                <w:lang w:val="es-BO"/>
              </w:rPr>
              <w:lastRenderedPageBreak/>
              <w:t xml:space="preserve">2.7 </w:t>
            </w:r>
            <w:r w:rsidR="00AF6128" w:rsidRPr="009F2302">
              <w:rPr>
                <w:rFonts w:asciiTheme="minorHAnsi" w:eastAsia="Calibri" w:hAnsiTheme="minorHAnsi" w:cs="Arial"/>
                <w:b/>
                <w:bCs/>
                <w:lang w:val="es-BO"/>
              </w:rPr>
              <w:t>LASTRADO DE TUBERÍA</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F6128" w:rsidRPr="00EB139D" w:rsidRDefault="009F2302" w:rsidP="009F2302">
            <w:pPr>
              <w:pStyle w:val="Norma"/>
              <w:spacing w:after="0" w:line="240" w:lineRule="auto"/>
              <w:rPr>
                <w:rFonts w:asciiTheme="minorHAnsi" w:hAnsiTheme="minorHAnsi"/>
                <w:b/>
                <w:bCs/>
                <w:sz w:val="20"/>
                <w:szCs w:val="20"/>
              </w:rPr>
            </w:pPr>
            <w:r>
              <w:rPr>
                <w:rFonts w:asciiTheme="minorHAnsi" w:hAnsiTheme="minorHAnsi"/>
                <w:b/>
                <w:bCs/>
                <w:sz w:val="20"/>
                <w:szCs w:val="20"/>
              </w:rPr>
              <w:t xml:space="preserve">1. </w:t>
            </w:r>
            <w:r w:rsidR="00AF6128" w:rsidRPr="00EB139D">
              <w:rPr>
                <w:rFonts w:asciiTheme="minorHAnsi" w:hAnsiTheme="minorHAnsi"/>
                <w:b/>
                <w:bCs/>
                <w:sz w:val="20"/>
                <w:szCs w:val="20"/>
              </w:rPr>
              <w:t>DEFINICIÓN</w:t>
            </w:r>
          </w:p>
          <w:p w:rsidR="00AF6128" w:rsidRPr="00EB139D" w:rsidRDefault="00AF6128" w:rsidP="00AF6128">
            <w:pPr>
              <w:pStyle w:val="Norma"/>
              <w:spacing w:after="0" w:line="240" w:lineRule="auto"/>
              <w:ind w:left="964"/>
              <w:rPr>
                <w:rFonts w:asciiTheme="minorHAnsi" w:hAnsiTheme="minorHAnsi"/>
                <w:b/>
                <w:bCs/>
                <w:sz w:val="20"/>
                <w:szCs w:val="20"/>
              </w:rPr>
            </w:pP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xml:space="preserve">Este ítem consiste en agregar peso a la tubería mediante concreto </w:t>
            </w:r>
            <w:r w:rsidRPr="00EB139D">
              <w:rPr>
                <w:rFonts w:asciiTheme="minorHAnsi" w:eastAsia="Calibri" w:hAnsiTheme="minorHAnsi" w:cs="Century Gothic"/>
                <w:lang w:val="es-BO"/>
              </w:rPr>
              <w:lastRenderedPageBreak/>
              <w:t>reforzado en forma de camisa continua.</w:t>
            </w: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Comprende el lastrado de la tubería que será adecuada y profundizada en el cruce del río, de sección cuadrada y dimensiones especificadas por el SUPERVISOR DE OBRA. Como mínimo el lastrado tendrá 40 cm de lado. La longitud del lastrado será definida por el SUPERVISOR DE OBRA pero deberá ser tal que sobrepase el borde u orilla mínimamente 3,0 metros en ambos lados del río. En caso de terminar el lastrado cerca de una junta soldada, deberá existir al menos 0,30 m entre el extremo del lastrado y la junta de soldadura.</w:t>
            </w: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p>
          <w:p w:rsidR="00AF6128" w:rsidRPr="00EB139D" w:rsidRDefault="00AF6128" w:rsidP="00AF6128">
            <w:pPr>
              <w:autoSpaceDE w:val="0"/>
              <w:autoSpaceDN w:val="0"/>
              <w:adjustRightInd w:val="0"/>
              <w:contextualSpacing/>
              <w:jc w:val="both"/>
              <w:rPr>
                <w:rFonts w:asciiTheme="minorHAnsi" w:eastAsia="Calibri" w:hAnsiTheme="minorHAnsi" w:cs="Century Gothic"/>
                <w:lang w:val="es-BO"/>
              </w:rPr>
            </w:pPr>
            <w:r w:rsidRPr="00EB139D">
              <w:rPr>
                <w:rFonts w:asciiTheme="minorHAnsi" w:eastAsia="Calibri" w:hAnsiTheme="minorHAnsi" w:cs="Century Gothic"/>
                <w:lang w:val="es-BO"/>
              </w:rPr>
              <w:t xml:space="preserve">Dependerá de las instrucciones del Supervisor de Obra, en función de las condiciones en las que se encuentre el actual lastrado que será inspeccionado una vez extraída la tubería de la zanja, si se extrae el lastrado existente, si se coloca el nuevo encima de éste o bien, si se incrementa la longitud del lastrado sin quitar el existente.   </w:t>
            </w:r>
          </w:p>
          <w:p w:rsidR="00EB2E6F" w:rsidRPr="00EB139D" w:rsidRDefault="00EB2E6F" w:rsidP="00602323">
            <w:pPr>
              <w:rPr>
                <w:rFonts w:asciiTheme="minorHAnsi" w:hAnsiTheme="minorHAnsi" w:cstheme="minorHAnsi"/>
                <w:b/>
                <w:bCs/>
                <w:lang w:val="es-BO"/>
              </w:rPr>
            </w:pP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AF6128" w:rsidRPr="00294E0F" w:rsidRDefault="00294E0F" w:rsidP="00294E0F">
            <w:pPr>
              <w:tabs>
                <w:tab w:val="num" w:pos="5359"/>
              </w:tabs>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2. </w:t>
            </w:r>
            <w:r w:rsidR="00AF6128" w:rsidRPr="00294E0F">
              <w:rPr>
                <w:rFonts w:asciiTheme="minorHAnsi" w:hAnsiTheme="minorHAnsi" w:cs="Arial Narrow"/>
                <w:b/>
                <w:lang w:val="es-BO" w:eastAsia="es-BO"/>
              </w:rPr>
              <w:t>MATERIALES, HERRAMIENTAS Y EQUIPO</w:t>
            </w:r>
          </w:p>
          <w:p w:rsidR="00AF6128" w:rsidRPr="00EB139D" w:rsidRDefault="00AF6128" w:rsidP="00AF6128">
            <w:pPr>
              <w:pStyle w:val="Norma"/>
              <w:spacing w:after="0" w:line="240" w:lineRule="auto"/>
              <w:jc w:val="both"/>
              <w:rPr>
                <w:rFonts w:asciiTheme="minorHAnsi" w:eastAsia="Calibri" w:hAnsiTheme="minorHAnsi" w:cs="Century Gothic"/>
                <w:sz w:val="20"/>
                <w:szCs w:val="20"/>
              </w:rPr>
            </w:pPr>
            <w:r w:rsidRPr="00EB139D">
              <w:rPr>
                <w:rFonts w:asciiTheme="minorHAnsi" w:eastAsia="Calibri" w:hAnsiTheme="minorHAnsi" w:cs="Century Gothic"/>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AF6128" w:rsidRPr="00EB139D" w:rsidRDefault="00AF6128" w:rsidP="00AF6128">
            <w:pPr>
              <w:pStyle w:val="Norma"/>
              <w:spacing w:after="0" w:line="240" w:lineRule="auto"/>
              <w:jc w:val="both"/>
              <w:rPr>
                <w:rFonts w:asciiTheme="minorHAnsi" w:eastAsia="Calibri" w:hAnsiTheme="minorHAnsi" w:cs="Century Gothic"/>
                <w:sz w:val="20"/>
                <w:szCs w:val="20"/>
              </w:rPr>
            </w:pPr>
          </w:p>
          <w:p w:rsidR="00AF6128" w:rsidRPr="00EB139D" w:rsidRDefault="00AF6128" w:rsidP="003A6A5D">
            <w:pPr>
              <w:pStyle w:val="Norma"/>
              <w:numPr>
                <w:ilvl w:val="0"/>
                <w:numId w:val="48"/>
              </w:numPr>
              <w:spacing w:after="0" w:line="240" w:lineRule="auto"/>
              <w:jc w:val="both"/>
              <w:rPr>
                <w:rFonts w:asciiTheme="minorHAnsi" w:eastAsia="Calibri" w:hAnsiTheme="minorHAnsi" w:cs="Century Gothic"/>
                <w:sz w:val="20"/>
                <w:szCs w:val="20"/>
              </w:rPr>
            </w:pPr>
            <w:r w:rsidRPr="00EB139D">
              <w:rPr>
                <w:rFonts w:asciiTheme="minorHAnsi" w:eastAsia="Calibri" w:hAnsiTheme="minorHAnsi" w:cs="Century Gothic"/>
                <w:b/>
                <w:sz w:val="20"/>
                <w:szCs w:val="20"/>
              </w:rPr>
              <w:t>Cemento.</w:t>
            </w:r>
            <w:r w:rsidRPr="00EB139D">
              <w:rPr>
                <w:rFonts w:asciiTheme="minorHAnsi" w:eastAsia="Calibri" w:hAnsiTheme="minorHAnsi" w:cs="Century Gothic"/>
                <w:sz w:val="20"/>
                <w:szCs w:val="20"/>
              </w:rPr>
              <w:t xml:space="preserve"> Este material debe cumplir con la última versión de la norma ASTM C-150 para Cemento Portland. El contratista debe presentar los certificados de calidad del cemento por partida de fábrica.</w:t>
            </w:r>
          </w:p>
          <w:p w:rsidR="00AF6128" w:rsidRPr="00EB139D" w:rsidRDefault="00AF6128" w:rsidP="003A6A5D">
            <w:pPr>
              <w:pStyle w:val="Norma"/>
              <w:numPr>
                <w:ilvl w:val="0"/>
                <w:numId w:val="48"/>
              </w:numPr>
              <w:spacing w:after="0" w:line="240" w:lineRule="auto"/>
              <w:jc w:val="both"/>
              <w:rPr>
                <w:rFonts w:asciiTheme="minorHAnsi" w:eastAsia="Calibri" w:hAnsiTheme="minorHAnsi" w:cs="Century Gothic"/>
                <w:sz w:val="20"/>
                <w:szCs w:val="20"/>
              </w:rPr>
            </w:pPr>
            <w:r w:rsidRPr="00EB139D">
              <w:rPr>
                <w:rFonts w:asciiTheme="minorHAnsi" w:eastAsia="Calibri" w:hAnsiTheme="minorHAnsi" w:cs="Century Gothic"/>
                <w:b/>
                <w:sz w:val="20"/>
                <w:szCs w:val="20"/>
              </w:rPr>
              <w:t>Agregados.</w:t>
            </w:r>
            <w:r w:rsidRPr="00EB139D">
              <w:rPr>
                <w:rFonts w:asciiTheme="minorHAnsi" w:eastAsia="Calibri" w:hAnsiTheme="minorHAnsi" w:cs="Century Gothic"/>
                <w:sz w:val="20"/>
                <w:szCs w:val="20"/>
              </w:rPr>
              <w:t xml:space="preserve"> Este material debe cumplir con la norma ASTM C 33 76 A para agregados de hormigón armado. La procedencia de estos agregados debe ser especificada por el contratista.</w:t>
            </w:r>
          </w:p>
          <w:p w:rsidR="00AF6128" w:rsidRPr="00EB139D" w:rsidRDefault="00AF6128" w:rsidP="003A6A5D">
            <w:pPr>
              <w:pStyle w:val="Norma"/>
              <w:numPr>
                <w:ilvl w:val="0"/>
                <w:numId w:val="48"/>
              </w:numPr>
              <w:spacing w:after="0" w:line="240" w:lineRule="auto"/>
              <w:jc w:val="both"/>
              <w:rPr>
                <w:rFonts w:asciiTheme="minorHAnsi" w:eastAsia="Calibri" w:hAnsiTheme="minorHAnsi" w:cs="Century Gothic"/>
                <w:sz w:val="20"/>
                <w:szCs w:val="20"/>
              </w:rPr>
            </w:pPr>
            <w:r w:rsidRPr="00EB139D">
              <w:rPr>
                <w:rFonts w:asciiTheme="minorHAnsi" w:eastAsia="Calibri" w:hAnsiTheme="minorHAnsi" w:cs="Century Gothic"/>
                <w:b/>
                <w:sz w:val="20"/>
                <w:szCs w:val="20"/>
              </w:rPr>
              <w:t>Agua.</w:t>
            </w:r>
            <w:r w:rsidRPr="00EB139D">
              <w:rPr>
                <w:rFonts w:asciiTheme="minorHAnsi" w:eastAsia="Calibri" w:hAnsiTheme="minorHAnsi" w:cs="Century Gothic"/>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AF6128" w:rsidRPr="00EB139D" w:rsidRDefault="00AF6128" w:rsidP="00AF6128">
            <w:pPr>
              <w:pStyle w:val="Norma"/>
              <w:spacing w:after="0" w:line="240" w:lineRule="auto"/>
              <w:jc w:val="both"/>
              <w:rPr>
                <w:rFonts w:asciiTheme="minorHAnsi" w:eastAsia="Calibri" w:hAnsiTheme="minorHAnsi" w:cs="Century Gothic"/>
                <w:sz w:val="20"/>
                <w:szCs w:val="20"/>
              </w:rPr>
            </w:pPr>
          </w:p>
          <w:p w:rsidR="00EB2E6F" w:rsidRPr="00EB139D" w:rsidRDefault="00AF6128" w:rsidP="00AF6128">
            <w:pPr>
              <w:rPr>
                <w:rFonts w:asciiTheme="minorHAnsi" w:hAnsiTheme="minorHAnsi" w:cstheme="minorHAnsi"/>
                <w:b/>
                <w:bCs/>
                <w:lang w:val="es-BO"/>
              </w:rPr>
            </w:pPr>
            <w:r w:rsidRPr="00EB139D">
              <w:rPr>
                <w:rFonts w:asciiTheme="minorHAnsi" w:eastAsia="Calibri" w:hAnsiTheme="minorHAnsi" w:cs="Century Gothic"/>
                <w:lang w:val="es-BO"/>
              </w:rPr>
              <w:t xml:space="preserve">El Hormigón deberá tener una dosificación de 1:2:3 con un contenido mínimo de cemento de 350 kg/m³. El acero de refuerzo deberá tener una tensión mínima de fluencia de </w:t>
            </w:r>
            <w:proofErr w:type="spellStart"/>
            <w:r w:rsidRPr="00EB139D">
              <w:rPr>
                <w:rFonts w:asciiTheme="minorHAnsi" w:eastAsia="Calibri" w:hAnsiTheme="minorHAnsi" w:cs="Century Gothic"/>
                <w:lang w:val="es-BO"/>
              </w:rPr>
              <w:t>Fyk</w:t>
            </w:r>
            <w:proofErr w:type="spellEnd"/>
            <w:r w:rsidRPr="00EB139D">
              <w:rPr>
                <w:rFonts w:asciiTheme="minorHAnsi" w:eastAsia="Calibri" w:hAnsiTheme="minorHAnsi" w:cs="Century Gothic"/>
                <w:lang w:val="es-BO"/>
              </w:rPr>
              <w:t>=5.000 kg/cm2.</w:t>
            </w:r>
          </w:p>
        </w:tc>
        <w:tc>
          <w:tcPr>
            <w:tcW w:w="1996" w:type="dxa"/>
            <w:vAlign w:val="center"/>
          </w:tcPr>
          <w:p w:rsidR="00EB2E6F" w:rsidRPr="00EB139D" w:rsidRDefault="00EB2E6F" w:rsidP="009F3A9D">
            <w:pPr>
              <w:rPr>
                <w:rFonts w:asciiTheme="minorHAnsi" w:hAnsiTheme="minorHAnsi" w:cstheme="minorHAnsi"/>
                <w:b/>
              </w:rPr>
            </w:pPr>
          </w:p>
        </w:tc>
        <w:tc>
          <w:tcPr>
            <w:tcW w:w="678" w:type="dxa"/>
            <w:vAlign w:val="center"/>
          </w:tcPr>
          <w:p w:rsidR="00EB2E6F" w:rsidRPr="00EB139D" w:rsidRDefault="00EB2E6F" w:rsidP="009F3A9D">
            <w:pPr>
              <w:rPr>
                <w:rFonts w:asciiTheme="minorHAnsi" w:hAnsiTheme="minorHAnsi" w:cstheme="minorHAnsi"/>
                <w:b/>
              </w:rPr>
            </w:pPr>
          </w:p>
        </w:tc>
        <w:tc>
          <w:tcPr>
            <w:tcW w:w="576" w:type="dxa"/>
            <w:vAlign w:val="center"/>
          </w:tcPr>
          <w:p w:rsidR="00EB2E6F" w:rsidRPr="00EB139D" w:rsidRDefault="00EB2E6F" w:rsidP="009F3A9D">
            <w:pPr>
              <w:rPr>
                <w:rFonts w:asciiTheme="minorHAnsi" w:hAnsiTheme="minorHAnsi" w:cstheme="minorHAnsi"/>
                <w:b/>
              </w:rPr>
            </w:pPr>
          </w:p>
        </w:tc>
        <w:tc>
          <w:tcPr>
            <w:tcW w:w="587" w:type="dxa"/>
            <w:vAlign w:val="center"/>
          </w:tcPr>
          <w:p w:rsidR="00EB2E6F" w:rsidRPr="00EB139D" w:rsidRDefault="00EB2E6F" w:rsidP="009F3A9D">
            <w:pPr>
              <w:rPr>
                <w:rFonts w:asciiTheme="minorHAnsi" w:hAnsiTheme="minorHAnsi" w:cstheme="minorHAnsi"/>
                <w:b/>
              </w:rPr>
            </w:pPr>
          </w:p>
        </w:tc>
      </w:tr>
      <w:tr w:rsidR="00511E90" w:rsidRPr="00C75BEC" w:rsidTr="00F95628">
        <w:trPr>
          <w:jc w:val="center"/>
        </w:trPr>
        <w:tc>
          <w:tcPr>
            <w:tcW w:w="5573" w:type="dxa"/>
            <w:vAlign w:val="center"/>
          </w:tcPr>
          <w:p w:rsidR="00AF6128" w:rsidRPr="00294E0F" w:rsidRDefault="00294E0F" w:rsidP="00294E0F">
            <w:pPr>
              <w:tabs>
                <w:tab w:val="num" w:pos="5359"/>
              </w:tabs>
              <w:spacing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3. </w:t>
            </w:r>
            <w:r w:rsidR="00AF6128" w:rsidRPr="00294E0F">
              <w:rPr>
                <w:rFonts w:asciiTheme="minorHAnsi" w:hAnsiTheme="minorHAnsi" w:cs="Arial Narrow"/>
                <w:b/>
                <w:lang w:val="es-BO" w:eastAsia="es-BO"/>
              </w:rPr>
              <w:t>PROCEDIMIENTO PARA LA EJECUCIÓN</w:t>
            </w:r>
          </w:p>
          <w:p w:rsidR="00AF6128" w:rsidRPr="00EB139D" w:rsidRDefault="00AF6128" w:rsidP="00AF6128">
            <w:pPr>
              <w:autoSpaceDE w:val="0"/>
              <w:autoSpaceDN w:val="0"/>
              <w:adjustRightInd w:val="0"/>
              <w:contextualSpacing/>
              <w:jc w:val="both"/>
              <w:rPr>
                <w:rFonts w:asciiTheme="minorHAnsi" w:eastAsia="Calibri" w:hAnsiTheme="minorHAnsi" w:cs="Arial"/>
                <w:lang w:val="es-BO"/>
              </w:rPr>
            </w:pPr>
            <w:r w:rsidRPr="00EB139D">
              <w:rPr>
                <w:rFonts w:asciiTheme="minorHAnsi" w:eastAsia="Calibri" w:hAnsiTheme="minorHAnsi" w:cs="Arial"/>
                <w:lang w:val="es-BO"/>
              </w:rPr>
              <w:t>La empresa Contratista presentará al SUPERVISOR DE OBRA un procedimiento para realizar el lastrado de la tubería, el cual deberá ser debidamente aprobado por el mismo antes de su ejecución.</w:t>
            </w:r>
          </w:p>
          <w:p w:rsidR="00AF6128" w:rsidRPr="00EB139D" w:rsidRDefault="00AF6128" w:rsidP="00AF6128">
            <w:pPr>
              <w:autoSpaceDE w:val="0"/>
              <w:autoSpaceDN w:val="0"/>
              <w:adjustRightInd w:val="0"/>
              <w:contextualSpacing/>
              <w:jc w:val="both"/>
              <w:rPr>
                <w:rFonts w:asciiTheme="minorHAnsi" w:eastAsia="Calibri" w:hAnsiTheme="minorHAnsi" w:cs="Arial"/>
                <w:lang w:val="es-BO"/>
              </w:rPr>
            </w:pPr>
            <w:r w:rsidRPr="00EB139D">
              <w:rPr>
                <w:rFonts w:asciiTheme="minorHAnsi" w:eastAsia="Calibri" w:hAnsiTheme="minorHAnsi" w:cs="Arial"/>
                <w:lang w:val="es-BO"/>
              </w:rPr>
              <w:lastRenderedPageBreak/>
              <w:t>Tanto para la elaboración del procedimiento como para la ejecución del lastrado de tubería se deberá en cuenta lo siguiente:</w:t>
            </w:r>
          </w:p>
          <w:p w:rsidR="00AF6128" w:rsidRPr="00EB139D" w:rsidRDefault="00AF6128" w:rsidP="00AF6128">
            <w:pPr>
              <w:autoSpaceDE w:val="0"/>
              <w:autoSpaceDN w:val="0"/>
              <w:adjustRightInd w:val="0"/>
              <w:contextualSpacing/>
              <w:jc w:val="both"/>
              <w:rPr>
                <w:rFonts w:asciiTheme="minorHAnsi" w:eastAsia="Calibri" w:hAnsiTheme="minorHAnsi" w:cs="Arial"/>
                <w:lang w:val="es-BO"/>
              </w:rPr>
            </w:pPr>
          </w:p>
          <w:p w:rsidR="00AF6128" w:rsidRPr="00EB139D" w:rsidRDefault="00AF6128" w:rsidP="003A6A5D">
            <w:pPr>
              <w:numPr>
                <w:ilvl w:val="0"/>
                <w:numId w:val="50"/>
              </w:numPr>
              <w:autoSpaceDE w:val="0"/>
              <w:autoSpaceDN w:val="0"/>
              <w:adjustRightInd w:val="0"/>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En los cruces de ríos o quebradas en suelo limoso, arenoso o arcilloso el lastrado de la tubería deberá sobrepasar como mínimo 3,0 metros del borde u orilla en ambos lados del curso de agua  </w:t>
            </w:r>
          </w:p>
          <w:p w:rsidR="00AF6128" w:rsidRPr="00EB139D" w:rsidRDefault="00AF6128" w:rsidP="003A6A5D">
            <w:pPr>
              <w:numPr>
                <w:ilvl w:val="0"/>
                <w:numId w:val="50"/>
              </w:numPr>
              <w:autoSpaceDE w:val="0"/>
              <w:autoSpaceDN w:val="0"/>
              <w:adjustRightInd w:val="0"/>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El lastrado de la tubería debe terminar a 300 mm como mínimo de una junta soldada </w:t>
            </w:r>
          </w:p>
          <w:p w:rsidR="00AF6128" w:rsidRPr="00EB139D" w:rsidRDefault="00AF6128" w:rsidP="003A6A5D">
            <w:pPr>
              <w:pStyle w:val="Prrafodelista"/>
              <w:numPr>
                <w:ilvl w:val="0"/>
                <w:numId w:val="49"/>
              </w:numPr>
              <w:autoSpaceDE w:val="0"/>
              <w:autoSpaceDN w:val="0"/>
              <w:adjustRightInd w:val="0"/>
              <w:spacing w:after="38" w:line="276" w:lineRule="auto"/>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El espesor mínimo del hormigón de protección mecánica debe ser de 51 mm (2”), con un peso específico de 2400 kg/m³ y una dosificación de 1:2:3 con un contenido mínimo de cemento de 350 kg por metro cúbico de hormigón </w:t>
            </w:r>
          </w:p>
          <w:p w:rsidR="00AF6128" w:rsidRPr="00EB139D" w:rsidRDefault="00AF6128" w:rsidP="003A6A5D">
            <w:pPr>
              <w:pStyle w:val="Prrafodelista"/>
              <w:numPr>
                <w:ilvl w:val="0"/>
                <w:numId w:val="49"/>
              </w:numPr>
              <w:autoSpaceDE w:val="0"/>
              <w:autoSpaceDN w:val="0"/>
              <w:adjustRightInd w:val="0"/>
              <w:spacing w:after="38" w:line="276" w:lineRule="auto"/>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El hormigón puede ser aplicado por el método de vaciado y vibrado, u otro método previamente aprobado. </w:t>
            </w:r>
          </w:p>
          <w:p w:rsidR="00AF6128" w:rsidRPr="00EB139D" w:rsidRDefault="00AF6128" w:rsidP="003A6A5D">
            <w:pPr>
              <w:pStyle w:val="Prrafodelista"/>
              <w:numPr>
                <w:ilvl w:val="0"/>
                <w:numId w:val="49"/>
              </w:numPr>
              <w:autoSpaceDE w:val="0"/>
              <w:autoSpaceDN w:val="0"/>
              <w:adjustRightInd w:val="0"/>
              <w:spacing w:after="38" w:line="276" w:lineRule="auto"/>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EB139D">
              <w:rPr>
                <w:rFonts w:asciiTheme="minorHAnsi" w:eastAsia="Calibri" w:hAnsiTheme="minorHAnsi" w:cs="Arial"/>
                <w:lang w:val="es-BO"/>
              </w:rPr>
              <w:t>acelerantes</w:t>
            </w:r>
            <w:proofErr w:type="spellEnd"/>
            <w:r w:rsidRPr="00EB139D">
              <w:rPr>
                <w:rFonts w:asciiTheme="minorHAnsi" w:eastAsia="Calibri" w:hAnsiTheme="minorHAnsi" w:cs="Arial"/>
                <w:lang w:val="es-BO"/>
              </w:rPr>
              <w:t xml:space="preserve">, y debe constar del procedimiento calificado. </w:t>
            </w:r>
          </w:p>
          <w:p w:rsidR="00AF6128" w:rsidRPr="00EB139D" w:rsidRDefault="00AF6128" w:rsidP="003A6A5D">
            <w:pPr>
              <w:pStyle w:val="Prrafodelista"/>
              <w:numPr>
                <w:ilvl w:val="0"/>
                <w:numId w:val="49"/>
              </w:numPr>
              <w:autoSpaceDE w:val="0"/>
              <w:autoSpaceDN w:val="0"/>
              <w:adjustRightInd w:val="0"/>
              <w:spacing w:line="276" w:lineRule="auto"/>
              <w:contextualSpacing/>
              <w:jc w:val="both"/>
              <w:rPr>
                <w:rFonts w:asciiTheme="minorHAnsi" w:eastAsia="Calibri" w:hAnsiTheme="minorHAnsi" w:cs="Arial"/>
                <w:lang w:val="es-BO"/>
              </w:rPr>
            </w:pPr>
            <w:r w:rsidRPr="00EB139D">
              <w:rPr>
                <w:rFonts w:asciiTheme="minorHAnsi" w:eastAsia="Calibri" w:hAnsiTheme="minorHAnsi" w:cs="Arial"/>
                <w:lang w:val="es-BO"/>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EB2E6F" w:rsidRPr="00EB139D" w:rsidRDefault="00EB2E6F" w:rsidP="00602323">
            <w:pPr>
              <w:rPr>
                <w:rFonts w:asciiTheme="minorHAnsi" w:hAnsiTheme="minorHAnsi" w:cstheme="minorHAnsi"/>
                <w:b/>
                <w:bCs/>
                <w:lang w:val="es-BO"/>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En función de las condiciones en las que se encuentre el actual lastrado que será inspeccionado una vez extraída la tubería de la zanja, el Supervisor de Obra determinará si es necesario la extracción del lastrado existente, o si se coloca el nuevo encima de éste o bien, si se incrementa la longitud del lastrado sin quitar el existente. Cualquiera sea la alternativa elegida, el Contratista deberá tener especial cuidado en la manipulación de la tubería y su correspondiente lastrado.</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 xml:space="preserve">En caso de ser extraída, el Contratista deberá tener cuidado de no dañar el revestimiento de la tubería. Cualquier daño a la tubería o a su revestimiento será reparado por el Contratista sin ningún costo adicional. En caso de colocar el lastrado nuevo sobre el existente, el Contratista se asegurará que el hormigón de recubrimiento existente no se encuentre contaminado o en malas condiciones que afecte al hormigón del nuevo lastrado. Se deberá picar la superficie del mismo hasta obtener una superficie rugosa que garantice una buena adherencia entre el hormigón nuevo y el endurecido. Para ello el Contratista deberá limpiar adecuadamente la superficie acondicionada para el vaciado, eliminando todo el polvo y demás </w:t>
            </w:r>
            <w:r w:rsidRPr="00EB139D">
              <w:rPr>
                <w:rFonts w:asciiTheme="minorHAnsi" w:hAnsiTheme="minorHAnsi"/>
                <w:sz w:val="20"/>
                <w:szCs w:val="20"/>
              </w:rPr>
              <w:lastRenderedPageBreak/>
              <w:t>materiales sueltos o nocivos con el fin de garantizar una adecuada resistencia mecánica  utilizando algún aditivo, especialmente a la tracción por adherencia. El Contratista podrá emplear adherente químico o aditivos previa autorización del Supervisor de Obra.</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No se realizará ningún vaciado sin previa autorización del Supervisor de Obra.</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En cuanto al  encofrado estos podrán ser de madera, metálicos u otro material lo suficientemente rígido para soportar las cargas del concreto fresco. En todos los ángulos de los encofrados, cuando así lo solicite el Supervisor de Obra, se colocarán molduras o filetes triangulares cepillados para darle el “chanfle” a las esquinas vistas.  Este chanfle será de 1 pulgada. Con Autorización del Supervisor de obra se podrá cambiar esta dimensión o eliminarla donde no se la pueda aplicar.</w:t>
            </w: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spacing w:line="276" w:lineRule="auto"/>
              <w:contextualSpacing/>
              <w:rPr>
                <w:rFonts w:asciiTheme="minorHAnsi" w:hAnsiTheme="minorHAnsi" w:cs="Arial Narrow"/>
                <w:b/>
              </w:rPr>
            </w:pPr>
            <w:r w:rsidRPr="00EB139D">
              <w:rPr>
                <w:rFonts w:asciiTheme="minorHAnsi" w:hAnsiTheme="minorHAnsi" w:cs="Arial Narrow"/>
                <w:b/>
              </w:rPr>
              <w:t>Para la preparación del hormigón en obra se mezclará  mecánicamente y respetando estrictamente las cantidades establecidas en el Procedimiento de preparado del Hormigón para garantizar la resistencia especificada.</w:t>
            </w:r>
          </w:p>
          <w:p w:rsidR="00AF6128" w:rsidRPr="00EB139D" w:rsidRDefault="00AF6128" w:rsidP="00AF6128">
            <w:pPr>
              <w:spacing w:line="276" w:lineRule="auto"/>
              <w:contextualSpacing/>
              <w:rPr>
                <w:rFonts w:asciiTheme="minorHAnsi" w:hAnsiTheme="minorHAnsi"/>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 xml:space="preserve">No se procederá al vaciado de los elementos estructurales sin antes contar con la autorización de la Supervisión. La temperatura de vaciado será mayor a 5°C. No podrá efectuarse el vaciado durante la lluvia. </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De igual manera, se deberá tener los mismos cuidados para las armaduras de refuerzo, los aceros de distintos tipos o características se almacenarán separadamente, a fin de evitar toda posibilidad de intercambio de barras.</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Queda terminantemente prohibido el empleo de aceros de diferentes tipos en una sección.</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 xml:space="preserve">Antes de introducir las armaduras en los encofrados, se limpiarán adecuadamente, librándolas de polvo, barro, grasa, pinturas y todo </w:t>
            </w:r>
            <w:r w:rsidRPr="00EB139D">
              <w:rPr>
                <w:rFonts w:asciiTheme="minorHAnsi" w:hAnsiTheme="minorHAnsi"/>
                <w:sz w:val="20"/>
                <w:szCs w:val="20"/>
              </w:rPr>
              <w:lastRenderedPageBreak/>
              <w:t>aquello capaz de disminuir su adherencia. Si en el momento de colocar el hormigón existen barras con mortero u hormigón endurecido, estos se deberán eliminar completamente.</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AF6128" w:rsidRPr="00EB139D" w:rsidRDefault="00AF6128" w:rsidP="00AF6128">
            <w:pPr>
              <w:pStyle w:val="Norma"/>
              <w:spacing w:after="0" w:line="240" w:lineRule="auto"/>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jc w:val="both"/>
              <w:rPr>
                <w:rFonts w:asciiTheme="minorHAnsi" w:hAnsiTheme="minorHAnsi"/>
                <w:sz w:val="20"/>
                <w:szCs w:val="20"/>
              </w:rPr>
            </w:pPr>
            <w:r w:rsidRPr="00EB139D">
              <w:rPr>
                <w:rFonts w:asciiTheme="minorHAnsi" w:hAnsiTheme="minorHAnsi"/>
                <w:sz w:val="20"/>
                <w:szCs w:val="20"/>
              </w:rPr>
              <w:t xml:space="preserve">Los recubrimientos serán los siguientes: </w:t>
            </w:r>
          </w:p>
          <w:p w:rsidR="00AF6128" w:rsidRPr="00EB139D" w:rsidRDefault="00AF6128" w:rsidP="00AF6128">
            <w:pPr>
              <w:pStyle w:val="Norma"/>
              <w:spacing w:after="0" w:line="240" w:lineRule="auto"/>
              <w:ind w:left="709"/>
              <w:jc w:val="both"/>
              <w:rPr>
                <w:rFonts w:asciiTheme="minorHAnsi" w:hAnsiTheme="minorHAnsi"/>
                <w:sz w:val="20"/>
                <w:szCs w:val="20"/>
              </w:rPr>
            </w:pPr>
          </w:p>
          <w:p w:rsidR="00AF6128" w:rsidRPr="00EB139D" w:rsidRDefault="00AF6128" w:rsidP="00AF6128">
            <w:pPr>
              <w:pStyle w:val="Norma"/>
              <w:spacing w:after="0" w:line="240" w:lineRule="auto"/>
              <w:ind w:left="709" w:firstLine="142"/>
              <w:jc w:val="both"/>
              <w:rPr>
                <w:rFonts w:asciiTheme="minorHAnsi" w:hAnsiTheme="minorHAnsi"/>
                <w:sz w:val="20"/>
                <w:szCs w:val="20"/>
              </w:rPr>
            </w:pPr>
            <w:r w:rsidRPr="00EB139D">
              <w:rPr>
                <w:rFonts w:asciiTheme="minorHAnsi" w:hAnsiTheme="minorHAnsi"/>
                <w:sz w:val="20"/>
                <w:szCs w:val="20"/>
              </w:rPr>
              <w:t>Ambientes interiores</w:t>
            </w:r>
            <w:r w:rsidRPr="00EB139D">
              <w:rPr>
                <w:rFonts w:asciiTheme="minorHAnsi" w:hAnsiTheme="minorHAnsi"/>
                <w:sz w:val="20"/>
                <w:szCs w:val="20"/>
              </w:rPr>
              <w:tab/>
            </w:r>
            <w:r w:rsidRPr="00EB139D">
              <w:rPr>
                <w:rFonts w:asciiTheme="minorHAnsi" w:hAnsiTheme="minorHAnsi"/>
                <w:sz w:val="20"/>
                <w:szCs w:val="20"/>
              </w:rPr>
              <w:tab/>
            </w:r>
            <w:r w:rsidRPr="00EB139D">
              <w:rPr>
                <w:rFonts w:asciiTheme="minorHAnsi" w:hAnsiTheme="minorHAnsi"/>
                <w:sz w:val="20"/>
                <w:szCs w:val="20"/>
              </w:rPr>
              <w:tab/>
            </w:r>
            <w:r w:rsidRPr="00EB139D">
              <w:rPr>
                <w:rFonts w:asciiTheme="minorHAnsi" w:hAnsiTheme="minorHAnsi"/>
                <w:sz w:val="20"/>
                <w:szCs w:val="20"/>
              </w:rPr>
              <w:tab/>
            </w:r>
            <w:r w:rsidRPr="00EB139D">
              <w:rPr>
                <w:rFonts w:asciiTheme="minorHAnsi" w:hAnsiTheme="minorHAnsi"/>
                <w:sz w:val="20"/>
                <w:szCs w:val="20"/>
              </w:rPr>
              <w:tab/>
              <w:t>1 a 1.5 cm</w:t>
            </w:r>
          </w:p>
          <w:p w:rsidR="00AF6128" w:rsidRPr="00EB139D" w:rsidRDefault="00AF6128" w:rsidP="00AF6128">
            <w:pPr>
              <w:pStyle w:val="Norma"/>
              <w:spacing w:after="0" w:line="240" w:lineRule="auto"/>
              <w:ind w:left="709" w:firstLine="142"/>
              <w:jc w:val="both"/>
              <w:rPr>
                <w:rFonts w:asciiTheme="minorHAnsi" w:hAnsiTheme="minorHAnsi"/>
                <w:sz w:val="20"/>
                <w:szCs w:val="20"/>
              </w:rPr>
            </w:pPr>
            <w:r w:rsidRPr="00EB139D">
              <w:rPr>
                <w:rFonts w:asciiTheme="minorHAnsi" w:hAnsiTheme="minorHAnsi"/>
                <w:sz w:val="20"/>
                <w:szCs w:val="20"/>
              </w:rPr>
              <w:t>Elementos expuestos a la atmósfera húmeda</w:t>
            </w:r>
            <w:r w:rsidRPr="00EB139D">
              <w:rPr>
                <w:rFonts w:asciiTheme="minorHAnsi" w:hAnsiTheme="minorHAnsi"/>
                <w:sz w:val="20"/>
                <w:szCs w:val="20"/>
              </w:rPr>
              <w:tab/>
            </w:r>
            <w:r w:rsidRPr="00EB139D">
              <w:rPr>
                <w:rFonts w:asciiTheme="minorHAnsi" w:hAnsiTheme="minorHAnsi"/>
                <w:sz w:val="20"/>
                <w:szCs w:val="20"/>
              </w:rPr>
              <w:tab/>
              <w:t>1.5 a 2 cm</w:t>
            </w:r>
          </w:p>
          <w:p w:rsidR="00AF6128" w:rsidRPr="00EB139D" w:rsidRDefault="00AF6128" w:rsidP="00AF6128">
            <w:pPr>
              <w:pStyle w:val="Norma"/>
              <w:spacing w:after="0" w:line="240" w:lineRule="auto"/>
              <w:ind w:left="709" w:firstLine="142"/>
              <w:jc w:val="both"/>
              <w:rPr>
                <w:rFonts w:asciiTheme="minorHAnsi" w:hAnsiTheme="minorHAnsi"/>
                <w:sz w:val="20"/>
                <w:szCs w:val="20"/>
              </w:rPr>
            </w:pPr>
            <w:r w:rsidRPr="00EB139D">
              <w:rPr>
                <w:rFonts w:asciiTheme="minorHAnsi" w:hAnsiTheme="minorHAnsi"/>
                <w:sz w:val="20"/>
                <w:szCs w:val="20"/>
              </w:rPr>
              <w:t>Elementos expuestos a la atmósfera corrosiva</w:t>
            </w:r>
            <w:r w:rsidRPr="00EB139D">
              <w:rPr>
                <w:rFonts w:asciiTheme="minorHAnsi" w:hAnsiTheme="minorHAnsi"/>
                <w:sz w:val="20"/>
                <w:szCs w:val="20"/>
              </w:rPr>
              <w:tab/>
              <w:t>4 a 7 cm</w:t>
            </w:r>
          </w:p>
          <w:p w:rsidR="00AF6128" w:rsidRPr="00EB139D" w:rsidRDefault="00AF6128" w:rsidP="00602323">
            <w:pPr>
              <w:rPr>
                <w:rFonts w:asciiTheme="minorHAnsi" w:hAnsiTheme="minorHAnsi" w:cstheme="minorHAnsi"/>
                <w:b/>
                <w:bCs/>
                <w:lang w:val="es-BO"/>
              </w:rPr>
            </w:pP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EB2E6F" w:rsidRPr="009F2302" w:rsidRDefault="009F2302" w:rsidP="00602323">
            <w:pPr>
              <w:rPr>
                <w:rFonts w:asciiTheme="minorHAnsi" w:hAnsiTheme="minorHAnsi" w:cstheme="minorHAnsi"/>
                <w:b/>
                <w:bCs/>
                <w:lang w:val="es-BO"/>
              </w:rPr>
            </w:pPr>
            <w:r>
              <w:rPr>
                <w:rFonts w:asciiTheme="minorHAnsi" w:hAnsiTheme="minorHAnsi" w:cs="Arial Narrow"/>
                <w:b/>
              </w:rPr>
              <w:lastRenderedPageBreak/>
              <w:t xml:space="preserve">2.8 </w:t>
            </w:r>
            <w:r w:rsidR="00037344" w:rsidRPr="009F2302">
              <w:rPr>
                <w:rFonts w:asciiTheme="minorHAnsi" w:hAnsiTheme="minorHAnsi" w:cs="Arial Narrow"/>
                <w:b/>
              </w:rPr>
              <w:t xml:space="preserve">RELLENO Y COMPACTADO </w:t>
            </w:r>
            <w:r w:rsidR="00037344" w:rsidRPr="009F2302">
              <w:rPr>
                <w:rFonts w:asciiTheme="minorHAnsi" w:hAnsiTheme="minorHAnsi" w:cs="Arial Narrow"/>
                <w:b/>
                <w:lang w:val="es-BO"/>
              </w:rPr>
              <w:t xml:space="preserve">DE ZANJA </w:t>
            </w:r>
            <w:r w:rsidR="00037344" w:rsidRPr="009F2302">
              <w:rPr>
                <w:rFonts w:asciiTheme="minorHAnsi" w:hAnsiTheme="minorHAnsi" w:cs="Arial Narrow"/>
                <w:b/>
              </w:rPr>
              <w:t>CON TIERRA COMUN</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EB139D" w:rsidTr="00F95628">
        <w:trPr>
          <w:jc w:val="center"/>
        </w:trPr>
        <w:tc>
          <w:tcPr>
            <w:tcW w:w="5573" w:type="dxa"/>
            <w:vAlign w:val="center"/>
          </w:tcPr>
          <w:p w:rsidR="00037344" w:rsidRPr="009F2302" w:rsidRDefault="009F2302" w:rsidP="009F2302">
            <w:pPr>
              <w:spacing w:after="120" w:line="276" w:lineRule="auto"/>
              <w:contextualSpacing/>
              <w:jc w:val="both"/>
              <w:rPr>
                <w:rFonts w:asciiTheme="minorHAnsi" w:hAnsiTheme="minorHAnsi" w:cs="Arial Narrow"/>
                <w:b/>
                <w:lang w:val="es-BO" w:eastAsia="es-BO"/>
              </w:rPr>
            </w:pPr>
            <w:r w:rsidRPr="009F2302">
              <w:rPr>
                <w:rFonts w:asciiTheme="minorHAnsi" w:hAnsiTheme="minorHAnsi" w:cs="Arial Narrow"/>
                <w:b/>
                <w:lang w:eastAsia="es-BO"/>
              </w:rPr>
              <w:t xml:space="preserve">1. </w:t>
            </w:r>
            <w:r w:rsidR="00037344" w:rsidRPr="009F2302">
              <w:rPr>
                <w:rFonts w:asciiTheme="minorHAnsi" w:hAnsiTheme="minorHAnsi" w:cs="Arial Narrow"/>
                <w:b/>
                <w:lang w:val="es-BO" w:eastAsia="es-BO"/>
              </w:rPr>
              <w:t xml:space="preserve">DEFINICIÓN </w:t>
            </w:r>
          </w:p>
          <w:p w:rsidR="00037344" w:rsidRPr="00EB139D" w:rsidRDefault="00037344" w:rsidP="00037344">
            <w:pPr>
              <w:pStyle w:val="Prrafodelista"/>
              <w:ind w:left="0"/>
              <w:jc w:val="both"/>
              <w:rPr>
                <w:rFonts w:asciiTheme="minorHAnsi" w:hAnsiTheme="minorHAnsi"/>
                <w:lang w:val="es-BO" w:eastAsia="es-BO"/>
              </w:rPr>
            </w:pPr>
            <w:r w:rsidRPr="00EB139D">
              <w:rPr>
                <w:rFonts w:asciiTheme="minorHAnsi" w:hAnsiTheme="minorHAnsi"/>
                <w:lang w:val="es-BO" w:eastAsia="es-BO"/>
              </w:rPr>
              <w:t>Este ítem comprende los trabajos de relleno y compactado con material común en la zanja de excavación ejecutada para la extracción y posterior profundización de la tubería de la red primaria, de acuerdo a lo establecido en el formulario de presentación de propuestas, planos y/o instrucciones del SUPERVISOR DE OBRA de YPFB. Esta actividad se iniciará una vez concluidos y aceptados los trabajos de tendido y profundización de la tubería, tapada con tierra común y colocado de la cinta de  señalización.</w:t>
            </w:r>
          </w:p>
          <w:p w:rsidR="00037344" w:rsidRPr="00EB139D" w:rsidRDefault="00037344" w:rsidP="00037344">
            <w:pPr>
              <w:pStyle w:val="Prrafodelista"/>
              <w:ind w:left="0"/>
              <w:jc w:val="both"/>
              <w:rPr>
                <w:rFonts w:asciiTheme="minorHAnsi" w:hAnsiTheme="minorHAnsi"/>
              </w:rPr>
            </w:pPr>
          </w:p>
          <w:p w:rsidR="00037344" w:rsidRPr="00EB139D" w:rsidRDefault="00037344" w:rsidP="00037344">
            <w:pPr>
              <w:pStyle w:val="Prrafodelista"/>
              <w:ind w:left="0"/>
              <w:jc w:val="both"/>
              <w:rPr>
                <w:rFonts w:asciiTheme="minorHAnsi" w:hAnsiTheme="minorHAnsi"/>
                <w:lang w:val="es-BO" w:eastAsia="es-BO"/>
              </w:rPr>
            </w:pPr>
            <w:r w:rsidRPr="00EB139D">
              <w:rPr>
                <w:rFonts w:asciiTheme="minorHAnsi" w:hAnsiTheme="minorHAnsi"/>
                <w:lang w:val="es-BO" w:eastAsia="es-BO"/>
              </w:rPr>
              <w:t>Específicamente, se refiere al empleo de tierra común, seleccionada de la misma excavación, echada por capas, cada una debidamente compactada para evitar posibles socavaciones. Además de la reposición o si es el caso, provisión y colocación de cinta de señalización, que señalizará la red de gas a readecuar.</w:t>
            </w:r>
          </w:p>
          <w:p w:rsidR="00EB2E6F" w:rsidRPr="00EB139D" w:rsidRDefault="00EB2E6F" w:rsidP="00602323">
            <w:pPr>
              <w:rPr>
                <w:rFonts w:asciiTheme="minorHAnsi" w:hAnsiTheme="minorHAnsi" w:cstheme="minorHAnsi"/>
                <w:b/>
                <w:bCs/>
                <w:lang w:val="es-BO"/>
              </w:rPr>
            </w:pPr>
          </w:p>
        </w:tc>
        <w:tc>
          <w:tcPr>
            <w:tcW w:w="1996" w:type="dxa"/>
            <w:vAlign w:val="center"/>
          </w:tcPr>
          <w:p w:rsidR="00EB2E6F" w:rsidRPr="00EB139D" w:rsidRDefault="00EB2E6F" w:rsidP="009F3A9D">
            <w:pPr>
              <w:rPr>
                <w:rFonts w:asciiTheme="minorHAnsi" w:hAnsiTheme="minorHAnsi" w:cstheme="minorHAnsi"/>
                <w:b/>
              </w:rPr>
            </w:pPr>
          </w:p>
        </w:tc>
        <w:tc>
          <w:tcPr>
            <w:tcW w:w="678" w:type="dxa"/>
            <w:vAlign w:val="center"/>
          </w:tcPr>
          <w:p w:rsidR="00EB2E6F" w:rsidRPr="00EB139D" w:rsidRDefault="00EB2E6F" w:rsidP="009F3A9D">
            <w:pPr>
              <w:rPr>
                <w:rFonts w:asciiTheme="minorHAnsi" w:hAnsiTheme="minorHAnsi" w:cstheme="minorHAnsi"/>
                <w:b/>
              </w:rPr>
            </w:pPr>
          </w:p>
        </w:tc>
        <w:tc>
          <w:tcPr>
            <w:tcW w:w="576" w:type="dxa"/>
            <w:vAlign w:val="center"/>
          </w:tcPr>
          <w:p w:rsidR="00EB2E6F" w:rsidRPr="00EB139D" w:rsidRDefault="00EB2E6F" w:rsidP="009F3A9D">
            <w:pPr>
              <w:rPr>
                <w:rFonts w:asciiTheme="minorHAnsi" w:hAnsiTheme="minorHAnsi" w:cstheme="minorHAnsi"/>
                <w:b/>
              </w:rPr>
            </w:pPr>
          </w:p>
        </w:tc>
        <w:tc>
          <w:tcPr>
            <w:tcW w:w="587" w:type="dxa"/>
            <w:vAlign w:val="center"/>
          </w:tcPr>
          <w:p w:rsidR="00EB2E6F" w:rsidRPr="00EB139D" w:rsidRDefault="00EB2E6F" w:rsidP="009F3A9D">
            <w:pPr>
              <w:rPr>
                <w:rFonts w:asciiTheme="minorHAnsi" w:hAnsiTheme="minorHAnsi" w:cstheme="minorHAnsi"/>
                <w:b/>
              </w:rPr>
            </w:pPr>
          </w:p>
        </w:tc>
      </w:tr>
      <w:tr w:rsidR="00511E90" w:rsidRPr="00B31515" w:rsidTr="00F95628">
        <w:trPr>
          <w:jc w:val="center"/>
        </w:trPr>
        <w:tc>
          <w:tcPr>
            <w:tcW w:w="5573" w:type="dxa"/>
            <w:vAlign w:val="center"/>
          </w:tcPr>
          <w:p w:rsidR="00037344" w:rsidRPr="00294E0F" w:rsidRDefault="00294E0F" w:rsidP="00294E0F">
            <w:pPr>
              <w:tabs>
                <w:tab w:val="num" w:pos="5359"/>
              </w:tabs>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2. </w:t>
            </w:r>
            <w:r w:rsidR="00037344" w:rsidRPr="00294E0F">
              <w:rPr>
                <w:rFonts w:asciiTheme="minorHAnsi" w:hAnsiTheme="minorHAnsi" w:cs="Arial Narrow"/>
                <w:b/>
                <w:lang w:val="es-BO" w:eastAsia="es-BO"/>
              </w:rPr>
              <w:t xml:space="preserve">MATERIAL, HERRAMIENTAS Y EQUIPO </w:t>
            </w: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lastRenderedPageBreak/>
              <w:t xml:space="preserve">El CONTRATISTA proporcionará todos los materiales, herramientas y equipos necesarios (cinta de señalización,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B31515">
              <w:rPr>
                <w:rFonts w:asciiTheme="minorHAnsi" w:hAnsiTheme="minorHAnsi"/>
                <w:lang w:val="es-BO" w:eastAsia="es-BO"/>
              </w:rPr>
              <w:t>pedrones</w:t>
            </w:r>
            <w:proofErr w:type="spellEnd"/>
            <w:r w:rsidRPr="00B31515">
              <w:rPr>
                <w:rFonts w:asciiTheme="minorHAnsi" w:hAnsiTheme="minorHAnsi"/>
                <w:lang w:val="es-BO" w:eastAsia="es-BO"/>
              </w:rPr>
              <w:t xml:space="preserve"> y material orgánico. En caso de que no se pueda utilizar dicho material de la excavación el CONTRATISTA proporcionará el material necesario autorizado por el SUPERVISOR DE OBRA.</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contextualSpacing/>
              <w:jc w:val="both"/>
              <w:rPr>
                <w:rFonts w:asciiTheme="minorHAnsi" w:hAnsiTheme="minorHAnsi"/>
              </w:rPr>
            </w:pPr>
            <w:r w:rsidRPr="00B31515">
              <w:rPr>
                <w:rFonts w:asciiTheme="minorHAnsi" w:hAnsiTheme="minorHAnsi"/>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EB2E6F" w:rsidRPr="00B31515" w:rsidRDefault="00EB2E6F" w:rsidP="00602323">
            <w:pPr>
              <w:rPr>
                <w:rFonts w:asciiTheme="minorHAnsi" w:hAnsiTheme="minorHAnsi" w:cstheme="minorHAnsi"/>
                <w:b/>
                <w:bCs/>
              </w:rPr>
            </w:pPr>
          </w:p>
        </w:tc>
        <w:tc>
          <w:tcPr>
            <w:tcW w:w="1996" w:type="dxa"/>
            <w:vAlign w:val="center"/>
          </w:tcPr>
          <w:p w:rsidR="00EB2E6F" w:rsidRPr="00B31515" w:rsidRDefault="00EB2E6F" w:rsidP="009F3A9D">
            <w:pPr>
              <w:rPr>
                <w:rFonts w:asciiTheme="minorHAnsi" w:hAnsiTheme="minorHAnsi" w:cstheme="minorHAnsi"/>
                <w:b/>
              </w:rPr>
            </w:pPr>
          </w:p>
        </w:tc>
        <w:tc>
          <w:tcPr>
            <w:tcW w:w="678" w:type="dxa"/>
            <w:vAlign w:val="center"/>
          </w:tcPr>
          <w:p w:rsidR="00EB2E6F" w:rsidRPr="00B31515" w:rsidRDefault="00EB2E6F" w:rsidP="009F3A9D">
            <w:pPr>
              <w:rPr>
                <w:rFonts w:asciiTheme="minorHAnsi" w:hAnsiTheme="minorHAnsi" w:cstheme="minorHAnsi"/>
                <w:b/>
              </w:rPr>
            </w:pPr>
          </w:p>
        </w:tc>
        <w:tc>
          <w:tcPr>
            <w:tcW w:w="576" w:type="dxa"/>
            <w:vAlign w:val="center"/>
          </w:tcPr>
          <w:p w:rsidR="00EB2E6F" w:rsidRPr="00B31515" w:rsidRDefault="00EB2E6F" w:rsidP="009F3A9D">
            <w:pPr>
              <w:rPr>
                <w:rFonts w:asciiTheme="minorHAnsi" w:hAnsiTheme="minorHAnsi" w:cstheme="minorHAnsi"/>
                <w:b/>
              </w:rPr>
            </w:pPr>
          </w:p>
        </w:tc>
        <w:tc>
          <w:tcPr>
            <w:tcW w:w="587" w:type="dxa"/>
            <w:vAlign w:val="center"/>
          </w:tcPr>
          <w:p w:rsidR="00EB2E6F" w:rsidRPr="00B31515" w:rsidRDefault="00EB2E6F" w:rsidP="009F3A9D">
            <w:pPr>
              <w:rPr>
                <w:rFonts w:asciiTheme="minorHAnsi" w:hAnsiTheme="minorHAnsi" w:cstheme="minorHAnsi"/>
                <w:b/>
              </w:rPr>
            </w:pPr>
          </w:p>
        </w:tc>
      </w:tr>
      <w:tr w:rsidR="00511E90" w:rsidRPr="00B31515" w:rsidTr="00F95628">
        <w:trPr>
          <w:jc w:val="center"/>
        </w:trPr>
        <w:tc>
          <w:tcPr>
            <w:tcW w:w="5573" w:type="dxa"/>
            <w:vAlign w:val="center"/>
          </w:tcPr>
          <w:p w:rsidR="00037344" w:rsidRPr="00294E0F" w:rsidRDefault="00294E0F" w:rsidP="00294E0F">
            <w:pPr>
              <w:tabs>
                <w:tab w:val="num" w:pos="5359"/>
              </w:tabs>
              <w:spacing w:after="120"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3. </w:t>
            </w:r>
            <w:r w:rsidR="00037344" w:rsidRPr="00294E0F">
              <w:rPr>
                <w:rFonts w:asciiTheme="minorHAnsi" w:hAnsiTheme="minorHAnsi" w:cs="Arial Narrow"/>
                <w:b/>
                <w:lang w:val="es-BO" w:eastAsia="es-BO"/>
              </w:rPr>
              <w:t xml:space="preserve">PROCEDIMIENTO PARA LA EJECUCIÓN </w:t>
            </w: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Los trabajos de provisión y colocado de cinta de señalización, relleno y compactado de zanja serán autorizados por el SUPERVISOR, siempre y cuando se verifique en zanja lo siguiente:</w:t>
            </w:r>
          </w:p>
          <w:p w:rsidR="00037344" w:rsidRPr="00B31515" w:rsidRDefault="00037344" w:rsidP="00037344">
            <w:pPr>
              <w:pStyle w:val="Prrafodelista"/>
              <w:ind w:left="0"/>
              <w:jc w:val="both"/>
              <w:rPr>
                <w:rFonts w:asciiTheme="minorHAnsi" w:hAnsiTheme="minorHAnsi"/>
                <w:lang w:val="es-BO" w:eastAsia="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 xml:space="preserve">La zanja deberá estar perfilada, libre de cualquier escombro o cualquier otro elemento que pueda dañar la tubería. </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rsidR="00037344" w:rsidRPr="00B31515" w:rsidRDefault="00037344" w:rsidP="00037344">
            <w:pPr>
              <w:pStyle w:val="Prrafodelista"/>
              <w:ind w:left="0"/>
              <w:jc w:val="both"/>
              <w:rPr>
                <w:rFonts w:asciiTheme="minorHAnsi" w:hAnsiTheme="minorHAnsi"/>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La cinta de señalización será ubicada en todos los tramos de tendido de red con la longitud y disposición previamente aprobada por el Supervisor de YPFB.</w:t>
            </w:r>
          </w:p>
          <w:p w:rsidR="00037344" w:rsidRPr="00B31515" w:rsidRDefault="00037344" w:rsidP="00037344">
            <w:pPr>
              <w:pStyle w:val="Prrafodelista"/>
              <w:ind w:left="0"/>
              <w:jc w:val="both"/>
              <w:rPr>
                <w:rFonts w:asciiTheme="minorHAnsi" w:hAnsiTheme="minorHAnsi"/>
                <w:b/>
                <w:lang w:val="es-BO" w:eastAsia="es-BO"/>
              </w:rPr>
            </w:pPr>
          </w:p>
          <w:p w:rsidR="00037344" w:rsidRPr="00B31515" w:rsidRDefault="00037344" w:rsidP="00037344">
            <w:pPr>
              <w:pStyle w:val="Prrafodelista"/>
              <w:ind w:left="0"/>
              <w:jc w:val="both"/>
              <w:rPr>
                <w:rFonts w:asciiTheme="minorHAnsi" w:hAnsiTheme="minorHAnsi"/>
              </w:rPr>
            </w:pPr>
            <w:r w:rsidRPr="00B31515">
              <w:rPr>
                <w:rFonts w:asciiTheme="minorHAnsi" w:hAnsiTheme="minorHAnsi"/>
                <w:lang w:val="es-BO" w:eastAsia="es-BO"/>
              </w:rPr>
              <w:t>La cinta de señalización debe cumplir con las siguientes características técnicas, de carácter enunciativo pero no limitativo</w:t>
            </w:r>
            <w:r w:rsidRPr="00B31515">
              <w:rPr>
                <w:rFonts w:asciiTheme="minorHAnsi" w:hAnsiTheme="minorHAnsi"/>
              </w:rPr>
              <w:t>:</w:t>
            </w:r>
          </w:p>
          <w:p w:rsidR="00037344" w:rsidRPr="00B31515" w:rsidRDefault="00037344" w:rsidP="00037344">
            <w:pPr>
              <w:pStyle w:val="Prrafodelista"/>
              <w:ind w:left="0"/>
              <w:jc w:val="both"/>
              <w:rPr>
                <w:rFonts w:asciiTheme="minorHAnsi" w:hAnsiTheme="minorHAnsi"/>
              </w:rPr>
            </w:pPr>
          </w:p>
          <w:p w:rsidR="00037344" w:rsidRPr="00B31515" w:rsidRDefault="00037344" w:rsidP="003A6A5D">
            <w:pPr>
              <w:numPr>
                <w:ilvl w:val="2"/>
                <w:numId w:val="51"/>
              </w:numPr>
              <w:spacing w:line="276" w:lineRule="auto"/>
              <w:contextualSpacing/>
              <w:jc w:val="both"/>
              <w:rPr>
                <w:rFonts w:asciiTheme="minorHAnsi" w:hAnsiTheme="minorHAnsi"/>
              </w:rPr>
            </w:pPr>
            <w:r w:rsidRPr="00B31515">
              <w:rPr>
                <w:rFonts w:asciiTheme="minorHAnsi" w:hAnsiTheme="minorHAnsi"/>
              </w:rPr>
              <w:t>Cinta de señalización de 50 micrones (de carácter obligatorio)</w:t>
            </w:r>
          </w:p>
          <w:p w:rsidR="00037344" w:rsidRPr="00B31515" w:rsidRDefault="00037344" w:rsidP="003A6A5D">
            <w:pPr>
              <w:numPr>
                <w:ilvl w:val="2"/>
                <w:numId w:val="51"/>
              </w:numPr>
              <w:spacing w:line="276" w:lineRule="auto"/>
              <w:contextualSpacing/>
              <w:jc w:val="both"/>
              <w:rPr>
                <w:rFonts w:asciiTheme="minorHAnsi" w:hAnsiTheme="minorHAnsi"/>
              </w:rPr>
            </w:pPr>
            <w:r w:rsidRPr="00B31515">
              <w:rPr>
                <w:rFonts w:asciiTheme="minorHAnsi" w:hAnsiTheme="minorHAnsi"/>
              </w:rPr>
              <w:t>Ancho de la cinta de 35 cm. (como mínimo)</w:t>
            </w:r>
          </w:p>
          <w:p w:rsidR="00037344" w:rsidRPr="00B31515" w:rsidRDefault="00037344" w:rsidP="003A6A5D">
            <w:pPr>
              <w:numPr>
                <w:ilvl w:val="2"/>
                <w:numId w:val="51"/>
              </w:numPr>
              <w:spacing w:line="276" w:lineRule="auto"/>
              <w:contextualSpacing/>
              <w:jc w:val="both"/>
              <w:rPr>
                <w:rFonts w:asciiTheme="minorHAnsi" w:hAnsiTheme="minorHAnsi"/>
              </w:rPr>
            </w:pPr>
            <w:r w:rsidRPr="00B31515">
              <w:rPr>
                <w:rFonts w:asciiTheme="minorHAnsi" w:hAnsiTheme="minorHAnsi"/>
              </w:rPr>
              <w:t>Color amarillo</w:t>
            </w:r>
          </w:p>
          <w:p w:rsidR="00037344" w:rsidRPr="00B31515" w:rsidRDefault="00037344" w:rsidP="003A6A5D">
            <w:pPr>
              <w:numPr>
                <w:ilvl w:val="2"/>
                <w:numId w:val="51"/>
              </w:numPr>
              <w:spacing w:line="276" w:lineRule="auto"/>
              <w:contextualSpacing/>
              <w:jc w:val="both"/>
              <w:rPr>
                <w:rFonts w:asciiTheme="minorHAnsi" w:hAnsiTheme="minorHAnsi"/>
              </w:rPr>
            </w:pPr>
            <w:r w:rsidRPr="00B31515">
              <w:rPr>
                <w:rFonts w:asciiTheme="minorHAnsi" w:hAnsiTheme="minorHAnsi"/>
              </w:rPr>
              <w:t>Texto: PRECAUCIÓN</w:t>
            </w:r>
            <w:proofErr w:type="gramStart"/>
            <w:r w:rsidRPr="00B31515">
              <w:rPr>
                <w:rFonts w:asciiTheme="minorHAnsi" w:hAnsiTheme="minorHAnsi"/>
              </w:rPr>
              <w:t>!</w:t>
            </w:r>
            <w:proofErr w:type="gramEnd"/>
            <w:r w:rsidRPr="00B31515">
              <w:rPr>
                <w:rFonts w:asciiTheme="minorHAnsi" w:hAnsiTheme="minorHAnsi"/>
              </w:rPr>
              <w:t xml:space="preserve"> YPFB LÍNEA DE </w:t>
            </w:r>
            <w:r w:rsidRPr="00B31515">
              <w:rPr>
                <w:rFonts w:asciiTheme="minorHAnsi" w:hAnsiTheme="minorHAnsi"/>
              </w:rPr>
              <w:lastRenderedPageBreak/>
              <w:t>GAS.</w:t>
            </w:r>
          </w:p>
          <w:p w:rsidR="00037344" w:rsidRPr="00B31515" w:rsidRDefault="00037344" w:rsidP="00037344">
            <w:pPr>
              <w:widowControl w:val="0"/>
              <w:autoSpaceDE w:val="0"/>
              <w:autoSpaceDN w:val="0"/>
              <w:adjustRightInd w:val="0"/>
              <w:contextualSpacing/>
              <w:jc w:val="both"/>
              <w:rPr>
                <w:rFonts w:asciiTheme="minorHAnsi" w:hAnsiTheme="minorHAnsi"/>
              </w:rPr>
            </w:pPr>
            <w:r w:rsidRPr="00B31515">
              <w:rPr>
                <w:rFonts w:asciiTheme="minorHAnsi" w:hAnsiTheme="minorHAnsi"/>
              </w:rPr>
              <w:t>La cinta de señalización debe ser ubicada 30 cm antes del nivel superior de la zanja indicando “PRECAUCIÓN – LÍNEA DE GAS”</w:t>
            </w:r>
          </w:p>
          <w:p w:rsidR="00037344" w:rsidRPr="00B31515" w:rsidRDefault="00037344" w:rsidP="00037344">
            <w:pPr>
              <w:widowControl w:val="0"/>
              <w:autoSpaceDE w:val="0"/>
              <w:autoSpaceDN w:val="0"/>
              <w:adjustRightInd w:val="0"/>
              <w:contextualSpacing/>
              <w:jc w:val="both"/>
              <w:rPr>
                <w:rFonts w:asciiTheme="minorHAnsi" w:hAnsiTheme="minorHAnsi"/>
              </w:rPr>
            </w:pPr>
          </w:p>
          <w:p w:rsidR="00037344" w:rsidRPr="00B31515" w:rsidRDefault="00037344" w:rsidP="00037344">
            <w:pPr>
              <w:widowControl w:val="0"/>
              <w:autoSpaceDE w:val="0"/>
              <w:autoSpaceDN w:val="0"/>
              <w:adjustRightInd w:val="0"/>
              <w:contextualSpacing/>
              <w:jc w:val="both"/>
              <w:rPr>
                <w:rFonts w:asciiTheme="minorHAnsi" w:hAnsiTheme="minorHAnsi"/>
              </w:rPr>
            </w:pPr>
            <w:r w:rsidRPr="00B31515">
              <w:rPr>
                <w:rFonts w:asciiTheme="minorHAnsi" w:hAnsiTheme="minorHAnsi"/>
              </w:rPr>
              <w:t>Se debe tener especial cuidado en no rasgar o doblar la cinta al momento de la compactación, esta cinta no podrá ser usada por el contratista para señalizar un área de trabajo.</w:t>
            </w:r>
          </w:p>
          <w:p w:rsidR="00037344" w:rsidRPr="00B31515" w:rsidRDefault="00037344" w:rsidP="00037344">
            <w:pPr>
              <w:widowControl w:val="0"/>
              <w:autoSpaceDE w:val="0"/>
              <w:autoSpaceDN w:val="0"/>
              <w:adjustRightInd w:val="0"/>
              <w:contextualSpacing/>
              <w:jc w:val="both"/>
              <w:rPr>
                <w:rFonts w:asciiTheme="minorHAnsi" w:hAnsiTheme="minorHAnsi"/>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037344" w:rsidRPr="00B31515" w:rsidRDefault="00037344" w:rsidP="00037344">
            <w:pPr>
              <w:pStyle w:val="Prrafodelista"/>
              <w:ind w:left="0"/>
              <w:jc w:val="both"/>
              <w:rPr>
                <w:rFonts w:asciiTheme="minorHAnsi" w:hAnsiTheme="minorHAnsi"/>
                <w:lang w:val="es-BO" w:eastAsia="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En caso que por efecto de presencia de agua, se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Todas las áreas comprendidas en el trabajo deberán nivelarse en forma uniforme. La superficie final deberá entregarse libre de irregularidades.</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 xml:space="preserve">En todo momento los bordes de la zanja deberán tener un espacio libre de 20 cm; para evitar que el material excavado u otros elementos perjudiciales caigan a la zanja.  </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037344">
            <w:pPr>
              <w:pStyle w:val="Prrafodelista"/>
              <w:ind w:left="0"/>
              <w:jc w:val="both"/>
              <w:rPr>
                <w:rFonts w:asciiTheme="minorHAnsi" w:hAnsiTheme="minorHAnsi"/>
                <w:lang w:val="es-BO" w:eastAsia="es-BO"/>
              </w:rPr>
            </w:pPr>
            <w:r w:rsidRPr="00B31515">
              <w:rPr>
                <w:rFonts w:asciiTheme="minorHAnsi" w:hAnsiTheme="minorHAnsi"/>
                <w:lang w:val="es-BO" w:eastAsia="es-BO"/>
              </w:rPr>
              <w:t>Tan pronto como se haya culminado con el relleno y compactado, el CONTRATISTA una vez finalizada esta actividad deberá proceder al:</w:t>
            </w:r>
          </w:p>
          <w:p w:rsidR="00037344" w:rsidRPr="00B31515" w:rsidRDefault="00037344" w:rsidP="00037344">
            <w:pPr>
              <w:pStyle w:val="Prrafodelista"/>
              <w:ind w:left="0"/>
              <w:jc w:val="both"/>
              <w:rPr>
                <w:rFonts w:asciiTheme="minorHAnsi" w:hAnsiTheme="minorHAnsi"/>
                <w:lang w:val="es-BO"/>
              </w:rPr>
            </w:pPr>
          </w:p>
          <w:p w:rsidR="00037344" w:rsidRPr="00B31515" w:rsidRDefault="00037344" w:rsidP="003A6A5D">
            <w:pPr>
              <w:numPr>
                <w:ilvl w:val="0"/>
                <w:numId w:val="52"/>
              </w:numPr>
              <w:spacing w:line="276" w:lineRule="auto"/>
              <w:contextualSpacing/>
              <w:jc w:val="both"/>
              <w:rPr>
                <w:rFonts w:asciiTheme="minorHAnsi" w:hAnsiTheme="minorHAnsi"/>
              </w:rPr>
            </w:pPr>
            <w:r w:rsidRPr="00B31515">
              <w:rPr>
                <w:rFonts w:asciiTheme="minorHAnsi" w:hAnsiTheme="minorHAnsi"/>
              </w:rPr>
              <w:t>Retiro de todos los escombros y materiales en exceso o rechazados.</w:t>
            </w:r>
          </w:p>
          <w:p w:rsidR="00037344" w:rsidRPr="00B31515" w:rsidRDefault="00037344" w:rsidP="003A6A5D">
            <w:pPr>
              <w:numPr>
                <w:ilvl w:val="0"/>
                <w:numId w:val="52"/>
              </w:numPr>
              <w:spacing w:line="276" w:lineRule="auto"/>
              <w:contextualSpacing/>
              <w:jc w:val="both"/>
              <w:rPr>
                <w:rFonts w:asciiTheme="minorHAnsi" w:hAnsiTheme="minorHAnsi"/>
              </w:rPr>
            </w:pPr>
            <w:r w:rsidRPr="00B31515">
              <w:rPr>
                <w:rFonts w:asciiTheme="minorHAnsi" w:hAnsiTheme="minorHAnsi"/>
              </w:rPr>
              <w:t xml:space="preserve">Restauración de la configuración original del terreno, después de la compactación </w:t>
            </w:r>
          </w:p>
          <w:p w:rsidR="00EB2E6F" w:rsidRPr="00B31515" w:rsidRDefault="00037344" w:rsidP="00037344">
            <w:pPr>
              <w:rPr>
                <w:rFonts w:asciiTheme="minorHAnsi" w:hAnsiTheme="minorHAnsi" w:cstheme="minorHAnsi"/>
                <w:b/>
                <w:bCs/>
                <w:lang w:val="es-BO"/>
              </w:rPr>
            </w:pPr>
            <w:r w:rsidRPr="00B31515">
              <w:rPr>
                <w:rFonts w:asciiTheme="minorHAnsi" w:hAnsiTheme="minorHAnsi"/>
              </w:rPr>
              <w:t>Limpieza y retiro de todos los escombros incluyendo rocas de gran tamaño, que serán llevados a sitios autorizados.</w:t>
            </w:r>
          </w:p>
        </w:tc>
        <w:tc>
          <w:tcPr>
            <w:tcW w:w="1996" w:type="dxa"/>
            <w:vAlign w:val="center"/>
          </w:tcPr>
          <w:p w:rsidR="00EB2E6F" w:rsidRPr="00B31515" w:rsidRDefault="00EB2E6F" w:rsidP="009F3A9D">
            <w:pPr>
              <w:rPr>
                <w:rFonts w:asciiTheme="minorHAnsi" w:hAnsiTheme="minorHAnsi" w:cstheme="minorHAnsi"/>
                <w:b/>
              </w:rPr>
            </w:pPr>
          </w:p>
        </w:tc>
        <w:tc>
          <w:tcPr>
            <w:tcW w:w="678" w:type="dxa"/>
            <w:vAlign w:val="center"/>
          </w:tcPr>
          <w:p w:rsidR="00EB2E6F" w:rsidRPr="00B31515" w:rsidRDefault="00EB2E6F" w:rsidP="009F3A9D">
            <w:pPr>
              <w:rPr>
                <w:rFonts w:asciiTheme="minorHAnsi" w:hAnsiTheme="minorHAnsi" w:cstheme="minorHAnsi"/>
                <w:b/>
              </w:rPr>
            </w:pPr>
          </w:p>
        </w:tc>
        <w:tc>
          <w:tcPr>
            <w:tcW w:w="576" w:type="dxa"/>
            <w:vAlign w:val="center"/>
          </w:tcPr>
          <w:p w:rsidR="00EB2E6F" w:rsidRPr="00B31515" w:rsidRDefault="00EB2E6F" w:rsidP="009F3A9D">
            <w:pPr>
              <w:rPr>
                <w:rFonts w:asciiTheme="minorHAnsi" w:hAnsiTheme="minorHAnsi" w:cstheme="minorHAnsi"/>
                <w:b/>
              </w:rPr>
            </w:pPr>
          </w:p>
        </w:tc>
        <w:tc>
          <w:tcPr>
            <w:tcW w:w="587" w:type="dxa"/>
            <w:vAlign w:val="center"/>
          </w:tcPr>
          <w:p w:rsidR="00EB2E6F" w:rsidRPr="00B31515" w:rsidRDefault="00EB2E6F" w:rsidP="009F3A9D">
            <w:pPr>
              <w:rPr>
                <w:rFonts w:asciiTheme="minorHAnsi" w:hAnsiTheme="minorHAnsi" w:cstheme="minorHAnsi"/>
                <w:b/>
              </w:rPr>
            </w:pPr>
          </w:p>
        </w:tc>
      </w:tr>
      <w:tr w:rsidR="00511E90" w:rsidRPr="00C75BEC" w:rsidTr="00F95628">
        <w:trPr>
          <w:jc w:val="center"/>
        </w:trPr>
        <w:tc>
          <w:tcPr>
            <w:tcW w:w="5573" w:type="dxa"/>
            <w:vAlign w:val="center"/>
          </w:tcPr>
          <w:p w:rsidR="00EB2E6F" w:rsidRPr="009F2302" w:rsidRDefault="009F2302" w:rsidP="00602323">
            <w:pPr>
              <w:rPr>
                <w:rFonts w:asciiTheme="minorHAnsi" w:hAnsiTheme="minorHAnsi" w:cstheme="minorHAnsi"/>
                <w:b/>
                <w:bCs/>
                <w:lang w:val="es-BO"/>
              </w:rPr>
            </w:pPr>
            <w:r>
              <w:rPr>
                <w:rFonts w:asciiTheme="minorHAnsi" w:hAnsiTheme="minorHAnsi" w:cs="Arial Narrow"/>
                <w:b/>
                <w:lang w:val="es-BO"/>
              </w:rPr>
              <w:lastRenderedPageBreak/>
              <w:t xml:space="preserve">2.9 </w:t>
            </w:r>
            <w:r w:rsidR="00037344" w:rsidRPr="009F2302">
              <w:rPr>
                <w:rFonts w:asciiTheme="minorHAnsi" w:hAnsiTheme="minorHAnsi" w:cs="Arial Narrow"/>
                <w:b/>
                <w:lang w:val="es-BO"/>
              </w:rPr>
              <w:t>MURO DE PROTECCIÓN CON GAVIONES</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9F2302" w:rsidRDefault="009F2302" w:rsidP="009F2302">
            <w:pPr>
              <w:tabs>
                <w:tab w:val="num" w:pos="5359"/>
              </w:tabs>
              <w:spacing w:line="276" w:lineRule="auto"/>
              <w:contextualSpacing/>
              <w:jc w:val="both"/>
              <w:rPr>
                <w:rFonts w:asciiTheme="minorHAnsi" w:hAnsiTheme="minorHAnsi" w:cs="Arial Narrow"/>
                <w:b/>
                <w:lang w:val="es-BO" w:eastAsia="es-BO"/>
              </w:rPr>
            </w:pPr>
            <w:r w:rsidRPr="009F2302">
              <w:rPr>
                <w:rFonts w:asciiTheme="minorHAnsi" w:hAnsiTheme="minorHAnsi" w:cs="Arial Narrow"/>
                <w:b/>
                <w:lang w:eastAsia="es-BO"/>
              </w:rPr>
              <w:t xml:space="preserve">1. </w:t>
            </w:r>
            <w:r w:rsidR="00037344" w:rsidRPr="009F2302">
              <w:rPr>
                <w:rFonts w:asciiTheme="minorHAnsi" w:hAnsiTheme="minorHAnsi" w:cs="Arial Narrow"/>
                <w:b/>
                <w:lang w:val="es-BO" w:eastAsia="es-BO"/>
              </w:rPr>
              <w:t xml:space="preserve">DEFINICIÓN </w:t>
            </w:r>
          </w:p>
          <w:p w:rsidR="00EB2E6F" w:rsidRPr="00A20129" w:rsidRDefault="00037344" w:rsidP="00037344">
            <w:pPr>
              <w:rPr>
                <w:rFonts w:asciiTheme="minorHAnsi" w:hAnsiTheme="minorHAnsi" w:cstheme="minorHAnsi"/>
                <w:b/>
                <w:bCs/>
                <w:lang w:val="es-BO"/>
              </w:rPr>
            </w:pPr>
            <w:r w:rsidRPr="00A20129">
              <w:rPr>
                <w:rFonts w:asciiTheme="minorHAnsi" w:hAnsiTheme="minorHAnsi"/>
              </w:rPr>
              <w:lastRenderedPageBreak/>
              <w:t>Este trabajo consistirá en la construcción de cestones o canastas de malla de alambre y piedra bruta (gaviones), de acuerdo con estas especificaciones y de conformidad razonable con las alineaciones y rasantes indicadas en los planos o establecidas por el SUPERVISOR DE OBRA.</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A20129" w:rsidRDefault="009F2302" w:rsidP="009F2302">
            <w:pPr>
              <w:spacing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lastRenderedPageBreak/>
              <w:t xml:space="preserve">2. </w:t>
            </w:r>
            <w:r w:rsidR="00037344" w:rsidRPr="00A20129">
              <w:rPr>
                <w:rFonts w:asciiTheme="minorHAnsi" w:hAnsiTheme="minorHAnsi" w:cs="Arial Narrow"/>
                <w:b/>
                <w:lang w:val="es-BO" w:eastAsia="es-BO"/>
              </w:rPr>
              <w:t xml:space="preserve">MATERIAL, HERRAMIENTAS Y EQUIPO </w:t>
            </w:r>
          </w:p>
          <w:p w:rsidR="00037344" w:rsidRPr="00A20129" w:rsidRDefault="00037344" w:rsidP="00037344">
            <w:pPr>
              <w:jc w:val="both"/>
              <w:rPr>
                <w:rFonts w:asciiTheme="minorHAnsi" w:hAnsiTheme="minorHAnsi"/>
              </w:rPr>
            </w:pPr>
          </w:p>
          <w:p w:rsidR="00037344" w:rsidRPr="00A20129" w:rsidRDefault="00037344" w:rsidP="00037344">
            <w:pPr>
              <w:jc w:val="both"/>
              <w:rPr>
                <w:rFonts w:asciiTheme="minorHAnsi" w:hAnsiTheme="minorHAnsi"/>
              </w:rPr>
            </w:pPr>
            <w:r w:rsidRPr="00A20129">
              <w:rPr>
                <w:rFonts w:asciiTheme="minorHAnsi" w:hAnsiTheme="minorHAnsi"/>
              </w:rPr>
              <w:t xml:space="preserve">Los gaviones deberán ser provistos de longitudes múltiplos (2, 3 </w:t>
            </w:r>
            <w:proofErr w:type="spellStart"/>
            <w:r w:rsidRPr="00A20129">
              <w:rPr>
                <w:rFonts w:asciiTheme="minorHAnsi" w:hAnsiTheme="minorHAnsi"/>
              </w:rPr>
              <w:t>ó</w:t>
            </w:r>
            <w:proofErr w:type="spellEnd"/>
            <w:r w:rsidRPr="00A20129">
              <w:rPr>
                <w:rFonts w:asciiTheme="minorHAnsi" w:hAnsiTheme="minorHAnsi"/>
              </w:rPr>
              <w:t xml:space="preserve"> 4) del ancho horizontal. Las alturas serán iguales a ½ del ancho horizontal. El ancho horizontal tiene que tener no menos de </w:t>
            </w:r>
            <w:smartTag w:uri="urn:schemas-microsoft-com:office:smarttags" w:element="metricconverter">
              <w:smartTagPr>
                <w:attr w:name="la Sociedad" w:val="36 pulgadas"/>
              </w:smartTagPr>
              <w:r w:rsidRPr="00A20129">
                <w:rPr>
                  <w:rFonts w:asciiTheme="minorHAnsi" w:hAnsiTheme="minorHAnsi"/>
                </w:rPr>
                <w:t>36 pulgadas</w:t>
              </w:r>
            </w:smartTag>
            <w:r w:rsidRPr="00A20129">
              <w:rPr>
                <w:rFonts w:asciiTheme="minorHAnsi" w:hAnsiTheme="minorHAnsi"/>
              </w:rPr>
              <w:t xml:space="preserve"> (</w:t>
            </w:r>
            <w:smartTag w:uri="urn:schemas-microsoft-com:office:smarttags" w:element="metricconverter">
              <w:smartTagPr>
                <w:attr w:name="la Sociedad" w:val="91 cent￭metros"/>
              </w:smartTagPr>
              <w:r w:rsidRPr="00A20129">
                <w:rPr>
                  <w:rFonts w:asciiTheme="minorHAnsi" w:hAnsiTheme="minorHAnsi"/>
                </w:rPr>
                <w:t>91 centímetros</w:t>
              </w:r>
            </w:smartTag>
            <w:r w:rsidRPr="00A20129">
              <w:rPr>
                <w:rFonts w:asciiTheme="minorHAnsi" w:hAnsiTheme="minorHAnsi"/>
              </w:rPr>
              <w:t>). Los gaviones que se proporcionen tienen que ser de un ancho uniforme.</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Las dimensiones de los gaviones están sujetas a un límite de tolerancia de + 5% de los tamaños establecidos por el fabricante.</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Los gaviones tienen que ser construidos de una malla de alambre. La malla de alambre tiene que estar hecha de alambre de acero galvanizado con un tamaño mínimo de diámetro de </w:t>
            </w:r>
            <w:smartTag w:uri="urn:schemas-microsoft-com:office:smarttags" w:element="metricconverter">
              <w:smartTagPr>
                <w:attr w:name="la Sociedad" w:val="0.120 pulgadas"/>
              </w:smartTagPr>
              <w:r w:rsidRPr="00A20129">
                <w:rPr>
                  <w:rFonts w:asciiTheme="minorHAnsi" w:hAnsiTheme="minorHAnsi"/>
                </w:rPr>
                <w:t>0.120 pulgadas</w:t>
              </w:r>
            </w:smartTag>
            <w:r w:rsidRPr="00A20129">
              <w:rPr>
                <w:rFonts w:asciiTheme="minorHAnsi" w:hAnsiTheme="minorHAnsi"/>
              </w:rPr>
              <w:t xml:space="preserve"> (</w:t>
            </w:r>
            <w:smartTag w:uri="urn:schemas-microsoft-com:office:smarttags" w:element="metricconverter">
              <w:smartTagPr>
                <w:attr w:name="la Sociedad" w:val="3 mil￭metros"/>
              </w:smartTagPr>
              <w:r w:rsidRPr="00A20129">
                <w:rPr>
                  <w:rFonts w:asciiTheme="minorHAnsi" w:hAnsiTheme="minorHAnsi"/>
                </w:rPr>
                <w:t>3 milímetros</w:t>
              </w:r>
            </w:smartTag>
            <w:r w:rsidRPr="00A20129">
              <w:rPr>
                <w:rFonts w:asciiTheme="minorHAnsi" w:hAnsiTheme="minorHAnsi"/>
              </w:rPr>
              <w:t xml:space="preserve">) (Calibre Nº 11 de alambre de los EE.UU.). La resistencia a la tracción del alambre tiene que estar en un límite de </w:t>
            </w:r>
            <w:smartTag w:uri="urn:schemas-microsoft-com:office:smarttags" w:element="metricconverter">
              <w:smartTagPr>
                <w:attr w:name="la Sociedad" w:val="60.000 a"/>
              </w:smartTagPr>
              <w:r w:rsidRPr="00A20129">
                <w:rPr>
                  <w:rFonts w:asciiTheme="minorHAnsi" w:hAnsiTheme="minorHAnsi"/>
                </w:rPr>
                <w:t>60.000 a</w:t>
              </w:r>
            </w:smartTag>
            <w:r w:rsidRPr="00A20129">
              <w:rPr>
                <w:rFonts w:asciiTheme="minorHAnsi" w:hAnsiTheme="minorHAnsi"/>
              </w:rPr>
              <w:t xml:space="preserve"> 85.000 </w:t>
            </w:r>
            <w:proofErr w:type="spellStart"/>
            <w:r w:rsidRPr="00A20129">
              <w:rPr>
                <w:rFonts w:asciiTheme="minorHAnsi" w:hAnsiTheme="minorHAnsi"/>
              </w:rPr>
              <w:t>lbs</w:t>
            </w:r>
            <w:proofErr w:type="spellEnd"/>
            <w:r w:rsidRPr="00A20129">
              <w:rPr>
                <w:rFonts w:asciiTheme="minorHAnsi" w:hAnsiTheme="minorHAnsi"/>
              </w:rPr>
              <w:t>./pulg.</w:t>
            </w:r>
            <w:r w:rsidRPr="00A20129">
              <w:rPr>
                <w:rFonts w:asciiTheme="minorHAnsi" w:hAnsiTheme="minorHAnsi"/>
                <w:vertAlign w:val="superscript"/>
              </w:rPr>
              <w:t>2</w:t>
            </w:r>
            <w:r w:rsidRPr="00A20129">
              <w:rPr>
                <w:rFonts w:asciiTheme="minorHAnsi" w:hAnsiTheme="minorHAnsi"/>
              </w:rPr>
              <w:t xml:space="preserve"> (</w:t>
            </w:r>
            <w:smartTag w:uri="urn:schemas-microsoft-com:office:smarttags" w:element="metricconverter">
              <w:smartTagPr>
                <w:attr w:name="la Sociedad" w:val="413.7 a"/>
              </w:smartTagPr>
              <w:r w:rsidRPr="00A20129">
                <w:rPr>
                  <w:rFonts w:asciiTheme="minorHAnsi" w:hAnsiTheme="minorHAnsi"/>
                </w:rPr>
                <w:t>413.7 a</w:t>
              </w:r>
            </w:smartTag>
            <w:r w:rsidRPr="00A20129">
              <w:rPr>
                <w:rFonts w:asciiTheme="minorHAnsi" w:hAnsiTheme="minorHAnsi"/>
              </w:rPr>
              <w:t xml:space="preserve"> 586.0 </w:t>
            </w:r>
            <w:proofErr w:type="spellStart"/>
            <w:r w:rsidRPr="00A20129">
              <w:rPr>
                <w:rFonts w:asciiTheme="minorHAnsi" w:hAnsiTheme="minorHAnsi"/>
              </w:rPr>
              <w:t>MPa</w:t>
            </w:r>
            <w:proofErr w:type="spellEnd"/>
            <w:r w:rsidRPr="00A20129">
              <w:rPr>
                <w:rFonts w:asciiTheme="minorHAnsi" w:hAnsiTheme="minorHAnsi"/>
              </w:rPr>
              <w:t>). El revestimiento mínimo de zinc del alambre tiene que ser de 0.80 onzas/pie cuadrado (</w:t>
            </w:r>
            <w:smartTag w:uri="urn:schemas-microsoft-com:office:smarttags" w:element="metricconverter">
              <w:smartTagPr>
                <w:attr w:name="la Sociedad" w:val="245 gramos"/>
              </w:smartTagPr>
              <w:r w:rsidRPr="00A20129">
                <w:rPr>
                  <w:rFonts w:asciiTheme="minorHAnsi" w:hAnsiTheme="minorHAnsi"/>
                </w:rPr>
                <w:t>245 gramos</w:t>
              </w:r>
            </w:smartTag>
            <w:r w:rsidRPr="00A20129">
              <w:rPr>
                <w:rFonts w:asciiTheme="minorHAnsi" w:hAnsiTheme="minorHAnsi"/>
              </w:rPr>
              <w:t xml:space="preserve"> por metro cuadrado) de superficie de alambre sin revestimiento, según determinado por las pruebas efectuadas de acuerdo con ASTM A 90.</w:t>
            </w:r>
          </w:p>
          <w:p w:rsidR="00EB2E6F" w:rsidRPr="00A20129" w:rsidRDefault="00037344" w:rsidP="00037344">
            <w:pPr>
              <w:rPr>
                <w:rFonts w:asciiTheme="minorHAnsi" w:hAnsiTheme="minorHAnsi" w:cstheme="minorHAnsi"/>
                <w:b/>
                <w:bCs/>
                <w:lang w:val="es-BO"/>
              </w:rPr>
            </w:pPr>
            <w:r w:rsidRPr="00A20129">
              <w:rPr>
                <w:rFonts w:asciiTheme="minorHAnsi" w:hAnsiTheme="minorHAnsi"/>
              </w:rPr>
              <w:t xml:space="preserve">La piedra bruta usada en los gaviones tiene que ser maciza y duradera, de una fuente aprobada por el SUPERVISOR. La piedra no tiene que ser menor de </w:t>
            </w:r>
            <w:smartTag w:uri="urn:schemas-microsoft-com:office:smarttags" w:element="metricconverter">
              <w:smartTagPr>
                <w:attr w:name="la Sociedad" w:val="4 pulgadas"/>
              </w:smartTagPr>
              <w:r w:rsidRPr="00A20129">
                <w:rPr>
                  <w:rFonts w:asciiTheme="minorHAnsi" w:hAnsiTheme="minorHAnsi"/>
                </w:rPr>
                <w:t>4 pulgadas</w:t>
              </w:r>
            </w:smartTag>
            <w:r w:rsidRPr="00A20129">
              <w:rPr>
                <w:rFonts w:asciiTheme="minorHAnsi" w:hAnsiTheme="minorHAnsi"/>
              </w:rPr>
              <w:t xml:space="preserve"> (10 centímetros, dimensión mínima), ni mayor de </w:t>
            </w:r>
            <w:smartTag w:uri="urn:schemas-microsoft-com:office:smarttags" w:element="metricconverter">
              <w:smartTagPr>
                <w:attr w:name="la Sociedad" w:val="8 pulgadas"/>
              </w:smartTagPr>
              <w:r w:rsidRPr="00A20129">
                <w:rPr>
                  <w:rFonts w:asciiTheme="minorHAnsi" w:hAnsiTheme="minorHAnsi"/>
                </w:rPr>
                <w:t>8 pulgadas</w:t>
              </w:r>
            </w:smartTag>
            <w:r w:rsidRPr="00A20129">
              <w:rPr>
                <w:rFonts w:asciiTheme="minorHAnsi" w:hAnsiTheme="minorHAnsi"/>
              </w:rPr>
              <w:t xml:space="preserve"> (20 centímetros, dimensión máxima). La piedra tiene que ser razonablemente, bien seleccionada entre los tamaños límites.</w:t>
            </w:r>
          </w:p>
        </w:tc>
        <w:tc>
          <w:tcPr>
            <w:tcW w:w="1996" w:type="dxa"/>
            <w:vAlign w:val="center"/>
          </w:tcPr>
          <w:p w:rsidR="00EB2E6F" w:rsidRPr="00C75BEC" w:rsidRDefault="00EB2E6F" w:rsidP="009F3A9D">
            <w:pPr>
              <w:rPr>
                <w:rFonts w:asciiTheme="minorHAnsi" w:hAnsiTheme="minorHAnsi" w:cstheme="minorHAnsi"/>
                <w:b/>
                <w:sz w:val="18"/>
                <w:szCs w:val="18"/>
              </w:rPr>
            </w:pPr>
          </w:p>
        </w:tc>
        <w:tc>
          <w:tcPr>
            <w:tcW w:w="678" w:type="dxa"/>
            <w:vAlign w:val="center"/>
          </w:tcPr>
          <w:p w:rsidR="00EB2E6F" w:rsidRPr="00C75BEC" w:rsidRDefault="00EB2E6F" w:rsidP="009F3A9D">
            <w:pPr>
              <w:rPr>
                <w:rFonts w:asciiTheme="minorHAnsi" w:hAnsiTheme="minorHAnsi" w:cstheme="minorHAnsi"/>
                <w:b/>
                <w:sz w:val="18"/>
                <w:szCs w:val="18"/>
              </w:rPr>
            </w:pPr>
          </w:p>
        </w:tc>
        <w:tc>
          <w:tcPr>
            <w:tcW w:w="576" w:type="dxa"/>
            <w:vAlign w:val="center"/>
          </w:tcPr>
          <w:p w:rsidR="00EB2E6F" w:rsidRPr="00C75BEC" w:rsidRDefault="00EB2E6F" w:rsidP="009F3A9D">
            <w:pPr>
              <w:rPr>
                <w:rFonts w:asciiTheme="minorHAnsi" w:hAnsiTheme="minorHAnsi" w:cstheme="minorHAnsi"/>
                <w:b/>
                <w:sz w:val="18"/>
                <w:szCs w:val="18"/>
              </w:rPr>
            </w:pPr>
          </w:p>
        </w:tc>
        <w:tc>
          <w:tcPr>
            <w:tcW w:w="587" w:type="dxa"/>
            <w:vAlign w:val="center"/>
          </w:tcPr>
          <w:p w:rsidR="00EB2E6F" w:rsidRPr="00C75BEC" w:rsidRDefault="00EB2E6F" w:rsidP="009F3A9D">
            <w:pPr>
              <w:rPr>
                <w:rFonts w:asciiTheme="minorHAnsi" w:hAnsiTheme="minorHAnsi" w:cstheme="minorHAnsi"/>
                <w:b/>
                <w:sz w:val="18"/>
                <w:szCs w:val="18"/>
              </w:rPr>
            </w:pPr>
          </w:p>
        </w:tc>
      </w:tr>
      <w:tr w:rsidR="00511E90" w:rsidRPr="00A20129" w:rsidTr="00F95628">
        <w:trPr>
          <w:jc w:val="center"/>
        </w:trPr>
        <w:tc>
          <w:tcPr>
            <w:tcW w:w="5573" w:type="dxa"/>
            <w:vAlign w:val="center"/>
          </w:tcPr>
          <w:p w:rsidR="00037344" w:rsidRPr="00294E0F" w:rsidRDefault="00294E0F" w:rsidP="00294E0F">
            <w:pPr>
              <w:tabs>
                <w:tab w:val="num" w:pos="5359"/>
              </w:tabs>
              <w:spacing w:line="276" w:lineRule="auto"/>
              <w:contextualSpacing/>
              <w:jc w:val="both"/>
              <w:rPr>
                <w:rFonts w:asciiTheme="minorHAnsi" w:hAnsiTheme="minorHAnsi" w:cs="Arial Narrow"/>
                <w:b/>
                <w:lang w:val="es-BO" w:eastAsia="es-BO"/>
              </w:rPr>
            </w:pPr>
            <w:r>
              <w:rPr>
                <w:rFonts w:asciiTheme="minorHAnsi" w:hAnsiTheme="minorHAnsi" w:cs="Arial Narrow"/>
                <w:b/>
                <w:lang w:val="es-BO" w:eastAsia="es-BO"/>
              </w:rPr>
              <w:t xml:space="preserve">3. </w:t>
            </w:r>
            <w:r w:rsidR="00037344" w:rsidRPr="00294E0F">
              <w:rPr>
                <w:rFonts w:asciiTheme="minorHAnsi" w:hAnsiTheme="minorHAnsi" w:cs="Arial Narrow"/>
                <w:b/>
                <w:lang w:val="es-BO" w:eastAsia="es-BO"/>
              </w:rPr>
              <w:t xml:space="preserve">PROCEDIMIENTO PARA LA EJECUCIÓN </w:t>
            </w:r>
          </w:p>
          <w:p w:rsidR="00037344" w:rsidRPr="00A20129" w:rsidRDefault="00037344" w:rsidP="00037344">
            <w:pPr>
              <w:tabs>
                <w:tab w:val="num" w:pos="964"/>
              </w:tabs>
              <w:spacing w:line="276" w:lineRule="auto"/>
              <w:ind w:left="964"/>
              <w:contextualSpacing/>
              <w:rPr>
                <w:rFonts w:asciiTheme="minorHAnsi" w:hAnsiTheme="minorHAnsi" w:cs="Arial Narrow"/>
                <w:lang w:val="es-BO" w:eastAsia="es-BO"/>
              </w:rPr>
            </w:pPr>
          </w:p>
          <w:p w:rsidR="00037344" w:rsidRPr="00A20129" w:rsidRDefault="00037344" w:rsidP="00037344">
            <w:pPr>
              <w:jc w:val="both"/>
              <w:rPr>
                <w:rFonts w:asciiTheme="minorHAnsi" w:hAnsiTheme="minorHAnsi"/>
              </w:rPr>
            </w:pPr>
            <w:r w:rsidRPr="00A20129">
              <w:rPr>
                <w:rFonts w:asciiTheme="minorHAnsi" w:hAnsiTheme="minorHAnsi"/>
              </w:rPr>
              <w:t>La malla de alambre tiene que ser retorcida para formar aberturas hexagonales de tamaño uniforme. La dimensión lineal máxima de la abertura de la malla no tiene que exceder las 4 ½ pulgadas (</w:t>
            </w:r>
            <w:smartTag w:uri="urn:schemas-microsoft-com:office:smarttags" w:element="metricconverter">
              <w:smartTagPr>
                <w:attr w:name="la Sociedad" w:val="11.4 cent￭metros"/>
              </w:smartTagPr>
              <w:r w:rsidRPr="00A20129">
                <w:rPr>
                  <w:rFonts w:asciiTheme="minorHAnsi" w:hAnsiTheme="minorHAnsi"/>
                </w:rPr>
                <w:t>11.4 centímetros</w:t>
              </w:r>
            </w:smartTag>
            <w:r w:rsidRPr="00A20129">
              <w:rPr>
                <w:rFonts w:asciiTheme="minorHAnsi" w:hAnsiTheme="minorHAnsi"/>
              </w:rPr>
              <w:t xml:space="preserve">) y el área de la abertura de la malla no tiene que ser superior a </w:t>
            </w:r>
            <w:smartTag w:uri="urn:schemas-microsoft-com:office:smarttags" w:element="metricconverter">
              <w:smartTagPr>
                <w:attr w:name="la Sociedad" w:val="8 pulgadas"/>
              </w:smartTagPr>
              <w:r w:rsidRPr="00A20129">
                <w:rPr>
                  <w:rFonts w:asciiTheme="minorHAnsi" w:hAnsiTheme="minorHAnsi"/>
                </w:rPr>
                <w:t>8 pulgadas</w:t>
              </w:r>
            </w:smartTag>
            <w:r w:rsidRPr="00A20129">
              <w:rPr>
                <w:rFonts w:asciiTheme="minorHAnsi" w:hAnsiTheme="minorHAnsi"/>
              </w:rPr>
              <w:t xml:space="preserve"> cuadradas (</w:t>
            </w:r>
            <w:smartTag w:uri="urn:schemas-microsoft-com:office:smarttags" w:element="metricconverter">
              <w:smartTagPr>
                <w:attr w:name="la Sociedad" w:val="51.6 cent￭metros"/>
              </w:smartTagPr>
              <w:r w:rsidRPr="00A20129">
                <w:rPr>
                  <w:rFonts w:asciiTheme="minorHAnsi" w:hAnsiTheme="minorHAnsi"/>
                </w:rPr>
                <w:t>51.6 centímetros</w:t>
              </w:r>
            </w:smartTag>
            <w:r w:rsidRPr="00A20129">
              <w:rPr>
                <w:rFonts w:asciiTheme="minorHAnsi" w:hAnsiTheme="minorHAnsi"/>
              </w:rPr>
              <w:t xml:space="preserve"> cuadrados). La malla tiene que ser fabricada de modo tal que no se deshilache. El no deshilachado se define como la capacidad de resistir la tracción en cualquiera de las vueltas o conexiones que forman la malla cuando se corta un sólo hilo de alambre en una sección.</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Los gaviones tienen que estar fabricados de modo tal que los lados, extremos, tapa y diafragmas puedan ser armados en el lugar de la construcción en cestas rectangulares de los tamaños especificados. Los gaviones tienen que estar construidos en una sola unidad la base, tapa, extremos y lados tienen que estar entrelazados en una sola unidad o un borde de estos miembros conectado con la </w:t>
            </w:r>
            <w:r w:rsidRPr="00A20129">
              <w:rPr>
                <w:rFonts w:asciiTheme="minorHAnsi" w:hAnsiTheme="minorHAnsi"/>
              </w:rPr>
              <w:lastRenderedPageBreak/>
              <w:t>sección de la base del gavión de modo tal que la resistencia y la flexibilidad en el punto de unión sea por lo menos igual a aquella de la malla.</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Cuando el largo del gavión sea superior a su ancho horizontal, el gavión tiene que estar dividido en forma pareja por diafragmas de la misma malla y calibre que el cuerpo de los gaviones, en células cuya longitud no exceda el ancho horizontal. El gavión deberá estar provisto de los diafragmas necesarios asegurados en la posición correcta sobre la base, de forma tal que una atadura adicional no sea necesaria en esta unión.</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Todos los bordes que forman el perímetro de la malla del gavión tienen que asegurarse bien con abrazaderas u orillarse de tal modo que las uniones formadas al atar los orillos tengan por lo menos la misma resistencia que el cuerpo de la malla.</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El alambre que se use en todos los bordes (alambre de perímetro) tiene que tener por lo menos </w:t>
            </w:r>
            <w:smartTag w:uri="urn:schemas-microsoft-com:office:smarttags" w:element="metricconverter">
              <w:smartTagPr>
                <w:attr w:name="la Sociedad" w:val="0.140 pulgadas"/>
              </w:smartTagPr>
              <w:r w:rsidRPr="00A20129">
                <w:rPr>
                  <w:rFonts w:asciiTheme="minorHAnsi" w:hAnsiTheme="minorHAnsi"/>
                </w:rPr>
                <w:t>0.140 pulgadas</w:t>
              </w:r>
            </w:smartTag>
            <w:r w:rsidRPr="00A20129">
              <w:rPr>
                <w:rFonts w:asciiTheme="minorHAnsi" w:hAnsiTheme="minorHAnsi"/>
              </w:rPr>
              <w:t xml:space="preserve"> (</w:t>
            </w:r>
            <w:smartTag w:uri="urn:schemas-microsoft-com:office:smarttags" w:element="metricconverter">
              <w:smartTagPr>
                <w:attr w:name="la Sociedad" w:val="3.76 mil￭metros"/>
              </w:smartTagPr>
              <w:r w:rsidRPr="00A20129">
                <w:rPr>
                  <w:rFonts w:asciiTheme="minorHAnsi" w:hAnsiTheme="minorHAnsi"/>
                </w:rPr>
                <w:t>3.76 milímetros</w:t>
              </w:r>
            </w:smartTag>
            <w:r w:rsidRPr="00A20129">
              <w:rPr>
                <w:rFonts w:asciiTheme="minorHAnsi" w:hAnsiTheme="minorHAnsi"/>
              </w:rPr>
              <w:t>) de diámetro (Calibre Nº 9 de Alambre de E.E.U.U.) y tiene que satisfacer los mismos requisitos que las mallas de alambre.</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El alambre de conexión y para las ataduras tiene que ser proporcionado en cantidades suficientes para asegurar bien todos los bordes del gavión y diafragmas y proporcionar por lo menos 4 alambres de conexión transversales en cada célula cuya altura sea igual al ancho y por lo menos dos alambres de conexión transversales en cada célula cuya altura sea la mitad del ancho del gavión. Los alambres de conexión transversales no serán requeridos cuando la altura de la célula sea del ancho del gavión. El alambre de conexión y para la atadura tiene que cumplir con las mismas especificaciones que el alambre usado en la malla, con la salvedad de que podrá ser hasta 2 calibres más pequeño.</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En lugar del alambre para la atadura, se pueden usar aros galvanizados de calibre 2 para conectar los cestones adyacentes y asegurar las tapas de los cestones. La separación de los aros no tiene que ser mayor de </w:t>
            </w:r>
            <w:smartTag w:uri="urn:schemas-microsoft-com:office:smarttags" w:element="metricconverter">
              <w:smartTagPr>
                <w:attr w:name="la Sociedad" w:val="6 pulgadas"/>
              </w:smartTagPr>
              <w:r w:rsidRPr="00A20129">
                <w:rPr>
                  <w:rFonts w:asciiTheme="minorHAnsi" w:hAnsiTheme="minorHAnsi"/>
                </w:rPr>
                <w:t>6 pulgadas</w:t>
              </w:r>
            </w:smartTag>
            <w:r w:rsidRPr="00A20129">
              <w:rPr>
                <w:rFonts w:asciiTheme="minorHAnsi" w:hAnsiTheme="minorHAnsi"/>
              </w:rPr>
              <w:t xml:space="preserve"> (</w:t>
            </w:r>
            <w:smartTag w:uri="urn:schemas-microsoft-com:office:smarttags" w:element="metricconverter">
              <w:smartTagPr>
                <w:attr w:name="la Sociedad" w:val="15 cent￭metros"/>
              </w:smartTagPr>
              <w:r w:rsidRPr="00A20129">
                <w:rPr>
                  <w:rFonts w:asciiTheme="minorHAnsi" w:hAnsiTheme="minorHAnsi"/>
                </w:rPr>
                <w:t>15 centímetros</w:t>
              </w:r>
            </w:smartTag>
            <w:r w:rsidRPr="00A20129">
              <w:rPr>
                <w:rFonts w:asciiTheme="minorHAnsi" w:hAnsiTheme="minorHAnsi"/>
              </w:rPr>
              <w:t>).</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Las uniones verticales en el trabajo terminado tienen que ser colocadas en forma escalonada aproximadamente ½ del largo de los cestones completados.</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Los gaviones tienen que ser colocados sobre una base lisa. La traza y rasante final tienen que ser aprobadas por el SUPERVISOR.</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Cada unidad de gavión tiene que ser montada atando juntos todos los bordes verticales con amarres de alambre con un espacio de aproximadamente </w:t>
            </w:r>
            <w:smartTag w:uri="urn:schemas-microsoft-com:office:smarttags" w:element="metricconverter">
              <w:smartTagPr>
                <w:attr w:name="la Sociedad" w:val="6 pulgadas"/>
              </w:smartTagPr>
              <w:r w:rsidRPr="00A20129">
                <w:rPr>
                  <w:rFonts w:asciiTheme="minorHAnsi" w:hAnsiTheme="minorHAnsi"/>
                </w:rPr>
                <w:t>6 pulgadas</w:t>
              </w:r>
            </w:smartTag>
            <w:r w:rsidRPr="00A20129">
              <w:rPr>
                <w:rFonts w:asciiTheme="minorHAnsi" w:hAnsiTheme="minorHAnsi"/>
              </w:rPr>
              <w:t xml:space="preserve"> (15-centímetros) o mediante un trozo continuo de alambre de conexión unido alrededor de los bordes verticales con una vuelta aproximadamente cada </w:t>
            </w:r>
            <w:smartTag w:uri="urn:schemas-microsoft-com:office:smarttags" w:element="metricconverter">
              <w:smartTagPr>
                <w:attr w:name="la Sociedad" w:val="4 pulgadas"/>
              </w:smartTagPr>
              <w:r w:rsidRPr="00A20129">
                <w:rPr>
                  <w:rFonts w:asciiTheme="minorHAnsi" w:hAnsiTheme="minorHAnsi"/>
                </w:rPr>
                <w:t>4 pulgadas</w:t>
              </w:r>
            </w:smartTag>
            <w:r w:rsidRPr="00A20129">
              <w:rPr>
                <w:rFonts w:asciiTheme="minorHAnsi" w:hAnsiTheme="minorHAnsi"/>
              </w:rPr>
              <w:t xml:space="preserve"> </w:t>
            </w:r>
            <w:r w:rsidRPr="00A20129">
              <w:rPr>
                <w:rFonts w:asciiTheme="minorHAnsi" w:hAnsiTheme="minorHAnsi"/>
              </w:rPr>
              <w:lastRenderedPageBreak/>
              <w:t>(</w:t>
            </w:r>
            <w:smartTag w:uri="urn:schemas-microsoft-com:office:smarttags" w:element="metricconverter">
              <w:smartTagPr>
                <w:attr w:name="la Sociedad" w:val="10 cent￭metros"/>
              </w:smartTagPr>
              <w:r w:rsidRPr="00A20129">
                <w:rPr>
                  <w:rFonts w:asciiTheme="minorHAnsi" w:hAnsiTheme="minorHAnsi"/>
                </w:rPr>
                <w:t>10 centímetros</w:t>
              </w:r>
            </w:smartTag>
            <w:r w:rsidRPr="00A20129">
              <w:rPr>
                <w:rFonts w:asciiTheme="minorHAnsi" w:hAnsiTheme="minorHAnsi"/>
              </w:rPr>
              <w:t>). Las unidades de gaviones vacías tienen que ser colocadas a las alineaciones y rasantes que indiquen los planos o determine el SUPERVISOR. Los amarres de alambre, aros o alambre de conexión tienen que ser usados para unir las unidades en la misma forma detallada anteriormente para el montaje. Los alambres de amarre internos tienen que ser espaciados uniformemente y bien sujetados en cada célula de la estructura.</w:t>
            </w:r>
          </w:p>
          <w:p w:rsidR="00037344" w:rsidRPr="00A20129" w:rsidRDefault="00037344" w:rsidP="00037344">
            <w:pPr>
              <w:spacing w:before="240" w:after="240"/>
              <w:jc w:val="both"/>
              <w:rPr>
                <w:rFonts w:asciiTheme="minorHAnsi" w:hAnsiTheme="minorHAnsi"/>
              </w:rPr>
            </w:pPr>
            <w:r w:rsidRPr="00A20129">
              <w:rPr>
                <w:rFonts w:asciiTheme="minorHAnsi" w:hAnsiTheme="minorHAnsi"/>
              </w:rPr>
              <w:t xml:space="preserve">Se puede usar un estirador estándar para cercas, un </w:t>
            </w:r>
            <w:proofErr w:type="spellStart"/>
            <w:r w:rsidRPr="00A20129">
              <w:rPr>
                <w:rFonts w:asciiTheme="minorHAnsi" w:hAnsiTheme="minorHAnsi"/>
              </w:rPr>
              <w:t>izador</w:t>
            </w:r>
            <w:proofErr w:type="spellEnd"/>
            <w:r w:rsidRPr="00A20129">
              <w:rPr>
                <w:rFonts w:asciiTheme="minorHAnsi" w:hAnsiTheme="minorHAnsi"/>
              </w:rPr>
              <w:t xml:space="preserve"> de cadena, o varilla de hierro para estirar los cestones de alambre y mantener la alineación.</w:t>
            </w:r>
          </w:p>
          <w:p w:rsidR="00AF6128" w:rsidRPr="00A20129" w:rsidRDefault="00037344" w:rsidP="00037344">
            <w:pPr>
              <w:spacing w:before="240" w:after="240"/>
              <w:jc w:val="both"/>
              <w:rPr>
                <w:rFonts w:asciiTheme="minorHAnsi" w:hAnsiTheme="minorHAnsi"/>
              </w:rPr>
            </w:pPr>
            <w:r w:rsidRPr="00A20129">
              <w:rPr>
                <w:rFonts w:asciiTheme="minorHAnsi" w:hAnsiTheme="minorHAnsi"/>
              </w:rPr>
              <w:t>Lo gaviones tienen que ser llenados con piedra colocada cuidadosamente a mano o con máquina, para asegurar la alineación y evitar el pandeo con un mínimo de espacios vacíos. Una colocación alterna de rocas y alambres de conexión tiene que ser efectuada hasta que se haya llenado el gavión. Después que el gavión ha sido llenado, la tapa tiene que ser doblada hasta que toque los lados y los bordes. La tapa tiene que ser asegurada luego a los lados, extremos y diafragmas con los amarres de alambre o alambre de conexión en la forma descrita anteriormente para el montaje.</w:t>
            </w:r>
          </w:p>
        </w:tc>
        <w:tc>
          <w:tcPr>
            <w:tcW w:w="1996" w:type="dxa"/>
            <w:vAlign w:val="center"/>
          </w:tcPr>
          <w:p w:rsidR="00AF6128" w:rsidRPr="00A20129" w:rsidRDefault="00AF6128" w:rsidP="009F3A9D">
            <w:pPr>
              <w:rPr>
                <w:rFonts w:asciiTheme="minorHAnsi" w:hAnsiTheme="minorHAnsi" w:cstheme="minorHAnsi"/>
                <w:b/>
              </w:rPr>
            </w:pPr>
          </w:p>
        </w:tc>
        <w:tc>
          <w:tcPr>
            <w:tcW w:w="678" w:type="dxa"/>
            <w:vAlign w:val="center"/>
          </w:tcPr>
          <w:p w:rsidR="00AF6128" w:rsidRPr="00A20129" w:rsidRDefault="00AF6128" w:rsidP="009F3A9D">
            <w:pPr>
              <w:rPr>
                <w:rFonts w:asciiTheme="minorHAnsi" w:hAnsiTheme="minorHAnsi" w:cstheme="minorHAnsi"/>
                <w:b/>
              </w:rPr>
            </w:pPr>
          </w:p>
        </w:tc>
        <w:tc>
          <w:tcPr>
            <w:tcW w:w="576" w:type="dxa"/>
            <w:vAlign w:val="center"/>
          </w:tcPr>
          <w:p w:rsidR="00AF6128" w:rsidRPr="00A20129" w:rsidRDefault="00AF6128" w:rsidP="009F3A9D">
            <w:pPr>
              <w:rPr>
                <w:rFonts w:asciiTheme="minorHAnsi" w:hAnsiTheme="minorHAnsi" w:cstheme="minorHAnsi"/>
                <w:b/>
              </w:rPr>
            </w:pPr>
          </w:p>
        </w:tc>
        <w:tc>
          <w:tcPr>
            <w:tcW w:w="587" w:type="dxa"/>
            <w:vAlign w:val="center"/>
          </w:tcPr>
          <w:p w:rsidR="00AF6128" w:rsidRPr="00A20129" w:rsidRDefault="00AF6128" w:rsidP="009F3A9D">
            <w:pPr>
              <w:rPr>
                <w:rFonts w:asciiTheme="minorHAnsi" w:hAnsiTheme="minorHAnsi" w:cstheme="minorHAnsi"/>
                <w:b/>
              </w:rPr>
            </w:pPr>
          </w:p>
        </w:tc>
      </w:tr>
      <w:tr w:rsidR="00511E90" w:rsidRPr="00C75BEC" w:rsidTr="00F95628">
        <w:trPr>
          <w:jc w:val="center"/>
        </w:trPr>
        <w:tc>
          <w:tcPr>
            <w:tcW w:w="5573" w:type="dxa"/>
            <w:vAlign w:val="center"/>
          </w:tcPr>
          <w:p w:rsidR="00AF6128" w:rsidRPr="009F2302" w:rsidRDefault="009F2302" w:rsidP="00602323">
            <w:pPr>
              <w:rPr>
                <w:rFonts w:asciiTheme="minorHAnsi" w:hAnsiTheme="minorHAnsi" w:cstheme="minorHAnsi"/>
                <w:b/>
                <w:bCs/>
              </w:rPr>
            </w:pPr>
            <w:r>
              <w:rPr>
                <w:rFonts w:asciiTheme="minorHAnsi" w:hAnsiTheme="minorHAnsi" w:cs="Arial Narrow"/>
                <w:b/>
              </w:rPr>
              <w:lastRenderedPageBreak/>
              <w:t xml:space="preserve">2.10 </w:t>
            </w:r>
            <w:r w:rsidR="00037344" w:rsidRPr="009F2302">
              <w:rPr>
                <w:rFonts w:asciiTheme="minorHAnsi" w:hAnsiTheme="minorHAnsi" w:cs="Arial Narrow"/>
                <w:b/>
              </w:rPr>
              <w:t>LIMPIEZA Y RETIRO DE ESCOMBROS</w:t>
            </w:r>
          </w:p>
        </w:tc>
        <w:tc>
          <w:tcPr>
            <w:tcW w:w="1996" w:type="dxa"/>
            <w:vAlign w:val="center"/>
          </w:tcPr>
          <w:p w:rsidR="00AF6128" w:rsidRPr="00C75BEC" w:rsidRDefault="00AF6128" w:rsidP="009F3A9D">
            <w:pPr>
              <w:rPr>
                <w:rFonts w:asciiTheme="minorHAnsi" w:hAnsiTheme="minorHAnsi" w:cstheme="minorHAnsi"/>
                <w:b/>
                <w:sz w:val="18"/>
                <w:szCs w:val="18"/>
              </w:rPr>
            </w:pPr>
          </w:p>
        </w:tc>
        <w:tc>
          <w:tcPr>
            <w:tcW w:w="678" w:type="dxa"/>
            <w:vAlign w:val="center"/>
          </w:tcPr>
          <w:p w:rsidR="00AF6128" w:rsidRPr="00C75BEC" w:rsidRDefault="00AF6128" w:rsidP="009F3A9D">
            <w:pPr>
              <w:rPr>
                <w:rFonts w:asciiTheme="minorHAnsi" w:hAnsiTheme="minorHAnsi" w:cstheme="minorHAnsi"/>
                <w:b/>
                <w:sz w:val="18"/>
                <w:szCs w:val="18"/>
              </w:rPr>
            </w:pPr>
          </w:p>
        </w:tc>
        <w:tc>
          <w:tcPr>
            <w:tcW w:w="576" w:type="dxa"/>
            <w:vAlign w:val="center"/>
          </w:tcPr>
          <w:p w:rsidR="00AF6128" w:rsidRPr="00C75BEC" w:rsidRDefault="00AF6128" w:rsidP="009F3A9D">
            <w:pPr>
              <w:rPr>
                <w:rFonts w:asciiTheme="minorHAnsi" w:hAnsiTheme="minorHAnsi" w:cstheme="minorHAnsi"/>
                <w:b/>
                <w:sz w:val="18"/>
                <w:szCs w:val="18"/>
              </w:rPr>
            </w:pPr>
          </w:p>
        </w:tc>
        <w:tc>
          <w:tcPr>
            <w:tcW w:w="587" w:type="dxa"/>
            <w:vAlign w:val="center"/>
          </w:tcPr>
          <w:p w:rsidR="00AF6128" w:rsidRPr="00C75BEC" w:rsidRDefault="00AF6128"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9F2302" w:rsidRDefault="009F2302" w:rsidP="009F2302">
            <w:pPr>
              <w:contextualSpacing/>
              <w:jc w:val="both"/>
              <w:rPr>
                <w:rFonts w:asciiTheme="minorHAnsi" w:hAnsiTheme="minorHAnsi"/>
                <w:b/>
                <w:lang w:val="es-BO"/>
              </w:rPr>
            </w:pPr>
            <w:r w:rsidRPr="009F2302">
              <w:rPr>
                <w:rFonts w:asciiTheme="minorHAnsi" w:hAnsiTheme="minorHAnsi" w:cs="Arial Narrow"/>
                <w:b/>
                <w:bCs/>
              </w:rPr>
              <w:t xml:space="preserve">1. </w:t>
            </w:r>
            <w:r w:rsidR="00037344" w:rsidRPr="009F2302">
              <w:rPr>
                <w:rFonts w:asciiTheme="minorHAnsi" w:hAnsiTheme="minorHAnsi" w:cs="Arial Narrow"/>
                <w:b/>
                <w:bCs/>
              </w:rPr>
              <w:t>DEFINICIÓN</w:t>
            </w:r>
            <w:r w:rsidR="00037344" w:rsidRPr="009F2302">
              <w:rPr>
                <w:rFonts w:asciiTheme="minorHAnsi" w:hAnsiTheme="minorHAnsi"/>
                <w:b/>
                <w:lang w:val="es-BO" w:eastAsia="es-BO"/>
              </w:rPr>
              <w:t xml:space="preserve"> </w:t>
            </w:r>
          </w:p>
          <w:p w:rsidR="00037344" w:rsidRPr="00A20129" w:rsidRDefault="00037344" w:rsidP="00037344">
            <w:pPr>
              <w:ind w:left="964"/>
              <w:contextualSpacing/>
              <w:rPr>
                <w:rFonts w:asciiTheme="minorHAnsi" w:hAnsiTheme="minorHAnsi"/>
                <w:lang w:val="es-BO"/>
              </w:rPr>
            </w:pPr>
          </w:p>
          <w:p w:rsidR="00037344" w:rsidRPr="00A20129" w:rsidRDefault="00037344" w:rsidP="00037344">
            <w:pPr>
              <w:contextualSpacing/>
              <w:jc w:val="both"/>
              <w:rPr>
                <w:rFonts w:asciiTheme="minorHAnsi" w:eastAsia="Arial Unicode MS" w:hAnsiTheme="minorHAnsi"/>
              </w:rPr>
            </w:pPr>
            <w:r w:rsidRPr="00A20129">
              <w:rPr>
                <w:rFonts w:asciiTheme="minorHAnsi" w:eastAsia="Arial Unicode MS" w:hAnsiTheme="minorHAnsi"/>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037344" w:rsidRPr="00A20129" w:rsidRDefault="00037344" w:rsidP="00037344">
            <w:pPr>
              <w:spacing w:before="100" w:beforeAutospacing="1" w:after="100" w:afterAutospacing="1"/>
              <w:contextualSpacing/>
              <w:jc w:val="both"/>
              <w:rPr>
                <w:rFonts w:asciiTheme="minorHAnsi" w:eastAsia="Arial Unicode MS" w:hAnsiTheme="minorHAnsi"/>
              </w:rPr>
            </w:pPr>
          </w:p>
          <w:p w:rsidR="00037344" w:rsidRPr="00A20129" w:rsidRDefault="00037344" w:rsidP="00037344">
            <w:pPr>
              <w:spacing w:before="100" w:beforeAutospacing="1" w:after="100" w:afterAutospacing="1"/>
              <w:contextualSpacing/>
              <w:jc w:val="both"/>
              <w:rPr>
                <w:rFonts w:asciiTheme="minorHAnsi" w:eastAsia="Arial Unicode MS" w:hAnsiTheme="minorHAnsi"/>
              </w:rPr>
            </w:pPr>
            <w:r w:rsidRPr="00A20129">
              <w:rPr>
                <w:rFonts w:asciiTheme="minorHAnsi" w:eastAsia="Arial Unicode MS" w:hAnsiTheme="minorHAnsi"/>
              </w:rPr>
              <w:t>Los escombros deberán ser recogidos cada tramo, no dejando esta actividad postergada  hasta el final de la obra.</w:t>
            </w:r>
          </w:p>
          <w:p w:rsidR="00037344" w:rsidRPr="00A20129" w:rsidRDefault="00037344" w:rsidP="00037344">
            <w:pPr>
              <w:spacing w:before="100" w:beforeAutospacing="1" w:after="100" w:afterAutospacing="1"/>
              <w:contextualSpacing/>
              <w:jc w:val="both"/>
              <w:rPr>
                <w:rFonts w:asciiTheme="minorHAnsi" w:eastAsia="Arial Unicode MS" w:hAnsiTheme="minorHAnsi"/>
              </w:rPr>
            </w:pPr>
          </w:p>
          <w:p w:rsidR="00AF6128" w:rsidRPr="00A20129" w:rsidRDefault="00037344" w:rsidP="00037344">
            <w:pPr>
              <w:rPr>
                <w:rFonts w:asciiTheme="minorHAnsi" w:hAnsiTheme="minorHAnsi" w:cstheme="minorHAnsi"/>
                <w:b/>
                <w:bCs/>
                <w:lang w:val="es-BO"/>
              </w:rPr>
            </w:pPr>
            <w:bookmarkStart w:id="19" w:name="_Toc314666973"/>
            <w:r w:rsidRPr="00A20129">
              <w:rPr>
                <w:rFonts w:asciiTheme="minorHAnsi" w:eastAsia="Arial Unicode MS" w:hAnsiTheme="minorHAnsi"/>
              </w:rPr>
              <w:t>Una vez terminada la obra de acuerdo con el contrato y previamente a la recepción provisional de la misma, el CONTRATISTA estará obligado a ejecutar, además de la limpieza periódica, la limpieza general del lugar.</w:t>
            </w:r>
            <w:bookmarkEnd w:id="19"/>
            <w:r w:rsidRPr="00A20129">
              <w:rPr>
                <w:rFonts w:asciiTheme="minorHAnsi" w:eastAsia="Arial Unicode MS" w:hAnsiTheme="minorHAnsi"/>
              </w:rPr>
              <w:t xml:space="preserve"> La limpieza periódica deberá realizarse en cada tramo concluido, dejando el área libre de materiales excedentes y de residuos.</w:t>
            </w:r>
          </w:p>
        </w:tc>
        <w:tc>
          <w:tcPr>
            <w:tcW w:w="1996" w:type="dxa"/>
            <w:vAlign w:val="center"/>
          </w:tcPr>
          <w:p w:rsidR="00AF6128" w:rsidRPr="00C75BEC" w:rsidRDefault="00AF6128" w:rsidP="009F3A9D">
            <w:pPr>
              <w:rPr>
                <w:rFonts w:asciiTheme="minorHAnsi" w:hAnsiTheme="minorHAnsi" w:cstheme="minorHAnsi"/>
                <w:b/>
                <w:sz w:val="18"/>
                <w:szCs w:val="18"/>
              </w:rPr>
            </w:pPr>
          </w:p>
        </w:tc>
        <w:tc>
          <w:tcPr>
            <w:tcW w:w="678" w:type="dxa"/>
            <w:vAlign w:val="center"/>
          </w:tcPr>
          <w:p w:rsidR="00AF6128" w:rsidRPr="00C75BEC" w:rsidRDefault="00AF6128" w:rsidP="009F3A9D">
            <w:pPr>
              <w:rPr>
                <w:rFonts w:asciiTheme="minorHAnsi" w:hAnsiTheme="minorHAnsi" w:cstheme="minorHAnsi"/>
                <w:b/>
                <w:sz w:val="18"/>
                <w:szCs w:val="18"/>
              </w:rPr>
            </w:pPr>
          </w:p>
        </w:tc>
        <w:tc>
          <w:tcPr>
            <w:tcW w:w="576" w:type="dxa"/>
            <w:vAlign w:val="center"/>
          </w:tcPr>
          <w:p w:rsidR="00AF6128" w:rsidRPr="00C75BEC" w:rsidRDefault="00AF6128" w:rsidP="009F3A9D">
            <w:pPr>
              <w:rPr>
                <w:rFonts w:asciiTheme="minorHAnsi" w:hAnsiTheme="minorHAnsi" w:cstheme="minorHAnsi"/>
                <w:b/>
                <w:sz w:val="18"/>
                <w:szCs w:val="18"/>
              </w:rPr>
            </w:pPr>
          </w:p>
        </w:tc>
        <w:tc>
          <w:tcPr>
            <w:tcW w:w="587" w:type="dxa"/>
            <w:vAlign w:val="center"/>
          </w:tcPr>
          <w:p w:rsidR="00AF6128" w:rsidRPr="00C75BEC" w:rsidRDefault="00AF6128" w:rsidP="009F3A9D">
            <w:pPr>
              <w:rPr>
                <w:rFonts w:asciiTheme="minorHAnsi" w:hAnsiTheme="minorHAnsi" w:cstheme="minorHAnsi"/>
                <w:b/>
                <w:sz w:val="18"/>
                <w:szCs w:val="18"/>
              </w:rPr>
            </w:pPr>
          </w:p>
        </w:tc>
      </w:tr>
      <w:tr w:rsidR="00511E90" w:rsidRPr="00A20129" w:rsidTr="00F95628">
        <w:trPr>
          <w:jc w:val="center"/>
        </w:trPr>
        <w:tc>
          <w:tcPr>
            <w:tcW w:w="5573" w:type="dxa"/>
            <w:vAlign w:val="center"/>
          </w:tcPr>
          <w:p w:rsidR="00037344" w:rsidRPr="009F2302" w:rsidRDefault="009F2302" w:rsidP="009F2302">
            <w:pPr>
              <w:contextualSpacing/>
              <w:jc w:val="both"/>
              <w:rPr>
                <w:rFonts w:asciiTheme="minorHAnsi" w:hAnsiTheme="minorHAnsi"/>
                <w:b/>
                <w:lang w:val="es-BO"/>
              </w:rPr>
            </w:pPr>
            <w:r w:rsidRPr="009F2302">
              <w:rPr>
                <w:rFonts w:asciiTheme="minorHAnsi" w:hAnsiTheme="minorHAnsi" w:cs="Arial Narrow"/>
                <w:b/>
                <w:lang w:val="es-BO" w:eastAsia="es-BO"/>
              </w:rPr>
              <w:t xml:space="preserve">2. </w:t>
            </w:r>
            <w:r w:rsidR="00037344" w:rsidRPr="009F2302">
              <w:rPr>
                <w:rFonts w:asciiTheme="minorHAnsi" w:hAnsiTheme="minorHAnsi" w:cs="Arial Narrow"/>
                <w:b/>
                <w:lang w:val="es-BO" w:eastAsia="es-BO"/>
              </w:rPr>
              <w:t>MATERIALES, HERRAMIENTAS Y EQUIPO</w:t>
            </w:r>
            <w:r w:rsidR="00037344" w:rsidRPr="009F2302">
              <w:rPr>
                <w:rFonts w:asciiTheme="minorHAnsi" w:hAnsiTheme="minorHAnsi"/>
                <w:b/>
                <w:lang w:val="es-BO" w:eastAsia="es-BO"/>
              </w:rPr>
              <w:t xml:space="preserve"> </w:t>
            </w:r>
          </w:p>
          <w:p w:rsidR="00037344" w:rsidRPr="00A20129" w:rsidRDefault="00037344" w:rsidP="00037344">
            <w:pPr>
              <w:ind w:left="964"/>
              <w:contextualSpacing/>
              <w:rPr>
                <w:rFonts w:asciiTheme="minorHAnsi" w:hAnsiTheme="minorHAnsi"/>
                <w:lang w:val="es-BO"/>
              </w:rPr>
            </w:pPr>
          </w:p>
          <w:p w:rsidR="00AF6128" w:rsidRPr="00A20129" w:rsidRDefault="00037344" w:rsidP="00037344">
            <w:pPr>
              <w:rPr>
                <w:rFonts w:asciiTheme="minorHAnsi" w:hAnsiTheme="minorHAnsi" w:cstheme="minorHAnsi"/>
                <w:b/>
                <w:bCs/>
                <w:lang w:val="es-BO"/>
              </w:rPr>
            </w:pPr>
            <w:r w:rsidRPr="00A20129">
              <w:rPr>
                <w:rFonts w:asciiTheme="minorHAnsi" w:eastAsia="Arial Unicode MS" w:hAnsiTheme="minorHAnsi"/>
              </w:rPr>
              <w:t>El CONTRATISTA proporcionará todos los materiales, herramientas y equipos necesarios (Volquetas, camionetas, etc.)  Para la ejecución de los trabajos, los mismos deberán ser aprobados por el SUPERVISOR al inicio de la actividad.</w:t>
            </w:r>
          </w:p>
        </w:tc>
        <w:tc>
          <w:tcPr>
            <w:tcW w:w="1996" w:type="dxa"/>
            <w:vAlign w:val="center"/>
          </w:tcPr>
          <w:p w:rsidR="00AF6128" w:rsidRPr="00A20129" w:rsidRDefault="00AF6128" w:rsidP="009F3A9D">
            <w:pPr>
              <w:rPr>
                <w:rFonts w:asciiTheme="minorHAnsi" w:hAnsiTheme="minorHAnsi" w:cstheme="minorHAnsi"/>
                <w:b/>
              </w:rPr>
            </w:pPr>
          </w:p>
        </w:tc>
        <w:tc>
          <w:tcPr>
            <w:tcW w:w="678" w:type="dxa"/>
            <w:vAlign w:val="center"/>
          </w:tcPr>
          <w:p w:rsidR="00AF6128" w:rsidRPr="00A20129" w:rsidRDefault="00AF6128" w:rsidP="009F3A9D">
            <w:pPr>
              <w:rPr>
                <w:rFonts w:asciiTheme="minorHAnsi" w:hAnsiTheme="minorHAnsi" w:cstheme="minorHAnsi"/>
                <w:b/>
              </w:rPr>
            </w:pPr>
          </w:p>
        </w:tc>
        <w:tc>
          <w:tcPr>
            <w:tcW w:w="576" w:type="dxa"/>
            <w:vAlign w:val="center"/>
          </w:tcPr>
          <w:p w:rsidR="00AF6128" w:rsidRPr="00A20129" w:rsidRDefault="00AF6128" w:rsidP="009F3A9D">
            <w:pPr>
              <w:rPr>
                <w:rFonts w:asciiTheme="minorHAnsi" w:hAnsiTheme="minorHAnsi" w:cstheme="minorHAnsi"/>
                <w:b/>
              </w:rPr>
            </w:pPr>
          </w:p>
        </w:tc>
        <w:tc>
          <w:tcPr>
            <w:tcW w:w="587" w:type="dxa"/>
            <w:vAlign w:val="center"/>
          </w:tcPr>
          <w:p w:rsidR="00AF6128" w:rsidRPr="00A20129" w:rsidRDefault="00AF6128" w:rsidP="009F3A9D">
            <w:pPr>
              <w:rPr>
                <w:rFonts w:asciiTheme="minorHAnsi" w:hAnsiTheme="minorHAnsi" w:cstheme="minorHAnsi"/>
                <w:b/>
              </w:rPr>
            </w:pPr>
          </w:p>
        </w:tc>
      </w:tr>
      <w:tr w:rsidR="00511E90" w:rsidRPr="00C75BEC" w:rsidTr="00F95628">
        <w:trPr>
          <w:jc w:val="center"/>
        </w:trPr>
        <w:tc>
          <w:tcPr>
            <w:tcW w:w="5573" w:type="dxa"/>
            <w:vAlign w:val="center"/>
          </w:tcPr>
          <w:p w:rsidR="00037344" w:rsidRPr="00294E0F" w:rsidRDefault="00294E0F" w:rsidP="00294E0F">
            <w:pPr>
              <w:tabs>
                <w:tab w:val="num" w:pos="5359"/>
              </w:tabs>
              <w:contextualSpacing/>
              <w:jc w:val="both"/>
              <w:rPr>
                <w:rFonts w:asciiTheme="minorHAnsi" w:hAnsiTheme="minorHAnsi"/>
                <w:b/>
                <w:lang w:val="es-BO"/>
              </w:rPr>
            </w:pPr>
            <w:r>
              <w:rPr>
                <w:rFonts w:asciiTheme="minorHAnsi" w:hAnsiTheme="minorHAnsi"/>
                <w:b/>
              </w:rPr>
              <w:t xml:space="preserve">3. </w:t>
            </w:r>
            <w:r w:rsidR="00037344" w:rsidRPr="00294E0F">
              <w:rPr>
                <w:rFonts w:asciiTheme="minorHAnsi" w:hAnsiTheme="minorHAnsi"/>
                <w:b/>
              </w:rPr>
              <w:t>PROCEDIMIENTO PARA LA EJECUCIÓN</w:t>
            </w:r>
            <w:r w:rsidR="00037344" w:rsidRPr="00294E0F">
              <w:rPr>
                <w:rFonts w:asciiTheme="minorHAnsi" w:hAnsiTheme="minorHAnsi" w:cs="Arial Narrow"/>
                <w:b/>
                <w:lang w:val="es-BO" w:eastAsia="es-BO"/>
              </w:rPr>
              <w:t xml:space="preserve"> </w:t>
            </w:r>
          </w:p>
          <w:p w:rsidR="00037344" w:rsidRPr="00A20129" w:rsidRDefault="00037344" w:rsidP="00037344">
            <w:pPr>
              <w:ind w:left="964"/>
              <w:contextualSpacing/>
              <w:rPr>
                <w:rFonts w:asciiTheme="minorHAnsi" w:hAnsiTheme="minorHAnsi"/>
                <w:lang w:val="es-BO"/>
              </w:rPr>
            </w:pPr>
          </w:p>
          <w:p w:rsidR="00037344" w:rsidRPr="00A20129" w:rsidRDefault="00037344" w:rsidP="00037344">
            <w:pPr>
              <w:tabs>
                <w:tab w:val="left" w:pos="993"/>
              </w:tabs>
              <w:autoSpaceDE w:val="0"/>
              <w:autoSpaceDN w:val="0"/>
              <w:adjustRightInd w:val="0"/>
              <w:contextualSpacing/>
              <w:jc w:val="both"/>
              <w:rPr>
                <w:rFonts w:asciiTheme="minorHAnsi" w:eastAsia="Arial Unicode MS" w:hAnsiTheme="minorHAnsi"/>
              </w:rPr>
            </w:pPr>
            <w:r w:rsidRPr="00A20129">
              <w:rPr>
                <w:rFonts w:asciiTheme="minorHAnsi" w:eastAsia="Arial Unicode MS" w:hAnsiTheme="minorHAnsi"/>
              </w:rPr>
              <w:t xml:space="preserve">Los trabajos de limpieza y retiro de escombros serán ejecutados </w:t>
            </w:r>
            <w:r w:rsidRPr="00A20129">
              <w:rPr>
                <w:rFonts w:asciiTheme="minorHAnsi" w:eastAsia="Arial Unicode MS" w:hAnsiTheme="minorHAnsi"/>
              </w:rPr>
              <w:lastRenderedPageBreak/>
              <w:t>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37344" w:rsidRPr="00A20129" w:rsidRDefault="00037344" w:rsidP="00037344">
            <w:pPr>
              <w:tabs>
                <w:tab w:val="left" w:pos="993"/>
              </w:tabs>
              <w:autoSpaceDE w:val="0"/>
              <w:autoSpaceDN w:val="0"/>
              <w:adjustRightInd w:val="0"/>
              <w:contextualSpacing/>
              <w:jc w:val="both"/>
              <w:rPr>
                <w:rFonts w:asciiTheme="minorHAnsi" w:eastAsia="Arial Unicode MS" w:hAnsiTheme="minorHAnsi"/>
              </w:rPr>
            </w:pPr>
          </w:p>
          <w:p w:rsidR="00037344" w:rsidRPr="00A20129" w:rsidRDefault="00037344" w:rsidP="00037344">
            <w:pPr>
              <w:widowControl w:val="0"/>
              <w:autoSpaceDE w:val="0"/>
              <w:autoSpaceDN w:val="0"/>
              <w:adjustRightInd w:val="0"/>
              <w:spacing w:before="100" w:beforeAutospacing="1" w:after="100" w:afterAutospacing="1"/>
              <w:contextualSpacing/>
              <w:jc w:val="both"/>
              <w:rPr>
                <w:rFonts w:asciiTheme="minorHAnsi" w:eastAsia="Arial Unicode MS" w:hAnsiTheme="minorHAnsi"/>
              </w:rPr>
            </w:pPr>
            <w:r w:rsidRPr="00A20129">
              <w:rPr>
                <w:rFonts w:asciiTheme="minorHAnsi" w:eastAsia="Arial Unicode MS" w:hAnsiTheme="minorHAnsi"/>
              </w:rPr>
              <w:t>Los materiales que indique y considere el SUPERVISOR reutilizables, serán transportados y almacenados en los lugares que este indique, aun cuando estuvieran fuera de los límites de la obra.</w:t>
            </w:r>
          </w:p>
          <w:p w:rsidR="00037344" w:rsidRPr="00A20129" w:rsidRDefault="00037344" w:rsidP="00037344">
            <w:pPr>
              <w:autoSpaceDE w:val="0"/>
              <w:autoSpaceDN w:val="0"/>
              <w:adjustRightInd w:val="0"/>
              <w:spacing w:before="100" w:beforeAutospacing="1" w:after="100" w:afterAutospacing="1"/>
              <w:contextualSpacing/>
              <w:jc w:val="both"/>
              <w:rPr>
                <w:rFonts w:asciiTheme="minorHAnsi" w:eastAsia="Arial Unicode MS" w:hAnsiTheme="minorHAnsi"/>
              </w:rPr>
            </w:pPr>
            <w:r w:rsidRPr="00A20129">
              <w:rPr>
                <w:rFonts w:asciiTheme="minorHAnsi" w:eastAsia="Arial Unicode MS" w:hAnsiTheme="minorHAnsi"/>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37344" w:rsidRPr="00A20129" w:rsidRDefault="00037344" w:rsidP="00037344">
            <w:pPr>
              <w:autoSpaceDE w:val="0"/>
              <w:autoSpaceDN w:val="0"/>
              <w:adjustRightInd w:val="0"/>
              <w:spacing w:before="100" w:beforeAutospacing="1" w:after="100" w:afterAutospacing="1"/>
              <w:contextualSpacing/>
              <w:jc w:val="both"/>
              <w:rPr>
                <w:rFonts w:asciiTheme="minorHAnsi" w:eastAsia="Arial Unicode MS" w:hAnsiTheme="minorHAnsi"/>
              </w:rPr>
            </w:pPr>
          </w:p>
          <w:p w:rsidR="00037344" w:rsidRPr="00A20129" w:rsidRDefault="00037344" w:rsidP="00037344">
            <w:pPr>
              <w:autoSpaceDE w:val="0"/>
              <w:autoSpaceDN w:val="0"/>
              <w:adjustRightInd w:val="0"/>
              <w:spacing w:before="100" w:beforeAutospacing="1" w:after="100" w:afterAutospacing="1"/>
              <w:contextualSpacing/>
              <w:jc w:val="both"/>
              <w:rPr>
                <w:rFonts w:asciiTheme="minorHAnsi" w:eastAsia="Arial Unicode MS" w:hAnsiTheme="minorHAnsi"/>
              </w:rPr>
            </w:pPr>
            <w:r w:rsidRPr="00A20129">
              <w:rPr>
                <w:rFonts w:asciiTheme="minorHAnsi" w:eastAsia="Arial Unicode MS" w:hAnsiTheme="minorHAnsi"/>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37344" w:rsidRPr="00A20129" w:rsidRDefault="00037344" w:rsidP="00037344">
            <w:pPr>
              <w:autoSpaceDE w:val="0"/>
              <w:autoSpaceDN w:val="0"/>
              <w:adjustRightInd w:val="0"/>
              <w:spacing w:before="100" w:beforeAutospacing="1" w:after="100" w:afterAutospacing="1"/>
              <w:contextualSpacing/>
              <w:jc w:val="both"/>
              <w:rPr>
                <w:rFonts w:asciiTheme="minorHAnsi" w:eastAsia="Arial Unicode MS" w:hAnsiTheme="minorHAnsi"/>
              </w:rPr>
            </w:pPr>
          </w:p>
          <w:p w:rsidR="00AF6128" w:rsidRPr="00A20129" w:rsidRDefault="00037344" w:rsidP="00037344">
            <w:pPr>
              <w:rPr>
                <w:rFonts w:asciiTheme="minorHAnsi" w:hAnsiTheme="minorHAnsi" w:cstheme="minorHAnsi"/>
                <w:b/>
                <w:bCs/>
                <w:lang w:val="es-BO"/>
              </w:rPr>
            </w:pPr>
            <w:r w:rsidRPr="00A20129">
              <w:rPr>
                <w:rFonts w:asciiTheme="minorHAnsi" w:eastAsia="Arial Unicode MS" w:hAnsiTheme="minorHAnsi"/>
              </w:rPr>
              <w:t>Una vez terminada la obra de acuerdo con el contrato y previamente a la recepción provisional de la misma, el CONTRATISTA estará obligado a ejecutar, además de la limpieza periódica, la limpieza general del lugar.</w:t>
            </w:r>
          </w:p>
        </w:tc>
        <w:tc>
          <w:tcPr>
            <w:tcW w:w="1996" w:type="dxa"/>
            <w:vAlign w:val="center"/>
          </w:tcPr>
          <w:p w:rsidR="00AF6128" w:rsidRPr="00C75BEC" w:rsidRDefault="00AF6128" w:rsidP="009F3A9D">
            <w:pPr>
              <w:rPr>
                <w:rFonts w:asciiTheme="minorHAnsi" w:hAnsiTheme="minorHAnsi" w:cstheme="minorHAnsi"/>
                <w:b/>
                <w:sz w:val="18"/>
                <w:szCs w:val="18"/>
              </w:rPr>
            </w:pPr>
          </w:p>
        </w:tc>
        <w:tc>
          <w:tcPr>
            <w:tcW w:w="678" w:type="dxa"/>
            <w:vAlign w:val="center"/>
          </w:tcPr>
          <w:p w:rsidR="00AF6128" w:rsidRPr="00C75BEC" w:rsidRDefault="00AF6128" w:rsidP="009F3A9D">
            <w:pPr>
              <w:rPr>
                <w:rFonts w:asciiTheme="minorHAnsi" w:hAnsiTheme="minorHAnsi" w:cstheme="minorHAnsi"/>
                <w:b/>
                <w:sz w:val="18"/>
                <w:szCs w:val="18"/>
              </w:rPr>
            </w:pPr>
          </w:p>
        </w:tc>
        <w:tc>
          <w:tcPr>
            <w:tcW w:w="576" w:type="dxa"/>
            <w:vAlign w:val="center"/>
          </w:tcPr>
          <w:p w:rsidR="00AF6128" w:rsidRPr="00C75BEC" w:rsidRDefault="00AF6128" w:rsidP="009F3A9D">
            <w:pPr>
              <w:rPr>
                <w:rFonts w:asciiTheme="minorHAnsi" w:hAnsiTheme="minorHAnsi" w:cstheme="minorHAnsi"/>
                <w:b/>
                <w:sz w:val="18"/>
                <w:szCs w:val="18"/>
              </w:rPr>
            </w:pPr>
          </w:p>
        </w:tc>
        <w:tc>
          <w:tcPr>
            <w:tcW w:w="587" w:type="dxa"/>
            <w:vAlign w:val="center"/>
          </w:tcPr>
          <w:p w:rsidR="00AF6128" w:rsidRPr="00C75BEC" w:rsidRDefault="00AF6128"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F6128" w:rsidRPr="009F2302" w:rsidRDefault="009F2302" w:rsidP="009F2302">
            <w:pPr>
              <w:pStyle w:val="Ttulo1"/>
              <w:spacing w:before="0" w:after="120"/>
              <w:jc w:val="both"/>
              <w:rPr>
                <w:rFonts w:asciiTheme="minorHAnsi" w:hAnsiTheme="minorHAnsi" w:cs="Arial Narrow"/>
                <w:sz w:val="20"/>
                <w:szCs w:val="20"/>
                <w:lang w:val="es-BO"/>
              </w:rPr>
            </w:pPr>
            <w:r>
              <w:rPr>
                <w:rFonts w:asciiTheme="minorHAnsi" w:hAnsiTheme="minorHAnsi" w:cs="Arial Narrow"/>
                <w:sz w:val="20"/>
                <w:szCs w:val="20"/>
              </w:rPr>
              <w:lastRenderedPageBreak/>
              <w:t xml:space="preserve">3.- </w:t>
            </w:r>
            <w:r w:rsidR="00037344" w:rsidRPr="00A20129">
              <w:rPr>
                <w:rFonts w:asciiTheme="minorHAnsi" w:hAnsiTheme="minorHAnsi" w:cs="Arial Narrow"/>
                <w:sz w:val="20"/>
                <w:szCs w:val="20"/>
              </w:rPr>
              <w:t xml:space="preserve">OBRAS </w:t>
            </w:r>
            <w:r w:rsidR="00037344" w:rsidRPr="009F2302">
              <w:rPr>
                <w:rFonts w:asciiTheme="minorHAnsi" w:hAnsiTheme="minorHAnsi" w:cs="Arial Narrow"/>
                <w:sz w:val="20"/>
                <w:szCs w:val="20"/>
                <w:lang w:val="es-BO"/>
              </w:rPr>
              <w:t>MECÁNICAS</w:t>
            </w:r>
          </w:p>
        </w:tc>
        <w:tc>
          <w:tcPr>
            <w:tcW w:w="1996" w:type="dxa"/>
            <w:vAlign w:val="center"/>
          </w:tcPr>
          <w:p w:rsidR="00AF6128" w:rsidRPr="00C75BEC" w:rsidRDefault="00AF6128" w:rsidP="009F3A9D">
            <w:pPr>
              <w:rPr>
                <w:rFonts w:asciiTheme="minorHAnsi" w:hAnsiTheme="minorHAnsi" w:cstheme="minorHAnsi"/>
                <w:b/>
                <w:sz w:val="18"/>
                <w:szCs w:val="18"/>
              </w:rPr>
            </w:pPr>
          </w:p>
        </w:tc>
        <w:tc>
          <w:tcPr>
            <w:tcW w:w="678" w:type="dxa"/>
            <w:vAlign w:val="center"/>
          </w:tcPr>
          <w:p w:rsidR="00AF6128" w:rsidRPr="00C75BEC" w:rsidRDefault="00AF6128" w:rsidP="009F3A9D">
            <w:pPr>
              <w:rPr>
                <w:rFonts w:asciiTheme="minorHAnsi" w:hAnsiTheme="minorHAnsi" w:cstheme="minorHAnsi"/>
                <w:b/>
                <w:sz w:val="18"/>
                <w:szCs w:val="18"/>
              </w:rPr>
            </w:pPr>
          </w:p>
        </w:tc>
        <w:tc>
          <w:tcPr>
            <w:tcW w:w="576" w:type="dxa"/>
            <w:vAlign w:val="center"/>
          </w:tcPr>
          <w:p w:rsidR="00AF6128" w:rsidRPr="00C75BEC" w:rsidRDefault="00AF6128" w:rsidP="009F3A9D">
            <w:pPr>
              <w:rPr>
                <w:rFonts w:asciiTheme="minorHAnsi" w:hAnsiTheme="minorHAnsi" w:cstheme="minorHAnsi"/>
                <w:b/>
                <w:sz w:val="18"/>
                <w:szCs w:val="18"/>
              </w:rPr>
            </w:pPr>
          </w:p>
        </w:tc>
        <w:tc>
          <w:tcPr>
            <w:tcW w:w="587" w:type="dxa"/>
            <w:vAlign w:val="center"/>
          </w:tcPr>
          <w:p w:rsidR="00AF6128" w:rsidRPr="00C75BEC" w:rsidRDefault="00AF6128"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F6128" w:rsidRPr="007F5F7C" w:rsidRDefault="007F5F7C" w:rsidP="00602323">
            <w:pPr>
              <w:rPr>
                <w:rFonts w:asciiTheme="minorHAnsi" w:hAnsiTheme="minorHAnsi" w:cstheme="minorHAnsi"/>
                <w:b/>
                <w:bCs/>
                <w:lang w:val="es-BO"/>
              </w:rPr>
            </w:pPr>
            <w:r>
              <w:rPr>
                <w:rFonts w:asciiTheme="minorHAnsi" w:hAnsiTheme="minorHAnsi" w:cs="Arial Narrow"/>
                <w:b/>
              </w:rPr>
              <w:t xml:space="preserve">3.1 </w:t>
            </w:r>
            <w:r w:rsidR="00037344" w:rsidRPr="007F5F7C">
              <w:rPr>
                <w:rFonts w:asciiTheme="minorHAnsi" w:hAnsiTheme="minorHAnsi" w:cs="Arial Narrow"/>
                <w:b/>
              </w:rPr>
              <w:t>CORTE DE TUBERÍA DE ANC DN 8"</w:t>
            </w:r>
          </w:p>
        </w:tc>
        <w:tc>
          <w:tcPr>
            <w:tcW w:w="1996" w:type="dxa"/>
            <w:vAlign w:val="center"/>
          </w:tcPr>
          <w:p w:rsidR="00AF6128" w:rsidRPr="00C75BEC" w:rsidRDefault="00AF6128" w:rsidP="009F3A9D">
            <w:pPr>
              <w:rPr>
                <w:rFonts w:asciiTheme="minorHAnsi" w:hAnsiTheme="minorHAnsi" w:cstheme="minorHAnsi"/>
                <w:b/>
                <w:sz w:val="18"/>
                <w:szCs w:val="18"/>
              </w:rPr>
            </w:pPr>
          </w:p>
        </w:tc>
        <w:tc>
          <w:tcPr>
            <w:tcW w:w="678" w:type="dxa"/>
            <w:vAlign w:val="center"/>
          </w:tcPr>
          <w:p w:rsidR="00AF6128" w:rsidRPr="00C75BEC" w:rsidRDefault="00AF6128" w:rsidP="009F3A9D">
            <w:pPr>
              <w:rPr>
                <w:rFonts w:asciiTheme="minorHAnsi" w:hAnsiTheme="minorHAnsi" w:cstheme="minorHAnsi"/>
                <w:b/>
                <w:sz w:val="18"/>
                <w:szCs w:val="18"/>
              </w:rPr>
            </w:pPr>
          </w:p>
        </w:tc>
        <w:tc>
          <w:tcPr>
            <w:tcW w:w="576" w:type="dxa"/>
            <w:vAlign w:val="center"/>
          </w:tcPr>
          <w:p w:rsidR="00AF6128" w:rsidRPr="00C75BEC" w:rsidRDefault="00AF6128" w:rsidP="009F3A9D">
            <w:pPr>
              <w:rPr>
                <w:rFonts w:asciiTheme="minorHAnsi" w:hAnsiTheme="minorHAnsi" w:cstheme="minorHAnsi"/>
                <w:b/>
                <w:sz w:val="18"/>
                <w:szCs w:val="18"/>
              </w:rPr>
            </w:pPr>
          </w:p>
        </w:tc>
        <w:tc>
          <w:tcPr>
            <w:tcW w:w="587" w:type="dxa"/>
            <w:vAlign w:val="center"/>
          </w:tcPr>
          <w:p w:rsidR="00AF6128" w:rsidRPr="00C75BEC" w:rsidRDefault="00AF6128"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7F5F7C" w:rsidRDefault="007F5F7C" w:rsidP="007F5F7C">
            <w:pPr>
              <w:tabs>
                <w:tab w:val="num" w:pos="5359"/>
              </w:tabs>
              <w:spacing w:after="120"/>
              <w:rPr>
                <w:rFonts w:asciiTheme="minorHAnsi" w:hAnsiTheme="minorHAnsi"/>
                <w:b/>
                <w:lang w:val="es-BO" w:eastAsia="es-BO"/>
              </w:rPr>
            </w:pPr>
            <w:r>
              <w:rPr>
                <w:rFonts w:asciiTheme="minorHAnsi" w:hAnsiTheme="minorHAnsi"/>
                <w:b/>
                <w:lang w:val="es-BO" w:eastAsia="es-BO"/>
              </w:rPr>
              <w:t xml:space="preserve">1. </w:t>
            </w:r>
            <w:r w:rsidR="00037344" w:rsidRPr="007F5F7C">
              <w:rPr>
                <w:rFonts w:asciiTheme="minorHAnsi" w:hAnsiTheme="minorHAnsi"/>
                <w:b/>
                <w:lang w:val="es-BO" w:eastAsia="es-BO"/>
              </w:rPr>
              <w:t>DEFINICIÓN</w:t>
            </w:r>
          </w:p>
          <w:p w:rsidR="00037344" w:rsidRPr="00A20129" w:rsidRDefault="00037344" w:rsidP="00037344">
            <w:pPr>
              <w:rPr>
                <w:rFonts w:asciiTheme="minorHAnsi" w:hAnsiTheme="minorHAnsi" w:cstheme="minorHAnsi"/>
                <w:b/>
                <w:bCs/>
                <w:lang w:val="es-BO"/>
              </w:rPr>
            </w:pPr>
            <w:r w:rsidRPr="00A20129">
              <w:rPr>
                <w:rFonts w:asciiTheme="minorHAnsi" w:hAnsiTheme="minorHAnsi" w:cs="Arial"/>
              </w:rPr>
              <w:t>Este ítem comprende todos los trabajos a ser ejecutados por el contratista para el corte de la tubería de ANC DN 8” una vez realizada la excavación para su extracción de la zanja.</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7F5F7C" w:rsidRDefault="007F5F7C" w:rsidP="007F5F7C">
            <w:pPr>
              <w:tabs>
                <w:tab w:val="num" w:pos="5359"/>
              </w:tabs>
              <w:spacing w:after="120"/>
              <w:rPr>
                <w:rFonts w:asciiTheme="minorHAnsi" w:hAnsiTheme="minorHAnsi"/>
                <w:b/>
                <w:lang w:val="es-BO" w:eastAsia="es-BO"/>
              </w:rPr>
            </w:pPr>
            <w:r>
              <w:rPr>
                <w:rFonts w:asciiTheme="minorHAnsi" w:hAnsiTheme="minorHAnsi"/>
                <w:b/>
                <w:lang w:val="es-BO" w:eastAsia="es-BO"/>
              </w:rPr>
              <w:t xml:space="preserve">2. </w:t>
            </w:r>
            <w:r w:rsidR="00037344" w:rsidRPr="007F5F7C">
              <w:rPr>
                <w:rFonts w:asciiTheme="minorHAnsi" w:hAnsiTheme="minorHAnsi"/>
                <w:b/>
                <w:lang w:val="es-BO" w:eastAsia="es-BO"/>
              </w:rPr>
              <w:t>MATERIALES, HERRAMIENTAS Y EQUIPO</w:t>
            </w:r>
          </w:p>
          <w:p w:rsidR="00037344" w:rsidRPr="00A20129" w:rsidRDefault="00037344" w:rsidP="00A20129">
            <w:pPr>
              <w:pStyle w:val="Sangra3detindependiente"/>
              <w:rPr>
                <w:rFonts w:asciiTheme="minorHAnsi" w:hAnsiTheme="minorHAnsi" w:cs="Arial"/>
                <w:sz w:val="20"/>
                <w:szCs w:val="20"/>
              </w:rPr>
            </w:pPr>
            <w:r w:rsidRPr="00A20129">
              <w:rPr>
                <w:rFonts w:asciiTheme="minorHAnsi" w:hAnsiTheme="minorHAnsi" w:cs="Arial"/>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37344" w:rsidRPr="00A20129" w:rsidTr="006F68B5">
              <w:trPr>
                <w:trHeight w:val="270"/>
                <w:jc w:val="center"/>
              </w:trPr>
              <w:tc>
                <w:tcPr>
                  <w:tcW w:w="3551" w:type="dxa"/>
                  <w:shd w:val="clear" w:color="auto" w:fill="auto"/>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Disco de Corte</w:t>
                  </w:r>
                </w:p>
              </w:tc>
            </w:tr>
            <w:tr w:rsidR="00037344" w:rsidRPr="00A20129" w:rsidTr="006F68B5">
              <w:trPr>
                <w:trHeight w:val="240"/>
                <w:jc w:val="center"/>
              </w:trPr>
              <w:tc>
                <w:tcPr>
                  <w:tcW w:w="3551" w:type="dxa"/>
                  <w:shd w:val="clear" w:color="auto" w:fill="auto"/>
                  <w:noWrap/>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 xml:space="preserve">Lima media caña bastarda </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Ayudante de Soldador</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Ayudantes</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Generador Eléctrico</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jc w:val="both"/>
                    <w:rPr>
                      <w:rFonts w:asciiTheme="minorHAnsi" w:hAnsiTheme="minorHAnsi" w:cs="Arial"/>
                      <w:color w:val="000000"/>
                      <w:lang w:eastAsia="es-BO"/>
                    </w:rPr>
                  </w:pPr>
                  <w:r w:rsidRPr="00A20129">
                    <w:rPr>
                      <w:rFonts w:asciiTheme="minorHAnsi" w:hAnsiTheme="minorHAnsi" w:cs="Arial"/>
                      <w:color w:val="000000"/>
                      <w:lang w:eastAsia="es-BO"/>
                    </w:rPr>
                    <w:t>Amoladora</w:t>
                  </w:r>
                </w:p>
              </w:tc>
            </w:tr>
          </w:tbl>
          <w:p w:rsidR="00037344" w:rsidRPr="00A20129" w:rsidRDefault="00037344" w:rsidP="00037344">
            <w:pPr>
              <w:pStyle w:val="Sangra3detindependiente"/>
              <w:rPr>
                <w:rFonts w:asciiTheme="minorHAnsi" w:hAnsiTheme="minorHAnsi" w:cs="Arial"/>
                <w:sz w:val="20"/>
                <w:szCs w:val="20"/>
              </w:rPr>
            </w:pPr>
          </w:p>
          <w:p w:rsidR="00037344" w:rsidRPr="00A20129" w:rsidRDefault="00037344" w:rsidP="00037344">
            <w:pPr>
              <w:pStyle w:val="Sangra3detindependiente"/>
              <w:rPr>
                <w:rFonts w:asciiTheme="minorHAnsi" w:hAnsiTheme="minorHAnsi" w:cs="Arial"/>
                <w:sz w:val="20"/>
                <w:szCs w:val="20"/>
              </w:rPr>
            </w:pPr>
            <w:r w:rsidRPr="00A20129">
              <w:rPr>
                <w:rFonts w:asciiTheme="minorHAnsi" w:hAnsiTheme="minorHAnsi" w:cs="Arial"/>
                <w:sz w:val="20"/>
                <w:szCs w:val="20"/>
              </w:rPr>
              <w:lastRenderedPageBreak/>
              <w:t xml:space="preserve">El contratista también debe considerar utilizar todas las herramientas, equipos y materiales menores necesarias para realizar adecuadamente la actividad. </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7F5F7C" w:rsidRDefault="007F5F7C" w:rsidP="007F5F7C">
            <w:pPr>
              <w:tabs>
                <w:tab w:val="num" w:pos="5359"/>
              </w:tabs>
              <w:spacing w:after="120"/>
              <w:rPr>
                <w:rFonts w:asciiTheme="minorHAnsi" w:hAnsiTheme="minorHAnsi"/>
                <w:b/>
                <w:lang w:val="es-BO" w:eastAsia="es-BO"/>
              </w:rPr>
            </w:pPr>
            <w:r>
              <w:rPr>
                <w:rFonts w:asciiTheme="minorHAnsi" w:hAnsiTheme="minorHAnsi"/>
                <w:b/>
                <w:lang w:val="es-BO" w:eastAsia="es-BO"/>
              </w:rPr>
              <w:lastRenderedPageBreak/>
              <w:t xml:space="preserve">3. </w:t>
            </w:r>
            <w:r w:rsidR="00037344" w:rsidRPr="007F5F7C">
              <w:rPr>
                <w:rFonts w:asciiTheme="minorHAnsi" w:hAnsiTheme="minorHAnsi"/>
                <w:b/>
                <w:lang w:val="es-BO" w:eastAsia="es-BO"/>
              </w:rPr>
              <w:t xml:space="preserve">PROCEDIMIENTO PARA EJECUCIÓN </w:t>
            </w:r>
          </w:p>
          <w:p w:rsidR="00037344" w:rsidRPr="00A20129" w:rsidRDefault="00037344" w:rsidP="00037344">
            <w:pPr>
              <w:jc w:val="both"/>
              <w:rPr>
                <w:rFonts w:asciiTheme="minorHAnsi" w:hAnsiTheme="minorHAnsi" w:cs="Arial"/>
              </w:rPr>
            </w:pPr>
            <w:r w:rsidRPr="00A20129">
              <w:rPr>
                <w:rFonts w:asciiTheme="minorHAnsi" w:hAnsiTheme="minorHAnsi" w:cs="Arial"/>
              </w:rPr>
              <w:t>El contratista debe utilizar todos los materiales, equipos, maquinaria y herramientas adecuados y en buen estado para realizar los trabajos, de tal manera se garantice la calidad y seguridad durante la realización de los trabajos.</w:t>
            </w:r>
          </w:p>
          <w:p w:rsidR="00037344" w:rsidRPr="00A20129" w:rsidRDefault="00037344" w:rsidP="00037344">
            <w:pPr>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 xml:space="preserve">Durante el desarrollo de los trabajos, el SUPERVISOR DE OBRA verificará que el Contratista cumpla el procedimiento específico de los trabajos previamente aprobado antes de la ejecución de los trabajos. </w:t>
            </w:r>
          </w:p>
          <w:p w:rsidR="00037344" w:rsidRPr="00A20129" w:rsidRDefault="00037344" w:rsidP="00037344">
            <w:pPr>
              <w:ind w:left="426"/>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Los cortes a la tubería se deberán realizar únicamente donde se requiera para la extracción de la tubería en el cruce especial, su readecuación y posterior profundización. Se deberán registrar adecuadamente las tuberías que sufrieron corte.</w:t>
            </w:r>
          </w:p>
          <w:p w:rsidR="00037344" w:rsidRPr="00A20129" w:rsidRDefault="00037344" w:rsidP="00037344">
            <w:pPr>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Los cortes de tubería serán realizados por cortatubos, por oxígeno o por cualquier otro método aceptado por el SUPERVISOR DE OBRA. El oxicorte permite realizar los chaflanes directamente, aunque será necesario un limado posterior.</w:t>
            </w:r>
          </w:p>
          <w:p w:rsidR="00037344" w:rsidRPr="00A20129" w:rsidRDefault="00037344" w:rsidP="00037344">
            <w:pPr>
              <w:jc w:val="both"/>
              <w:rPr>
                <w:rFonts w:asciiTheme="minorHAnsi" w:hAnsiTheme="minorHAnsi" w:cs="Arial"/>
              </w:rPr>
            </w:pPr>
          </w:p>
          <w:p w:rsidR="00037344" w:rsidRPr="00A20129" w:rsidRDefault="00037344" w:rsidP="00037344">
            <w:pPr>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Una vez que se realice algún corte, el contratista debe copiar los datos de la tubería:</w:t>
            </w:r>
          </w:p>
          <w:p w:rsidR="00037344" w:rsidRPr="00A20129" w:rsidRDefault="00037344" w:rsidP="00037344">
            <w:pPr>
              <w:ind w:left="426"/>
              <w:jc w:val="both"/>
              <w:rPr>
                <w:rFonts w:asciiTheme="minorHAnsi" w:hAnsiTheme="minorHAnsi" w:cs="Arial"/>
              </w:rPr>
            </w:pPr>
          </w:p>
          <w:p w:rsidR="00037344" w:rsidRPr="00A20129" w:rsidRDefault="00037344" w:rsidP="003A6A5D">
            <w:pPr>
              <w:pStyle w:val="Prrafodelista"/>
              <w:numPr>
                <w:ilvl w:val="0"/>
                <w:numId w:val="53"/>
              </w:numPr>
              <w:spacing w:line="276" w:lineRule="auto"/>
              <w:contextualSpacing/>
              <w:jc w:val="both"/>
              <w:rPr>
                <w:rFonts w:asciiTheme="minorHAnsi" w:hAnsiTheme="minorHAnsi" w:cs="Arial"/>
              </w:rPr>
            </w:pPr>
            <w:r w:rsidRPr="00A20129">
              <w:rPr>
                <w:rFonts w:asciiTheme="minorHAnsi" w:hAnsiTheme="minorHAnsi" w:cs="Arial"/>
              </w:rPr>
              <w:t>Longitud</w:t>
            </w:r>
          </w:p>
          <w:p w:rsidR="00037344" w:rsidRPr="00A20129" w:rsidRDefault="00037344" w:rsidP="003A6A5D">
            <w:pPr>
              <w:pStyle w:val="Prrafodelista"/>
              <w:numPr>
                <w:ilvl w:val="0"/>
                <w:numId w:val="53"/>
              </w:numPr>
              <w:spacing w:line="276" w:lineRule="auto"/>
              <w:contextualSpacing/>
              <w:jc w:val="both"/>
              <w:rPr>
                <w:rFonts w:asciiTheme="minorHAnsi" w:hAnsiTheme="minorHAnsi" w:cs="Arial"/>
              </w:rPr>
            </w:pPr>
            <w:r w:rsidRPr="00A20129">
              <w:rPr>
                <w:rFonts w:asciiTheme="minorHAnsi" w:hAnsiTheme="minorHAnsi" w:cs="Arial"/>
              </w:rPr>
              <w:t>Número del tubo</w:t>
            </w:r>
          </w:p>
          <w:p w:rsidR="00037344" w:rsidRPr="00A20129" w:rsidRDefault="00037344" w:rsidP="003A6A5D">
            <w:pPr>
              <w:pStyle w:val="Prrafodelista"/>
              <w:numPr>
                <w:ilvl w:val="0"/>
                <w:numId w:val="53"/>
              </w:numPr>
              <w:spacing w:line="276" w:lineRule="auto"/>
              <w:contextualSpacing/>
              <w:jc w:val="both"/>
              <w:rPr>
                <w:rFonts w:asciiTheme="minorHAnsi" w:hAnsiTheme="minorHAnsi" w:cs="Arial"/>
              </w:rPr>
            </w:pPr>
            <w:r w:rsidRPr="00A20129">
              <w:rPr>
                <w:rFonts w:asciiTheme="minorHAnsi" w:hAnsiTheme="minorHAnsi" w:cs="Arial"/>
              </w:rPr>
              <w:t>Espesor</w:t>
            </w:r>
          </w:p>
          <w:p w:rsidR="00037344" w:rsidRPr="00A20129" w:rsidRDefault="00037344" w:rsidP="003A6A5D">
            <w:pPr>
              <w:pStyle w:val="Prrafodelista"/>
              <w:numPr>
                <w:ilvl w:val="0"/>
                <w:numId w:val="53"/>
              </w:numPr>
              <w:spacing w:line="276" w:lineRule="auto"/>
              <w:contextualSpacing/>
              <w:jc w:val="both"/>
              <w:rPr>
                <w:rFonts w:asciiTheme="minorHAnsi" w:hAnsiTheme="minorHAnsi" w:cs="Arial"/>
              </w:rPr>
            </w:pPr>
            <w:r w:rsidRPr="00A20129">
              <w:rPr>
                <w:rFonts w:asciiTheme="minorHAnsi" w:hAnsiTheme="minorHAnsi" w:cs="Arial"/>
              </w:rPr>
              <w:t>Colada del tubo</w:t>
            </w:r>
          </w:p>
          <w:p w:rsidR="00037344" w:rsidRPr="00A20129" w:rsidRDefault="00037344" w:rsidP="00037344">
            <w:pPr>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 xml:space="preserve">Todos </w:t>
            </w:r>
            <w:proofErr w:type="spellStart"/>
            <w:r w:rsidRPr="00A20129">
              <w:rPr>
                <w:rFonts w:asciiTheme="minorHAnsi" w:hAnsiTheme="minorHAnsi" w:cs="Arial"/>
              </w:rPr>
              <w:t>niples</w:t>
            </w:r>
            <w:proofErr w:type="spellEnd"/>
            <w:r w:rsidRPr="00A20129">
              <w:rPr>
                <w:rFonts w:asciiTheme="minorHAnsi" w:hAnsiTheme="minorHAnsi" w:cs="Arial"/>
              </w:rPr>
              <w:t xml:space="preserve"> o partes de tubería deben tener los datos indicados, para esto debe utilizar marcador para metal. Los datos deben ser legibles y visibles. </w:t>
            </w:r>
          </w:p>
          <w:p w:rsidR="00037344" w:rsidRPr="00A20129" w:rsidRDefault="00037344" w:rsidP="00037344">
            <w:pPr>
              <w:jc w:val="both"/>
              <w:rPr>
                <w:rFonts w:asciiTheme="minorHAnsi" w:hAnsiTheme="minorHAnsi" w:cs="Arial"/>
              </w:rPr>
            </w:pPr>
          </w:p>
          <w:p w:rsidR="00037344" w:rsidRPr="00A20129" w:rsidRDefault="00037344" w:rsidP="00037344">
            <w:pPr>
              <w:pStyle w:val="Sangra3detindependiente"/>
              <w:autoSpaceDE w:val="0"/>
              <w:autoSpaceDN w:val="0"/>
              <w:adjustRightInd w:val="0"/>
              <w:rPr>
                <w:rFonts w:asciiTheme="minorHAnsi" w:hAnsiTheme="minorHAnsi" w:cs="Arial"/>
                <w:b/>
                <w:bCs/>
                <w:sz w:val="20"/>
                <w:szCs w:val="20"/>
              </w:rPr>
            </w:pPr>
            <w:r w:rsidRPr="00A20129">
              <w:rPr>
                <w:rFonts w:asciiTheme="minorHAnsi" w:hAnsiTheme="minorHAnsi" w:cs="Arial"/>
                <w:b/>
                <w:bCs/>
                <w:sz w:val="20"/>
                <w:szCs w:val="20"/>
              </w:rPr>
              <w:t>Calidad, Salud, Seguridad y Medio Ambiente.</w:t>
            </w:r>
          </w:p>
          <w:p w:rsidR="00037344" w:rsidRPr="00A20129" w:rsidRDefault="00037344" w:rsidP="00037344">
            <w:pPr>
              <w:ind w:left="426"/>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37344" w:rsidRPr="00A20129" w:rsidRDefault="00037344" w:rsidP="00037344">
            <w:pPr>
              <w:ind w:left="426"/>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 xml:space="preserve">Todo el personal involucrado en la actividad debe utilizar el EPP apropiado como ser: ropa de trabajo, casco, guantes, botas de seguridad, gafas, etc. </w:t>
            </w:r>
          </w:p>
          <w:p w:rsidR="00037344" w:rsidRPr="00A20129" w:rsidRDefault="00037344" w:rsidP="00037344">
            <w:pPr>
              <w:ind w:left="426"/>
              <w:jc w:val="both"/>
              <w:rPr>
                <w:rFonts w:asciiTheme="minorHAnsi" w:hAnsiTheme="minorHAnsi" w:cs="Arial"/>
              </w:rPr>
            </w:pPr>
          </w:p>
          <w:p w:rsidR="00037344" w:rsidRPr="00A20129" w:rsidRDefault="00037344" w:rsidP="00037344">
            <w:pPr>
              <w:jc w:val="both"/>
              <w:rPr>
                <w:rFonts w:asciiTheme="minorHAnsi" w:hAnsiTheme="minorHAnsi" w:cs="Arial"/>
              </w:rPr>
            </w:pPr>
            <w:r w:rsidRPr="00A20129">
              <w:rPr>
                <w:rFonts w:asciiTheme="minorHAnsi" w:hAnsiTheme="minorHAnsi" w:cs="Arial"/>
              </w:rPr>
              <w:t xml:space="preserve">Se debe limitar los trabajos cuando las condiciones climáticas sean </w:t>
            </w:r>
            <w:r w:rsidRPr="00A20129">
              <w:rPr>
                <w:rFonts w:asciiTheme="minorHAnsi" w:hAnsiTheme="minorHAnsi" w:cs="Arial"/>
              </w:rPr>
              <w:lastRenderedPageBreak/>
              <w:t>adversas (lluvias, vientos fuertes, polvareda, etc.)</w:t>
            </w:r>
          </w:p>
          <w:p w:rsidR="00037344" w:rsidRPr="00A20129" w:rsidRDefault="00037344" w:rsidP="00602323">
            <w:pPr>
              <w:rPr>
                <w:rFonts w:asciiTheme="minorHAnsi" w:hAnsiTheme="minorHAnsi" w:cstheme="minorHAnsi"/>
                <w:b/>
                <w:bCs/>
              </w:rPr>
            </w:pP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7F5F7C" w:rsidRDefault="007F5F7C" w:rsidP="00602323">
            <w:pPr>
              <w:rPr>
                <w:rFonts w:asciiTheme="minorHAnsi" w:hAnsiTheme="minorHAnsi" w:cstheme="minorHAnsi"/>
                <w:b/>
                <w:bCs/>
                <w:lang w:val="es-BO"/>
              </w:rPr>
            </w:pPr>
            <w:r>
              <w:rPr>
                <w:rFonts w:asciiTheme="minorHAnsi" w:hAnsiTheme="minorHAnsi" w:cs="Arial Narrow"/>
                <w:b/>
              </w:rPr>
              <w:lastRenderedPageBreak/>
              <w:t xml:space="preserve">3.2 </w:t>
            </w:r>
            <w:r w:rsidR="00037344" w:rsidRPr="007F5F7C">
              <w:rPr>
                <w:rFonts w:asciiTheme="minorHAnsi" w:hAnsiTheme="minorHAnsi" w:cs="Arial Narrow"/>
                <w:b/>
              </w:rPr>
              <w:t xml:space="preserve">CURVADO DE TUBERIA DE ANC DN </w:t>
            </w:r>
            <w:r w:rsidR="00037344" w:rsidRPr="007F5F7C">
              <w:rPr>
                <w:rFonts w:asciiTheme="minorHAnsi" w:hAnsiTheme="minorHAnsi" w:cs="Arial Narrow"/>
                <w:b/>
                <w:lang w:val="es-BO"/>
              </w:rPr>
              <w:t>8</w:t>
            </w:r>
            <w:r w:rsidR="00037344" w:rsidRPr="007F5F7C">
              <w:rPr>
                <w:rFonts w:asciiTheme="minorHAnsi" w:hAnsiTheme="minorHAnsi" w:cs="Arial Narrow"/>
                <w:b/>
              </w:rPr>
              <w:t>"</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A20129" w:rsidRDefault="007F5F7C" w:rsidP="007F5F7C">
            <w:pPr>
              <w:contextualSpacing/>
              <w:jc w:val="both"/>
              <w:rPr>
                <w:rFonts w:asciiTheme="minorHAnsi" w:hAnsiTheme="minorHAnsi"/>
                <w:b/>
                <w:lang w:val="es-BO"/>
              </w:rPr>
            </w:pPr>
            <w:r>
              <w:rPr>
                <w:rFonts w:asciiTheme="minorHAnsi" w:hAnsiTheme="minorHAnsi" w:cs="Arial Narrow"/>
                <w:b/>
                <w:bCs/>
              </w:rPr>
              <w:t xml:space="preserve">1. </w:t>
            </w:r>
            <w:r w:rsidR="00037344" w:rsidRPr="00A20129">
              <w:rPr>
                <w:rFonts w:asciiTheme="minorHAnsi" w:hAnsiTheme="minorHAnsi" w:cs="Arial Narrow"/>
                <w:b/>
                <w:bCs/>
              </w:rPr>
              <w:t>DEFINICIÓN</w:t>
            </w:r>
            <w:r w:rsidR="00037344" w:rsidRPr="00A20129">
              <w:rPr>
                <w:rFonts w:asciiTheme="minorHAnsi" w:hAnsiTheme="minorHAnsi"/>
                <w:b/>
                <w:lang w:val="es-BO" w:eastAsia="es-BO"/>
              </w:rPr>
              <w:t xml:space="preserve"> </w:t>
            </w:r>
          </w:p>
          <w:p w:rsidR="00037344" w:rsidRPr="00A20129" w:rsidRDefault="00037344" w:rsidP="00037344">
            <w:pPr>
              <w:pStyle w:val="Norma"/>
              <w:spacing w:after="0" w:line="240" w:lineRule="auto"/>
              <w:jc w:val="both"/>
              <w:rPr>
                <w:rFonts w:asciiTheme="minorHAnsi" w:eastAsia="Arial Unicode MS" w:hAnsiTheme="minorHAnsi"/>
                <w:sz w:val="20"/>
                <w:szCs w:val="20"/>
              </w:rPr>
            </w:pPr>
          </w:p>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Este ítem comprende todos los trabajos a ser ejecutados por el contratista, siendo los siguientes de carácter enunciativo y no limitativo: </w:t>
            </w:r>
          </w:p>
          <w:p w:rsidR="00037344" w:rsidRPr="00A20129" w:rsidRDefault="00037344" w:rsidP="00037344">
            <w:pPr>
              <w:pStyle w:val="Norma"/>
              <w:spacing w:after="0" w:line="240" w:lineRule="auto"/>
              <w:jc w:val="both"/>
              <w:rPr>
                <w:rFonts w:asciiTheme="minorHAnsi" w:eastAsia="Arial Unicode MS" w:hAnsiTheme="minorHAnsi"/>
                <w:sz w:val="20"/>
                <w:szCs w:val="20"/>
              </w:rPr>
            </w:pPr>
          </w:p>
          <w:p w:rsidR="00037344" w:rsidRPr="00A20129" w:rsidRDefault="00037344" w:rsidP="003A6A5D">
            <w:pPr>
              <w:pStyle w:val="Norma"/>
              <w:numPr>
                <w:ilvl w:val="0"/>
                <w:numId w:val="54"/>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Curvado de todas las tuberías en DN 8”, necesarias para la construcción.</w:t>
            </w:r>
          </w:p>
          <w:p w:rsidR="00037344" w:rsidRPr="00A20129" w:rsidRDefault="00037344" w:rsidP="00037344">
            <w:pPr>
              <w:rPr>
                <w:rFonts w:asciiTheme="minorHAnsi" w:hAnsiTheme="minorHAnsi" w:cstheme="minorHAnsi"/>
                <w:b/>
                <w:bCs/>
                <w:lang w:val="es-BO"/>
              </w:rPr>
            </w:pPr>
            <w:r w:rsidRPr="00A20129">
              <w:rPr>
                <w:rFonts w:asciiTheme="minorHAnsi" w:eastAsia="Arial Unicode MS" w:hAnsiTheme="minorHAnsi"/>
                <w:lang w:val="es-BO" w:eastAsia="es-BO"/>
              </w:rPr>
              <w:t>Paso de placa calibradora.</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A20129" w:rsidRDefault="007F5F7C" w:rsidP="007F5F7C">
            <w:pPr>
              <w:spacing w:after="120"/>
              <w:contextualSpacing/>
              <w:jc w:val="both"/>
              <w:rPr>
                <w:rFonts w:asciiTheme="minorHAnsi" w:hAnsiTheme="minorHAnsi"/>
                <w:b/>
                <w:lang w:val="es-BO"/>
              </w:rPr>
            </w:pPr>
            <w:r>
              <w:rPr>
                <w:rFonts w:asciiTheme="minorHAnsi" w:hAnsiTheme="minorHAnsi" w:cs="Arial Narrow"/>
                <w:b/>
                <w:lang w:val="es-BO" w:eastAsia="es-BO"/>
              </w:rPr>
              <w:t xml:space="preserve">2. </w:t>
            </w:r>
            <w:r w:rsidR="00037344" w:rsidRPr="00A20129">
              <w:rPr>
                <w:rFonts w:asciiTheme="minorHAnsi" w:hAnsiTheme="minorHAnsi" w:cs="Arial Narrow"/>
                <w:b/>
                <w:lang w:val="es-BO" w:eastAsia="es-BO"/>
              </w:rPr>
              <w:t>MATERIALES, HERRAMIENTAS Y EQUIPOS.</w:t>
            </w:r>
          </w:p>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37344" w:rsidRPr="00A20129" w:rsidRDefault="00037344" w:rsidP="00037344">
            <w:pPr>
              <w:pStyle w:val="Norma"/>
              <w:spacing w:after="0" w:line="240" w:lineRule="auto"/>
              <w:jc w:val="both"/>
              <w:rPr>
                <w:rFonts w:asciiTheme="minorHAnsi" w:eastAsia="Arial Unicode MS" w:hAnsi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37344" w:rsidRPr="00A20129" w:rsidTr="006F68B5">
              <w:trPr>
                <w:trHeight w:val="240"/>
                <w:jc w:val="center"/>
              </w:trPr>
              <w:tc>
                <w:tcPr>
                  <w:tcW w:w="3551" w:type="dxa"/>
                  <w:shd w:val="clear" w:color="auto" w:fill="auto"/>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Chala de Arroz y/o Aserrín</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Operador Camión</w:t>
                  </w:r>
                </w:p>
              </w:tc>
            </w:tr>
            <w:tr w:rsidR="00037344" w:rsidRPr="00A20129" w:rsidTr="006F68B5">
              <w:trPr>
                <w:trHeight w:val="240"/>
                <w:jc w:val="center"/>
              </w:trPr>
              <w:tc>
                <w:tcPr>
                  <w:tcW w:w="3551" w:type="dxa"/>
                  <w:shd w:val="clear" w:color="auto" w:fill="auto"/>
                  <w:noWrap/>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Operador Dobladora de tubería</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Ayudantes</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Dobladora de Tubería</w:t>
                  </w:r>
                </w:p>
              </w:tc>
            </w:tr>
            <w:tr w:rsidR="00037344" w:rsidRPr="00A20129" w:rsidTr="006F68B5">
              <w:trPr>
                <w:trHeight w:val="240"/>
                <w:jc w:val="center"/>
              </w:trPr>
              <w:tc>
                <w:tcPr>
                  <w:tcW w:w="3551" w:type="dxa"/>
                  <w:shd w:val="clear" w:color="auto" w:fill="auto"/>
                  <w:vAlign w:val="center"/>
                  <w:hideMark/>
                </w:tcPr>
                <w:p w:rsidR="00037344" w:rsidRPr="00A20129" w:rsidRDefault="00037344" w:rsidP="00037344">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Camión Grúa </w:t>
                  </w:r>
                </w:p>
              </w:tc>
            </w:tr>
          </w:tbl>
          <w:p w:rsidR="00037344" w:rsidRPr="00A20129" w:rsidRDefault="00037344" w:rsidP="00037344">
            <w:pPr>
              <w:pStyle w:val="Norma"/>
              <w:spacing w:after="0" w:line="240" w:lineRule="auto"/>
              <w:jc w:val="both"/>
              <w:rPr>
                <w:rFonts w:asciiTheme="minorHAnsi" w:eastAsia="Arial Unicode MS" w:hAnsiTheme="minorHAnsi"/>
                <w:sz w:val="20"/>
                <w:szCs w:val="20"/>
              </w:rPr>
            </w:pPr>
          </w:p>
          <w:p w:rsidR="00037344" w:rsidRPr="00A20129" w:rsidRDefault="00037344" w:rsidP="00037344">
            <w:pPr>
              <w:rPr>
                <w:rFonts w:asciiTheme="minorHAnsi" w:hAnsiTheme="minorHAnsi" w:cstheme="minorHAnsi"/>
                <w:b/>
                <w:bCs/>
                <w:lang w:val="es-BO"/>
              </w:rPr>
            </w:pPr>
            <w:r w:rsidRPr="00A20129">
              <w:rPr>
                <w:rFonts w:asciiTheme="minorHAnsi" w:eastAsia="Arial Unicode MS" w:hAnsiTheme="minorHAnsi"/>
                <w:lang w:val="es-BO" w:eastAsia="es-BO"/>
              </w:rPr>
              <w:t>El contratista también se debe considerar utilizar todas las herramientas, equipos y materiales menores necesarias para realizar adecuadamente la actividad.</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A20129" w:rsidTr="00F95628">
        <w:trPr>
          <w:jc w:val="center"/>
        </w:trPr>
        <w:tc>
          <w:tcPr>
            <w:tcW w:w="5573" w:type="dxa"/>
            <w:vAlign w:val="center"/>
          </w:tcPr>
          <w:p w:rsidR="00A92830" w:rsidRPr="007F5F7C" w:rsidRDefault="007F5F7C" w:rsidP="007F5F7C">
            <w:pPr>
              <w:spacing w:after="120"/>
              <w:contextualSpacing/>
              <w:jc w:val="both"/>
              <w:rPr>
                <w:rFonts w:asciiTheme="minorHAnsi" w:hAnsiTheme="minorHAnsi"/>
                <w:b/>
                <w:lang w:val="es-BO"/>
              </w:rPr>
            </w:pPr>
            <w:r w:rsidRPr="007F5F7C">
              <w:rPr>
                <w:rFonts w:asciiTheme="minorHAnsi" w:hAnsiTheme="minorHAnsi" w:cs="Arial Narrow"/>
                <w:b/>
                <w:lang w:val="es-BO" w:eastAsia="es-BO"/>
              </w:rPr>
              <w:t xml:space="preserve">3. </w:t>
            </w:r>
            <w:r w:rsidR="00A92830" w:rsidRPr="007F5F7C">
              <w:rPr>
                <w:rFonts w:asciiTheme="minorHAnsi" w:hAnsiTheme="minorHAnsi" w:cs="Arial Narrow"/>
                <w:b/>
                <w:lang w:val="es-BO" w:eastAsia="es-BO"/>
              </w:rPr>
              <w:t xml:space="preserve">PROCEDIMIENTO PARA EJECUCIÓN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Durante el desarrollo de los trabajos, el contratista debe dar cumplimiento al procedimiento específico mismo que debe contar con la aprobación del supervisor de obras.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12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Recomendaciones </w:t>
            </w:r>
          </w:p>
          <w:p w:rsidR="00A92830" w:rsidRPr="00A20129" w:rsidRDefault="00A92830" w:rsidP="00A92830">
            <w:pPr>
              <w:pStyle w:val="Norma"/>
              <w:spacing w:after="12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Para el curvado debe considerarse las siguientes recomendaciones:</w:t>
            </w:r>
          </w:p>
          <w:p w:rsidR="00A92830" w:rsidRPr="00A20129" w:rsidRDefault="00A92830" w:rsidP="003A6A5D">
            <w:pPr>
              <w:pStyle w:val="Norma"/>
              <w:numPr>
                <w:ilvl w:val="0"/>
                <w:numId w:val="5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A92830" w:rsidRPr="00A20129" w:rsidRDefault="00A92830" w:rsidP="003A6A5D">
            <w:pPr>
              <w:pStyle w:val="Norma"/>
              <w:numPr>
                <w:ilvl w:val="0"/>
                <w:numId w:val="5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lastRenderedPageBreak/>
              <w:t xml:space="preserve">Todo curvado en la obra se realizará en frio, sin ningún calentamiento, para este efecto se deberán   utilizar máquinas dobladoras de tubería  en buen estado. Se debe tener cuidado para que la tubería no se deforme, debiendo conservar sus dimensiones de sección después de ser curvado. </w:t>
            </w:r>
          </w:p>
          <w:p w:rsidR="00A92830" w:rsidRPr="00A20129" w:rsidRDefault="00A92830" w:rsidP="003A6A5D">
            <w:pPr>
              <w:pStyle w:val="Norma"/>
              <w:numPr>
                <w:ilvl w:val="0"/>
                <w:numId w:val="5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verificará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Condiciones para aprobación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método del curvado debe ser previamente aprobado por el supervisor  de YPFB y satisfacer las siguientes condiciones mínimas de inspección.</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A92830" w:rsidRPr="00A20129" w:rsidRDefault="00A92830" w:rsidP="00A92830">
            <w:pPr>
              <w:pStyle w:val="Norma"/>
              <w:spacing w:after="0" w:line="240" w:lineRule="auto"/>
              <w:ind w:left="720"/>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No son permitidos arrugamientos y daños mecánicos en la cañería ni en el revestimiento.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A20129">
              <w:rPr>
                <w:rFonts w:asciiTheme="minorHAnsi" w:eastAsia="Arial Unicode MS" w:hAnsiTheme="minorHAnsi"/>
                <w:sz w:val="20"/>
                <w:szCs w:val="20"/>
              </w:rPr>
              <w:t>ovalación</w:t>
            </w:r>
            <w:proofErr w:type="spellEnd"/>
            <w:r w:rsidRPr="00A20129">
              <w:rPr>
                <w:rFonts w:asciiTheme="minorHAnsi" w:eastAsia="Arial Unicode MS" w:hAnsiTheme="minorHAnsi"/>
                <w:sz w:val="20"/>
                <w:szCs w:val="20"/>
              </w:rPr>
              <w:t xml:space="preserve"> de la cañería está dentro de los límites permitidos. Para la determinación del diámetro del calibrador, se utilizará cualquiera de las siguientes fórmulas establecidas por la Norma API 5L, cuyas tolerancias están detalladas en las tablas 10 y 11 de la misma norma.</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cañería, con grado de curvatura inferior al 50% del grado máximo de curvatura, que después de inspección visual presentara indicios de </w:t>
            </w:r>
            <w:proofErr w:type="spellStart"/>
            <w:r w:rsidRPr="00A20129">
              <w:rPr>
                <w:rFonts w:asciiTheme="minorHAnsi" w:eastAsia="Arial Unicode MS" w:hAnsiTheme="minorHAnsi"/>
                <w:sz w:val="20"/>
                <w:szCs w:val="20"/>
              </w:rPr>
              <w:t>ovalación</w:t>
            </w:r>
            <w:proofErr w:type="spellEnd"/>
            <w:r w:rsidRPr="00A20129">
              <w:rPr>
                <w:rFonts w:asciiTheme="minorHAnsi" w:eastAsia="Arial Unicode MS" w:hAnsiTheme="minorHAnsi"/>
                <w:sz w:val="20"/>
                <w:szCs w:val="20"/>
              </w:rPr>
              <w:t xml:space="preserve"> mayor a los límites permitidos, deberá ser sometida a la inspección por medio del calibrador.</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los extremos de las cañerías a ser curvadas, debe </w:t>
            </w:r>
            <w:r w:rsidRPr="00A20129">
              <w:rPr>
                <w:rFonts w:asciiTheme="minorHAnsi" w:eastAsia="Arial Unicode MS" w:hAnsiTheme="minorHAnsi"/>
                <w:sz w:val="20"/>
                <w:szCs w:val="20"/>
              </w:rPr>
              <w:lastRenderedPageBreak/>
              <w:t>dejarse una distancia recta mínima de 1 metro o de acuerdo a normas aplicables.</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curvado de la cañería con costura de ser realizado de modo que se evite, durante la soldadura, la coincidencia de las soldaduras longitudinales manteniendo el desfase mínimo.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cañería curvada debe tener la posición de su generatriz superior señalizada junto a las extremidades. El curvado natural no debe sobrepasar el límite elástico de la cañería.</w:t>
            </w: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radio mínimo de curvado, para curvado natural, en ductos trabajando a temperatura ambiente, debe ser calculado por la siguiente formula.</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F95628" w:rsidP="00A92830">
            <w:pPr>
              <w:pStyle w:val="Norma"/>
              <w:spacing w:after="0" w:line="240" w:lineRule="auto"/>
              <w:jc w:val="center"/>
              <w:rPr>
                <w:rFonts w:asciiTheme="minorHAnsi" w:eastAsia="Arial Unicode MS" w:hAnsiTheme="minorHAnsi"/>
                <w:sz w:val="20"/>
                <w:szCs w:val="20"/>
              </w:rPr>
            </w:pPr>
            <m:oMathPara>
              <m:oMath>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R</m:t>
                    </m:r>
                  </m:e>
                  <m:sub>
                    <m:r>
                      <m:rPr>
                        <m:sty m:val="p"/>
                      </m:rPr>
                      <w:rPr>
                        <w:rFonts w:ascii="Cambria Math" w:eastAsia="Arial Unicode MS" w:hAnsi="Cambria Math"/>
                        <w:sz w:val="20"/>
                        <w:szCs w:val="20"/>
                      </w:rPr>
                      <m:t>min</m:t>
                    </m:r>
                  </m:sub>
                </m:sSub>
                <m:r>
                  <m:rPr>
                    <m:sty m:val="p"/>
                  </m:rPr>
                  <w:rPr>
                    <w:rFonts w:ascii="Cambria Math" w:eastAsia="Arial Unicode MS" w:hAnsi="Cambria Math"/>
                    <w:sz w:val="20"/>
                    <w:szCs w:val="20"/>
                  </w:rPr>
                  <m:t>=</m:t>
                </m:r>
                <m:f>
                  <m:fPr>
                    <m:ctrlPr>
                      <w:rPr>
                        <w:rFonts w:ascii="Cambria Math" w:eastAsia="Arial Unicode MS" w:hAnsi="Cambria Math"/>
                        <w:sz w:val="20"/>
                        <w:szCs w:val="20"/>
                      </w:rPr>
                    </m:ctrlPr>
                  </m:fPr>
                  <m:num>
                    <m:r>
                      <m:rPr>
                        <m:sty m:val="p"/>
                      </m:rPr>
                      <w:rPr>
                        <w:rFonts w:ascii="Cambria Math" w:eastAsia="Arial Unicode MS" w:hAnsi="Cambria Math"/>
                        <w:sz w:val="20"/>
                        <w:szCs w:val="20"/>
                      </w:rPr>
                      <m:t xml:space="preserve">ϵ × </m:t>
                    </m:r>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m:t>
                        </m:r>
                      </m:e>
                      <m:sub>
                        <m:r>
                          <m:rPr>
                            <m:sty m:val="p"/>
                          </m:rPr>
                          <w:rPr>
                            <w:rFonts w:ascii="Cambria Math" w:eastAsia="Arial Unicode MS" w:hAnsi="Cambria Math"/>
                            <w:sz w:val="20"/>
                            <w:szCs w:val="20"/>
                          </w:rPr>
                          <m:t xml:space="preserve">ex  </m:t>
                        </m:r>
                      </m:sub>
                    </m:sSub>
                    <m:r>
                      <m:rPr>
                        <m:sty m:val="p"/>
                      </m:rPr>
                      <w:rPr>
                        <w:rFonts w:ascii="Cambria Math" w:eastAsia="Arial Unicode MS" w:hAnsi="Cambria Math"/>
                        <w:sz w:val="20"/>
                        <w:szCs w:val="20"/>
                      </w:rPr>
                      <m:t>×  e</m:t>
                    </m:r>
                  </m:num>
                  <m:den>
                    <m:r>
                      <m:rPr>
                        <m:sty m:val="p"/>
                      </m:rPr>
                      <w:rPr>
                        <w:rFonts w:ascii="Cambria Math" w:eastAsia="Arial Unicode MS" w:hAnsi="Cambria Math"/>
                        <w:sz w:val="20"/>
                        <w:szCs w:val="20"/>
                      </w:rPr>
                      <m:t xml:space="preserve">2 ×e ×0.9 × </m:t>
                    </m:r>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τ</m:t>
                        </m:r>
                      </m:e>
                      <m:sub>
                        <m:r>
                          <m:rPr>
                            <m:sty m:val="p"/>
                          </m:rPr>
                          <w:rPr>
                            <w:rFonts w:ascii="Cambria Math" w:eastAsia="Arial Unicode MS" w:hAnsi="Cambria Math"/>
                            <w:sz w:val="20"/>
                            <w:szCs w:val="20"/>
                          </w:rPr>
                          <m:t>min</m:t>
                        </m:r>
                      </m:sub>
                    </m:sSub>
                    <m:r>
                      <m:rPr>
                        <m:sty m:val="p"/>
                      </m:rPr>
                      <w:rPr>
                        <w:rFonts w:ascii="Cambria Math" w:eastAsia="Arial Unicode MS" w:hAnsi="Cambria Math"/>
                        <w:sz w:val="20"/>
                        <w:szCs w:val="20"/>
                      </w:rPr>
                      <m:t xml:space="preserve">- 0.7 × </m:t>
                    </m:r>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P</m:t>
                        </m:r>
                      </m:e>
                      <m:sub>
                        <m:r>
                          <m:rPr>
                            <m:sty m:val="p"/>
                          </m:rPr>
                          <w:rPr>
                            <w:rFonts w:ascii="Cambria Math" w:eastAsia="Arial Unicode MS" w:hAnsi="Cambria Math"/>
                            <w:sz w:val="20"/>
                            <w:szCs w:val="20"/>
                          </w:rPr>
                          <m:t>pro</m:t>
                        </m:r>
                      </m:sub>
                    </m:sSub>
                    <m:r>
                      <m:rPr>
                        <m:sty m:val="p"/>
                      </m:rPr>
                      <w:rPr>
                        <w:rFonts w:ascii="Cambria Math" w:eastAsia="Arial Unicode MS" w:hAnsi="Cambria Math"/>
                        <w:sz w:val="20"/>
                        <w:szCs w:val="20"/>
                      </w:rPr>
                      <m:t xml:space="preserve"> ×</m:t>
                    </m:r>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m:t>
                        </m:r>
                      </m:e>
                      <m:sub>
                        <m:r>
                          <m:rPr>
                            <m:sty m:val="p"/>
                          </m:rPr>
                          <w:rPr>
                            <w:rFonts w:ascii="Cambria Math" w:eastAsia="Arial Unicode MS" w:hAnsi="Cambria Math"/>
                            <w:sz w:val="20"/>
                            <w:szCs w:val="20"/>
                          </w:rPr>
                          <m:t>ex</m:t>
                        </m:r>
                      </m:sub>
                    </m:sSub>
                  </m:den>
                </m:f>
              </m:oMath>
            </m:oMathPara>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t xml:space="preserve">Donde: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5E8835FE" wp14:editId="2A8C3B73">
                  <wp:extent cx="447675" cy="1524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separate"/>
            </w:r>
            <m:oMath>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R</m:t>
                  </m:r>
                </m:e>
                <m:sub>
                  <m:r>
                    <m:rPr>
                      <m:sty m:val="p"/>
                    </m:rPr>
                    <w:rPr>
                      <w:rFonts w:ascii="Cambria Math" w:eastAsia="Arial Unicode MS" w:hAnsi="Cambria Math"/>
                      <w:sz w:val="20"/>
                      <w:szCs w:val="20"/>
                    </w:rPr>
                    <m:t>min</m:t>
                  </m:r>
                </m:sub>
              </m:sSub>
            </m:oMath>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Radio Mínimo de Curvatura para doblado natural en  (cm)</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m:oMath>
              <m:r>
                <m:rPr>
                  <m:sty m:val="p"/>
                </m:rPr>
                <w:rPr>
                  <w:rFonts w:ascii="Cambria Math" w:eastAsia="Arial Unicode MS" w:hAnsi="Cambria Math"/>
                  <w:sz w:val="20"/>
                  <w:szCs w:val="20"/>
                </w:rPr>
                <m:t>ϵ</m:t>
              </m:r>
            </m:oMath>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60D16D03" wp14:editId="5D4FFBCE">
                  <wp:extent cx="142875" cy="142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Modulo de Elasticidad del Material en (Mpa)</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607C075E" wp14:editId="113392D1">
                  <wp:extent cx="409575" cy="1524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separate"/>
            </w:r>
            <m:oMath>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τ</m:t>
                  </m:r>
                </m:e>
                <m:sub>
                  <m:r>
                    <m:rPr>
                      <m:sty m:val="p"/>
                    </m:rPr>
                    <w:rPr>
                      <w:rFonts w:ascii="Cambria Math" w:eastAsia="Arial Unicode MS" w:hAnsi="Cambria Math"/>
                      <w:sz w:val="20"/>
                      <w:szCs w:val="20"/>
                    </w:rPr>
                    <m:t>min</m:t>
                  </m:r>
                </m:sub>
              </m:sSub>
            </m:oMath>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Tensión mínima de escurrimiento Especificada en (</w:t>
            </w:r>
            <w:proofErr w:type="spellStart"/>
            <w:r w:rsidRPr="00A20129">
              <w:rPr>
                <w:rFonts w:asciiTheme="minorHAnsi" w:eastAsia="Arial Unicode MS" w:hAnsiTheme="minorHAnsi"/>
                <w:sz w:val="20"/>
                <w:szCs w:val="20"/>
              </w:rPr>
              <w:t>MPa</w:t>
            </w:r>
            <w:proofErr w:type="spellEnd"/>
            <w:r w:rsidRPr="00A20129">
              <w:rPr>
                <w:rFonts w:asciiTheme="minorHAnsi" w:eastAsia="Arial Unicode MS" w:hAnsiTheme="minorHAnsi"/>
                <w:sz w:val="20"/>
                <w:szCs w:val="20"/>
              </w:rPr>
              <w:t>)</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02942476" wp14:editId="08476FC1">
                  <wp:extent cx="238125" cy="142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separate"/>
            </w:r>
            <m:oMath>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m:t>
                  </m:r>
                </m:e>
                <m:sub>
                  <m:r>
                    <m:rPr>
                      <m:sty m:val="p"/>
                    </m:rPr>
                    <w:rPr>
                      <w:rFonts w:ascii="Cambria Math" w:eastAsia="Arial Unicode MS" w:hAnsi="Cambria Math"/>
                      <w:sz w:val="20"/>
                      <w:szCs w:val="20"/>
                    </w:rPr>
                    <m:t>ex</m:t>
                  </m:r>
                </m:sub>
              </m:sSub>
            </m:oMath>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xml:space="preserve">=  Diámetro Externo de la Cañería  (cm)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3796EB06" wp14:editId="33C32095">
                  <wp:extent cx="114300" cy="171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separate"/>
            </w:r>
            <m:oMath>
              <m:r>
                <m:rPr>
                  <m:sty m:val="p"/>
                </m:rPr>
                <w:rPr>
                  <w:rFonts w:ascii="Cambria Math" w:eastAsia="Arial Unicode MS" w:hAnsi="Cambria Math"/>
                  <w:sz w:val="20"/>
                  <w:szCs w:val="20"/>
                </w:rPr>
                <m:t>e</m:t>
              </m:r>
            </m:oMath>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Espesor Nominal de Pared de la Cañería en (cm)</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5FC5D5C2" wp14:editId="43A66751">
                  <wp:extent cx="266700" cy="1619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separate"/>
            </w:r>
            <m:oMath>
              <m:sSub>
                <m:sSubPr>
                  <m:ctrlPr>
                    <w:rPr>
                      <w:rFonts w:ascii="Cambria Math" w:eastAsia="Arial Unicode MS" w:hAnsi="Cambria Math"/>
                      <w:sz w:val="20"/>
                      <w:szCs w:val="20"/>
                    </w:rPr>
                  </m:ctrlPr>
                </m:sSubPr>
                <m:e>
                  <m:r>
                    <m:rPr>
                      <m:sty m:val="p"/>
                    </m:rPr>
                    <w:rPr>
                      <w:rFonts w:ascii="Cambria Math" w:eastAsia="Arial Unicode MS" w:hAnsi="Cambria Math"/>
                      <w:sz w:val="20"/>
                      <w:szCs w:val="20"/>
                    </w:rPr>
                    <m:t>P</m:t>
                  </m:r>
                </m:e>
                <m:sub>
                  <m:r>
                    <m:rPr>
                      <m:sty m:val="p"/>
                    </m:rPr>
                    <w:rPr>
                      <w:rFonts w:ascii="Cambria Math" w:eastAsia="Arial Unicode MS" w:hAnsi="Cambria Math"/>
                      <w:sz w:val="20"/>
                      <w:szCs w:val="20"/>
                    </w:rPr>
                    <m:t>pro</m:t>
                  </m:r>
                </m:sub>
              </m:sSub>
            </m:oMath>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ab/>
              <w:t>=  Presión de Proyecto en el Ducto en (MPa)</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b/>
            </w:r>
            <w:r w:rsidRPr="00A20129">
              <w:rPr>
                <w:rFonts w:asciiTheme="minorHAnsi" w:eastAsia="Arial Unicode MS" w:hAnsiTheme="minorHAnsi"/>
                <w:sz w:val="20"/>
                <w:szCs w:val="20"/>
              </w:rPr>
              <w:fldChar w:fldCharType="begin"/>
            </w:r>
            <w:r w:rsidRPr="00A20129">
              <w:rPr>
                <w:rFonts w:asciiTheme="minorHAnsi" w:eastAsia="Arial Unicode MS" w:hAnsiTheme="minorHAnsi"/>
                <w:sz w:val="20"/>
                <w:szCs w:val="20"/>
              </w:rPr>
              <w:instrText xml:space="preserve"> QUOTE </w:instrText>
            </w:r>
            <w:r w:rsidRPr="00A20129">
              <w:rPr>
                <w:rFonts w:asciiTheme="minorHAnsi" w:eastAsia="Arial Unicode MS" w:hAnsiTheme="minorHAnsi"/>
                <w:noProof/>
                <w:sz w:val="20"/>
                <w:szCs w:val="20"/>
              </w:rPr>
              <w:drawing>
                <wp:inline distT="0" distB="0" distL="0" distR="0" wp14:anchorId="61D66138" wp14:editId="785C9687">
                  <wp:extent cx="1419225" cy="171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171450"/>
                          </a:xfrm>
                          <a:prstGeom prst="rect">
                            <a:avLst/>
                          </a:prstGeom>
                          <a:noFill/>
                          <a:ln>
                            <a:noFill/>
                          </a:ln>
                        </pic:spPr>
                      </pic:pic>
                    </a:graphicData>
                  </a:graphic>
                </wp:inline>
              </w:drawing>
            </w:r>
            <w:r w:rsidRPr="00A20129">
              <w:rPr>
                <w:rFonts w:asciiTheme="minorHAnsi" w:eastAsia="Arial Unicode MS" w:hAnsiTheme="minorHAnsi"/>
                <w:sz w:val="20"/>
                <w:szCs w:val="20"/>
              </w:rPr>
              <w:instrText xml:space="preserve"> </w:instrText>
            </w:r>
            <w:r w:rsidRPr="00A20129">
              <w:rPr>
                <w:rFonts w:asciiTheme="minorHAnsi" w:eastAsia="Arial Unicode MS" w:hAnsiTheme="minorHAnsi"/>
                <w:sz w:val="20"/>
                <w:szCs w:val="20"/>
              </w:rPr>
              <w:fldChar w:fldCharType="end"/>
            </w:r>
            <w:r w:rsidRPr="00A20129">
              <w:rPr>
                <w:rFonts w:asciiTheme="minorHAnsi" w:eastAsia="Arial Unicode MS" w:hAnsiTheme="minorHAnsi"/>
                <w:sz w:val="20"/>
                <w:szCs w:val="20"/>
              </w:rPr>
              <w:t xml:space="preserve"> </w:t>
            </w:r>
            <m:oMath>
              <m:r>
                <m:rPr>
                  <m:sty m:val="p"/>
                </m:rPr>
                <w:rPr>
                  <w:rFonts w:ascii="Cambria Math" w:eastAsia="Arial Unicode MS" w:hAnsi="Cambria Math"/>
                  <w:sz w:val="20"/>
                  <w:szCs w:val="20"/>
                </w:rPr>
                <m:t xml:space="preserve">ϵ=2.00× </m:t>
              </m:r>
              <m:sSup>
                <m:sSupPr>
                  <m:ctrlPr>
                    <w:rPr>
                      <w:rFonts w:ascii="Cambria Math" w:eastAsia="Arial Unicode MS" w:hAnsi="Cambria Math"/>
                      <w:sz w:val="20"/>
                      <w:szCs w:val="20"/>
                    </w:rPr>
                  </m:ctrlPr>
                </m:sSupPr>
                <m:e>
                  <m:r>
                    <m:rPr>
                      <m:sty m:val="p"/>
                    </m:rPr>
                    <w:rPr>
                      <w:rFonts w:ascii="Cambria Math" w:eastAsia="Arial Unicode MS" w:hAnsi="Cambria Math"/>
                      <w:sz w:val="20"/>
                      <w:szCs w:val="20"/>
                    </w:rPr>
                    <m:t>10</m:t>
                  </m:r>
                </m:e>
                <m:sup>
                  <m:r>
                    <m:rPr>
                      <m:sty m:val="p"/>
                    </m:rPr>
                    <w:rPr>
                      <w:rFonts w:ascii="Cambria Math" w:eastAsia="Arial Unicode MS" w:hAnsi="Cambria Math"/>
                      <w:sz w:val="20"/>
                      <w:szCs w:val="20"/>
                    </w:rPr>
                    <m:t>5</m:t>
                  </m:r>
                </m:sup>
              </m:sSup>
              <m:r>
                <m:rPr>
                  <m:sty m:val="p"/>
                </m:rPr>
                <w:rPr>
                  <w:rFonts w:ascii="Cambria Math" w:eastAsia="Arial Unicode MS" w:hAnsi="Cambria Math"/>
                  <w:sz w:val="20"/>
                  <w:szCs w:val="20"/>
                </w:rPr>
                <m:t xml:space="preserve"> </m:t>
              </m:r>
              <m:d>
                <m:dPr>
                  <m:begChr m:val="["/>
                  <m:endChr m:val="]"/>
                  <m:ctrlPr>
                    <w:rPr>
                      <w:rFonts w:ascii="Cambria Math" w:eastAsia="Arial Unicode MS" w:hAnsi="Cambria Math"/>
                      <w:sz w:val="20"/>
                      <w:szCs w:val="20"/>
                    </w:rPr>
                  </m:ctrlPr>
                </m:dPr>
                <m:e>
                  <m:r>
                    <m:rPr>
                      <m:sty m:val="p"/>
                    </m:rPr>
                    <w:rPr>
                      <w:rFonts w:ascii="Cambria Math" w:eastAsia="Arial Unicode MS" w:hAnsi="Cambria Math"/>
                      <w:sz w:val="20"/>
                      <w:szCs w:val="20"/>
                    </w:rPr>
                    <m:t>Mpa</m:t>
                  </m:r>
                </m:e>
              </m:d>
            </m:oMath>
            <w:r w:rsidRPr="00A20129">
              <w:rPr>
                <w:rFonts w:asciiTheme="minorHAnsi" w:eastAsia="Arial Unicode MS" w:hAnsiTheme="minorHAnsi"/>
                <w:sz w:val="20"/>
                <w:szCs w:val="20"/>
              </w:rPr>
              <w:t>,  para acero al carbono  a temperatura ambiente de 21 ºC.</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curvado con calor solo puede ser empleado cuando su método de ejecución prevea calentamiento uniforme por inducción eléctrica de alta frecuencia y enfriamiento controlado.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No se admite ninguna soldadura en un codo fabricado en obra, en cada extremidad de dicho codo se reserva una parte recta de por lo menos 500 </w:t>
            </w:r>
            <w:proofErr w:type="spellStart"/>
            <w:r w:rsidRPr="00A20129">
              <w:rPr>
                <w:rFonts w:asciiTheme="minorHAnsi" w:eastAsia="Arial Unicode MS" w:hAnsiTheme="minorHAnsi"/>
                <w:sz w:val="20"/>
                <w:szCs w:val="20"/>
              </w:rPr>
              <w:t>mm.</w:t>
            </w:r>
            <w:proofErr w:type="spellEnd"/>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Inicialmente a los trabajos, se debe posicionar la tubería adecuadamente, en función de las condiciones de terreno y el sentido que tenga la misma se determinará el grado y posición que adoptarán las tuberías a emplear en ese tramo.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Marcado de trabajos</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Angulo de Curvatura.</w:t>
            </w:r>
          </w:p>
          <w:p w:rsidR="00A92830" w:rsidRPr="00A20129" w:rsidRDefault="00A92830" w:rsidP="003A6A5D">
            <w:pPr>
              <w:pStyle w:val="Norma"/>
              <w:numPr>
                <w:ilvl w:val="0"/>
                <w:numId w:val="5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Longitud de tubería curvada</w:t>
            </w:r>
          </w:p>
          <w:p w:rsidR="00A92830" w:rsidRPr="00A20129" w:rsidRDefault="00A92830" w:rsidP="003A6A5D">
            <w:pPr>
              <w:pStyle w:val="Norma"/>
              <w:numPr>
                <w:ilvl w:val="0"/>
                <w:numId w:val="5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Longitud de tubería antes y después del curvado</w:t>
            </w:r>
          </w:p>
          <w:p w:rsidR="00A92830" w:rsidRPr="00A20129" w:rsidRDefault="00A92830" w:rsidP="003A6A5D">
            <w:pPr>
              <w:pStyle w:val="Norma"/>
              <w:numPr>
                <w:ilvl w:val="0"/>
                <w:numId w:val="5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Tipo de Curvado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sentido de montaje a realizar a la tubería curvada será en función del tipo de curvado realizado, para lo cual se debe indicar en la tubería si el curvado es del tipo: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ind w:left="708" w:firstLine="708"/>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RT (RIGHT TURN) = Curva horizontal a la derecha </w:t>
            </w:r>
          </w:p>
          <w:p w:rsidR="00A92830" w:rsidRPr="00A20129" w:rsidRDefault="00A92830" w:rsidP="00A92830">
            <w:pPr>
              <w:pStyle w:val="Norma"/>
              <w:spacing w:after="0" w:line="240" w:lineRule="auto"/>
              <w:ind w:left="708" w:firstLine="708"/>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LT (LEFT TURN) = Curva horizontal a </w:t>
            </w:r>
            <w:proofErr w:type="spellStart"/>
            <w:r w:rsidRPr="00A20129">
              <w:rPr>
                <w:rFonts w:asciiTheme="minorHAnsi" w:eastAsia="Arial Unicode MS" w:hAnsiTheme="minorHAnsi"/>
                <w:sz w:val="20"/>
                <w:szCs w:val="20"/>
              </w:rPr>
              <w:t>Ia</w:t>
            </w:r>
            <w:proofErr w:type="spellEnd"/>
            <w:r w:rsidRPr="00A20129">
              <w:rPr>
                <w:rFonts w:asciiTheme="minorHAnsi" w:eastAsia="Arial Unicode MS" w:hAnsiTheme="minorHAnsi"/>
                <w:sz w:val="20"/>
                <w:szCs w:val="20"/>
              </w:rPr>
              <w:t xml:space="preserve"> izquierda</w:t>
            </w:r>
          </w:p>
          <w:p w:rsidR="00A92830" w:rsidRPr="00A20129" w:rsidRDefault="00A92830" w:rsidP="00A92830">
            <w:pPr>
              <w:pStyle w:val="Norma"/>
              <w:spacing w:after="0" w:line="240" w:lineRule="auto"/>
              <w:ind w:left="708" w:firstLine="708"/>
              <w:jc w:val="both"/>
              <w:rPr>
                <w:rFonts w:asciiTheme="minorHAnsi" w:eastAsia="Arial Unicode MS" w:hAnsiTheme="minorHAnsi"/>
                <w:sz w:val="20"/>
                <w:szCs w:val="20"/>
              </w:rPr>
            </w:pPr>
            <w:r w:rsidRPr="00A20129">
              <w:rPr>
                <w:rFonts w:asciiTheme="minorHAnsi" w:eastAsia="Arial Unicode MS" w:hAnsiTheme="minorHAnsi"/>
                <w:sz w:val="20"/>
                <w:szCs w:val="20"/>
              </w:rPr>
              <w:t>OVER = Curva vertical hacia arriba</w:t>
            </w:r>
          </w:p>
          <w:p w:rsidR="00A92830" w:rsidRPr="00A20129" w:rsidRDefault="00A92830" w:rsidP="00A92830">
            <w:pPr>
              <w:pStyle w:val="Norma"/>
              <w:spacing w:after="0" w:line="240" w:lineRule="auto"/>
              <w:ind w:left="708" w:firstLine="708"/>
              <w:jc w:val="both"/>
              <w:rPr>
                <w:rFonts w:asciiTheme="minorHAnsi" w:eastAsia="Arial Unicode MS" w:hAnsiTheme="minorHAnsi"/>
                <w:sz w:val="20"/>
                <w:szCs w:val="20"/>
              </w:rPr>
            </w:pPr>
            <w:r w:rsidRPr="00A20129">
              <w:rPr>
                <w:rFonts w:asciiTheme="minorHAnsi" w:eastAsia="Arial Unicode MS" w:hAnsiTheme="minorHAnsi"/>
                <w:sz w:val="20"/>
                <w:szCs w:val="20"/>
              </w:rPr>
              <w:t>SAG = Curva vertical hacia abajo</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las curvas combinadas se debe utilizar la marcación (COMB) seguida del tipo de combinación de acuerdo a los ángulos que pueden ser (OVER-SAG), etc.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caso que el curvado no sea realizado adecuadamente y esté reprobada, el contratista deberá correr a cuenta propia con todo lo necesario y reemplazar la tubería, la cual debe ser de características similares al que se proveyó y con la aprobación del supervisor de obra.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Calidad, Salud, Seguridad y Medio Ambiente.</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Todo el personal involucrado en la actividad debe utilizar el EPP apropiado como ser: ropa de trabajo, casco, guantes, botas de seguridad, gafas, etc.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debe limitar los trabajos cuando las condiciones climáticas sean adversas (lluvias, vientos fuertes, polvareda, etc.</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ejecutado el curvado, realizar la verificación de la tubería mediante </w:t>
            </w:r>
            <w:proofErr w:type="spellStart"/>
            <w:r w:rsidRPr="00A20129">
              <w:rPr>
                <w:rFonts w:asciiTheme="minorHAnsi" w:eastAsia="Arial Unicode MS" w:hAnsiTheme="minorHAnsi"/>
                <w:sz w:val="20"/>
                <w:szCs w:val="20"/>
              </w:rPr>
              <w:t>holiday</w:t>
            </w:r>
            <w:proofErr w:type="spellEnd"/>
            <w:r w:rsidRPr="00A20129">
              <w:rPr>
                <w:rFonts w:asciiTheme="minorHAnsi" w:eastAsia="Arial Unicode MS" w:hAnsiTheme="minorHAnsi"/>
                <w:sz w:val="20"/>
                <w:szCs w:val="20"/>
              </w:rPr>
              <w:t xml:space="preserve"> y reparación de revestido más placa calibradora.</w:t>
            </w:r>
          </w:p>
          <w:p w:rsidR="00037344" w:rsidRPr="00A20129" w:rsidRDefault="00037344" w:rsidP="00602323">
            <w:pPr>
              <w:rPr>
                <w:rFonts w:asciiTheme="minorHAnsi" w:hAnsiTheme="minorHAnsi" w:cstheme="minorHAnsi"/>
                <w:b/>
                <w:bCs/>
                <w:lang w:val="es-BO"/>
              </w:rPr>
            </w:pPr>
          </w:p>
        </w:tc>
        <w:tc>
          <w:tcPr>
            <w:tcW w:w="1996" w:type="dxa"/>
            <w:vAlign w:val="center"/>
          </w:tcPr>
          <w:p w:rsidR="00037344" w:rsidRPr="00A20129" w:rsidRDefault="00037344" w:rsidP="009F3A9D">
            <w:pPr>
              <w:rPr>
                <w:rFonts w:asciiTheme="minorHAnsi" w:hAnsiTheme="minorHAnsi" w:cstheme="minorHAnsi"/>
                <w:b/>
              </w:rPr>
            </w:pPr>
          </w:p>
        </w:tc>
        <w:tc>
          <w:tcPr>
            <w:tcW w:w="678" w:type="dxa"/>
            <w:vAlign w:val="center"/>
          </w:tcPr>
          <w:p w:rsidR="00037344" w:rsidRPr="00A20129" w:rsidRDefault="00037344" w:rsidP="009F3A9D">
            <w:pPr>
              <w:rPr>
                <w:rFonts w:asciiTheme="minorHAnsi" w:hAnsiTheme="minorHAnsi" w:cstheme="minorHAnsi"/>
                <w:b/>
              </w:rPr>
            </w:pPr>
          </w:p>
        </w:tc>
        <w:tc>
          <w:tcPr>
            <w:tcW w:w="576" w:type="dxa"/>
            <w:vAlign w:val="center"/>
          </w:tcPr>
          <w:p w:rsidR="00037344" w:rsidRPr="00A20129" w:rsidRDefault="00037344" w:rsidP="009F3A9D">
            <w:pPr>
              <w:rPr>
                <w:rFonts w:asciiTheme="minorHAnsi" w:hAnsiTheme="minorHAnsi" w:cstheme="minorHAnsi"/>
                <w:b/>
              </w:rPr>
            </w:pPr>
          </w:p>
        </w:tc>
        <w:tc>
          <w:tcPr>
            <w:tcW w:w="587" w:type="dxa"/>
            <w:vAlign w:val="center"/>
          </w:tcPr>
          <w:p w:rsidR="00037344" w:rsidRPr="00A20129" w:rsidRDefault="00037344" w:rsidP="009F3A9D">
            <w:pPr>
              <w:rPr>
                <w:rFonts w:asciiTheme="minorHAnsi" w:hAnsiTheme="minorHAnsi" w:cstheme="minorHAnsi"/>
                <w:b/>
              </w:rPr>
            </w:pPr>
          </w:p>
        </w:tc>
      </w:tr>
      <w:tr w:rsidR="00511E90" w:rsidRPr="00C75BEC" w:rsidTr="00F95628">
        <w:trPr>
          <w:jc w:val="center"/>
        </w:trPr>
        <w:tc>
          <w:tcPr>
            <w:tcW w:w="5573" w:type="dxa"/>
            <w:vAlign w:val="center"/>
          </w:tcPr>
          <w:p w:rsidR="00037344" w:rsidRPr="007F5F7C" w:rsidRDefault="007F5F7C" w:rsidP="00602323">
            <w:pPr>
              <w:rPr>
                <w:rFonts w:asciiTheme="minorHAnsi" w:hAnsiTheme="minorHAnsi" w:cstheme="minorHAnsi"/>
                <w:b/>
                <w:bCs/>
                <w:lang w:val="es-BO"/>
              </w:rPr>
            </w:pPr>
            <w:bookmarkStart w:id="20" w:name="_Toc430797504"/>
            <w:r w:rsidRPr="007F5F7C">
              <w:rPr>
                <w:rFonts w:asciiTheme="minorHAnsi" w:hAnsiTheme="minorHAnsi" w:cs="Arial Narrow"/>
                <w:b/>
              </w:rPr>
              <w:lastRenderedPageBreak/>
              <w:t xml:space="preserve">3.3 </w:t>
            </w:r>
            <w:r w:rsidR="00A92830" w:rsidRPr="007F5F7C">
              <w:rPr>
                <w:rFonts w:asciiTheme="minorHAnsi" w:hAnsiTheme="minorHAnsi" w:cs="Arial Narrow"/>
                <w:b/>
              </w:rPr>
              <w:t xml:space="preserve">SOLDADURA DE TUBERÍA Y ACCESORIOS DE ANC DN </w:t>
            </w:r>
            <w:r w:rsidR="00A92830" w:rsidRPr="007F5F7C">
              <w:rPr>
                <w:rFonts w:asciiTheme="minorHAnsi" w:hAnsiTheme="minorHAnsi" w:cs="Arial Narrow"/>
                <w:b/>
                <w:lang w:val="es-BO"/>
              </w:rPr>
              <w:t>8</w:t>
            </w:r>
            <w:r w:rsidR="00A92830" w:rsidRPr="007F5F7C">
              <w:rPr>
                <w:rFonts w:asciiTheme="minorHAnsi" w:hAnsiTheme="minorHAnsi" w:cs="Arial Narrow"/>
                <w:b/>
              </w:rPr>
              <w:t>"DN</w:t>
            </w:r>
            <w:bookmarkEnd w:id="20"/>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92830" w:rsidRPr="007F5F7C" w:rsidRDefault="007F5F7C" w:rsidP="007F5F7C">
            <w:pPr>
              <w:contextualSpacing/>
              <w:jc w:val="both"/>
              <w:rPr>
                <w:rFonts w:asciiTheme="minorHAnsi" w:hAnsiTheme="minorHAnsi"/>
                <w:b/>
                <w:lang w:val="es-BO"/>
              </w:rPr>
            </w:pPr>
            <w:r w:rsidRPr="007F5F7C">
              <w:rPr>
                <w:rFonts w:asciiTheme="minorHAnsi" w:hAnsiTheme="minorHAnsi" w:cs="Arial Narrow"/>
                <w:b/>
                <w:bCs/>
              </w:rPr>
              <w:t xml:space="preserve">1. </w:t>
            </w:r>
            <w:r w:rsidR="00A92830" w:rsidRPr="007F5F7C">
              <w:rPr>
                <w:rFonts w:asciiTheme="minorHAnsi" w:hAnsiTheme="minorHAnsi" w:cs="Arial Narrow"/>
                <w:b/>
                <w:bCs/>
              </w:rPr>
              <w:t>DEFINICIÓN</w:t>
            </w:r>
            <w:r w:rsidR="00A92830" w:rsidRPr="007F5F7C">
              <w:rPr>
                <w:rFonts w:asciiTheme="minorHAnsi" w:hAnsiTheme="minorHAnsi"/>
                <w:b/>
                <w:lang w:val="es-BO" w:eastAsia="es-BO"/>
              </w:rPr>
              <w:t xml:space="preserve"> </w:t>
            </w:r>
          </w:p>
          <w:p w:rsidR="00A92830" w:rsidRPr="00A20129" w:rsidRDefault="00A92830" w:rsidP="00A92830">
            <w:pPr>
              <w:jc w:val="both"/>
              <w:rPr>
                <w:rFonts w:asciiTheme="minorHAnsi" w:eastAsia="Arial Unicode MS" w:hAnsiTheme="minorHAnsi"/>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Este ítem comprende todos los trabajos a ser ejecutados por el contratista, siendo los siguientes de carácter enunciativo y no limitativo: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numPr>
                <w:ilvl w:val="0"/>
                <w:numId w:val="58"/>
              </w:numPr>
              <w:jc w:val="both"/>
              <w:rPr>
                <w:rFonts w:asciiTheme="minorHAnsi" w:eastAsia="Arial Unicode MS" w:hAnsiTheme="minorHAnsi"/>
              </w:rPr>
            </w:pPr>
            <w:r w:rsidRPr="00A20129">
              <w:rPr>
                <w:rFonts w:asciiTheme="minorHAnsi" w:eastAsia="Arial Unicode MS" w:hAnsiTheme="minorHAnsi"/>
              </w:rPr>
              <w:t>Soldadura de tuberías DN 8”</w:t>
            </w:r>
          </w:p>
          <w:p w:rsidR="00A92830" w:rsidRPr="00A20129" w:rsidRDefault="00A92830" w:rsidP="003A6A5D">
            <w:pPr>
              <w:numPr>
                <w:ilvl w:val="0"/>
                <w:numId w:val="58"/>
              </w:numPr>
              <w:jc w:val="both"/>
              <w:rPr>
                <w:rFonts w:asciiTheme="minorHAnsi" w:eastAsia="Arial Unicode MS" w:hAnsiTheme="minorHAnsi"/>
              </w:rPr>
            </w:pPr>
            <w:r w:rsidRPr="00A20129">
              <w:rPr>
                <w:rFonts w:asciiTheme="minorHAnsi" w:eastAsia="Arial Unicode MS" w:hAnsiTheme="minorHAnsi"/>
              </w:rPr>
              <w:t>Soldadura de accesorios DN 8”</w:t>
            </w:r>
          </w:p>
          <w:p w:rsidR="00A92830" w:rsidRPr="00A20129" w:rsidRDefault="00A92830" w:rsidP="003A6A5D">
            <w:pPr>
              <w:numPr>
                <w:ilvl w:val="0"/>
                <w:numId w:val="58"/>
              </w:numPr>
              <w:jc w:val="both"/>
              <w:rPr>
                <w:rFonts w:asciiTheme="minorHAnsi" w:eastAsia="Arial Unicode MS" w:hAnsiTheme="minorHAnsi"/>
              </w:rPr>
            </w:pPr>
            <w:r w:rsidRPr="00A20129">
              <w:rPr>
                <w:rFonts w:asciiTheme="minorHAnsi" w:eastAsia="Arial Unicode MS" w:hAnsiTheme="minorHAnsi"/>
              </w:rPr>
              <w:t xml:space="preserve">Soldadura de </w:t>
            </w:r>
            <w:proofErr w:type="spellStart"/>
            <w:r w:rsidRPr="00A20129">
              <w:rPr>
                <w:rFonts w:asciiTheme="minorHAnsi" w:eastAsia="Arial Unicode MS" w:hAnsiTheme="minorHAnsi"/>
              </w:rPr>
              <w:t>fittings</w:t>
            </w:r>
            <w:proofErr w:type="spellEnd"/>
            <w:r w:rsidRPr="00A20129">
              <w:rPr>
                <w:rFonts w:asciiTheme="minorHAnsi" w:eastAsia="Arial Unicode MS" w:hAnsiTheme="minorHAnsi"/>
              </w:rPr>
              <w:t xml:space="preserve"> </w:t>
            </w:r>
          </w:p>
          <w:p w:rsidR="00037344" w:rsidRPr="00A20129" w:rsidRDefault="00A92830" w:rsidP="00A92830">
            <w:pPr>
              <w:rPr>
                <w:rFonts w:asciiTheme="minorHAnsi" w:hAnsiTheme="minorHAnsi" w:cstheme="minorHAnsi"/>
                <w:b/>
                <w:bCs/>
                <w:lang w:val="es-BO"/>
              </w:rPr>
            </w:pPr>
            <w:r w:rsidRPr="00A20129">
              <w:rPr>
                <w:rFonts w:asciiTheme="minorHAnsi" w:eastAsia="Arial Unicode MS" w:hAnsiTheme="minorHAnsi"/>
              </w:rPr>
              <w:t>Otras soldaduras según la necesidad de la construcción.</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92830" w:rsidRPr="007F5F7C" w:rsidRDefault="007F5F7C" w:rsidP="007F5F7C">
            <w:pPr>
              <w:contextualSpacing/>
              <w:jc w:val="both"/>
              <w:rPr>
                <w:rFonts w:asciiTheme="minorHAnsi" w:hAnsiTheme="minorHAnsi"/>
                <w:b/>
                <w:lang w:val="es-BO"/>
              </w:rPr>
            </w:pPr>
            <w:r w:rsidRPr="007F5F7C">
              <w:rPr>
                <w:rFonts w:asciiTheme="minorHAnsi" w:hAnsiTheme="minorHAnsi" w:cs="Arial Narrow"/>
                <w:b/>
              </w:rPr>
              <w:t xml:space="preserve">2. </w:t>
            </w:r>
            <w:r w:rsidR="00A92830" w:rsidRPr="007F5F7C">
              <w:rPr>
                <w:rFonts w:asciiTheme="minorHAnsi" w:hAnsiTheme="minorHAnsi" w:cs="Arial Narrow"/>
                <w:b/>
              </w:rPr>
              <w:t>MATERIALES, HERRAMIENTAS Y EQUIPO.</w:t>
            </w:r>
          </w:p>
          <w:p w:rsidR="00A92830" w:rsidRPr="00A20129" w:rsidRDefault="00A92830" w:rsidP="00A92830">
            <w:pPr>
              <w:jc w:val="both"/>
              <w:rPr>
                <w:rFonts w:asciiTheme="minorHAnsi" w:eastAsia="Arial Unicode MS" w:hAnsiTheme="minorHAnsi"/>
              </w:rPr>
            </w:pPr>
          </w:p>
          <w:p w:rsidR="00A92830" w:rsidRPr="00A20129" w:rsidRDefault="00A92830" w:rsidP="00A92830">
            <w:pPr>
              <w:jc w:val="both"/>
              <w:rPr>
                <w:rFonts w:asciiTheme="minorHAnsi" w:eastAsia="Arial Unicode MS" w:hAnsiTheme="minorHAnsi"/>
              </w:rPr>
            </w:pPr>
            <w:r w:rsidRPr="00A20129">
              <w:rPr>
                <w:rFonts w:asciiTheme="minorHAnsi" w:eastAsia="Arial Unicode MS" w:hAnsiTheme="minorHAnsi"/>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92830" w:rsidRPr="00A20129" w:rsidRDefault="00A92830" w:rsidP="00A92830">
            <w:pPr>
              <w:pStyle w:val="Norma"/>
              <w:spacing w:after="0" w:line="240" w:lineRule="auto"/>
              <w:jc w:val="both"/>
              <w:rPr>
                <w:rFonts w:asciiTheme="minorHAnsi" w:eastAsia="Arial Unicode MS" w:hAnsi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Disco de intermedia</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Disco de desbaste</w:t>
                  </w:r>
                </w:p>
              </w:tc>
            </w:tr>
            <w:tr w:rsidR="00A92830" w:rsidRPr="00A20129" w:rsidTr="006F68B5">
              <w:trPr>
                <w:trHeight w:val="64"/>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Cepillo circular alambre trenzado</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Electrodos</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Lima media caña bastarda</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Soldador Calificado</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Ayudante de Soldador</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Cañista Alineador</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Inspector de Soldadura</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Operador Camión Grúa</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Ayudantes</w:t>
                  </w:r>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Motosoldadora</w:t>
                  </w:r>
                  <w:proofErr w:type="spellEnd"/>
                </w:p>
              </w:tc>
            </w:tr>
            <w:tr w:rsidR="00A92830" w:rsidRPr="00A20129" w:rsidTr="006F68B5">
              <w:trPr>
                <w:trHeight w:val="238"/>
                <w:jc w:val="center"/>
              </w:trPr>
              <w:tc>
                <w:tcPr>
                  <w:tcW w:w="3163" w:type="dxa"/>
                  <w:shd w:val="clear" w:color="auto" w:fill="auto"/>
                  <w:vAlign w:val="center"/>
                  <w:hideMark/>
                </w:tcPr>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Camión Grúa </w:t>
                  </w:r>
                </w:p>
              </w:tc>
            </w:tr>
          </w:tbl>
          <w:p w:rsidR="00A92830" w:rsidRPr="00A20129" w:rsidRDefault="00A92830" w:rsidP="00A92830">
            <w:pPr>
              <w:jc w:val="both"/>
              <w:rPr>
                <w:rFonts w:asciiTheme="minorHAnsi" w:eastAsia="Arial Unicode MS" w:hAnsiTheme="minorHAnsi"/>
              </w:rPr>
            </w:pPr>
            <w:r w:rsidRPr="00A20129">
              <w:rPr>
                <w:rFonts w:asciiTheme="minorHAnsi" w:eastAsia="Arial Unicode MS" w:hAnsiTheme="minorHAnsi"/>
              </w:rPr>
              <w:t xml:space="preserve">El contratista también se debe considerar utilizar todas las herramientas, equipos y materiales menores necesarias para realizar adecuadamente la actividad. </w:t>
            </w:r>
          </w:p>
          <w:p w:rsidR="00037344" w:rsidRPr="00A20129" w:rsidRDefault="00037344" w:rsidP="00602323">
            <w:pPr>
              <w:rPr>
                <w:rFonts w:asciiTheme="minorHAnsi" w:hAnsiTheme="minorHAnsi" w:cstheme="minorHAnsi"/>
                <w:b/>
                <w:bCs/>
              </w:rPr>
            </w:pP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92830" w:rsidRPr="007F5F7C" w:rsidRDefault="007F5F7C" w:rsidP="007F5F7C">
            <w:pPr>
              <w:contextualSpacing/>
              <w:jc w:val="both"/>
              <w:rPr>
                <w:rFonts w:asciiTheme="minorHAnsi" w:hAnsiTheme="minorHAnsi"/>
                <w:b/>
                <w:lang w:val="es-BO"/>
              </w:rPr>
            </w:pPr>
            <w:r w:rsidRPr="007F5F7C">
              <w:rPr>
                <w:rFonts w:asciiTheme="minorHAnsi" w:hAnsiTheme="minorHAnsi" w:cs="Arial Narrow"/>
                <w:b/>
              </w:rPr>
              <w:t xml:space="preserve">3. </w:t>
            </w:r>
            <w:r w:rsidR="00A92830" w:rsidRPr="007F5F7C">
              <w:rPr>
                <w:rFonts w:asciiTheme="minorHAnsi" w:hAnsiTheme="minorHAnsi" w:cs="Arial Narrow"/>
                <w:b/>
              </w:rPr>
              <w:t xml:space="preserve">PROCEDIMIENTO PARA EJECUCIÓN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 utilizar todos los materiales, equipos, maquinaria y herramientas adecuados y en buen estado para </w:t>
            </w:r>
            <w:r w:rsidRPr="00A20129">
              <w:rPr>
                <w:rFonts w:asciiTheme="minorHAnsi" w:eastAsia="Arial Unicode MS" w:hAnsiTheme="minorHAnsi"/>
                <w:sz w:val="20"/>
                <w:szCs w:val="20"/>
              </w:rPr>
              <w:lastRenderedPageBreak/>
              <w:t xml:space="preserve">realizar los trabajos, de tal manera se garantice la calidad y seguridad durante la realización de los trabajos.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Durante el desarrollo de los trabajos, el contratista debe dar cumplimiento al procedimiento específico mismo que debe contar con la aprobación del supervisor de obras.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Calificación de soldadores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calificación de los soldadores es imprescindible para el inicio de las obras y deberán cumplirse lo siguiente:</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5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92830" w:rsidRPr="00A20129" w:rsidRDefault="00A92830" w:rsidP="003A6A5D">
            <w:pPr>
              <w:pStyle w:val="Norma"/>
              <w:numPr>
                <w:ilvl w:val="0"/>
                <w:numId w:val="5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Cada soldador deberá identificar su trabajo colocando su marca al lado de cada soldadura mediante un marcador que no sea borrado por el agua o manipuleo.</w:t>
            </w:r>
          </w:p>
          <w:p w:rsidR="00A92830" w:rsidRPr="00A20129" w:rsidRDefault="00A92830" w:rsidP="003A6A5D">
            <w:pPr>
              <w:pStyle w:val="Norma"/>
              <w:numPr>
                <w:ilvl w:val="0"/>
                <w:numId w:val="5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92830" w:rsidRPr="00A20129" w:rsidRDefault="00A92830" w:rsidP="003A6A5D">
            <w:pPr>
              <w:pStyle w:val="Norma"/>
              <w:numPr>
                <w:ilvl w:val="0"/>
                <w:numId w:val="5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Identificación de soldadores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realizada la calificación de soldadores, el contratista deberá elaborar una planilla donde se indique a todos los soldadores que intervendrán en los trabajos de soldadura durante </w:t>
            </w:r>
            <w:r w:rsidRPr="00A20129">
              <w:rPr>
                <w:rFonts w:asciiTheme="minorHAnsi" w:eastAsia="Arial Unicode MS" w:hAnsiTheme="minorHAnsi"/>
                <w:sz w:val="20"/>
                <w:szCs w:val="20"/>
              </w:rPr>
              <w:lastRenderedPageBreak/>
              <w:t>la realización del proyecto, la planilla debe contener mínimamente la siguiente información: Nro. De identificación del soldador (cuño), nombre del soldador, código de WPS (</w:t>
            </w:r>
            <w:proofErr w:type="spellStart"/>
            <w:r w:rsidRPr="00A20129">
              <w:rPr>
                <w:rFonts w:asciiTheme="minorHAnsi" w:eastAsia="Arial Unicode MS" w:hAnsiTheme="minorHAnsi"/>
                <w:sz w:val="20"/>
                <w:szCs w:val="20"/>
              </w:rPr>
              <w:t>Welding</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Procedure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Specification</w:t>
            </w:r>
            <w:proofErr w:type="spellEnd"/>
            <w:r w:rsidRPr="00A20129">
              <w:rPr>
                <w:rFonts w:asciiTheme="minorHAnsi" w:eastAsia="Arial Unicode MS" w:hAnsiTheme="minorHAnsi"/>
                <w:sz w:val="20"/>
                <w:szCs w:val="20"/>
              </w:rPr>
              <w:t xml:space="preserve"> o Especificación del Procedimiento de Soldadura), rango de espesor calificado, rango de diámetro calificado, fecha de vencimiento calificación de soldador.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92830" w:rsidRPr="00A20129" w:rsidRDefault="00A92830" w:rsidP="00A92830">
            <w:pPr>
              <w:pStyle w:val="Norma"/>
              <w:spacing w:after="0" w:line="240" w:lineRule="auto"/>
              <w:jc w:val="both"/>
              <w:rPr>
                <w:rFonts w:asciiTheme="minorHAnsi" w:eastAsia="Arial Unicode MS" w:hAnsiTheme="minorHAnsi"/>
                <w:b/>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Electrodos para soldar</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Los electrodos para soldar a utilizar durante la construcción el contratista deberán seguir las siguientes recomendaciones:</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Los electrodos a utilizar deben contar con su respectivo certificado de calidad y  deberá ser compatible con el material base y de acuerdo a lo especificado en la WPS.</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En el recibimiento de los electrodos se debe efectuar una inspección visual de los empaques por lote.</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Los empaques de los electrodos, varillas, alambres y flujos deben indicar, de modo legible y sin raspaduras de la marca comercial, especificación, clasificación, diámetro (excepto flujos), número de corrida o lote y datos de fabricación.</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 xml:space="preserve">Los empaques de  electrodos revestidos y de flujo no deben presentar  defectos que provoquen la contaminación y daño en los electrodos. </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Es muy importante que los envases estén herméticamente cerrados.</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Los electrodos revestidos deben disponer de identificación individual por medio de una inscripción legible, constatando por lo menos la referencia comercial indicada en el empaque.</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La varilla debe ser identificada, por tipo, en ambas extremidades.</w:t>
            </w: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Los electrodos revestidos, deben ser verificados por muestra si las siguientes características están presentes:</w:t>
            </w:r>
          </w:p>
          <w:p w:rsidR="00A92830" w:rsidRPr="00A20129" w:rsidRDefault="00A92830" w:rsidP="00A92830">
            <w:pPr>
              <w:jc w:val="both"/>
              <w:rPr>
                <w:rFonts w:asciiTheme="minorHAnsi" w:eastAsia="Arial Unicode MS" w:hAnsiTheme="minorHAnsi"/>
              </w:rPr>
            </w:pP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Regularidad y continuidad del revestimiento</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Concentricidad</w:t>
            </w:r>
            <w:proofErr w:type="spellEnd"/>
            <w:r w:rsidRPr="00A20129">
              <w:rPr>
                <w:rFonts w:asciiTheme="minorHAnsi" w:eastAsia="Arial Unicode MS" w:hAnsiTheme="minorHAnsi"/>
                <w:sz w:val="20"/>
                <w:szCs w:val="20"/>
              </w:rPr>
              <w:t xml:space="preserve"> del revestimiento</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Largo del cuerpo</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Diámetro del alma</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Adherencia del revestimiento</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Ausencia de oxidación</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Ausencia de deformación o alabeos</w:t>
            </w:r>
          </w:p>
          <w:p w:rsidR="00A92830" w:rsidRPr="00A20129" w:rsidRDefault="00A92830" w:rsidP="003A6A5D">
            <w:pPr>
              <w:pStyle w:val="Norma"/>
              <w:numPr>
                <w:ilvl w:val="1"/>
                <w:numId w:val="6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Integridad de la punta</w:t>
            </w:r>
          </w:p>
          <w:p w:rsidR="00A92830" w:rsidRPr="00A20129" w:rsidRDefault="00A92830" w:rsidP="00A92830">
            <w:pPr>
              <w:ind w:left="720"/>
              <w:jc w:val="both"/>
              <w:rPr>
                <w:rFonts w:asciiTheme="minorHAnsi" w:eastAsia="Arial Unicode MS" w:hAnsiTheme="minorHAnsi"/>
              </w:rPr>
            </w:pPr>
          </w:p>
          <w:p w:rsidR="00A92830" w:rsidRPr="00A20129" w:rsidRDefault="00A92830" w:rsidP="003A6A5D">
            <w:pPr>
              <w:numPr>
                <w:ilvl w:val="0"/>
                <w:numId w:val="60"/>
              </w:numPr>
              <w:jc w:val="both"/>
              <w:rPr>
                <w:rFonts w:asciiTheme="minorHAnsi" w:eastAsia="Arial Unicode MS" w:hAnsiTheme="minorHAnsi"/>
              </w:rPr>
            </w:pPr>
            <w:r w:rsidRPr="00A20129">
              <w:rPr>
                <w:rFonts w:asciiTheme="minorHAnsi" w:eastAsia="Arial Unicode MS" w:hAnsiTheme="minorHAnsi"/>
              </w:rPr>
              <w:t xml:space="preserve">La unidad para el tamaño del lote y de la muestra es considerada en número de electrodos. Considerar para el </w:t>
            </w:r>
            <w:r w:rsidRPr="00A20129">
              <w:rPr>
                <w:rFonts w:asciiTheme="minorHAnsi" w:eastAsia="Arial Unicode MS" w:hAnsiTheme="minorHAnsi"/>
              </w:rPr>
              <w:lastRenderedPageBreak/>
              <w:t>muestreo solamente electrodos de una misma corrida.</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Efectuar el muestreo abriendo por lo menos 1 (un) empaque por cada 10 (diez) recibidos y retirar la muestra igualmente parcelada entre los empaques abiertos, de forma aleatoria.</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Para los electrodos desnudos, las varillas o alambres deben ser verificados por muestreo, si las siguientes características  están presentes:</w:t>
            </w:r>
          </w:p>
          <w:p w:rsidR="00A92830" w:rsidRPr="00A20129" w:rsidRDefault="00A92830" w:rsidP="003A6A5D">
            <w:pPr>
              <w:pStyle w:val="Norma"/>
              <w:numPr>
                <w:ilvl w:val="1"/>
                <w:numId w:val="61"/>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diámetro del electrodo desnudo, varilla o alambre</w:t>
            </w:r>
          </w:p>
          <w:p w:rsidR="00A92830" w:rsidRPr="00A20129" w:rsidRDefault="00A92830" w:rsidP="003A6A5D">
            <w:pPr>
              <w:pStyle w:val="Norma"/>
              <w:numPr>
                <w:ilvl w:val="1"/>
                <w:numId w:val="61"/>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ausencia de oxidación</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Para electrodos desnudos las varillas, la unidad para el tamaño de lote y de la muestra es considerada en número de estos materiales; para alambre es considerada en número de carretes</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Considerar para el muestreo solamente electrodos desnudos, varillas o alambres de una misma corrida. Electrodo desnudo, varilla o alambre con señales de oxidación son inaceptables.</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92830" w:rsidRPr="00A20129" w:rsidRDefault="00A92830" w:rsidP="003A6A5D">
            <w:pPr>
              <w:numPr>
                <w:ilvl w:val="0"/>
                <w:numId w:val="61"/>
              </w:numPr>
              <w:jc w:val="both"/>
              <w:rPr>
                <w:rFonts w:asciiTheme="minorHAnsi" w:eastAsia="Arial Unicode MS" w:hAnsiTheme="minorHAnsi"/>
              </w:rPr>
            </w:pPr>
            <w:r w:rsidRPr="00A20129">
              <w:rPr>
                <w:rFonts w:asciiTheme="minorHAnsi" w:eastAsia="Arial Unicode MS" w:hAnsiTheme="minorHAnsi"/>
              </w:rPr>
              <w:t xml:space="preserve">Para el almacenamiento se debe tomar en cuenta todas las recomendaciones proporcionadas por el fabricante del electrodo. </w:t>
            </w:r>
          </w:p>
          <w:p w:rsidR="00A92830" w:rsidRPr="00A20129" w:rsidRDefault="00A92830" w:rsidP="00A92830">
            <w:pPr>
              <w:pStyle w:val="Prrafodelista"/>
              <w:rPr>
                <w:rFonts w:asciiTheme="minorHAnsi" w:eastAsia="Arial Unicode MS" w:hAnsiTheme="minorHAnsi"/>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Soldadura de tuberías y accesorios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realizar la soldadura el contratista durante la ejecución debe considerar lo siguiente: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Se debe considerar una adecuada preparación de los biseles y el ajuste de las piezas que deben ser verificadas por medio de calibradores y estarán de acuerdo al WPS.</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Cuando fuera necesaria la remoción de una soldadura circunferencial, ésta debe  ser realizada a través de un anillo cuyo corte esté a lo mínimo a 50 mm de distancia del eje de la soldadura.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El trabajo de soldadura podrá ser suspendido por requerimiento del supervisor cuando las condiciones atmosféricas o el mal trabajo de soldadura impidan su normal prosecución.</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En caso de usar cañería con costura longitudinal, ésta debe colocarse de modo que las costuras estén desplazadas </w:t>
            </w:r>
            <w:r w:rsidRPr="00A20129">
              <w:rPr>
                <w:rFonts w:asciiTheme="minorHAnsi" w:eastAsia="Arial Unicode MS" w:hAnsiTheme="minorHAnsi"/>
              </w:rPr>
              <w:lastRenderedPageBreak/>
              <w:t>unas de otras evitando el alineamiento con una relación de por lo menos diez veces el espesor de la tubería.  Las costuras deben estar ubicadas en la parte superior (entre – 30º y +30º)</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Cada soldadura tendrá por lo menos tres pasadas, la soldadura terminada estará libre de huecos, inclusiones no metálicas, burbujas de aire y otros defectos. </w:t>
            </w:r>
          </w:p>
          <w:p w:rsidR="00A92830" w:rsidRPr="00A20129" w:rsidRDefault="00A92830" w:rsidP="00A92830">
            <w:pPr>
              <w:ind w:left="720"/>
              <w:jc w:val="both"/>
              <w:rPr>
                <w:rFonts w:asciiTheme="minorHAnsi" w:eastAsia="Arial Unicode MS" w:hAnsiTheme="minorHAnsi"/>
              </w:rPr>
            </w:pP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Si a juicio del supervisor la soldadura adolece de fallas o defectos se deberá terminar el arreglo en un tiempo suficientemente corto para no retrasar operaciones subsiguientes.</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Las soldaduras terminadas serán limpiadas con cepillo de acero para remover la escoria y óxido para facilitar la inspección visual.</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Los caños que tengan defectos en sus extremos tales como laminación o rajaduras deberán ser sacados de la línea en construcción.</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Los caños que tengan defectos en sus extremos serán cortados y nuevamente biselados.</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En el avance de soldadura la segunda pasada (</w:t>
            </w:r>
            <w:proofErr w:type="spellStart"/>
            <w:r w:rsidRPr="00A20129">
              <w:rPr>
                <w:rFonts w:asciiTheme="minorHAnsi" w:eastAsia="Arial Unicode MS" w:hAnsiTheme="minorHAnsi"/>
              </w:rPr>
              <w:t>hot</w:t>
            </w:r>
            <w:proofErr w:type="spellEnd"/>
            <w:r w:rsidRPr="00A20129">
              <w:rPr>
                <w:rFonts w:asciiTheme="minorHAnsi" w:eastAsia="Arial Unicode MS" w:hAnsiTheme="minorHAnsi"/>
              </w:rPr>
              <w:t xml:space="preserve"> </w:t>
            </w:r>
            <w:proofErr w:type="spellStart"/>
            <w:r w:rsidRPr="00A20129">
              <w:rPr>
                <w:rFonts w:asciiTheme="minorHAnsi" w:eastAsia="Arial Unicode MS" w:hAnsiTheme="minorHAnsi"/>
              </w:rPr>
              <w:t>pass</w:t>
            </w:r>
            <w:proofErr w:type="spellEnd"/>
            <w:r w:rsidRPr="00A20129">
              <w:rPr>
                <w:rFonts w:asciiTheme="minorHAnsi" w:eastAsia="Arial Unicode MS" w:hAnsiTheme="minorHAnsi"/>
              </w:rPr>
              <w:t>) deberá ser efectuada inmediatamente después de la primera pasada.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No se permitirá soldar ningún caño más allá del avance de la zanja, salvo aprobación del supervisor de YPFB.</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Si a juicio del supervisor se requiere cortar la soldadura el contratista facilitará los medios para ello.</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El supervisor puede exigir el cambio de uno o más soldadores que hayan cometido errores, aunque fueran aprobados en los exámenes iniciales.</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Todas las soldaduras comenzadas en el día deberán ser terminadas en el día.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Antes del acoplado de los tubos, se debe efectuar una inspección y limpieza interna,  con el propósito de chequear material extraño y la detección de aplastamientos  que puedan perjudicar la soldadura y/o el paso de los “</w:t>
            </w:r>
            <w:proofErr w:type="spellStart"/>
            <w:r w:rsidRPr="00A20129">
              <w:rPr>
                <w:rFonts w:asciiTheme="minorHAnsi" w:eastAsia="Arial Unicode MS" w:hAnsiTheme="minorHAnsi"/>
              </w:rPr>
              <w:t>pigs</w:t>
            </w:r>
            <w:proofErr w:type="spellEnd"/>
            <w:r w:rsidRPr="00A20129">
              <w:rPr>
                <w:rFonts w:asciiTheme="minorHAnsi" w:eastAsia="Arial Unicode MS" w:hAnsiTheme="minorHAnsi"/>
              </w:rPr>
              <w:t>” (chanchos) de limpieza. Oportunamente se debe identificar, en las extremidades, la posición de la costura longitudinal.</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Todos los biseles de campo de los tubos deben ser realizados y acabados utilizando un equipo mecánico u </w:t>
            </w:r>
            <w:proofErr w:type="spellStart"/>
            <w:r w:rsidRPr="00A20129">
              <w:rPr>
                <w:rFonts w:asciiTheme="minorHAnsi" w:eastAsia="Arial Unicode MS" w:hAnsiTheme="minorHAnsi"/>
              </w:rPr>
              <w:lastRenderedPageBreak/>
              <w:t>oxi</w:t>
            </w:r>
            <w:proofErr w:type="spellEnd"/>
            <w:r w:rsidRPr="00A20129">
              <w:rPr>
                <w:rFonts w:asciiTheme="minorHAnsi" w:eastAsia="Arial Unicode MS" w:hAnsiTheme="minorHAnsi"/>
              </w:rPr>
              <w:t xml:space="preserve">-acetileno, de acuerdo con los criterios de acabado del bisel previsto en la EPS y API </w:t>
            </w:r>
            <w:proofErr w:type="spellStart"/>
            <w:r w:rsidRPr="00A20129">
              <w:rPr>
                <w:rFonts w:asciiTheme="minorHAnsi" w:eastAsia="Arial Unicode MS" w:hAnsiTheme="minorHAnsi"/>
              </w:rPr>
              <w:t>Spec</w:t>
            </w:r>
            <w:proofErr w:type="spellEnd"/>
            <w:r w:rsidRPr="00A20129">
              <w:rPr>
                <w:rFonts w:asciiTheme="minorHAnsi" w:eastAsia="Arial Unicode MS" w:hAnsiTheme="minorHAnsi"/>
              </w:rPr>
              <w:t>. 5L.</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A20129">
              <w:rPr>
                <w:rFonts w:asciiTheme="minorHAnsi" w:eastAsia="Arial Unicode MS" w:hAnsiTheme="minorHAnsi"/>
              </w:rPr>
              <w:t>Std</w:t>
            </w:r>
            <w:proofErr w:type="spellEnd"/>
            <w:r w:rsidRPr="00A20129">
              <w:rPr>
                <w:rFonts w:asciiTheme="minorHAnsi" w:eastAsia="Arial Unicode MS" w:hAnsiTheme="minorHAnsi"/>
              </w:rPr>
              <w:t>. 1104.</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A20129">
              <w:rPr>
                <w:rFonts w:asciiTheme="minorHAnsi" w:eastAsia="Arial Unicode MS" w:hAnsiTheme="minorHAnsi"/>
              </w:rPr>
              <w:t>lingadas</w:t>
            </w:r>
            <w:proofErr w:type="spellEnd"/>
            <w:r w:rsidRPr="00A20129">
              <w:rPr>
                <w:rFonts w:asciiTheme="minorHAnsi" w:eastAsia="Arial Unicode MS" w:hAnsiTheme="minorHAnsi"/>
              </w:rPr>
              <w:t xml:space="preserve"> que puedan ser sometidas a tensión durante la soldadura, el movimiento sólo debe ser efectuada después de la conclusión del segundo pase.</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La temperatura de pre-calentamiento, estipulada en el procedimiento de soldadura, calificada, debe ser mantenida durante toda la soldadura y en toda la extensión de la junta.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En el pre-calentamiento de tubos es permitido el uso de soplete con llama no concentrada, de manera tal que sea garantizada la uniformidad de temperatura en toda la junta.</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El intervalo de tiempo entre el término del primer pase de raíz y el inicio del segundo pase (“</w:t>
            </w:r>
            <w:proofErr w:type="spellStart"/>
            <w:r w:rsidRPr="00A20129">
              <w:rPr>
                <w:rFonts w:asciiTheme="minorHAnsi" w:eastAsia="Arial Unicode MS" w:hAnsiTheme="minorHAnsi"/>
              </w:rPr>
              <w:t>hot</w:t>
            </w:r>
            <w:proofErr w:type="spellEnd"/>
            <w:r w:rsidRPr="00A20129">
              <w:rPr>
                <w:rFonts w:asciiTheme="minorHAnsi" w:eastAsia="Arial Unicode MS" w:hAnsiTheme="minorHAnsi"/>
              </w:rPr>
              <w:t xml:space="preserve"> </w:t>
            </w:r>
            <w:proofErr w:type="spellStart"/>
            <w:r w:rsidRPr="00A20129">
              <w:rPr>
                <w:rFonts w:asciiTheme="minorHAnsi" w:eastAsia="Arial Unicode MS" w:hAnsiTheme="minorHAnsi"/>
              </w:rPr>
              <w:t>pass</w:t>
            </w:r>
            <w:proofErr w:type="spellEnd"/>
            <w:r w:rsidRPr="00A20129">
              <w:rPr>
                <w:rFonts w:asciiTheme="minorHAnsi" w:eastAsia="Arial Unicode MS" w:hAnsiTheme="minorHAnsi"/>
              </w:rPr>
              <w:t>”), debe cumplir con el procedimiento de soldadura calificada. La calificación del Procedimiento de Soldadura debe ser usada la marcación entre el término del primer pase y el inicio del segundo pase en  su tiempo máximo.</w:t>
            </w:r>
          </w:p>
          <w:p w:rsidR="00A92830" w:rsidRPr="00A20129" w:rsidRDefault="00A92830" w:rsidP="003A6A5D">
            <w:pPr>
              <w:numPr>
                <w:ilvl w:val="0"/>
                <w:numId w:val="62"/>
              </w:numPr>
              <w:jc w:val="both"/>
              <w:rPr>
                <w:rFonts w:asciiTheme="minorHAnsi" w:eastAsia="Arial Unicode MS" w:hAnsiTheme="minorHAnsi"/>
              </w:rPr>
            </w:pPr>
            <w:r w:rsidRPr="00A20129">
              <w:rPr>
                <w:rFonts w:asciiTheme="minorHAnsi" w:eastAsia="Arial Unicode MS" w:hAnsiTheme="minorHAnsi"/>
              </w:rPr>
              <w:t>En el montaje se deben observar los siguientes cuidados adicionales:</w:t>
            </w:r>
          </w:p>
          <w:p w:rsidR="00A92830" w:rsidRPr="00A20129" w:rsidRDefault="00A92830" w:rsidP="00A92830">
            <w:pPr>
              <w:jc w:val="both"/>
              <w:rPr>
                <w:rFonts w:asciiTheme="minorHAnsi" w:eastAsia="Arial Unicode MS" w:hAnsiTheme="minorHAnsi"/>
              </w:rPr>
            </w:pP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recoger las sobras de los tubos y restos de electrodos de soldadura, así como cualquier otros materiales utilizados en la operación de soldadura, los cuales deben ser ubicados en un sitio o lugar específico;</w:t>
            </w: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aprovechar los sobrantes de tubo que estuvieran en buen estado;</w:t>
            </w: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no se permiten entalles metalúrgicos provocados por la abertura del arco de soldadura en tubos con MOP que </w:t>
            </w:r>
            <w:r w:rsidRPr="00A20129">
              <w:rPr>
                <w:rFonts w:asciiTheme="minorHAnsi" w:eastAsia="Arial Unicode MS" w:hAnsiTheme="minorHAnsi"/>
                <w:sz w:val="20"/>
                <w:szCs w:val="20"/>
              </w:rPr>
              <w:lastRenderedPageBreak/>
              <w:t>provoquen tensiones circunferenciales iguales o superiores al 40% de la tensión mínima de deformación especificada.  Cualquier vestigio de este defecto debe ser eliminado de acuerdo con la norma ASME B31.8;</w:t>
            </w: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iniciar los pases de soldadura en lugares desfasados en relación a los anteriores y al inicio de un pase debe sobreponerse al final del pase anterior;</w:t>
            </w:r>
          </w:p>
          <w:p w:rsidR="00A92830" w:rsidRPr="00A20129" w:rsidRDefault="00A92830" w:rsidP="003A6A5D">
            <w:pPr>
              <w:pStyle w:val="Norma"/>
              <w:numPr>
                <w:ilvl w:val="0"/>
                <w:numId w:val="6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no se permite el </w:t>
            </w:r>
            <w:proofErr w:type="spellStart"/>
            <w:r w:rsidRPr="00A20129">
              <w:rPr>
                <w:rFonts w:asciiTheme="minorHAnsi" w:eastAsia="Arial Unicode MS" w:hAnsiTheme="minorHAnsi"/>
                <w:sz w:val="20"/>
                <w:szCs w:val="20"/>
              </w:rPr>
              <w:t>punzonamiento</w:t>
            </w:r>
            <w:proofErr w:type="spellEnd"/>
            <w:r w:rsidRPr="00A20129">
              <w:rPr>
                <w:rFonts w:asciiTheme="minorHAnsi" w:eastAsia="Arial Unicode MS" w:hAnsiTheme="minorHAnsi"/>
                <w:sz w:val="20"/>
                <w:szCs w:val="20"/>
              </w:rPr>
              <w:t xml:space="preserve"> de las soldaduras.</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Inspección Visual de Soldadura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A20129">
              <w:rPr>
                <w:rFonts w:asciiTheme="minorHAnsi" w:eastAsia="Arial Unicode MS" w:hAnsiTheme="minorHAnsi"/>
                <w:sz w:val="20"/>
                <w:szCs w:val="20"/>
              </w:rPr>
              <w:t>motosoldadoras</w:t>
            </w:r>
            <w:proofErr w:type="spellEnd"/>
            <w:r w:rsidRPr="00A20129">
              <w:rPr>
                <w:rFonts w:asciiTheme="minorHAnsi" w:eastAsia="Arial Unicode MS" w:hAnsiTheme="minorHAnsi"/>
                <w:sz w:val="20"/>
                <w:szCs w:val="20"/>
              </w:rPr>
              <w:t xml:space="preserve">, acabado de soldadura, etc. De manera tal que la el proceso de soldadura cumpla con las normas aplicables vigentes y se dé estricto cumplimiento al WPS.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Reparación de soldadura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Para realizar la reparación de soldadura deberá contar una nueva WPS y deberá ser aplicable para el tipo de reparación a realizar.</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Ninguna junta puede ser reparada por segunda vez. En caso de existir una reparación rechazada, la junta deberá ser cortada y una nueva soldadura deberá ser realizada.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Remoción de los defectos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obtenido el informe de ensayo no destructivo, se debe </w:t>
            </w:r>
            <w:r w:rsidRPr="00A20129">
              <w:rPr>
                <w:rFonts w:asciiTheme="minorHAnsi" w:eastAsia="Arial Unicode MS" w:hAnsiTheme="minorHAnsi"/>
                <w:sz w:val="20"/>
                <w:szCs w:val="20"/>
              </w:rPr>
              <w:lastRenderedPageBreak/>
              <w:t xml:space="preserve">marcar el lugar y tamaño exacto del defecto con un marcador metálico.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caso que el defecto tenga una extensión mayor al 30% de la longitud total de la junta, se recomienda el corte de la misma para realizar una soldadura nueva.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Para realizar una reparación se debe remover el metal de soldadura hasta darle la altura y ángulo aproximado del bisel original.</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caso de existir varias reparaciones en distinto lugar de una misma junta, estas deben ser realizadas una a una, con el objeto de evitar sobreesfuerzos en la soldadura.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Identificación de juntas</w:t>
            </w:r>
          </w:p>
          <w:p w:rsidR="00A92830" w:rsidRPr="00A20129" w:rsidRDefault="00A92830" w:rsidP="00A92830">
            <w:pPr>
              <w:pStyle w:val="Norma"/>
              <w:spacing w:after="0" w:line="240" w:lineRule="auto"/>
              <w:jc w:val="both"/>
              <w:rPr>
                <w:rFonts w:asciiTheme="minorHAnsi" w:eastAsia="Arial Unicode MS" w:hAnsiTheme="minorHAnsi"/>
                <w:b/>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Las juntas reparadas deberán ser identificadas con la siguiente nomenclatura: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3A6A5D">
            <w:pPr>
              <w:pStyle w:val="Norma"/>
              <w:numPr>
                <w:ilvl w:val="0"/>
                <w:numId w:val="64"/>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Reparación: R</w:t>
            </w:r>
          </w:p>
          <w:p w:rsidR="00A92830" w:rsidRPr="00A20129" w:rsidRDefault="00A92830" w:rsidP="003A6A5D">
            <w:pPr>
              <w:pStyle w:val="Norma"/>
              <w:numPr>
                <w:ilvl w:val="0"/>
                <w:numId w:val="64"/>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Corte: C</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Todas las juntas reparadas llevarán la identificación (cuño) del soldador que realizó dicha reparación. Toda junta reparada deberá ser identificada para que pueda ser fácilmente rastreada. </w:t>
            </w:r>
          </w:p>
          <w:p w:rsidR="00A92830" w:rsidRPr="00A20129" w:rsidRDefault="00A92830" w:rsidP="00A92830">
            <w:pPr>
              <w:pStyle w:val="Norma"/>
              <w:spacing w:after="120" w:line="240" w:lineRule="auto"/>
              <w:jc w:val="both"/>
              <w:rPr>
                <w:rFonts w:asciiTheme="minorHAnsi" w:eastAsia="Arial Unicode MS" w:hAnsiTheme="minorHAnsi"/>
                <w:b/>
                <w:sz w:val="20"/>
                <w:szCs w:val="20"/>
              </w:rPr>
            </w:pPr>
          </w:p>
          <w:p w:rsidR="00A92830" w:rsidRPr="00A20129" w:rsidRDefault="00A92830" w:rsidP="00A92830">
            <w:pPr>
              <w:pStyle w:val="Norma"/>
              <w:spacing w:after="12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Control de desempeño de soldadores </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debe llevar un acumulado de la medición de desempeño de soldadores que podrá ser de forma cuantitativa o en forma de porcentaje, para así tomar las medidas correctivas.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spacing w:after="120"/>
              <w:jc w:val="both"/>
              <w:rPr>
                <w:rFonts w:asciiTheme="minorHAnsi" w:eastAsia="Arial Unicode MS" w:hAnsiTheme="minorHAnsi"/>
                <w:b/>
              </w:rPr>
            </w:pPr>
            <w:r w:rsidRPr="00A20129">
              <w:rPr>
                <w:rFonts w:asciiTheme="minorHAnsi" w:eastAsia="Arial Unicode MS" w:hAnsiTheme="minorHAnsi"/>
                <w:b/>
              </w:rPr>
              <w:lastRenderedPageBreak/>
              <w:t>Calidad, Salud, Seguridad y Medio Ambiente.</w:t>
            </w: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A92830" w:rsidRPr="00A20129" w:rsidRDefault="00A92830" w:rsidP="00A92830">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037344" w:rsidRPr="00A20129" w:rsidRDefault="00A92830" w:rsidP="00A92830">
            <w:pPr>
              <w:rPr>
                <w:rFonts w:asciiTheme="minorHAnsi" w:hAnsiTheme="minorHAnsi" w:cstheme="minorHAnsi"/>
                <w:b/>
                <w:bCs/>
                <w:lang w:val="es-BO"/>
              </w:rPr>
            </w:pPr>
            <w:r w:rsidRPr="00A20129">
              <w:rPr>
                <w:rFonts w:asciiTheme="minorHAnsi" w:eastAsia="Arial Unicode MS" w:hAnsiTheme="minorHAnsi"/>
                <w:lang w:val="es-BO" w:eastAsia="es-BO"/>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A20129">
              <w:rPr>
                <w:rFonts w:asciiTheme="minorHAnsi" w:eastAsia="Arial Unicode MS" w:hAnsiTheme="minorHAnsi"/>
                <w:lang w:val="es-BO" w:eastAsia="es-BO"/>
              </w:rPr>
              <w:t>welding</w:t>
            </w:r>
            <w:proofErr w:type="spellEnd"/>
            <w:r w:rsidRPr="00A20129">
              <w:rPr>
                <w:rFonts w:asciiTheme="minorHAnsi" w:eastAsia="Arial Unicode MS" w:hAnsiTheme="minorHAnsi"/>
                <w:lang w:val="es-BO" w:eastAsia="es-BO"/>
              </w:rPr>
              <w:t xml:space="preserve"> </w:t>
            </w:r>
            <w:proofErr w:type="spellStart"/>
            <w:r w:rsidRPr="00A20129">
              <w:rPr>
                <w:rFonts w:asciiTheme="minorHAnsi" w:eastAsia="Arial Unicode MS" w:hAnsiTheme="minorHAnsi"/>
                <w:lang w:val="es-BO" w:eastAsia="es-BO"/>
              </w:rPr>
              <w:t>map</w:t>
            </w:r>
            <w:proofErr w:type="spellEnd"/>
            <w:r w:rsidRPr="00A20129">
              <w:rPr>
                <w:rFonts w:asciiTheme="minorHAnsi" w:eastAsia="Arial Unicode MS" w:hAnsiTheme="minorHAnsi"/>
                <w:lang w:val="es-BO" w:eastAsia="es-BO"/>
              </w:rPr>
              <w:t xml:space="preserve">, etc. En el </w:t>
            </w:r>
            <w:proofErr w:type="spellStart"/>
            <w:r w:rsidRPr="00A20129">
              <w:rPr>
                <w:rFonts w:asciiTheme="minorHAnsi" w:eastAsia="Arial Unicode MS" w:hAnsiTheme="minorHAnsi"/>
                <w:lang w:val="es-BO" w:eastAsia="es-BO"/>
              </w:rPr>
              <w:t>welding</w:t>
            </w:r>
            <w:proofErr w:type="spellEnd"/>
            <w:r w:rsidRPr="00A20129">
              <w:rPr>
                <w:rFonts w:asciiTheme="minorHAnsi" w:eastAsia="Arial Unicode MS" w:hAnsiTheme="minorHAnsi"/>
                <w:lang w:val="es-BO" w:eastAsia="es-BO"/>
              </w:rPr>
              <w:t xml:space="preserve"> </w:t>
            </w:r>
            <w:proofErr w:type="spellStart"/>
            <w:r w:rsidRPr="00A20129">
              <w:rPr>
                <w:rFonts w:asciiTheme="minorHAnsi" w:eastAsia="Arial Unicode MS" w:hAnsiTheme="minorHAnsi"/>
                <w:lang w:val="es-BO" w:eastAsia="es-BO"/>
              </w:rPr>
              <w:t>map</w:t>
            </w:r>
            <w:proofErr w:type="spellEnd"/>
            <w:r w:rsidRPr="00A20129">
              <w:rPr>
                <w:rFonts w:asciiTheme="minorHAnsi" w:eastAsia="Arial Unicode MS" w:hAnsiTheme="minorHAnsi"/>
                <w:lang w:val="es-BO" w:eastAsia="es-BO"/>
              </w:rPr>
              <w:t xml:space="preserve"> deben ir incluidos aquellas juntas que fueron reparadas, cortadas y otros datos necesarios.</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037344" w:rsidRPr="007F5F7C" w:rsidRDefault="007F5F7C" w:rsidP="00602323">
            <w:pPr>
              <w:rPr>
                <w:rFonts w:asciiTheme="minorHAnsi" w:hAnsiTheme="minorHAnsi" w:cstheme="minorHAnsi"/>
                <w:b/>
                <w:bCs/>
                <w:lang w:val="es-BO"/>
              </w:rPr>
            </w:pPr>
            <w:bookmarkStart w:id="21" w:name="_Toc430797505"/>
            <w:r w:rsidRPr="007F5F7C">
              <w:rPr>
                <w:rFonts w:asciiTheme="minorHAnsi" w:hAnsiTheme="minorHAnsi" w:cs="Arial Narrow"/>
                <w:b/>
              </w:rPr>
              <w:lastRenderedPageBreak/>
              <w:t xml:space="preserve">3.4 </w:t>
            </w:r>
            <w:r w:rsidR="00A92830" w:rsidRPr="007F5F7C">
              <w:rPr>
                <w:rFonts w:asciiTheme="minorHAnsi" w:hAnsiTheme="minorHAnsi" w:cs="Arial Narrow"/>
                <w:b/>
              </w:rPr>
              <w:t xml:space="preserve">END POR RADIOGRAFIA DE JUNTAS SOLDADAS DN </w:t>
            </w:r>
            <w:r w:rsidR="00A92830" w:rsidRPr="007F5F7C">
              <w:rPr>
                <w:rFonts w:asciiTheme="minorHAnsi" w:hAnsiTheme="minorHAnsi" w:cs="Arial Narrow"/>
                <w:b/>
                <w:lang w:val="es-BO"/>
              </w:rPr>
              <w:t>8</w:t>
            </w:r>
            <w:r w:rsidR="00A92830" w:rsidRPr="007F5F7C">
              <w:rPr>
                <w:rFonts w:asciiTheme="minorHAnsi" w:hAnsiTheme="minorHAnsi" w:cs="Arial Narrow"/>
                <w:b/>
              </w:rPr>
              <w:t>”</w:t>
            </w:r>
            <w:bookmarkEnd w:id="21"/>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92830" w:rsidRPr="007F5F7C" w:rsidRDefault="007F5F7C" w:rsidP="007F5F7C">
            <w:pPr>
              <w:contextualSpacing/>
              <w:jc w:val="both"/>
              <w:rPr>
                <w:rFonts w:asciiTheme="minorHAnsi" w:hAnsiTheme="minorHAnsi"/>
                <w:b/>
                <w:lang w:val="es-BO"/>
              </w:rPr>
            </w:pPr>
            <w:r w:rsidRPr="007F5F7C">
              <w:rPr>
                <w:rFonts w:asciiTheme="minorHAnsi" w:hAnsiTheme="minorHAnsi" w:cs="Arial Narrow"/>
                <w:b/>
                <w:bCs/>
              </w:rPr>
              <w:t xml:space="preserve">1. </w:t>
            </w:r>
            <w:r w:rsidR="00A92830" w:rsidRPr="007F5F7C">
              <w:rPr>
                <w:rFonts w:asciiTheme="minorHAnsi" w:hAnsiTheme="minorHAnsi" w:cs="Arial Narrow"/>
                <w:b/>
                <w:bCs/>
              </w:rPr>
              <w:t>DEFINICIÓN</w:t>
            </w:r>
            <w:r w:rsidR="00A92830" w:rsidRPr="007F5F7C">
              <w:rPr>
                <w:rFonts w:asciiTheme="minorHAnsi" w:hAnsiTheme="minorHAnsi"/>
                <w:b/>
                <w:lang w:val="es-BO" w:eastAsia="es-BO"/>
              </w:rPr>
              <w:t xml:space="preserve"> </w:t>
            </w:r>
          </w:p>
          <w:p w:rsidR="00A92830" w:rsidRPr="00A20129" w:rsidRDefault="00A92830" w:rsidP="00A92830">
            <w:pPr>
              <w:pStyle w:val="Norma"/>
              <w:spacing w:after="0" w:line="240" w:lineRule="auto"/>
              <w:jc w:val="both"/>
              <w:rPr>
                <w:rFonts w:asciiTheme="minorHAnsi" w:eastAsia="Arial Unicode MS" w:hAnsiTheme="minorHAnsi"/>
                <w:sz w:val="20"/>
                <w:szCs w:val="20"/>
              </w:rPr>
            </w:pPr>
          </w:p>
          <w:p w:rsidR="00037344" w:rsidRPr="00A20129" w:rsidRDefault="00A92830" w:rsidP="00A92830">
            <w:pPr>
              <w:rPr>
                <w:rFonts w:asciiTheme="minorHAnsi" w:hAnsiTheme="minorHAnsi" w:cstheme="minorHAnsi"/>
                <w:b/>
                <w:bCs/>
                <w:lang w:val="es-BO"/>
              </w:rPr>
            </w:pPr>
            <w:r w:rsidRPr="00A20129">
              <w:rPr>
                <w:rFonts w:asciiTheme="minorHAnsi" w:eastAsia="Arial Unicode MS" w:hAnsiTheme="minorHAnsi"/>
                <w:lang w:val="es-BO" w:eastAsia="es-BO"/>
              </w:rPr>
              <w:t>Este ítem comprende todos los trabajos necesarios para la ejecución del radiografiado de las juntas soldadas para la adecuación de la Red Primaria en el cruce del río, así como la interpretación y la evaluación radiográfica.</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6F68B5" w:rsidRPr="007F5F7C" w:rsidRDefault="007F5F7C" w:rsidP="007F5F7C">
            <w:pPr>
              <w:contextualSpacing/>
              <w:jc w:val="both"/>
              <w:rPr>
                <w:rFonts w:asciiTheme="minorHAnsi" w:hAnsiTheme="minorHAnsi"/>
                <w:b/>
              </w:rPr>
            </w:pPr>
            <w:r w:rsidRPr="007F5F7C">
              <w:rPr>
                <w:rFonts w:asciiTheme="minorHAnsi" w:hAnsiTheme="minorHAnsi" w:cs="Arial Narrow"/>
                <w:b/>
                <w:lang w:val="es-BO" w:eastAsia="es-BO"/>
              </w:rPr>
              <w:t xml:space="preserve">2. </w:t>
            </w:r>
            <w:r w:rsidR="006F68B5" w:rsidRPr="007F5F7C">
              <w:rPr>
                <w:rFonts w:asciiTheme="minorHAnsi" w:hAnsiTheme="minorHAnsi" w:cs="Arial Narrow"/>
                <w:b/>
                <w:lang w:val="es-BO" w:eastAsia="es-BO"/>
              </w:rPr>
              <w:t>MATERIALES, HERRAMIENTAS, EQUIPO.</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deberá proporcionar todos los materiales, herramientas, personal y equipo necesario para la ejecución de este ítem.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Proveedor del Servicio deberá ejecutar las funciones listadas a continuación mismas que tienen carácter enunciativo pero no limitativo: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6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Permanencia (equipo y personal), el personal y equipo de radiografiado debe permanecer en obra constantemente de acuerdo al cronograma de obra.</w:t>
            </w:r>
          </w:p>
          <w:p w:rsidR="006F68B5" w:rsidRPr="00A20129" w:rsidRDefault="006F68B5" w:rsidP="003A6A5D">
            <w:pPr>
              <w:pStyle w:val="Norma"/>
              <w:numPr>
                <w:ilvl w:val="0"/>
                <w:numId w:val="6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Suministro de materiales consumibles, propios de las labores del radiografiado.</w:t>
            </w:r>
          </w:p>
          <w:p w:rsidR="006F68B5" w:rsidRPr="00A20129" w:rsidRDefault="006F68B5" w:rsidP="003A6A5D">
            <w:pPr>
              <w:pStyle w:val="Norma"/>
              <w:numPr>
                <w:ilvl w:val="0"/>
                <w:numId w:val="6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Elaboración de procedimientos e informes de ensayo</w:t>
            </w:r>
          </w:p>
          <w:p w:rsidR="006F68B5" w:rsidRPr="00A20129" w:rsidRDefault="006F68B5" w:rsidP="003A6A5D">
            <w:pPr>
              <w:pStyle w:val="Norma"/>
              <w:numPr>
                <w:ilvl w:val="0"/>
                <w:numId w:val="6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Provisión de Placas Radiográficas por junta soldada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Los siguientes equipos deberán estar presentes en obra en todo </w:t>
            </w:r>
            <w:r w:rsidRPr="00A20129">
              <w:rPr>
                <w:rFonts w:asciiTheme="minorHAnsi" w:eastAsia="Arial Unicode MS" w:hAnsiTheme="minorHAnsi"/>
                <w:sz w:val="20"/>
                <w:szCs w:val="20"/>
              </w:rPr>
              <w:lastRenderedPageBreak/>
              <w:t xml:space="preserve">momento que se esté ejecutando el servicio de radiografiado: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Equipo de gamma grafiado o Rayos </w:t>
            </w:r>
            <w:proofErr w:type="spellStart"/>
            <w:r w:rsidRPr="00A20129">
              <w:rPr>
                <w:rFonts w:asciiTheme="minorHAnsi" w:eastAsia="Arial Unicode MS" w:hAnsiTheme="minorHAnsi"/>
                <w:sz w:val="20"/>
                <w:szCs w:val="20"/>
              </w:rPr>
              <w:t>X’s</w:t>
            </w:r>
            <w:proofErr w:type="spellEnd"/>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Geiger-Muller</w:t>
            </w:r>
            <w:proofErr w:type="spellEnd"/>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Equipo completo de protección y señalización. </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Densitómetro.</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Negatoscopio.</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IQI (Alambres esenciales).</w:t>
            </w:r>
          </w:p>
          <w:p w:rsidR="006F68B5" w:rsidRPr="00A20129" w:rsidRDefault="006F68B5" w:rsidP="003A6A5D">
            <w:pPr>
              <w:pStyle w:val="Norma"/>
              <w:numPr>
                <w:ilvl w:val="0"/>
                <w:numId w:val="6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Dosímetro personal (para todo el personal involucrado)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que ejecute el trabajo de radiografiado podrá utilizar las técnicas de </w:t>
            </w:r>
            <w:proofErr w:type="spellStart"/>
            <w:r w:rsidRPr="00A20129">
              <w:rPr>
                <w:rFonts w:asciiTheme="minorHAnsi" w:eastAsia="Arial Unicode MS" w:hAnsiTheme="minorHAnsi"/>
                <w:sz w:val="20"/>
                <w:szCs w:val="20"/>
              </w:rPr>
              <w:t>gammagrafiado</w:t>
            </w:r>
            <w:proofErr w:type="spellEnd"/>
            <w:r w:rsidRPr="00A20129">
              <w:rPr>
                <w:rFonts w:asciiTheme="minorHAnsi" w:eastAsia="Arial Unicode MS" w:hAnsi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20129">
              <w:rPr>
                <w:rFonts w:asciiTheme="minorHAnsi" w:eastAsia="Arial Unicode MS" w:hAnsiTheme="minorHAnsi"/>
                <w:sz w:val="20"/>
                <w:szCs w:val="20"/>
              </w:rPr>
              <w:t>Curies</w:t>
            </w:r>
            <w:proofErr w:type="spellEnd"/>
            <w:r w:rsidRPr="00A20129">
              <w:rPr>
                <w:rFonts w:asciiTheme="minorHAnsi" w:eastAsia="Arial Unicode MS" w:hAnsiTheme="minorHAnsi"/>
                <w:sz w:val="20"/>
                <w:szCs w:val="20"/>
              </w:rPr>
              <w:t xml:space="preserve">. Si en cambio la CONTRATISTA optase por radiografiado por Rayos x, el equipo deberá ser de una potencia equivalente a las indicadas para </w:t>
            </w:r>
            <w:proofErr w:type="spellStart"/>
            <w:r w:rsidRPr="00A20129">
              <w:rPr>
                <w:rFonts w:asciiTheme="minorHAnsi" w:eastAsia="Arial Unicode MS" w:hAnsiTheme="minorHAnsi"/>
                <w:sz w:val="20"/>
                <w:szCs w:val="20"/>
              </w:rPr>
              <w:t>gammagrafiado</w:t>
            </w:r>
            <w:proofErr w:type="spellEnd"/>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20129">
              <w:rPr>
                <w:rFonts w:asciiTheme="minorHAnsi" w:eastAsia="Arial Unicode MS" w:hAnsiTheme="minorHAnsi"/>
                <w:sz w:val="20"/>
                <w:szCs w:val="20"/>
              </w:rPr>
              <w:t>gammagrafiado</w:t>
            </w:r>
            <w:proofErr w:type="spellEnd"/>
            <w:r w:rsidRPr="00A20129">
              <w:rPr>
                <w:rFonts w:asciiTheme="minorHAnsi" w:eastAsia="Arial Unicode MS" w:hAnsiTheme="minorHAnsi"/>
                <w:sz w:val="20"/>
                <w:szCs w:val="20"/>
              </w:rPr>
              <w:t xml:space="preserve">, procesamiento de placas, interpretación, etc., debe encontrarse en óptimas condiciones de trabajo y deberán ser aprobados por el SUPERVISOR.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037344" w:rsidRPr="00A20129" w:rsidRDefault="006F68B5" w:rsidP="006F68B5">
            <w:pPr>
              <w:rPr>
                <w:rFonts w:asciiTheme="minorHAnsi" w:hAnsiTheme="minorHAnsi" w:cstheme="minorHAnsi"/>
                <w:b/>
                <w:bCs/>
                <w:lang w:val="es-BO"/>
              </w:rPr>
            </w:pPr>
            <w:r w:rsidRPr="00A20129">
              <w:rPr>
                <w:rFonts w:asciiTheme="minorHAnsi" w:eastAsia="Arial Unicode MS" w:hAnsiTheme="minorHAnsi"/>
                <w:lang w:val="es-BO" w:eastAsia="es-BO"/>
              </w:rPr>
              <w:t>Para la observación de las placas se empleará un negatoscopio con regulador de intensidad de luz asegurando una intensidad mínima de 3000Cd/cm2.</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6F68B5" w:rsidRPr="007F5F7C" w:rsidRDefault="007F5F7C" w:rsidP="007F5F7C">
            <w:pPr>
              <w:contextualSpacing/>
              <w:jc w:val="both"/>
              <w:rPr>
                <w:rFonts w:asciiTheme="minorHAnsi" w:hAnsiTheme="minorHAnsi"/>
                <w:b/>
              </w:rPr>
            </w:pPr>
            <w:r w:rsidRPr="007F5F7C">
              <w:rPr>
                <w:rFonts w:asciiTheme="minorHAnsi" w:hAnsiTheme="minorHAnsi" w:cs="Arial Narrow"/>
                <w:b/>
                <w:lang w:val="es-BO" w:eastAsia="es-BO"/>
              </w:rPr>
              <w:lastRenderedPageBreak/>
              <w:t xml:space="preserve">3. </w:t>
            </w:r>
            <w:r w:rsidR="006F68B5" w:rsidRPr="007F5F7C">
              <w:rPr>
                <w:rFonts w:asciiTheme="minorHAnsi" w:hAnsiTheme="minorHAnsi" w:cs="Arial Narrow"/>
                <w:b/>
                <w:lang w:val="es-BO" w:eastAsia="es-BO"/>
              </w:rPr>
              <w:t xml:space="preserve">PROCEDIMIENTO PARA LA EJECUCIÓN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deberá contemplar que la buena ejecución del trabajo de Inspección radiográfica tendrá incidencia sobre otros </w:t>
            </w:r>
            <w:proofErr w:type="spellStart"/>
            <w:r w:rsidRPr="00A20129">
              <w:rPr>
                <w:rFonts w:asciiTheme="minorHAnsi" w:eastAsia="Arial Unicode MS" w:hAnsiTheme="minorHAnsi"/>
                <w:sz w:val="20"/>
                <w:szCs w:val="20"/>
              </w:rPr>
              <w:t>ítemsya</w:t>
            </w:r>
            <w:proofErr w:type="spellEnd"/>
            <w:r w:rsidRPr="00A20129">
              <w:rPr>
                <w:rFonts w:asciiTheme="minorHAnsi" w:eastAsia="Arial Unicode MS" w:hAnsiTheme="minorHAnsi"/>
                <w:sz w:val="20"/>
                <w:szCs w:val="20"/>
              </w:rPr>
              <w:t xml:space="preserve"> que el mismo tiene por objeto el verificar la calidad.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Para la ejecución y evaluación de los trabajos de inspección radiográfica se deberá tomar en cuenta las siguientes NORMAS:</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6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API 1104</w:t>
            </w:r>
          </w:p>
          <w:p w:rsidR="006F68B5" w:rsidRPr="00A20129" w:rsidRDefault="006F68B5" w:rsidP="003A6A5D">
            <w:pPr>
              <w:pStyle w:val="Norma"/>
              <w:numPr>
                <w:ilvl w:val="0"/>
                <w:numId w:val="6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ASTM E94</w:t>
            </w:r>
          </w:p>
          <w:p w:rsidR="006F68B5" w:rsidRPr="00A20129" w:rsidRDefault="006F68B5" w:rsidP="003A6A5D">
            <w:pPr>
              <w:pStyle w:val="Norma"/>
              <w:numPr>
                <w:ilvl w:val="0"/>
                <w:numId w:val="6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ASTM E 390</w:t>
            </w:r>
          </w:p>
          <w:p w:rsidR="006F68B5" w:rsidRPr="00A20129" w:rsidRDefault="006F68B5" w:rsidP="003A6A5D">
            <w:pPr>
              <w:pStyle w:val="Norma"/>
              <w:numPr>
                <w:ilvl w:val="0"/>
                <w:numId w:val="67"/>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ASTM E 347</w:t>
            </w:r>
          </w:p>
          <w:p w:rsidR="006F68B5" w:rsidRPr="00A20129" w:rsidRDefault="006F68B5" w:rsidP="006F68B5">
            <w:pPr>
              <w:pStyle w:val="Norma"/>
              <w:spacing w:after="0" w:line="240" w:lineRule="auto"/>
              <w:ind w:left="720"/>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Los exámenes de radiografiado se realizarán de acuerdo con el porcentaje indicado para el tramo en la Sección - Gráficos y de la forma siguiente:</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6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Inspección radiográfica de puntos especiales en un cien por ciento, como ser en cruces de ríos, caminos y avenidas y puntos que hayan sido reparados. </w:t>
            </w:r>
          </w:p>
          <w:p w:rsidR="006F68B5" w:rsidRPr="00A20129" w:rsidRDefault="006F68B5" w:rsidP="003A6A5D">
            <w:pPr>
              <w:pStyle w:val="Norma"/>
              <w:numPr>
                <w:ilvl w:val="0"/>
                <w:numId w:val="6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6F68B5" w:rsidRPr="00A20129" w:rsidRDefault="006F68B5" w:rsidP="003A6A5D">
            <w:pPr>
              <w:pStyle w:val="Norma"/>
              <w:numPr>
                <w:ilvl w:val="0"/>
                <w:numId w:val="6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Localidades de acuerdo a ASME B31.8: </w:t>
            </w:r>
          </w:p>
          <w:p w:rsidR="006F68B5" w:rsidRPr="00A20129" w:rsidRDefault="006F68B5" w:rsidP="006F68B5">
            <w:pPr>
              <w:pStyle w:val="Norma"/>
              <w:spacing w:after="0" w:line="240" w:lineRule="auto"/>
              <w:ind w:left="720"/>
              <w:jc w:val="both"/>
              <w:rPr>
                <w:rFonts w:asciiTheme="minorHAnsi" w:eastAsia="Arial Unicode MS" w:hAnsiTheme="minorHAnsi"/>
                <w:sz w:val="20"/>
                <w:szCs w:val="20"/>
              </w:rPr>
            </w:pPr>
          </w:p>
          <w:p w:rsidR="006F68B5" w:rsidRPr="00A20129" w:rsidRDefault="006F68B5" w:rsidP="003A6A5D">
            <w:pPr>
              <w:pStyle w:val="Norma"/>
              <w:numPr>
                <w:ilvl w:val="0"/>
                <w:numId w:val="6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Localidad Clase 4, inspeccionar un 75% de las juntas soldadas. </w:t>
            </w:r>
          </w:p>
          <w:p w:rsidR="006F68B5" w:rsidRPr="00A20129" w:rsidRDefault="006F68B5" w:rsidP="003A6A5D">
            <w:pPr>
              <w:pStyle w:val="Norma"/>
              <w:numPr>
                <w:ilvl w:val="0"/>
                <w:numId w:val="6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Localidad Clase 3, inspeccionar un 40% de las juntas soldadas. </w:t>
            </w:r>
          </w:p>
          <w:p w:rsidR="006F68B5" w:rsidRPr="00A20129" w:rsidRDefault="006F68B5" w:rsidP="003A6A5D">
            <w:pPr>
              <w:pStyle w:val="Norma"/>
              <w:numPr>
                <w:ilvl w:val="0"/>
                <w:numId w:val="6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Localidad Clase 2, inspeccionar un 15% de las juntas soldadas. </w:t>
            </w:r>
          </w:p>
          <w:p w:rsidR="006F68B5" w:rsidRPr="00A20129" w:rsidRDefault="006F68B5" w:rsidP="003A6A5D">
            <w:pPr>
              <w:pStyle w:val="Norma"/>
              <w:numPr>
                <w:ilvl w:val="0"/>
                <w:numId w:val="6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Localidad Clase 1, inspeccionar un 10% de las juntas soldadas.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Durante el radiografiado de las juntas, la empresa subcontratista deberá cumplir con todas las normas de seguridad pertinentes al caso, para no ocasionar daños a terceros.</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Cada una de las placas radiográficas deberá ser debidamente identificada bajo normativa. Todos los resultados serán enviados al SUPERVISOR en el lapso de veinticuatro horas, después de efectuada la soldadura.</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número total de juntas no incluye juntas que puedan ser rechazadas, por lo que el supervisor solo contabilizara para el pago las juntas aprobadas.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Los costos de las movilizaciones, días de servicio y Stand </w:t>
            </w:r>
            <w:proofErr w:type="spellStart"/>
            <w:r w:rsidRPr="00A20129">
              <w:rPr>
                <w:rFonts w:asciiTheme="minorHAnsi" w:eastAsia="Arial Unicode MS" w:hAnsiTheme="minorHAnsi"/>
                <w:sz w:val="20"/>
                <w:szCs w:val="20"/>
              </w:rPr>
              <w:t>by</w:t>
            </w:r>
            <w:proofErr w:type="spellEnd"/>
            <w:r w:rsidRPr="00A20129">
              <w:rPr>
                <w:rFonts w:asciiTheme="minorHAnsi" w:eastAsia="Arial Unicode MS" w:hAnsiTheme="minorHAnsi"/>
                <w:sz w:val="20"/>
                <w:szCs w:val="20"/>
              </w:rPr>
              <w:t xml:space="preserve"> de todos los equipos y personal para el radiografiado serán asumidos por el CONTRATISTA.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20129">
              <w:rPr>
                <w:rFonts w:asciiTheme="minorHAnsi" w:eastAsia="Arial Unicode MS" w:hAnsiTheme="minorHAnsi"/>
                <w:sz w:val="20"/>
                <w:szCs w:val="20"/>
              </w:rPr>
              <w:t>gammagrafiado</w:t>
            </w:r>
            <w:proofErr w:type="spellEnd"/>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presentará un procedimiento que describa la técnica a utilizar (DWE/DWV, etc.) indicando la posición de fuente, del film, etc.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Los alambres esenciales (IQI) serán puestos en contacto directo con el caño y la cantidad a colocar de los mismos estará de acuerdo con la NORMA API 1104, y en casos de reparación se colocarán al menos un IQI en la zona de reparación.</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Las imágenes radiográficas deberán tener una densidad no menor a 1.8 a través de la porción de soldadura de mayor espesor y no más de 3.5 a través del material base.</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contratista deberá disponer de un local donde se realizarán todas las operaciones de procesado de las películas radiográficas, colocación en los chasis, revelado, fijado, lavado y secado así como su ordenación antes de ser interpretado.</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calidad de cada placa no deberá ser afectada en el revelado, transporte o almacenaje, ya que si el supervisor considerase que una falla o defecto de la placa incidiera en la calidad de la evaluación de la junta, la misma no será aceptada.</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Cada una de las placas debe estar correctamente identificada, de tal forma que el personal encargado de la prueba, la localización y la fecha sean registrados.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037344" w:rsidRPr="00A20129" w:rsidRDefault="006F68B5" w:rsidP="006F68B5">
            <w:pPr>
              <w:rPr>
                <w:rFonts w:asciiTheme="minorHAnsi" w:hAnsiTheme="minorHAnsi" w:cstheme="minorHAnsi"/>
                <w:b/>
                <w:bCs/>
                <w:lang w:val="es-BO"/>
              </w:rPr>
            </w:pPr>
            <w:r w:rsidRPr="00A20129">
              <w:rPr>
                <w:rFonts w:asciiTheme="minorHAnsi" w:eastAsia="Arial Unicode MS" w:hAnsiTheme="minorHAnsi"/>
                <w:lang w:val="es-BO" w:eastAsia="es-BO"/>
              </w:rPr>
              <w:t xml:space="preserve">Toda placa radiográfica no aprobada de acuerdo con los criterios </w:t>
            </w:r>
            <w:r w:rsidRPr="00A20129">
              <w:rPr>
                <w:rFonts w:asciiTheme="minorHAnsi" w:eastAsia="Arial Unicode MS" w:hAnsiTheme="minorHAnsi"/>
                <w:lang w:val="es-BO" w:eastAsia="es-BO"/>
              </w:rPr>
              <w:lastRenderedPageBreak/>
              <w:t>anteriores deberá ser repetida, la no ejecución de una nueva radiografía es causal de rechazo de una junta soldada. Toda radiografía no aprobada no será contabilizada para el pago.</w:t>
            </w:r>
          </w:p>
        </w:tc>
        <w:tc>
          <w:tcPr>
            <w:tcW w:w="1996" w:type="dxa"/>
            <w:vAlign w:val="center"/>
          </w:tcPr>
          <w:p w:rsidR="00037344" w:rsidRPr="00C75BEC" w:rsidRDefault="00037344" w:rsidP="009F3A9D">
            <w:pPr>
              <w:rPr>
                <w:rFonts w:asciiTheme="minorHAnsi" w:hAnsiTheme="minorHAnsi" w:cstheme="minorHAnsi"/>
                <w:b/>
                <w:sz w:val="18"/>
                <w:szCs w:val="18"/>
              </w:rPr>
            </w:pPr>
          </w:p>
        </w:tc>
        <w:tc>
          <w:tcPr>
            <w:tcW w:w="678" w:type="dxa"/>
            <w:vAlign w:val="center"/>
          </w:tcPr>
          <w:p w:rsidR="00037344" w:rsidRPr="00C75BEC" w:rsidRDefault="00037344" w:rsidP="009F3A9D">
            <w:pPr>
              <w:rPr>
                <w:rFonts w:asciiTheme="minorHAnsi" w:hAnsiTheme="minorHAnsi" w:cstheme="minorHAnsi"/>
                <w:b/>
                <w:sz w:val="18"/>
                <w:szCs w:val="18"/>
              </w:rPr>
            </w:pPr>
          </w:p>
        </w:tc>
        <w:tc>
          <w:tcPr>
            <w:tcW w:w="576" w:type="dxa"/>
            <w:vAlign w:val="center"/>
          </w:tcPr>
          <w:p w:rsidR="00037344" w:rsidRPr="00C75BEC" w:rsidRDefault="00037344" w:rsidP="009F3A9D">
            <w:pPr>
              <w:rPr>
                <w:rFonts w:asciiTheme="minorHAnsi" w:hAnsiTheme="minorHAnsi" w:cstheme="minorHAnsi"/>
                <w:b/>
                <w:sz w:val="18"/>
                <w:szCs w:val="18"/>
              </w:rPr>
            </w:pPr>
          </w:p>
        </w:tc>
        <w:tc>
          <w:tcPr>
            <w:tcW w:w="587" w:type="dxa"/>
            <w:vAlign w:val="center"/>
          </w:tcPr>
          <w:p w:rsidR="00037344" w:rsidRPr="00C75BEC" w:rsidRDefault="00037344" w:rsidP="009F3A9D">
            <w:pPr>
              <w:rPr>
                <w:rFonts w:asciiTheme="minorHAnsi" w:hAnsiTheme="minorHAnsi" w:cstheme="minorHAnsi"/>
                <w:b/>
                <w:sz w:val="18"/>
                <w:szCs w:val="18"/>
              </w:rPr>
            </w:pPr>
          </w:p>
        </w:tc>
      </w:tr>
      <w:tr w:rsidR="00511E90" w:rsidRPr="00A20129" w:rsidTr="00F95628">
        <w:trPr>
          <w:jc w:val="center"/>
        </w:trPr>
        <w:tc>
          <w:tcPr>
            <w:tcW w:w="5573" w:type="dxa"/>
            <w:vAlign w:val="center"/>
          </w:tcPr>
          <w:p w:rsidR="00037344" w:rsidRPr="007F5F7C" w:rsidRDefault="007F5F7C" w:rsidP="00602323">
            <w:pPr>
              <w:rPr>
                <w:rFonts w:asciiTheme="minorHAnsi" w:hAnsiTheme="minorHAnsi" w:cstheme="minorHAnsi"/>
                <w:b/>
                <w:bCs/>
                <w:lang w:val="es-BO"/>
              </w:rPr>
            </w:pPr>
            <w:r w:rsidRPr="006526B4">
              <w:rPr>
                <w:rFonts w:asciiTheme="minorHAnsi" w:hAnsiTheme="minorHAnsi" w:cs="Arial Narrow"/>
                <w:b/>
              </w:rPr>
              <w:lastRenderedPageBreak/>
              <w:t xml:space="preserve">3.5 </w:t>
            </w:r>
            <w:r w:rsidR="006F68B5" w:rsidRPr="006526B4">
              <w:rPr>
                <w:rFonts w:asciiTheme="minorHAnsi" w:hAnsiTheme="minorHAnsi" w:cs="Arial Narrow"/>
                <w:b/>
              </w:rPr>
              <w:t xml:space="preserve">LIMPIEZA Y REVESTIMIENTO DE JUNTAS C/ MANTA TERMOCONTRAIBLE DN </w:t>
            </w:r>
            <w:r w:rsidR="006F68B5" w:rsidRPr="006526B4">
              <w:rPr>
                <w:rFonts w:asciiTheme="minorHAnsi" w:hAnsiTheme="minorHAnsi" w:cs="Arial Narrow"/>
                <w:b/>
                <w:lang w:val="es-BO"/>
              </w:rPr>
              <w:t>8</w:t>
            </w:r>
            <w:r w:rsidR="006F68B5" w:rsidRPr="006526B4">
              <w:rPr>
                <w:rFonts w:asciiTheme="minorHAnsi" w:hAnsiTheme="minorHAnsi" w:cs="Arial Narrow"/>
                <w:b/>
              </w:rPr>
              <w:t>” (CON PROVISION DE MANTAS)</w:t>
            </w:r>
          </w:p>
        </w:tc>
        <w:tc>
          <w:tcPr>
            <w:tcW w:w="1996" w:type="dxa"/>
            <w:vAlign w:val="center"/>
          </w:tcPr>
          <w:p w:rsidR="00037344" w:rsidRPr="00A20129" w:rsidRDefault="00037344" w:rsidP="009F3A9D">
            <w:pPr>
              <w:rPr>
                <w:rFonts w:asciiTheme="minorHAnsi" w:hAnsiTheme="minorHAnsi" w:cstheme="minorHAnsi"/>
                <w:b/>
              </w:rPr>
            </w:pPr>
          </w:p>
        </w:tc>
        <w:tc>
          <w:tcPr>
            <w:tcW w:w="678" w:type="dxa"/>
            <w:vAlign w:val="center"/>
          </w:tcPr>
          <w:p w:rsidR="00037344" w:rsidRPr="00A20129" w:rsidRDefault="00037344" w:rsidP="009F3A9D">
            <w:pPr>
              <w:rPr>
                <w:rFonts w:asciiTheme="minorHAnsi" w:hAnsiTheme="minorHAnsi" w:cstheme="minorHAnsi"/>
                <w:b/>
              </w:rPr>
            </w:pPr>
          </w:p>
        </w:tc>
        <w:tc>
          <w:tcPr>
            <w:tcW w:w="576" w:type="dxa"/>
            <w:vAlign w:val="center"/>
          </w:tcPr>
          <w:p w:rsidR="00037344" w:rsidRPr="00A20129" w:rsidRDefault="00037344" w:rsidP="009F3A9D">
            <w:pPr>
              <w:rPr>
                <w:rFonts w:asciiTheme="minorHAnsi" w:hAnsiTheme="minorHAnsi" w:cstheme="minorHAnsi"/>
                <w:b/>
              </w:rPr>
            </w:pPr>
          </w:p>
        </w:tc>
        <w:tc>
          <w:tcPr>
            <w:tcW w:w="587" w:type="dxa"/>
            <w:vAlign w:val="center"/>
          </w:tcPr>
          <w:p w:rsidR="00037344" w:rsidRPr="00A20129" w:rsidRDefault="00037344" w:rsidP="009F3A9D">
            <w:pPr>
              <w:rPr>
                <w:rFonts w:asciiTheme="minorHAnsi" w:hAnsiTheme="minorHAnsi" w:cstheme="minorHAnsi"/>
                <w:b/>
              </w:rPr>
            </w:pPr>
          </w:p>
        </w:tc>
      </w:tr>
      <w:tr w:rsidR="00511E90" w:rsidRPr="00A20129" w:rsidTr="00F95628">
        <w:trPr>
          <w:jc w:val="center"/>
        </w:trPr>
        <w:tc>
          <w:tcPr>
            <w:tcW w:w="5573" w:type="dxa"/>
            <w:vAlign w:val="center"/>
          </w:tcPr>
          <w:p w:rsidR="006F68B5" w:rsidRPr="007F5F7C" w:rsidRDefault="007F5F7C" w:rsidP="007F5F7C">
            <w:pPr>
              <w:contextualSpacing/>
              <w:jc w:val="both"/>
              <w:rPr>
                <w:rFonts w:asciiTheme="minorHAnsi" w:hAnsiTheme="minorHAnsi"/>
                <w:b/>
                <w:lang w:val="es-BO"/>
              </w:rPr>
            </w:pPr>
            <w:r w:rsidRPr="007F5F7C">
              <w:rPr>
                <w:rFonts w:asciiTheme="minorHAnsi" w:hAnsiTheme="minorHAnsi" w:cs="Arial Narrow"/>
                <w:b/>
                <w:bCs/>
              </w:rPr>
              <w:t xml:space="preserve">1. </w:t>
            </w:r>
            <w:r w:rsidR="006F68B5" w:rsidRPr="007F5F7C">
              <w:rPr>
                <w:rFonts w:asciiTheme="minorHAnsi" w:hAnsiTheme="minorHAnsi" w:cs="Arial Narrow"/>
                <w:b/>
                <w:bCs/>
              </w:rPr>
              <w:t>DEFINICIÓN</w:t>
            </w:r>
            <w:r w:rsidR="006F68B5" w:rsidRPr="007F5F7C">
              <w:rPr>
                <w:rFonts w:asciiTheme="minorHAnsi" w:hAnsiTheme="minorHAnsi"/>
                <w:b/>
                <w:lang w:val="es-BO" w:eastAsia="es-BO"/>
              </w:rPr>
              <w:t xml:space="preserve">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Este ítem comprende todos los trabajos a ser ejecutados por el contratista, siendo los siguientes de carácter enunciativo y no limitativo: </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Limpieza de junta </w:t>
            </w:r>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Verificación de grado de limpieza</w:t>
            </w:r>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Provisión de mantas </w:t>
            </w:r>
            <w:proofErr w:type="spellStart"/>
            <w:r w:rsidRPr="00A20129">
              <w:rPr>
                <w:rFonts w:asciiTheme="minorHAnsi" w:eastAsia="Arial Unicode MS" w:hAnsiTheme="minorHAnsi"/>
                <w:sz w:val="20"/>
                <w:szCs w:val="20"/>
              </w:rPr>
              <w:t>termocontraibles</w:t>
            </w:r>
            <w:proofErr w:type="spellEnd"/>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Revestimiento de juntas con mantas </w:t>
            </w:r>
            <w:proofErr w:type="spellStart"/>
            <w:r w:rsidRPr="00A20129">
              <w:rPr>
                <w:rFonts w:asciiTheme="minorHAnsi" w:eastAsia="Arial Unicode MS" w:hAnsiTheme="minorHAnsi"/>
                <w:sz w:val="20"/>
                <w:szCs w:val="20"/>
              </w:rPr>
              <w:t>termocontraibles</w:t>
            </w:r>
            <w:proofErr w:type="spellEnd"/>
            <w:r w:rsidRPr="00A20129">
              <w:rPr>
                <w:rFonts w:asciiTheme="minorHAnsi" w:eastAsia="Arial Unicode MS" w:hAnsiTheme="minorHAnsi"/>
                <w:sz w:val="20"/>
                <w:szCs w:val="20"/>
              </w:rPr>
              <w:t xml:space="preserve">. </w:t>
            </w:r>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Prueba de adherencia</w:t>
            </w:r>
          </w:p>
          <w:p w:rsidR="006F68B5" w:rsidRPr="00A20129" w:rsidRDefault="006F68B5" w:rsidP="003A6A5D">
            <w:pPr>
              <w:pStyle w:val="Norma"/>
              <w:numPr>
                <w:ilvl w:val="0"/>
                <w:numId w:val="7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Paso de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detector</w:t>
            </w:r>
          </w:p>
          <w:p w:rsidR="00A92830" w:rsidRPr="00A20129" w:rsidRDefault="00A92830" w:rsidP="006F68B5">
            <w:pPr>
              <w:rPr>
                <w:rFonts w:asciiTheme="minorHAnsi" w:hAnsiTheme="minorHAnsi" w:cstheme="minorHAnsi"/>
                <w:b/>
                <w:bCs/>
                <w:lang w:val="es-BO"/>
              </w:rPr>
            </w:pPr>
          </w:p>
        </w:tc>
        <w:tc>
          <w:tcPr>
            <w:tcW w:w="1996" w:type="dxa"/>
            <w:vAlign w:val="center"/>
          </w:tcPr>
          <w:p w:rsidR="00A92830" w:rsidRPr="00A20129" w:rsidRDefault="00A92830" w:rsidP="009F3A9D">
            <w:pPr>
              <w:rPr>
                <w:rFonts w:asciiTheme="minorHAnsi" w:hAnsiTheme="minorHAnsi" w:cstheme="minorHAnsi"/>
                <w:b/>
              </w:rPr>
            </w:pPr>
          </w:p>
        </w:tc>
        <w:tc>
          <w:tcPr>
            <w:tcW w:w="678" w:type="dxa"/>
            <w:vAlign w:val="center"/>
          </w:tcPr>
          <w:p w:rsidR="00A92830" w:rsidRPr="00A20129" w:rsidRDefault="00A92830" w:rsidP="009F3A9D">
            <w:pPr>
              <w:rPr>
                <w:rFonts w:asciiTheme="minorHAnsi" w:hAnsiTheme="minorHAnsi" w:cstheme="minorHAnsi"/>
                <w:b/>
              </w:rPr>
            </w:pPr>
          </w:p>
        </w:tc>
        <w:tc>
          <w:tcPr>
            <w:tcW w:w="576" w:type="dxa"/>
            <w:vAlign w:val="center"/>
          </w:tcPr>
          <w:p w:rsidR="00A92830" w:rsidRPr="00A20129" w:rsidRDefault="00A92830" w:rsidP="009F3A9D">
            <w:pPr>
              <w:rPr>
                <w:rFonts w:asciiTheme="minorHAnsi" w:hAnsiTheme="minorHAnsi" w:cstheme="minorHAnsi"/>
                <w:b/>
              </w:rPr>
            </w:pPr>
          </w:p>
        </w:tc>
        <w:tc>
          <w:tcPr>
            <w:tcW w:w="587" w:type="dxa"/>
            <w:vAlign w:val="center"/>
          </w:tcPr>
          <w:p w:rsidR="00A92830" w:rsidRPr="00A20129" w:rsidRDefault="00A92830" w:rsidP="009F3A9D">
            <w:pPr>
              <w:rPr>
                <w:rFonts w:asciiTheme="minorHAnsi" w:hAnsiTheme="minorHAnsi" w:cstheme="minorHAnsi"/>
                <w:b/>
              </w:rPr>
            </w:pPr>
          </w:p>
        </w:tc>
      </w:tr>
      <w:tr w:rsidR="00511E90" w:rsidRPr="00C75BEC" w:rsidTr="00F95628">
        <w:trPr>
          <w:jc w:val="center"/>
        </w:trPr>
        <w:tc>
          <w:tcPr>
            <w:tcW w:w="5573" w:type="dxa"/>
            <w:vAlign w:val="center"/>
          </w:tcPr>
          <w:p w:rsidR="006F68B5" w:rsidRPr="007F5F7C" w:rsidRDefault="007F5F7C" w:rsidP="007F5F7C">
            <w:pPr>
              <w:contextualSpacing/>
              <w:jc w:val="both"/>
              <w:rPr>
                <w:rFonts w:asciiTheme="minorHAnsi" w:hAnsiTheme="minorHAnsi"/>
                <w:b/>
                <w:lang w:val="es-BO"/>
              </w:rPr>
            </w:pPr>
            <w:r w:rsidRPr="007F5F7C">
              <w:rPr>
                <w:rFonts w:asciiTheme="minorHAnsi" w:hAnsiTheme="minorHAnsi" w:cs="Arial Narrow"/>
                <w:b/>
                <w:lang w:val="es-BO" w:eastAsia="es-BO"/>
              </w:rPr>
              <w:t xml:space="preserve">2. </w:t>
            </w:r>
            <w:r w:rsidR="006F68B5" w:rsidRPr="007F5F7C">
              <w:rPr>
                <w:rFonts w:asciiTheme="minorHAnsi" w:hAnsiTheme="minorHAnsi" w:cs="Arial Narrow"/>
                <w:b/>
                <w:lang w:val="es-BO" w:eastAsia="es-BO"/>
              </w:rPr>
              <w:t>MATERIALES, HERRAMIENTAS  Y EQUIPO</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F68B5" w:rsidRPr="00A20129" w:rsidRDefault="006F68B5" w:rsidP="006F68B5">
            <w:pPr>
              <w:pStyle w:val="Norma"/>
              <w:spacing w:after="0" w:line="240" w:lineRule="auto"/>
              <w:jc w:val="both"/>
              <w:rPr>
                <w:rFonts w:asciiTheme="minorHAnsi" w:eastAsia="Arial Unicode MS" w:hAnsi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Arena Fina cernida</w:t>
                  </w:r>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Garrafa con GLP </w:t>
                  </w:r>
                </w:p>
              </w:tc>
            </w:tr>
            <w:tr w:rsidR="006F68B5" w:rsidRPr="00A20129" w:rsidTr="006F68B5">
              <w:trPr>
                <w:trHeight w:val="78"/>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Primer, Cierre y Manta </w:t>
                  </w:r>
                  <w:proofErr w:type="spellStart"/>
                  <w:r w:rsidRPr="00A20129">
                    <w:rPr>
                      <w:rFonts w:asciiTheme="minorHAnsi" w:eastAsia="Arial Unicode MS" w:hAnsiTheme="minorHAnsi"/>
                      <w:sz w:val="20"/>
                      <w:szCs w:val="20"/>
                    </w:rPr>
                    <w:t>Termocontraible</w:t>
                  </w:r>
                  <w:proofErr w:type="spellEnd"/>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Especialista Mantero</w:t>
                  </w:r>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Ayudantes</w:t>
                  </w:r>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Especialista </w:t>
                  </w:r>
                  <w:proofErr w:type="spellStart"/>
                  <w:r w:rsidRPr="00A20129">
                    <w:rPr>
                      <w:rFonts w:asciiTheme="minorHAnsi" w:eastAsia="Arial Unicode MS" w:hAnsiTheme="minorHAnsi"/>
                      <w:sz w:val="20"/>
                      <w:szCs w:val="20"/>
                    </w:rPr>
                    <w:t>Arenador</w:t>
                  </w:r>
                  <w:proofErr w:type="spellEnd"/>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Operador Camión Grúa</w:t>
                  </w:r>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Equipo </w:t>
                  </w:r>
                  <w:proofErr w:type="spellStart"/>
                  <w:r w:rsidRPr="00A20129">
                    <w:rPr>
                      <w:rFonts w:asciiTheme="minorHAnsi" w:eastAsia="Arial Unicode MS" w:hAnsiTheme="minorHAnsi"/>
                      <w:sz w:val="20"/>
                      <w:szCs w:val="20"/>
                    </w:rPr>
                    <w:t>Arenador</w:t>
                  </w:r>
                  <w:proofErr w:type="spellEnd"/>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Compresor </w:t>
                  </w:r>
                </w:p>
              </w:tc>
            </w:tr>
            <w:tr w:rsidR="006F68B5" w:rsidRPr="00A20129" w:rsidTr="006F68B5">
              <w:trPr>
                <w:trHeight w:val="255"/>
                <w:jc w:val="center"/>
              </w:trPr>
              <w:tc>
                <w:tcPr>
                  <w:tcW w:w="4222" w:type="dxa"/>
                  <w:shd w:val="clear" w:color="auto" w:fill="auto"/>
                  <w:vAlign w:val="center"/>
                  <w:hideMark/>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Camión Grúa</w:t>
                  </w:r>
                </w:p>
              </w:tc>
            </w:tr>
          </w:tbl>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En caso de realizar la limpieza con </w:t>
            </w:r>
            <w:proofErr w:type="spellStart"/>
            <w:r w:rsidRPr="00A20129">
              <w:rPr>
                <w:rFonts w:asciiTheme="minorHAnsi" w:eastAsia="Arial Unicode MS" w:hAnsiTheme="minorHAnsi"/>
                <w:sz w:val="20"/>
                <w:szCs w:val="20"/>
              </w:rPr>
              <w:t>bristle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blaster</w:t>
            </w:r>
            <w:proofErr w:type="spellEnd"/>
            <w:r w:rsidRPr="00A20129">
              <w:rPr>
                <w:rFonts w:asciiTheme="minorHAnsi" w:eastAsia="Arial Unicode MS" w:hAnsiTheme="minorHAnsi"/>
                <w:sz w:val="20"/>
                <w:szCs w:val="20"/>
              </w:rPr>
              <w:t xml:space="preserve">, considerar todo lo necesario para la limpieza mediante este método, como ser, equipo </w:t>
            </w:r>
            <w:proofErr w:type="spellStart"/>
            <w:r w:rsidRPr="00A20129">
              <w:rPr>
                <w:rFonts w:asciiTheme="minorHAnsi" w:eastAsia="Arial Unicode MS" w:hAnsiTheme="minorHAnsi"/>
                <w:sz w:val="20"/>
                <w:szCs w:val="20"/>
              </w:rPr>
              <w:t>bristle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blaster</w:t>
            </w:r>
            <w:proofErr w:type="spellEnd"/>
            <w:r w:rsidRPr="00A20129">
              <w:rPr>
                <w:rFonts w:asciiTheme="minorHAnsi" w:eastAsia="Arial Unicode MS" w:hAnsiTheme="minorHAnsi"/>
                <w:sz w:val="20"/>
                <w:szCs w:val="20"/>
              </w:rPr>
              <w:t xml:space="preserve">, cepillos para </w:t>
            </w:r>
            <w:proofErr w:type="spellStart"/>
            <w:r w:rsidRPr="00A20129">
              <w:rPr>
                <w:rFonts w:asciiTheme="minorHAnsi" w:eastAsia="Arial Unicode MS" w:hAnsiTheme="minorHAnsi"/>
                <w:sz w:val="20"/>
                <w:szCs w:val="20"/>
              </w:rPr>
              <w:t>bristle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blaster</w:t>
            </w:r>
            <w:proofErr w:type="spellEnd"/>
            <w:r w:rsidRPr="00A20129">
              <w:rPr>
                <w:rFonts w:asciiTheme="minorHAnsi" w:eastAsia="Arial Unicode MS" w:hAnsiTheme="minorHAnsi"/>
                <w:sz w:val="20"/>
                <w:szCs w:val="20"/>
              </w:rPr>
              <w:t xml:space="preserve">, especialista en </w:t>
            </w:r>
            <w:proofErr w:type="spellStart"/>
            <w:r w:rsidRPr="00A20129">
              <w:rPr>
                <w:rFonts w:asciiTheme="minorHAnsi" w:eastAsia="Arial Unicode MS" w:hAnsiTheme="minorHAnsi"/>
                <w:sz w:val="20"/>
                <w:szCs w:val="20"/>
              </w:rPr>
              <w:t>bristle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blaster</w:t>
            </w:r>
            <w:proofErr w:type="spellEnd"/>
            <w:r w:rsidRPr="00A20129">
              <w:rPr>
                <w:rFonts w:asciiTheme="minorHAnsi" w:eastAsia="Arial Unicode MS" w:hAnsiTheme="minorHAnsi"/>
                <w:sz w:val="20"/>
                <w:szCs w:val="20"/>
              </w:rPr>
              <w:t xml:space="preserve">.  </w:t>
            </w:r>
            <w:r w:rsidRPr="00A20129">
              <w:rPr>
                <w:rFonts w:asciiTheme="minorHAnsi" w:eastAsia="Arial Unicode MS" w:hAnsiTheme="minorHAnsi"/>
                <w:sz w:val="20"/>
                <w:szCs w:val="20"/>
              </w:rPr>
              <w:tab/>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A92830" w:rsidRPr="00A20129" w:rsidRDefault="006F68B5" w:rsidP="006F68B5">
            <w:pPr>
              <w:rPr>
                <w:rFonts w:asciiTheme="minorHAnsi" w:hAnsiTheme="minorHAnsi" w:cstheme="minorHAnsi"/>
                <w:b/>
                <w:bCs/>
                <w:lang w:val="es-BO"/>
              </w:rPr>
            </w:pPr>
            <w:r w:rsidRPr="00A20129">
              <w:rPr>
                <w:rFonts w:asciiTheme="minorHAnsi" w:eastAsia="Arial Unicode MS" w:hAnsiTheme="minorHAnsi"/>
                <w:lang w:val="es-BO" w:eastAsia="es-BO"/>
              </w:rPr>
              <w:t>El contratista también se debe considerar utilizar todas las herramientas, equipos y materiales menores necesarias para realizar adecuadamente la actividad.</w:t>
            </w:r>
          </w:p>
        </w:tc>
        <w:tc>
          <w:tcPr>
            <w:tcW w:w="1996" w:type="dxa"/>
            <w:vAlign w:val="center"/>
          </w:tcPr>
          <w:p w:rsidR="00A92830" w:rsidRPr="00C75BEC" w:rsidRDefault="00A92830" w:rsidP="009F3A9D">
            <w:pPr>
              <w:rPr>
                <w:rFonts w:asciiTheme="minorHAnsi" w:hAnsiTheme="minorHAnsi" w:cstheme="minorHAnsi"/>
                <w:b/>
                <w:sz w:val="18"/>
                <w:szCs w:val="18"/>
              </w:rPr>
            </w:pPr>
          </w:p>
        </w:tc>
        <w:tc>
          <w:tcPr>
            <w:tcW w:w="678" w:type="dxa"/>
            <w:vAlign w:val="center"/>
          </w:tcPr>
          <w:p w:rsidR="00A92830" w:rsidRPr="00C75BEC" w:rsidRDefault="00A92830" w:rsidP="009F3A9D">
            <w:pPr>
              <w:rPr>
                <w:rFonts w:asciiTheme="minorHAnsi" w:hAnsiTheme="minorHAnsi" w:cstheme="minorHAnsi"/>
                <w:b/>
                <w:sz w:val="18"/>
                <w:szCs w:val="18"/>
              </w:rPr>
            </w:pPr>
          </w:p>
        </w:tc>
        <w:tc>
          <w:tcPr>
            <w:tcW w:w="576" w:type="dxa"/>
            <w:vAlign w:val="center"/>
          </w:tcPr>
          <w:p w:rsidR="00A92830" w:rsidRPr="00C75BEC" w:rsidRDefault="00A92830" w:rsidP="009F3A9D">
            <w:pPr>
              <w:rPr>
                <w:rFonts w:asciiTheme="minorHAnsi" w:hAnsiTheme="minorHAnsi" w:cstheme="minorHAnsi"/>
                <w:b/>
                <w:sz w:val="18"/>
                <w:szCs w:val="18"/>
              </w:rPr>
            </w:pPr>
          </w:p>
        </w:tc>
        <w:tc>
          <w:tcPr>
            <w:tcW w:w="587" w:type="dxa"/>
            <w:vAlign w:val="center"/>
          </w:tcPr>
          <w:p w:rsidR="00A92830" w:rsidRPr="00C75BEC" w:rsidRDefault="00A92830"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6F68B5" w:rsidRPr="007F5F7C" w:rsidRDefault="007F5F7C" w:rsidP="007F5F7C">
            <w:pPr>
              <w:contextualSpacing/>
              <w:rPr>
                <w:rFonts w:asciiTheme="minorHAnsi" w:hAnsiTheme="minorHAnsi"/>
                <w:b/>
                <w:lang w:val="es-BO"/>
              </w:rPr>
            </w:pPr>
            <w:r w:rsidRPr="007F5F7C">
              <w:rPr>
                <w:rFonts w:asciiTheme="minorHAnsi" w:hAnsiTheme="minorHAnsi" w:cs="Arial Narrow"/>
                <w:b/>
                <w:lang w:val="es-BO" w:eastAsia="es-BO"/>
              </w:rPr>
              <w:t xml:space="preserve">3. </w:t>
            </w:r>
            <w:r w:rsidR="006F68B5" w:rsidRPr="007F5F7C">
              <w:rPr>
                <w:rFonts w:asciiTheme="minorHAnsi" w:hAnsiTheme="minorHAnsi" w:cs="Arial Narrow"/>
                <w:b/>
                <w:lang w:val="es-BO" w:eastAsia="es-BO"/>
              </w:rPr>
              <w:t>PROCEDIMIENTO PARA EJECUCIÓN</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Limpieza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Para la limpieza de las juntas soldadas se debe seleccionar un </w:t>
            </w:r>
            <w:r w:rsidRPr="00A20129">
              <w:rPr>
                <w:rFonts w:asciiTheme="minorHAnsi" w:eastAsia="Arial Unicode MS" w:hAnsiTheme="minorHAnsi"/>
                <w:sz w:val="20"/>
                <w:szCs w:val="20"/>
              </w:rPr>
              <w:lastRenderedPageBreak/>
              <w:t xml:space="preserve">método adecuado que proporcione el grado de limpieza adecuado para el colocado de las mantas </w:t>
            </w:r>
            <w:proofErr w:type="spellStart"/>
            <w:r w:rsidRPr="00A20129">
              <w:rPr>
                <w:rFonts w:asciiTheme="minorHAnsi" w:eastAsia="Arial Unicode MS" w:hAnsiTheme="minorHAnsi"/>
                <w:sz w:val="20"/>
                <w:szCs w:val="20"/>
              </w:rPr>
              <w:t>termocontraibles</w:t>
            </w:r>
            <w:proofErr w:type="spellEnd"/>
          </w:p>
          <w:p w:rsidR="006F68B5" w:rsidRPr="00A20129" w:rsidRDefault="006F68B5" w:rsidP="007F5F7C">
            <w:pPr>
              <w:pStyle w:val="Norma"/>
              <w:spacing w:after="0" w:line="240" w:lineRule="auto"/>
              <w:rPr>
                <w:rFonts w:asciiTheme="minorHAnsi" w:eastAsia="Arial Unicode MS" w:hAnsiTheme="minorHAnsi"/>
                <w:b/>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proofErr w:type="spellStart"/>
            <w:r w:rsidRPr="00A20129">
              <w:rPr>
                <w:rFonts w:asciiTheme="minorHAnsi" w:eastAsia="Arial Unicode MS" w:hAnsiTheme="minorHAnsi"/>
                <w:b/>
                <w:sz w:val="20"/>
                <w:szCs w:val="20"/>
              </w:rPr>
              <w:t>Sand</w:t>
            </w:r>
            <w:proofErr w:type="spellEnd"/>
            <w:r w:rsidRPr="00A20129">
              <w:rPr>
                <w:rFonts w:asciiTheme="minorHAnsi" w:eastAsia="Arial Unicode MS" w:hAnsiTheme="minorHAnsi"/>
                <w:b/>
                <w:sz w:val="20"/>
                <w:szCs w:val="20"/>
              </w:rPr>
              <w:t xml:space="preserve"> </w:t>
            </w:r>
            <w:proofErr w:type="spellStart"/>
            <w:r w:rsidRPr="00A20129">
              <w:rPr>
                <w:rFonts w:asciiTheme="minorHAnsi" w:eastAsia="Arial Unicode MS" w:hAnsiTheme="minorHAnsi"/>
                <w:b/>
                <w:sz w:val="20"/>
                <w:szCs w:val="20"/>
              </w:rPr>
              <w:t>Blasting</w:t>
            </w:r>
            <w:proofErr w:type="spellEnd"/>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Chequear exteriormente todos los componentes del compresor, verificando la presencia de basura, objetos extraños, componentes averiados o rotos y repararlos si es necesario. Inspeccionar las bandas verificando que se encuentren en buen estado.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Encender el compresor y chequear el apropiado funcionamiento, revisando con anterioridad el nivel de aceite y agua, filtro de combustible, baterías, manómetros de presión y temperatura.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Revisar que todos los operarios estén protegidos con sus respectivos implementos de seguridad industrial.</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Colocar pantallas de protección para el control del polvo producto del residuo de la arena o granalla.</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Proteger con plásticos o sacar del lugar de trabajo las máquinas existentes por la posibilidad de daño en los motores, </w:t>
            </w:r>
            <w:proofErr w:type="spellStart"/>
            <w:r w:rsidRPr="00A20129">
              <w:rPr>
                <w:rFonts w:asciiTheme="minorHAnsi" w:eastAsia="Arial Unicode MS" w:hAnsiTheme="minorHAnsi"/>
                <w:sz w:val="20"/>
                <w:szCs w:val="20"/>
              </w:rPr>
              <w:t>contactores</w:t>
            </w:r>
            <w:proofErr w:type="spellEnd"/>
            <w:r w:rsidRPr="00A20129">
              <w:rPr>
                <w:rFonts w:asciiTheme="minorHAnsi" w:eastAsia="Arial Unicode MS" w:hAnsiTheme="minorHAnsi"/>
                <w:sz w:val="20"/>
                <w:szCs w:val="20"/>
              </w:rPr>
              <w:t xml:space="preserve"> y otros elementos de accionamiento hidráulico debido a que el polvo del material es conductor eléctrico y gran abrasivo.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Mantener una buena iluminación en los lugares interiores que se realizan </w:t>
            </w:r>
            <w:proofErr w:type="spellStart"/>
            <w:r w:rsidRPr="00A20129">
              <w:rPr>
                <w:rFonts w:asciiTheme="minorHAnsi" w:eastAsia="Arial Unicode MS" w:hAnsiTheme="minorHAnsi"/>
                <w:sz w:val="20"/>
                <w:szCs w:val="20"/>
              </w:rPr>
              <w:t>sandblasting</w:t>
            </w:r>
            <w:proofErr w:type="spellEnd"/>
            <w:r w:rsidRPr="00A20129">
              <w:rPr>
                <w:rFonts w:asciiTheme="minorHAnsi" w:eastAsia="Arial Unicode MS" w:hAnsiTheme="minorHAnsi"/>
                <w:sz w:val="20"/>
                <w:szCs w:val="20"/>
              </w:rPr>
              <w:t>.</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Verificar que las toberas para proyectar la arena se encuentren en buen estado.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Verificar que las mangueras de alta presión se encuentren en buen estado y tengan la longitud suficiente.</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Cargar arena, la cual debe ser adecuada para los trabajos.</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Encender compresor y regular la presión de descarga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Limpiar todo vestigio de polvo con aire seco a gran presión u otro método apropiado aprobado por el supervisor.</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w:t>
            </w:r>
            <w:r w:rsidRPr="00A20129">
              <w:rPr>
                <w:rFonts w:asciiTheme="minorHAnsi" w:eastAsia="Arial Unicode MS" w:hAnsiTheme="minorHAnsi"/>
                <w:sz w:val="20"/>
                <w:szCs w:val="20"/>
              </w:rPr>
              <w:lastRenderedPageBreak/>
              <w:t>operaciones.</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Se procede a la limpieza de la superficie de las partículas resultantes del arenado. Si se forma cualquier tipo de óxido posterior al arenado, se limpia nuevamente el óxido antes de imprimarla.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proofErr w:type="spellStart"/>
            <w:r w:rsidRPr="00A20129">
              <w:rPr>
                <w:rFonts w:asciiTheme="minorHAnsi" w:eastAsia="Arial Unicode MS" w:hAnsiTheme="minorHAnsi"/>
                <w:b/>
                <w:sz w:val="20"/>
                <w:szCs w:val="20"/>
              </w:rPr>
              <w:t>Blister</w:t>
            </w:r>
            <w:proofErr w:type="spellEnd"/>
            <w:r w:rsidRPr="00A20129">
              <w:rPr>
                <w:rFonts w:asciiTheme="minorHAnsi" w:eastAsia="Arial Unicode MS" w:hAnsiTheme="minorHAnsi"/>
                <w:b/>
                <w:sz w:val="20"/>
                <w:szCs w:val="20"/>
              </w:rPr>
              <w:t xml:space="preserve"> </w:t>
            </w:r>
            <w:proofErr w:type="spellStart"/>
            <w:r w:rsidRPr="00A20129">
              <w:rPr>
                <w:rFonts w:asciiTheme="minorHAnsi" w:eastAsia="Arial Unicode MS" w:hAnsiTheme="minorHAnsi"/>
                <w:b/>
                <w:sz w:val="20"/>
                <w:szCs w:val="20"/>
              </w:rPr>
              <w:t>Blaster</w:t>
            </w:r>
            <w:proofErr w:type="spellEnd"/>
          </w:p>
          <w:p w:rsidR="006F68B5" w:rsidRPr="00A20129" w:rsidRDefault="006F68B5" w:rsidP="007F5F7C">
            <w:pPr>
              <w:pStyle w:val="Norma"/>
              <w:spacing w:after="0" w:line="240" w:lineRule="auto"/>
              <w:rPr>
                <w:rFonts w:asciiTheme="minorHAnsi" w:eastAsia="Arial Unicode MS" w:hAnsiTheme="minorHAnsi"/>
                <w:b/>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Inicialmente se asegura que se ha limpiado lo más posible cualquier presencia de aceite o grasa mediante la utilización de algún solvente apropiado.</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Posteriormente se pasa el cepillo de </w:t>
            </w:r>
            <w:proofErr w:type="spellStart"/>
            <w:r w:rsidRPr="00A20129">
              <w:rPr>
                <w:rFonts w:asciiTheme="minorHAnsi" w:eastAsia="Arial Unicode MS" w:hAnsiTheme="minorHAnsi"/>
                <w:sz w:val="20"/>
                <w:szCs w:val="20"/>
              </w:rPr>
              <w:t>bristle</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blaster</w:t>
            </w:r>
            <w:proofErr w:type="spellEnd"/>
            <w:r w:rsidRPr="00A20129">
              <w:rPr>
                <w:rFonts w:asciiTheme="minorHAnsi" w:eastAsia="Arial Unicode MS" w:hAnsi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Verificación de grado de limpieza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Cualquiera fuese el método a emplear para la limpieza, se usa equipo </w:t>
            </w:r>
            <w:proofErr w:type="spellStart"/>
            <w:r w:rsidRPr="00A20129">
              <w:rPr>
                <w:rFonts w:asciiTheme="minorHAnsi" w:eastAsia="Arial Unicode MS" w:hAnsiTheme="minorHAnsi"/>
                <w:sz w:val="20"/>
                <w:szCs w:val="20"/>
              </w:rPr>
              <w:t>rugosímetro</w:t>
            </w:r>
            <w:proofErr w:type="spellEnd"/>
            <w:r w:rsidRPr="00A20129">
              <w:rPr>
                <w:rFonts w:asciiTheme="minorHAnsi" w:eastAsia="Arial Unicode MS" w:hAnsiTheme="minorHAnsi"/>
                <w:sz w:val="20"/>
                <w:szCs w:val="20"/>
              </w:rPr>
              <w:t xml:space="preserve"> para determinar las irregularidades que posee una </w:t>
            </w:r>
            <w:hyperlink r:id="rId22" w:tooltip="Superficie (física)" w:history="1">
              <w:r w:rsidRPr="00A20129">
                <w:rPr>
                  <w:rFonts w:asciiTheme="minorHAnsi" w:eastAsia="Arial Unicode MS" w:hAnsiTheme="minorHAnsi"/>
                  <w:sz w:val="20"/>
                  <w:szCs w:val="20"/>
                </w:rPr>
                <w:t>superficie</w:t>
              </w:r>
            </w:hyperlink>
            <w:r w:rsidRPr="00A20129">
              <w:rPr>
                <w:rFonts w:asciiTheme="minorHAnsi" w:eastAsia="Arial Unicode MS" w:hAnsiTheme="minorHAnsi"/>
                <w:sz w:val="20"/>
                <w:szCs w:val="20"/>
              </w:rPr>
              <w:t>, y verificar el grado de anclaje que tiene dicha superficie.</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 xml:space="preserve">Provisión de mantas </w:t>
            </w:r>
            <w:proofErr w:type="spellStart"/>
            <w:r w:rsidRPr="00A20129">
              <w:rPr>
                <w:rFonts w:asciiTheme="minorHAnsi" w:eastAsia="Arial Unicode MS" w:hAnsiTheme="minorHAnsi"/>
                <w:b/>
                <w:sz w:val="20"/>
                <w:szCs w:val="20"/>
              </w:rPr>
              <w:t>termocontraibles</w:t>
            </w:r>
            <w:proofErr w:type="spellEnd"/>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Como se puede evidenciar en el punto 1, la contratista debe proveer la manta </w:t>
            </w:r>
            <w:proofErr w:type="spellStart"/>
            <w:r w:rsidRPr="00A20129">
              <w:rPr>
                <w:rFonts w:asciiTheme="minorHAnsi" w:eastAsia="Arial Unicode MS" w:hAnsiTheme="minorHAnsi"/>
                <w:sz w:val="20"/>
                <w:szCs w:val="20"/>
              </w:rPr>
              <w:t>termocontraible</w:t>
            </w:r>
            <w:proofErr w:type="spellEnd"/>
            <w:r w:rsidRPr="00A20129">
              <w:rPr>
                <w:rFonts w:asciiTheme="minorHAnsi" w:eastAsia="Arial Unicode MS" w:hAnsiTheme="minorHAnsi"/>
                <w:sz w:val="20"/>
                <w:szCs w:val="20"/>
              </w:rPr>
              <w:t xml:space="preserve">, las mantas </w:t>
            </w:r>
            <w:proofErr w:type="spellStart"/>
            <w:r w:rsidRPr="00A20129">
              <w:rPr>
                <w:rFonts w:asciiTheme="minorHAnsi" w:eastAsia="Arial Unicode MS" w:hAnsiTheme="minorHAnsi"/>
                <w:sz w:val="20"/>
                <w:szCs w:val="20"/>
              </w:rPr>
              <w:t>termocontraibles</w:t>
            </w:r>
            <w:proofErr w:type="spellEnd"/>
            <w:r w:rsidRPr="00A20129">
              <w:rPr>
                <w:rFonts w:asciiTheme="minorHAnsi" w:eastAsia="Arial Unicode MS" w:hAnsiTheme="minorHAnsi"/>
                <w:sz w:val="20"/>
                <w:szCs w:val="20"/>
              </w:rPr>
              <w:t xml:space="preserve"> provistas deben ser compatibles con el tipo de revestimiento de la tubería, se debe incluir los cierres, líquidos imprimantes y otros materiales necesarios para el trabajo.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Revestimiento de juntas</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Para el proceso de aplicación, tanto del primer epoxi como de la manta </w:t>
            </w:r>
            <w:proofErr w:type="spellStart"/>
            <w:r w:rsidRPr="00A20129">
              <w:rPr>
                <w:rFonts w:asciiTheme="minorHAnsi" w:eastAsia="Arial Unicode MS" w:hAnsiTheme="minorHAnsi"/>
                <w:sz w:val="20"/>
                <w:szCs w:val="20"/>
              </w:rPr>
              <w:t>termocontraible</w:t>
            </w:r>
            <w:proofErr w:type="spellEnd"/>
            <w:r w:rsidRPr="00A20129">
              <w:rPr>
                <w:rFonts w:asciiTheme="minorHAnsi" w:eastAsia="Arial Unicode MS" w:hAnsiTheme="minorHAnsi"/>
                <w:sz w:val="20"/>
                <w:szCs w:val="20"/>
              </w:rPr>
              <w:t>, se siguen estrictamente las instrucciones y recomendaciones adicionales del fabricante del producto.</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El personal responsable a realizar dicha labor, deberá ser una persona calificada que tenga conocimientos en revestimientos de </w:t>
            </w:r>
            <w:r w:rsidRPr="00A20129">
              <w:rPr>
                <w:rFonts w:asciiTheme="minorHAnsi" w:eastAsia="Arial Unicode MS" w:hAnsiTheme="minorHAnsi"/>
                <w:sz w:val="20"/>
                <w:szCs w:val="20"/>
              </w:rPr>
              <w:lastRenderedPageBreak/>
              <w:t>tubería con mantas termo contraíbles, debiendo presentar un certificado que lo acredite al supervisor de Obra de YPFB.</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Este trabajo será controlado por el supervisor de Obra de  YPFB, el cual podrá exigir su cambio en caso de existir  fallas durante el manteo de la tubería; así como de la manta utilizada durante el revestimiento de la tubería.</w:t>
            </w:r>
          </w:p>
          <w:p w:rsidR="006F68B5" w:rsidRPr="00A20129" w:rsidRDefault="006F68B5" w:rsidP="007F5F7C">
            <w:pPr>
              <w:pStyle w:val="Norma"/>
              <w:spacing w:after="0" w:line="240" w:lineRule="auto"/>
              <w:rPr>
                <w:rFonts w:asciiTheme="minorHAnsi" w:eastAsia="Arial Unicode MS" w:hAnsiTheme="minorHAnsi"/>
                <w:sz w:val="20"/>
                <w:szCs w:val="20"/>
              </w:rPr>
            </w:pPr>
          </w:p>
          <w:p w:rsidR="006F68B5" w:rsidRPr="00A20129" w:rsidRDefault="006F68B5" w:rsidP="007F5F7C">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Para la realización de los trabajos se sigue lo siguiente:</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Precalentamiento</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Realizado todo lo indicado y según corresponda, la cañería deber ser pre-calentada dentro del rango de temperatura (50-70) </w:t>
            </w:r>
            <w:proofErr w:type="spellStart"/>
            <w:r w:rsidRPr="00A20129">
              <w:rPr>
                <w:rFonts w:asciiTheme="minorHAnsi" w:eastAsia="Arial Unicode MS" w:hAnsiTheme="minorHAnsi"/>
                <w:sz w:val="20"/>
                <w:szCs w:val="20"/>
              </w:rPr>
              <w:t>ºC</w:t>
            </w:r>
            <w:proofErr w:type="spellEnd"/>
            <w:r w:rsidRPr="00A20129">
              <w:rPr>
                <w:rFonts w:asciiTheme="minorHAnsi" w:eastAsia="Arial Unicode MS" w:hAnsiTheme="minorHAnsi"/>
                <w:sz w:val="20"/>
                <w:szCs w:val="20"/>
              </w:rPr>
              <w:t xml:space="preserve"> y hasta un ancho mínimo de 100 </w:t>
            </w:r>
            <w:proofErr w:type="spellStart"/>
            <w:r w:rsidRPr="00A20129">
              <w:rPr>
                <w:rFonts w:asciiTheme="minorHAnsi" w:eastAsia="Arial Unicode MS" w:hAnsiTheme="minorHAnsi"/>
                <w:sz w:val="20"/>
                <w:szCs w:val="20"/>
              </w:rPr>
              <w:t>mm.</w:t>
            </w:r>
            <w:proofErr w:type="spellEnd"/>
            <w:r w:rsidRPr="00A20129">
              <w:rPr>
                <w:rFonts w:asciiTheme="minorHAnsi" w:eastAsia="Arial Unicode MS" w:hAnsiTheme="minorHAnsi"/>
                <w:sz w:val="20"/>
                <w:szCs w:val="20"/>
              </w:rPr>
              <w:t xml:space="preserve"> A cada lado de la unión con el revestimiento integral.</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3A6A5D">
            <w:pPr>
              <w:pStyle w:val="Norma"/>
              <w:numPr>
                <w:ilvl w:val="0"/>
                <w:numId w:val="71"/>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6F68B5" w:rsidRPr="00A20129" w:rsidRDefault="006F68B5" w:rsidP="006526B4">
            <w:pPr>
              <w:pStyle w:val="Norma"/>
              <w:spacing w:after="0" w:line="240" w:lineRule="auto"/>
              <w:ind w:left="720"/>
              <w:rPr>
                <w:rFonts w:asciiTheme="minorHAnsi" w:eastAsia="Arial Unicode MS" w:hAnsiTheme="minorHAnsi"/>
                <w:sz w:val="20"/>
                <w:szCs w:val="20"/>
              </w:rPr>
            </w:pPr>
          </w:p>
          <w:p w:rsidR="006F68B5" w:rsidRPr="00A20129" w:rsidRDefault="006F68B5" w:rsidP="003A6A5D">
            <w:pPr>
              <w:pStyle w:val="Norma"/>
              <w:numPr>
                <w:ilvl w:val="0"/>
                <w:numId w:val="71"/>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6F68B5" w:rsidRPr="00A20129" w:rsidRDefault="006F68B5" w:rsidP="006526B4">
            <w:pPr>
              <w:pStyle w:val="Norma"/>
              <w:spacing w:after="0" w:line="240" w:lineRule="auto"/>
              <w:rPr>
                <w:rFonts w:asciiTheme="minorHAnsi" w:eastAsia="Arial Unicode MS" w:hAnsiTheme="minorHAnsi"/>
                <w:b/>
                <w:sz w:val="20"/>
                <w:szCs w:val="20"/>
              </w:rPr>
            </w:pP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Colocado del Primer</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El primer mezclado tiene una vida útil de aproximadamente 30 minutos a temperatura ambiente después del mezclado. Mientras mantenga consistencia líquida puede ser empleado.</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Mezclar el primer epoxi componentes A y B  en relación 1:1 o como indique el fabricante. Revolver por lo menos 30 segundos para </w:t>
            </w:r>
            <w:r w:rsidRPr="00A20129">
              <w:rPr>
                <w:rFonts w:asciiTheme="minorHAnsi" w:eastAsia="Arial Unicode MS" w:hAnsiTheme="minorHAnsi"/>
                <w:sz w:val="20"/>
                <w:szCs w:val="20"/>
              </w:rPr>
              <w:lastRenderedPageBreak/>
              <w:t>asegurar una mezcla homogénea (uniforme).</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Aplicar una capa fina de la mezcla con pincel a un espesor uniforme sobre metal desnudo.</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Existen mantas que vienen con el primer adherido, si ese fuera el caso se obvia este punto.</w:t>
            </w:r>
          </w:p>
          <w:p w:rsidR="006F68B5" w:rsidRPr="00A20129" w:rsidRDefault="006F68B5" w:rsidP="006526B4">
            <w:pPr>
              <w:pStyle w:val="Norma"/>
              <w:spacing w:after="0" w:line="240" w:lineRule="auto"/>
              <w:rPr>
                <w:rFonts w:asciiTheme="minorHAnsi" w:eastAsia="Arial Unicode MS" w:hAnsiTheme="minorHAnsi"/>
                <w:b/>
                <w:sz w:val="20"/>
                <w:szCs w:val="20"/>
              </w:rPr>
            </w:pP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 xml:space="preserve">Colocado de la Manta </w:t>
            </w:r>
            <w:proofErr w:type="spellStart"/>
            <w:r w:rsidRPr="00A20129">
              <w:rPr>
                <w:rFonts w:asciiTheme="minorHAnsi" w:eastAsia="Arial Unicode MS" w:hAnsiTheme="minorHAnsi"/>
                <w:b/>
                <w:sz w:val="20"/>
                <w:szCs w:val="20"/>
              </w:rPr>
              <w:t>Termocontraible</w:t>
            </w:r>
            <w:proofErr w:type="spellEnd"/>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Retirar parcialmente el film </w:t>
            </w:r>
            <w:proofErr w:type="spellStart"/>
            <w:r w:rsidRPr="00A20129">
              <w:rPr>
                <w:rFonts w:asciiTheme="minorHAnsi" w:eastAsia="Arial Unicode MS" w:hAnsiTheme="minorHAnsi"/>
                <w:sz w:val="20"/>
                <w:szCs w:val="20"/>
              </w:rPr>
              <w:t>desmoldante</w:t>
            </w:r>
            <w:proofErr w:type="spellEnd"/>
            <w:r w:rsidRPr="00A20129">
              <w:rPr>
                <w:rFonts w:asciiTheme="minorHAnsi" w:eastAsia="Arial Unicode MS" w:hAnsi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w:t>
            </w:r>
          </w:p>
          <w:p w:rsidR="006F68B5" w:rsidRPr="00A20129" w:rsidRDefault="006F68B5" w:rsidP="003A6A5D">
            <w:pPr>
              <w:pStyle w:val="Norma"/>
              <w:numPr>
                <w:ilvl w:val="0"/>
                <w:numId w:val="72"/>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6F68B5" w:rsidRPr="00A20129" w:rsidRDefault="006F68B5" w:rsidP="003A6A5D">
            <w:pPr>
              <w:pStyle w:val="Norma"/>
              <w:numPr>
                <w:ilvl w:val="0"/>
                <w:numId w:val="72"/>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Envolver el tubo con la manta sin cruzarlo retirando previamente todo el film </w:t>
            </w:r>
            <w:proofErr w:type="spellStart"/>
            <w:r w:rsidRPr="00A20129">
              <w:rPr>
                <w:rFonts w:asciiTheme="minorHAnsi" w:eastAsia="Arial Unicode MS" w:hAnsiTheme="minorHAnsi"/>
                <w:sz w:val="20"/>
                <w:szCs w:val="20"/>
              </w:rPr>
              <w:t>desmoldante</w:t>
            </w:r>
            <w:proofErr w:type="spellEnd"/>
            <w:r w:rsidRPr="00A20129">
              <w:rPr>
                <w:rFonts w:asciiTheme="minorHAnsi" w:eastAsia="Arial Unicode MS" w:hAnsiTheme="minorHAnsi"/>
                <w:sz w:val="20"/>
                <w:szCs w:val="20"/>
              </w:rPr>
              <w:t xml:space="preserve"> evitándose en todo momento que el adhesivo de la manta tenga contacto con partículas de tierra, asegurándose a la vez el largo deseado de vuelo o huelgo.</w:t>
            </w:r>
          </w:p>
          <w:p w:rsidR="006F68B5" w:rsidRPr="00A20129" w:rsidRDefault="006F68B5" w:rsidP="003A6A5D">
            <w:pPr>
              <w:pStyle w:val="Norma"/>
              <w:numPr>
                <w:ilvl w:val="0"/>
                <w:numId w:val="72"/>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Calentar suavemente la cara a solapar, principalmente en climas fríos (por debajo de los 10 °C) ya que en ambiente cálidos podrá obviase.</w:t>
            </w:r>
          </w:p>
          <w:p w:rsidR="006F68B5" w:rsidRPr="00A20129" w:rsidRDefault="006F68B5" w:rsidP="003A6A5D">
            <w:pPr>
              <w:pStyle w:val="Norma"/>
              <w:numPr>
                <w:ilvl w:val="0"/>
                <w:numId w:val="72"/>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Superponer y presionar firmemente en el lugar con rodillo hasta verificar visualmente presencia de adhesivo en los bordes. Realizar la aplicación del cierre.</w:t>
            </w: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Aplicación De Cierres/Sellos</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3A6A5D">
            <w:pPr>
              <w:pStyle w:val="Norma"/>
              <w:numPr>
                <w:ilvl w:val="0"/>
                <w:numId w:val="73"/>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Tomar el cierre con cara adhesiva hacia arriba (cuadriculada).</w:t>
            </w:r>
          </w:p>
          <w:p w:rsidR="006F68B5" w:rsidRPr="00A20129" w:rsidRDefault="006F68B5" w:rsidP="003A6A5D">
            <w:pPr>
              <w:pStyle w:val="Norma"/>
              <w:numPr>
                <w:ilvl w:val="0"/>
                <w:numId w:val="73"/>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Plegarlo longitudinalmente a la mitad.</w:t>
            </w:r>
          </w:p>
          <w:p w:rsidR="006F68B5" w:rsidRPr="00A20129" w:rsidRDefault="006F68B5" w:rsidP="003A6A5D">
            <w:pPr>
              <w:pStyle w:val="Norma"/>
              <w:numPr>
                <w:ilvl w:val="0"/>
                <w:numId w:val="73"/>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6F68B5" w:rsidRPr="00A20129" w:rsidRDefault="006F68B5" w:rsidP="003A6A5D">
            <w:pPr>
              <w:pStyle w:val="Norma"/>
              <w:numPr>
                <w:ilvl w:val="0"/>
                <w:numId w:val="73"/>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Dejar libre la otra mitad y flamear de la misma manera que se detalló anteriormente.</w:t>
            </w:r>
          </w:p>
          <w:p w:rsidR="006F68B5" w:rsidRPr="00A20129" w:rsidRDefault="006F68B5" w:rsidP="003A6A5D">
            <w:pPr>
              <w:pStyle w:val="Norma"/>
              <w:numPr>
                <w:ilvl w:val="0"/>
                <w:numId w:val="73"/>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Pegar ese lado y asegurar bien el resto del cierre con rodillo o mano enguantada.</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Continuar con el calentamiento circunferencial, para evitar la formación de burbujas, desde el centro hacia uno de los lados hasta completar la contracción.  De igual manera calentar el lado restante.</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No pasar rodillos planos sobre el lomo de las soldaduras, sino a sus lados.</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Prestar especial atención al área revestida para asegurar que no queden espacios vacíos o canales. Sobre los caños pequeños presione firme y completamente con un rodillo o con mano enguantada.</w:t>
            </w: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Al finalizar, repasar con llama para asegurar adherencia en todo el borde del sello y la superficie. Observar fluencia de adhesivo bajo las zonas solapadas.</w:t>
            </w:r>
          </w:p>
          <w:p w:rsidR="006F68B5" w:rsidRPr="00A20129" w:rsidRDefault="006F68B5" w:rsidP="006F68B5">
            <w:pPr>
              <w:pStyle w:val="Norma"/>
              <w:spacing w:after="0" w:line="240" w:lineRule="auto"/>
              <w:jc w:val="center"/>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Se recomienda en climas fríos, </w:t>
            </w:r>
            <w:proofErr w:type="spellStart"/>
            <w:r w:rsidRPr="00A20129">
              <w:rPr>
                <w:rFonts w:asciiTheme="minorHAnsi" w:eastAsia="Arial Unicode MS" w:hAnsiTheme="minorHAnsi"/>
                <w:sz w:val="20"/>
                <w:szCs w:val="20"/>
              </w:rPr>
              <w:t>calefaccionar</w:t>
            </w:r>
            <w:proofErr w:type="spellEnd"/>
            <w:r w:rsidRPr="00A20129">
              <w:rPr>
                <w:rFonts w:asciiTheme="minorHAnsi" w:eastAsia="Arial Unicode MS" w:hAnsiTheme="minorHAnsi"/>
                <w:sz w:val="20"/>
                <w:szCs w:val="20"/>
              </w:rPr>
              <w:t xml:space="preserve"> las mantas previas a desenrollarse ya que de no efectuarse podría manifestarse una separación entre el </w:t>
            </w:r>
            <w:proofErr w:type="spellStart"/>
            <w:r w:rsidRPr="00A20129">
              <w:rPr>
                <w:rFonts w:asciiTheme="minorHAnsi" w:eastAsia="Arial Unicode MS" w:hAnsiTheme="minorHAnsi"/>
                <w:sz w:val="20"/>
                <w:szCs w:val="20"/>
              </w:rPr>
              <w:t>backing</w:t>
            </w:r>
            <w:proofErr w:type="spellEnd"/>
            <w:r w:rsidRPr="00A20129">
              <w:rPr>
                <w:rFonts w:asciiTheme="minorHAnsi" w:eastAsia="Arial Unicode MS" w:hAnsiTheme="minorHAnsi"/>
                <w:sz w:val="20"/>
                <w:szCs w:val="20"/>
              </w:rPr>
              <w:t xml:space="preserve"> y el adhesivo, en el caso de las cajas es necesario que estas sean resguardadas de agentes externos que pueden afectar al producto (Ej.: rocío, nieve, escarcha, lluvia, etc.).</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 xml:space="preserve">La exposición a intemperie por períodos largos puede ocasionar desprendimientos parciales de los cierres.  Este comportamiento no </w:t>
            </w:r>
            <w:r w:rsidRPr="00A20129">
              <w:rPr>
                <w:rFonts w:asciiTheme="minorHAnsi" w:eastAsia="Arial Unicode MS" w:hAnsiTheme="minorHAnsi"/>
                <w:sz w:val="20"/>
                <w:szCs w:val="20"/>
              </w:rPr>
              <w:lastRenderedPageBreak/>
              <w:t>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w:t>
            </w: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 manta está lista cuando:</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 superficie de la manta esta lisa</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No existen lugares fríos a lo largo de la manta.</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El cordón de soldadura puede verse bajo la manta</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El flujo de primer es evidente en ambos bordes.</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 manta está plenamente adherida a la cañería y al revestimiento existente.</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 línea en el traslape haya desaparecido y sea completamente lisa.</w:t>
            </w:r>
          </w:p>
          <w:p w:rsidR="006F68B5" w:rsidRPr="00A20129" w:rsidRDefault="006F68B5" w:rsidP="003A6A5D">
            <w:pPr>
              <w:pStyle w:val="Norma"/>
              <w:numPr>
                <w:ilvl w:val="0"/>
                <w:numId w:val="74"/>
              </w:numPr>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Después de una inspección visual  táctil la manta no presenta bolsones de aire, arrugas y en los bordes se encuentra el adhesivo en toda la superficie.</w:t>
            </w:r>
          </w:p>
          <w:p w:rsidR="006F68B5" w:rsidRPr="00A20129" w:rsidRDefault="006F68B5" w:rsidP="006526B4">
            <w:pPr>
              <w:pStyle w:val="Norma"/>
              <w:spacing w:after="0" w:line="240" w:lineRule="auto"/>
              <w:ind w:left="720"/>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Consideraciones para los Revestimientos</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sz w:val="20"/>
                <w:szCs w:val="20"/>
              </w:rPr>
            </w:pPr>
            <w:r w:rsidRPr="00A20129">
              <w:rPr>
                <w:rFonts w:asciiTheme="minorHAnsi" w:eastAsia="Arial Unicode MS" w:hAnsiTheme="minorHAnsi"/>
                <w:sz w:val="20"/>
                <w:szCs w:val="20"/>
              </w:rPr>
              <w:t>Las mantas termo contraíbles, se deberán  aplicar sobre todo a tuberías con revestimiento multicapa, esto con la finalidad de proteger el sector de la junta soldada.</w:t>
            </w:r>
          </w:p>
          <w:p w:rsidR="006F68B5" w:rsidRPr="00A20129" w:rsidRDefault="006F68B5" w:rsidP="006526B4">
            <w:pPr>
              <w:pStyle w:val="Norma"/>
              <w:spacing w:after="0" w:line="240" w:lineRule="auto"/>
              <w:rPr>
                <w:rFonts w:asciiTheme="minorHAnsi" w:eastAsia="Arial Unicode MS" w:hAnsiTheme="minorHAnsi"/>
                <w:sz w:val="20"/>
                <w:szCs w:val="20"/>
              </w:rPr>
            </w:pPr>
          </w:p>
          <w:p w:rsidR="006F68B5" w:rsidRPr="00A20129" w:rsidRDefault="006F68B5" w:rsidP="006526B4">
            <w:pPr>
              <w:pStyle w:val="Norma"/>
              <w:spacing w:after="0" w:line="240" w:lineRule="auto"/>
              <w:rPr>
                <w:rFonts w:asciiTheme="minorHAnsi" w:eastAsia="Arial Unicode MS" w:hAnsiTheme="minorHAnsi"/>
                <w:b/>
                <w:sz w:val="20"/>
                <w:szCs w:val="20"/>
              </w:rPr>
            </w:pPr>
            <w:r w:rsidRPr="00A20129">
              <w:rPr>
                <w:rFonts w:asciiTheme="minorHAnsi" w:eastAsia="Arial Unicode MS" w:hAnsiTheme="minorHAnsi"/>
                <w:b/>
                <w:sz w:val="20"/>
                <w:szCs w:val="20"/>
              </w:rPr>
              <w:t xml:space="preserve">Preparación de la Manta </w:t>
            </w:r>
            <w:proofErr w:type="spellStart"/>
            <w:r w:rsidRPr="00A20129">
              <w:rPr>
                <w:rFonts w:asciiTheme="minorHAnsi" w:eastAsia="Arial Unicode MS" w:hAnsiTheme="minorHAnsi"/>
                <w:b/>
                <w:sz w:val="20"/>
                <w:szCs w:val="20"/>
              </w:rPr>
              <w:t>Termocontraible</w:t>
            </w:r>
            <w:proofErr w:type="spellEnd"/>
          </w:p>
          <w:p w:rsidR="006F68B5" w:rsidRPr="00A20129" w:rsidRDefault="006F68B5" w:rsidP="006526B4">
            <w:pPr>
              <w:pStyle w:val="Norma"/>
              <w:spacing w:after="0" w:line="240" w:lineRule="auto"/>
              <w:rPr>
                <w:rFonts w:asciiTheme="minorHAnsi" w:eastAsia="Arial Unicode MS" w:hAnsiTheme="minorHAnsi"/>
                <w:sz w:val="20"/>
                <w:szCs w:val="20"/>
              </w:rPr>
            </w:pPr>
          </w:p>
          <w:p w:rsidR="00A92830" w:rsidRPr="00A20129" w:rsidRDefault="006F68B5" w:rsidP="006F68B5">
            <w:pPr>
              <w:jc w:val="center"/>
              <w:rPr>
                <w:rFonts w:asciiTheme="minorHAnsi" w:eastAsia="Arial Unicode MS" w:hAnsiTheme="minorHAnsi"/>
                <w:lang w:val="es-BO" w:eastAsia="es-BO"/>
              </w:rPr>
            </w:pPr>
            <w:r w:rsidRPr="00A20129">
              <w:rPr>
                <w:rFonts w:asciiTheme="minorHAnsi" w:eastAsia="Arial Unicode MS" w:hAnsiTheme="minorHAnsi"/>
                <w:lang w:val="es-BO" w:eastAsia="es-BO"/>
              </w:rPr>
              <w:t>Se realizará el corte de la manta en las dimensiones apropiadas, de acuerdo a la tabla 1:</w:t>
            </w:r>
          </w:p>
          <w:p w:rsidR="006F68B5" w:rsidRPr="00A20129" w:rsidRDefault="006F68B5" w:rsidP="006F68B5">
            <w:pPr>
              <w:jc w:val="center"/>
              <w:rPr>
                <w:rFonts w:asciiTheme="minorHAnsi" w:eastAsia="Arial Unicode MS" w:hAnsiTheme="minorHAnsi"/>
                <w:lang w:val="es-BO" w:eastAsia="es-BO"/>
              </w:rPr>
            </w:pPr>
          </w:p>
          <w:tbl>
            <w:tblPr>
              <w:tblW w:w="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47"/>
              <w:gridCol w:w="665"/>
              <w:gridCol w:w="751"/>
              <w:gridCol w:w="597"/>
              <w:gridCol w:w="595"/>
              <w:gridCol w:w="670"/>
            </w:tblGrid>
            <w:tr w:rsidR="006F68B5" w:rsidRPr="00A20129" w:rsidTr="006F68B5">
              <w:trPr>
                <w:trHeight w:val="315"/>
                <w:jc w:val="center"/>
              </w:trPr>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DN (in)</w:t>
                  </w:r>
                </w:p>
              </w:tc>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ID (in)</w:t>
                  </w:r>
                </w:p>
              </w:tc>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OD (in)</w:t>
                  </w:r>
                </w:p>
              </w:tc>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B (in)</w:t>
                  </w:r>
                </w:p>
              </w:tc>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C (in)</w:t>
                  </w:r>
                </w:p>
              </w:tc>
              <w:tc>
                <w:tcPr>
                  <w:tcW w:w="0" w:type="auto"/>
                  <w:shd w:val="clear" w:color="auto" w:fill="B8CCE4"/>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W (in)</w:t>
                  </w:r>
                </w:p>
              </w:tc>
            </w:tr>
            <w:tr w:rsidR="006F68B5" w:rsidRPr="00A20129" w:rsidTr="006F68B5">
              <w:trPr>
                <w:trHeight w:val="315"/>
                <w:jc w:val="center"/>
              </w:trPr>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0,079</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2,375</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12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w:t>
                  </w:r>
                </w:p>
              </w:tc>
            </w:tr>
            <w:tr w:rsidR="006F68B5" w:rsidRPr="00A20129" w:rsidTr="006F68B5">
              <w:trPr>
                <w:trHeight w:val="315"/>
                <w:jc w:val="center"/>
              </w:trPr>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3</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0,118</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3,500</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15</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w:t>
                  </w:r>
                </w:p>
              </w:tc>
            </w:tr>
            <w:tr w:rsidR="006F68B5" w:rsidRPr="00A20129" w:rsidTr="006F68B5">
              <w:trPr>
                <w:trHeight w:val="315"/>
                <w:jc w:val="center"/>
              </w:trPr>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0,157</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4,500</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18</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w:t>
                  </w:r>
                </w:p>
              </w:tc>
            </w:tr>
            <w:tr w:rsidR="006F68B5" w:rsidRPr="00A20129" w:rsidTr="006F68B5">
              <w:trPr>
                <w:trHeight w:val="315"/>
                <w:jc w:val="center"/>
              </w:trPr>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0,236</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6,625</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25</w:t>
                  </w:r>
                </w:p>
              </w:tc>
              <w:tc>
                <w:tcPr>
                  <w:tcW w:w="0" w:type="auto"/>
                  <w:noWrap/>
                  <w:vAlign w:val="center"/>
                </w:tcPr>
                <w:p w:rsidR="006F68B5" w:rsidRPr="00A20129" w:rsidRDefault="006F68B5" w:rsidP="006F68B5">
                  <w:pPr>
                    <w:pStyle w:val="Norma"/>
                    <w:spacing w:after="0" w:line="240" w:lineRule="auto"/>
                    <w:jc w:val="center"/>
                    <w:rPr>
                      <w:rFonts w:asciiTheme="minorHAnsi" w:eastAsia="Arial Unicode MS" w:hAnsiTheme="minorHAnsi"/>
                      <w:sz w:val="20"/>
                      <w:szCs w:val="20"/>
                    </w:rPr>
                  </w:pPr>
                  <w:r w:rsidRPr="00A20129">
                    <w:rPr>
                      <w:rFonts w:asciiTheme="minorHAnsi" w:eastAsia="Arial Unicode MS" w:hAnsiTheme="minorHAnsi"/>
                      <w:sz w:val="20"/>
                      <w:szCs w:val="20"/>
                    </w:rPr>
                    <w:t>4</w:t>
                  </w:r>
                </w:p>
              </w:tc>
            </w:tr>
          </w:tbl>
          <w:p w:rsidR="006F68B5" w:rsidRPr="00A20129" w:rsidRDefault="006F68B5" w:rsidP="006F68B5">
            <w:pPr>
              <w:jc w:val="center"/>
              <w:rPr>
                <w:rFonts w:asciiTheme="minorHAnsi" w:eastAsia="Arial Unicode MS" w:hAnsiTheme="minorHAnsi"/>
                <w:lang w:val="es-BO" w:eastAsia="es-BO"/>
              </w:rPr>
            </w:pPr>
          </w:p>
          <w:p w:rsidR="006F68B5" w:rsidRPr="00A20129" w:rsidRDefault="006F68B5" w:rsidP="006F68B5">
            <w:pPr>
              <w:jc w:val="center"/>
              <w:rPr>
                <w:rFonts w:asciiTheme="minorHAnsi" w:eastAsia="Arial Unicode MS" w:hAnsiTheme="minorHAnsi"/>
                <w:lang w:val="es-BO" w:eastAsia="es-BO"/>
              </w:rPr>
            </w:pPr>
            <w:r w:rsidRPr="00A20129">
              <w:rPr>
                <w:rFonts w:asciiTheme="minorHAnsi" w:eastAsia="Arial Unicode MS" w:hAnsiTheme="minorHAnsi"/>
                <w:lang w:val="es-BO" w:eastAsia="es-BO"/>
              </w:rPr>
              <w:t>El colocado de la manta se realizará según la figura 1.</w:t>
            </w:r>
          </w:p>
          <w:p w:rsidR="006F68B5" w:rsidRPr="00A20129" w:rsidRDefault="006F68B5" w:rsidP="006F68B5">
            <w:pPr>
              <w:jc w:val="center"/>
              <w:rPr>
                <w:rFonts w:asciiTheme="minorHAnsi" w:eastAsia="Arial Unicode MS" w:hAnsiTheme="minorHAnsi"/>
                <w:lang w:val="es-BO" w:eastAsia="es-BO"/>
              </w:rPr>
            </w:pPr>
          </w:p>
          <w:p w:rsidR="006F68B5" w:rsidRPr="00A20129" w:rsidRDefault="006F68B5" w:rsidP="006F68B5">
            <w:pPr>
              <w:jc w:val="center"/>
              <w:rPr>
                <w:rFonts w:asciiTheme="minorHAnsi" w:eastAsia="Arial Unicode MS" w:hAnsiTheme="minorHAnsi"/>
                <w:lang w:val="es-BO" w:eastAsia="es-BO"/>
              </w:rPr>
            </w:pPr>
            <w:r w:rsidRPr="00A20129">
              <w:rPr>
                <w:rFonts w:asciiTheme="minorHAnsi" w:eastAsia="Arial Unicode MS" w:hAnsiTheme="minorHAnsi"/>
                <w:noProof/>
                <w:lang w:val="es-BO" w:eastAsia="es-BO"/>
              </w:rPr>
              <w:lastRenderedPageBreak/>
              <w:drawing>
                <wp:inline distT="0" distB="0" distL="0" distR="0" wp14:anchorId="1307BC8C" wp14:editId="2AD8F1F2">
                  <wp:extent cx="1790982" cy="1678450"/>
                  <wp:effectExtent l="95250" t="114300" r="95250" b="112395"/>
                  <wp:docPr id="2083" name="Imagen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t="4478" b="3284"/>
                          <a:stretch>
                            <a:fillRect/>
                          </a:stretch>
                        </pic:blipFill>
                        <pic:spPr bwMode="auto">
                          <a:xfrm>
                            <a:off x="0" y="0"/>
                            <a:ext cx="1790700" cy="1678305"/>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6F68B5" w:rsidRPr="00A20129" w:rsidRDefault="006F68B5" w:rsidP="006F68B5">
            <w:pPr>
              <w:jc w:val="center"/>
              <w:rPr>
                <w:rFonts w:asciiTheme="minorHAnsi" w:eastAsia="Arial Unicode MS" w:hAnsiTheme="minorHAnsi"/>
                <w:lang w:val="es-BO" w:eastAsia="es-BO"/>
              </w:rPr>
            </w:pPr>
          </w:p>
          <w:p w:rsidR="006F68B5" w:rsidRDefault="006F68B5" w:rsidP="006F68B5">
            <w:pPr>
              <w:jc w:val="center"/>
              <w:rPr>
                <w:rFonts w:asciiTheme="minorHAnsi" w:eastAsia="Arial Unicode MS" w:hAnsiTheme="minorHAnsi"/>
                <w:lang w:val="es-BO" w:eastAsia="es-BO"/>
              </w:rPr>
            </w:pPr>
          </w:p>
          <w:p w:rsidR="006526B4" w:rsidRPr="00A20129" w:rsidRDefault="006526B4" w:rsidP="006F68B5">
            <w:pPr>
              <w:jc w:val="center"/>
              <w:rPr>
                <w:rFonts w:asciiTheme="minorHAnsi" w:eastAsia="Arial Unicode MS" w:hAnsiTheme="minorHAnsi"/>
                <w:lang w:val="es-BO" w:eastAsia="es-BO"/>
              </w:rPr>
            </w:pPr>
          </w:p>
          <w:p w:rsidR="006F68B5" w:rsidRPr="00A20129" w:rsidRDefault="006F68B5" w:rsidP="006F68B5">
            <w:pPr>
              <w:jc w:val="center"/>
              <w:rPr>
                <w:rFonts w:asciiTheme="minorHAnsi" w:eastAsia="Arial Unicode MS" w:hAnsiTheme="minorHAnsi"/>
                <w:lang w:val="es-BO" w:eastAsia="es-BO"/>
              </w:rPr>
            </w:pPr>
            <w:r w:rsidRPr="00A20129">
              <w:rPr>
                <w:rFonts w:asciiTheme="minorHAnsi" w:eastAsia="Arial Unicode MS" w:hAnsiTheme="minorHAnsi"/>
                <w:b/>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
              <w:gridCol w:w="603"/>
              <w:gridCol w:w="676"/>
              <w:gridCol w:w="646"/>
              <w:gridCol w:w="602"/>
              <w:gridCol w:w="597"/>
              <w:gridCol w:w="602"/>
              <w:gridCol w:w="597"/>
            </w:tblGrid>
            <w:tr w:rsidR="006F68B5" w:rsidRPr="00A20129" w:rsidTr="006F68B5">
              <w:trPr>
                <w:trHeight w:val="291"/>
                <w:jc w:val="center"/>
              </w:trPr>
              <w:tc>
                <w:tcPr>
                  <w:tcW w:w="707"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noProof/>
                      <w:sz w:val="20"/>
                      <w:szCs w:val="20"/>
                    </w:rPr>
                    <w:drawing>
                      <wp:inline distT="0" distB="0" distL="0" distR="0" wp14:anchorId="5FC69566" wp14:editId="605E44A4">
                        <wp:extent cx="209550" cy="1428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603"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noProof/>
                      <w:sz w:val="20"/>
                      <w:szCs w:val="20"/>
                    </w:rPr>
                    <w:drawing>
                      <wp:inline distT="0" distB="0" distL="0" distR="0" wp14:anchorId="1B7C3893" wp14:editId="07930F96">
                        <wp:extent cx="209550" cy="1428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322" w:type="dxa"/>
                  <w:gridSpan w:val="2"/>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w:t>
                  </w:r>
                </w:p>
              </w:tc>
              <w:tc>
                <w:tcPr>
                  <w:tcW w:w="1199" w:type="dxa"/>
                  <w:gridSpan w:val="2"/>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B</w:t>
                  </w:r>
                </w:p>
              </w:tc>
              <w:tc>
                <w:tcPr>
                  <w:tcW w:w="1199" w:type="dxa"/>
                  <w:gridSpan w:val="2"/>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W</w:t>
                  </w:r>
                </w:p>
              </w:tc>
            </w:tr>
            <w:tr w:rsidR="006F68B5" w:rsidRPr="00A20129" w:rsidTr="006F68B5">
              <w:trPr>
                <w:trHeight w:val="277"/>
                <w:jc w:val="center"/>
              </w:trPr>
              <w:tc>
                <w:tcPr>
                  <w:tcW w:w="707"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Plg</w:t>
                  </w:r>
                  <w:proofErr w:type="spellEnd"/>
                  <w:r w:rsidRPr="00A20129">
                    <w:rPr>
                      <w:rFonts w:asciiTheme="minorHAnsi" w:eastAsia="Arial Unicode MS" w:hAnsiTheme="minorHAnsi"/>
                      <w:sz w:val="20"/>
                      <w:szCs w:val="20"/>
                    </w:rPr>
                    <w:t>. ( 0.001)</w:t>
                  </w:r>
                </w:p>
              </w:tc>
              <w:tc>
                <w:tcPr>
                  <w:tcW w:w="603"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mm</w:t>
                  </w:r>
                </w:p>
              </w:tc>
              <w:tc>
                <w:tcPr>
                  <w:tcW w:w="676"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Plg</w:t>
                  </w:r>
                  <w:proofErr w:type="spellEnd"/>
                  <w:r w:rsidRPr="00A20129">
                    <w:rPr>
                      <w:rFonts w:asciiTheme="minorHAnsi" w:eastAsia="Arial Unicode MS" w:hAnsiTheme="minorHAnsi"/>
                      <w:sz w:val="20"/>
                      <w:szCs w:val="20"/>
                    </w:rPr>
                    <w:t>.</w:t>
                  </w:r>
                </w:p>
              </w:tc>
              <w:tc>
                <w:tcPr>
                  <w:tcW w:w="645"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Mm</w:t>
                  </w:r>
                </w:p>
              </w:tc>
              <w:tc>
                <w:tcPr>
                  <w:tcW w:w="602"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Plg</w:t>
                  </w:r>
                  <w:proofErr w:type="spellEnd"/>
                  <w:r w:rsidRPr="00A20129">
                    <w:rPr>
                      <w:rFonts w:asciiTheme="minorHAnsi" w:eastAsia="Arial Unicode MS" w:hAnsiTheme="minorHAnsi"/>
                      <w:sz w:val="20"/>
                      <w:szCs w:val="20"/>
                    </w:rPr>
                    <w:t>.</w:t>
                  </w:r>
                </w:p>
              </w:tc>
              <w:tc>
                <w:tcPr>
                  <w:tcW w:w="596"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mm</w:t>
                  </w:r>
                </w:p>
              </w:tc>
              <w:tc>
                <w:tcPr>
                  <w:tcW w:w="602"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Plg</w:t>
                  </w:r>
                  <w:proofErr w:type="spellEnd"/>
                  <w:r w:rsidRPr="00A20129">
                    <w:rPr>
                      <w:rFonts w:asciiTheme="minorHAnsi" w:eastAsia="Arial Unicode MS" w:hAnsiTheme="minorHAnsi"/>
                      <w:sz w:val="20"/>
                      <w:szCs w:val="20"/>
                    </w:rPr>
                    <w:t>.</w:t>
                  </w:r>
                </w:p>
              </w:tc>
              <w:tc>
                <w:tcPr>
                  <w:tcW w:w="596" w:type="dxa"/>
                  <w:shd w:val="clear" w:color="auto" w:fill="B8CCE4"/>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mm</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2375</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12</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305</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2875</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65</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13</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330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3500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380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90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18</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460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4500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18</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460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5563</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125</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21,5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6625</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640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8625</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31,5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800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10750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38,5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980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12750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45,5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1150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14000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49,5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1260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16000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56</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1420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18000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62,5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1590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4</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20000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69,5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1770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22000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77</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1950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24000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83</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2110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26000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89,5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2270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28000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700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95,5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2430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32"/>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30000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750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102,5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2600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32000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108,5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2760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19"/>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34000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850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115,5</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2930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r w:rsidR="006F68B5" w:rsidRPr="00A20129" w:rsidTr="006F68B5">
              <w:trPr>
                <w:trHeight w:val="248"/>
                <w:jc w:val="center"/>
              </w:trPr>
              <w:tc>
                <w:tcPr>
                  <w:tcW w:w="707"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36000</w:t>
                  </w:r>
                </w:p>
              </w:tc>
              <w:tc>
                <w:tcPr>
                  <w:tcW w:w="603"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900</w:t>
                  </w:r>
                </w:p>
              </w:tc>
              <w:tc>
                <w:tcPr>
                  <w:tcW w:w="67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122</w:t>
                  </w:r>
                </w:p>
              </w:tc>
              <w:tc>
                <w:tcPr>
                  <w:tcW w:w="645"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3100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w:t>
                  </w:r>
                </w:p>
              </w:tc>
              <w:tc>
                <w:tcPr>
                  <w:tcW w:w="602"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6</w:t>
                  </w:r>
                </w:p>
              </w:tc>
              <w:tc>
                <w:tcPr>
                  <w:tcW w:w="596" w:type="dxa"/>
                  <w:vAlign w:val="bottom"/>
                </w:tcPr>
                <w:p w:rsidR="006F68B5" w:rsidRPr="00A20129" w:rsidRDefault="006F68B5" w:rsidP="006F68B5">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150</w:t>
                  </w:r>
                </w:p>
              </w:tc>
            </w:tr>
          </w:tbl>
          <w:p w:rsidR="006F68B5" w:rsidRPr="00A20129" w:rsidRDefault="006F68B5" w:rsidP="006F68B5">
            <w:pPr>
              <w:jc w:val="center"/>
              <w:rPr>
                <w:rFonts w:asciiTheme="minorHAnsi" w:eastAsia="Arial Unicode MS" w:hAnsiTheme="minorHAnsi"/>
                <w:lang w:val="es-BO" w:eastAsia="es-BO"/>
              </w:rPr>
            </w:pPr>
          </w:p>
          <w:p w:rsidR="006F68B5" w:rsidRPr="00A20129" w:rsidRDefault="006F68B5" w:rsidP="003A6A5D">
            <w:pPr>
              <w:pStyle w:val="Norma"/>
              <w:numPr>
                <w:ilvl w:val="0"/>
                <w:numId w:val="7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realizará el corte de las puntas del extremo de la manta (en el traslape) 2 x ½ pulgadas de largo x ancho.</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6F68B5">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Prueba de Adherencia</w:t>
            </w:r>
          </w:p>
          <w:p w:rsidR="006F68B5" w:rsidRPr="00A20129" w:rsidRDefault="006F68B5" w:rsidP="006F68B5">
            <w:pPr>
              <w:pStyle w:val="Norma"/>
              <w:spacing w:after="0" w:line="240" w:lineRule="auto"/>
              <w:jc w:val="both"/>
              <w:rPr>
                <w:rFonts w:asciiTheme="minorHAnsi" w:eastAsia="Arial Unicode MS" w:hAnsiTheme="minorHAnsi"/>
                <w:sz w:val="20"/>
                <w:szCs w:val="20"/>
              </w:rPr>
            </w:pPr>
          </w:p>
          <w:p w:rsidR="006F68B5" w:rsidRPr="00A20129" w:rsidRDefault="006F68B5" w:rsidP="003A6A5D">
            <w:pPr>
              <w:pStyle w:val="Norma"/>
              <w:numPr>
                <w:ilvl w:val="0"/>
                <w:numId w:val="7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Aplica a todas las juntas en las que se utilizará una manta </w:t>
            </w:r>
            <w:proofErr w:type="spellStart"/>
            <w:r w:rsidRPr="00A20129">
              <w:rPr>
                <w:rFonts w:asciiTheme="minorHAnsi" w:eastAsia="Arial Unicode MS" w:hAnsiTheme="minorHAnsi"/>
                <w:sz w:val="20"/>
                <w:szCs w:val="20"/>
              </w:rPr>
              <w:t>termocontraíble</w:t>
            </w:r>
            <w:proofErr w:type="spellEnd"/>
            <w:r w:rsidRPr="00A20129">
              <w:rPr>
                <w:rFonts w:asciiTheme="minorHAnsi" w:eastAsia="Arial Unicode MS" w:hAnsiTheme="minorHAnsi"/>
                <w:sz w:val="20"/>
                <w:szCs w:val="20"/>
              </w:rPr>
              <w:t xml:space="preserve"> para revestimiento anticorrosión. Se </w:t>
            </w:r>
            <w:r w:rsidRPr="00A20129">
              <w:rPr>
                <w:rFonts w:asciiTheme="minorHAnsi" w:eastAsia="Arial Unicode MS" w:hAnsiTheme="minorHAnsi"/>
                <w:sz w:val="20"/>
                <w:szCs w:val="20"/>
              </w:rPr>
              <w:lastRenderedPageBreak/>
              <w:t>escogerá aleatoriamente una junta revestida del día anterior para realizar las pruebas descritas líneas más abajo.</w:t>
            </w:r>
          </w:p>
          <w:p w:rsidR="006F68B5" w:rsidRPr="00A20129" w:rsidRDefault="006F68B5" w:rsidP="006F68B5">
            <w:pPr>
              <w:pStyle w:val="Norma"/>
              <w:spacing w:after="0" w:line="240" w:lineRule="auto"/>
              <w:ind w:left="720"/>
              <w:jc w:val="both"/>
              <w:rPr>
                <w:rFonts w:asciiTheme="minorHAnsi" w:eastAsia="Arial Unicode MS" w:hAnsiTheme="minorHAnsi"/>
                <w:sz w:val="20"/>
                <w:szCs w:val="20"/>
              </w:rPr>
            </w:pPr>
          </w:p>
          <w:p w:rsidR="006F68B5" w:rsidRPr="00A20129" w:rsidRDefault="006F68B5" w:rsidP="003A6A5D">
            <w:pPr>
              <w:pStyle w:val="Norma"/>
              <w:numPr>
                <w:ilvl w:val="0"/>
                <w:numId w:val="75"/>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procederá a realizar dicho procedimiento en la manta que escoja el supervisor para verificar la calidad del revestimiento:</w:t>
            </w:r>
          </w:p>
          <w:p w:rsidR="006F68B5" w:rsidRPr="00A20129" w:rsidRDefault="006F68B5" w:rsidP="006F68B5">
            <w:pPr>
              <w:pStyle w:val="Norma"/>
              <w:spacing w:after="0" w:line="240" w:lineRule="auto"/>
              <w:ind w:left="720"/>
              <w:jc w:val="both"/>
              <w:rPr>
                <w:rFonts w:asciiTheme="minorHAnsi" w:eastAsia="Arial Unicode MS" w:hAnsiTheme="minorHAnsi"/>
                <w:sz w:val="20"/>
                <w:szCs w:val="20"/>
              </w:rPr>
            </w:pP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ensayo se debe efectuar a la mañana siguiente de aplicación de manta </w:t>
            </w:r>
            <w:proofErr w:type="spellStart"/>
            <w:r w:rsidRPr="00A20129">
              <w:rPr>
                <w:rFonts w:asciiTheme="minorHAnsi" w:eastAsia="Arial Unicode MS" w:hAnsiTheme="minorHAnsi"/>
                <w:sz w:val="20"/>
                <w:szCs w:val="20"/>
              </w:rPr>
              <w:t>termocontraible</w:t>
            </w:r>
            <w:proofErr w:type="spellEnd"/>
            <w:r w:rsidRPr="00A20129">
              <w:rPr>
                <w:rFonts w:asciiTheme="minorHAnsi" w:eastAsia="Arial Unicode MS" w:hAnsiTheme="minorHAnsi"/>
                <w:sz w:val="20"/>
                <w:szCs w:val="20"/>
              </w:rPr>
              <w:t>, considerando ensayar en un tiempo mínimo de 15 horas.  En caso de que se realice la prueba en horas de la tarde, se puede enfriar la manta protegiéndola de los rayos solares y/o utilizando agua.</w:t>
            </w: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frecuencia del ensayo será de una prueba por trabajo ejecutado en una jornada por un mismo equipo de manteadores calificados.</w:t>
            </w: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inspección de adherencia debe ser verificada preferentemente y de ser posible a una temperatura de la manta </w:t>
            </w:r>
            <w:proofErr w:type="spellStart"/>
            <w:r w:rsidRPr="00A20129">
              <w:rPr>
                <w:rFonts w:asciiTheme="minorHAnsi" w:eastAsia="Arial Unicode MS" w:hAnsiTheme="minorHAnsi"/>
                <w:sz w:val="20"/>
                <w:szCs w:val="20"/>
              </w:rPr>
              <w:t>termocontraible</w:t>
            </w:r>
            <w:proofErr w:type="spellEnd"/>
            <w:r w:rsidRPr="00A20129">
              <w:rPr>
                <w:rFonts w:asciiTheme="minorHAnsi" w:eastAsia="Arial Unicode MS" w:hAnsiTheme="minorHAnsi"/>
                <w:sz w:val="20"/>
                <w:szCs w:val="20"/>
              </w:rPr>
              <w:t xml:space="preserve"> de máximo 25 °C, la cual será verificada a través de un medidor de temperatura (ambos, tubería y manta </w:t>
            </w:r>
            <w:proofErr w:type="spellStart"/>
            <w:r w:rsidRPr="00A20129">
              <w:rPr>
                <w:rFonts w:asciiTheme="minorHAnsi" w:eastAsia="Arial Unicode MS" w:hAnsiTheme="minorHAnsi"/>
                <w:sz w:val="20"/>
                <w:szCs w:val="20"/>
              </w:rPr>
              <w:t>termocontraible</w:t>
            </w:r>
            <w:proofErr w:type="spellEnd"/>
            <w:r w:rsidRPr="00A20129">
              <w:rPr>
                <w:rFonts w:asciiTheme="minorHAnsi" w:eastAsia="Arial Unicode MS" w:hAnsiTheme="minorHAnsi"/>
                <w:sz w:val="20"/>
                <w:szCs w:val="20"/>
              </w:rPr>
              <w:t>, deberán encontrarse a dicha temperatura)</w:t>
            </w: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debe remover manualmente los primeros 30-40 mm del borde la tira, utilizando una espátula, destornillador o una navaja, donde será colocada la grapa del dinamómetro. </w:t>
            </w:r>
          </w:p>
          <w:p w:rsidR="006F68B5" w:rsidRPr="00A20129" w:rsidRDefault="006F68B5" w:rsidP="003A6A5D">
            <w:pPr>
              <w:pStyle w:val="Norma"/>
              <w:numPr>
                <w:ilvl w:val="0"/>
                <w:numId w:val="76"/>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debe ajustar el dinamómetro para la realización de la prueba de adherencia, al borde de la tiara de prueba y se instalará grapa para la prueba respectiva.</w:t>
            </w:r>
          </w:p>
          <w:p w:rsidR="006F68B5" w:rsidRPr="00A20129" w:rsidRDefault="006F68B5" w:rsidP="00FF4073">
            <w:pPr>
              <w:rPr>
                <w:rFonts w:asciiTheme="minorHAnsi" w:eastAsia="Arial Unicode MS" w:hAnsiTheme="minorHAnsi"/>
                <w:lang w:val="es-BO" w:eastAsia="es-BO"/>
              </w:rPr>
            </w:pPr>
            <w:r w:rsidRPr="00A20129">
              <w:rPr>
                <w:rFonts w:asciiTheme="minorHAnsi" w:eastAsia="Arial Unicode MS" w:hAnsiTheme="minorHAnsi"/>
                <w:lang w:val="es-BO" w:eastAsia="es-BO"/>
              </w:rPr>
              <w:t xml:space="preserve">Tomando el dinamómetro con ambas manos, se estirará firmemente de acuerdo a los valores de la Tabla 1. </w:t>
            </w:r>
            <w:proofErr w:type="gramStart"/>
            <w:r w:rsidRPr="00A20129">
              <w:rPr>
                <w:rFonts w:asciiTheme="minorHAnsi" w:eastAsia="Arial Unicode MS" w:hAnsiTheme="minorHAnsi"/>
                <w:lang w:val="es-BO" w:eastAsia="es-BO"/>
              </w:rPr>
              <w:t>con</w:t>
            </w:r>
            <w:proofErr w:type="gramEnd"/>
            <w:r w:rsidRPr="00A20129">
              <w:rPr>
                <w:rFonts w:asciiTheme="minorHAnsi" w:eastAsia="Arial Unicode MS" w:hAnsiTheme="minorHAnsi"/>
                <w:lang w:val="es-BO" w:eastAsia="es-BO"/>
              </w:rPr>
              <w:t xml:space="preserve"> un ángulo de 90° con respecto a la circunferencia de la tubería, manteniendo la carga por 60 segundos.</w:t>
            </w:r>
          </w:p>
          <w:p w:rsidR="00FF4073" w:rsidRPr="00A20129" w:rsidRDefault="00FF4073" w:rsidP="006F68B5">
            <w:pPr>
              <w:jc w:val="center"/>
              <w:rPr>
                <w:rFonts w:asciiTheme="minorHAnsi" w:eastAsia="Arial Unicode MS" w:hAnsiTheme="minorHAnsi"/>
                <w:lang w:val="es-BO" w:eastAsia="es-BO"/>
              </w:rPr>
            </w:pPr>
          </w:p>
          <w:p w:rsidR="00FF4073" w:rsidRPr="00A20129" w:rsidRDefault="00FF4073" w:rsidP="00FF4073">
            <w:pPr>
              <w:pStyle w:val="Norma"/>
              <w:spacing w:after="0" w:line="240" w:lineRule="auto"/>
              <w:jc w:val="center"/>
              <w:rPr>
                <w:rFonts w:asciiTheme="minorHAnsi" w:eastAsia="Arial Unicode MS" w:hAnsiTheme="minorHAnsi"/>
                <w:b/>
                <w:sz w:val="20"/>
                <w:szCs w:val="20"/>
              </w:rPr>
            </w:pPr>
            <w:r w:rsidRPr="00A20129">
              <w:rPr>
                <w:rFonts w:asciiTheme="minorHAnsi" w:eastAsia="Arial Unicode MS" w:hAnsi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FF4073" w:rsidRPr="00A20129" w:rsidTr="00F95628">
              <w:trPr>
                <w:jc w:val="center"/>
              </w:trPr>
              <w:tc>
                <w:tcPr>
                  <w:tcW w:w="0" w:type="auto"/>
                  <w:shd w:val="clear" w:color="auto" w:fill="95B3D7"/>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Ancho del corte</w:t>
                  </w:r>
                </w:p>
              </w:tc>
              <w:tc>
                <w:tcPr>
                  <w:tcW w:w="0" w:type="auto"/>
                  <w:shd w:val="clear" w:color="auto" w:fill="95B3D7"/>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Manta sin Primer</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(kg)</w:t>
                  </w:r>
                </w:p>
              </w:tc>
              <w:tc>
                <w:tcPr>
                  <w:tcW w:w="0" w:type="auto"/>
                  <w:shd w:val="clear" w:color="auto" w:fill="95B3D7"/>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Manta con Primer</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(kg)</w:t>
                  </w:r>
                </w:p>
              </w:tc>
            </w:tr>
            <w:tr w:rsidR="00FF4073" w:rsidRPr="00A20129" w:rsidTr="00F95628">
              <w:trPr>
                <w:jc w:val="center"/>
              </w:trPr>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Faja 25 mm</w:t>
                  </w:r>
                </w:p>
              </w:tc>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2.5 Kg</w:t>
                  </w:r>
                </w:p>
              </w:tc>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 Kg</w:t>
                  </w:r>
                </w:p>
              </w:tc>
            </w:tr>
            <w:tr w:rsidR="00FF4073" w:rsidRPr="00A20129" w:rsidTr="00F95628">
              <w:trPr>
                <w:jc w:val="center"/>
              </w:trPr>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Faja 50 mm</w:t>
                  </w:r>
                </w:p>
              </w:tc>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5.0 Kg</w:t>
                  </w:r>
                </w:p>
              </w:tc>
              <w:tc>
                <w:tcPr>
                  <w:tcW w:w="0" w:type="auto"/>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10.0 Kg</w:t>
                  </w:r>
                </w:p>
              </w:tc>
            </w:tr>
          </w:tbl>
          <w:p w:rsidR="00FF4073" w:rsidRPr="00A20129" w:rsidRDefault="00FF4073" w:rsidP="006F68B5">
            <w:pPr>
              <w:jc w:val="center"/>
              <w:rPr>
                <w:rFonts w:asciiTheme="minorHAnsi" w:eastAsia="Arial Unicode MS" w:hAnsiTheme="minorHAnsi"/>
                <w:lang w:val="es-BO" w:eastAsia="es-BO"/>
              </w:rPr>
            </w:pPr>
          </w:p>
          <w:p w:rsidR="00FF4073" w:rsidRPr="00A20129" w:rsidRDefault="00FF4073" w:rsidP="003A6A5D">
            <w:pPr>
              <w:pStyle w:val="Norma"/>
              <w:numPr>
                <w:ilvl w:val="0"/>
                <w:numId w:val="4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distancia de desprendimiento no deberá superar los 50 mm, siempre manteniendo  el sentido del ángulo de tirado.</w:t>
            </w:r>
          </w:p>
          <w:p w:rsidR="00FF4073" w:rsidRPr="00A20129" w:rsidRDefault="00FF4073" w:rsidP="003A6A5D">
            <w:pPr>
              <w:pStyle w:val="Norma"/>
              <w:numPr>
                <w:ilvl w:val="0"/>
                <w:numId w:val="4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realizará la medición del área de la manta cortada (largo x ancho), para verificar los </w:t>
            </w:r>
            <w:proofErr w:type="spellStart"/>
            <w:r w:rsidRPr="00A20129">
              <w:rPr>
                <w:rFonts w:asciiTheme="minorHAnsi" w:eastAsia="Arial Unicode MS" w:hAnsiTheme="minorHAnsi"/>
                <w:sz w:val="20"/>
                <w:szCs w:val="20"/>
              </w:rPr>
              <w:t>kgf</w:t>
            </w:r>
            <w:proofErr w:type="spellEnd"/>
            <w:r w:rsidRPr="00A20129">
              <w:rPr>
                <w:rFonts w:asciiTheme="minorHAnsi" w:eastAsia="Arial Unicode MS" w:hAnsiTheme="minorHAnsi"/>
                <w:sz w:val="20"/>
                <w:szCs w:val="20"/>
              </w:rPr>
              <w:t xml:space="preserve"> dinamómetro entre el </w:t>
            </w:r>
            <w:r w:rsidRPr="00A20129">
              <w:rPr>
                <w:rFonts w:asciiTheme="minorHAnsi" w:eastAsia="Arial Unicode MS" w:hAnsiTheme="minorHAnsi"/>
                <w:sz w:val="20"/>
                <w:szCs w:val="20"/>
              </w:rPr>
              <w:lastRenderedPageBreak/>
              <w:t xml:space="preserve">área del corte de la manta </w:t>
            </w:r>
            <w:proofErr w:type="spellStart"/>
            <w:r w:rsidRPr="00A20129">
              <w:rPr>
                <w:rFonts w:asciiTheme="minorHAnsi" w:eastAsia="Arial Unicode MS" w:hAnsiTheme="minorHAnsi"/>
                <w:sz w:val="20"/>
                <w:szCs w:val="20"/>
              </w:rPr>
              <w:t>termocontraíble</w:t>
            </w:r>
            <w:proofErr w:type="spellEnd"/>
            <w:r w:rsidRPr="00A20129">
              <w:rPr>
                <w:rFonts w:asciiTheme="minorHAnsi" w:eastAsia="Arial Unicode MS" w:hAnsiTheme="minorHAnsi"/>
                <w:sz w:val="20"/>
                <w:szCs w:val="20"/>
              </w:rPr>
              <w:t>, estén acordes con la especificación de adhesión en hoja de datos del producto.</w:t>
            </w:r>
          </w:p>
          <w:p w:rsidR="00FF4073" w:rsidRPr="00A20129" w:rsidRDefault="00FF4073" w:rsidP="003A6A5D">
            <w:pPr>
              <w:pStyle w:val="Norma"/>
              <w:numPr>
                <w:ilvl w:val="0"/>
                <w:numId w:val="4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F4073" w:rsidRPr="00A20129" w:rsidRDefault="00FF4073" w:rsidP="003A6A5D">
            <w:pPr>
              <w:pStyle w:val="Norma"/>
              <w:numPr>
                <w:ilvl w:val="0"/>
                <w:numId w:val="4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el resultado fuera igual, se debe proceder a efectuar el ensayo sobre todas las mantas instaladas por el mismo equipo y en la misma jornada de trabajo.</w:t>
            </w:r>
          </w:p>
          <w:p w:rsidR="00FF4073" w:rsidRPr="00A20129" w:rsidRDefault="00FF4073" w:rsidP="003A6A5D">
            <w:pPr>
              <w:pStyle w:val="Norma"/>
              <w:numPr>
                <w:ilvl w:val="0"/>
                <w:numId w:val="4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el resultado estuviera dentro de lo permisible en la segunda manta, se validarán las mantas instaladas.</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Calidad, Salud, Seguridad y Medio Ambiente.</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Todo el personal involucrado en la actividad debe utilizar el EPP apropiado como ser: ropa de trabajo, casco, guantes, botas de seguridad, gafas, etc.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6F68B5" w:rsidRPr="00A20129" w:rsidRDefault="00FF4073" w:rsidP="00FF4073">
            <w:pPr>
              <w:rPr>
                <w:rFonts w:asciiTheme="minorHAnsi" w:hAnsiTheme="minorHAnsi" w:cstheme="minorHAnsi"/>
                <w:b/>
                <w:bCs/>
                <w:lang w:val="es-BO"/>
              </w:rPr>
            </w:pPr>
            <w:r w:rsidRPr="00A20129">
              <w:rPr>
                <w:rFonts w:asciiTheme="minorHAnsi" w:eastAsia="Arial Unicode MS" w:hAnsiTheme="minorHAnsi"/>
                <w:lang w:val="es-BO" w:eastAsia="es-BO"/>
              </w:rPr>
              <w:t>Se debe limitar los trabajos cuando las condiciones climáticas sean adversas (lluvias, vientos fuertes, polvareda, etc.</w:t>
            </w:r>
          </w:p>
        </w:tc>
        <w:tc>
          <w:tcPr>
            <w:tcW w:w="1996" w:type="dxa"/>
            <w:vAlign w:val="center"/>
          </w:tcPr>
          <w:p w:rsidR="00A92830" w:rsidRPr="00C75BEC" w:rsidRDefault="00A92830" w:rsidP="009F3A9D">
            <w:pPr>
              <w:rPr>
                <w:rFonts w:asciiTheme="minorHAnsi" w:hAnsiTheme="minorHAnsi" w:cstheme="minorHAnsi"/>
                <w:b/>
                <w:sz w:val="18"/>
                <w:szCs w:val="18"/>
              </w:rPr>
            </w:pPr>
          </w:p>
        </w:tc>
        <w:tc>
          <w:tcPr>
            <w:tcW w:w="678" w:type="dxa"/>
            <w:vAlign w:val="center"/>
          </w:tcPr>
          <w:p w:rsidR="00A92830" w:rsidRPr="00C75BEC" w:rsidRDefault="00A92830" w:rsidP="009F3A9D">
            <w:pPr>
              <w:rPr>
                <w:rFonts w:asciiTheme="minorHAnsi" w:hAnsiTheme="minorHAnsi" w:cstheme="minorHAnsi"/>
                <w:b/>
                <w:sz w:val="18"/>
                <w:szCs w:val="18"/>
              </w:rPr>
            </w:pPr>
          </w:p>
        </w:tc>
        <w:tc>
          <w:tcPr>
            <w:tcW w:w="576" w:type="dxa"/>
            <w:vAlign w:val="center"/>
          </w:tcPr>
          <w:p w:rsidR="00A92830" w:rsidRPr="00C75BEC" w:rsidRDefault="00A92830" w:rsidP="009F3A9D">
            <w:pPr>
              <w:rPr>
                <w:rFonts w:asciiTheme="minorHAnsi" w:hAnsiTheme="minorHAnsi" w:cstheme="minorHAnsi"/>
                <w:b/>
                <w:sz w:val="18"/>
                <w:szCs w:val="18"/>
              </w:rPr>
            </w:pPr>
          </w:p>
        </w:tc>
        <w:tc>
          <w:tcPr>
            <w:tcW w:w="587" w:type="dxa"/>
            <w:vAlign w:val="center"/>
          </w:tcPr>
          <w:p w:rsidR="00A92830" w:rsidRPr="00C75BEC" w:rsidRDefault="00A92830"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A92830" w:rsidRPr="006526B4" w:rsidRDefault="006526B4" w:rsidP="00602323">
            <w:pPr>
              <w:rPr>
                <w:rFonts w:asciiTheme="minorHAnsi" w:hAnsiTheme="minorHAnsi" w:cstheme="minorHAnsi"/>
                <w:b/>
                <w:bCs/>
                <w:lang w:val="es-BO"/>
              </w:rPr>
            </w:pPr>
            <w:r>
              <w:rPr>
                <w:rFonts w:asciiTheme="minorHAnsi" w:hAnsiTheme="minorHAnsi" w:cs="Arial Narrow"/>
                <w:b/>
              </w:rPr>
              <w:lastRenderedPageBreak/>
              <w:t xml:space="preserve">3.6 </w:t>
            </w:r>
            <w:r w:rsidR="00FF4073" w:rsidRPr="006526B4">
              <w:rPr>
                <w:rFonts w:asciiTheme="minorHAnsi" w:hAnsiTheme="minorHAnsi" w:cs="Arial Narrow"/>
                <w:b/>
              </w:rPr>
              <w:t>REPARACIÓN DE REVESTIMIENTO CON VELA Y/O PARCHE</w:t>
            </w:r>
          </w:p>
        </w:tc>
        <w:tc>
          <w:tcPr>
            <w:tcW w:w="1996" w:type="dxa"/>
            <w:vAlign w:val="center"/>
          </w:tcPr>
          <w:p w:rsidR="00A92830" w:rsidRPr="00C75BEC" w:rsidRDefault="00A92830" w:rsidP="009F3A9D">
            <w:pPr>
              <w:rPr>
                <w:rFonts w:asciiTheme="minorHAnsi" w:hAnsiTheme="minorHAnsi" w:cstheme="minorHAnsi"/>
                <w:b/>
                <w:sz w:val="18"/>
                <w:szCs w:val="18"/>
              </w:rPr>
            </w:pPr>
          </w:p>
        </w:tc>
        <w:tc>
          <w:tcPr>
            <w:tcW w:w="678" w:type="dxa"/>
            <w:vAlign w:val="center"/>
          </w:tcPr>
          <w:p w:rsidR="00A92830" w:rsidRPr="00C75BEC" w:rsidRDefault="00A92830" w:rsidP="009F3A9D">
            <w:pPr>
              <w:rPr>
                <w:rFonts w:asciiTheme="minorHAnsi" w:hAnsiTheme="minorHAnsi" w:cstheme="minorHAnsi"/>
                <w:b/>
                <w:sz w:val="18"/>
                <w:szCs w:val="18"/>
              </w:rPr>
            </w:pPr>
          </w:p>
        </w:tc>
        <w:tc>
          <w:tcPr>
            <w:tcW w:w="576" w:type="dxa"/>
            <w:vAlign w:val="center"/>
          </w:tcPr>
          <w:p w:rsidR="00A92830" w:rsidRPr="00C75BEC" w:rsidRDefault="00A92830" w:rsidP="009F3A9D">
            <w:pPr>
              <w:rPr>
                <w:rFonts w:asciiTheme="minorHAnsi" w:hAnsiTheme="minorHAnsi" w:cstheme="minorHAnsi"/>
                <w:b/>
                <w:sz w:val="18"/>
                <w:szCs w:val="18"/>
              </w:rPr>
            </w:pPr>
          </w:p>
        </w:tc>
        <w:tc>
          <w:tcPr>
            <w:tcW w:w="587" w:type="dxa"/>
            <w:vAlign w:val="center"/>
          </w:tcPr>
          <w:p w:rsidR="00A92830" w:rsidRPr="00C75BEC" w:rsidRDefault="00A92830"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6526B4" w:rsidRDefault="006526B4" w:rsidP="006526B4">
            <w:pPr>
              <w:contextualSpacing/>
              <w:jc w:val="both"/>
              <w:rPr>
                <w:rFonts w:asciiTheme="minorHAnsi" w:hAnsiTheme="minorHAnsi"/>
                <w:b/>
                <w:lang w:val="es-BO"/>
              </w:rPr>
            </w:pPr>
            <w:r w:rsidRPr="006526B4">
              <w:rPr>
                <w:rFonts w:asciiTheme="minorHAnsi" w:hAnsiTheme="minorHAnsi" w:cs="Arial Narrow"/>
                <w:b/>
                <w:bCs/>
              </w:rPr>
              <w:t xml:space="preserve">1. </w:t>
            </w:r>
            <w:r w:rsidR="00FF4073" w:rsidRPr="006526B4">
              <w:rPr>
                <w:rFonts w:asciiTheme="minorHAnsi" w:hAnsiTheme="minorHAnsi" w:cs="Arial Narrow"/>
                <w:b/>
                <w:bCs/>
              </w:rPr>
              <w:t>DEFINICIÓN</w:t>
            </w:r>
            <w:r w:rsidR="00FF4073" w:rsidRPr="006526B4">
              <w:rPr>
                <w:rFonts w:asciiTheme="minorHAnsi" w:hAnsiTheme="minorHAnsi"/>
                <w:b/>
                <w:lang w:val="es-BO" w:eastAsia="es-BO"/>
              </w:rPr>
              <w:t xml:space="preserve"> </w:t>
            </w:r>
          </w:p>
          <w:p w:rsidR="00FF4073" w:rsidRPr="00A20129" w:rsidRDefault="00FF4073" w:rsidP="00FF4073">
            <w:pPr>
              <w:contextualSpacing/>
              <w:jc w:val="both"/>
              <w:rPr>
                <w:rFonts w:asciiTheme="minorHAnsi" w:hAnsiTheme="minorHAnsi" w:cs="Arial"/>
                <w:b/>
              </w:rPr>
            </w:pPr>
          </w:p>
          <w:p w:rsidR="00FF4073" w:rsidRPr="00A20129" w:rsidRDefault="00FF4073" w:rsidP="00FF4073">
            <w:pPr>
              <w:jc w:val="both"/>
              <w:rPr>
                <w:rFonts w:asciiTheme="minorHAnsi" w:hAnsiTheme="minorHAnsi" w:cs="Arial"/>
              </w:rPr>
            </w:pPr>
            <w:r w:rsidRPr="00A20129">
              <w:rPr>
                <w:rFonts w:asciiTheme="minorHAnsi" w:hAnsiTheme="minorHAnsi" w:cs="Arial"/>
              </w:rPr>
              <w:t xml:space="preserve">Este ítem comprende todos los trabajos a ser ejecutados por el contratista, siendo los siguientes de carácter enunciativo y no limitativo: </w:t>
            </w:r>
          </w:p>
          <w:p w:rsidR="00FF4073" w:rsidRPr="00A20129" w:rsidRDefault="00FF4073" w:rsidP="00FF4073">
            <w:pPr>
              <w:ind w:left="426"/>
              <w:jc w:val="both"/>
              <w:rPr>
                <w:rFonts w:asciiTheme="minorHAnsi" w:hAnsiTheme="minorHAnsi" w:cs="Arial"/>
              </w:rPr>
            </w:pPr>
          </w:p>
          <w:p w:rsidR="00FF4073" w:rsidRPr="00A20129" w:rsidRDefault="00FF4073" w:rsidP="003A6A5D">
            <w:pPr>
              <w:pStyle w:val="Prrafodelista"/>
              <w:numPr>
                <w:ilvl w:val="0"/>
                <w:numId w:val="77"/>
              </w:numPr>
              <w:spacing w:line="276" w:lineRule="auto"/>
              <w:contextualSpacing/>
              <w:jc w:val="both"/>
              <w:rPr>
                <w:rFonts w:asciiTheme="minorHAnsi" w:hAnsiTheme="minorHAnsi" w:cs="Arial"/>
              </w:rPr>
            </w:pPr>
            <w:r w:rsidRPr="00A20129">
              <w:rPr>
                <w:rFonts w:asciiTheme="minorHAnsi" w:hAnsiTheme="minorHAnsi" w:cs="Arial"/>
              </w:rPr>
              <w:t xml:space="preserve">Paso de </w:t>
            </w:r>
            <w:proofErr w:type="spellStart"/>
            <w:r w:rsidRPr="00A20129">
              <w:rPr>
                <w:rFonts w:asciiTheme="minorHAnsi" w:hAnsiTheme="minorHAnsi" w:cs="Arial"/>
              </w:rPr>
              <w:t>holliday</w:t>
            </w:r>
            <w:proofErr w:type="spellEnd"/>
            <w:r w:rsidRPr="00A20129">
              <w:rPr>
                <w:rFonts w:asciiTheme="minorHAnsi" w:hAnsiTheme="minorHAnsi" w:cs="Arial"/>
              </w:rPr>
              <w:t xml:space="preserve"> detector a todo la tubería revestida</w:t>
            </w:r>
          </w:p>
          <w:p w:rsidR="00A92830" w:rsidRPr="00A20129" w:rsidRDefault="00FF4073" w:rsidP="00FF4073">
            <w:pPr>
              <w:rPr>
                <w:rFonts w:asciiTheme="minorHAnsi" w:hAnsiTheme="minorHAnsi" w:cstheme="minorHAnsi"/>
                <w:b/>
                <w:bCs/>
                <w:lang w:val="es-BO"/>
              </w:rPr>
            </w:pPr>
            <w:r w:rsidRPr="00A20129">
              <w:rPr>
                <w:rFonts w:asciiTheme="minorHAnsi" w:hAnsiTheme="minorHAnsi" w:cs="Arial"/>
              </w:rPr>
              <w:t>Reparación de revestimiento de tuberías y juntas</w:t>
            </w:r>
          </w:p>
        </w:tc>
        <w:tc>
          <w:tcPr>
            <w:tcW w:w="1996" w:type="dxa"/>
            <w:vAlign w:val="center"/>
          </w:tcPr>
          <w:p w:rsidR="00A92830" w:rsidRPr="00C75BEC" w:rsidRDefault="00A92830" w:rsidP="009F3A9D">
            <w:pPr>
              <w:rPr>
                <w:rFonts w:asciiTheme="minorHAnsi" w:hAnsiTheme="minorHAnsi" w:cstheme="minorHAnsi"/>
                <w:b/>
                <w:sz w:val="18"/>
                <w:szCs w:val="18"/>
              </w:rPr>
            </w:pPr>
          </w:p>
        </w:tc>
        <w:tc>
          <w:tcPr>
            <w:tcW w:w="678" w:type="dxa"/>
            <w:vAlign w:val="center"/>
          </w:tcPr>
          <w:p w:rsidR="00A92830" w:rsidRPr="00C75BEC" w:rsidRDefault="00A92830" w:rsidP="009F3A9D">
            <w:pPr>
              <w:rPr>
                <w:rFonts w:asciiTheme="minorHAnsi" w:hAnsiTheme="minorHAnsi" w:cstheme="minorHAnsi"/>
                <w:b/>
                <w:sz w:val="18"/>
                <w:szCs w:val="18"/>
              </w:rPr>
            </w:pPr>
          </w:p>
        </w:tc>
        <w:tc>
          <w:tcPr>
            <w:tcW w:w="576" w:type="dxa"/>
            <w:vAlign w:val="center"/>
          </w:tcPr>
          <w:p w:rsidR="00A92830" w:rsidRPr="00C75BEC" w:rsidRDefault="00A92830" w:rsidP="009F3A9D">
            <w:pPr>
              <w:rPr>
                <w:rFonts w:asciiTheme="minorHAnsi" w:hAnsiTheme="minorHAnsi" w:cstheme="minorHAnsi"/>
                <w:b/>
                <w:sz w:val="18"/>
                <w:szCs w:val="18"/>
              </w:rPr>
            </w:pPr>
          </w:p>
        </w:tc>
        <w:tc>
          <w:tcPr>
            <w:tcW w:w="587" w:type="dxa"/>
            <w:vAlign w:val="center"/>
          </w:tcPr>
          <w:p w:rsidR="00A92830" w:rsidRPr="00C75BEC" w:rsidRDefault="00A92830"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A20129" w:rsidRDefault="006526B4" w:rsidP="00713793">
            <w:pPr>
              <w:tabs>
                <w:tab w:val="num" w:pos="5359"/>
              </w:tabs>
              <w:contextualSpacing/>
              <w:jc w:val="both"/>
              <w:rPr>
                <w:rFonts w:asciiTheme="minorHAnsi" w:hAnsiTheme="minorHAnsi" w:cs="Arial"/>
                <w:b/>
                <w:bCs/>
              </w:rPr>
            </w:pPr>
            <w:r w:rsidRPr="006526B4">
              <w:rPr>
                <w:rFonts w:asciiTheme="minorHAnsi" w:hAnsiTheme="minorHAnsi" w:cs="Arial"/>
                <w:b/>
                <w:bCs/>
              </w:rPr>
              <w:t xml:space="preserve">2. </w:t>
            </w:r>
            <w:r w:rsidR="00FF4073" w:rsidRPr="006526B4">
              <w:rPr>
                <w:rFonts w:asciiTheme="minorHAnsi" w:hAnsiTheme="minorHAnsi" w:cs="Arial"/>
                <w:b/>
                <w:bCs/>
              </w:rPr>
              <w:t>MATERIALES, HERRAMIENTAS Y EQUIPO</w:t>
            </w:r>
          </w:p>
          <w:p w:rsidR="00FF4073" w:rsidRPr="00A20129" w:rsidRDefault="00FF4073" w:rsidP="00A20129">
            <w:pPr>
              <w:pStyle w:val="Sangra3detindependiente"/>
              <w:ind w:left="0"/>
              <w:rPr>
                <w:rFonts w:asciiTheme="minorHAnsi" w:hAnsiTheme="minorHAnsi" w:cs="Arial"/>
                <w:sz w:val="20"/>
                <w:szCs w:val="20"/>
              </w:rPr>
            </w:pPr>
            <w:r w:rsidRPr="00A20129">
              <w:rPr>
                <w:rFonts w:asciiTheme="minorHAnsi" w:hAnsiTheme="minorHAnsi" w:cs="Arial"/>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F4073" w:rsidRPr="00A20129" w:rsidRDefault="00FF4073" w:rsidP="00FF4073">
            <w:pPr>
              <w:ind w:left="426"/>
              <w:jc w:val="both"/>
              <w:rPr>
                <w:rFonts w:asciiTheme="minorHAnsi" w:hAnsiTheme="minorHAnsi" w:cs="Arial"/>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F4073" w:rsidRPr="00A20129" w:rsidTr="00F95628">
              <w:trPr>
                <w:trHeight w:val="78"/>
                <w:jc w:val="center"/>
              </w:trPr>
              <w:tc>
                <w:tcPr>
                  <w:tcW w:w="4222" w:type="dxa"/>
                  <w:shd w:val="clear" w:color="auto" w:fill="auto"/>
                  <w:vAlign w:val="center"/>
                  <w:hideMark/>
                </w:tcPr>
                <w:p w:rsidR="00FF4073" w:rsidRPr="00A20129" w:rsidRDefault="00FF4073" w:rsidP="00FF4073">
                  <w:pPr>
                    <w:jc w:val="both"/>
                    <w:rPr>
                      <w:rFonts w:asciiTheme="minorHAnsi" w:hAnsiTheme="minorHAnsi" w:cs="Arial"/>
                      <w:color w:val="000000"/>
                      <w:lang w:eastAsia="es-BO"/>
                    </w:rPr>
                  </w:pPr>
                  <w:r w:rsidRPr="00A20129">
                    <w:rPr>
                      <w:rFonts w:asciiTheme="minorHAnsi" w:hAnsiTheme="minorHAnsi" w:cs="Arial"/>
                      <w:color w:val="000000"/>
                      <w:lang w:eastAsia="es-BO"/>
                    </w:rPr>
                    <w:t>Vela de reparación de revestimiento</w:t>
                  </w:r>
                </w:p>
              </w:tc>
            </w:tr>
            <w:tr w:rsidR="00FF4073" w:rsidRPr="00A20129" w:rsidTr="00F95628">
              <w:trPr>
                <w:trHeight w:val="78"/>
                <w:jc w:val="center"/>
              </w:trPr>
              <w:tc>
                <w:tcPr>
                  <w:tcW w:w="4222" w:type="dxa"/>
                  <w:shd w:val="clear" w:color="auto" w:fill="auto"/>
                  <w:vAlign w:val="center"/>
                  <w:hideMark/>
                </w:tcPr>
                <w:p w:rsidR="00FF4073" w:rsidRPr="00A20129" w:rsidRDefault="00FF4073" w:rsidP="00FF4073">
                  <w:pPr>
                    <w:jc w:val="both"/>
                    <w:rPr>
                      <w:rFonts w:asciiTheme="minorHAnsi" w:hAnsiTheme="minorHAnsi" w:cs="Arial"/>
                      <w:color w:val="000000"/>
                      <w:lang w:eastAsia="es-BO"/>
                    </w:rPr>
                  </w:pPr>
                  <w:r w:rsidRPr="00A20129">
                    <w:rPr>
                      <w:rFonts w:asciiTheme="minorHAnsi" w:hAnsiTheme="minorHAnsi" w:cs="Arial"/>
                      <w:color w:val="000000"/>
                      <w:lang w:eastAsia="es-BO"/>
                    </w:rPr>
                    <w:t>Parche reparación revestimiento</w:t>
                  </w:r>
                </w:p>
              </w:tc>
            </w:tr>
            <w:tr w:rsidR="00FF4073" w:rsidRPr="00A20129" w:rsidTr="00F95628">
              <w:trPr>
                <w:trHeight w:val="255"/>
                <w:jc w:val="center"/>
              </w:trPr>
              <w:tc>
                <w:tcPr>
                  <w:tcW w:w="4222" w:type="dxa"/>
                  <w:shd w:val="clear" w:color="auto" w:fill="auto"/>
                  <w:vAlign w:val="center"/>
                  <w:hideMark/>
                </w:tcPr>
                <w:p w:rsidR="00FF4073" w:rsidRPr="00A20129" w:rsidRDefault="00FF4073" w:rsidP="00FF4073">
                  <w:pPr>
                    <w:jc w:val="both"/>
                    <w:rPr>
                      <w:rFonts w:asciiTheme="minorHAnsi" w:hAnsiTheme="minorHAnsi" w:cs="Arial"/>
                      <w:color w:val="000000"/>
                      <w:lang w:eastAsia="es-BO"/>
                    </w:rPr>
                  </w:pPr>
                  <w:r w:rsidRPr="00A20129">
                    <w:rPr>
                      <w:rFonts w:asciiTheme="minorHAnsi" w:hAnsiTheme="minorHAnsi" w:cs="Arial"/>
                      <w:color w:val="000000"/>
                      <w:lang w:eastAsia="es-BO"/>
                    </w:rPr>
                    <w:t>Especialista Mantero</w:t>
                  </w:r>
                </w:p>
              </w:tc>
            </w:tr>
            <w:tr w:rsidR="00FF4073" w:rsidRPr="00A20129" w:rsidTr="00F95628">
              <w:trPr>
                <w:trHeight w:val="255"/>
                <w:jc w:val="center"/>
              </w:trPr>
              <w:tc>
                <w:tcPr>
                  <w:tcW w:w="4222" w:type="dxa"/>
                  <w:shd w:val="clear" w:color="auto" w:fill="auto"/>
                  <w:vAlign w:val="center"/>
                  <w:hideMark/>
                </w:tcPr>
                <w:p w:rsidR="00FF4073" w:rsidRPr="00A20129" w:rsidRDefault="00FF4073" w:rsidP="00FF4073">
                  <w:pPr>
                    <w:jc w:val="both"/>
                    <w:rPr>
                      <w:rFonts w:asciiTheme="minorHAnsi" w:hAnsiTheme="minorHAnsi" w:cs="Arial"/>
                      <w:color w:val="000000"/>
                      <w:lang w:eastAsia="es-BO"/>
                    </w:rPr>
                  </w:pPr>
                  <w:r w:rsidRPr="00A20129">
                    <w:rPr>
                      <w:rFonts w:asciiTheme="minorHAnsi" w:hAnsiTheme="minorHAnsi" w:cs="Arial"/>
                      <w:color w:val="000000"/>
                      <w:lang w:eastAsia="es-BO"/>
                    </w:rPr>
                    <w:t>Ayudantes</w:t>
                  </w:r>
                </w:p>
              </w:tc>
            </w:tr>
            <w:tr w:rsidR="00FF4073" w:rsidRPr="00A20129" w:rsidTr="00F95628">
              <w:trPr>
                <w:trHeight w:val="255"/>
                <w:jc w:val="center"/>
              </w:trPr>
              <w:tc>
                <w:tcPr>
                  <w:tcW w:w="4222" w:type="dxa"/>
                  <w:shd w:val="clear" w:color="auto" w:fill="auto"/>
                  <w:vAlign w:val="center"/>
                  <w:hideMark/>
                </w:tcPr>
                <w:p w:rsidR="00FF4073" w:rsidRPr="00A20129" w:rsidRDefault="00FF4073" w:rsidP="00FF4073">
                  <w:pPr>
                    <w:jc w:val="both"/>
                    <w:rPr>
                      <w:rFonts w:asciiTheme="minorHAnsi" w:hAnsiTheme="minorHAnsi" w:cs="Arial"/>
                      <w:color w:val="000000"/>
                      <w:lang w:eastAsia="es-BO"/>
                    </w:rPr>
                  </w:pPr>
                  <w:proofErr w:type="spellStart"/>
                  <w:r w:rsidRPr="00A20129">
                    <w:rPr>
                      <w:rFonts w:asciiTheme="minorHAnsi" w:hAnsiTheme="minorHAnsi" w:cs="Arial"/>
                      <w:color w:val="000000"/>
                      <w:lang w:eastAsia="es-BO"/>
                    </w:rPr>
                    <w:t>Holliday</w:t>
                  </w:r>
                  <w:proofErr w:type="spellEnd"/>
                  <w:r w:rsidRPr="00A20129">
                    <w:rPr>
                      <w:rFonts w:asciiTheme="minorHAnsi" w:hAnsiTheme="minorHAnsi" w:cs="Arial"/>
                      <w:color w:val="000000"/>
                      <w:lang w:eastAsia="es-BO"/>
                    </w:rPr>
                    <w:t xml:space="preserve"> Detector</w:t>
                  </w:r>
                </w:p>
              </w:tc>
            </w:tr>
          </w:tbl>
          <w:p w:rsidR="00FF4073" w:rsidRPr="00A20129" w:rsidRDefault="00FF4073" w:rsidP="00FF4073">
            <w:pPr>
              <w:ind w:left="426"/>
              <w:jc w:val="both"/>
              <w:rPr>
                <w:rFonts w:asciiTheme="minorHAnsi" w:hAnsiTheme="minorHAnsi" w:cs="Arial"/>
              </w:rPr>
            </w:pPr>
          </w:p>
          <w:p w:rsidR="00A92830" w:rsidRDefault="00FF4073" w:rsidP="00FF4073">
            <w:pPr>
              <w:rPr>
                <w:rFonts w:asciiTheme="minorHAnsi" w:hAnsiTheme="minorHAnsi" w:cs="Arial"/>
              </w:rPr>
            </w:pPr>
            <w:r w:rsidRPr="00A20129">
              <w:rPr>
                <w:rFonts w:asciiTheme="minorHAnsi" w:hAnsiTheme="minorHAnsi" w:cs="Arial"/>
              </w:rPr>
              <w:lastRenderedPageBreak/>
              <w:t>El contratista también se debe considerar utilizar todas las herramientas, equipos y materiales menores necesarias para realizar adecuadamente la actividad.</w:t>
            </w:r>
          </w:p>
          <w:p w:rsidR="00713793" w:rsidRPr="00A20129" w:rsidRDefault="00713793" w:rsidP="00FF4073">
            <w:pPr>
              <w:rPr>
                <w:rFonts w:asciiTheme="minorHAnsi" w:hAnsiTheme="minorHAnsi" w:cstheme="minorHAnsi"/>
                <w:b/>
                <w:bCs/>
                <w:lang w:val="es-BO"/>
              </w:rPr>
            </w:pPr>
          </w:p>
        </w:tc>
        <w:tc>
          <w:tcPr>
            <w:tcW w:w="1996" w:type="dxa"/>
            <w:vAlign w:val="center"/>
          </w:tcPr>
          <w:p w:rsidR="00A92830" w:rsidRPr="00C75BEC" w:rsidRDefault="00A92830" w:rsidP="009F3A9D">
            <w:pPr>
              <w:rPr>
                <w:rFonts w:asciiTheme="minorHAnsi" w:hAnsiTheme="minorHAnsi" w:cstheme="minorHAnsi"/>
                <w:b/>
                <w:sz w:val="18"/>
                <w:szCs w:val="18"/>
              </w:rPr>
            </w:pPr>
          </w:p>
        </w:tc>
        <w:tc>
          <w:tcPr>
            <w:tcW w:w="678" w:type="dxa"/>
            <w:vAlign w:val="center"/>
          </w:tcPr>
          <w:p w:rsidR="00A92830" w:rsidRPr="00C75BEC" w:rsidRDefault="00A92830" w:rsidP="009F3A9D">
            <w:pPr>
              <w:rPr>
                <w:rFonts w:asciiTheme="minorHAnsi" w:hAnsiTheme="minorHAnsi" w:cstheme="minorHAnsi"/>
                <w:b/>
                <w:sz w:val="18"/>
                <w:szCs w:val="18"/>
              </w:rPr>
            </w:pPr>
          </w:p>
        </w:tc>
        <w:tc>
          <w:tcPr>
            <w:tcW w:w="576" w:type="dxa"/>
            <w:vAlign w:val="center"/>
          </w:tcPr>
          <w:p w:rsidR="00A92830" w:rsidRPr="00C75BEC" w:rsidRDefault="00A92830" w:rsidP="009F3A9D">
            <w:pPr>
              <w:rPr>
                <w:rFonts w:asciiTheme="minorHAnsi" w:hAnsiTheme="minorHAnsi" w:cstheme="minorHAnsi"/>
                <w:b/>
                <w:sz w:val="18"/>
                <w:szCs w:val="18"/>
              </w:rPr>
            </w:pPr>
          </w:p>
        </w:tc>
        <w:tc>
          <w:tcPr>
            <w:tcW w:w="587" w:type="dxa"/>
            <w:vAlign w:val="center"/>
          </w:tcPr>
          <w:p w:rsidR="00A92830" w:rsidRPr="00C75BEC" w:rsidRDefault="00A92830"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A20129" w:rsidRDefault="006526B4" w:rsidP="006526B4">
            <w:pPr>
              <w:contextualSpacing/>
              <w:jc w:val="both"/>
              <w:rPr>
                <w:rFonts w:asciiTheme="minorHAnsi" w:hAnsiTheme="minorHAnsi" w:cs="Arial"/>
                <w:b/>
                <w:bCs/>
              </w:rPr>
            </w:pPr>
            <w:r>
              <w:rPr>
                <w:rFonts w:asciiTheme="minorHAnsi" w:hAnsiTheme="minorHAnsi" w:cs="Arial"/>
                <w:b/>
                <w:bCs/>
              </w:rPr>
              <w:lastRenderedPageBreak/>
              <w:t xml:space="preserve">3. </w:t>
            </w:r>
            <w:r w:rsidR="00FF4073" w:rsidRPr="00A20129">
              <w:rPr>
                <w:rFonts w:asciiTheme="minorHAnsi" w:hAnsiTheme="minorHAnsi" w:cs="Arial"/>
                <w:b/>
                <w:bCs/>
              </w:rPr>
              <w:t xml:space="preserve">PROCEDIMIENTO PARA EJECUCIÓN </w:t>
            </w:r>
          </w:p>
          <w:p w:rsidR="00FF4073" w:rsidRPr="00A20129" w:rsidRDefault="00FF4073" w:rsidP="00FF4073">
            <w:pPr>
              <w:ind w:left="426"/>
              <w:jc w:val="both"/>
              <w:rPr>
                <w:rFonts w:asciiTheme="minorHAnsi" w:hAnsiTheme="minorHAnsi" w:cs="Arial"/>
              </w:rPr>
            </w:pPr>
          </w:p>
          <w:p w:rsidR="00FF4073" w:rsidRPr="00A20129" w:rsidRDefault="00FF4073" w:rsidP="00FF4073">
            <w:pPr>
              <w:pStyle w:val="Sangra3detindependiente"/>
              <w:autoSpaceDE w:val="0"/>
              <w:autoSpaceDN w:val="0"/>
              <w:adjustRightInd w:val="0"/>
              <w:rPr>
                <w:rFonts w:asciiTheme="minorHAnsi" w:hAnsiTheme="minorHAnsi" w:cs="Arial"/>
                <w:b/>
                <w:bCs/>
                <w:sz w:val="20"/>
                <w:szCs w:val="20"/>
              </w:rPr>
            </w:pPr>
            <w:r w:rsidRPr="00A20129">
              <w:rPr>
                <w:rFonts w:asciiTheme="minorHAnsi" w:hAnsiTheme="minorHAnsi" w:cs="Arial"/>
                <w:b/>
                <w:bCs/>
                <w:sz w:val="20"/>
                <w:szCs w:val="20"/>
              </w:rPr>
              <w:t xml:space="preserve">Paso de </w:t>
            </w:r>
            <w:proofErr w:type="spellStart"/>
            <w:r w:rsidRPr="00A20129">
              <w:rPr>
                <w:rFonts w:asciiTheme="minorHAnsi" w:hAnsiTheme="minorHAnsi" w:cs="Arial"/>
                <w:b/>
                <w:bCs/>
                <w:sz w:val="20"/>
                <w:szCs w:val="20"/>
              </w:rPr>
              <w:t>Holliday</w:t>
            </w:r>
            <w:proofErr w:type="spellEnd"/>
            <w:r w:rsidRPr="00A20129">
              <w:rPr>
                <w:rFonts w:asciiTheme="minorHAnsi" w:hAnsiTheme="minorHAnsi" w:cs="Arial"/>
                <w:b/>
                <w:bCs/>
                <w:sz w:val="20"/>
                <w:szCs w:val="20"/>
              </w:rPr>
              <w:t xml:space="preserve"> Detector</w:t>
            </w:r>
          </w:p>
          <w:p w:rsidR="00FF4073" w:rsidRPr="00A20129" w:rsidRDefault="00FF4073" w:rsidP="00FF4073">
            <w:pPr>
              <w:pStyle w:val="Sangra3detindependiente"/>
              <w:autoSpaceDE w:val="0"/>
              <w:autoSpaceDN w:val="0"/>
              <w:adjustRightInd w:val="0"/>
              <w:rPr>
                <w:rFonts w:asciiTheme="minorHAnsi" w:eastAsia="Arial Unicode MS" w:hAnsiTheme="minorHAnsi" w:cs="Arial"/>
                <w:sz w:val="20"/>
                <w:szCs w:val="20"/>
              </w:rPr>
            </w:pPr>
            <w:r w:rsidRPr="00A20129">
              <w:rPr>
                <w:rFonts w:asciiTheme="minorHAnsi" w:eastAsia="Arial Unicode MS" w:hAnsiTheme="minorHAnsi" w:cs="Arial"/>
                <w:sz w:val="20"/>
                <w:szCs w:val="20"/>
              </w:rPr>
              <w:t xml:space="preserve">El equipo </w:t>
            </w:r>
            <w:proofErr w:type="spellStart"/>
            <w:r w:rsidRPr="00A20129">
              <w:rPr>
                <w:rFonts w:asciiTheme="minorHAnsi" w:eastAsia="Arial Unicode MS" w:hAnsiTheme="minorHAnsi" w:cs="Arial"/>
                <w:sz w:val="20"/>
                <w:szCs w:val="20"/>
              </w:rPr>
              <w:t>Holliday</w:t>
            </w:r>
            <w:proofErr w:type="spellEnd"/>
            <w:r w:rsidRPr="00A20129">
              <w:rPr>
                <w:rFonts w:asciiTheme="minorHAnsi" w:eastAsia="Arial Unicode MS" w:hAnsiTheme="minorHAnsi" w:cs="Arial"/>
                <w:sz w:val="20"/>
                <w:szCs w:val="20"/>
              </w:rPr>
              <w:t xml:space="preserve"> debe estar calibrado y en condiciones adecuadas para verificar cualquier daño al  revestimiento de la tubería. El voltaje del </w:t>
            </w:r>
            <w:proofErr w:type="spellStart"/>
            <w:r w:rsidRPr="00A20129">
              <w:rPr>
                <w:rFonts w:asciiTheme="minorHAnsi" w:eastAsia="Arial Unicode MS" w:hAnsiTheme="minorHAnsi" w:cs="Arial"/>
                <w:sz w:val="20"/>
                <w:szCs w:val="20"/>
              </w:rPr>
              <w:t>Holliday</w:t>
            </w:r>
            <w:proofErr w:type="spellEnd"/>
            <w:r w:rsidRPr="00A20129">
              <w:rPr>
                <w:rFonts w:asciiTheme="minorHAnsi" w:eastAsia="Arial Unicode MS" w:hAnsiTheme="minorHAnsi" w:cs="Arial"/>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FF4073" w:rsidRPr="00A20129" w:rsidRDefault="00FF4073" w:rsidP="00FF4073">
            <w:pPr>
              <w:pStyle w:val="Sangra3detindependiente"/>
              <w:autoSpaceDE w:val="0"/>
              <w:autoSpaceDN w:val="0"/>
              <w:adjustRightInd w:val="0"/>
              <w:rPr>
                <w:rFonts w:asciiTheme="minorHAnsi" w:eastAsia="Arial Unicode MS" w:hAnsiTheme="minorHAnsi" w:cs="Arial"/>
                <w:sz w:val="20"/>
                <w:szCs w:val="20"/>
              </w:rPr>
            </w:pPr>
            <w:r w:rsidRPr="00A20129">
              <w:rPr>
                <w:rFonts w:asciiTheme="minorHAnsi" w:eastAsia="Arial Unicode MS" w:hAnsiTheme="minorHAnsi" w:cs="Arial"/>
                <w:sz w:val="20"/>
                <w:szCs w:val="20"/>
              </w:rPr>
              <w:t xml:space="preserve">El paso de </w:t>
            </w:r>
            <w:proofErr w:type="spellStart"/>
            <w:r w:rsidRPr="00A20129">
              <w:rPr>
                <w:rFonts w:asciiTheme="minorHAnsi" w:eastAsia="Arial Unicode MS" w:hAnsiTheme="minorHAnsi" w:cs="Arial"/>
                <w:sz w:val="20"/>
                <w:szCs w:val="20"/>
              </w:rPr>
              <w:t>holliday</w:t>
            </w:r>
            <w:proofErr w:type="spellEnd"/>
            <w:r w:rsidRPr="00A20129">
              <w:rPr>
                <w:rFonts w:asciiTheme="minorHAnsi" w:eastAsia="Arial Unicode MS" w:hAnsiTheme="minorHAnsi" w:cs="Arial"/>
                <w:sz w:val="20"/>
                <w:szCs w:val="20"/>
              </w:rPr>
              <w:t xml:space="preserve"> debe ser realizado a toda la tubería construida. El </w:t>
            </w:r>
            <w:proofErr w:type="spellStart"/>
            <w:r w:rsidRPr="00A20129">
              <w:rPr>
                <w:rFonts w:asciiTheme="minorHAnsi" w:eastAsia="Arial Unicode MS" w:hAnsiTheme="minorHAnsi" w:cs="Arial"/>
                <w:sz w:val="20"/>
                <w:szCs w:val="20"/>
              </w:rPr>
              <w:t>holliday</w:t>
            </w:r>
            <w:proofErr w:type="spellEnd"/>
            <w:r w:rsidRPr="00A20129">
              <w:rPr>
                <w:rFonts w:asciiTheme="minorHAnsi" w:eastAsia="Arial Unicode MS" w:hAnsiTheme="minorHAnsi" w:cs="Arial"/>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F4073" w:rsidRPr="00A20129" w:rsidRDefault="00FF4073" w:rsidP="00FF4073">
            <w:pPr>
              <w:pStyle w:val="CM12"/>
              <w:spacing w:line="276" w:lineRule="auto"/>
              <w:ind w:left="-142"/>
              <w:jc w:val="both"/>
              <w:rPr>
                <w:rFonts w:asciiTheme="minorHAnsi" w:hAnsiTheme="minorHAnsi" w:cs="Arial"/>
                <w:b/>
                <w:bCs/>
                <w:sz w:val="20"/>
                <w:szCs w:val="20"/>
              </w:rPr>
            </w:pPr>
            <w:r w:rsidRPr="00A20129">
              <w:rPr>
                <w:rFonts w:asciiTheme="minorHAnsi" w:hAnsiTheme="minorHAnsi" w:cs="Arial"/>
                <w:b/>
                <w:bCs/>
                <w:sz w:val="20"/>
                <w:szCs w:val="20"/>
              </w:rPr>
              <w:t xml:space="preserve">  Reparación de revestimiento de tuberías y juntas. </w:t>
            </w:r>
          </w:p>
          <w:p w:rsidR="00FF4073" w:rsidRPr="00A20129" w:rsidRDefault="00FF4073" w:rsidP="00FF4073">
            <w:pPr>
              <w:rPr>
                <w:rFonts w:asciiTheme="minorHAnsi" w:eastAsia="Arial Unicode MS" w:hAnsiTheme="minorHAnsi"/>
              </w:rPr>
            </w:pPr>
          </w:p>
          <w:p w:rsidR="00FF4073" w:rsidRPr="00A20129" w:rsidRDefault="00FF4073" w:rsidP="00FF4073">
            <w:pPr>
              <w:pStyle w:val="CM12"/>
              <w:spacing w:line="276" w:lineRule="auto"/>
              <w:jc w:val="both"/>
              <w:rPr>
                <w:rFonts w:asciiTheme="minorHAnsi" w:eastAsia="Arial Unicode MS" w:hAnsiTheme="minorHAnsi" w:cs="Arial"/>
                <w:sz w:val="20"/>
                <w:szCs w:val="20"/>
              </w:rPr>
            </w:pPr>
            <w:r w:rsidRPr="00A20129">
              <w:rPr>
                <w:rFonts w:asciiTheme="minorHAnsi" w:eastAsia="Arial Unicode MS" w:hAnsiTheme="minorHAnsi" w:cs="Arial"/>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F4073" w:rsidRPr="00A20129" w:rsidRDefault="00FF4073" w:rsidP="00FF4073">
            <w:pPr>
              <w:pStyle w:val="CM12"/>
              <w:spacing w:before="240" w:after="240" w:line="276" w:lineRule="auto"/>
              <w:jc w:val="both"/>
              <w:rPr>
                <w:rFonts w:asciiTheme="minorHAnsi" w:eastAsia="Arial Unicode MS" w:hAnsiTheme="minorHAnsi" w:cs="Arial"/>
                <w:sz w:val="20"/>
                <w:szCs w:val="20"/>
              </w:rPr>
            </w:pPr>
            <w:r w:rsidRPr="00A20129">
              <w:rPr>
                <w:rFonts w:asciiTheme="minorHAnsi" w:eastAsia="Arial Unicode MS" w:hAnsiTheme="minorHAnsi" w:cs="Arial"/>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FF4073" w:rsidRPr="00A20129" w:rsidRDefault="00FF4073" w:rsidP="00FF4073">
            <w:pPr>
              <w:pStyle w:val="CM12"/>
              <w:spacing w:before="240" w:after="240" w:line="276" w:lineRule="auto"/>
              <w:jc w:val="both"/>
              <w:rPr>
                <w:rFonts w:asciiTheme="minorHAnsi" w:hAnsiTheme="minorHAnsi" w:cs="Arial"/>
                <w:b/>
                <w:bCs/>
                <w:sz w:val="20"/>
                <w:szCs w:val="20"/>
              </w:rPr>
            </w:pPr>
            <w:r w:rsidRPr="00A20129">
              <w:rPr>
                <w:rFonts w:asciiTheme="minorHAnsi" w:hAnsiTheme="minorHAnsi" w:cs="Arial"/>
                <w:b/>
                <w:bCs/>
                <w:sz w:val="20"/>
                <w:szCs w:val="20"/>
              </w:rPr>
              <w:t>Calidad, Salud, Seguridad y Medio Ambiente.</w:t>
            </w:r>
          </w:p>
          <w:p w:rsidR="00FF4073" w:rsidRPr="00A20129" w:rsidRDefault="00FF4073" w:rsidP="00FF4073">
            <w:pPr>
              <w:pStyle w:val="CM12"/>
              <w:spacing w:before="240" w:after="240" w:line="276" w:lineRule="auto"/>
              <w:jc w:val="both"/>
              <w:rPr>
                <w:rFonts w:asciiTheme="minorHAnsi" w:hAnsiTheme="minorHAnsi" w:cs="Arial"/>
                <w:sz w:val="20"/>
                <w:szCs w:val="20"/>
              </w:rPr>
            </w:pPr>
            <w:r w:rsidRPr="00A20129">
              <w:rPr>
                <w:rFonts w:asciiTheme="minorHAnsi" w:hAnsiTheme="minorHAnsi" w:cs="Arial"/>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F4073" w:rsidRPr="00A20129" w:rsidRDefault="00FF4073" w:rsidP="00FF4073">
            <w:pPr>
              <w:pStyle w:val="CM12"/>
              <w:spacing w:before="240" w:after="240" w:line="276" w:lineRule="auto"/>
              <w:jc w:val="both"/>
              <w:rPr>
                <w:rFonts w:asciiTheme="minorHAnsi" w:hAnsiTheme="minorHAnsi" w:cs="Arial"/>
                <w:sz w:val="20"/>
                <w:szCs w:val="20"/>
              </w:rPr>
            </w:pPr>
            <w:r w:rsidRPr="00A20129">
              <w:rPr>
                <w:rFonts w:asciiTheme="minorHAnsi" w:hAnsiTheme="minorHAnsi" w:cs="Arial"/>
                <w:sz w:val="20"/>
                <w:szCs w:val="20"/>
              </w:rPr>
              <w:t xml:space="preserve">Todo el personal involucrado en la actividad debe utilizar el EPP apropiado como ser: ropa de trabajo, casco, guantes, botas de seguridad, gafas, etc. </w:t>
            </w:r>
          </w:p>
          <w:p w:rsidR="006F68B5" w:rsidRPr="00A20129" w:rsidRDefault="00FF4073" w:rsidP="00FF4073">
            <w:pPr>
              <w:rPr>
                <w:rFonts w:asciiTheme="minorHAnsi" w:hAnsiTheme="minorHAnsi" w:cs="Arial"/>
              </w:rPr>
            </w:pPr>
            <w:r w:rsidRPr="00A20129">
              <w:rPr>
                <w:rFonts w:asciiTheme="minorHAnsi" w:hAnsiTheme="minorHAnsi" w:cs="Arial"/>
              </w:rPr>
              <w:t>Se debe limitar los trabajos cuando las condiciones climáticas sean adversas (lluvias, vientos fuertes, polvareda, etc.</w:t>
            </w:r>
          </w:p>
          <w:p w:rsidR="00FF4073" w:rsidRPr="00A20129" w:rsidRDefault="00FF4073" w:rsidP="00FF4073">
            <w:pPr>
              <w:rPr>
                <w:rFonts w:asciiTheme="minorHAnsi" w:hAnsiTheme="minorHAnsi" w:cstheme="minorHAnsi"/>
                <w:b/>
                <w:bCs/>
                <w:lang w:val="es-BO"/>
              </w:rPr>
            </w:pP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6F68B5" w:rsidRPr="00511E90" w:rsidRDefault="00511E90" w:rsidP="00602323">
            <w:pPr>
              <w:rPr>
                <w:rFonts w:asciiTheme="minorHAnsi" w:hAnsiTheme="minorHAnsi" w:cstheme="minorHAnsi"/>
                <w:b/>
                <w:bCs/>
                <w:lang w:val="es-BO"/>
              </w:rPr>
            </w:pPr>
            <w:bookmarkStart w:id="22" w:name="_Toc430797509"/>
            <w:r w:rsidRPr="00511E90">
              <w:rPr>
                <w:rFonts w:asciiTheme="minorHAnsi" w:hAnsiTheme="minorHAnsi" w:cs="Arial Narrow"/>
                <w:b/>
              </w:rPr>
              <w:t xml:space="preserve">3.7 </w:t>
            </w:r>
            <w:r w:rsidR="00FF4073" w:rsidRPr="00511E90">
              <w:rPr>
                <w:rFonts w:asciiTheme="minorHAnsi" w:hAnsiTheme="minorHAnsi" w:cs="Arial Narrow"/>
                <w:b/>
              </w:rPr>
              <w:t xml:space="preserve">PRUEBA HIDROSTATICA DE TUBERIA ANC DN </w:t>
            </w:r>
            <w:bookmarkEnd w:id="22"/>
            <w:r w:rsidR="00FF4073" w:rsidRPr="00511E90">
              <w:rPr>
                <w:rFonts w:asciiTheme="minorHAnsi" w:hAnsiTheme="minorHAnsi" w:cs="Arial Narrow"/>
                <w:b/>
                <w:lang w:val="es-BO"/>
              </w:rPr>
              <w:t>8</w:t>
            </w:r>
            <w:r w:rsidR="00FF4073" w:rsidRPr="00511E90">
              <w:rPr>
                <w:rFonts w:asciiTheme="minorHAnsi" w:hAnsiTheme="minorHAnsi" w:cs="Arial Narrow"/>
                <w:b/>
              </w:rPr>
              <w:t>"</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511E90" w:rsidRDefault="00511E90" w:rsidP="00511E90">
            <w:pPr>
              <w:spacing w:after="120"/>
              <w:contextualSpacing/>
              <w:jc w:val="both"/>
              <w:rPr>
                <w:rFonts w:asciiTheme="minorHAnsi" w:hAnsiTheme="minorHAnsi"/>
                <w:b/>
                <w:lang w:val="es-BO"/>
              </w:rPr>
            </w:pPr>
            <w:r w:rsidRPr="00511E90">
              <w:rPr>
                <w:rFonts w:asciiTheme="minorHAnsi" w:hAnsiTheme="minorHAnsi" w:cs="Arial Narrow"/>
                <w:b/>
                <w:bCs/>
              </w:rPr>
              <w:lastRenderedPageBreak/>
              <w:t xml:space="preserve">1. </w:t>
            </w:r>
            <w:r w:rsidR="00FF4073" w:rsidRPr="00511E90">
              <w:rPr>
                <w:rFonts w:asciiTheme="minorHAnsi" w:hAnsiTheme="minorHAnsi" w:cs="Arial Narrow"/>
                <w:b/>
                <w:bCs/>
              </w:rPr>
              <w:t>DEFINICIÓN</w:t>
            </w:r>
            <w:r w:rsidR="00FF4073" w:rsidRPr="00511E90">
              <w:rPr>
                <w:rFonts w:asciiTheme="minorHAnsi" w:hAnsiTheme="minorHAnsi"/>
                <w:b/>
                <w:lang w:val="es-BO" w:eastAsia="es-BO"/>
              </w:rPr>
              <w:t xml:space="preserve"> </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Este ítem comprende todos los trabajos a ser ejecutados por el contratista para la prueba hidrostática del tramo de tubería adecuada de 8” DN antes de proceder con el bajado y profundización de la misma, siendo los siguientes de carácter enunciativo y no limitativo: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Soldadura de cabezales </w:t>
            </w: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Limpieza de Tuberías</w:t>
            </w: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Provisión y llenado de agua</w:t>
            </w: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Prueba hidrostática</w:t>
            </w: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Vaciado y disposición final del agua</w:t>
            </w:r>
          </w:p>
          <w:p w:rsidR="00FF4073" w:rsidRPr="00A20129" w:rsidRDefault="00FF4073" w:rsidP="003A6A5D">
            <w:pPr>
              <w:pStyle w:val="Norma"/>
              <w:numPr>
                <w:ilvl w:val="0"/>
                <w:numId w:val="78"/>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Secado de tubería </w:t>
            </w:r>
          </w:p>
          <w:p w:rsidR="006F68B5" w:rsidRPr="00A20129" w:rsidRDefault="00FF4073" w:rsidP="00FF4073">
            <w:pPr>
              <w:rPr>
                <w:rFonts w:asciiTheme="minorHAnsi" w:hAnsiTheme="minorHAnsi" w:cstheme="minorHAnsi"/>
                <w:b/>
                <w:bCs/>
                <w:lang w:val="es-BO"/>
              </w:rPr>
            </w:pPr>
            <w:r w:rsidRPr="00A20129">
              <w:rPr>
                <w:rFonts w:asciiTheme="minorHAnsi" w:eastAsia="Arial Unicode MS" w:hAnsiTheme="minorHAnsi"/>
                <w:lang w:val="es-BO" w:eastAsia="es-BO"/>
              </w:rPr>
              <w:t>Paso de placa calibradora</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511E90" w:rsidRDefault="00511E90" w:rsidP="00511E90">
            <w:pPr>
              <w:spacing w:after="120"/>
              <w:contextualSpacing/>
              <w:jc w:val="both"/>
              <w:rPr>
                <w:rFonts w:asciiTheme="minorHAnsi" w:hAnsiTheme="minorHAnsi"/>
                <w:b/>
                <w:lang w:val="es-BO"/>
              </w:rPr>
            </w:pPr>
            <w:r w:rsidRPr="00511E90">
              <w:rPr>
                <w:rFonts w:asciiTheme="minorHAnsi" w:hAnsiTheme="minorHAnsi" w:cs="Arial Narrow"/>
                <w:b/>
                <w:lang w:val="es-BO" w:eastAsia="es-BO"/>
              </w:rPr>
              <w:t xml:space="preserve">2. </w:t>
            </w:r>
            <w:r w:rsidR="00FF4073" w:rsidRPr="00511E90">
              <w:rPr>
                <w:rFonts w:asciiTheme="minorHAnsi" w:hAnsiTheme="minorHAnsi" w:cs="Arial Narrow"/>
                <w:b/>
                <w:lang w:val="es-BO" w:eastAsia="es-BO"/>
              </w:rPr>
              <w:t>MATERIALES, HERRAMIENTAS Y EQUIPO</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F4073" w:rsidRPr="00A20129" w:rsidRDefault="00FF4073" w:rsidP="00FF4073">
            <w:pPr>
              <w:pStyle w:val="Norma"/>
              <w:spacing w:after="0" w:line="240" w:lineRule="auto"/>
              <w:jc w:val="both"/>
              <w:rPr>
                <w:rFonts w:asciiTheme="minorHAnsi" w:eastAsia="Arial Unicode MS" w:hAnsi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F4073" w:rsidRPr="00A20129" w:rsidTr="00F95628">
              <w:trPr>
                <w:trHeight w:val="240"/>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Agua</w:t>
                  </w:r>
                </w:p>
              </w:tc>
            </w:tr>
            <w:tr w:rsidR="00FF4073" w:rsidRPr="00A20129" w:rsidTr="00F95628">
              <w:trPr>
                <w:trHeight w:val="240"/>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Chancho de Limpieza</w:t>
                  </w:r>
                </w:p>
              </w:tc>
            </w:tr>
            <w:tr w:rsidR="00FF4073" w:rsidRPr="00A20129" w:rsidTr="00F95628">
              <w:trPr>
                <w:trHeight w:val="240"/>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Chancho de secado</w:t>
                  </w:r>
                </w:p>
              </w:tc>
            </w:tr>
            <w:tr w:rsidR="00FF4073" w:rsidRPr="00A20129" w:rsidTr="00F95628">
              <w:trPr>
                <w:trHeight w:val="64"/>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Especialista Prueba Hidrostática</w:t>
                  </w:r>
                </w:p>
              </w:tc>
            </w:tr>
            <w:tr w:rsidR="00FF4073" w:rsidRPr="00A20129" w:rsidTr="00F95628">
              <w:trPr>
                <w:trHeight w:val="240"/>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Ayudantes</w:t>
                  </w:r>
                </w:p>
              </w:tc>
            </w:tr>
            <w:tr w:rsidR="00FF4073" w:rsidRPr="00A20129" w:rsidTr="00F95628">
              <w:trPr>
                <w:trHeight w:val="240"/>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Chofer Camión Cisterna</w:t>
                  </w:r>
                </w:p>
              </w:tc>
            </w:tr>
            <w:tr w:rsidR="00FF4073" w:rsidRPr="00A20129" w:rsidTr="00F95628">
              <w:trPr>
                <w:trHeight w:val="64"/>
                <w:jc w:val="center"/>
              </w:trPr>
              <w:tc>
                <w:tcPr>
                  <w:tcW w:w="3551" w:type="dxa"/>
                  <w:shd w:val="clear" w:color="auto" w:fill="auto"/>
                  <w:vAlign w:val="center"/>
                  <w:hideMark/>
                </w:tcPr>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Equipo completo para Prueba Hidrostática</w:t>
                  </w:r>
                </w:p>
              </w:tc>
            </w:tr>
          </w:tbl>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también se debe considerar utilizar todas las herramientas, equipos y materiales menores necesarias para realizar adecuadamente la actividad. </w:t>
            </w:r>
          </w:p>
          <w:p w:rsidR="006F68B5" w:rsidRPr="00A20129" w:rsidRDefault="00FF4073" w:rsidP="00FF4073">
            <w:pPr>
              <w:rPr>
                <w:rFonts w:asciiTheme="minorHAnsi" w:hAnsiTheme="minorHAnsi" w:cstheme="minorHAnsi"/>
                <w:b/>
                <w:bCs/>
                <w:lang w:val="es-BO"/>
              </w:rPr>
            </w:pPr>
            <w:r w:rsidRPr="00A20129">
              <w:rPr>
                <w:rFonts w:asciiTheme="minorHAnsi" w:eastAsia="Arial Unicode MS" w:hAnsiTheme="minorHAnsi"/>
                <w:lang w:val="es-BO" w:eastAsia="es-BO"/>
              </w:rPr>
              <w:t>Todos los equipos de medición que se utilicen para la prueba hidrostática tienen que tener calibración vigente.</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trHeight w:val="4463"/>
          <w:jc w:val="center"/>
        </w:trPr>
        <w:tc>
          <w:tcPr>
            <w:tcW w:w="5573" w:type="dxa"/>
            <w:vAlign w:val="center"/>
          </w:tcPr>
          <w:p w:rsidR="00FF4073" w:rsidRPr="00511E90" w:rsidRDefault="00511E90" w:rsidP="00511E90">
            <w:pPr>
              <w:spacing w:after="120"/>
              <w:contextualSpacing/>
              <w:jc w:val="both"/>
              <w:rPr>
                <w:rFonts w:asciiTheme="minorHAnsi" w:hAnsiTheme="minorHAnsi"/>
                <w:b/>
                <w:lang w:val="es-BO"/>
              </w:rPr>
            </w:pPr>
            <w:r w:rsidRPr="00511E90">
              <w:rPr>
                <w:rFonts w:asciiTheme="minorHAnsi" w:hAnsiTheme="minorHAnsi" w:cs="Arial Narrow"/>
                <w:b/>
                <w:lang w:val="es-BO" w:eastAsia="es-BO"/>
              </w:rPr>
              <w:lastRenderedPageBreak/>
              <w:t xml:space="preserve">3. </w:t>
            </w:r>
            <w:r w:rsidR="00FF4073" w:rsidRPr="00511E90">
              <w:rPr>
                <w:rFonts w:asciiTheme="minorHAnsi" w:hAnsiTheme="minorHAnsi" w:cs="Arial Narrow"/>
                <w:b/>
                <w:lang w:val="es-BO" w:eastAsia="es-BO"/>
              </w:rPr>
              <w:t xml:space="preserve">PROCEDIMIENTO PARA EJECUCIÓN </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Antes de iniciar la prueba hidrostática, la empresa contratista debe presentar 5 días hábiles antes a la supervisión para su aprobación la siguiente documentación:</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Procedimiento específico para los trabajos.</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Certificados de calibración vigentes de los equipos de medición a utilizar</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Análisis físico químico del agua a utilizar</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Plan de prueba hidrostática que debe poseer mínimamente la siguiente información:</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la mínima y máxima presión correspondiente a las elevaciones del inicio y final de la sección.</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Punto más alto, más bajo y extremos con sus respectivas progresivas.</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Tiempo de llenado y prueba hidrostática para cada sección.</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Memoria de Cálculo de volumen y presiones de prueba. </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Vaciado observando los criterios de manejo ambiental.</w:t>
            </w:r>
          </w:p>
          <w:p w:rsidR="00FF4073" w:rsidRPr="00A20129" w:rsidRDefault="00FF4073" w:rsidP="003A6A5D">
            <w:pPr>
              <w:pStyle w:val="Norma"/>
              <w:numPr>
                <w:ilvl w:val="0"/>
                <w:numId w:val="79"/>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Memoria de cálculo para cada sección:</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Soldadura de Cabezales</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Los cabezales a utilizar deben ser aptos para realizar el lanzamiento y recepción de los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de forma segura, durante los trabajos necesarios en la prueba hidrostática. Los cabezales a utilizar deben ser los aprobados por el supervisor de obra.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soldaduras que posean los cabezales deben tener los ensayos de radiografía en 100%, mientras que los </w:t>
            </w:r>
            <w:proofErr w:type="spellStart"/>
            <w:r w:rsidRPr="00A20129">
              <w:rPr>
                <w:rFonts w:asciiTheme="minorHAnsi" w:eastAsia="Arial Unicode MS" w:hAnsiTheme="minorHAnsi"/>
                <w:sz w:val="20"/>
                <w:szCs w:val="20"/>
              </w:rPr>
              <w:t>fittings</w:t>
            </w:r>
            <w:proofErr w:type="spellEnd"/>
            <w:r w:rsidRPr="00A20129">
              <w:rPr>
                <w:rFonts w:asciiTheme="minorHAnsi" w:eastAsia="Arial Unicode MS" w:hAnsi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lastRenderedPageBreak/>
              <w:t xml:space="preserve">Los cabezales pueden ser instalados a la línea a ser probada a través de bridas o mediante soldadura directa, sin embargo, en caso de ser mediante soldadura, éstas deben ser aprobadas por el inspector de soldadura. </w:t>
            </w:r>
          </w:p>
          <w:p w:rsidR="00FF4073" w:rsidRPr="00A20129" w:rsidRDefault="00FF4073" w:rsidP="00FF4073">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Limpieza</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montado adecuadamente los cabezales y aprobados por el supervisor, se debe dar inicio a la limpieza interna de la tubería.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realizar la limpieza de tuberías se debe utilizar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de media o alta densidad y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de media o alta densidad con cepillos incorporados.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cantidad de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con cepillos y sin cepillos a utilizar será una vez logrado la limpieza de la tubería.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Paso de placa calibradora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paso de la placa calibradora debe ser realizado al finalizar la prueba hidrostática o según lo apruebe el supervisor de obra.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paso de la placa verifica la inexistencia de abolladuras, </w:t>
            </w:r>
            <w:proofErr w:type="spellStart"/>
            <w:r w:rsidRPr="00A20129">
              <w:rPr>
                <w:rFonts w:asciiTheme="minorHAnsi" w:eastAsia="Arial Unicode MS" w:hAnsiTheme="minorHAnsi"/>
                <w:sz w:val="20"/>
                <w:szCs w:val="20"/>
              </w:rPr>
              <w:t>ovalizaciones</w:t>
            </w:r>
            <w:proofErr w:type="spellEnd"/>
            <w:r w:rsidRPr="00A20129">
              <w:rPr>
                <w:rFonts w:asciiTheme="minorHAnsi" w:eastAsia="Arial Unicode MS" w:hAnsiTheme="minorHAnsi"/>
                <w:sz w:val="20"/>
                <w:szCs w:val="20"/>
              </w:rPr>
              <w:t xml:space="preserve"> o reducciones en la sección interna de la tubería, antes de pasar la placa calibradora, ésta debe ser firmada por el Supervisor de Obra, el Contratista y el encargado de la prueba. </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placa calibradora debe ser de acero al carbono SAE 1020 o aluminio, de diámetro externo de acuerdo a la siguiente formula:</w:t>
            </w:r>
          </w:p>
          <w:p w:rsidR="00FF4073" w:rsidRPr="00A20129" w:rsidRDefault="00FF4073" w:rsidP="00FF4073">
            <w:pPr>
              <w:pStyle w:val="Norma"/>
              <w:spacing w:after="0" w:line="240" w:lineRule="auto"/>
              <w:jc w:val="both"/>
              <w:rPr>
                <w:rFonts w:asciiTheme="minorHAnsi" w:eastAsia="Arial Unicode MS" w:hAnsiTheme="minorHAnsi"/>
                <w:sz w:val="20"/>
                <w:szCs w:val="20"/>
              </w:rPr>
            </w:pPr>
          </w:p>
          <w:p w:rsidR="00FF4073" w:rsidRPr="00A20129" w:rsidRDefault="00FF4073" w:rsidP="00FF4073">
            <w:pPr>
              <w:pStyle w:val="Norma"/>
              <w:spacing w:after="0" w:line="240" w:lineRule="auto"/>
              <w:jc w:val="center"/>
              <w:rPr>
                <w:rFonts w:asciiTheme="minorHAnsi" w:eastAsia="Arial Unicode MS" w:hAnsiTheme="minorHAnsi"/>
                <w:sz w:val="20"/>
                <w:szCs w:val="20"/>
              </w:rPr>
            </w:pPr>
            <w:proofErr w:type="spellStart"/>
            <w:r w:rsidRPr="00A20129">
              <w:rPr>
                <w:rFonts w:asciiTheme="minorHAnsi" w:eastAsia="Arial Unicode MS" w:hAnsiTheme="minorHAnsi"/>
                <w:sz w:val="20"/>
                <w:szCs w:val="20"/>
              </w:rPr>
              <w:t>Dp</w:t>
            </w:r>
            <w:proofErr w:type="spellEnd"/>
            <w:r w:rsidRPr="00A20129">
              <w:rPr>
                <w:rFonts w:asciiTheme="minorHAnsi" w:eastAsia="Arial Unicode MS" w:hAnsiTheme="minorHAnsi"/>
                <w:sz w:val="20"/>
                <w:szCs w:val="20"/>
              </w:rPr>
              <w:t xml:space="preserve"> = DE - 2e (1+K) - 0,025 DE - 0,250”</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Donde:</w:t>
            </w:r>
          </w:p>
          <w:p w:rsidR="00FF4073" w:rsidRPr="00A20129" w:rsidRDefault="00FF4073" w:rsidP="00FF4073">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Dp</w:t>
            </w:r>
            <w:proofErr w:type="spellEnd"/>
            <w:r w:rsidRPr="00A20129">
              <w:rPr>
                <w:rFonts w:asciiTheme="minorHAnsi" w:eastAsia="Arial Unicode MS" w:hAnsiTheme="minorHAnsi"/>
                <w:sz w:val="20"/>
                <w:szCs w:val="20"/>
              </w:rPr>
              <w:t xml:space="preserve"> = diámetro de la platina (</w:t>
            </w:r>
            <w:proofErr w:type="spellStart"/>
            <w:r w:rsidRPr="00A20129">
              <w:rPr>
                <w:rFonts w:asciiTheme="minorHAnsi" w:eastAsia="Arial Unicode MS" w:hAnsiTheme="minorHAnsi"/>
                <w:sz w:val="20"/>
                <w:szCs w:val="20"/>
              </w:rPr>
              <w:t>pulg</w:t>
            </w:r>
            <w:proofErr w:type="spellEnd"/>
            <w:r w:rsidRPr="00A20129">
              <w:rPr>
                <w:rFonts w:asciiTheme="minorHAnsi" w:eastAsia="Arial Unicode MS" w:hAnsiTheme="minorHAnsi"/>
                <w:sz w:val="20"/>
                <w:szCs w:val="20"/>
              </w:rPr>
              <w:t>.)</w:t>
            </w:r>
          </w:p>
          <w:p w:rsidR="00FF4073" w:rsidRPr="00A20129" w:rsidRDefault="00FF4073" w:rsidP="00FF4073">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DE = diámetro externo del tubo (</w:t>
            </w:r>
            <w:proofErr w:type="spellStart"/>
            <w:r w:rsidRPr="00A20129">
              <w:rPr>
                <w:rFonts w:asciiTheme="minorHAnsi" w:eastAsia="Arial Unicode MS" w:hAnsiTheme="minorHAnsi"/>
                <w:sz w:val="20"/>
                <w:szCs w:val="20"/>
              </w:rPr>
              <w:t>pulg</w:t>
            </w:r>
            <w:proofErr w:type="spellEnd"/>
            <w:r w:rsidRPr="00A20129">
              <w:rPr>
                <w:rFonts w:asciiTheme="minorHAnsi" w:eastAsia="Arial Unicode MS" w:hAnsiTheme="minorHAnsi"/>
                <w:sz w:val="20"/>
                <w:szCs w:val="20"/>
              </w:rPr>
              <w:t>.)</w:t>
            </w:r>
          </w:p>
          <w:p w:rsidR="00FF4073" w:rsidRPr="00A20129" w:rsidRDefault="00FF4073" w:rsidP="00FF4073">
            <w:pPr>
              <w:pStyle w:val="Norma"/>
              <w:spacing w:after="0" w:line="240" w:lineRule="auto"/>
              <w:jc w:val="both"/>
              <w:rPr>
                <w:rFonts w:asciiTheme="minorHAnsi" w:eastAsia="Arial Unicode MS" w:hAnsiTheme="minorHAnsi"/>
                <w:sz w:val="20"/>
                <w:szCs w:val="20"/>
              </w:rPr>
            </w:pPr>
            <w:proofErr w:type="spellStart"/>
            <w:r w:rsidRPr="00A20129">
              <w:rPr>
                <w:rFonts w:asciiTheme="minorHAnsi" w:eastAsia="Arial Unicode MS" w:hAnsiTheme="minorHAnsi"/>
                <w:sz w:val="20"/>
                <w:szCs w:val="20"/>
              </w:rPr>
              <w:t>e</w:t>
            </w:r>
            <w:proofErr w:type="spellEnd"/>
            <w:r w:rsidRPr="00A20129">
              <w:rPr>
                <w:rFonts w:asciiTheme="minorHAnsi" w:eastAsia="Arial Unicode MS" w:hAnsiTheme="minorHAnsi"/>
                <w:sz w:val="20"/>
                <w:szCs w:val="20"/>
              </w:rPr>
              <w:t xml:space="preserve"> = espesor nominal de la pared del tubo (</w:t>
            </w:r>
            <w:proofErr w:type="spellStart"/>
            <w:r w:rsidRPr="00A20129">
              <w:rPr>
                <w:rFonts w:asciiTheme="minorHAnsi" w:eastAsia="Arial Unicode MS" w:hAnsiTheme="minorHAnsi"/>
                <w:sz w:val="20"/>
                <w:szCs w:val="20"/>
              </w:rPr>
              <w:t>pulg</w:t>
            </w:r>
            <w:proofErr w:type="spellEnd"/>
            <w:r w:rsidRPr="00A20129">
              <w:rPr>
                <w:rFonts w:asciiTheme="minorHAnsi" w:eastAsia="Arial Unicode MS" w:hAnsiTheme="minorHAnsi"/>
                <w:sz w:val="20"/>
                <w:szCs w:val="20"/>
              </w:rPr>
              <w:t>.)</w:t>
            </w:r>
          </w:p>
          <w:p w:rsidR="006F68B5" w:rsidRPr="00A20129" w:rsidRDefault="00FF4073" w:rsidP="00FF4073">
            <w:pPr>
              <w:rPr>
                <w:rFonts w:asciiTheme="minorHAnsi" w:eastAsia="Arial Unicode MS" w:hAnsiTheme="minorHAnsi"/>
                <w:lang w:val="es-BO" w:eastAsia="es-BO"/>
              </w:rPr>
            </w:pPr>
            <w:r w:rsidRPr="00A20129">
              <w:rPr>
                <w:rFonts w:asciiTheme="minorHAnsi" w:eastAsia="Arial Unicode MS" w:hAnsiTheme="minorHAnsi"/>
                <w:lang w:val="es-BO" w:eastAsia="es-BO"/>
              </w:rPr>
              <w:t>K = tolerancia del espesor, de acuerdo con la Tabla siguiente:</w:t>
            </w:r>
          </w:p>
          <w:p w:rsidR="00FF4073" w:rsidRPr="00A20129" w:rsidRDefault="00FF4073" w:rsidP="00FF4073">
            <w:pPr>
              <w:rPr>
                <w:rFonts w:asciiTheme="minorHAnsi" w:eastAsia="Arial Unicode MS" w:hAnsiTheme="minorHAnsi"/>
                <w:lang w:val="es-BO" w:eastAsia="es-BO"/>
              </w:rPr>
            </w:pPr>
          </w:p>
          <w:p w:rsidR="0051491F" w:rsidRPr="00A20129" w:rsidRDefault="00FF4073" w:rsidP="00FF4073">
            <w:pPr>
              <w:rPr>
                <w:rFonts w:asciiTheme="minorHAnsi" w:hAnsiTheme="minorHAnsi" w:cstheme="minorHAnsi"/>
                <w:b/>
                <w:bCs/>
                <w:lang w:val="es-BO"/>
              </w:rPr>
            </w:pPr>
            <w:r w:rsidRPr="00A20129">
              <w:rPr>
                <w:rFonts w:asciiTheme="minorHAnsi" w:eastAsia="Arial Unicode MS" w:hAnsiTheme="minorHAnsi"/>
                <w:noProof/>
                <w:lang w:val="es-BO" w:eastAsia="es-BO"/>
              </w:rPr>
              <w:drawing>
                <wp:inline distT="0" distB="0" distL="0" distR="0" wp14:anchorId="2FC9991A" wp14:editId="64034958">
                  <wp:extent cx="3190875" cy="1171575"/>
                  <wp:effectExtent l="0" t="0" r="9525" b="9525"/>
                  <wp:docPr id="12" name="Imagen 12"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02" descr="C:\Users\svaldivia\Desktop\Sin títul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0875" cy="1171575"/>
                          </a:xfrm>
                          <a:prstGeom prst="rect">
                            <a:avLst/>
                          </a:prstGeom>
                          <a:noFill/>
                          <a:ln>
                            <a:noFill/>
                          </a:ln>
                        </pic:spPr>
                      </pic:pic>
                    </a:graphicData>
                  </a:graphic>
                </wp:inline>
              </w:drawing>
            </w:r>
          </w:p>
          <w:p w:rsidR="0051491F" w:rsidRPr="00A20129" w:rsidRDefault="0051491F" w:rsidP="0051491F">
            <w:pPr>
              <w:rPr>
                <w:rFonts w:asciiTheme="minorHAnsi" w:hAnsiTheme="minorHAnsi" w:cstheme="minorHAnsi"/>
                <w:lang w:val="es-BO"/>
              </w:rPr>
            </w:pPr>
          </w:p>
          <w:p w:rsidR="0051491F" w:rsidRPr="00A20129" w:rsidRDefault="0051491F" w:rsidP="0051491F">
            <w:pPr>
              <w:rPr>
                <w:rFonts w:asciiTheme="minorHAnsi" w:hAnsiTheme="minorHAnsi" w:cstheme="minorHAnsi"/>
                <w:lang w:val="es-BO"/>
              </w:rPr>
            </w:pPr>
          </w:p>
          <w:p w:rsidR="00A20129" w:rsidRPr="00A20129" w:rsidRDefault="00A20129"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espesor mínimo de la platina debe ser: </w:t>
            </w:r>
          </w:p>
          <w:p w:rsidR="00A20129" w:rsidRPr="00A20129" w:rsidRDefault="00A20129"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1/8” para tuberías de DN menor de 6”</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1/4” para tuberías de DN mayor o igual a 6”</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Aquellos puntos que produzcan aplastamiento a la platina deben ser reemplazados, una vez reemplazado, se debe volver a pasar la platina calibradora.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Cuando a criterio del supervisor, la platina salga sin aplastamientos se debe dar por aprobada la prueba hidrostática.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Referente a la porta placa, ésta debe ser de dimensiones y características adecuadas y debe ser previamente aprobada por el supervisor de obras.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Provisión y llenado de agua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agua a utilizar deberán mínimamente cumplir los siguientes parámetros: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3A6A5D">
            <w:pPr>
              <w:pStyle w:val="Norma"/>
              <w:numPr>
                <w:ilvl w:val="0"/>
                <w:numId w:val="8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Contenido de cloruros y sulfatos &lt; 10 mg/</w:t>
            </w:r>
            <w:proofErr w:type="spellStart"/>
            <w:r w:rsidRPr="00A20129">
              <w:rPr>
                <w:rFonts w:asciiTheme="minorHAnsi" w:eastAsia="Arial Unicode MS" w:hAnsiTheme="minorHAnsi"/>
                <w:sz w:val="20"/>
                <w:szCs w:val="20"/>
              </w:rPr>
              <w:t>Lts</w:t>
            </w:r>
            <w:proofErr w:type="spellEnd"/>
            <w:r w:rsidRPr="00A20129">
              <w:rPr>
                <w:rFonts w:asciiTheme="minorHAnsi" w:eastAsia="Arial Unicode MS" w:hAnsiTheme="minorHAnsi"/>
                <w:sz w:val="20"/>
                <w:szCs w:val="20"/>
              </w:rPr>
              <w:t>. / PH Neutro.</w:t>
            </w:r>
          </w:p>
          <w:p w:rsidR="0051491F" w:rsidRPr="00A20129" w:rsidRDefault="0051491F" w:rsidP="003A6A5D">
            <w:pPr>
              <w:pStyle w:val="Norma"/>
              <w:numPr>
                <w:ilvl w:val="0"/>
                <w:numId w:val="8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Contenido de Solidos &lt; 30 mg/</w:t>
            </w:r>
            <w:proofErr w:type="spellStart"/>
            <w:r w:rsidRPr="00A20129">
              <w:rPr>
                <w:rFonts w:asciiTheme="minorHAnsi" w:eastAsia="Arial Unicode MS" w:hAnsiTheme="minorHAnsi"/>
                <w:sz w:val="20"/>
                <w:szCs w:val="20"/>
              </w:rPr>
              <w:t>Lts</w:t>
            </w:r>
            <w:proofErr w:type="spellEnd"/>
            <w:r w:rsidRPr="00A20129">
              <w:rPr>
                <w:rFonts w:asciiTheme="minorHAnsi" w:eastAsia="Arial Unicode MS" w:hAnsiTheme="minorHAnsi"/>
                <w:sz w:val="20"/>
                <w:szCs w:val="20"/>
              </w:rPr>
              <w:t>.</w:t>
            </w:r>
          </w:p>
          <w:p w:rsidR="0051491F" w:rsidRPr="00A20129" w:rsidRDefault="0051491F" w:rsidP="003A6A5D">
            <w:pPr>
              <w:pStyle w:val="Norma"/>
              <w:numPr>
                <w:ilvl w:val="0"/>
                <w:numId w:val="8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Tiene que estar exentas de aceites y grasas.</w:t>
            </w:r>
          </w:p>
          <w:p w:rsidR="0051491F" w:rsidRPr="00A20129" w:rsidRDefault="0051491F" w:rsidP="003A6A5D">
            <w:pPr>
              <w:pStyle w:val="Norma"/>
              <w:numPr>
                <w:ilvl w:val="0"/>
                <w:numId w:val="8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Contenido de oxigeno &gt; 5 mg/</w:t>
            </w:r>
            <w:proofErr w:type="spellStart"/>
            <w:r w:rsidRPr="00A20129">
              <w:rPr>
                <w:rFonts w:asciiTheme="minorHAnsi" w:eastAsia="Arial Unicode MS" w:hAnsiTheme="minorHAnsi"/>
                <w:sz w:val="20"/>
                <w:szCs w:val="20"/>
              </w:rPr>
              <w:t>Lts</w:t>
            </w:r>
            <w:proofErr w:type="spellEnd"/>
            <w:r w:rsidRPr="00A20129">
              <w:rPr>
                <w:rFonts w:asciiTheme="minorHAnsi" w:eastAsia="Arial Unicode MS" w:hAnsiTheme="minorHAnsi"/>
                <w:sz w:val="20"/>
                <w:szCs w:val="20"/>
              </w:rPr>
              <w:t>.</w:t>
            </w:r>
          </w:p>
          <w:p w:rsidR="0051491F" w:rsidRPr="00A20129" w:rsidRDefault="0051491F" w:rsidP="003A6A5D">
            <w:pPr>
              <w:pStyle w:val="Norma"/>
              <w:numPr>
                <w:ilvl w:val="0"/>
                <w:numId w:val="80"/>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Ausencia de microorganismos.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realizar el llenado de la línea a probar se debe utilizar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se llene la línea se debería dejar circular agua hasta que salga limpia y sin aire, para luego realizar la estabilización térmica.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FF4073" w:rsidRPr="00A20129" w:rsidRDefault="0051491F" w:rsidP="0051491F">
            <w:pPr>
              <w:rPr>
                <w:rFonts w:asciiTheme="minorHAnsi" w:eastAsia="Arial Unicode MS" w:hAnsiTheme="minorHAnsi"/>
                <w:lang w:val="es-BO" w:eastAsia="es-BO"/>
              </w:rPr>
            </w:pPr>
            <w:r w:rsidRPr="00A20129">
              <w:rPr>
                <w:rFonts w:asciiTheme="minorHAnsi" w:eastAsia="Arial Unicode MS" w:hAnsiTheme="minorHAnsi"/>
                <w:lang w:val="es-BO" w:eastAsia="es-BO"/>
              </w:rPr>
              <w:t>Los volúmenes de agua necesaria para el llenado de la sección debería ser calculados aplicando la siguiente formula:</w:t>
            </w:r>
          </w:p>
          <w:p w:rsidR="0051491F" w:rsidRPr="00A20129" w:rsidRDefault="0051491F" w:rsidP="0051491F">
            <w:pPr>
              <w:rPr>
                <w:rFonts w:asciiTheme="minorHAnsi" w:eastAsia="Arial Unicode MS" w:hAnsiTheme="minorHAnsi"/>
                <w:lang w:val="es-BO" w:eastAsia="es-BO"/>
              </w:rPr>
            </w:pPr>
          </w:p>
          <w:p w:rsidR="0051491F" w:rsidRPr="00A20129" w:rsidRDefault="0051491F" w:rsidP="0051491F">
            <w:pPr>
              <w:rPr>
                <w:rFonts w:asciiTheme="minorHAnsi" w:hAnsiTheme="minorHAnsi" w:cstheme="minorHAnsi"/>
                <w:lang w:val="es-BO"/>
              </w:rPr>
            </w:pPr>
            <w:r w:rsidRPr="00A20129">
              <w:rPr>
                <w:rFonts w:asciiTheme="minorHAnsi" w:eastAsia="Arial Unicode MS" w:hAnsiTheme="minorHAnsi"/>
                <w:noProof/>
                <w:lang w:val="es-BO" w:eastAsia="es-BO"/>
              </w:rPr>
              <w:lastRenderedPageBreak/>
              <w:drawing>
                <wp:inline distT="0" distB="0" distL="0" distR="0" wp14:anchorId="6D219912" wp14:editId="3CFA3B27">
                  <wp:extent cx="3095625" cy="876300"/>
                  <wp:effectExtent l="0" t="0" r="9525" b="0"/>
                  <wp:docPr id="13" name="Imagen 1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03" descr="C:\Users\svaldivia\Desktop\Sin títul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5625" cy="876300"/>
                          </a:xfrm>
                          <a:prstGeom prst="rect">
                            <a:avLst/>
                          </a:prstGeom>
                          <a:noFill/>
                          <a:ln>
                            <a:noFill/>
                          </a:ln>
                        </pic:spPr>
                      </pic:pic>
                    </a:graphicData>
                  </a:graphic>
                </wp:inline>
              </w:drawing>
            </w:r>
          </w:p>
          <w:p w:rsidR="0051491F" w:rsidRPr="00A20129" w:rsidRDefault="0051491F" w:rsidP="0051491F">
            <w:pPr>
              <w:rPr>
                <w:rFonts w:asciiTheme="minorHAnsi" w:hAnsiTheme="minorHAnsi" w:cstheme="minorHAnsi"/>
                <w:lang w:val="es-BO"/>
              </w:rPr>
            </w:pPr>
          </w:p>
          <w:p w:rsidR="0051491F" w:rsidRPr="00A20129" w:rsidRDefault="0051491F" w:rsidP="0051491F">
            <w:pPr>
              <w:rPr>
                <w:rFonts w:asciiTheme="minorHAnsi" w:hAnsiTheme="minorHAnsi" w:cstheme="minorHAnsi"/>
                <w:lang w:val="es-BO"/>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Prueba Hidrostática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segunda parte será la prueba de estanqueidad de 24 horas.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Los siguientes dos puntos serán cumplidos: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3A6A5D">
            <w:pPr>
              <w:pStyle w:val="Norma"/>
              <w:numPr>
                <w:ilvl w:val="0"/>
                <w:numId w:val="81"/>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presión en el punto más alto del tramo a probar debe ser igual o mayor que la mínima presión especificada de prueba.</w:t>
            </w:r>
          </w:p>
          <w:p w:rsidR="0051491F" w:rsidRPr="00A20129" w:rsidRDefault="0051491F" w:rsidP="003A6A5D">
            <w:pPr>
              <w:pStyle w:val="Norma"/>
              <w:numPr>
                <w:ilvl w:val="0"/>
                <w:numId w:val="81"/>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presión en el punto más bajo del tramo debe ser igual o menor que la máxima Presión especificada de prueba.</w:t>
            </w:r>
          </w:p>
          <w:p w:rsidR="0051491F" w:rsidRPr="00A20129" w:rsidRDefault="0051491F" w:rsidP="0051491F">
            <w:pPr>
              <w:pStyle w:val="Norma"/>
              <w:spacing w:after="0" w:line="240" w:lineRule="auto"/>
              <w:ind w:left="720"/>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Las presiones de prueba en cualquier punto del tramo probado, deben estar limitadas a los valores máximos y mínimos indicados en el proyecto.</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presión de prueba debe ser 1.5 veces la presión de operación, sin embargo, esto puede varía en función de la clase, localización, etc. Indicada en la ASME B31.8.</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Secuencia de presurización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3A6A5D">
            <w:pPr>
              <w:pStyle w:val="Norma"/>
              <w:numPr>
                <w:ilvl w:val="0"/>
                <w:numId w:val="8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51491F" w:rsidRPr="00A20129" w:rsidRDefault="0051491F" w:rsidP="003A6A5D">
            <w:pPr>
              <w:pStyle w:val="Norma"/>
              <w:numPr>
                <w:ilvl w:val="0"/>
                <w:numId w:val="8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Posteriormente la presión debe ser elevada hasta el 75% de la presión de prueba, la elevación de debe ser de forma moderada aprox. en 15 minutos. Una vez alcanzado el 75% se debe mantener por 0.5 hora.</w:t>
            </w:r>
          </w:p>
          <w:p w:rsidR="0051491F" w:rsidRPr="00A20129" w:rsidRDefault="0051491F" w:rsidP="003A6A5D">
            <w:pPr>
              <w:pStyle w:val="Norma"/>
              <w:numPr>
                <w:ilvl w:val="0"/>
                <w:numId w:val="8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Luego la presión debe ser elevada de forma moderada y a una variación constante hasta  alcanzar el100% de la </w:t>
            </w:r>
            <w:r w:rsidRPr="00A20129">
              <w:rPr>
                <w:rFonts w:asciiTheme="minorHAnsi" w:eastAsia="Arial Unicode MS" w:hAnsiTheme="minorHAnsi"/>
                <w:sz w:val="20"/>
                <w:szCs w:val="20"/>
              </w:rPr>
              <w:lastRenderedPageBreak/>
              <w:t>presión de prueba y mantenida durante 4 horas, en este periodo se realiza la prueba de resistencia mecánica.</w:t>
            </w:r>
          </w:p>
          <w:p w:rsidR="0051491F" w:rsidRPr="00A20129" w:rsidRDefault="0051491F" w:rsidP="003A6A5D">
            <w:pPr>
              <w:pStyle w:val="Norma"/>
              <w:numPr>
                <w:ilvl w:val="0"/>
                <w:numId w:val="82"/>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51491F" w:rsidRPr="00A20129" w:rsidRDefault="0051491F" w:rsidP="0051491F">
            <w:pPr>
              <w:rPr>
                <w:rFonts w:asciiTheme="minorHAnsi" w:hAnsiTheme="minorHAnsi" w:cstheme="minorHAnsi"/>
                <w:lang w:val="es-BO"/>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Detección y Localización de Pérdidas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Una vez detectada la pérdida (visualmente o por aproximaciones sucesivas) se procederá a evacuar el agua del tramo y a desconectar los cabezales y el equipo utilizado.</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Si la pérdida se verifica en la soldadura circunferencial, se procederá a su reparación o corte en función del resultado del ensayo radiográfico.</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Una vez terminadas las tareas antes descritas, se reiniciarán todas </w:t>
            </w:r>
            <w:proofErr w:type="spellStart"/>
            <w:r w:rsidRPr="00A20129">
              <w:rPr>
                <w:rFonts w:asciiTheme="minorHAnsi" w:eastAsia="Arial Unicode MS" w:hAnsiTheme="minorHAnsi"/>
                <w:sz w:val="20"/>
                <w:szCs w:val="20"/>
              </w:rPr>
              <w:t>Ias</w:t>
            </w:r>
            <w:proofErr w:type="spellEnd"/>
            <w:r w:rsidRPr="00A20129">
              <w:rPr>
                <w:rFonts w:asciiTheme="minorHAnsi" w:eastAsia="Arial Unicode MS" w:hAnsiTheme="minorHAnsi"/>
                <w:sz w:val="20"/>
                <w:szCs w:val="20"/>
              </w:rPr>
              <w:t xml:space="preserve"> actividades de la prueba antes citadas.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Criterio de aceptación y rechazo.</w:t>
            </w:r>
          </w:p>
          <w:p w:rsidR="0051491F" w:rsidRPr="00A20129" w:rsidRDefault="0051491F" w:rsidP="0051491F">
            <w:pPr>
              <w:pStyle w:val="Norma"/>
              <w:spacing w:after="0" w:line="240" w:lineRule="auto"/>
              <w:jc w:val="both"/>
              <w:rPr>
                <w:rFonts w:asciiTheme="minorHAnsi" w:eastAsia="Arial Unicode MS" w:hAnsiTheme="minorHAnsi"/>
                <w:b/>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Vaciado y disposición final del agua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Después de obtener resultados satisfactorios en la prueba hidrostática y cuando todos los datos obtenidos hayan sido </w:t>
            </w:r>
            <w:r w:rsidRPr="00A20129">
              <w:rPr>
                <w:rFonts w:asciiTheme="minorHAnsi" w:eastAsia="Arial Unicode MS" w:hAnsiTheme="minorHAnsi"/>
                <w:sz w:val="20"/>
                <w:szCs w:val="20"/>
              </w:rPr>
              <w:lastRenderedPageBreak/>
              <w:t xml:space="preserve">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Se podrá repetir esta operación hasta que deje de salir agua y e</w:t>
            </w:r>
            <w:proofErr w:type="gramStart"/>
            <w:r w:rsidRPr="00A20129">
              <w:rPr>
                <w:rFonts w:asciiTheme="minorHAnsi" w:eastAsia="Arial Unicode MS" w:hAnsiTheme="minorHAnsi"/>
                <w:sz w:val="20"/>
                <w:szCs w:val="20"/>
              </w:rPr>
              <w:t>!</w:t>
            </w:r>
            <w:proofErr w:type="gramEnd"/>
            <w:r w:rsidRPr="00A20129">
              <w:rPr>
                <w:rFonts w:asciiTheme="minorHAnsi" w:eastAsia="Arial Unicode MS" w:hAnsiTheme="minorHAnsi"/>
                <w:sz w:val="20"/>
                <w:szCs w:val="20"/>
              </w:rPr>
              <w:t xml:space="preserve"> tramo quede en condiciones para comenzar el secado final a satisfacción de la inspección de obra.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Secado</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Para realizar el secado de tuberías se debe utilizar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de media o alta densidad.</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cantidad de </w:t>
            </w:r>
            <w:proofErr w:type="spellStart"/>
            <w:r w:rsidRPr="00A20129">
              <w:rPr>
                <w:rFonts w:asciiTheme="minorHAnsi" w:eastAsia="Arial Unicode MS" w:hAnsiTheme="minorHAnsi"/>
                <w:sz w:val="20"/>
                <w:szCs w:val="20"/>
              </w:rPr>
              <w:t>polly</w:t>
            </w:r>
            <w:proofErr w:type="spellEnd"/>
            <w:r w:rsidRPr="00A20129">
              <w:rPr>
                <w:rFonts w:asciiTheme="minorHAnsi" w:eastAsia="Arial Unicode MS" w:hAnsiTheme="minorHAnsi"/>
                <w:sz w:val="20"/>
                <w:szCs w:val="20"/>
              </w:rPr>
              <w:t xml:space="preserve"> </w:t>
            </w:r>
            <w:proofErr w:type="spellStart"/>
            <w:r w:rsidRPr="00A20129">
              <w:rPr>
                <w:rFonts w:asciiTheme="minorHAnsi" w:eastAsia="Arial Unicode MS" w:hAnsiTheme="minorHAnsi"/>
                <w:sz w:val="20"/>
                <w:szCs w:val="20"/>
              </w:rPr>
              <w:t>pigs</w:t>
            </w:r>
            <w:proofErr w:type="spellEnd"/>
            <w:r w:rsidRPr="00A20129">
              <w:rPr>
                <w:rFonts w:asciiTheme="minorHAnsi" w:eastAsia="Arial Unicode MS" w:hAnsiTheme="minorHAnsi"/>
                <w:sz w:val="20"/>
                <w:szCs w:val="20"/>
              </w:rPr>
              <w:t xml:space="preserve"> a utilizar estará en función de una vez logrado el secado de la tubería.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Calidad, Salud, Seguridad y Medio Ambiente.</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Todo el personal involucrado en la actividad debe utilizar el EPP apropiado como ser: ropa de trabajo, casco, guantes, botas de seguridad, gafas, etc.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rPr>
                <w:rFonts w:asciiTheme="minorHAnsi" w:hAnsiTheme="minorHAnsi" w:cstheme="minorHAnsi"/>
                <w:lang w:val="es-BO"/>
              </w:rPr>
            </w:pPr>
            <w:r w:rsidRPr="00A20129">
              <w:rPr>
                <w:rFonts w:asciiTheme="minorHAnsi" w:eastAsia="Arial Unicode MS" w:hAnsiTheme="minorHAnsi"/>
                <w:lang w:val="es-BO" w:eastAsia="es-BO"/>
              </w:rPr>
              <w:t>Se debe limitar los trabajos cuando las condiciones climáticas sean adversas (lluvias, vientos fuertes, polvareda, etc.</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6F68B5" w:rsidRPr="00511E90" w:rsidRDefault="00511E90" w:rsidP="00602323">
            <w:pPr>
              <w:rPr>
                <w:rFonts w:asciiTheme="minorHAnsi" w:hAnsiTheme="minorHAnsi" w:cstheme="minorHAnsi"/>
                <w:b/>
                <w:bCs/>
                <w:lang w:val="es-BO"/>
              </w:rPr>
            </w:pPr>
            <w:r>
              <w:rPr>
                <w:rFonts w:asciiTheme="minorHAnsi" w:hAnsiTheme="minorHAnsi" w:cs="Arial Narrow"/>
                <w:b/>
              </w:rPr>
              <w:lastRenderedPageBreak/>
              <w:t xml:space="preserve">3.8 </w:t>
            </w:r>
            <w:r w:rsidR="0051491F" w:rsidRPr="00511E90">
              <w:rPr>
                <w:rFonts w:asciiTheme="minorHAnsi" w:hAnsiTheme="minorHAnsi" w:cs="Arial Narrow"/>
                <w:b/>
              </w:rPr>
              <w:t xml:space="preserve">DESFILE Y BAJADO DE TUBERIA DE ANC DN </w:t>
            </w:r>
            <w:r w:rsidR="0051491F" w:rsidRPr="00511E90">
              <w:rPr>
                <w:rFonts w:asciiTheme="minorHAnsi" w:hAnsiTheme="minorHAnsi" w:cs="Arial Narrow"/>
                <w:b/>
                <w:lang w:val="es-BO"/>
              </w:rPr>
              <w:t>8</w:t>
            </w:r>
            <w:r w:rsidR="0051491F" w:rsidRPr="00511E90">
              <w:rPr>
                <w:rFonts w:asciiTheme="minorHAnsi" w:hAnsiTheme="minorHAnsi" w:cs="Arial Narrow"/>
                <w:b/>
              </w:rPr>
              <w:t>"</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contextualSpacing/>
              <w:jc w:val="both"/>
              <w:rPr>
                <w:rFonts w:asciiTheme="minorHAnsi" w:hAnsiTheme="minorHAnsi"/>
                <w:b/>
                <w:lang w:val="es-BO"/>
              </w:rPr>
            </w:pPr>
            <w:r w:rsidRPr="00511E90">
              <w:rPr>
                <w:rFonts w:asciiTheme="minorHAnsi" w:hAnsiTheme="minorHAnsi" w:cs="Arial Narrow"/>
                <w:b/>
                <w:bCs/>
              </w:rPr>
              <w:t xml:space="preserve">1. </w:t>
            </w:r>
            <w:r w:rsidR="0051491F" w:rsidRPr="00511E90">
              <w:rPr>
                <w:rFonts w:asciiTheme="minorHAnsi" w:hAnsiTheme="minorHAnsi" w:cs="Arial Narrow"/>
                <w:b/>
                <w:bCs/>
              </w:rPr>
              <w:t>DEFINICIÓN</w:t>
            </w:r>
            <w:r w:rsidR="0051491F" w:rsidRPr="00511E90">
              <w:rPr>
                <w:rFonts w:asciiTheme="minorHAnsi" w:hAnsiTheme="minorHAnsi"/>
                <w:b/>
                <w:lang w:val="es-BO" w:eastAsia="es-BO"/>
              </w:rPr>
              <w:t xml:space="preserve"> </w:t>
            </w:r>
          </w:p>
          <w:p w:rsidR="0051491F" w:rsidRPr="00A20129" w:rsidRDefault="0051491F" w:rsidP="0051491F">
            <w:pPr>
              <w:ind w:left="964"/>
              <w:contextualSpacing/>
              <w:rPr>
                <w:rFonts w:asciiTheme="minorHAnsi" w:hAnsiTheme="minorHAnsi"/>
                <w:lang w:val="es-BO"/>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Este ítem comprende todos los trabajos a ser ejecutados por el contratista, siendo los siguientes de carácter enunciativo y no limitativo: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3A6A5D">
            <w:pPr>
              <w:pStyle w:val="Norma"/>
              <w:numPr>
                <w:ilvl w:val="0"/>
                <w:numId w:val="83"/>
              </w:numPr>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Desfile de la tubería de 8” DN que fue extraída para su posterior profundización </w:t>
            </w:r>
          </w:p>
          <w:p w:rsidR="0051491F" w:rsidRPr="00A20129" w:rsidRDefault="0051491F" w:rsidP="003A6A5D">
            <w:pPr>
              <w:pStyle w:val="Prrafodelista"/>
              <w:numPr>
                <w:ilvl w:val="0"/>
                <w:numId w:val="83"/>
              </w:numPr>
              <w:spacing w:line="276" w:lineRule="auto"/>
              <w:contextualSpacing/>
              <w:jc w:val="both"/>
              <w:rPr>
                <w:rFonts w:asciiTheme="minorHAnsi" w:hAnsiTheme="minorHAnsi" w:cs="Arial"/>
              </w:rPr>
            </w:pPr>
            <w:r w:rsidRPr="00A20129">
              <w:rPr>
                <w:rFonts w:asciiTheme="minorHAnsi" w:hAnsiTheme="minorHAnsi" w:cs="Arial"/>
              </w:rPr>
              <w:t xml:space="preserve">Paso de </w:t>
            </w:r>
            <w:proofErr w:type="spellStart"/>
            <w:r w:rsidRPr="00A20129">
              <w:rPr>
                <w:rFonts w:asciiTheme="minorHAnsi" w:hAnsiTheme="minorHAnsi" w:cs="Arial"/>
              </w:rPr>
              <w:t>holliday</w:t>
            </w:r>
            <w:proofErr w:type="spellEnd"/>
            <w:r w:rsidRPr="00A20129">
              <w:rPr>
                <w:rFonts w:asciiTheme="minorHAnsi" w:hAnsiTheme="minorHAnsi" w:cs="Arial"/>
              </w:rPr>
              <w:t xml:space="preserve"> detector a todo la tubería revestida</w:t>
            </w:r>
          </w:p>
          <w:p w:rsidR="006F68B5" w:rsidRPr="00A20129" w:rsidRDefault="0051491F" w:rsidP="0051491F">
            <w:pPr>
              <w:rPr>
                <w:rFonts w:asciiTheme="minorHAnsi" w:hAnsiTheme="minorHAnsi" w:cstheme="minorHAnsi"/>
                <w:b/>
                <w:bCs/>
                <w:lang w:val="es-BO"/>
              </w:rPr>
            </w:pPr>
            <w:r w:rsidRPr="00A20129">
              <w:rPr>
                <w:rFonts w:asciiTheme="minorHAnsi" w:eastAsia="Arial Unicode MS" w:hAnsiTheme="minorHAnsi"/>
                <w:lang w:val="es-BO" w:eastAsia="es-BO"/>
              </w:rPr>
              <w:t>Bajado de tubería de 8” DN que fue extraída para su posterior profundización</w:t>
            </w:r>
          </w:p>
        </w:tc>
        <w:tc>
          <w:tcPr>
            <w:tcW w:w="1996" w:type="dxa"/>
            <w:vAlign w:val="center"/>
          </w:tcPr>
          <w:p w:rsidR="006F68B5" w:rsidRPr="00C75BEC" w:rsidRDefault="006F68B5" w:rsidP="009F3A9D">
            <w:pPr>
              <w:rPr>
                <w:rFonts w:asciiTheme="minorHAnsi" w:hAnsiTheme="minorHAnsi" w:cstheme="minorHAnsi"/>
                <w:b/>
                <w:sz w:val="18"/>
                <w:szCs w:val="18"/>
              </w:rPr>
            </w:pPr>
          </w:p>
        </w:tc>
        <w:tc>
          <w:tcPr>
            <w:tcW w:w="678" w:type="dxa"/>
            <w:vAlign w:val="center"/>
          </w:tcPr>
          <w:p w:rsidR="006F68B5" w:rsidRPr="00C75BEC" w:rsidRDefault="006F68B5" w:rsidP="009F3A9D">
            <w:pPr>
              <w:rPr>
                <w:rFonts w:asciiTheme="minorHAnsi" w:hAnsiTheme="minorHAnsi" w:cstheme="minorHAnsi"/>
                <w:b/>
                <w:sz w:val="18"/>
                <w:szCs w:val="18"/>
              </w:rPr>
            </w:pPr>
          </w:p>
        </w:tc>
        <w:tc>
          <w:tcPr>
            <w:tcW w:w="576" w:type="dxa"/>
            <w:vAlign w:val="center"/>
          </w:tcPr>
          <w:p w:rsidR="006F68B5" w:rsidRPr="00C75BEC" w:rsidRDefault="006F68B5" w:rsidP="009F3A9D">
            <w:pPr>
              <w:rPr>
                <w:rFonts w:asciiTheme="minorHAnsi" w:hAnsiTheme="minorHAnsi" w:cstheme="minorHAnsi"/>
                <w:b/>
                <w:sz w:val="18"/>
                <w:szCs w:val="18"/>
              </w:rPr>
            </w:pPr>
          </w:p>
        </w:tc>
        <w:tc>
          <w:tcPr>
            <w:tcW w:w="587" w:type="dxa"/>
            <w:vAlign w:val="center"/>
          </w:tcPr>
          <w:p w:rsidR="006F68B5" w:rsidRPr="00C75BEC" w:rsidRDefault="006F68B5"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contextualSpacing/>
              <w:jc w:val="both"/>
              <w:rPr>
                <w:rFonts w:asciiTheme="minorHAnsi" w:hAnsiTheme="minorHAnsi"/>
                <w:b/>
                <w:lang w:val="es-BO"/>
              </w:rPr>
            </w:pPr>
            <w:r w:rsidRPr="00511E90">
              <w:rPr>
                <w:rFonts w:asciiTheme="minorHAnsi" w:hAnsiTheme="minorHAnsi" w:cs="Arial Narrow"/>
                <w:b/>
                <w:lang w:val="es-BO" w:eastAsia="es-BO"/>
              </w:rPr>
              <w:lastRenderedPageBreak/>
              <w:t xml:space="preserve">2. </w:t>
            </w:r>
            <w:r w:rsidR="0051491F" w:rsidRPr="00511E90">
              <w:rPr>
                <w:rFonts w:asciiTheme="minorHAnsi" w:hAnsiTheme="minorHAnsi" w:cs="Arial Narrow"/>
                <w:b/>
                <w:lang w:val="es-BO" w:eastAsia="es-BO"/>
              </w:rPr>
              <w:t>MATERIALES, HERRAMIENTAS Y EQUIPO</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1491F" w:rsidRPr="00FC2A61" w:rsidRDefault="0051491F" w:rsidP="0051491F">
            <w:pPr>
              <w:pStyle w:val="Norma"/>
              <w:spacing w:after="0" w:line="240" w:lineRule="auto"/>
              <w:jc w:val="both"/>
              <w:rPr>
                <w:rFonts w:ascii="Verdana" w:eastAsia="Arial Unicode MS" w:hAnsi="Verdana"/>
                <w:sz w:val="18"/>
                <w:szCs w:val="18"/>
              </w:rPr>
            </w:pPr>
          </w:p>
          <w:tbl>
            <w:tblPr>
              <w:tblW w:w="3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tblGrid>
            <w:tr w:rsidR="0051491F" w:rsidRPr="004007E5" w:rsidTr="00F95628">
              <w:trPr>
                <w:trHeight w:val="255"/>
                <w:jc w:val="center"/>
              </w:trPr>
              <w:tc>
                <w:tcPr>
                  <w:tcW w:w="3543" w:type="dxa"/>
                  <w:shd w:val="clear" w:color="auto" w:fill="auto"/>
                  <w:vAlign w:val="center"/>
                  <w:hideMark/>
                </w:tcPr>
                <w:p w:rsidR="0051491F" w:rsidRPr="004007E5" w:rsidRDefault="0051491F" w:rsidP="0051491F">
                  <w:pPr>
                    <w:jc w:val="both"/>
                    <w:rPr>
                      <w:rFonts w:ascii="Verdana" w:hAnsi="Verdana" w:cs="Arial"/>
                      <w:color w:val="000000"/>
                      <w:sz w:val="18"/>
                      <w:szCs w:val="18"/>
                      <w:lang w:eastAsia="es-BO"/>
                    </w:rPr>
                  </w:pPr>
                  <w:proofErr w:type="spellStart"/>
                  <w:r w:rsidRPr="004007E5">
                    <w:rPr>
                      <w:rFonts w:ascii="Verdana" w:hAnsi="Verdana" w:cs="Arial"/>
                      <w:color w:val="000000"/>
                      <w:sz w:val="18"/>
                      <w:szCs w:val="18"/>
                      <w:lang w:eastAsia="es-BO"/>
                    </w:rPr>
                    <w:t>Ho</w:t>
                  </w:r>
                  <w:r>
                    <w:rPr>
                      <w:rFonts w:ascii="Verdana" w:hAnsi="Verdana" w:cs="Arial"/>
                      <w:color w:val="000000"/>
                      <w:sz w:val="18"/>
                      <w:szCs w:val="18"/>
                      <w:lang w:eastAsia="es-BO"/>
                    </w:rPr>
                    <w:t>l</w:t>
                  </w:r>
                  <w:r w:rsidRPr="004007E5">
                    <w:rPr>
                      <w:rFonts w:ascii="Verdana" w:hAnsi="Verdana" w:cs="Arial"/>
                      <w:color w:val="000000"/>
                      <w:sz w:val="18"/>
                      <w:szCs w:val="18"/>
                      <w:lang w:eastAsia="es-BO"/>
                    </w:rPr>
                    <w:t>liday</w:t>
                  </w:r>
                  <w:proofErr w:type="spellEnd"/>
                  <w:r w:rsidRPr="004007E5">
                    <w:rPr>
                      <w:rFonts w:ascii="Verdana" w:hAnsi="Verdana" w:cs="Arial"/>
                      <w:color w:val="000000"/>
                      <w:sz w:val="18"/>
                      <w:szCs w:val="18"/>
                      <w:lang w:eastAsia="es-BO"/>
                    </w:rPr>
                    <w:t xml:space="preserve"> Detector</w:t>
                  </w:r>
                </w:p>
              </w:tc>
            </w:tr>
            <w:tr w:rsidR="0051491F" w:rsidRPr="00FC2A61" w:rsidTr="00F956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91F" w:rsidRPr="00FC2A61" w:rsidRDefault="0051491F" w:rsidP="0051491F">
                  <w:pPr>
                    <w:pStyle w:val="Norma"/>
                    <w:spacing w:after="0" w:line="240" w:lineRule="auto"/>
                    <w:jc w:val="both"/>
                    <w:rPr>
                      <w:rFonts w:ascii="Verdana" w:eastAsia="Arial Unicode MS" w:hAnsi="Verdana"/>
                      <w:sz w:val="18"/>
                      <w:szCs w:val="18"/>
                    </w:rPr>
                  </w:pPr>
                  <w:r w:rsidRPr="00FC2A61">
                    <w:rPr>
                      <w:rFonts w:ascii="Verdana" w:eastAsia="Arial Unicode MS" w:hAnsi="Verdana"/>
                      <w:sz w:val="18"/>
                      <w:szCs w:val="18"/>
                    </w:rPr>
                    <w:t>Chala de Arroz y/o Aserrín</w:t>
                  </w:r>
                </w:p>
              </w:tc>
            </w:tr>
            <w:tr w:rsidR="0051491F" w:rsidRPr="00FC2A61" w:rsidTr="00F956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91F" w:rsidRPr="00FC2A61" w:rsidRDefault="0051491F" w:rsidP="0051491F">
                  <w:pPr>
                    <w:pStyle w:val="Norma"/>
                    <w:spacing w:after="0" w:line="240" w:lineRule="auto"/>
                    <w:jc w:val="both"/>
                    <w:rPr>
                      <w:rFonts w:ascii="Verdana" w:eastAsia="Arial Unicode MS" w:hAnsi="Verdana"/>
                      <w:sz w:val="18"/>
                      <w:szCs w:val="18"/>
                    </w:rPr>
                  </w:pPr>
                  <w:r w:rsidRPr="00FC2A61">
                    <w:rPr>
                      <w:rFonts w:ascii="Verdana" w:eastAsia="Arial Unicode MS" w:hAnsi="Verdana"/>
                      <w:sz w:val="18"/>
                      <w:szCs w:val="18"/>
                    </w:rPr>
                    <w:t>Operador Camión Grúa</w:t>
                  </w:r>
                </w:p>
              </w:tc>
            </w:tr>
            <w:tr w:rsidR="0051491F" w:rsidRPr="00FC2A61" w:rsidTr="00F956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nil"/>
                    <w:left w:val="single" w:sz="4" w:space="0" w:color="auto"/>
                    <w:bottom w:val="single" w:sz="4" w:space="0" w:color="auto"/>
                    <w:right w:val="single" w:sz="4" w:space="0" w:color="auto"/>
                  </w:tcBorders>
                  <w:shd w:val="clear" w:color="auto" w:fill="auto"/>
                  <w:vAlign w:val="center"/>
                  <w:hideMark/>
                </w:tcPr>
                <w:p w:rsidR="0051491F" w:rsidRPr="00FC2A61" w:rsidRDefault="0051491F" w:rsidP="0051491F">
                  <w:pPr>
                    <w:pStyle w:val="Norma"/>
                    <w:spacing w:after="0" w:line="240" w:lineRule="auto"/>
                    <w:jc w:val="both"/>
                    <w:rPr>
                      <w:rFonts w:ascii="Verdana" w:eastAsia="Arial Unicode MS" w:hAnsi="Verdana"/>
                      <w:sz w:val="18"/>
                      <w:szCs w:val="18"/>
                    </w:rPr>
                  </w:pPr>
                  <w:r w:rsidRPr="00FC2A61">
                    <w:rPr>
                      <w:rFonts w:ascii="Verdana" w:eastAsia="Arial Unicode MS" w:hAnsi="Verdana"/>
                      <w:sz w:val="18"/>
                      <w:szCs w:val="18"/>
                    </w:rPr>
                    <w:t>Ayudantes</w:t>
                  </w:r>
                </w:p>
              </w:tc>
            </w:tr>
            <w:tr w:rsidR="0051491F" w:rsidRPr="00FC2A61" w:rsidTr="00F956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91F" w:rsidRPr="00FC2A61" w:rsidRDefault="0051491F" w:rsidP="0051491F">
                  <w:pPr>
                    <w:pStyle w:val="Norma"/>
                    <w:spacing w:after="0" w:line="240" w:lineRule="auto"/>
                    <w:jc w:val="both"/>
                    <w:rPr>
                      <w:rFonts w:ascii="Verdana" w:eastAsia="Arial Unicode MS" w:hAnsi="Verdana"/>
                      <w:sz w:val="18"/>
                      <w:szCs w:val="18"/>
                    </w:rPr>
                  </w:pPr>
                  <w:r w:rsidRPr="00FC2A61">
                    <w:rPr>
                      <w:rFonts w:ascii="Verdana" w:eastAsia="Arial Unicode MS" w:hAnsi="Verdana"/>
                      <w:sz w:val="18"/>
                      <w:szCs w:val="18"/>
                    </w:rPr>
                    <w:t>Camión Grúa</w:t>
                  </w:r>
                </w:p>
              </w:tc>
            </w:tr>
          </w:tbl>
          <w:p w:rsidR="0051491F" w:rsidRDefault="0051491F" w:rsidP="0051491F">
            <w:pPr>
              <w:pStyle w:val="Norma"/>
              <w:spacing w:after="0" w:line="240" w:lineRule="auto"/>
              <w:jc w:val="both"/>
              <w:rPr>
                <w:rFonts w:ascii="Verdana" w:eastAsia="Arial Unicode MS" w:hAnsi="Verdana"/>
                <w:sz w:val="18"/>
                <w:szCs w:val="18"/>
              </w:rPr>
            </w:pPr>
          </w:p>
          <w:p w:rsidR="00FF4073" w:rsidRPr="00A20129" w:rsidRDefault="0051491F" w:rsidP="0051491F">
            <w:pPr>
              <w:rPr>
                <w:rFonts w:asciiTheme="minorHAnsi" w:hAnsiTheme="minorHAnsi" w:cstheme="minorHAnsi"/>
                <w:b/>
                <w:bCs/>
                <w:lang w:val="es-BO"/>
              </w:rPr>
            </w:pPr>
            <w:r w:rsidRPr="00A20129">
              <w:rPr>
                <w:rFonts w:asciiTheme="minorHAnsi" w:eastAsia="Arial Unicode MS" w:hAnsiTheme="minorHAnsi"/>
                <w:lang w:val="es-BO" w:eastAsia="es-BO"/>
              </w:rPr>
              <w:t>El contratista también se debe considerar utilizar todas las herramientas, equipos y materiales menores necesarias para realizar adecuadamente la actividad.</w:t>
            </w: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spacing w:after="120"/>
              <w:contextualSpacing/>
              <w:jc w:val="both"/>
              <w:rPr>
                <w:rFonts w:asciiTheme="minorHAnsi" w:hAnsiTheme="minorHAnsi"/>
                <w:b/>
                <w:lang w:val="es-BO"/>
              </w:rPr>
            </w:pPr>
            <w:r w:rsidRPr="00511E90">
              <w:rPr>
                <w:rFonts w:asciiTheme="minorHAnsi" w:hAnsiTheme="minorHAnsi" w:cs="Arial Narrow"/>
                <w:b/>
                <w:lang w:val="es-BO" w:eastAsia="es-BO"/>
              </w:rPr>
              <w:t xml:space="preserve">3. </w:t>
            </w:r>
            <w:r w:rsidR="0051491F" w:rsidRPr="00511E90">
              <w:rPr>
                <w:rFonts w:asciiTheme="minorHAnsi" w:hAnsiTheme="minorHAnsi" w:cs="Arial Narrow"/>
                <w:b/>
                <w:lang w:val="es-BO" w:eastAsia="es-BO"/>
              </w:rPr>
              <w:t xml:space="preserve">PROCEDIMIENTO DE EJECUCIÓN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Durante el desarrollo de los trabajos, el contratista debe dar cumplimiento al procedimiento específico mismo que debe contar con la aprobación del supervisor de obras.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12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Desfile de tuberías </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w:t>
            </w:r>
            <w:r w:rsidRPr="00FC2A61">
              <w:rPr>
                <w:rFonts w:ascii="Verdana" w:eastAsia="Arial Unicode MS" w:hAnsi="Verdana"/>
                <w:sz w:val="18"/>
                <w:szCs w:val="18"/>
              </w:rPr>
              <w:t xml:space="preserve">, </w:t>
            </w:r>
            <w:r w:rsidRPr="00A20129">
              <w:rPr>
                <w:rFonts w:asciiTheme="minorHAnsi" w:eastAsia="Arial Unicode MS" w:hAnsiTheme="minorHAnsi"/>
                <w:sz w:val="20"/>
                <w:szCs w:val="20"/>
              </w:rPr>
              <w:t xml:space="preserve">revestimiento, biseles, etc.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lastRenderedPageBreak/>
              <w:t xml:space="preserve">Para el desfile de tuberías se deberá utilizar colchones adecuados como ser bolsas con chala de arroz, aserrín, arena u otro que no produzca daño al revestimiento de la tubería.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 xml:space="preserve">Paso de </w:t>
            </w:r>
            <w:proofErr w:type="spellStart"/>
            <w:r w:rsidRPr="00A20129">
              <w:rPr>
                <w:rFonts w:asciiTheme="minorHAnsi" w:eastAsia="Arial Unicode MS" w:hAnsiTheme="minorHAnsi"/>
                <w:b/>
                <w:sz w:val="20"/>
                <w:szCs w:val="20"/>
              </w:rPr>
              <w:t>Holliday</w:t>
            </w:r>
            <w:proofErr w:type="spellEnd"/>
            <w:r w:rsidRPr="00A20129">
              <w:rPr>
                <w:rFonts w:asciiTheme="minorHAnsi" w:eastAsia="Arial Unicode MS" w:hAnsiTheme="minorHAnsi"/>
                <w:b/>
                <w:sz w:val="20"/>
                <w:szCs w:val="20"/>
              </w:rPr>
              <w:t xml:space="preserve"> Detector</w:t>
            </w:r>
          </w:p>
          <w:p w:rsidR="0051491F" w:rsidRPr="00FC2A61" w:rsidRDefault="0051491F" w:rsidP="0051491F">
            <w:pPr>
              <w:pStyle w:val="Norma"/>
              <w:spacing w:after="0" w:line="240" w:lineRule="auto"/>
              <w:jc w:val="both"/>
              <w:rPr>
                <w:rFonts w:ascii="Verdana" w:eastAsia="Arial Unicode MS" w:hAnsi="Verdana"/>
                <w:sz w:val="18"/>
                <w:szCs w:val="18"/>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Antes de efectuar el bajado de la tubería, se deberá realizar la verificación del revestimiento de la misma mediante el paso del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detector y reparación del revestimiento si corresponde más placa calibradora.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Previo al paso de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Detector se deberá limpiar la tubería de tal modo que se retire todo material extraño adherido a la misma y que impida el paso de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El equipo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debe estar calibrado y en condiciones adecuadas para identificar cualquier daño en el revestimiento de la tubería. El voltaje del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paso de </w:t>
            </w:r>
            <w:proofErr w:type="spellStart"/>
            <w:r w:rsidRPr="00A20129">
              <w:rPr>
                <w:rFonts w:asciiTheme="minorHAnsi" w:eastAsia="Arial Unicode MS" w:hAnsiTheme="minorHAnsi"/>
                <w:sz w:val="20"/>
                <w:szCs w:val="20"/>
              </w:rPr>
              <w:t>holliday</w:t>
            </w:r>
            <w:proofErr w:type="spellEnd"/>
            <w:r w:rsidRPr="00A20129">
              <w:rPr>
                <w:rFonts w:asciiTheme="minorHAnsi" w:eastAsia="Arial Unicode MS" w:hAnsiTheme="minorHAnsi"/>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120" w:line="240" w:lineRule="auto"/>
              <w:jc w:val="both"/>
              <w:rPr>
                <w:rFonts w:asciiTheme="minorHAnsi" w:eastAsia="Arial Unicode MS" w:hAnsiTheme="minorHAnsi"/>
                <w:b/>
                <w:sz w:val="20"/>
                <w:szCs w:val="20"/>
              </w:rPr>
            </w:pPr>
            <w:r w:rsidRPr="00A20129">
              <w:rPr>
                <w:rFonts w:asciiTheme="minorHAnsi" w:eastAsia="Arial Unicode MS" w:hAnsiTheme="minorHAnsi"/>
                <w:b/>
                <w:sz w:val="20"/>
                <w:szCs w:val="20"/>
              </w:rPr>
              <w:t>Bajado de tubería</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A20129">
              <w:rPr>
                <w:rFonts w:asciiTheme="minorHAnsi" w:eastAsia="Arial Unicode MS" w:hAnsiTheme="minorHAnsi"/>
                <w:sz w:val="20"/>
                <w:szCs w:val="20"/>
              </w:rPr>
              <w:t>fittings</w:t>
            </w:r>
            <w:proofErr w:type="spellEnd"/>
            <w:r w:rsidRPr="00A20129">
              <w:rPr>
                <w:rFonts w:asciiTheme="minorHAnsi" w:eastAsia="Arial Unicode MS" w:hAnsiTheme="minorHAnsi"/>
                <w:sz w:val="20"/>
                <w:szCs w:val="20"/>
              </w:rPr>
              <w:t xml:space="preserve"> u otros que puedan dañar a la tubería y su revestimiento.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A20129"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51491F" w:rsidRPr="00A20129"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A20129">
              <w:rPr>
                <w:rFonts w:asciiTheme="minorHAnsi" w:eastAsia="Arial Unicode MS" w:hAnsi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w:t>
            </w:r>
            <w:r w:rsidRPr="00FC2A61">
              <w:rPr>
                <w:rFonts w:ascii="Verdana" w:eastAsia="Arial Unicode MS" w:hAnsi="Verdana"/>
                <w:sz w:val="18"/>
                <w:szCs w:val="18"/>
              </w:rPr>
              <w:t xml:space="preserve"> </w:t>
            </w:r>
            <w:r w:rsidRPr="003E5837">
              <w:rPr>
                <w:rFonts w:asciiTheme="minorHAnsi" w:eastAsia="Arial Unicode MS" w:hAnsiTheme="minorHAnsi"/>
                <w:sz w:val="20"/>
                <w:szCs w:val="20"/>
              </w:rPr>
              <w:t xml:space="preserve">de la tubería. De resultar necesario, personal idóneo acompañará el bajado de la tubería empleando guías de madera </w:t>
            </w:r>
            <w:r w:rsidRPr="003E5837">
              <w:rPr>
                <w:rFonts w:asciiTheme="minorHAnsi" w:eastAsia="Arial Unicode MS" w:hAnsiTheme="minorHAnsi"/>
                <w:sz w:val="20"/>
                <w:szCs w:val="20"/>
              </w:rPr>
              <w:lastRenderedPageBreak/>
              <w:t>para su acomodamiento final.</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3E5837">
              <w:rPr>
                <w:rFonts w:asciiTheme="minorHAnsi" w:eastAsia="Arial Unicode MS" w:hAnsiTheme="minorHAnsi"/>
                <w:sz w:val="20"/>
                <w:szCs w:val="20"/>
              </w:rPr>
              <w:t>holliday</w:t>
            </w:r>
            <w:proofErr w:type="spellEnd"/>
            <w:r w:rsidRPr="003E5837">
              <w:rPr>
                <w:rFonts w:asciiTheme="minorHAnsi" w:eastAsia="Arial Unicode MS" w:hAnsiTheme="minorHAnsi"/>
                <w:sz w:val="20"/>
                <w:szCs w:val="20"/>
              </w:rPr>
              <w:t xml:space="preserve"> para descartar posibles daños, si los resultados obtenidos fueran reprobadas, el contratista correrá con todos los gastos de ensayo, reparación y otros necesarios. </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b/>
                <w:sz w:val="20"/>
                <w:szCs w:val="20"/>
              </w:rPr>
            </w:pPr>
            <w:r w:rsidRPr="003E5837">
              <w:rPr>
                <w:rFonts w:asciiTheme="minorHAnsi" w:eastAsia="Arial Unicode MS" w:hAnsiTheme="minorHAnsi"/>
                <w:b/>
                <w:sz w:val="20"/>
                <w:szCs w:val="20"/>
              </w:rPr>
              <w:t>Calidad, Salud, Seguridad y Medio Ambiente.</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Durante el desfile se debe colocar toda la señalización necesaria, como ser cintas de señalización, conos, letreros fijos, letreros móviles, etc.</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El contratista debe contar con un plan de contingencias adecuado a las condiciones del lugar, este plan debe considerar incendios, derrames, accidentes u otros. Este plan debe considerar datos hospitales, vehículo</w:t>
            </w:r>
            <w:r w:rsidRPr="00FC2A61">
              <w:rPr>
                <w:rFonts w:ascii="Verdana" w:eastAsia="Arial Unicode MS" w:hAnsi="Verdana"/>
                <w:sz w:val="18"/>
                <w:szCs w:val="18"/>
              </w:rPr>
              <w:t xml:space="preserve"> </w:t>
            </w:r>
            <w:r w:rsidRPr="003E5837">
              <w:rPr>
                <w:rFonts w:asciiTheme="minorHAnsi" w:eastAsia="Arial Unicode MS" w:hAnsiTheme="minorHAnsi"/>
                <w:sz w:val="20"/>
                <w:szCs w:val="20"/>
              </w:rPr>
              <w:t xml:space="preserve">y responsables para atender la contingencia. </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 xml:space="preserve">Todo el personal involucrado en la actividad debe utilizar el EPP apropiado como ser: ropa de trabajo, casco, guantes, botas de seguridad, gafas, etc. </w:t>
            </w:r>
          </w:p>
          <w:p w:rsidR="0051491F" w:rsidRPr="003E5837" w:rsidRDefault="0051491F" w:rsidP="0051491F">
            <w:pPr>
              <w:pStyle w:val="Norma"/>
              <w:spacing w:after="0" w:line="240" w:lineRule="auto"/>
              <w:jc w:val="both"/>
              <w:rPr>
                <w:rFonts w:asciiTheme="minorHAnsi" w:eastAsia="Arial Unicode MS" w:hAnsiTheme="minorHAnsi"/>
                <w:sz w:val="20"/>
                <w:szCs w:val="20"/>
              </w:rPr>
            </w:pPr>
          </w:p>
          <w:p w:rsidR="0051491F" w:rsidRPr="003E5837" w:rsidRDefault="0051491F" w:rsidP="0051491F">
            <w:pPr>
              <w:pStyle w:val="Norma"/>
              <w:spacing w:after="0" w:line="240" w:lineRule="auto"/>
              <w:jc w:val="both"/>
              <w:rPr>
                <w:rFonts w:asciiTheme="minorHAnsi" w:eastAsia="Arial Unicode MS" w:hAnsiTheme="minorHAnsi"/>
                <w:sz w:val="20"/>
                <w:szCs w:val="20"/>
              </w:rPr>
            </w:pPr>
            <w:r w:rsidRPr="003E5837">
              <w:rPr>
                <w:rFonts w:asciiTheme="minorHAnsi" w:eastAsia="Arial Unicode MS" w:hAnsiTheme="minorHAnsi"/>
                <w:sz w:val="20"/>
                <w:szCs w:val="20"/>
              </w:rPr>
              <w:t xml:space="preserve">En caso de presentarse condiciones climáticas sean adversas tales como, lluvias, vientos fuertes, polvareda, etc. El supervisor puede limitar las actividades. </w:t>
            </w:r>
          </w:p>
          <w:p w:rsidR="00FF4073" w:rsidRPr="00602323" w:rsidRDefault="00FF4073" w:rsidP="00602323">
            <w:pPr>
              <w:rPr>
                <w:rFonts w:asciiTheme="minorHAnsi" w:hAnsiTheme="minorHAnsi" w:cstheme="minorHAnsi"/>
                <w:b/>
                <w:bCs/>
                <w:lang w:val="es-BO"/>
              </w:rPr>
            </w:pP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511E90" w:rsidRDefault="00511E90" w:rsidP="00602323">
            <w:pPr>
              <w:rPr>
                <w:rFonts w:asciiTheme="minorHAnsi" w:hAnsiTheme="minorHAnsi" w:cstheme="minorHAnsi"/>
                <w:b/>
                <w:bCs/>
                <w:lang w:val="es-BO"/>
              </w:rPr>
            </w:pPr>
            <w:bookmarkStart w:id="23" w:name="_Toc430797511"/>
            <w:r w:rsidRPr="00511E90">
              <w:rPr>
                <w:rFonts w:asciiTheme="minorHAnsi" w:hAnsiTheme="minorHAnsi" w:cs="Arial Narrow"/>
                <w:b/>
              </w:rPr>
              <w:lastRenderedPageBreak/>
              <w:t xml:space="preserve">3.9 </w:t>
            </w:r>
            <w:r w:rsidR="0051491F" w:rsidRPr="00511E90">
              <w:rPr>
                <w:rFonts w:asciiTheme="minorHAnsi" w:hAnsiTheme="minorHAnsi" w:cs="Arial Narrow"/>
                <w:b/>
              </w:rPr>
              <w:t>ELABORACIÓN DATA BOOK</w:t>
            </w:r>
            <w:bookmarkEnd w:id="23"/>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spacing w:after="120"/>
              <w:contextualSpacing/>
              <w:jc w:val="both"/>
              <w:rPr>
                <w:rFonts w:asciiTheme="minorHAnsi" w:hAnsiTheme="minorHAnsi"/>
                <w:b/>
                <w:lang w:val="es-BO" w:eastAsia="es-BO"/>
              </w:rPr>
            </w:pPr>
            <w:r w:rsidRPr="00511E90">
              <w:rPr>
                <w:rFonts w:asciiTheme="minorHAnsi" w:hAnsiTheme="minorHAnsi"/>
                <w:b/>
                <w:lang w:val="es-BO" w:eastAsia="es-BO"/>
              </w:rPr>
              <w:t xml:space="preserve">1. </w:t>
            </w:r>
            <w:r w:rsidR="0051491F" w:rsidRPr="00511E90">
              <w:rPr>
                <w:rFonts w:asciiTheme="minorHAnsi" w:hAnsiTheme="minorHAnsi"/>
                <w:b/>
                <w:lang w:val="es-BO" w:eastAsia="es-BO"/>
              </w:rPr>
              <w:t xml:space="preserve">DEFINICIÓN </w:t>
            </w:r>
          </w:p>
          <w:p w:rsidR="0051491F" w:rsidRPr="003E5837" w:rsidRDefault="0051491F" w:rsidP="0051491F">
            <w:pPr>
              <w:autoSpaceDE w:val="0"/>
              <w:autoSpaceDN w:val="0"/>
              <w:adjustRightInd w:val="0"/>
              <w:contextualSpacing/>
              <w:jc w:val="both"/>
              <w:rPr>
                <w:rFonts w:asciiTheme="minorHAnsi" w:eastAsia="Calibri" w:hAnsiTheme="minorHAnsi" w:cs="Century Gothic"/>
              </w:rPr>
            </w:pPr>
            <w:r w:rsidRPr="003E5837">
              <w:rPr>
                <w:rFonts w:asciiTheme="minorHAnsi" w:eastAsia="Calibri" w:hAnsiTheme="minorHAnsi" w:cs="Century Gothic"/>
              </w:rPr>
              <w:lastRenderedPageBreak/>
              <w:t xml:space="preserve">Este ítem comprende los trabajos de recopilación de datos, registro, elaboración y entrega de documentos que conforman el Data Book conforme requerimiento de YPFB. </w:t>
            </w:r>
          </w:p>
          <w:p w:rsidR="0051491F" w:rsidRPr="003E5837" w:rsidRDefault="0051491F" w:rsidP="0051491F">
            <w:pPr>
              <w:autoSpaceDE w:val="0"/>
              <w:autoSpaceDN w:val="0"/>
              <w:adjustRightInd w:val="0"/>
              <w:contextualSpacing/>
              <w:jc w:val="both"/>
              <w:rPr>
                <w:rFonts w:asciiTheme="minorHAnsi" w:eastAsia="Calibri" w:hAnsiTheme="minorHAnsi" w:cs="Century Gothic"/>
              </w:rPr>
            </w:pPr>
          </w:p>
          <w:p w:rsidR="00FF4073" w:rsidRPr="003E5837" w:rsidRDefault="0051491F" w:rsidP="0051491F">
            <w:pPr>
              <w:rPr>
                <w:rFonts w:asciiTheme="minorHAnsi" w:hAnsiTheme="minorHAnsi" w:cstheme="minorHAnsi"/>
                <w:b/>
                <w:bCs/>
                <w:lang w:val="es-BO"/>
              </w:rPr>
            </w:pPr>
            <w:r w:rsidRPr="003E5837">
              <w:rPr>
                <w:rFonts w:asciiTheme="minorHAnsi" w:eastAsia="Calibri" w:hAnsiTheme="minorHAnsi" w:cs="Century Gothic"/>
              </w:rPr>
              <w:t>Este ítem también comprende la elaboración de Planos que definen en forma precisa la adecuación realizada a la tubería de la red primaria en el cruce especial.</w:t>
            </w: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contextualSpacing/>
              <w:jc w:val="both"/>
              <w:rPr>
                <w:rFonts w:asciiTheme="minorHAnsi" w:hAnsiTheme="minorHAnsi"/>
                <w:b/>
                <w:lang w:val="es-BO" w:eastAsia="es-BO"/>
              </w:rPr>
            </w:pPr>
            <w:r w:rsidRPr="00511E90">
              <w:rPr>
                <w:rFonts w:asciiTheme="minorHAnsi" w:hAnsiTheme="minorHAnsi"/>
                <w:b/>
                <w:lang w:val="es-BO" w:eastAsia="es-BO"/>
              </w:rPr>
              <w:lastRenderedPageBreak/>
              <w:t xml:space="preserve">2. </w:t>
            </w:r>
            <w:r w:rsidR="0051491F" w:rsidRPr="00511E90">
              <w:rPr>
                <w:rFonts w:asciiTheme="minorHAnsi" w:hAnsiTheme="minorHAnsi"/>
                <w:b/>
                <w:lang w:val="es-BO" w:eastAsia="es-BO"/>
              </w:rPr>
              <w:t xml:space="preserve">MATERIALES, HERRAMIENTAS, EQUIPO Y PERSONAL </w:t>
            </w:r>
          </w:p>
          <w:p w:rsidR="0051491F" w:rsidRPr="003E5837" w:rsidRDefault="0051491F" w:rsidP="0051491F">
            <w:pPr>
              <w:ind w:left="964"/>
              <w:contextualSpacing/>
              <w:rPr>
                <w:rFonts w:asciiTheme="minorHAnsi" w:hAnsiTheme="minorHAnsi"/>
                <w:lang w:val="es-BO" w:eastAsia="es-BO"/>
              </w:rPr>
            </w:pPr>
          </w:p>
          <w:p w:rsidR="0051491F" w:rsidRPr="003E5837" w:rsidRDefault="0051491F" w:rsidP="0051491F">
            <w:pPr>
              <w:rPr>
                <w:rFonts w:asciiTheme="minorHAnsi" w:eastAsia="Calibri" w:hAnsiTheme="minorHAnsi" w:cs="Century Gothic"/>
              </w:rPr>
            </w:pPr>
            <w:r w:rsidRPr="003E5837">
              <w:rPr>
                <w:rFonts w:asciiTheme="minorHAnsi" w:eastAsia="Calibri" w:hAnsiTheme="minorHAnsi" w:cs="Century Gothic"/>
              </w:rPr>
              <w:t>El CONTRATISTA, deberá proveer todos los materiales, herramientas y equipos necesarios (cinta de medición, GPS, estación total, cámara fotográfica, material de escritorio, software, plotter, etc.), de acuerdo a lo señalado en la propuesta técnica.</w:t>
            </w: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F4073" w:rsidRPr="003E5837" w:rsidRDefault="00FF4073" w:rsidP="00602323">
            <w:pPr>
              <w:rPr>
                <w:rFonts w:asciiTheme="minorHAnsi" w:hAnsiTheme="minorHAnsi" w:cstheme="minorHAnsi"/>
                <w:b/>
                <w:bCs/>
                <w:lang w:val="es-BO"/>
              </w:rPr>
            </w:pP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trHeight w:val="4463"/>
          <w:jc w:val="center"/>
        </w:trPr>
        <w:tc>
          <w:tcPr>
            <w:tcW w:w="5573" w:type="dxa"/>
            <w:vAlign w:val="center"/>
          </w:tcPr>
          <w:p w:rsidR="0051491F" w:rsidRPr="00511E90" w:rsidRDefault="00511E90" w:rsidP="00511E90">
            <w:pPr>
              <w:contextualSpacing/>
              <w:jc w:val="both"/>
              <w:rPr>
                <w:rFonts w:asciiTheme="minorHAnsi" w:hAnsiTheme="minorHAnsi"/>
                <w:b/>
                <w:lang w:val="es-BO" w:eastAsia="es-BO"/>
              </w:rPr>
            </w:pPr>
            <w:r w:rsidRPr="00511E90">
              <w:rPr>
                <w:rFonts w:asciiTheme="minorHAnsi" w:hAnsiTheme="minorHAnsi"/>
                <w:b/>
                <w:lang w:val="es-BO" w:eastAsia="es-BO"/>
              </w:rPr>
              <w:t xml:space="preserve">3. </w:t>
            </w:r>
            <w:r w:rsidR="0051491F" w:rsidRPr="00511E90">
              <w:rPr>
                <w:rFonts w:asciiTheme="minorHAnsi" w:hAnsiTheme="minorHAnsi"/>
                <w:b/>
                <w:lang w:val="es-BO" w:eastAsia="es-BO"/>
              </w:rPr>
              <w:t xml:space="preserve">PROCEDIMIENTO PARA LA EJECUCIÓN </w:t>
            </w:r>
          </w:p>
          <w:p w:rsidR="0051491F" w:rsidRPr="003E5837" w:rsidRDefault="0051491F" w:rsidP="0051491F">
            <w:pPr>
              <w:ind w:left="964"/>
              <w:contextualSpacing/>
              <w:rPr>
                <w:rFonts w:asciiTheme="minorHAnsi" w:hAnsiTheme="minorHAnsi"/>
                <w:lang w:val="es-BO" w:eastAsia="es-BO"/>
              </w:rPr>
            </w:pPr>
          </w:p>
          <w:p w:rsidR="0051491F" w:rsidRPr="003E5837" w:rsidRDefault="0051491F" w:rsidP="0051491F">
            <w:pPr>
              <w:autoSpaceDE w:val="0"/>
              <w:autoSpaceDN w:val="0"/>
              <w:adjustRightInd w:val="0"/>
              <w:contextualSpacing/>
              <w:jc w:val="both"/>
              <w:rPr>
                <w:rFonts w:asciiTheme="minorHAnsi" w:eastAsia="Calibri" w:hAnsiTheme="minorHAnsi" w:cs="Century Gothic"/>
              </w:rPr>
            </w:pPr>
            <w:r w:rsidRPr="003E5837">
              <w:rPr>
                <w:rFonts w:asciiTheme="minorHAnsi" w:eastAsia="Calibri" w:hAnsiTheme="minorHAnsi" w:cs="Century Gothic"/>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51491F" w:rsidRPr="003E5837" w:rsidRDefault="0051491F" w:rsidP="003A6A5D">
            <w:pPr>
              <w:pStyle w:val="Prrafodelista"/>
              <w:numPr>
                <w:ilvl w:val="0"/>
                <w:numId w:val="84"/>
              </w:numPr>
              <w:jc w:val="both"/>
              <w:rPr>
                <w:rFonts w:asciiTheme="minorHAnsi" w:hAnsiTheme="minorHAnsi"/>
                <w:b/>
                <w:lang w:val="es-BO"/>
              </w:rPr>
            </w:pPr>
            <w:r w:rsidRPr="003E5837">
              <w:rPr>
                <w:rFonts w:asciiTheme="minorHAnsi" w:hAnsiTheme="minorHAnsi"/>
                <w:b/>
                <w:lang w:val="es-BO"/>
              </w:rPr>
              <w:t>GRUPO 1 PLANIFICACION Y CONTROL</w:t>
            </w:r>
          </w:p>
          <w:p w:rsidR="0051491F" w:rsidRPr="003E5837" w:rsidRDefault="0051491F" w:rsidP="0051491F">
            <w:pPr>
              <w:jc w:val="both"/>
              <w:rPr>
                <w:rFonts w:asciiTheme="minorHAnsi" w:hAnsiTheme="minorHAnsi"/>
              </w:rPr>
            </w:pPr>
          </w:p>
          <w:p w:rsidR="0051491F" w:rsidRPr="003E5837" w:rsidRDefault="0051491F" w:rsidP="0051491F">
            <w:pPr>
              <w:spacing w:after="120"/>
              <w:jc w:val="both"/>
              <w:rPr>
                <w:rFonts w:asciiTheme="minorHAnsi" w:hAnsiTheme="minorHAnsi"/>
              </w:rPr>
            </w:pPr>
            <w:r w:rsidRPr="003E5837">
              <w:rPr>
                <w:rFonts w:asciiTheme="minorHAnsi" w:hAnsiTheme="minorHAnsi"/>
              </w:rPr>
              <w:t xml:space="preserve">El grupo 1 de documentación comprende:  </w:t>
            </w:r>
          </w:p>
          <w:p w:rsidR="0051491F" w:rsidRPr="003E5837" w:rsidRDefault="0051491F" w:rsidP="003A6A5D">
            <w:pPr>
              <w:pStyle w:val="Prrafodelista"/>
              <w:numPr>
                <w:ilvl w:val="0"/>
                <w:numId w:val="85"/>
              </w:numPr>
              <w:jc w:val="both"/>
              <w:rPr>
                <w:rFonts w:asciiTheme="minorHAnsi" w:hAnsiTheme="minorHAnsi"/>
                <w:b/>
                <w:lang w:val="es-BO"/>
              </w:rPr>
            </w:pPr>
            <w:r w:rsidRPr="003E5837">
              <w:rPr>
                <w:rFonts w:asciiTheme="minorHAnsi" w:hAnsiTheme="minorHAnsi"/>
                <w:lang w:val="es-BO"/>
              </w:rPr>
              <w:t>Acta de adjudicación</w:t>
            </w:r>
          </w:p>
          <w:p w:rsidR="0051491F" w:rsidRPr="003E5837" w:rsidRDefault="0051491F" w:rsidP="003A6A5D">
            <w:pPr>
              <w:pStyle w:val="Prrafodelista"/>
              <w:numPr>
                <w:ilvl w:val="0"/>
                <w:numId w:val="85"/>
              </w:numPr>
              <w:jc w:val="both"/>
              <w:rPr>
                <w:rFonts w:asciiTheme="minorHAnsi" w:hAnsiTheme="minorHAnsi"/>
                <w:b/>
                <w:lang w:val="es-BO"/>
              </w:rPr>
            </w:pPr>
            <w:r w:rsidRPr="003E5837">
              <w:rPr>
                <w:rFonts w:asciiTheme="minorHAnsi" w:hAnsiTheme="minorHAnsi"/>
                <w:lang w:val="es-BO"/>
              </w:rPr>
              <w:t>Contrato</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Orden de proceder</w:t>
            </w:r>
          </w:p>
          <w:p w:rsidR="0051491F" w:rsidRPr="003E5837" w:rsidRDefault="0051491F" w:rsidP="003A6A5D">
            <w:pPr>
              <w:pStyle w:val="Prrafodelista"/>
              <w:numPr>
                <w:ilvl w:val="0"/>
                <w:numId w:val="85"/>
              </w:numPr>
              <w:jc w:val="both"/>
              <w:rPr>
                <w:rFonts w:asciiTheme="minorHAnsi" w:hAnsiTheme="minorHAnsi"/>
                <w:b/>
                <w:lang w:val="es-BO"/>
              </w:rPr>
            </w:pPr>
            <w:r w:rsidRPr="003E5837">
              <w:rPr>
                <w:rFonts w:asciiTheme="minorHAnsi" w:hAnsiTheme="minorHAnsi"/>
                <w:lang w:val="es-BO"/>
              </w:rPr>
              <w:t>Libro de ordenes</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Reportes diarios de obra</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Boletines de medición</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Actas de recepción de obras</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Actas de balance de materiales</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Permisos de ejecución de obras (Gobiernos Municipales)</w:t>
            </w:r>
          </w:p>
          <w:p w:rsidR="0051491F" w:rsidRPr="003E5837" w:rsidRDefault="0051491F" w:rsidP="003A6A5D">
            <w:pPr>
              <w:pStyle w:val="Prrafodelista"/>
              <w:numPr>
                <w:ilvl w:val="0"/>
                <w:numId w:val="85"/>
              </w:numPr>
              <w:jc w:val="both"/>
              <w:rPr>
                <w:rFonts w:asciiTheme="minorHAnsi" w:hAnsiTheme="minorHAnsi"/>
                <w:lang w:val="es-BO"/>
              </w:rPr>
            </w:pPr>
            <w:r w:rsidRPr="003E5837">
              <w:rPr>
                <w:rFonts w:asciiTheme="minorHAnsi" w:hAnsiTheme="minorHAnsi"/>
                <w:lang w:val="es-BO"/>
              </w:rPr>
              <w:t>Correspondencia. Otros</w:t>
            </w:r>
          </w:p>
          <w:p w:rsidR="0051491F" w:rsidRPr="003E5837" w:rsidRDefault="0051491F" w:rsidP="0051491F">
            <w:pPr>
              <w:jc w:val="both"/>
              <w:rPr>
                <w:rFonts w:asciiTheme="minorHAnsi" w:hAnsiTheme="minorHAnsi"/>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2  PLANES Y PROCEDIMIENTOS</w:t>
            </w:r>
          </w:p>
          <w:p w:rsidR="0051491F" w:rsidRPr="003E5837" w:rsidRDefault="0051491F" w:rsidP="0051491F">
            <w:pPr>
              <w:jc w:val="both"/>
              <w:rPr>
                <w:rFonts w:asciiTheme="minorHAnsi" w:hAnsiTheme="minorHAnsi"/>
              </w:rPr>
            </w:pPr>
          </w:p>
          <w:p w:rsidR="0051491F" w:rsidRPr="003E5837" w:rsidRDefault="0051491F" w:rsidP="0051491F">
            <w:pPr>
              <w:jc w:val="both"/>
              <w:rPr>
                <w:rFonts w:asciiTheme="minorHAnsi" w:hAnsiTheme="minorHAnsi"/>
              </w:rPr>
            </w:pPr>
            <w:r w:rsidRPr="003E5837">
              <w:rPr>
                <w:rFonts w:asciiTheme="minorHAnsi" w:hAnsiTheme="minorHAnsi"/>
              </w:rPr>
              <w:t>El grupo 2 de documentación comprende:</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Planes de seguridad, higiene y salud ocupacional</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Plan de calidad</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Procedimientos operativos revisados y aprobados en el proyecto</w:t>
            </w:r>
          </w:p>
          <w:p w:rsidR="0051491F" w:rsidRPr="003E5837" w:rsidRDefault="0051491F" w:rsidP="0051491F">
            <w:pPr>
              <w:pStyle w:val="Prrafodelista"/>
              <w:ind w:left="822"/>
              <w:jc w:val="both"/>
              <w:rPr>
                <w:rFonts w:asciiTheme="minorHAnsi" w:hAnsiTheme="minorHAnsi"/>
                <w:lang w:val="es-BO"/>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3  PERSONAL Y CERTIFICADOS</w:t>
            </w:r>
          </w:p>
          <w:p w:rsidR="0051491F" w:rsidRPr="003E5837" w:rsidRDefault="0051491F" w:rsidP="0051491F">
            <w:pPr>
              <w:pStyle w:val="Prrafodelista"/>
              <w:ind w:left="1327"/>
              <w:jc w:val="both"/>
              <w:rPr>
                <w:rFonts w:asciiTheme="minorHAnsi" w:hAnsiTheme="minorHAnsi"/>
                <w:lang w:val="es-BO"/>
              </w:rPr>
            </w:pPr>
          </w:p>
          <w:p w:rsidR="0051491F" w:rsidRPr="003E5837" w:rsidRDefault="0051491F" w:rsidP="0051491F">
            <w:pPr>
              <w:jc w:val="both"/>
              <w:rPr>
                <w:rFonts w:asciiTheme="minorHAnsi" w:hAnsiTheme="minorHAnsi"/>
              </w:rPr>
            </w:pPr>
            <w:r w:rsidRPr="003E5837">
              <w:rPr>
                <w:rFonts w:asciiTheme="minorHAnsi" w:hAnsiTheme="minorHAnsi"/>
              </w:rPr>
              <w:t>El grupo 3 de documentación comprende:</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lastRenderedPageBreak/>
              <w:t xml:space="preserve">Carpeta del personal incluyéndose las certificaciones correspondientes </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Certificados de calibración de los equipos utilizados en obra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Ficha técnica de los materiales y consumibles utilizados en obra</w:t>
            </w:r>
          </w:p>
          <w:p w:rsidR="0051491F" w:rsidRPr="003E5837" w:rsidRDefault="0051491F" w:rsidP="0051491F">
            <w:pPr>
              <w:pStyle w:val="Prrafodelista"/>
              <w:ind w:left="822"/>
              <w:jc w:val="both"/>
              <w:rPr>
                <w:rFonts w:asciiTheme="minorHAnsi" w:hAnsiTheme="minorHAnsi"/>
                <w:lang w:val="es-BO"/>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4  REGISTROS DE CALIDAD</w:t>
            </w:r>
          </w:p>
          <w:p w:rsidR="0051491F" w:rsidRPr="003E5837" w:rsidRDefault="0051491F" w:rsidP="0051491F">
            <w:pPr>
              <w:pStyle w:val="Prrafodelista"/>
              <w:ind w:left="822"/>
              <w:jc w:val="both"/>
              <w:rPr>
                <w:rFonts w:asciiTheme="minorHAnsi" w:hAnsiTheme="minorHAnsi"/>
                <w:lang w:val="es-BO"/>
              </w:rPr>
            </w:pPr>
          </w:p>
          <w:p w:rsidR="0051491F" w:rsidRPr="003E5837" w:rsidRDefault="0051491F" w:rsidP="0051491F">
            <w:pPr>
              <w:jc w:val="both"/>
              <w:rPr>
                <w:rFonts w:asciiTheme="minorHAnsi" w:hAnsiTheme="minorHAnsi"/>
              </w:rPr>
            </w:pPr>
            <w:r w:rsidRPr="003E5837">
              <w:rPr>
                <w:rFonts w:asciiTheme="minorHAnsi" w:hAnsiTheme="minorHAnsi"/>
              </w:rPr>
              <w:t>El grupo 4 de documentación comprende:</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Registros de calidad de todas las actividades de acuerdo a los procedimientos aprobados</w:t>
            </w:r>
          </w:p>
          <w:p w:rsidR="0051491F" w:rsidRPr="003E5837" w:rsidRDefault="0051491F" w:rsidP="003A6A5D">
            <w:pPr>
              <w:pStyle w:val="Prrafodelista"/>
              <w:numPr>
                <w:ilvl w:val="0"/>
                <w:numId w:val="86"/>
              </w:numPr>
              <w:jc w:val="both"/>
              <w:rPr>
                <w:rFonts w:asciiTheme="minorHAnsi" w:hAnsiTheme="minorHAnsi"/>
                <w:lang w:val="es-BO"/>
              </w:rPr>
            </w:pPr>
            <w:proofErr w:type="spellStart"/>
            <w:r w:rsidRPr="003E5837">
              <w:rPr>
                <w:rFonts w:asciiTheme="minorHAnsi" w:hAnsiTheme="minorHAnsi"/>
                <w:lang w:val="es-BO"/>
              </w:rPr>
              <w:t>Welding</w:t>
            </w:r>
            <w:proofErr w:type="spellEnd"/>
            <w:r w:rsidRPr="003E5837">
              <w:rPr>
                <w:rFonts w:asciiTheme="minorHAnsi" w:hAnsiTheme="minorHAnsi"/>
                <w:lang w:val="es-BO"/>
              </w:rPr>
              <w:t xml:space="preserve"> </w:t>
            </w:r>
            <w:proofErr w:type="spellStart"/>
            <w:r w:rsidRPr="003E5837">
              <w:rPr>
                <w:rFonts w:asciiTheme="minorHAnsi" w:hAnsiTheme="minorHAnsi"/>
                <w:lang w:val="es-BO"/>
              </w:rPr>
              <w:t>map</w:t>
            </w:r>
            <w:proofErr w:type="spellEnd"/>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Placas radiográficas</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Otros</w:t>
            </w:r>
          </w:p>
          <w:p w:rsidR="0051491F" w:rsidRPr="003E5837" w:rsidRDefault="0051491F" w:rsidP="0051491F">
            <w:pPr>
              <w:jc w:val="both"/>
              <w:rPr>
                <w:rFonts w:asciiTheme="minorHAnsi" w:hAnsiTheme="minorHAnsi"/>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5 SMS SALUD MEDIO AMBIENTE Y SEGURIDAD</w:t>
            </w:r>
          </w:p>
          <w:p w:rsidR="0051491F" w:rsidRPr="003E5837" w:rsidRDefault="0051491F" w:rsidP="0051491F">
            <w:pPr>
              <w:pStyle w:val="Prrafodelista"/>
              <w:ind w:left="1327"/>
              <w:jc w:val="both"/>
              <w:rPr>
                <w:rFonts w:asciiTheme="minorHAnsi" w:hAnsiTheme="minorHAnsi"/>
                <w:lang w:val="es-BO"/>
              </w:rPr>
            </w:pPr>
          </w:p>
          <w:p w:rsidR="0051491F" w:rsidRPr="003E5837" w:rsidRDefault="0051491F" w:rsidP="0051491F">
            <w:pPr>
              <w:jc w:val="both"/>
              <w:rPr>
                <w:rFonts w:asciiTheme="minorHAnsi" w:hAnsiTheme="minorHAnsi"/>
              </w:rPr>
            </w:pPr>
            <w:r w:rsidRPr="003E5837">
              <w:rPr>
                <w:rFonts w:asciiTheme="minorHAnsi" w:hAnsiTheme="minorHAnsi"/>
              </w:rPr>
              <w:t>El grupo 5 de documentación comprende:</w:t>
            </w:r>
          </w:p>
          <w:p w:rsidR="0051491F" w:rsidRPr="003E5837" w:rsidRDefault="0051491F" w:rsidP="0051491F">
            <w:pPr>
              <w:pStyle w:val="Prrafodelista"/>
              <w:ind w:left="822"/>
              <w:jc w:val="both"/>
              <w:rPr>
                <w:rFonts w:asciiTheme="minorHAnsi" w:hAnsiTheme="minorHAnsi"/>
                <w:lang w:val="es-BO"/>
              </w:rPr>
            </w:pP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Registros SMS  en concordancia los planes de seguridad, salud ocupacional e higiene.</w:t>
            </w:r>
          </w:p>
          <w:p w:rsidR="0051491F" w:rsidRPr="003E5837" w:rsidRDefault="0051491F" w:rsidP="0051491F">
            <w:pPr>
              <w:jc w:val="both"/>
              <w:rPr>
                <w:rFonts w:asciiTheme="minorHAnsi" w:hAnsiTheme="minorHAnsi"/>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6 PRUEBA HIDROSTATICA</w:t>
            </w:r>
          </w:p>
          <w:p w:rsidR="0051491F" w:rsidRPr="003E5837" w:rsidRDefault="0051491F" w:rsidP="0051491F">
            <w:pPr>
              <w:pStyle w:val="Prrafodelista"/>
              <w:ind w:left="1327"/>
              <w:jc w:val="both"/>
              <w:rPr>
                <w:rFonts w:asciiTheme="minorHAnsi" w:hAnsiTheme="minorHAnsi"/>
                <w:lang w:val="es-BO"/>
              </w:rPr>
            </w:pPr>
          </w:p>
          <w:p w:rsidR="0051491F" w:rsidRPr="003E5837" w:rsidRDefault="0051491F" w:rsidP="0051491F">
            <w:pPr>
              <w:jc w:val="both"/>
              <w:rPr>
                <w:rFonts w:asciiTheme="minorHAnsi" w:hAnsiTheme="minorHAnsi"/>
              </w:rPr>
            </w:pPr>
            <w:r w:rsidRPr="003E5837">
              <w:rPr>
                <w:rFonts w:asciiTheme="minorHAnsi" w:hAnsiTheme="minorHAnsi"/>
              </w:rPr>
              <w:t>El grupo 6 de documentación comprende:</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Plan de prueba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Registros operativos</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Registros fotográficos</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Análisis de agua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Cartillas barométricas</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Placa calibradora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Plan de contingencia y seguridad</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Certificados de equipos e instrumentos</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Acta de conformidad de prueba hidrostática</w:t>
            </w:r>
          </w:p>
          <w:p w:rsidR="0051491F" w:rsidRPr="003E5837" w:rsidRDefault="0051491F" w:rsidP="0051491F">
            <w:pPr>
              <w:pStyle w:val="Prrafodelista"/>
              <w:ind w:left="822"/>
              <w:jc w:val="both"/>
              <w:rPr>
                <w:rFonts w:asciiTheme="minorHAnsi" w:hAnsiTheme="minorHAnsi"/>
                <w:lang w:val="es-BO"/>
              </w:rPr>
            </w:pPr>
          </w:p>
          <w:p w:rsidR="0051491F" w:rsidRPr="003E5837" w:rsidRDefault="0051491F" w:rsidP="003A6A5D">
            <w:pPr>
              <w:pStyle w:val="Prrafodelista"/>
              <w:numPr>
                <w:ilvl w:val="0"/>
                <w:numId w:val="84"/>
              </w:numPr>
              <w:jc w:val="both"/>
              <w:rPr>
                <w:rFonts w:asciiTheme="minorHAnsi" w:hAnsiTheme="minorHAnsi"/>
                <w:lang w:val="es-BO"/>
              </w:rPr>
            </w:pPr>
            <w:r w:rsidRPr="003E5837">
              <w:rPr>
                <w:rFonts w:asciiTheme="minorHAnsi" w:hAnsiTheme="minorHAnsi"/>
                <w:b/>
                <w:lang w:val="es-BO"/>
              </w:rPr>
              <w:t>GRUPO 7 INGENIERIA</w:t>
            </w:r>
          </w:p>
          <w:p w:rsidR="0051491F" w:rsidRPr="003E5837" w:rsidRDefault="0051491F" w:rsidP="0051491F">
            <w:pPr>
              <w:pStyle w:val="Prrafodelista"/>
              <w:ind w:left="1327"/>
              <w:jc w:val="both"/>
              <w:rPr>
                <w:rFonts w:asciiTheme="minorHAnsi" w:hAnsiTheme="minorHAnsi"/>
                <w:lang w:val="es-BO"/>
              </w:rPr>
            </w:pPr>
          </w:p>
          <w:p w:rsidR="0051491F" w:rsidRPr="003E5837" w:rsidRDefault="0051491F" w:rsidP="0051491F">
            <w:pPr>
              <w:jc w:val="both"/>
              <w:rPr>
                <w:rFonts w:asciiTheme="minorHAnsi" w:hAnsiTheme="minorHAnsi"/>
              </w:rPr>
            </w:pPr>
            <w:r w:rsidRPr="003E5837">
              <w:rPr>
                <w:rFonts w:asciiTheme="minorHAnsi" w:hAnsiTheme="minorHAnsi"/>
              </w:rPr>
              <w:t>El grupo 7 de documentación comprende (documentación geo referenciada):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 xml:space="preserve">Planos de construcción </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 xml:space="preserve">Planos As </w:t>
            </w:r>
            <w:proofErr w:type="spellStart"/>
            <w:r w:rsidRPr="003E5837">
              <w:rPr>
                <w:rFonts w:asciiTheme="minorHAnsi" w:hAnsiTheme="minorHAnsi"/>
                <w:lang w:val="es-BO"/>
              </w:rPr>
              <w:t>Built</w:t>
            </w:r>
            <w:proofErr w:type="spellEnd"/>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Planos de soldadura</w:t>
            </w:r>
          </w:p>
          <w:p w:rsidR="0051491F" w:rsidRPr="003E5837" w:rsidRDefault="0051491F" w:rsidP="003A6A5D">
            <w:pPr>
              <w:pStyle w:val="Prrafodelista"/>
              <w:numPr>
                <w:ilvl w:val="0"/>
                <w:numId w:val="86"/>
              </w:numPr>
              <w:jc w:val="both"/>
              <w:rPr>
                <w:rFonts w:asciiTheme="minorHAnsi" w:hAnsiTheme="minorHAnsi"/>
                <w:lang w:val="es-BO"/>
              </w:rPr>
            </w:pPr>
            <w:r w:rsidRPr="003E5837">
              <w:rPr>
                <w:rFonts w:asciiTheme="minorHAnsi" w:hAnsiTheme="minorHAnsi"/>
                <w:lang w:val="es-BO"/>
              </w:rPr>
              <w:t xml:space="preserve">Trazo formato </w:t>
            </w:r>
            <w:proofErr w:type="spellStart"/>
            <w:r w:rsidRPr="003E5837">
              <w:rPr>
                <w:rFonts w:asciiTheme="minorHAnsi" w:hAnsiTheme="minorHAnsi"/>
                <w:lang w:val="es-BO"/>
              </w:rPr>
              <w:t>kmz</w:t>
            </w:r>
            <w:proofErr w:type="spellEnd"/>
          </w:p>
          <w:p w:rsidR="0051491F" w:rsidRPr="003E5837" w:rsidRDefault="0051491F" w:rsidP="0051491F">
            <w:pPr>
              <w:autoSpaceDE w:val="0"/>
              <w:autoSpaceDN w:val="0"/>
              <w:adjustRightInd w:val="0"/>
              <w:contextualSpacing/>
              <w:jc w:val="both"/>
              <w:rPr>
                <w:rFonts w:asciiTheme="minorHAnsi" w:eastAsia="Calibri" w:hAnsiTheme="minorHAnsi" w:cs="Century Gothic"/>
              </w:rPr>
            </w:pPr>
          </w:p>
          <w:p w:rsidR="0051491F" w:rsidRPr="003E5837" w:rsidRDefault="0051491F" w:rsidP="0051491F">
            <w:pPr>
              <w:autoSpaceDE w:val="0"/>
              <w:autoSpaceDN w:val="0"/>
              <w:adjustRightInd w:val="0"/>
              <w:jc w:val="both"/>
              <w:rPr>
                <w:rFonts w:asciiTheme="minorHAnsi" w:eastAsia="Calibri" w:hAnsiTheme="minorHAnsi" w:cs="Century Gothic"/>
                <w:color w:val="000000"/>
              </w:rPr>
            </w:pPr>
            <w:r w:rsidRPr="003E5837">
              <w:rPr>
                <w:rFonts w:asciiTheme="minorHAnsi" w:eastAsia="Calibri" w:hAnsiTheme="minorHAnsi" w:cs="Century Gothic"/>
                <w:color w:val="000000"/>
              </w:rPr>
              <w:t xml:space="preserve">Como parte de la documentación de las obras civiles y mecánicas, la CONTRATISTA deberá llevar a cabo durante toda la ejecución de la obra la elaboración de planos As </w:t>
            </w:r>
            <w:proofErr w:type="spellStart"/>
            <w:r w:rsidRPr="003E5837">
              <w:rPr>
                <w:rFonts w:asciiTheme="minorHAnsi" w:eastAsia="Calibri" w:hAnsiTheme="minorHAnsi" w:cs="Century Gothic"/>
                <w:color w:val="000000"/>
              </w:rPr>
              <w:t>Built</w:t>
            </w:r>
            <w:proofErr w:type="spellEnd"/>
            <w:r w:rsidRPr="003E5837">
              <w:rPr>
                <w:rFonts w:asciiTheme="minorHAnsi" w:eastAsia="Calibri" w:hAnsiTheme="minorHAnsi" w:cs="Century Gothic"/>
                <w:color w:val="000000"/>
              </w:rPr>
              <w:t xml:space="preserve">. El CONTRATISTA deberá presentar periódicamente el avance de los planos “As </w:t>
            </w:r>
            <w:proofErr w:type="spellStart"/>
            <w:r w:rsidRPr="003E5837">
              <w:rPr>
                <w:rFonts w:asciiTheme="minorHAnsi" w:eastAsia="Calibri" w:hAnsiTheme="minorHAnsi" w:cs="Century Gothic"/>
                <w:color w:val="000000"/>
              </w:rPr>
              <w:t>Built</w:t>
            </w:r>
            <w:proofErr w:type="spellEnd"/>
            <w:r w:rsidRPr="003E5837">
              <w:rPr>
                <w:rFonts w:asciiTheme="minorHAnsi" w:eastAsia="Calibri" w:hAnsiTheme="minorHAnsi" w:cs="Century Gothic"/>
                <w:color w:val="000000"/>
              </w:rPr>
              <w:t xml:space="preserve">” (Planta y perfil según corresponda) al SUPERVISOR, dichos planos </w:t>
            </w:r>
            <w:r w:rsidRPr="003E5837">
              <w:rPr>
                <w:rFonts w:asciiTheme="minorHAnsi" w:eastAsia="Calibri" w:hAnsiTheme="minorHAnsi" w:cs="Century Gothic"/>
                <w:color w:val="000000"/>
              </w:rPr>
              <w:lastRenderedPageBreak/>
              <w:t xml:space="preserve">cumplirán las especificaciones técnicas requeridas por parte de YPFB, que se detallan a continuación: </w:t>
            </w:r>
          </w:p>
          <w:p w:rsidR="0051491F" w:rsidRPr="003E5837" w:rsidRDefault="0051491F" w:rsidP="0051491F">
            <w:pPr>
              <w:autoSpaceDE w:val="0"/>
              <w:autoSpaceDN w:val="0"/>
              <w:adjustRightInd w:val="0"/>
              <w:jc w:val="both"/>
              <w:rPr>
                <w:rFonts w:asciiTheme="minorHAnsi" w:eastAsia="Calibri" w:hAnsiTheme="minorHAnsi" w:cs="Century Gothic"/>
                <w:color w:val="000000"/>
              </w:rPr>
            </w:pPr>
          </w:p>
          <w:p w:rsidR="0051491F" w:rsidRPr="003E5837" w:rsidRDefault="0051491F" w:rsidP="003A6A5D">
            <w:pPr>
              <w:pStyle w:val="Prrafodelista"/>
              <w:numPr>
                <w:ilvl w:val="0"/>
                <w:numId w:val="87"/>
              </w:numPr>
              <w:autoSpaceDE w:val="0"/>
              <w:autoSpaceDN w:val="0"/>
              <w:adjustRightInd w:val="0"/>
              <w:spacing w:line="276" w:lineRule="auto"/>
              <w:jc w:val="both"/>
              <w:rPr>
                <w:rFonts w:asciiTheme="minorHAnsi" w:eastAsia="Calibri" w:hAnsiTheme="minorHAnsi" w:cs="Century Gothic"/>
                <w:color w:val="000000"/>
              </w:rPr>
            </w:pPr>
            <w:r w:rsidRPr="003E5837">
              <w:rPr>
                <w:rFonts w:asciiTheme="minorHAnsi" w:eastAsia="Calibri" w:hAnsiTheme="minorHAnsi" w:cs="Century Gothic"/>
                <w:color w:val="000000"/>
              </w:rPr>
              <w:t xml:space="preserve">La elaboración de los planos As </w:t>
            </w:r>
            <w:proofErr w:type="spellStart"/>
            <w:r w:rsidRPr="003E5837">
              <w:rPr>
                <w:rFonts w:asciiTheme="minorHAnsi" w:eastAsia="Calibri" w:hAnsiTheme="minorHAnsi" w:cs="Century Gothic"/>
                <w:color w:val="000000"/>
              </w:rPr>
              <w:t>Built</w:t>
            </w:r>
            <w:proofErr w:type="spellEnd"/>
            <w:r w:rsidRPr="003E5837">
              <w:rPr>
                <w:rFonts w:asciiTheme="minorHAnsi" w:eastAsia="Calibri" w:hAnsiTheme="minorHAnsi" w:cs="Century Gothic"/>
                <w:color w:val="000000"/>
              </w:rPr>
              <w:t xml:space="preserve">, será realizado por personal calificado (Responsable de Planos As </w:t>
            </w:r>
            <w:proofErr w:type="spellStart"/>
            <w:r w:rsidRPr="003E5837">
              <w:rPr>
                <w:rFonts w:asciiTheme="minorHAnsi" w:eastAsia="Calibri" w:hAnsiTheme="minorHAnsi" w:cs="Century Gothic"/>
                <w:color w:val="000000"/>
              </w:rPr>
              <w:t>Built</w:t>
            </w:r>
            <w:proofErr w:type="spellEnd"/>
            <w:r w:rsidRPr="003E5837">
              <w:rPr>
                <w:rFonts w:asciiTheme="minorHAnsi" w:eastAsia="Calibri" w:hAnsiTheme="minorHAnsi" w:cs="Century Gothic"/>
                <w:color w:val="000000"/>
              </w:rPr>
              <w:t>), con experiencia y con capacitación en el manejo de paquetes CAD (</w:t>
            </w:r>
            <w:proofErr w:type="spellStart"/>
            <w:r w:rsidRPr="003E5837">
              <w:rPr>
                <w:rFonts w:asciiTheme="minorHAnsi" w:eastAsia="Calibri" w:hAnsiTheme="minorHAnsi" w:cs="Century Gothic"/>
                <w:color w:val="000000"/>
              </w:rPr>
              <w:t>Computer</w:t>
            </w:r>
            <w:proofErr w:type="spellEnd"/>
            <w:r w:rsidRPr="003E5837">
              <w:rPr>
                <w:rFonts w:asciiTheme="minorHAnsi" w:eastAsia="Calibri" w:hAnsiTheme="minorHAnsi" w:cs="Century Gothic"/>
                <w:color w:val="000000"/>
              </w:rPr>
              <w:t xml:space="preserve"> </w:t>
            </w:r>
            <w:proofErr w:type="spellStart"/>
            <w:r w:rsidRPr="003E5837">
              <w:rPr>
                <w:rFonts w:asciiTheme="minorHAnsi" w:eastAsia="Calibri" w:hAnsiTheme="minorHAnsi" w:cs="Century Gothic"/>
                <w:color w:val="000000"/>
              </w:rPr>
              <w:t>Aided</w:t>
            </w:r>
            <w:proofErr w:type="spellEnd"/>
            <w:r w:rsidRPr="003E5837">
              <w:rPr>
                <w:rFonts w:asciiTheme="minorHAnsi" w:eastAsia="Calibri" w:hAnsiTheme="minorHAnsi" w:cs="Century Gothic"/>
                <w:color w:val="000000"/>
              </w:rPr>
              <w:t xml:space="preserve"> </w:t>
            </w:r>
            <w:proofErr w:type="spellStart"/>
            <w:r w:rsidRPr="003E5837">
              <w:rPr>
                <w:rFonts w:asciiTheme="minorHAnsi" w:eastAsia="Calibri" w:hAnsiTheme="minorHAnsi" w:cs="Century Gothic"/>
                <w:color w:val="000000"/>
              </w:rPr>
              <w:t>Design</w:t>
            </w:r>
            <w:proofErr w:type="spellEnd"/>
            <w:r w:rsidRPr="003E5837">
              <w:rPr>
                <w:rFonts w:asciiTheme="minorHAnsi" w:eastAsia="Calibri" w:hAnsiTheme="minorHAnsi" w:cs="Century Gothic"/>
                <w:color w:val="000000"/>
              </w:rPr>
              <w:t xml:space="preserve">), contando con dominio en el software </w:t>
            </w:r>
            <w:proofErr w:type="spellStart"/>
            <w:r w:rsidRPr="003E5837">
              <w:rPr>
                <w:rFonts w:asciiTheme="minorHAnsi" w:eastAsia="Calibri" w:hAnsiTheme="minorHAnsi" w:cs="Century Gothic"/>
                <w:color w:val="000000"/>
              </w:rPr>
              <w:t>AutoCad</w:t>
            </w:r>
            <w:proofErr w:type="spellEnd"/>
            <w:r w:rsidRPr="003E5837">
              <w:rPr>
                <w:rFonts w:asciiTheme="minorHAnsi" w:eastAsia="Calibri" w:hAnsiTheme="minorHAnsi" w:cs="Century Gothic"/>
                <w:color w:val="000000"/>
              </w:rPr>
              <w:t xml:space="preserve">. </w:t>
            </w:r>
          </w:p>
          <w:p w:rsidR="0051491F" w:rsidRPr="003E5837" w:rsidRDefault="0051491F" w:rsidP="0051491F">
            <w:pPr>
              <w:pStyle w:val="Prrafodelista"/>
              <w:autoSpaceDE w:val="0"/>
              <w:autoSpaceDN w:val="0"/>
              <w:adjustRightInd w:val="0"/>
              <w:jc w:val="both"/>
              <w:rPr>
                <w:rFonts w:asciiTheme="minorHAnsi" w:eastAsia="Calibri" w:hAnsiTheme="minorHAnsi" w:cs="Century Gothic"/>
                <w:color w:val="000000"/>
              </w:rPr>
            </w:pPr>
          </w:p>
          <w:p w:rsidR="0051491F" w:rsidRPr="003E5837" w:rsidRDefault="0051491F" w:rsidP="003A6A5D">
            <w:pPr>
              <w:pStyle w:val="Prrafodelista"/>
              <w:numPr>
                <w:ilvl w:val="0"/>
                <w:numId w:val="87"/>
              </w:numPr>
              <w:autoSpaceDE w:val="0"/>
              <w:autoSpaceDN w:val="0"/>
              <w:adjustRightInd w:val="0"/>
              <w:spacing w:line="276" w:lineRule="auto"/>
              <w:jc w:val="both"/>
              <w:rPr>
                <w:rFonts w:asciiTheme="minorHAnsi" w:eastAsia="Calibri" w:hAnsiTheme="minorHAnsi" w:cs="Century Gothic"/>
                <w:color w:val="000000"/>
              </w:rPr>
            </w:pPr>
            <w:r w:rsidRPr="003E5837">
              <w:rPr>
                <w:rFonts w:asciiTheme="minorHAnsi" w:eastAsia="Calibri" w:hAnsiTheme="minorHAnsi" w:cs="Century Gothic"/>
                <w:color w:val="000000"/>
              </w:rPr>
              <w:t>YPFB entregará</w:t>
            </w:r>
            <w:r w:rsidRPr="003E5837">
              <w:rPr>
                <w:rFonts w:asciiTheme="minorHAnsi" w:eastAsia="Calibri" w:hAnsiTheme="minorHAnsi" w:cs="Century Gothic"/>
                <w:color w:val="000000"/>
                <w:lang w:val="es-BO"/>
              </w:rPr>
              <w:t xml:space="preserve"> planos de la(s) zona(s) donde se realice el proyecto, en casos excepcionales el CONTRATISTA, será el encargado de conseguir los planos de la zona previa comunicación al SUPERVISOR. </w:t>
            </w:r>
          </w:p>
          <w:p w:rsidR="0051491F" w:rsidRPr="003E5837" w:rsidRDefault="0051491F" w:rsidP="0051491F">
            <w:pPr>
              <w:pStyle w:val="Prrafodelista"/>
              <w:autoSpaceDE w:val="0"/>
              <w:autoSpaceDN w:val="0"/>
              <w:adjustRightInd w:val="0"/>
              <w:spacing w:line="276" w:lineRule="auto"/>
              <w:ind w:left="0"/>
              <w:jc w:val="both"/>
              <w:rPr>
                <w:rFonts w:asciiTheme="minorHAnsi" w:eastAsia="Calibri" w:hAnsiTheme="minorHAnsi" w:cs="Century Gothic"/>
                <w:color w:val="000000"/>
              </w:rPr>
            </w:pPr>
          </w:p>
          <w:p w:rsidR="0051491F" w:rsidRPr="003E5837" w:rsidRDefault="0051491F" w:rsidP="003A6A5D">
            <w:pPr>
              <w:pStyle w:val="Prrafodelista"/>
              <w:numPr>
                <w:ilvl w:val="0"/>
                <w:numId w:val="87"/>
              </w:numPr>
              <w:autoSpaceDE w:val="0"/>
              <w:autoSpaceDN w:val="0"/>
              <w:adjustRightInd w:val="0"/>
              <w:spacing w:line="276" w:lineRule="auto"/>
              <w:jc w:val="both"/>
              <w:rPr>
                <w:rFonts w:asciiTheme="minorHAnsi" w:eastAsia="Calibri" w:hAnsiTheme="minorHAnsi" w:cs="Century Gothic"/>
                <w:color w:val="000000"/>
              </w:rPr>
            </w:pPr>
            <w:r w:rsidRPr="003E5837">
              <w:rPr>
                <w:rFonts w:asciiTheme="minorHAnsi" w:eastAsia="Calibri" w:hAnsiTheme="minorHAnsi" w:cs="Century Gothic"/>
                <w:color w:val="000000"/>
                <w:lang w:val="es-BO"/>
              </w:rPr>
              <w:t xml:space="preserve">En la elaboración de planos As </w:t>
            </w:r>
            <w:proofErr w:type="spellStart"/>
            <w:r w:rsidRPr="003E5837">
              <w:rPr>
                <w:rFonts w:asciiTheme="minorHAnsi" w:eastAsia="Calibri" w:hAnsiTheme="minorHAnsi" w:cs="Century Gothic"/>
                <w:color w:val="000000"/>
                <w:lang w:val="es-BO"/>
              </w:rPr>
              <w:t>Built</w:t>
            </w:r>
            <w:proofErr w:type="spellEnd"/>
            <w:r w:rsidRPr="003E5837">
              <w:rPr>
                <w:rFonts w:asciiTheme="minorHAnsi" w:eastAsia="Calibri" w:hAnsiTheme="minorHAnsi" w:cs="Century Gothic"/>
                <w:color w:val="000000"/>
                <w:lang w:val="es-BO"/>
              </w:rPr>
              <w:t xml:space="preserve">, se deberá realizar todas las mediciones y acotaciones necesarias en obra, para que la información sea coherente con la construcción de </w:t>
            </w:r>
            <w:r w:rsidRPr="003E5837">
              <w:rPr>
                <w:rFonts w:asciiTheme="minorHAnsi" w:eastAsia="Calibri" w:hAnsiTheme="minorHAnsi" w:cs="Century Gothic"/>
                <w:color w:val="000000"/>
              </w:rPr>
              <w:t>la obra</w:t>
            </w:r>
            <w:r w:rsidRPr="003E5837">
              <w:rPr>
                <w:rFonts w:asciiTheme="minorHAnsi" w:eastAsia="Calibri" w:hAnsiTheme="minorHAnsi" w:cs="Century Gothic"/>
                <w:color w:val="000000"/>
                <w:lang w:val="es-BO"/>
              </w:rPr>
              <w:t xml:space="preserve">. </w:t>
            </w:r>
          </w:p>
          <w:p w:rsidR="0051491F" w:rsidRPr="003E5837" w:rsidRDefault="0051491F" w:rsidP="0051491F">
            <w:pPr>
              <w:pStyle w:val="Prrafodelista"/>
              <w:autoSpaceDE w:val="0"/>
              <w:autoSpaceDN w:val="0"/>
              <w:adjustRightInd w:val="0"/>
              <w:jc w:val="both"/>
              <w:rPr>
                <w:rFonts w:asciiTheme="minorHAnsi" w:eastAsia="Calibri" w:hAnsiTheme="minorHAnsi" w:cs="Century Gothic"/>
                <w:color w:val="000000"/>
              </w:rPr>
            </w:pPr>
          </w:p>
          <w:p w:rsidR="0051491F" w:rsidRPr="003E5837" w:rsidRDefault="0051491F" w:rsidP="003A6A5D">
            <w:pPr>
              <w:pStyle w:val="Prrafodelista"/>
              <w:numPr>
                <w:ilvl w:val="0"/>
                <w:numId w:val="87"/>
              </w:numPr>
              <w:autoSpaceDE w:val="0"/>
              <w:autoSpaceDN w:val="0"/>
              <w:adjustRightInd w:val="0"/>
              <w:spacing w:line="276" w:lineRule="auto"/>
              <w:jc w:val="both"/>
              <w:rPr>
                <w:rFonts w:asciiTheme="minorHAnsi" w:eastAsia="Calibri" w:hAnsiTheme="minorHAnsi" w:cs="Century Gothic"/>
                <w:color w:val="000000"/>
              </w:rPr>
            </w:pPr>
            <w:r w:rsidRPr="003E5837">
              <w:rPr>
                <w:rFonts w:asciiTheme="minorHAnsi" w:eastAsia="Calibri" w:hAnsiTheme="minorHAnsi" w:cs="Century Gothic"/>
                <w:color w:val="000000"/>
                <w:lang w:val="es-BO"/>
              </w:rPr>
              <w:t xml:space="preserve">Los planos "As </w:t>
            </w:r>
            <w:proofErr w:type="spellStart"/>
            <w:r w:rsidRPr="003E5837">
              <w:rPr>
                <w:rFonts w:asciiTheme="minorHAnsi" w:eastAsia="Calibri" w:hAnsiTheme="minorHAnsi" w:cs="Century Gothic"/>
                <w:color w:val="000000"/>
                <w:lang w:val="es-BO"/>
              </w:rPr>
              <w:t>Built</w:t>
            </w:r>
            <w:proofErr w:type="spellEnd"/>
            <w:r w:rsidRPr="003E5837">
              <w:rPr>
                <w:rFonts w:asciiTheme="minorHAnsi" w:eastAsia="Calibri" w:hAnsiTheme="minorHAnsi" w:cs="Century Gothic"/>
                <w:color w:val="000000"/>
                <w:lang w:val="es-BO"/>
              </w:rPr>
              <w:t>" serán entregados periódicamente con anticipación a cualquier solicitud de pago y para la recepción provisional de obra. El formato de presentación será impreso a colores y en medio digital (archivos .</w:t>
            </w:r>
            <w:proofErr w:type="spellStart"/>
            <w:r w:rsidRPr="003E5837">
              <w:rPr>
                <w:rFonts w:asciiTheme="minorHAnsi" w:eastAsia="Calibri" w:hAnsiTheme="minorHAnsi" w:cs="Century Gothic"/>
                <w:color w:val="000000"/>
                <w:lang w:val="es-BO"/>
              </w:rPr>
              <w:t>dwg</w:t>
            </w:r>
            <w:proofErr w:type="spellEnd"/>
            <w:r w:rsidRPr="003E5837">
              <w:rPr>
                <w:rFonts w:asciiTheme="minorHAnsi" w:eastAsia="Calibri" w:hAnsiTheme="minorHAnsi" w:cs="Century Gothic"/>
                <w:color w:val="000000"/>
                <w:lang w:val="es-BO"/>
              </w:rPr>
              <w:t xml:space="preserve"> – 3 copias en CD). </w:t>
            </w:r>
          </w:p>
          <w:p w:rsidR="0051491F" w:rsidRPr="003E5837" w:rsidRDefault="0051491F" w:rsidP="0051491F">
            <w:pPr>
              <w:autoSpaceDE w:val="0"/>
              <w:autoSpaceDN w:val="0"/>
              <w:adjustRightInd w:val="0"/>
              <w:jc w:val="both"/>
              <w:rPr>
                <w:rFonts w:asciiTheme="minorHAnsi" w:eastAsia="Calibri" w:hAnsiTheme="minorHAnsi" w:cs="Century Gothic"/>
                <w:color w:val="000000"/>
              </w:rPr>
            </w:pPr>
          </w:p>
          <w:p w:rsidR="00FF4073" w:rsidRDefault="0051491F" w:rsidP="0051491F">
            <w:pPr>
              <w:rPr>
                <w:rFonts w:asciiTheme="minorHAnsi" w:eastAsia="Calibri" w:hAnsiTheme="minorHAnsi" w:cs="Century Gothic"/>
                <w:color w:val="000000"/>
              </w:rPr>
            </w:pPr>
            <w:r w:rsidRPr="003E5837">
              <w:rPr>
                <w:rFonts w:asciiTheme="minorHAnsi" w:eastAsia="Calibri" w:hAnsiTheme="minorHAnsi" w:cs="Century Gothic"/>
                <w:color w:val="000000"/>
              </w:rPr>
              <w:t xml:space="preserve">La presentación final de los planos “As </w:t>
            </w:r>
            <w:proofErr w:type="spellStart"/>
            <w:r w:rsidRPr="003E5837">
              <w:rPr>
                <w:rFonts w:asciiTheme="minorHAnsi" w:eastAsia="Calibri" w:hAnsiTheme="minorHAnsi" w:cs="Century Gothic"/>
                <w:color w:val="000000"/>
              </w:rPr>
              <w:t>Built</w:t>
            </w:r>
            <w:proofErr w:type="spellEnd"/>
            <w:r w:rsidRPr="003E5837">
              <w:rPr>
                <w:rFonts w:asciiTheme="minorHAnsi" w:eastAsia="Calibri" w:hAnsiTheme="minorHAnsi" w:cs="Century Gothic"/>
                <w:color w:val="000000"/>
              </w:rPr>
              <w:t>” por parte del CONTRATISTA, deberá realizarse antes de la entrega definitiva de la obra, caso contrario no se realizara la recepción de la obra.</w:t>
            </w:r>
          </w:p>
          <w:p w:rsidR="00713793" w:rsidRPr="003E5837" w:rsidRDefault="00713793" w:rsidP="0051491F">
            <w:pPr>
              <w:rPr>
                <w:rFonts w:asciiTheme="minorHAnsi" w:hAnsiTheme="minorHAnsi" w:cstheme="minorHAnsi"/>
                <w:b/>
                <w:bCs/>
                <w:lang w:val="es-BO"/>
              </w:rPr>
            </w:pP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511E90" w:rsidRDefault="00511E90" w:rsidP="00511E90">
            <w:pPr>
              <w:rPr>
                <w:rFonts w:asciiTheme="minorHAnsi" w:hAnsiTheme="minorHAnsi" w:cstheme="minorHAnsi"/>
                <w:b/>
                <w:bCs/>
                <w:lang w:val="es-BO"/>
              </w:rPr>
            </w:pPr>
            <w:r>
              <w:rPr>
                <w:rFonts w:asciiTheme="minorHAnsi" w:hAnsiTheme="minorHAnsi" w:cs="Calibri"/>
                <w:b/>
                <w:bCs/>
                <w:lang w:eastAsia="es-BO"/>
              </w:rPr>
              <w:lastRenderedPageBreak/>
              <w:t xml:space="preserve">4.- </w:t>
            </w:r>
            <w:r w:rsidR="00B238FA" w:rsidRPr="00511E90">
              <w:rPr>
                <w:rFonts w:asciiTheme="minorHAnsi" w:hAnsiTheme="minorHAnsi" w:cs="Calibri"/>
                <w:b/>
                <w:bCs/>
                <w:lang w:eastAsia="es-BO"/>
              </w:rPr>
              <w:t>LUGAR Y PLAZO DE ENTREGA DE LA OBRA</w:t>
            </w: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trHeight w:val="3594"/>
          <w:jc w:val="center"/>
        </w:trPr>
        <w:tc>
          <w:tcPr>
            <w:tcW w:w="5573" w:type="dxa"/>
            <w:vAlign w:val="center"/>
          </w:tcPr>
          <w:p w:rsidR="00FF4073" w:rsidRPr="003E5837" w:rsidRDefault="00B238FA" w:rsidP="00602323">
            <w:pPr>
              <w:rPr>
                <w:rFonts w:asciiTheme="minorHAnsi" w:hAnsiTheme="minorHAnsi" w:cs="Calibri"/>
              </w:rPr>
            </w:pPr>
            <w:r w:rsidRPr="003E5837">
              <w:rPr>
                <w:rFonts w:asciiTheme="minorHAnsi" w:hAnsiTheme="minorHAnsi" w:cs="Calibri"/>
              </w:rPr>
              <w:t xml:space="preserve">El plazo de entrega de la obra objeto de la presente contratación deberá ser de </w:t>
            </w:r>
            <w:r w:rsidRPr="003E5837">
              <w:rPr>
                <w:rFonts w:asciiTheme="minorHAnsi" w:hAnsiTheme="minorHAnsi" w:cs="Calibri"/>
                <w:b/>
              </w:rPr>
              <w:t>30 días calendario</w:t>
            </w:r>
            <w:r w:rsidRPr="003E5837">
              <w:rPr>
                <w:rFonts w:asciiTheme="minorHAnsi" w:hAnsiTheme="minorHAnsi" w:cs="Calibri"/>
              </w:rPr>
              <w:t xml:space="preserve">, contabilizados a partir de que Y.P.F.B. notifique al proponente con la Orden de Servicio. EL servicio deberá ser realizado en la progresiva 38+000 de la red primaria Portachuelo – </w:t>
            </w:r>
            <w:proofErr w:type="spellStart"/>
            <w:r w:rsidRPr="003E5837">
              <w:rPr>
                <w:rFonts w:asciiTheme="minorHAnsi" w:hAnsiTheme="minorHAnsi" w:cs="Calibri"/>
              </w:rPr>
              <w:t>Yapacaní</w:t>
            </w:r>
            <w:proofErr w:type="spellEnd"/>
            <w:r w:rsidRPr="003E5837">
              <w:rPr>
                <w:rFonts w:asciiTheme="minorHAnsi" w:hAnsiTheme="minorHAnsi" w:cs="Calibri"/>
              </w:rPr>
              <w:t xml:space="preserve">, en el cruce del Rio </w:t>
            </w:r>
            <w:proofErr w:type="spellStart"/>
            <w:r w:rsidRPr="003E5837">
              <w:rPr>
                <w:rFonts w:asciiTheme="minorHAnsi" w:hAnsiTheme="minorHAnsi" w:cs="Calibri"/>
              </w:rPr>
              <w:t>Palometillas</w:t>
            </w:r>
            <w:proofErr w:type="spellEnd"/>
            <w:r w:rsidRPr="003E5837">
              <w:rPr>
                <w:rFonts w:asciiTheme="minorHAnsi" w:hAnsiTheme="minorHAnsi" w:cs="Calibri"/>
              </w:rPr>
              <w:t xml:space="preserve"> II, provincia Sara del Departamento de Santa Cruz, en las siguientes coordenadas:</w:t>
            </w:r>
          </w:p>
          <w:p w:rsidR="00B238FA" w:rsidRDefault="00B238FA" w:rsidP="00B238FA">
            <w:pPr>
              <w:pStyle w:val="Norma"/>
              <w:spacing w:after="0" w:line="240" w:lineRule="auto"/>
              <w:jc w:val="center"/>
              <w:rPr>
                <w:rFonts w:ascii="Verdana" w:hAnsi="Verdana"/>
                <w:b/>
                <w:sz w:val="18"/>
                <w:szCs w:val="18"/>
                <w:lang w:eastAsia="es-ES"/>
              </w:rPr>
            </w:pPr>
          </w:p>
          <w:p w:rsidR="00B238FA" w:rsidRPr="00B238FA" w:rsidRDefault="00B238FA" w:rsidP="00B238FA">
            <w:pPr>
              <w:pStyle w:val="Norma"/>
              <w:spacing w:after="0" w:line="240" w:lineRule="auto"/>
              <w:jc w:val="center"/>
              <w:rPr>
                <w:rFonts w:asciiTheme="minorHAnsi" w:hAnsiTheme="minorHAnsi"/>
                <w:b/>
                <w:sz w:val="18"/>
                <w:szCs w:val="18"/>
                <w:lang w:eastAsia="es-ES"/>
              </w:rPr>
            </w:pPr>
            <w:r w:rsidRPr="00B238FA">
              <w:rPr>
                <w:rFonts w:asciiTheme="minorHAnsi" w:hAnsiTheme="minorHAnsi"/>
                <w:b/>
                <w:sz w:val="18"/>
                <w:szCs w:val="18"/>
                <w:lang w:eastAsia="es-ES"/>
              </w:rPr>
              <w:t>TABLA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087"/>
            </w:tblGrid>
            <w:tr w:rsidR="00B238FA" w:rsidRPr="00B238FA" w:rsidTr="00B238FA">
              <w:trPr>
                <w:trHeight w:val="361"/>
                <w:jc w:val="center"/>
              </w:trPr>
              <w:tc>
                <w:tcPr>
                  <w:tcW w:w="4174" w:type="dxa"/>
                  <w:gridSpan w:val="2"/>
                  <w:tcBorders>
                    <w:top w:val="single" w:sz="4" w:space="0" w:color="auto"/>
                    <w:left w:val="single" w:sz="4" w:space="0" w:color="auto"/>
                    <w:bottom w:val="single" w:sz="4" w:space="0" w:color="auto"/>
                    <w:right w:val="single" w:sz="4" w:space="0" w:color="auto"/>
                  </w:tcBorders>
                  <w:hideMark/>
                </w:tcPr>
                <w:p w:rsidR="00B238FA" w:rsidRPr="00B640B3" w:rsidRDefault="00B238FA" w:rsidP="00B238FA">
                  <w:pPr>
                    <w:pStyle w:val="Norma"/>
                    <w:spacing w:before="120" w:after="120"/>
                    <w:jc w:val="center"/>
                    <w:rPr>
                      <w:rFonts w:asciiTheme="minorHAnsi" w:hAnsiTheme="minorHAnsi"/>
                      <w:b/>
                      <w:sz w:val="16"/>
                      <w:szCs w:val="16"/>
                      <w:lang w:eastAsia="es-ES"/>
                    </w:rPr>
                  </w:pPr>
                  <w:r w:rsidRPr="00B640B3">
                    <w:rPr>
                      <w:rFonts w:asciiTheme="minorHAnsi" w:hAnsiTheme="minorHAnsi"/>
                      <w:b/>
                      <w:sz w:val="16"/>
                      <w:szCs w:val="16"/>
                      <w:lang w:eastAsia="es-ES"/>
                    </w:rPr>
                    <w:t>COORDENADAS UTM</w:t>
                  </w:r>
                </w:p>
              </w:tc>
            </w:tr>
            <w:tr w:rsidR="00B238FA" w:rsidRPr="00B238FA" w:rsidTr="00B238FA">
              <w:trPr>
                <w:trHeight w:val="361"/>
                <w:jc w:val="center"/>
              </w:trPr>
              <w:tc>
                <w:tcPr>
                  <w:tcW w:w="2087" w:type="dxa"/>
                  <w:tcBorders>
                    <w:top w:val="single" w:sz="4" w:space="0" w:color="auto"/>
                    <w:left w:val="single" w:sz="4" w:space="0" w:color="auto"/>
                    <w:bottom w:val="single" w:sz="4" w:space="0" w:color="auto"/>
                    <w:right w:val="single" w:sz="4" w:space="0" w:color="auto"/>
                  </w:tcBorders>
                  <w:hideMark/>
                </w:tcPr>
                <w:p w:rsidR="00B238FA" w:rsidRPr="00B640B3" w:rsidRDefault="00B238FA" w:rsidP="00B238FA">
                  <w:pPr>
                    <w:pStyle w:val="Norma"/>
                    <w:spacing w:before="120" w:after="120"/>
                    <w:jc w:val="center"/>
                    <w:rPr>
                      <w:rFonts w:asciiTheme="minorHAnsi" w:hAnsiTheme="minorHAnsi"/>
                      <w:b/>
                      <w:sz w:val="16"/>
                      <w:szCs w:val="16"/>
                      <w:lang w:eastAsia="es-ES"/>
                    </w:rPr>
                  </w:pPr>
                  <w:r w:rsidRPr="00B640B3">
                    <w:rPr>
                      <w:rFonts w:asciiTheme="minorHAnsi" w:hAnsiTheme="minorHAnsi"/>
                      <w:b/>
                      <w:sz w:val="16"/>
                      <w:szCs w:val="16"/>
                      <w:lang w:eastAsia="es-ES"/>
                    </w:rPr>
                    <w:t>444181 m E</w:t>
                  </w:r>
                </w:p>
              </w:tc>
              <w:tc>
                <w:tcPr>
                  <w:tcW w:w="2087" w:type="dxa"/>
                  <w:tcBorders>
                    <w:top w:val="single" w:sz="4" w:space="0" w:color="auto"/>
                    <w:left w:val="single" w:sz="4" w:space="0" w:color="auto"/>
                    <w:bottom w:val="single" w:sz="4" w:space="0" w:color="auto"/>
                    <w:right w:val="single" w:sz="4" w:space="0" w:color="auto"/>
                  </w:tcBorders>
                  <w:hideMark/>
                </w:tcPr>
                <w:p w:rsidR="00B238FA" w:rsidRPr="00B640B3" w:rsidRDefault="00B238FA" w:rsidP="00B238FA">
                  <w:pPr>
                    <w:pStyle w:val="Norma"/>
                    <w:spacing w:before="120" w:after="120"/>
                    <w:jc w:val="center"/>
                    <w:rPr>
                      <w:rFonts w:asciiTheme="minorHAnsi" w:hAnsiTheme="minorHAnsi"/>
                      <w:b/>
                      <w:sz w:val="16"/>
                      <w:szCs w:val="16"/>
                      <w:lang w:eastAsia="es-ES"/>
                    </w:rPr>
                  </w:pPr>
                  <w:r w:rsidRPr="00B640B3">
                    <w:rPr>
                      <w:rFonts w:asciiTheme="minorHAnsi" w:hAnsiTheme="minorHAnsi"/>
                      <w:b/>
                      <w:sz w:val="16"/>
                      <w:szCs w:val="16"/>
                      <w:lang w:eastAsia="es-ES"/>
                    </w:rPr>
                    <w:t>8077348 m S</w:t>
                  </w:r>
                </w:p>
              </w:tc>
            </w:tr>
          </w:tbl>
          <w:p w:rsidR="00B238FA" w:rsidRDefault="00B238FA" w:rsidP="00602323">
            <w:pPr>
              <w:rPr>
                <w:rFonts w:ascii="Verdana" w:hAnsi="Verdana"/>
                <w:sz w:val="18"/>
                <w:szCs w:val="18"/>
                <w:lang w:val="es-BO" w:eastAsia="es-BO"/>
              </w:rPr>
            </w:pPr>
          </w:p>
          <w:p w:rsidR="00B238FA" w:rsidRPr="003E5837" w:rsidRDefault="00B238FA" w:rsidP="003E5837">
            <w:pPr>
              <w:rPr>
                <w:rFonts w:asciiTheme="minorHAnsi" w:hAnsiTheme="minorHAnsi" w:cstheme="minorHAnsi"/>
                <w:b/>
                <w:bCs/>
                <w:lang w:val="es-BO"/>
              </w:rPr>
            </w:pPr>
            <w:r w:rsidRPr="003E5837">
              <w:rPr>
                <w:rFonts w:asciiTheme="minorHAnsi" w:hAnsiTheme="minorHAnsi"/>
                <w:lang w:val="es-BO" w:eastAsia="es-BO"/>
              </w:rPr>
              <w:t>Con el fin de tener una idea geográfica del lugar en el que se llevará a cabo las obras se adjunta al presente documento, las siguientes imágenes referenciadas</w:t>
            </w: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511E90">
        <w:trPr>
          <w:trHeight w:val="2478"/>
          <w:jc w:val="center"/>
        </w:trPr>
        <w:tc>
          <w:tcPr>
            <w:tcW w:w="5573" w:type="dxa"/>
            <w:vAlign w:val="center"/>
          </w:tcPr>
          <w:p w:rsidR="00FF4073" w:rsidRPr="003E5837" w:rsidRDefault="00F95628" w:rsidP="00602323">
            <w:pPr>
              <w:rPr>
                <w:rFonts w:asciiTheme="minorHAnsi" w:hAnsiTheme="minorHAnsi"/>
                <w:b/>
              </w:rPr>
            </w:pPr>
            <w:r w:rsidRPr="003E5837">
              <w:rPr>
                <w:rFonts w:asciiTheme="minorHAnsi" w:hAnsiTheme="minorHAnsi"/>
                <w:b/>
              </w:rPr>
              <w:lastRenderedPageBreak/>
              <w:t>EQUIPO MÍNIMO REQUERIDO</w:t>
            </w:r>
          </w:p>
          <w:p w:rsidR="00F95628" w:rsidRPr="003E5837" w:rsidRDefault="00F95628" w:rsidP="00602323">
            <w:pPr>
              <w:rPr>
                <w:rFonts w:asciiTheme="minorHAnsi" w:hAnsiTheme="minorHAnsi"/>
                <w:b/>
              </w:rPr>
            </w:pPr>
          </w:p>
          <w:p w:rsidR="00F95628" w:rsidRPr="003E5837" w:rsidRDefault="00F95628" w:rsidP="00F95628">
            <w:pPr>
              <w:jc w:val="both"/>
              <w:rPr>
                <w:rFonts w:asciiTheme="minorHAnsi" w:hAnsiTheme="minorHAnsi"/>
              </w:rPr>
            </w:pPr>
            <w:r w:rsidRPr="003E5837">
              <w:rPr>
                <w:rFonts w:asciiTheme="minorHAnsi" w:hAnsiTheme="minorHAnsi"/>
              </w:rPr>
              <w:t>A continuación en tabla adjunta se presenta el listado del equipo mínimo a ser tomado en cuenta en la elaboración del formulario B-3, B-2 y posteriormente en el  formulario B-1.</w:t>
            </w:r>
          </w:p>
          <w:p w:rsidR="00F95628" w:rsidRPr="003E5837" w:rsidRDefault="00F95628" w:rsidP="00F95628">
            <w:pPr>
              <w:jc w:val="both"/>
              <w:rPr>
                <w:rFonts w:asciiTheme="minorHAnsi" w:hAnsiTheme="minorHAnsi"/>
              </w:rPr>
            </w:pPr>
          </w:p>
          <w:p w:rsidR="00F95628" w:rsidRPr="003E5837" w:rsidRDefault="00F95628" w:rsidP="00F95628">
            <w:pPr>
              <w:jc w:val="both"/>
              <w:rPr>
                <w:rFonts w:asciiTheme="minorHAnsi" w:hAnsiTheme="minorHAnsi"/>
              </w:rPr>
            </w:pPr>
            <w:r w:rsidRPr="003E5837">
              <w:rPr>
                <w:rFonts w:asciiTheme="minorHAnsi" w:hAnsiTheme="minorHAnsi"/>
              </w:rPr>
              <w:t xml:space="preserve">Las características y cantidades del equipo mínimo comprometido por la empresa serán verificadas por las autoridades de obra a la empresa adjudicada conforme los requerimientos del presente documento.  </w:t>
            </w:r>
          </w:p>
          <w:p w:rsidR="00F95628" w:rsidRPr="003E5837" w:rsidRDefault="00F95628" w:rsidP="00F95628">
            <w:pPr>
              <w:jc w:val="both"/>
              <w:rPr>
                <w:rFonts w:asciiTheme="minorHAnsi" w:hAnsiTheme="minorHAnsi"/>
              </w:rPr>
            </w:pPr>
          </w:p>
          <w:p w:rsidR="00F95628" w:rsidRPr="003E5837" w:rsidRDefault="00F95628" w:rsidP="00F95628">
            <w:pPr>
              <w:rPr>
                <w:rFonts w:asciiTheme="minorHAnsi" w:hAnsiTheme="minorHAnsi"/>
              </w:rPr>
            </w:pPr>
            <w:r w:rsidRPr="003E5837">
              <w:rPr>
                <w:rFonts w:asciiTheme="minorHAnsi" w:hAnsiTheme="minorHAnsi"/>
              </w:rPr>
              <w:t>Los equipos listados a continuación deberán ser incluidos en los procedimientos de ejecución (por cada actividad del proyecto para su aprobación por las autoridades de obra) además de los certificados de calibración/inspección vigentes emitidos por una empresa que cuente con estándares de calidad.</w:t>
            </w:r>
          </w:p>
          <w:p w:rsidR="00F95628" w:rsidRDefault="00F95628" w:rsidP="00F95628">
            <w:pPr>
              <w:rPr>
                <w:rFonts w:ascii="Verdana" w:hAnsi="Verdana"/>
                <w:sz w:val="18"/>
                <w:szCs w:val="18"/>
              </w:rPr>
            </w:pPr>
          </w:p>
          <w:tbl>
            <w:tblPr>
              <w:tblpPr w:leftFromText="132" w:rightFromText="132" w:vertAnchor="text" w:tblpXSpec="center"/>
              <w:tblW w:w="5507" w:type="dxa"/>
              <w:tblCellMar>
                <w:left w:w="0" w:type="dxa"/>
                <w:right w:w="0" w:type="dxa"/>
              </w:tblCellMar>
              <w:tblLook w:val="04A0" w:firstRow="1" w:lastRow="0" w:firstColumn="1" w:lastColumn="0" w:noHBand="0" w:noVBand="1"/>
            </w:tblPr>
            <w:tblGrid>
              <w:gridCol w:w="246"/>
              <w:gridCol w:w="1918"/>
              <w:gridCol w:w="681"/>
              <w:gridCol w:w="921"/>
              <w:gridCol w:w="845"/>
              <w:gridCol w:w="896"/>
            </w:tblGrid>
            <w:tr w:rsidR="00F95628" w:rsidRPr="00E44052" w:rsidTr="00F95628">
              <w:trPr>
                <w:trHeight w:val="282"/>
              </w:trPr>
              <w:tc>
                <w:tcPr>
                  <w:tcW w:w="5507" w:type="dxa"/>
                  <w:gridSpan w:val="6"/>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B3B3B3"/>
                    </w:rPr>
                  </w:pPr>
                  <w:r w:rsidRPr="00E44052">
                    <w:rPr>
                      <w:rFonts w:asciiTheme="minorHAnsi" w:hAnsiTheme="minorHAnsi"/>
                      <w:b/>
                      <w:bCs/>
                      <w:sz w:val="16"/>
                      <w:szCs w:val="16"/>
                      <w:shd w:val="clear" w:color="auto" w:fill="B3B3B3"/>
                    </w:rPr>
                    <w:lastRenderedPageBreak/>
                    <w:t>EQUIPO PERMANENTE</w:t>
                  </w:r>
                </w:p>
              </w:tc>
            </w:tr>
            <w:tr w:rsidR="00F95628" w:rsidRPr="00E44052" w:rsidTr="00F95628">
              <w:trPr>
                <w:trHeight w:val="222"/>
              </w:trPr>
              <w:tc>
                <w:tcPr>
                  <w:tcW w:w="246" w:type="dxa"/>
                  <w:tcBorders>
                    <w:top w:val="single" w:sz="4" w:space="0" w:color="auto"/>
                    <w:left w:val="single" w:sz="4" w:space="0" w:color="auto"/>
                    <w:bottom w:val="single" w:sz="8" w:space="0" w:color="auto"/>
                    <w:right w:val="single" w:sz="8" w:space="0" w:color="auto"/>
                  </w:tcBorders>
                  <w:shd w:val="clear" w:color="auto" w:fill="F2F2F2"/>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N°</w:t>
                  </w:r>
                </w:p>
              </w:tc>
              <w:tc>
                <w:tcPr>
                  <w:tcW w:w="1918"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DESCRIPCIÓN</w:t>
                  </w:r>
                </w:p>
              </w:tc>
              <w:tc>
                <w:tcPr>
                  <w:tcW w:w="68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UNIDAD</w:t>
                  </w:r>
                </w:p>
              </w:tc>
              <w:tc>
                <w:tcPr>
                  <w:tcW w:w="92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CANTIDAD</w:t>
                  </w:r>
                </w:p>
              </w:tc>
              <w:tc>
                <w:tcPr>
                  <w:tcW w:w="845"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POTENCIA</w:t>
                  </w:r>
                </w:p>
              </w:tc>
              <w:tc>
                <w:tcPr>
                  <w:tcW w:w="894" w:type="dxa"/>
                  <w:tcBorders>
                    <w:top w:val="single" w:sz="4" w:space="0" w:color="auto"/>
                    <w:left w:val="nil"/>
                    <w:bottom w:val="single" w:sz="8" w:space="0" w:color="auto"/>
                    <w:right w:val="single" w:sz="4"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CAPACIDAD</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EQUIPO DE SONDEO Y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DETECCIÓN DE TUBERÍA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AMOLADORA O CORTADORA DE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DISCO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GENERADOR ELECTRICO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4</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MEZCLADORA DE HORMIGON</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5</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VIBRADORA DE HORMIGON</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22"/>
              </w:trPr>
              <w:tc>
                <w:tcPr>
                  <w:tcW w:w="246" w:type="dxa"/>
                  <w:tcBorders>
                    <w:top w:val="single" w:sz="4" w:space="0" w:color="auto"/>
                    <w:left w:val="single" w:sz="4" w:space="0" w:color="auto"/>
                    <w:bottom w:val="single" w:sz="8" w:space="0" w:color="auto"/>
                    <w:right w:val="single" w:sz="8" w:space="0" w:color="auto"/>
                  </w:tcBorders>
                  <w:shd w:val="clear" w:color="auto" w:fill="F2F2F2"/>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N°</w:t>
                  </w:r>
                </w:p>
              </w:tc>
              <w:tc>
                <w:tcPr>
                  <w:tcW w:w="1918"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DESCRIPCIÓN</w:t>
                  </w:r>
                </w:p>
              </w:tc>
              <w:tc>
                <w:tcPr>
                  <w:tcW w:w="68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UNIDAD</w:t>
                  </w:r>
                </w:p>
              </w:tc>
              <w:tc>
                <w:tcPr>
                  <w:tcW w:w="92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CANTIDAD</w:t>
                  </w:r>
                </w:p>
              </w:tc>
              <w:tc>
                <w:tcPr>
                  <w:tcW w:w="845"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POTENCIA</w:t>
                  </w:r>
                </w:p>
              </w:tc>
              <w:tc>
                <w:tcPr>
                  <w:tcW w:w="894" w:type="dxa"/>
                  <w:tcBorders>
                    <w:top w:val="single" w:sz="4" w:space="0" w:color="auto"/>
                    <w:left w:val="nil"/>
                    <w:bottom w:val="single" w:sz="8" w:space="0" w:color="auto"/>
                    <w:right w:val="single" w:sz="4"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CAPACIDAD</w:t>
                  </w: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6</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MOTOSIERRA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7</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COMPACTADORA MANUAL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SALTARINA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8"/>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8</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MOTOSOLDADORA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96"/>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9</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POSICIONADOR DE TUBO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PIEZA</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 COMO MÍNIMO</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399"/>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10</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BOMBA DE AGUA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4 COMO MÍNIMO</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3HP             (mínimo)</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11</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CABEZALES DE PRUEBA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HIDROSTÁTICA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12</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CAMIONETA 4X4</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13</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CAMIÓN GRÚA MEDIANO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14</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CAMIÓN CHATA PLANA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15</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EXCAVADORA O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RETROEXCAVADORA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16</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VEHICULO PARA TRANSPORTE DE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MATERIALES</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17</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VOLQUETA </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18</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COMPRESORA DE AIRE</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19</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COMPRESOR ATLAS COPCO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20</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BAROGRAFO COMPLETO</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21 </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DOBLADORA DE TUBERÍA DE 8”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DN</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22</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PLACA DE CALIBRACIÓN</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23</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both"/>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ESTACIÓN TOTAL Y EQUIPOS DE</w:t>
                  </w:r>
                </w:p>
                <w:p w:rsidR="00F95628" w:rsidRPr="00E44052" w:rsidRDefault="00F95628" w:rsidP="00F95628">
                  <w:pPr>
                    <w:jc w:val="both"/>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MEDICIÓN PARA TOPOGRAFÍA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24</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EQUIPO DE GAMAGRAFÍA</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64"/>
              </w:trPr>
              <w:tc>
                <w:tcPr>
                  <w:tcW w:w="246" w:type="dxa"/>
                  <w:tcBorders>
                    <w:top w:val="nil"/>
                    <w:left w:val="single" w:sz="4" w:space="0" w:color="auto"/>
                    <w:bottom w:val="single" w:sz="8"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25</w:t>
                  </w:r>
                </w:p>
              </w:tc>
              <w:tc>
                <w:tcPr>
                  <w:tcW w:w="191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EQUIPO DE LIMPIEZA (ARENADOR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O BLASTER)</w:t>
                  </w:r>
                </w:p>
              </w:tc>
              <w:tc>
                <w:tcPr>
                  <w:tcW w:w="68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p>
              </w:tc>
            </w:tr>
            <w:tr w:rsidR="00F95628" w:rsidRPr="00E44052" w:rsidTr="00F95628">
              <w:trPr>
                <w:trHeight w:val="264"/>
              </w:trPr>
              <w:tc>
                <w:tcPr>
                  <w:tcW w:w="246" w:type="dxa"/>
                  <w:tcBorders>
                    <w:top w:val="nil"/>
                    <w:left w:val="single" w:sz="4" w:space="0" w:color="auto"/>
                    <w:bottom w:val="single" w:sz="4" w:space="0" w:color="auto"/>
                    <w:right w:val="single" w:sz="8"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26</w:t>
                  </w:r>
                </w:p>
              </w:tc>
              <w:tc>
                <w:tcPr>
                  <w:tcW w:w="1918"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EQUIPO DE MANTEO Y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REVISTIMIENTO</w:t>
                  </w:r>
                </w:p>
              </w:tc>
              <w:tc>
                <w:tcPr>
                  <w:tcW w:w="681"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300"/>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27</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HOLIDAY DETECTOR</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VARIABLE</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502"/>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28</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HORNO DE CALENTAMIENTO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PARA ELECTRODOS</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327"/>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29</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TERMO PORTA ELECTRODOS</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88"/>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lastRenderedPageBreak/>
                    <w:t>30</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LABORATORIO MÓVIL</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222"/>
              </w:trPr>
              <w:tc>
                <w:tcPr>
                  <w:tcW w:w="246" w:type="dxa"/>
                  <w:tcBorders>
                    <w:top w:val="single" w:sz="4" w:space="0" w:color="auto"/>
                    <w:left w:val="single" w:sz="4" w:space="0" w:color="auto"/>
                    <w:bottom w:val="single" w:sz="8" w:space="0" w:color="auto"/>
                    <w:right w:val="single" w:sz="8" w:space="0" w:color="auto"/>
                  </w:tcBorders>
                  <w:shd w:val="clear" w:color="auto" w:fill="F2F2F2"/>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N°</w:t>
                  </w:r>
                </w:p>
              </w:tc>
              <w:tc>
                <w:tcPr>
                  <w:tcW w:w="1918"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DESCRIPCIÓN</w:t>
                  </w:r>
                </w:p>
              </w:tc>
              <w:tc>
                <w:tcPr>
                  <w:tcW w:w="68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UNIDAD</w:t>
                  </w:r>
                </w:p>
              </w:tc>
              <w:tc>
                <w:tcPr>
                  <w:tcW w:w="921"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CANTIDAD</w:t>
                  </w:r>
                </w:p>
              </w:tc>
              <w:tc>
                <w:tcPr>
                  <w:tcW w:w="845"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POTENCIA</w:t>
                  </w:r>
                </w:p>
              </w:tc>
              <w:tc>
                <w:tcPr>
                  <w:tcW w:w="894" w:type="dxa"/>
                  <w:tcBorders>
                    <w:top w:val="single" w:sz="4" w:space="0" w:color="auto"/>
                    <w:left w:val="nil"/>
                    <w:bottom w:val="single" w:sz="8" w:space="0" w:color="auto"/>
                    <w:right w:val="single" w:sz="4" w:space="0" w:color="auto"/>
                  </w:tcBorders>
                  <w:shd w:val="clear" w:color="auto" w:fill="F2F2F2"/>
                  <w:tcMar>
                    <w:top w:w="0" w:type="dxa"/>
                    <w:left w:w="28" w:type="dxa"/>
                    <w:bottom w:w="0" w:type="dxa"/>
                    <w:right w:w="28" w:type="dxa"/>
                  </w:tcMar>
                  <w:vAlign w:val="center"/>
                  <w:hideMark/>
                </w:tcPr>
                <w:p w:rsidR="00F95628" w:rsidRPr="00E44052" w:rsidRDefault="00F95628" w:rsidP="00F95628">
                  <w:pPr>
                    <w:spacing w:line="214" w:lineRule="atLeast"/>
                    <w:jc w:val="center"/>
                    <w:rPr>
                      <w:rFonts w:asciiTheme="minorHAnsi" w:hAnsiTheme="minorHAnsi"/>
                      <w:sz w:val="16"/>
                      <w:szCs w:val="16"/>
                      <w:shd w:val="clear" w:color="auto" w:fill="F2F2F2"/>
                    </w:rPr>
                  </w:pPr>
                  <w:r w:rsidRPr="00E44052">
                    <w:rPr>
                      <w:rFonts w:asciiTheme="minorHAnsi" w:hAnsiTheme="minorHAnsi"/>
                      <w:b/>
                      <w:bCs/>
                      <w:sz w:val="16"/>
                      <w:szCs w:val="16"/>
                      <w:shd w:val="clear" w:color="auto" w:fill="F2F2F2"/>
                    </w:rPr>
                    <w:t>CAPACIDAD</w:t>
                  </w:r>
                </w:p>
              </w:tc>
            </w:tr>
            <w:tr w:rsidR="00F95628" w:rsidRPr="00E44052" w:rsidTr="00F95628">
              <w:trPr>
                <w:trHeight w:val="265"/>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31</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DENSITÓMETRO</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423"/>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32</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NEGATOSCOPIO</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423"/>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33</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KIT PARA PRUEBA DE </w:t>
                  </w:r>
                </w:p>
                <w:p w:rsidR="00F95628" w:rsidRPr="00E44052" w:rsidRDefault="00F95628" w:rsidP="00F95628">
                  <w:pPr>
                    <w:rPr>
                      <w:rFonts w:asciiTheme="minorHAnsi" w:hAnsiTheme="minorHAnsi"/>
                      <w:sz w:val="16"/>
                      <w:szCs w:val="16"/>
                      <w:shd w:val="clear" w:color="auto" w:fill="FFFFFF"/>
                    </w:rPr>
                  </w:pPr>
                  <w:r w:rsidRPr="00E44052">
                    <w:rPr>
                      <w:rFonts w:asciiTheme="minorHAnsi" w:hAnsiTheme="minorHAnsi"/>
                      <w:sz w:val="16"/>
                      <w:szCs w:val="16"/>
                      <w:shd w:val="clear" w:color="auto" w:fill="FFFFFF"/>
                    </w:rPr>
                    <w:t xml:space="preserve"> ADHERENCIA</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r w:rsidR="00F95628" w:rsidRPr="00E44052" w:rsidTr="00F95628">
              <w:trPr>
                <w:trHeight w:val="567"/>
              </w:trPr>
              <w:tc>
                <w:tcPr>
                  <w:tcW w:w="246" w:type="dxa"/>
                  <w:tcBorders>
                    <w:top w:val="single" w:sz="4" w:space="0" w:color="auto"/>
                    <w:left w:val="single" w:sz="4" w:space="0" w:color="auto"/>
                    <w:bottom w:val="single" w:sz="4" w:space="0" w:color="auto"/>
                    <w:right w:val="single" w:sz="4" w:space="0" w:color="auto"/>
                  </w:tcBorders>
                  <w:shd w:val="clear" w:color="auto" w:fill="FFFFFF"/>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34</w:t>
                  </w:r>
                </w:p>
              </w:tc>
              <w:tc>
                <w:tcPr>
                  <w:tcW w:w="19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both"/>
                    <w:rPr>
                      <w:rFonts w:asciiTheme="minorHAnsi" w:hAnsiTheme="minorHAnsi"/>
                      <w:sz w:val="16"/>
                      <w:szCs w:val="16"/>
                    </w:rPr>
                  </w:pPr>
                  <w:r w:rsidRPr="00E44052">
                    <w:rPr>
                      <w:rFonts w:asciiTheme="minorHAnsi" w:hAnsiTheme="minorHAnsi"/>
                      <w:sz w:val="16"/>
                      <w:szCs w:val="16"/>
                    </w:rPr>
                    <w:t xml:space="preserve"> EQUIPO PARA LA EJECUCIÓN DE </w:t>
                  </w:r>
                </w:p>
                <w:p w:rsidR="00F95628" w:rsidRPr="00E44052" w:rsidRDefault="00F95628" w:rsidP="00F95628">
                  <w:pPr>
                    <w:jc w:val="both"/>
                    <w:rPr>
                      <w:rFonts w:asciiTheme="minorHAnsi" w:hAnsiTheme="minorHAnsi"/>
                      <w:sz w:val="16"/>
                      <w:szCs w:val="16"/>
                    </w:rPr>
                  </w:pPr>
                  <w:r w:rsidRPr="00E44052">
                    <w:rPr>
                      <w:rFonts w:asciiTheme="minorHAnsi" w:hAnsiTheme="minorHAnsi"/>
                      <w:sz w:val="16"/>
                      <w:szCs w:val="16"/>
                    </w:rPr>
                    <w:t xml:space="preserve"> PRUEBAS HIDROSTÁTICAS</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UNIDAD</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c>
                <w:tcPr>
                  <w:tcW w:w="8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rsidR="00F95628" w:rsidRPr="00E44052" w:rsidRDefault="00F95628" w:rsidP="00F95628">
                  <w:pPr>
                    <w:jc w:val="center"/>
                    <w:rPr>
                      <w:rFonts w:asciiTheme="minorHAnsi" w:hAnsiTheme="minorHAnsi"/>
                      <w:sz w:val="16"/>
                      <w:szCs w:val="16"/>
                      <w:shd w:val="clear" w:color="auto" w:fill="FFFFFF"/>
                    </w:rPr>
                  </w:pPr>
                  <w:r w:rsidRPr="00E44052">
                    <w:rPr>
                      <w:rFonts w:asciiTheme="minorHAnsi" w:hAnsiTheme="minorHAnsi"/>
                      <w:sz w:val="16"/>
                      <w:szCs w:val="16"/>
                      <w:shd w:val="clear" w:color="auto" w:fill="FFFFFF"/>
                    </w:rPr>
                    <w:t>-</w:t>
                  </w:r>
                </w:p>
              </w:tc>
            </w:tr>
          </w:tbl>
          <w:p w:rsidR="003E5837" w:rsidRPr="00602323" w:rsidRDefault="003E5837" w:rsidP="00F95628">
            <w:pPr>
              <w:rPr>
                <w:rFonts w:asciiTheme="minorHAnsi" w:hAnsiTheme="minorHAnsi" w:cstheme="minorHAnsi"/>
                <w:b/>
                <w:bCs/>
                <w:lang w:val="es-BO"/>
              </w:rPr>
            </w:pPr>
          </w:p>
        </w:tc>
        <w:tc>
          <w:tcPr>
            <w:tcW w:w="1996" w:type="dxa"/>
            <w:vAlign w:val="center"/>
          </w:tcPr>
          <w:p w:rsidR="00FF4073" w:rsidRPr="00C75BEC" w:rsidRDefault="00FF4073" w:rsidP="009F3A9D">
            <w:pPr>
              <w:rPr>
                <w:rFonts w:asciiTheme="minorHAnsi" w:hAnsiTheme="minorHAnsi" w:cstheme="minorHAnsi"/>
                <w:b/>
                <w:sz w:val="18"/>
                <w:szCs w:val="18"/>
              </w:rPr>
            </w:pPr>
          </w:p>
        </w:tc>
        <w:tc>
          <w:tcPr>
            <w:tcW w:w="678" w:type="dxa"/>
            <w:vAlign w:val="center"/>
          </w:tcPr>
          <w:p w:rsidR="00FF4073" w:rsidRPr="00C75BEC" w:rsidRDefault="00FF4073" w:rsidP="009F3A9D">
            <w:pPr>
              <w:rPr>
                <w:rFonts w:asciiTheme="minorHAnsi" w:hAnsiTheme="minorHAnsi" w:cstheme="minorHAnsi"/>
                <w:b/>
                <w:sz w:val="18"/>
                <w:szCs w:val="18"/>
              </w:rPr>
            </w:pPr>
          </w:p>
        </w:tc>
        <w:tc>
          <w:tcPr>
            <w:tcW w:w="576" w:type="dxa"/>
            <w:vAlign w:val="center"/>
          </w:tcPr>
          <w:p w:rsidR="00FF4073" w:rsidRPr="00C75BEC" w:rsidRDefault="00FF4073" w:rsidP="009F3A9D">
            <w:pPr>
              <w:rPr>
                <w:rFonts w:asciiTheme="minorHAnsi" w:hAnsiTheme="minorHAnsi" w:cstheme="minorHAnsi"/>
                <w:b/>
                <w:sz w:val="18"/>
                <w:szCs w:val="18"/>
              </w:rPr>
            </w:pPr>
          </w:p>
        </w:tc>
        <w:tc>
          <w:tcPr>
            <w:tcW w:w="587" w:type="dxa"/>
            <w:vAlign w:val="center"/>
          </w:tcPr>
          <w:p w:rsidR="00FF4073" w:rsidRPr="00C75BEC" w:rsidRDefault="00FF4073"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3E5837" w:rsidRDefault="00511E90" w:rsidP="00602323">
            <w:pPr>
              <w:rPr>
                <w:rFonts w:asciiTheme="minorHAnsi" w:hAnsiTheme="minorHAnsi" w:cstheme="minorHAnsi"/>
                <w:b/>
                <w:bCs/>
                <w:lang w:val="es-BO"/>
              </w:rPr>
            </w:pPr>
            <w:r>
              <w:rPr>
                <w:rFonts w:asciiTheme="minorHAnsi" w:hAnsiTheme="minorHAnsi" w:cs="Calibri"/>
                <w:b/>
                <w:bCs/>
                <w:lang w:eastAsia="es-BO"/>
              </w:rPr>
              <w:lastRenderedPageBreak/>
              <w:t xml:space="preserve">5.- </w:t>
            </w:r>
            <w:r w:rsidR="00F95628" w:rsidRPr="003E5837">
              <w:rPr>
                <w:rFonts w:asciiTheme="minorHAnsi" w:hAnsiTheme="minorHAnsi" w:cs="Calibri"/>
                <w:b/>
                <w:bCs/>
                <w:lang w:eastAsia="es-BO"/>
              </w:rPr>
              <w:t>SEGUROS</w:t>
            </w:r>
          </w:p>
        </w:tc>
        <w:tc>
          <w:tcPr>
            <w:tcW w:w="1996" w:type="dxa"/>
            <w:vAlign w:val="center"/>
          </w:tcPr>
          <w:p w:rsidR="0051491F" w:rsidRPr="00C75BEC" w:rsidRDefault="0051491F" w:rsidP="009F3A9D">
            <w:pPr>
              <w:rPr>
                <w:rFonts w:asciiTheme="minorHAnsi" w:hAnsiTheme="minorHAnsi" w:cstheme="minorHAnsi"/>
                <w:b/>
                <w:sz w:val="18"/>
                <w:szCs w:val="18"/>
              </w:rPr>
            </w:pPr>
          </w:p>
        </w:tc>
        <w:tc>
          <w:tcPr>
            <w:tcW w:w="678" w:type="dxa"/>
            <w:vAlign w:val="center"/>
          </w:tcPr>
          <w:p w:rsidR="0051491F" w:rsidRPr="00C75BEC" w:rsidRDefault="0051491F" w:rsidP="009F3A9D">
            <w:pPr>
              <w:rPr>
                <w:rFonts w:asciiTheme="minorHAnsi" w:hAnsiTheme="minorHAnsi" w:cstheme="minorHAnsi"/>
                <w:b/>
                <w:sz w:val="18"/>
                <w:szCs w:val="18"/>
              </w:rPr>
            </w:pPr>
          </w:p>
        </w:tc>
        <w:tc>
          <w:tcPr>
            <w:tcW w:w="576" w:type="dxa"/>
            <w:vAlign w:val="center"/>
          </w:tcPr>
          <w:p w:rsidR="0051491F" w:rsidRPr="00C75BEC" w:rsidRDefault="0051491F" w:rsidP="009F3A9D">
            <w:pPr>
              <w:rPr>
                <w:rFonts w:asciiTheme="minorHAnsi" w:hAnsiTheme="minorHAnsi" w:cstheme="minorHAnsi"/>
                <w:b/>
                <w:sz w:val="18"/>
                <w:szCs w:val="18"/>
              </w:rPr>
            </w:pPr>
          </w:p>
        </w:tc>
        <w:tc>
          <w:tcPr>
            <w:tcW w:w="587" w:type="dxa"/>
            <w:vAlign w:val="center"/>
          </w:tcPr>
          <w:p w:rsidR="0051491F" w:rsidRPr="00C75BEC" w:rsidRDefault="0051491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La empresa adjudicada, deberá presentar y mantener vigente de forma ininterrumpida durante todo el periodo del contrato la Póliza de Seguro especificada a continuación:</w:t>
            </w:r>
          </w:p>
          <w:p w:rsidR="00F95628" w:rsidRPr="003E5837" w:rsidRDefault="00F95628" w:rsidP="00F95628">
            <w:pPr>
              <w:contextualSpacing/>
              <w:jc w:val="both"/>
              <w:rPr>
                <w:rFonts w:asciiTheme="minorHAnsi" w:hAnsiTheme="minorHAnsi" w:cs="Calibri"/>
              </w:rPr>
            </w:pPr>
          </w:p>
          <w:p w:rsidR="00F95628" w:rsidRPr="003E5837" w:rsidRDefault="00F95628" w:rsidP="003A6A5D">
            <w:pPr>
              <w:pStyle w:val="Prrafodelista"/>
              <w:numPr>
                <w:ilvl w:val="1"/>
                <w:numId w:val="89"/>
              </w:numPr>
              <w:contextualSpacing/>
              <w:jc w:val="both"/>
              <w:rPr>
                <w:rFonts w:asciiTheme="minorHAnsi" w:hAnsiTheme="minorHAnsi" w:cs="Calibri"/>
                <w:b/>
                <w:bCs/>
                <w:lang w:eastAsia="es-BO"/>
              </w:rPr>
            </w:pPr>
            <w:r w:rsidRPr="003E5837">
              <w:rPr>
                <w:rFonts w:asciiTheme="minorHAnsi" w:hAnsiTheme="minorHAnsi" w:cs="Calibri"/>
                <w:b/>
                <w:bCs/>
                <w:lang w:eastAsia="es-BO"/>
              </w:rPr>
              <w:t>POLIZA TODO RIESGO DE CONSTRUCCION</w:t>
            </w:r>
          </w:p>
          <w:p w:rsidR="00F95628" w:rsidRPr="003E5837" w:rsidRDefault="00F95628" w:rsidP="00F95628">
            <w:pPr>
              <w:pStyle w:val="Prrafodelista"/>
              <w:contextualSpacing/>
              <w:jc w:val="both"/>
              <w:rPr>
                <w:rFonts w:asciiTheme="minorHAnsi" w:hAnsiTheme="minorHAnsi" w:cs="Calibri"/>
                <w:b/>
                <w:bCs/>
                <w:lang w:eastAsia="es-BO"/>
              </w:rPr>
            </w:pPr>
          </w:p>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Durante la ejecución de la obra, el Contratista deberá mantener por su cuenta y cargo una póliza de Seguro adecuada, para asegurar contra todo riesgo, las obras en ejecución, materiales.</w:t>
            </w:r>
          </w:p>
          <w:p w:rsidR="00F95628" w:rsidRPr="003E5837" w:rsidRDefault="00F95628" w:rsidP="00F95628">
            <w:pPr>
              <w:contextualSpacing/>
              <w:jc w:val="both"/>
              <w:rPr>
                <w:rFonts w:asciiTheme="minorHAnsi" w:hAnsiTheme="minorHAnsi" w:cs="Calibri"/>
              </w:rPr>
            </w:pPr>
          </w:p>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95628" w:rsidRPr="003E5837" w:rsidRDefault="00F95628" w:rsidP="00F95628">
            <w:pPr>
              <w:contextualSpacing/>
              <w:jc w:val="both"/>
              <w:rPr>
                <w:rFonts w:asciiTheme="minorHAnsi" w:hAnsiTheme="minorHAnsi" w:cs="Calibri"/>
              </w:rPr>
            </w:pPr>
          </w:p>
          <w:p w:rsidR="00F95628" w:rsidRPr="003E5837" w:rsidRDefault="00F95628" w:rsidP="003A6A5D">
            <w:pPr>
              <w:pStyle w:val="Prrafodelista"/>
              <w:numPr>
                <w:ilvl w:val="1"/>
                <w:numId w:val="90"/>
              </w:numPr>
              <w:contextualSpacing/>
              <w:jc w:val="both"/>
              <w:rPr>
                <w:rFonts w:asciiTheme="minorHAnsi" w:hAnsiTheme="minorHAnsi" w:cs="Calibri"/>
                <w:b/>
                <w:bCs/>
                <w:lang w:eastAsia="es-BO"/>
              </w:rPr>
            </w:pPr>
            <w:r w:rsidRPr="003E5837">
              <w:rPr>
                <w:rFonts w:asciiTheme="minorHAnsi" w:hAnsiTheme="minorHAnsi" w:cs="Calibri"/>
                <w:b/>
                <w:bCs/>
                <w:lang w:eastAsia="es-BO"/>
              </w:rPr>
              <w:t>SEGURO DE RESPONSABILIDAD CIVIL</w:t>
            </w:r>
          </w:p>
          <w:p w:rsidR="00F95628" w:rsidRPr="003E5837" w:rsidRDefault="00F95628" w:rsidP="00F95628">
            <w:pPr>
              <w:pStyle w:val="Prrafodelista"/>
              <w:contextualSpacing/>
              <w:jc w:val="both"/>
              <w:rPr>
                <w:rFonts w:asciiTheme="minorHAnsi" w:hAnsiTheme="minorHAnsi" w:cs="Calibri"/>
                <w:b/>
                <w:bCs/>
                <w:lang w:eastAsia="es-BO"/>
              </w:rPr>
            </w:pPr>
          </w:p>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95628" w:rsidRPr="003E5837" w:rsidRDefault="00F95628" w:rsidP="00F95628">
            <w:pPr>
              <w:contextualSpacing/>
              <w:jc w:val="both"/>
              <w:rPr>
                <w:rFonts w:asciiTheme="minorHAnsi" w:hAnsiTheme="minorHAnsi" w:cs="Calibri"/>
              </w:rPr>
            </w:pPr>
          </w:p>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El límite de indemnización por evento y/o reclamos deberá ser por $</w:t>
            </w:r>
            <w:proofErr w:type="spellStart"/>
            <w:r w:rsidRPr="003E5837">
              <w:rPr>
                <w:rFonts w:asciiTheme="minorHAnsi" w:hAnsiTheme="minorHAnsi" w:cs="Calibri"/>
              </w:rPr>
              <w:t>us</w:t>
            </w:r>
            <w:proofErr w:type="spellEnd"/>
            <w:r w:rsidRPr="003E5837">
              <w:rPr>
                <w:rFonts w:asciiTheme="minorHAnsi" w:hAnsiTheme="minorHAnsi" w:cs="Calibri"/>
              </w:rPr>
              <w:t>. 10.000.-</w:t>
            </w:r>
          </w:p>
          <w:p w:rsidR="00F95628" w:rsidRPr="003E5837" w:rsidRDefault="00F95628" w:rsidP="00F95628">
            <w:pPr>
              <w:contextualSpacing/>
              <w:jc w:val="both"/>
              <w:rPr>
                <w:rFonts w:asciiTheme="minorHAnsi" w:hAnsiTheme="minorHAnsi" w:cs="Calibri"/>
              </w:rPr>
            </w:pPr>
          </w:p>
          <w:p w:rsidR="00F95628" w:rsidRPr="003E5837" w:rsidRDefault="00F95628" w:rsidP="003A6A5D">
            <w:pPr>
              <w:pStyle w:val="Prrafodelista"/>
              <w:numPr>
                <w:ilvl w:val="1"/>
                <w:numId w:val="90"/>
              </w:numPr>
              <w:contextualSpacing/>
              <w:jc w:val="both"/>
              <w:rPr>
                <w:rFonts w:asciiTheme="minorHAnsi" w:hAnsiTheme="minorHAnsi" w:cs="Calibri"/>
                <w:b/>
                <w:bCs/>
                <w:lang w:eastAsia="es-BO"/>
              </w:rPr>
            </w:pPr>
            <w:r w:rsidRPr="003E5837">
              <w:rPr>
                <w:rFonts w:asciiTheme="minorHAnsi" w:hAnsiTheme="minorHAnsi" w:cs="Calibri"/>
                <w:b/>
                <w:bCs/>
                <w:lang w:eastAsia="es-BO"/>
              </w:rPr>
              <w:t xml:space="preserve"> PÓLIZA DE ACCIDENTES PERSONALES</w:t>
            </w:r>
          </w:p>
          <w:p w:rsidR="00F95628" w:rsidRPr="003E5837" w:rsidRDefault="00F95628" w:rsidP="00F95628">
            <w:pPr>
              <w:pStyle w:val="Prrafodelista"/>
              <w:contextualSpacing/>
              <w:jc w:val="both"/>
              <w:rPr>
                <w:rFonts w:asciiTheme="minorHAnsi" w:hAnsiTheme="minorHAnsi" w:cs="Calibri"/>
                <w:b/>
                <w:bCs/>
                <w:lang w:eastAsia="es-BO"/>
              </w:rPr>
            </w:pPr>
          </w:p>
          <w:p w:rsidR="00F95628" w:rsidRPr="003E5837" w:rsidRDefault="00F95628" w:rsidP="00F95628">
            <w:pPr>
              <w:contextualSpacing/>
              <w:jc w:val="both"/>
              <w:rPr>
                <w:rFonts w:asciiTheme="minorHAnsi" w:hAnsiTheme="minorHAnsi" w:cs="Calibri"/>
              </w:rPr>
            </w:pPr>
            <w:r w:rsidRPr="003E5837">
              <w:rPr>
                <w:rFonts w:asciiTheme="minorHAnsi" w:hAnsiTheme="minorHAnsi" w:cs="Calibri"/>
              </w:rPr>
              <w:t xml:space="preserve">Los trabajadores, funcionarios y empleados designados por la empresa adjudicada, deberán estar cubiertos bajo el Seguro de Accidentes Personales (que cubre gastos médicos, invalides parcial </w:t>
            </w:r>
            <w:r w:rsidRPr="003E5837">
              <w:rPr>
                <w:rFonts w:asciiTheme="minorHAnsi" w:hAnsiTheme="minorHAnsi" w:cs="Calibri"/>
              </w:rPr>
              <w:lastRenderedPageBreak/>
              <w:t>permanente, invalidez total permanente y muerte), por lesiones corporales sufridas como consecuencia directa e inmediata de los accidentes que ocurran en el desempeño de su trabajo.</w:t>
            </w:r>
          </w:p>
          <w:p w:rsidR="00F95628" w:rsidRPr="003E5837" w:rsidRDefault="00F95628" w:rsidP="00F95628">
            <w:pPr>
              <w:contextualSpacing/>
              <w:jc w:val="both"/>
              <w:rPr>
                <w:rFonts w:asciiTheme="minorHAnsi" w:hAnsiTheme="minorHAnsi" w:cs="Calibri"/>
              </w:rPr>
            </w:pPr>
          </w:p>
          <w:p w:rsidR="00F95628" w:rsidRPr="003E5837" w:rsidRDefault="00F95628" w:rsidP="003A6A5D">
            <w:pPr>
              <w:pStyle w:val="Prrafodelista"/>
              <w:numPr>
                <w:ilvl w:val="1"/>
                <w:numId w:val="90"/>
              </w:numPr>
              <w:contextualSpacing/>
              <w:jc w:val="both"/>
              <w:rPr>
                <w:rFonts w:asciiTheme="minorHAnsi" w:hAnsiTheme="minorHAnsi" w:cs="Calibri"/>
                <w:b/>
                <w:bCs/>
                <w:lang w:eastAsia="es-BO"/>
              </w:rPr>
            </w:pPr>
            <w:r w:rsidRPr="003E5837">
              <w:rPr>
                <w:rFonts w:asciiTheme="minorHAnsi" w:hAnsiTheme="minorHAnsi" w:cs="Calibri"/>
                <w:b/>
                <w:bCs/>
                <w:lang w:eastAsia="es-BO"/>
              </w:rPr>
              <w:t>CONDICIONES ADICIONALES</w:t>
            </w:r>
          </w:p>
          <w:p w:rsidR="00F95628" w:rsidRPr="003E5837" w:rsidRDefault="00F95628" w:rsidP="00F95628">
            <w:pPr>
              <w:pStyle w:val="Prrafodelista"/>
              <w:contextualSpacing/>
              <w:jc w:val="both"/>
              <w:rPr>
                <w:rFonts w:asciiTheme="minorHAnsi" w:hAnsiTheme="minorHAnsi" w:cs="Calibri"/>
                <w:b/>
                <w:bCs/>
                <w:lang w:eastAsia="es-BO"/>
              </w:rPr>
            </w:pPr>
          </w:p>
          <w:p w:rsidR="00F95628" w:rsidRPr="003E5837" w:rsidRDefault="00F95628" w:rsidP="003A6A5D">
            <w:pPr>
              <w:numPr>
                <w:ilvl w:val="0"/>
                <w:numId w:val="88"/>
              </w:numPr>
              <w:contextualSpacing/>
              <w:jc w:val="both"/>
              <w:rPr>
                <w:rFonts w:asciiTheme="minorHAnsi" w:hAnsiTheme="minorHAnsi" w:cs="Calibri"/>
              </w:rPr>
            </w:pPr>
            <w:r w:rsidRPr="003E5837">
              <w:rPr>
                <w:rFonts w:asciiTheme="minorHAnsi" w:hAnsiTheme="minorHAnsi" w:cs="Calibr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51491F" w:rsidRDefault="00F95628" w:rsidP="00F95628">
            <w:pPr>
              <w:rPr>
                <w:rFonts w:asciiTheme="minorHAnsi" w:hAnsiTheme="minorHAnsi" w:cs="Calibri"/>
              </w:rPr>
            </w:pPr>
            <w:r w:rsidRPr="003E5837">
              <w:rPr>
                <w:rFonts w:asciiTheme="minorHAnsi" w:hAnsiTheme="minorHAnsi" w:cs="Calibri"/>
              </w:rPr>
              <w:tab/>
              <w:t>La empresa adjudicada, deberá entregar una copia de las citadas pólizas a YPFB antes de la suscripción del contrato.</w:t>
            </w:r>
          </w:p>
          <w:p w:rsidR="00713793" w:rsidRPr="003E5837" w:rsidRDefault="00713793" w:rsidP="00F95628">
            <w:pPr>
              <w:rPr>
                <w:rFonts w:asciiTheme="minorHAnsi" w:hAnsiTheme="minorHAnsi" w:cstheme="minorHAnsi"/>
                <w:b/>
                <w:bCs/>
                <w:lang w:val="es-BO"/>
              </w:rPr>
            </w:pPr>
          </w:p>
        </w:tc>
        <w:tc>
          <w:tcPr>
            <w:tcW w:w="1996" w:type="dxa"/>
            <w:vAlign w:val="center"/>
          </w:tcPr>
          <w:p w:rsidR="0051491F" w:rsidRPr="00C75BEC" w:rsidRDefault="0051491F" w:rsidP="009F3A9D">
            <w:pPr>
              <w:rPr>
                <w:rFonts w:asciiTheme="minorHAnsi" w:hAnsiTheme="minorHAnsi" w:cstheme="minorHAnsi"/>
                <w:b/>
                <w:sz w:val="18"/>
                <w:szCs w:val="18"/>
              </w:rPr>
            </w:pPr>
          </w:p>
        </w:tc>
        <w:tc>
          <w:tcPr>
            <w:tcW w:w="678" w:type="dxa"/>
            <w:vAlign w:val="center"/>
          </w:tcPr>
          <w:p w:rsidR="0051491F" w:rsidRPr="00C75BEC" w:rsidRDefault="0051491F" w:rsidP="009F3A9D">
            <w:pPr>
              <w:rPr>
                <w:rFonts w:asciiTheme="minorHAnsi" w:hAnsiTheme="minorHAnsi" w:cstheme="minorHAnsi"/>
                <w:b/>
                <w:sz w:val="18"/>
                <w:szCs w:val="18"/>
              </w:rPr>
            </w:pPr>
          </w:p>
        </w:tc>
        <w:tc>
          <w:tcPr>
            <w:tcW w:w="576" w:type="dxa"/>
            <w:vAlign w:val="center"/>
          </w:tcPr>
          <w:p w:rsidR="0051491F" w:rsidRPr="00C75BEC" w:rsidRDefault="0051491F" w:rsidP="009F3A9D">
            <w:pPr>
              <w:rPr>
                <w:rFonts w:asciiTheme="minorHAnsi" w:hAnsiTheme="minorHAnsi" w:cstheme="minorHAnsi"/>
                <w:b/>
                <w:sz w:val="18"/>
                <w:szCs w:val="18"/>
              </w:rPr>
            </w:pPr>
          </w:p>
        </w:tc>
        <w:tc>
          <w:tcPr>
            <w:tcW w:w="587" w:type="dxa"/>
            <w:vAlign w:val="center"/>
          </w:tcPr>
          <w:p w:rsidR="0051491F" w:rsidRPr="00C75BEC" w:rsidRDefault="0051491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51491F" w:rsidRPr="003E5837" w:rsidRDefault="00511E90" w:rsidP="00602323">
            <w:pPr>
              <w:rPr>
                <w:rFonts w:asciiTheme="minorHAnsi" w:hAnsiTheme="minorHAnsi" w:cstheme="minorHAnsi"/>
                <w:b/>
                <w:bCs/>
                <w:lang w:val="es-BO"/>
              </w:rPr>
            </w:pPr>
            <w:r>
              <w:rPr>
                <w:rFonts w:asciiTheme="minorHAnsi" w:hAnsiTheme="minorHAnsi" w:cs="Calibri"/>
                <w:b/>
                <w:bCs/>
                <w:lang w:eastAsia="es-BO"/>
              </w:rPr>
              <w:lastRenderedPageBreak/>
              <w:t xml:space="preserve">6.- </w:t>
            </w:r>
            <w:r w:rsidR="00F95628" w:rsidRPr="003E5837">
              <w:rPr>
                <w:rFonts w:asciiTheme="minorHAnsi" w:hAnsiTheme="minorHAnsi" w:cs="Calibri"/>
                <w:b/>
                <w:bCs/>
                <w:lang w:eastAsia="es-BO"/>
              </w:rPr>
              <w:t>RESPONSABILIDAD DEL PROVEEDOR</w:t>
            </w:r>
          </w:p>
        </w:tc>
        <w:tc>
          <w:tcPr>
            <w:tcW w:w="1996" w:type="dxa"/>
            <w:vAlign w:val="center"/>
          </w:tcPr>
          <w:p w:rsidR="0051491F" w:rsidRPr="00C75BEC" w:rsidRDefault="0051491F" w:rsidP="009F3A9D">
            <w:pPr>
              <w:rPr>
                <w:rFonts w:asciiTheme="minorHAnsi" w:hAnsiTheme="minorHAnsi" w:cstheme="minorHAnsi"/>
                <w:b/>
                <w:sz w:val="18"/>
                <w:szCs w:val="18"/>
              </w:rPr>
            </w:pPr>
          </w:p>
        </w:tc>
        <w:tc>
          <w:tcPr>
            <w:tcW w:w="678" w:type="dxa"/>
            <w:vAlign w:val="center"/>
          </w:tcPr>
          <w:p w:rsidR="0051491F" w:rsidRPr="00C75BEC" w:rsidRDefault="0051491F" w:rsidP="009F3A9D">
            <w:pPr>
              <w:rPr>
                <w:rFonts w:asciiTheme="minorHAnsi" w:hAnsiTheme="minorHAnsi" w:cstheme="minorHAnsi"/>
                <w:b/>
                <w:sz w:val="18"/>
                <w:szCs w:val="18"/>
              </w:rPr>
            </w:pPr>
          </w:p>
        </w:tc>
        <w:tc>
          <w:tcPr>
            <w:tcW w:w="576" w:type="dxa"/>
            <w:vAlign w:val="center"/>
          </w:tcPr>
          <w:p w:rsidR="0051491F" w:rsidRPr="00C75BEC" w:rsidRDefault="0051491F" w:rsidP="009F3A9D">
            <w:pPr>
              <w:rPr>
                <w:rFonts w:asciiTheme="minorHAnsi" w:hAnsiTheme="minorHAnsi" w:cstheme="minorHAnsi"/>
                <w:b/>
                <w:sz w:val="18"/>
                <w:szCs w:val="18"/>
              </w:rPr>
            </w:pPr>
          </w:p>
        </w:tc>
        <w:tc>
          <w:tcPr>
            <w:tcW w:w="587" w:type="dxa"/>
            <w:vAlign w:val="center"/>
          </w:tcPr>
          <w:p w:rsidR="0051491F" w:rsidRPr="00C75BEC" w:rsidRDefault="0051491F" w:rsidP="009F3A9D">
            <w:pPr>
              <w:rPr>
                <w:rFonts w:asciiTheme="minorHAnsi" w:hAnsiTheme="minorHAnsi" w:cstheme="minorHAnsi"/>
                <w:b/>
                <w:sz w:val="18"/>
                <w:szCs w:val="18"/>
              </w:rPr>
            </w:pPr>
          </w:p>
        </w:tc>
      </w:tr>
      <w:tr w:rsidR="00511E90" w:rsidRPr="00C75BEC" w:rsidTr="00F95628">
        <w:trPr>
          <w:jc w:val="center"/>
        </w:trPr>
        <w:tc>
          <w:tcPr>
            <w:tcW w:w="5573" w:type="dxa"/>
            <w:vAlign w:val="center"/>
          </w:tcPr>
          <w:p w:rsidR="00F95628" w:rsidRPr="003E5837" w:rsidRDefault="00F95628" w:rsidP="00F95628">
            <w:pPr>
              <w:pStyle w:val="Prrafodelista"/>
              <w:ind w:left="0"/>
              <w:contextualSpacing/>
              <w:jc w:val="both"/>
              <w:rPr>
                <w:rFonts w:asciiTheme="minorHAnsi" w:hAnsiTheme="minorHAnsi" w:cs="Calibri"/>
                <w:bCs/>
                <w:lang w:eastAsia="es-BO"/>
              </w:rPr>
            </w:pPr>
            <w:r w:rsidRPr="003E5837">
              <w:rPr>
                <w:rFonts w:asciiTheme="minorHAnsi" w:hAnsiTheme="minorHAnsi" w:cs="Calibri"/>
                <w:bCs/>
                <w:lang w:eastAsia="es-BO"/>
              </w:rPr>
              <w:t>Cualquier eventualidad que se presente durante la ejecución de la obra y/o daños a terceros será responsabilidad del contratista.</w:t>
            </w:r>
          </w:p>
          <w:p w:rsidR="00F95628" w:rsidRPr="003E5837" w:rsidRDefault="00F95628" w:rsidP="00F95628">
            <w:pPr>
              <w:pStyle w:val="Prrafodelista"/>
              <w:ind w:left="0"/>
              <w:contextualSpacing/>
              <w:jc w:val="both"/>
              <w:rPr>
                <w:rFonts w:asciiTheme="minorHAnsi" w:hAnsiTheme="minorHAnsi" w:cs="Calibri"/>
                <w:bCs/>
                <w:lang w:eastAsia="es-BO"/>
              </w:rPr>
            </w:pPr>
          </w:p>
          <w:p w:rsidR="0051491F" w:rsidRPr="003E5837" w:rsidRDefault="00F95628" w:rsidP="00F95628">
            <w:pPr>
              <w:rPr>
                <w:rFonts w:asciiTheme="minorHAnsi" w:hAnsiTheme="minorHAnsi" w:cs="Calibri"/>
                <w:bCs/>
                <w:lang w:eastAsia="es-BO"/>
              </w:rPr>
            </w:pPr>
            <w:r w:rsidRPr="003E5837">
              <w:rPr>
                <w:rFonts w:asciiTheme="minorHAnsi" w:hAnsiTheme="minorHAnsi" w:cs="Calibri"/>
              </w:rPr>
              <w:t xml:space="preserve">La CONTRATISTA asumirá la responsabilidad por los trabajos a realizarse, calidad de materiales a </w:t>
            </w:r>
            <w:r w:rsidRPr="003E5837">
              <w:rPr>
                <w:rFonts w:asciiTheme="minorHAnsi" w:hAnsiTheme="minorHAnsi" w:cs="Calibri"/>
                <w:bCs/>
                <w:lang w:eastAsia="es-BO"/>
              </w:rPr>
              <w:t>utilizarse y las técnicas a emplearse en la ejecución de los mismos.</w:t>
            </w:r>
          </w:p>
          <w:p w:rsidR="00F95628" w:rsidRPr="003E5837" w:rsidRDefault="00F95628" w:rsidP="00F95628">
            <w:pPr>
              <w:rPr>
                <w:rFonts w:asciiTheme="minorHAnsi" w:hAnsiTheme="minorHAnsi" w:cstheme="minorHAnsi"/>
                <w:b/>
                <w:bCs/>
                <w:lang w:val="es-BO"/>
              </w:rPr>
            </w:pPr>
          </w:p>
        </w:tc>
        <w:tc>
          <w:tcPr>
            <w:tcW w:w="1996" w:type="dxa"/>
            <w:vAlign w:val="center"/>
          </w:tcPr>
          <w:p w:rsidR="0051491F" w:rsidRPr="00C75BEC" w:rsidRDefault="0051491F" w:rsidP="009F3A9D">
            <w:pPr>
              <w:rPr>
                <w:rFonts w:asciiTheme="minorHAnsi" w:hAnsiTheme="minorHAnsi" w:cstheme="minorHAnsi"/>
                <w:b/>
                <w:sz w:val="18"/>
                <w:szCs w:val="18"/>
              </w:rPr>
            </w:pPr>
          </w:p>
        </w:tc>
        <w:tc>
          <w:tcPr>
            <w:tcW w:w="678" w:type="dxa"/>
            <w:vAlign w:val="center"/>
          </w:tcPr>
          <w:p w:rsidR="0051491F" w:rsidRPr="00C75BEC" w:rsidRDefault="0051491F" w:rsidP="009F3A9D">
            <w:pPr>
              <w:rPr>
                <w:rFonts w:asciiTheme="minorHAnsi" w:hAnsiTheme="minorHAnsi" w:cstheme="minorHAnsi"/>
                <w:b/>
                <w:sz w:val="18"/>
                <w:szCs w:val="18"/>
              </w:rPr>
            </w:pPr>
          </w:p>
        </w:tc>
        <w:tc>
          <w:tcPr>
            <w:tcW w:w="576" w:type="dxa"/>
            <w:vAlign w:val="center"/>
          </w:tcPr>
          <w:p w:rsidR="0051491F" w:rsidRPr="00C75BEC" w:rsidRDefault="0051491F" w:rsidP="009F3A9D">
            <w:pPr>
              <w:rPr>
                <w:rFonts w:asciiTheme="minorHAnsi" w:hAnsiTheme="minorHAnsi" w:cstheme="minorHAnsi"/>
                <w:b/>
                <w:sz w:val="18"/>
                <w:szCs w:val="18"/>
              </w:rPr>
            </w:pPr>
          </w:p>
        </w:tc>
        <w:tc>
          <w:tcPr>
            <w:tcW w:w="587" w:type="dxa"/>
            <w:vAlign w:val="center"/>
          </w:tcPr>
          <w:p w:rsidR="0051491F" w:rsidRPr="00C75BEC" w:rsidRDefault="0051491F"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602323" w:rsidRDefault="00602323"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DE50BF" w:rsidRDefault="00DE50BF"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2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2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DE50BF">
        <w:rPr>
          <w:rFonts w:asciiTheme="minorHAnsi" w:hAnsiTheme="minorHAnsi" w:cstheme="minorHAnsi"/>
          <w:sz w:val="20"/>
          <w:szCs w:val="20"/>
        </w:rPr>
        <w:t>DBC (Precio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FF7122" w:rsidRDefault="00B745A5" w:rsidP="00B745A5">
      <w:pPr>
        <w:jc w:val="both"/>
        <w:rPr>
          <w:rFonts w:asciiTheme="minorHAnsi" w:hAnsiTheme="minorHAnsi" w:cstheme="minorHAnsi"/>
          <w:sz w:val="22"/>
          <w:szCs w:val="18"/>
        </w:rPr>
      </w:pPr>
      <w:r w:rsidRPr="00DE50BF">
        <w:rPr>
          <w:rFonts w:asciiTheme="minorHAnsi" w:hAnsiTheme="minorHAnsi" w:cstheme="minorHAnsi"/>
          <w:b/>
          <w:sz w:val="22"/>
          <w:szCs w:val="18"/>
        </w:rPr>
        <w:t xml:space="preserve"> “NO APLICA ESTE MÉTODO”</w:t>
      </w:r>
      <w:r w:rsidRPr="00DE50BF">
        <w:rPr>
          <w:rFonts w:asciiTheme="minorHAnsi" w:hAnsiTheme="minorHAnsi" w:cstheme="minorHAnsi"/>
          <w:sz w:val="22"/>
          <w:szCs w:val="18"/>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DE50BF" w:rsidRDefault="00DE50BF" w:rsidP="007470BA">
      <w:pPr>
        <w:jc w:val="center"/>
        <w:rPr>
          <w:rFonts w:asciiTheme="minorHAnsi" w:eastAsia="Calibri" w:hAnsiTheme="minorHAnsi" w:cstheme="minorHAnsi"/>
          <w:b/>
        </w:rPr>
      </w:pPr>
    </w:p>
    <w:p w:rsidR="0018380F" w:rsidRDefault="0018380F" w:rsidP="007470BA">
      <w:pPr>
        <w:jc w:val="center"/>
        <w:rPr>
          <w:rFonts w:asciiTheme="minorHAnsi" w:eastAsia="Calibri" w:hAnsiTheme="minorHAnsi" w:cstheme="minorHAnsi"/>
          <w:b/>
        </w:rPr>
      </w:pPr>
    </w:p>
    <w:p w:rsidR="0018380F" w:rsidRPr="00286B08" w:rsidRDefault="0018380F"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17069C">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17069C">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17069C">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DE50BF" w:rsidRPr="00CA3425" w:rsidRDefault="00DE50BF" w:rsidP="00DE50BF">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Contrato …………………….</w:t>
      </w:r>
    </w:p>
    <w:p w:rsidR="00DE50BF" w:rsidRPr="00CA3425" w:rsidRDefault="00DE50BF" w:rsidP="00DE50BF">
      <w:pPr>
        <w:tabs>
          <w:tab w:val="left" w:pos="7004"/>
        </w:tabs>
        <w:spacing w:line="0" w:lineRule="atLeast"/>
        <w:contextualSpacing/>
        <w:jc w:val="right"/>
        <w:rPr>
          <w:rFonts w:asciiTheme="minorHAnsi" w:hAnsiTheme="minorHAnsi" w:cstheme="minorHAnsi"/>
          <w:b/>
          <w:position w:val="-6"/>
        </w:rPr>
      </w:pPr>
      <w:r w:rsidRPr="00CA3425">
        <w:rPr>
          <w:rFonts w:asciiTheme="minorHAnsi" w:hAnsiTheme="minorHAnsi" w:cstheme="minorHAnsi"/>
          <w:b/>
          <w:position w:val="-6"/>
        </w:rPr>
        <w:t>De fecha …………………….</w:t>
      </w:r>
    </w:p>
    <w:p w:rsidR="00DE50BF" w:rsidRPr="00CA3425" w:rsidRDefault="00DE50BF" w:rsidP="00DE50BF">
      <w:pPr>
        <w:jc w:val="center"/>
        <w:rPr>
          <w:rFonts w:asciiTheme="minorHAnsi" w:hAnsiTheme="minorHAnsi" w:cstheme="minorHAnsi"/>
        </w:rPr>
      </w:pPr>
    </w:p>
    <w:p w:rsidR="00DE50BF" w:rsidRPr="00CA3425" w:rsidRDefault="00DE50BF" w:rsidP="00DE50BF">
      <w:pPr>
        <w:jc w:val="center"/>
        <w:rPr>
          <w:rFonts w:asciiTheme="minorHAnsi" w:hAnsiTheme="minorHAnsi" w:cstheme="minorHAnsi"/>
        </w:rPr>
      </w:pPr>
    </w:p>
    <w:p w:rsidR="00DE50BF" w:rsidRPr="00CA3425" w:rsidRDefault="00DE50BF" w:rsidP="00DE50BF">
      <w:pPr>
        <w:shd w:val="clear" w:color="auto" w:fill="FFFFFF"/>
        <w:spacing w:before="211" w:line="216" w:lineRule="exact"/>
        <w:ind w:left="144"/>
        <w:jc w:val="both"/>
        <w:rPr>
          <w:rFonts w:asciiTheme="minorHAnsi" w:hAnsiTheme="minorHAnsi"/>
          <w:bCs/>
          <w:lang w:val="es-ES_tradnl"/>
        </w:rPr>
      </w:pPr>
      <w:r w:rsidRPr="00CA3425">
        <w:rPr>
          <w:rFonts w:asciiTheme="minorHAnsi" w:hAnsiTheme="minorHAnsi"/>
          <w:bCs/>
          <w:spacing w:val="-5"/>
          <w:lang w:val="es-ES_tradnl"/>
        </w:rPr>
        <w:t xml:space="preserve">Conste por el presente </w:t>
      </w:r>
      <w:r w:rsidRPr="00CA3425">
        <w:rPr>
          <w:rFonts w:asciiTheme="minorHAnsi" w:hAnsiTheme="minorHAnsi"/>
          <w:b/>
          <w:bCs/>
          <w:spacing w:val="-5"/>
          <w:lang w:val="es-ES_tradnl"/>
        </w:rPr>
        <w:t>CONTRATO ADMINISTRATIVO DE .................................................................................................................................</w:t>
      </w:r>
      <w:r w:rsidRPr="00CA3425">
        <w:rPr>
          <w:rFonts w:asciiTheme="minorHAnsi" w:hAnsiTheme="minorHAnsi"/>
          <w:b/>
          <w:bCs/>
          <w:spacing w:val="-9"/>
          <w:lang w:val="es-ES_tradnl"/>
        </w:rPr>
        <w:t>,</w:t>
      </w:r>
      <w:r w:rsidRPr="00CA3425">
        <w:rPr>
          <w:rFonts w:asciiTheme="minorHAnsi" w:hAnsiTheme="minorHAnsi"/>
          <w:bCs/>
          <w:spacing w:val="-9"/>
          <w:lang w:val="es-ES_tradnl"/>
        </w:rPr>
        <w:t xml:space="preserve"> sujeto a las </w:t>
      </w:r>
      <w:r w:rsidRPr="00CA3425">
        <w:rPr>
          <w:rFonts w:asciiTheme="minorHAnsi" w:hAnsiTheme="minorHAnsi"/>
          <w:bCs/>
          <w:lang w:val="es-ES_tradnl"/>
        </w:rPr>
        <w:t>siguientes cláusulas:</w:t>
      </w:r>
    </w:p>
    <w:p w:rsidR="00DE50BF" w:rsidRPr="00CA3425" w:rsidRDefault="00DE50BF" w:rsidP="00DE50BF">
      <w:pPr>
        <w:shd w:val="clear" w:color="auto" w:fill="FFFFFF"/>
        <w:spacing w:before="187" w:line="442" w:lineRule="exact"/>
        <w:ind w:left="134" w:right="2304" w:firstLine="2338"/>
        <w:jc w:val="both"/>
        <w:rPr>
          <w:rFonts w:asciiTheme="minorHAnsi" w:hAnsiTheme="minorHAnsi"/>
        </w:rPr>
      </w:pPr>
      <w:r w:rsidRPr="00CA3425">
        <w:rPr>
          <w:rFonts w:asciiTheme="minorHAnsi" w:hAnsiTheme="minorHAnsi"/>
          <w:b/>
        </w:rPr>
        <w:t>I.     CONDICIONES GENERALES DEL CONTRATO PRIMERA.-</w:t>
      </w:r>
      <w:r w:rsidRPr="00CA3425">
        <w:rPr>
          <w:rFonts w:asciiTheme="minorHAnsi" w:hAnsiTheme="minorHAnsi"/>
          <w:b/>
          <w:bCs/>
          <w:spacing w:val="-9"/>
          <w:lang w:val="es-ES_tradnl"/>
        </w:rPr>
        <w:t xml:space="preserve"> (PARTES CONTRATANTES) </w:t>
      </w:r>
      <w:r w:rsidRPr="00CA3425">
        <w:rPr>
          <w:rFonts w:asciiTheme="minorHAnsi" w:hAnsiTheme="minorHAnsi"/>
          <w:bCs/>
          <w:spacing w:val="-9"/>
          <w:lang w:val="es-ES_tradnl"/>
        </w:rPr>
        <w:t>Las partes</w:t>
      </w:r>
      <w:r w:rsidRPr="00CA3425">
        <w:rPr>
          <w:rFonts w:asciiTheme="minorHAnsi" w:hAnsiTheme="minorHAnsi"/>
          <w:b/>
          <w:bCs/>
          <w:spacing w:val="-9"/>
          <w:lang w:val="es-ES_tradnl"/>
        </w:rPr>
        <w:t xml:space="preserve"> CONTRATANTES </w:t>
      </w:r>
      <w:r w:rsidRPr="00CA3425">
        <w:rPr>
          <w:rFonts w:asciiTheme="minorHAnsi" w:hAnsiTheme="minorHAnsi"/>
          <w:bCs/>
          <w:spacing w:val="-9"/>
          <w:lang w:val="es-ES_tradnl"/>
        </w:rPr>
        <w:t>son:</w:t>
      </w:r>
    </w:p>
    <w:p w:rsidR="00DE50BF" w:rsidRPr="00CA3425" w:rsidRDefault="00DE50BF" w:rsidP="005E13A7">
      <w:pPr>
        <w:pStyle w:val="Prrafodelista"/>
        <w:numPr>
          <w:ilvl w:val="1"/>
          <w:numId w:val="39"/>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cstheme="minorHAnsi"/>
          <w:b/>
          <w:bCs/>
          <w:spacing w:val="-7"/>
          <w:lang w:val="es-ES_tradnl"/>
        </w:rPr>
        <w:t xml:space="preserve">YACIMIENTOS PETROLÍFEROS FISCALES BOLIVIANOS - </w:t>
      </w:r>
      <w:r w:rsidRPr="00CA3425">
        <w:rPr>
          <w:rFonts w:asciiTheme="minorHAnsi" w:hAnsiTheme="minorHAnsi" w:cstheme="minorHAnsi"/>
          <w:bCs/>
          <w:spacing w:val="-7"/>
          <w:lang w:val="es-ES_tradnl"/>
        </w:rPr>
        <w:t xml:space="preserve">YPFB, con NIT N* 1020269020, con domicilio </w:t>
      </w:r>
      <w:r w:rsidRPr="00CA3425">
        <w:rPr>
          <w:rFonts w:asciiTheme="minorHAnsi" w:hAnsiTheme="minorHAnsi" w:cstheme="minorHAnsi"/>
          <w:bCs/>
          <w:spacing w:val="-3"/>
          <w:lang w:val="es-ES_tradnl"/>
        </w:rPr>
        <w:t xml:space="preserve">en la Calle Chichas N* 1204, Edificio Torre </w:t>
      </w:r>
      <w:proofErr w:type="spellStart"/>
      <w:r w:rsidRPr="00CA3425">
        <w:rPr>
          <w:rFonts w:asciiTheme="minorHAnsi" w:hAnsiTheme="minorHAnsi" w:cstheme="minorHAnsi"/>
          <w:bCs/>
          <w:spacing w:val="-3"/>
          <w:lang w:val="es-ES_tradnl"/>
        </w:rPr>
        <w:t>Espra</w:t>
      </w:r>
      <w:proofErr w:type="spellEnd"/>
      <w:r w:rsidRPr="00CA3425">
        <w:rPr>
          <w:rFonts w:asciiTheme="minorHAnsi" w:hAnsiTheme="minorHAnsi" w:cstheme="minorHAnsi"/>
          <w:bCs/>
          <w:spacing w:val="-3"/>
          <w:lang w:val="es-ES_tradnl"/>
        </w:rPr>
        <w:t xml:space="preserve">, Zona Miraflores, altura Puente de las Américas, de </w:t>
      </w:r>
      <w:r w:rsidRPr="00CA3425">
        <w:rPr>
          <w:rFonts w:asciiTheme="minorHAnsi" w:hAnsiTheme="minorHAnsi" w:cstheme="minorHAnsi"/>
          <w:bCs/>
          <w:spacing w:val="-5"/>
          <w:lang w:val="es-ES_tradnl"/>
        </w:rPr>
        <w:t xml:space="preserve">la ciudad de La Paz - Bolivia, legalmente representado por el ING. SERGIO GUSTAVO BORDA REYES </w:t>
      </w:r>
      <w:r w:rsidRPr="00CA3425">
        <w:rPr>
          <w:rFonts w:asciiTheme="minorHAnsi" w:hAnsiTheme="minorHAnsi" w:cstheme="minorHAnsi"/>
          <w:bCs/>
          <w:lang w:val="es-ES_tradnl"/>
        </w:rPr>
        <w:t xml:space="preserve">con C.I. 3656630 Chuquisaca, en su calidad de Gerente Nacional de Redes de Gas y Ductos' </w:t>
      </w:r>
      <w:r w:rsidRPr="00CA3425">
        <w:rPr>
          <w:rFonts w:asciiTheme="minorHAnsi" w:hAnsiTheme="minorHAnsi" w:cstheme="minorHAnsi"/>
          <w:bCs/>
          <w:spacing w:val="-3"/>
          <w:lang w:val="es-ES_tradnl"/>
        </w:rPr>
        <w:t xml:space="preserve">designado mediante Resolución Administrativa de Presidencia Nº 298, de 27 de octubre de 2014' </w:t>
      </w:r>
      <w:r w:rsidRPr="00CA3425">
        <w:rPr>
          <w:rFonts w:asciiTheme="minorHAnsi" w:hAnsiTheme="minorHAnsi" w:cstheme="minorHAnsi"/>
          <w:bCs/>
          <w:spacing w:val="-4"/>
          <w:lang w:val="es-ES_tradnl"/>
        </w:rPr>
        <w:t>como Responsable de Contratación Directa - RCD, que en adelante se denominara la ENTIDAD.</w:t>
      </w:r>
    </w:p>
    <w:p w:rsidR="00DE50BF" w:rsidRPr="00CA3425" w:rsidRDefault="00DE50BF" w:rsidP="00DE50BF">
      <w:pPr>
        <w:pStyle w:val="Prrafodelista"/>
        <w:shd w:val="clear" w:color="auto" w:fill="FFFFFF"/>
        <w:spacing w:before="206" w:line="245" w:lineRule="exact"/>
        <w:ind w:left="574" w:right="34"/>
        <w:jc w:val="both"/>
        <w:rPr>
          <w:rFonts w:asciiTheme="minorHAnsi" w:hAnsiTheme="minorHAnsi" w:cstheme="minorHAnsi"/>
        </w:rPr>
      </w:pPr>
    </w:p>
    <w:p w:rsidR="00DE50BF" w:rsidRPr="00CA3425" w:rsidRDefault="00DE50BF" w:rsidP="005E13A7">
      <w:pPr>
        <w:pStyle w:val="Prrafodelista"/>
        <w:numPr>
          <w:ilvl w:val="1"/>
          <w:numId w:val="39"/>
        </w:numPr>
        <w:shd w:val="clear" w:color="auto" w:fill="FFFFFF"/>
        <w:spacing w:before="206" w:line="245" w:lineRule="exact"/>
        <w:ind w:right="34"/>
        <w:contextualSpacing/>
        <w:jc w:val="both"/>
        <w:rPr>
          <w:rFonts w:asciiTheme="minorHAnsi" w:hAnsiTheme="minorHAnsi" w:cstheme="minorHAnsi"/>
        </w:rPr>
      </w:pPr>
      <w:r w:rsidRPr="00CA3425">
        <w:rPr>
          <w:rFonts w:asciiTheme="minorHAnsi" w:hAnsiTheme="minorHAnsi"/>
        </w:rPr>
        <w:t xml:space="preserve">La  empresa </w:t>
      </w:r>
      <w:r w:rsidRPr="00CA3425">
        <w:rPr>
          <w:rFonts w:asciiTheme="minorHAnsi" w:hAnsiTheme="minorHAnsi"/>
          <w:b/>
        </w:rPr>
        <w:t>..................................,</w:t>
      </w:r>
      <w:r w:rsidRPr="00CA3425">
        <w:rPr>
          <w:rFonts w:asciiTheme="minorHAnsi" w:hAnsiTheme="minorHAnsi"/>
        </w:rPr>
        <w:t xml:space="preserve"> legalmente constituida bajo la legislación boliviana con Matrícula de Comercio Nº ................................, con  NIT ....................., representada por el Sr(a) ............................ con  Cédula de Identidad  Nº  ....................................., en virtud al Testimonio del Poder Notarial ..................... de fecha ...............de ...... de ........., otorgado ante Notaría de Fe Pública Nº ......., ........ Clase del  Distrito Judicial de la ciudad de ..........  a cargo de ................................. .......,   que en adelante se denominará el CONTRATISTA. </w:t>
      </w:r>
    </w:p>
    <w:p w:rsidR="00DE50BF" w:rsidRPr="00CA3425" w:rsidRDefault="00DE50BF" w:rsidP="00DE50BF">
      <w:pPr>
        <w:pStyle w:val="Prrafodelista"/>
        <w:shd w:val="clear" w:color="auto" w:fill="FFFFFF"/>
        <w:spacing w:before="206" w:line="245" w:lineRule="exact"/>
        <w:ind w:left="183" w:right="34"/>
        <w:jc w:val="both"/>
        <w:rPr>
          <w:rFonts w:asciiTheme="minorHAnsi" w:hAnsiTheme="minorHAnsi" w:cstheme="minorHAnsi"/>
        </w:rPr>
      </w:pPr>
    </w:p>
    <w:p w:rsidR="00DE50BF" w:rsidRPr="00CA3425" w:rsidRDefault="00DE50BF" w:rsidP="005E13A7">
      <w:pPr>
        <w:pStyle w:val="Prrafodelista"/>
        <w:numPr>
          <w:ilvl w:val="1"/>
          <w:numId w:val="39"/>
        </w:numPr>
        <w:shd w:val="clear" w:color="auto" w:fill="FFFFFF"/>
        <w:spacing w:before="206" w:line="245" w:lineRule="exact"/>
        <w:ind w:left="101" w:right="34" w:firstLine="41"/>
        <w:contextualSpacing/>
        <w:jc w:val="both"/>
        <w:rPr>
          <w:rFonts w:asciiTheme="minorHAnsi" w:hAnsiTheme="minorHAnsi" w:cstheme="minorHAnsi"/>
        </w:rPr>
      </w:pPr>
      <w:r w:rsidRPr="00CA3425">
        <w:rPr>
          <w:rFonts w:asciiTheme="minorHAnsi" w:hAnsiTheme="minorHAnsi" w:cstheme="minorHAnsi"/>
          <w:bCs/>
          <w:spacing w:val="-4"/>
          <w:lang w:val="es-ES_tradnl"/>
        </w:rPr>
        <w:t>A los efectos del presente Contrato, las personas identificadas en los numerales 1.1 y 1.2 anteriores se denominan en su conjunto como Partes y de manera individual como Parte.</w:t>
      </w:r>
    </w:p>
    <w:p w:rsidR="00DE50BF" w:rsidRPr="00CA3425" w:rsidRDefault="00DE50BF" w:rsidP="00DE50BF">
      <w:pPr>
        <w:shd w:val="clear" w:color="auto" w:fill="FFFFFF"/>
        <w:spacing w:before="149" w:line="240" w:lineRule="exact"/>
        <w:ind w:left="38" w:right="96"/>
        <w:jc w:val="both"/>
        <w:rPr>
          <w:rFonts w:asciiTheme="minorHAnsi" w:hAnsiTheme="minorHAnsi" w:cstheme="minorHAnsi"/>
        </w:rPr>
      </w:pPr>
      <w:r w:rsidRPr="00CA3425">
        <w:rPr>
          <w:rFonts w:asciiTheme="minorHAnsi" w:hAnsiTheme="minorHAnsi" w:cstheme="minorHAnsi"/>
          <w:b/>
          <w:bCs/>
          <w:spacing w:val="-7"/>
          <w:lang w:val="es-ES_tradnl"/>
        </w:rPr>
        <w:t xml:space="preserve">SEGUNDA.- (ANTECEDENTES LEGALES DEL CONTRATO) </w:t>
      </w:r>
      <w:r w:rsidRPr="00CA3425">
        <w:rPr>
          <w:rFonts w:asciiTheme="minorHAnsi" w:hAnsiTheme="minorHAnsi" w:cstheme="minorHAnsi"/>
          <w:bCs/>
          <w:spacing w:val="-7"/>
          <w:lang w:val="es-ES_tradnl"/>
        </w:rPr>
        <w:t xml:space="preserve">La Entidad Contratante, mediante </w:t>
      </w:r>
      <w:r w:rsidRPr="00CA3425">
        <w:rPr>
          <w:rFonts w:asciiTheme="minorHAnsi" w:hAnsiTheme="minorHAnsi" w:cs="Arial"/>
          <w:bCs/>
        </w:rPr>
        <w:t xml:space="preserve">Proceso de Contratación Directa Ordinaria, </w:t>
      </w:r>
      <w:r w:rsidRPr="00CA3425">
        <w:rPr>
          <w:rFonts w:asciiTheme="minorHAnsi" w:hAnsiTheme="minorHAnsi" w:cs="Arial"/>
          <w:b/>
          <w:lang w:val="es-ES_tradnl"/>
        </w:rPr>
        <w:t xml:space="preserve">.............................................”, </w:t>
      </w:r>
      <w:r w:rsidRPr="00CA3425">
        <w:rPr>
          <w:rFonts w:asciiTheme="minorHAnsi" w:hAnsiTheme="minorHAnsi" w:cstheme="minorHAnsi"/>
          <w:bCs/>
          <w:spacing w:val="-8"/>
          <w:lang w:val="es-ES_tradnl"/>
        </w:rPr>
        <w:t xml:space="preserve">convocó a </w:t>
      </w:r>
      <w:r w:rsidRPr="00CA3425">
        <w:rPr>
          <w:rFonts w:asciiTheme="minorHAnsi" w:hAnsiTheme="minorHAnsi" w:cstheme="minorHAnsi"/>
          <w:bCs/>
          <w:spacing w:val="-3"/>
          <w:lang w:val="es-ES_tradnl"/>
        </w:rPr>
        <w:t xml:space="preserve">presentar documentos administrativos, legales, propuesta técnica y económica, de acuerdo con los </w:t>
      </w:r>
      <w:r w:rsidRPr="00CA3425">
        <w:rPr>
          <w:rFonts w:asciiTheme="minorHAnsi" w:hAnsiTheme="minorHAnsi" w:cstheme="minorHAnsi"/>
          <w:bCs/>
          <w:spacing w:val="-5"/>
          <w:lang w:val="es-ES_tradnl"/>
        </w:rPr>
        <w:t xml:space="preserve">términos y Especificaciones Técnicas determinadas por la Unidad Solicitante, proceso realizado bajo las </w:t>
      </w:r>
      <w:r w:rsidRPr="00CA3425">
        <w:rPr>
          <w:rFonts w:asciiTheme="minorHAnsi" w:hAnsiTheme="minorHAnsi" w:cstheme="minorHAnsi"/>
          <w:bCs/>
          <w:lang w:val="es-ES_tradnl"/>
        </w:rPr>
        <w:t>normas y regulaciones de</w:t>
      </w:r>
      <w:r w:rsidRPr="00CA3425">
        <w:rPr>
          <w:rFonts w:asciiTheme="minorHAnsi" w:hAnsiTheme="minorHAnsi" w:cstheme="minorHAnsi"/>
          <w:bCs/>
          <w:spacing w:val="-7"/>
          <w:lang w:val="es-ES_tradnl"/>
        </w:rPr>
        <w:t xml:space="preserve"> </w:t>
      </w:r>
      <w:r w:rsidRPr="00CA3425">
        <w:rPr>
          <w:rFonts w:asciiTheme="minorHAnsi" w:hAnsiTheme="minorHAnsi" w:cstheme="minorHAnsi"/>
          <w:bCs/>
          <w:lang w:val="es-ES_tradnl"/>
        </w:rPr>
        <w:t>contratación establecidas en el Decreto Supremo N* 29506 para Contrataciones Directas y su Reglamento.</w:t>
      </w:r>
    </w:p>
    <w:p w:rsidR="00DE50BF" w:rsidRPr="00CA3425" w:rsidRDefault="00DE50BF" w:rsidP="00DE50BF">
      <w:pPr>
        <w:shd w:val="clear" w:color="auto" w:fill="FFFFFF"/>
        <w:ind w:left="14"/>
        <w:rPr>
          <w:rFonts w:asciiTheme="minorHAnsi" w:hAnsiTheme="minorHAnsi" w:cstheme="minorHAnsi"/>
          <w:bCs/>
          <w:lang w:val="es-ES_tradnl"/>
        </w:rPr>
      </w:pPr>
    </w:p>
    <w:p w:rsidR="00DE50BF" w:rsidRPr="00CA3425" w:rsidRDefault="00DE50BF" w:rsidP="00DE50BF">
      <w:pPr>
        <w:jc w:val="both"/>
        <w:rPr>
          <w:rFonts w:asciiTheme="minorHAnsi" w:hAnsiTheme="minorHAnsi" w:cs="Arial"/>
        </w:rPr>
      </w:pPr>
      <w:r w:rsidRPr="00CA3425">
        <w:rPr>
          <w:rFonts w:asciiTheme="minorHAnsi" w:hAnsiTheme="minorHAnsi" w:cs="Arial"/>
        </w:rPr>
        <w:t xml:space="preserve">Que el Comité de Evaluación de la Entidad Contratante, luego de efectuada la recepción de propuestas presentadas realizó el análisis y evaluación de las mismas, emitiendo para el efecto el </w:t>
      </w:r>
      <w:r w:rsidRPr="00CA3425">
        <w:rPr>
          <w:rFonts w:asciiTheme="minorHAnsi" w:hAnsiTheme="minorHAnsi" w:cs="Arial"/>
          <w:bCs/>
        </w:rPr>
        <w:t xml:space="preserve">Informe </w:t>
      </w:r>
      <w:r w:rsidRPr="00CA3425">
        <w:rPr>
          <w:rFonts w:asciiTheme="minorHAnsi" w:hAnsiTheme="minorHAnsi" w:cs="Arial"/>
        </w:rPr>
        <w:t xml:space="preserve">de Evaluación N° </w:t>
      </w:r>
      <w:r w:rsidRPr="00CA3425">
        <w:rPr>
          <w:rFonts w:asciiTheme="minorHAnsi" w:hAnsiTheme="minorHAnsi" w:cs="Arial"/>
          <w:b/>
        </w:rPr>
        <w:t>..................................</w:t>
      </w:r>
      <w:r w:rsidRPr="00CA3425">
        <w:rPr>
          <w:rFonts w:asciiTheme="minorHAnsi" w:hAnsiTheme="minorHAnsi" w:cs="Arial"/>
          <w:b/>
          <w:lang w:val="es-ES_tradnl"/>
        </w:rPr>
        <w:t xml:space="preserve"> </w:t>
      </w:r>
      <w:r w:rsidRPr="00CA3425">
        <w:rPr>
          <w:rFonts w:asciiTheme="minorHAnsi" w:hAnsiTheme="minorHAnsi" w:cs="Arial"/>
        </w:rPr>
        <w:t xml:space="preserve">de fecha .......................................... por el cual recomienda al Responsable del Proceso de Contratación (RCD) adjudicar el proceso de Contratación Directa Ordinaria a la </w:t>
      </w:r>
      <w:r w:rsidRPr="00CA3425">
        <w:rPr>
          <w:rFonts w:asciiTheme="minorHAnsi" w:hAnsiTheme="minorHAnsi" w:cs="Arial"/>
          <w:b/>
        </w:rPr>
        <w:t>....................................</w:t>
      </w:r>
    </w:p>
    <w:p w:rsidR="00DE50BF" w:rsidRPr="00CA3425" w:rsidRDefault="00DE50BF" w:rsidP="00DE50BF">
      <w:pPr>
        <w:jc w:val="both"/>
        <w:rPr>
          <w:rFonts w:asciiTheme="minorHAnsi" w:hAnsiTheme="minorHAnsi" w:cs="Arial"/>
        </w:rPr>
      </w:pPr>
    </w:p>
    <w:p w:rsidR="00DE50BF" w:rsidRPr="00CA3425" w:rsidRDefault="00DE50BF" w:rsidP="00DE50BF">
      <w:pPr>
        <w:jc w:val="both"/>
        <w:rPr>
          <w:rFonts w:asciiTheme="minorHAnsi" w:hAnsiTheme="minorHAnsi" w:cs="Arial"/>
        </w:rPr>
      </w:pPr>
      <w:r w:rsidRPr="00CA3425">
        <w:rPr>
          <w:rFonts w:asciiTheme="minorHAnsi" w:hAnsiTheme="minorHAnsi" w:cs="Arial"/>
        </w:rPr>
        <w:lastRenderedPageBreak/>
        <w:t xml:space="preserve">En fecha ..... de ...... de ........ el Responsable del Proceso de Contratación (RCD), emitió la Nota Expresa de Adjudicación del proceso </w:t>
      </w:r>
      <w:r w:rsidRPr="00CA3425">
        <w:rPr>
          <w:rFonts w:asciiTheme="minorHAnsi" w:hAnsiTheme="minorHAnsi"/>
          <w:b/>
        </w:rPr>
        <w:t xml:space="preserve">.................................................. </w:t>
      </w:r>
      <w:r w:rsidRPr="00CA3425">
        <w:rPr>
          <w:rFonts w:asciiTheme="minorHAnsi" w:hAnsiTheme="minorHAnsi" w:cs="Arial"/>
        </w:rPr>
        <w:t xml:space="preserve">por la cual adjudica el Proceso de Contratación Directa Ordinaria a la </w:t>
      </w:r>
      <w:r w:rsidRPr="00CA3425">
        <w:rPr>
          <w:rFonts w:asciiTheme="minorHAnsi" w:hAnsiTheme="minorHAnsi" w:cs="Arial"/>
          <w:b/>
        </w:rPr>
        <w:t>EMPRESA ..............................................,</w:t>
      </w:r>
      <w:r w:rsidRPr="00CA3425">
        <w:rPr>
          <w:rFonts w:asciiTheme="minorHAnsi" w:hAnsiTheme="minorHAnsi" w:cs="Arial"/>
          <w:b/>
          <w:lang w:val="es-ES_tradnl"/>
        </w:rPr>
        <w:t xml:space="preserve"> </w:t>
      </w:r>
      <w:r w:rsidRPr="00CA3425">
        <w:rPr>
          <w:rFonts w:asciiTheme="minorHAnsi" w:hAnsiTheme="minorHAnsi" w:cs="Arial"/>
        </w:rPr>
        <w:t xml:space="preserve">por haber sido calificada en primer lugar, al cumplir su propuesta con todos los requisitos establecidos en la Convocatoria y ser la más conveniente a los intereses del </w:t>
      </w:r>
      <w:r w:rsidRPr="00CA3425">
        <w:rPr>
          <w:rFonts w:asciiTheme="minorHAnsi" w:hAnsiTheme="minorHAnsi" w:cs="Arial"/>
          <w:b/>
        </w:rPr>
        <w:t>CONTRATANTE</w:t>
      </w:r>
      <w:r w:rsidRPr="00CA3425">
        <w:rPr>
          <w:rFonts w:asciiTheme="minorHAnsi" w:hAnsiTheme="minorHAnsi" w:cs="Arial"/>
        </w:rPr>
        <w:t>.</w:t>
      </w:r>
    </w:p>
    <w:p w:rsidR="00DE50BF" w:rsidRPr="00CA3425" w:rsidRDefault="00DE50BF" w:rsidP="00DE50BF">
      <w:pPr>
        <w:shd w:val="clear" w:color="auto" w:fill="FFFFFF"/>
        <w:spacing w:before="125"/>
        <w:ind w:left="5"/>
        <w:rPr>
          <w:rFonts w:asciiTheme="minorHAnsi" w:hAnsiTheme="minorHAnsi" w:cstheme="minorHAnsi"/>
        </w:rPr>
      </w:pPr>
      <w:r w:rsidRPr="00CA3425">
        <w:rPr>
          <w:rFonts w:asciiTheme="minorHAnsi" w:hAnsiTheme="minorHAnsi" w:cstheme="minorHAnsi"/>
          <w:b/>
          <w:bCs/>
          <w:lang w:val="es-ES_tradnl"/>
        </w:rPr>
        <w:t xml:space="preserve">TERCERA.- (OBJETO Y CAUSA DEL CONTRATO). </w:t>
      </w:r>
      <w:r w:rsidRPr="00CA3425">
        <w:rPr>
          <w:rFonts w:asciiTheme="minorHAnsi" w:hAnsiTheme="minorHAnsi" w:cstheme="minorHAnsi"/>
          <w:bCs/>
          <w:lang w:val="es-ES_tradnl"/>
        </w:rPr>
        <w:t xml:space="preserve">El objeto y causa de. presente contrato es la  </w:t>
      </w:r>
      <w:r w:rsidRPr="00CA3425">
        <w:rPr>
          <w:rFonts w:asciiTheme="minorHAnsi" w:hAnsiTheme="minorHAnsi" w:cstheme="minorHAnsi"/>
          <w:b/>
          <w:bCs/>
          <w:lang w:val="es-ES_tradnl"/>
        </w:rPr>
        <w:t>SUPERVISIÓN DE</w:t>
      </w:r>
      <w:r w:rsidRPr="00CA3425">
        <w:rPr>
          <w:rFonts w:asciiTheme="minorHAnsi" w:hAnsiTheme="minorHAnsi" w:cstheme="minorHAnsi"/>
          <w:bCs/>
          <w:lang w:val="es-ES_tradnl"/>
        </w:rPr>
        <w:t xml:space="preserve"> </w:t>
      </w:r>
      <w:r w:rsidRPr="00CA3425">
        <w:rPr>
          <w:rFonts w:asciiTheme="minorHAnsi" w:hAnsiTheme="minorHAnsi" w:cstheme="minorHAnsi"/>
          <w:b/>
          <w:bCs/>
          <w:lang w:val="es-ES_tradnl"/>
        </w:rPr>
        <w:t>,,,,,,,,,,,,,,,,,,,,,,,,,,,,,,,,,,,,,,,,,,,,,,,,,,,,,,,,,,,,,</w:t>
      </w:r>
      <w:r w:rsidRPr="00CA3425">
        <w:rPr>
          <w:rFonts w:asciiTheme="minorHAnsi" w:hAnsiTheme="minorHAnsi" w:cstheme="minorHAnsi"/>
          <w:b/>
          <w:bCs/>
          <w:spacing w:val="-8"/>
          <w:lang w:val="es-ES_tradnl"/>
        </w:rPr>
        <w:t>,</w:t>
      </w:r>
      <w:r w:rsidRPr="00CA3425">
        <w:rPr>
          <w:rFonts w:asciiTheme="minorHAnsi" w:hAnsiTheme="minorHAnsi" w:cstheme="minorHAnsi"/>
          <w:bCs/>
          <w:spacing w:val="-8"/>
          <w:lang w:val="es-ES_tradnl"/>
        </w:rPr>
        <w:t xml:space="preserve"> </w:t>
      </w:r>
      <w:r w:rsidRPr="00CA3425">
        <w:rPr>
          <w:rFonts w:asciiTheme="minorHAnsi" w:hAnsiTheme="minorHAnsi" w:cstheme="minorHAnsi"/>
          <w:bCs/>
          <w:spacing w:val="-3"/>
          <w:lang w:val="es-ES_tradnl"/>
        </w:rPr>
        <w:t>que en adelante se denominará el</w:t>
      </w:r>
      <w:r w:rsidRPr="00CA3425">
        <w:rPr>
          <w:rFonts w:asciiTheme="minorHAnsi" w:hAnsiTheme="minorHAnsi" w:cstheme="minorHAnsi"/>
          <w:b/>
          <w:bCs/>
          <w:spacing w:val="-3"/>
          <w:lang w:val="es-ES_tradnl"/>
        </w:rPr>
        <w:t xml:space="preserve"> SERVICIO, </w:t>
      </w:r>
      <w:r w:rsidRPr="00CA3425">
        <w:rPr>
          <w:rFonts w:asciiTheme="minorHAnsi" w:hAnsiTheme="minorHAnsi" w:cstheme="minorHAnsi"/>
          <w:bCs/>
          <w:spacing w:val="-3"/>
          <w:lang w:val="es-ES_tradnl"/>
        </w:rPr>
        <w:t>con estricta y absoluta sujeción a este Contrato, a las documentos que forman parte de él y dando cumplimiento a las normas</w:t>
      </w:r>
      <w:r w:rsidRPr="00CA3425">
        <w:rPr>
          <w:rFonts w:asciiTheme="minorHAnsi" w:hAnsiTheme="minorHAnsi" w:cstheme="minorHAnsi"/>
          <w:lang w:val="es-ES_tradnl"/>
        </w:rPr>
        <w:t xml:space="preserve"> condiciones, precio, regulaciones, obligaciones, especificaciones, tiempo de prestación del servicio y características técnicas establecidas en los documentos del Contrato.</w:t>
      </w:r>
    </w:p>
    <w:p w:rsidR="00DE50BF" w:rsidRPr="00CA3425" w:rsidRDefault="00DE50BF" w:rsidP="00DE50BF">
      <w:pPr>
        <w:shd w:val="clear" w:color="auto" w:fill="FFFFFF"/>
        <w:spacing w:before="245" w:line="245" w:lineRule="exact"/>
        <w:ind w:right="10"/>
        <w:jc w:val="both"/>
        <w:rPr>
          <w:rFonts w:asciiTheme="minorHAnsi" w:hAnsiTheme="minorHAnsi" w:cstheme="minorHAnsi"/>
          <w:b/>
          <w:bCs/>
          <w:lang w:val="es-ES_tradnl"/>
        </w:rPr>
      </w:pPr>
      <w:r w:rsidRPr="00CA3425">
        <w:rPr>
          <w:rFonts w:asciiTheme="minorHAnsi" w:hAnsiTheme="minorHAnsi" w:cstheme="minorHAnsi"/>
          <w:b/>
          <w:bCs/>
          <w:spacing w:val="-5"/>
          <w:lang w:val="es-ES_tradnl"/>
        </w:rPr>
        <w:t xml:space="preserve">CUARTA.- (PLAZO DE PRESTACIÓN DEL SERVIDO). El PROVEEDOR </w:t>
      </w:r>
      <w:r w:rsidRPr="00CA3425">
        <w:rPr>
          <w:rFonts w:asciiTheme="minorHAnsi" w:hAnsiTheme="minorHAnsi" w:cstheme="minorHAnsi"/>
          <w:spacing w:val="-5"/>
          <w:lang w:val="es-ES_tradnl"/>
        </w:rPr>
        <w:t xml:space="preserve">desarrollará sus actividades de forma </w:t>
      </w:r>
      <w:r w:rsidRPr="00CA3425">
        <w:rPr>
          <w:rFonts w:asciiTheme="minorHAnsi" w:hAnsiTheme="minorHAnsi" w:cstheme="minorHAnsi"/>
          <w:lang w:val="es-ES_tradnl"/>
        </w:rPr>
        <w:t xml:space="preserve">satisfactoria, en estricto acuerdo con el alcance del servicio, la propuesta adjudicada, las Especificaciones Técnicas, en el plazo de </w:t>
      </w:r>
      <w:r w:rsidRPr="00CA3425">
        <w:rPr>
          <w:rFonts w:asciiTheme="minorHAnsi" w:hAnsiTheme="minorHAnsi" w:cstheme="minorHAnsi"/>
          <w:b/>
          <w:lang w:val="es-ES_tradnl"/>
        </w:rPr>
        <w:t xml:space="preserve">..................... (.......) </w:t>
      </w:r>
      <w:r w:rsidRPr="00CA3425">
        <w:rPr>
          <w:rFonts w:asciiTheme="minorHAnsi" w:hAnsiTheme="minorHAnsi" w:cs="Calibri"/>
          <w:position w:val="-6"/>
          <w:lang w:val="es-ES_tradnl"/>
        </w:rPr>
        <w:t xml:space="preserve"> </w:t>
      </w:r>
      <w:r w:rsidRPr="00CA3425">
        <w:rPr>
          <w:rFonts w:asciiTheme="minorHAnsi" w:hAnsiTheme="minorHAnsi" w:cstheme="minorHAnsi"/>
          <w:b/>
          <w:bCs/>
          <w:lang w:val="es-ES_tradnl"/>
        </w:rPr>
        <w:t>DÍAS CALENDARIO.</w:t>
      </w:r>
    </w:p>
    <w:p w:rsidR="00DE50BF" w:rsidRPr="00CA3425" w:rsidRDefault="00DE50BF" w:rsidP="00DE50BF">
      <w:pPr>
        <w:spacing w:line="0" w:lineRule="atLeast"/>
        <w:contextualSpacing/>
        <w:jc w:val="both"/>
        <w:rPr>
          <w:rFonts w:asciiTheme="minorHAnsi" w:hAnsiTheme="minorHAnsi" w:cstheme="minorHAnsi"/>
          <w:b/>
          <w:bCs/>
          <w:lang w:val="es-ES_tradnl"/>
        </w:rPr>
      </w:pPr>
    </w:p>
    <w:p w:rsidR="00DE50BF" w:rsidRPr="00CA3425" w:rsidRDefault="00DE50BF" w:rsidP="00DE50BF">
      <w:pPr>
        <w:rPr>
          <w:rFonts w:asciiTheme="minorHAnsi" w:hAnsiTheme="minorHAnsi"/>
        </w:rPr>
      </w:pPr>
      <w:r w:rsidRPr="00CA3425">
        <w:rPr>
          <w:rFonts w:asciiTheme="minorHAnsi" w:hAnsiTheme="minorHAnsi"/>
          <w:b/>
        </w:rPr>
        <w:t>QUINTA.- (MONTO DEL CONTRATO).</w:t>
      </w:r>
      <w:r w:rsidRPr="00CA3425">
        <w:rPr>
          <w:rFonts w:asciiTheme="minorHAnsi" w:hAnsiTheme="minorHAnsi"/>
        </w:rPr>
        <w:t xml:space="preserve"> El monto total aceptado por las partes para la prestación del SERVICIO es de </w:t>
      </w:r>
      <w:r w:rsidRPr="00CA3425">
        <w:rPr>
          <w:rFonts w:asciiTheme="minorHAnsi" w:hAnsiTheme="minorHAnsi"/>
          <w:b/>
        </w:rPr>
        <w:t>Bs. ..................................(......)</w:t>
      </w:r>
    </w:p>
    <w:p w:rsidR="00DE50BF" w:rsidRPr="00CA3425" w:rsidRDefault="00DE50BF" w:rsidP="00DE50BF">
      <w:pPr>
        <w:shd w:val="clear" w:color="auto" w:fill="FFFFFF"/>
        <w:spacing w:before="235" w:line="250" w:lineRule="exact"/>
        <w:ind w:right="14"/>
        <w:jc w:val="both"/>
        <w:rPr>
          <w:rFonts w:asciiTheme="minorHAnsi" w:hAnsiTheme="minorHAnsi" w:cstheme="minorHAnsi"/>
        </w:rPr>
      </w:pPr>
      <w:r w:rsidRPr="00CA3425">
        <w:rPr>
          <w:rFonts w:asciiTheme="minorHAnsi" w:hAnsiTheme="minorHAnsi" w:cstheme="minorHAnsi"/>
          <w:lang w:val="es-ES_tradnl"/>
        </w:rPr>
        <w:t>Queda establecido que el monto consignado en la propuesta adjudicada incluye todos los elementos, sin excepción alguna, que sean necesarios para la realización y cumplimiento del servicio.</w:t>
      </w:r>
    </w:p>
    <w:p w:rsidR="00DE50BF" w:rsidRPr="00CA3425" w:rsidRDefault="00DE50BF" w:rsidP="00DE50BF">
      <w:pPr>
        <w:shd w:val="clear" w:color="auto" w:fill="FFFFFF"/>
        <w:spacing w:before="250"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Es de exclusiva responsabilidad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prestar los servicios contratados dentro del monto establecido como costo del servicio, ya que no se reconocerán ni procederán pagos por servicios que hiciesen exceder dicho monto.</w:t>
      </w:r>
    </w:p>
    <w:p w:rsidR="00DE50BF" w:rsidRPr="00CA3425" w:rsidRDefault="00DE50BF" w:rsidP="00DE50BF">
      <w:pPr>
        <w:shd w:val="clear" w:color="auto" w:fill="FFFFFF"/>
        <w:spacing w:before="206"/>
        <w:rPr>
          <w:rFonts w:asciiTheme="minorHAnsi" w:hAnsiTheme="minorHAnsi" w:cstheme="minorHAnsi"/>
          <w:b/>
          <w:bCs/>
          <w:spacing w:val="-7"/>
          <w:lang w:val="es-ES_tradnl"/>
        </w:rPr>
      </w:pPr>
      <w:r w:rsidRPr="00CA3425">
        <w:rPr>
          <w:rFonts w:asciiTheme="minorHAnsi" w:hAnsiTheme="minorHAnsi" w:cstheme="minorHAnsi"/>
          <w:b/>
          <w:bCs/>
          <w:spacing w:val="-7"/>
          <w:lang w:val="es-ES_tradnl"/>
        </w:rPr>
        <w:t>SEXTA.- (GARANTÍA).</w:t>
      </w:r>
    </w:p>
    <w:p w:rsidR="00DE50BF" w:rsidRPr="00CA3425" w:rsidRDefault="00DE50BF" w:rsidP="00DE50BF">
      <w:pPr>
        <w:spacing w:line="0" w:lineRule="atLeast"/>
        <w:contextualSpacing/>
        <w:jc w:val="both"/>
        <w:rPr>
          <w:rFonts w:asciiTheme="minorHAnsi" w:hAnsiTheme="minorHAnsi" w:cstheme="minorHAnsi"/>
          <w:b/>
          <w:bCs/>
          <w:lang w:val="es-ES_tradnl"/>
        </w:rPr>
      </w:pPr>
    </w:p>
    <w:p w:rsidR="00DE50BF" w:rsidRPr="00CA3425" w:rsidRDefault="00DE50BF" w:rsidP="00DE50BF">
      <w:pPr>
        <w:spacing w:line="0" w:lineRule="atLeast"/>
        <w:contextualSpacing/>
        <w:jc w:val="both"/>
        <w:rPr>
          <w:rFonts w:asciiTheme="minorHAnsi" w:hAnsi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garantiza la correcta y fiel ejecución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en todas sus partes con la Póliza de Garantía de Cumplimiento de Contrato de Servicios para Entidades Públicas </w:t>
      </w:r>
      <w:r w:rsidRPr="00CA3425">
        <w:rPr>
          <w:rFonts w:asciiTheme="minorHAnsi" w:hAnsiTheme="minorHAnsi"/>
          <w:b/>
        </w:rPr>
        <w:t>N° ............................</w:t>
      </w:r>
      <w:r w:rsidRPr="00CA3425">
        <w:rPr>
          <w:rFonts w:asciiTheme="minorHAnsi" w:hAnsiTheme="minorHAnsi"/>
        </w:rPr>
        <w:t xml:space="preserve"> emitida por </w:t>
      </w:r>
      <w:r w:rsidRPr="00CA3425">
        <w:rPr>
          <w:rFonts w:asciiTheme="minorHAnsi" w:hAnsiTheme="minorHAnsi"/>
          <w:b/>
        </w:rPr>
        <w:t xml:space="preserve">....................................... </w:t>
      </w:r>
      <w:r w:rsidRPr="00CA3425">
        <w:rPr>
          <w:rFonts w:asciiTheme="minorHAnsi" w:hAnsiTheme="minorHAnsi"/>
        </w:rPr>
        <w:t xml:space="preserve"> en fecha 12 de Mayo  de 2015, con vigencia hasta el .... de ........ de ................... a la orden de Yacimientos Petrolíferos Fiscales Bolivianos, que corresponde a </w:t>
      </w:r>
      <w:r w:rsidRPr="00CA3425">
        <w:rPr>
          <w:rFonts w:asciiTheme="minorHAnsi" w:hAnsiTheme="minorHAnsi"/>
          <w:b/>
        </w:rPr>
        <w:t>............................. (................................................ BOLIVIANOS),</w:t>
      </w:r>
      <w:r w:rsidRPr="00CA3425">
        <w:rPr>
          <w:rFonts w:asciiTheme="minorHAnsi" w:hAnsiTheme="minorHAnsi"/>
        </w:rPr>
        <w:t xml:space="preserve"> equivalente al siete por ciento (7 %) del monto total del CONTRATO.</w:t>
      </w:r>
    </w:p>
    <w:p w:rsidR="00DE50BF" w:rsidRPr="00CA3425" w:rsidRDefault="00DE50BF" w:rsidP="00DE50BF">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importe de dicha garantía, en caso de cualquier incumplimiento contractual incurrido por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será pagado en favor de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 xml:space="preserve">sin necesidad de ningún trámite o acción judicial, a su </w:t>
      </w:r>
      <w:r w:rsidRPr="00CA3425">
        <w:rPr>
          <w:rFonts w:asciiTheme="minorHAnsi" w:hAnsiTheme="minorHAnsi" w:cstheme="minorHAnsi"/>
          <w:lang w:val="es-ES_tradnl"/>
        </w:rPr>
        <w:t>solo requerimiento.</w:t>
      </w:r>
    </w:p>
    <w:p w:rsidR="00DE50BF" w:rsidRPr="00CA3425" w:rsidRDefault="00DE50BF" w:rsidP="00DE50BF">
      <w:pPr>
        <w:shd w:val="clear" w:color="auto" w:fill="FFFFFF"/>
        <w:spacing w:before="264" w:line="240" w:lineRule="exact"/>
        <w:ind w:right="5"/>
        <w:jc w:val="both"/>
        <w:rPr>
          <w:rFonts w:asciiTheme="minorHAnsi" w:hAnsiTheme="minorHAnsi" w:cstheme="minorHAnsi"/>
        </w:rPr>
      </w:pPr>
      <w:r w:rsidRPr="00CA3425">
        <w:rPr>
          <w:rFonts w:asciiTheme="minorHAnsi" w:hAnsiTheme="minorHAnsi" w:cstheme="minorHAnsi"/>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rsidR="00DE50BF" w:rsidRPr="00CA3425" w:rsidRDefault="00DE50BF" w:rsidP="00DE50BF">
      <w:pPr>
        <w:shd w:val="clear" w:color="auto" w:fill="FFFFFF"/>
        <w:spacing w:before="259" w:line="240" w:lineRule="exact"/>
        <w:ind w:right="10"/>
        <w:jc w:val="both"/>
        <w:rPr>
          <w:rFonts w:asciiTheme="minorHAnsi" w:hAnsiTheme="minorHAnsi" w:cstheme="minorHAnsi"/>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tiene la obligación de mantener actualizada la Garantía de Cumplimiento de Contrato, cuantas veces lo requiera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razones justificadas.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es quien llevará el control directo de vigencia de la misma bajo su responsabilidad.</w:t>
      </w:r>
    </w:p>
    <w:p w:rsidR="00DE50BF" w:rsidRPr="00CA3425" w:rsidRDefault="00DE50BF" w:rsidP="00DE50BF">
      <w:pPr>
        <w:shd w:val="clear" w:color="auto" w:fill="FFFFFF"/>
        <w:spacing w:before="365"/>
        <w:rPr>
          <w:rFonts w:asciiTheme="minorHAnsi" w:hAnsiTheme="minorHAnsi" w:cstheme="minorHAnsi"/>
        </w:rPr>
      </w:pPr>
      <w:r w:rsidRPr="00CA3425">
        <w:rPr>
          <w:rFonts w:asciiTheme="minorHAnsi" w:hAnsiTheme="minorHAnsi" w:cstheme="minorHAnsi"/>
          <w:b/>
          <w:bCs/>
          <w:spacing w:val="-7"/>
          <w:lang w:val="es-ES_tradnl"/>
        </w:rPr>
        <w:t>SÉPTIMA.- (DOMICILIO A EFECTOS DE NOTIFICACIÓN).</w:t>
      </w:r>
    </w:p>
    <w:p w:rsidR="00DE50BF" w:rsidRPr="00CA3425" w:rsidRDefault="00DE50BF" w:rsidP="00DE50BF">
      <w:pPr>
        <w:shd w:val="clear" w:color="auto" w:fill="FFFFFF"/>
        <w:spacing w:before="293"/>
        <w:rPr>
          <w:rFonts w:asciiTheme="minorHAnsi" w:hAnsiTheme="minorHAnsi" w:cstheme="minorHAnsi"/>
        </w:rPr>
      </w:pPr>
      <w:r w:rsidRPr="00CA3425">
        <w:rPr>
          <w:rFonts w:asciiTheme="minorHAnsi" w:hAnsiTheme="minorHAnsi" w:cstheme="minorHAnsi"/>
          <w:lang w:val="es-ES_tradnl"/>
        </w:rPr>
        <w:t>Cualquier aviso o notificación que tengan que darse las partes bajo este Contrato será enviada:</w:t>
      </w:r>
    </w:p>
    <w:p w:rsidR="00DE50BF" w:rsidRPr="00CA3425" w:rsidRDefault="00DE50BF" w:rsidP="00DE50BF">
      <w:pPr>
        <w:shd w:val="clear" w:color="auto" w:fill="FFFFFF"/>
        <w:tabs>
          <w:tab w:val="left" w:pos="821"/>
        </w:tabs>
        <w:spacing w:before="250"/>
        <w:ind w:left="851" w:hanging="142"/>
        <w:rPr>
          <w:rFonts w:asciiTheme="minorHAnsi" w:hAnsiTheme="minorHAnsi" w:cstheme="minorHAnsi"/>
          <w:spacing w:val="-2"/>
          <w:lang w:val="es-ES_tradnl"/>
        </w:rPr>
      </w:pPr>
      <w:r w:rsidRPr="00CA3425">
        <w:rPr>
          <w:rFonts w:asciiTheme="minorHAnsi" w:hAnsiTheme="minorHAnsi" w:cstheme="minorHAnsi"/>
          <w:lang w:val="es-ES_tradnl"/>
        </w:rPr>
        <w:t xml:space="preserve">Al </w:t>
      </w:r>
      <w:r w:rsidRPr="00CA3425">
        <w:rPr>
          <w:rFonts w:asciiTheme="minorHAnsi" w:hAnsiTheme="minorHAnsi" w:cstheme="minorHAnsi"/>
          <w:b/>
          <w:bCs/>
          <w:lang w:val="es-ES_tradnl"/>
        </w:rPr>
        <w:t>PROVEEDOR: ...............................................</w:t>
      </w:r>
      <w:r w:rsidRPr="00CA3425">
        <w:rPr>
          <w:rFonts w:asciiTheme="minorHAnsi" w:hAnsiTheme="minorHAnsi" w:cstheme="minorHAnsi"/>
          <w:lang w:val="es-ES_tradnl"/>
        </w:rPr>
        <w:t>................ -</w:t>
      </w:r>
      <w:r w:rsidRPr="00CA3425">
        <w:rPr>
          <w:rFonts w:asciiTheme="minorHAnsi" w:hAnsiTheme="minorHAnsi" w:cstheme="minorHAnsi"/>
          <w:spacing w:val="-2"/>
          <w:lang w:val="es-ES_tradnl"/>
        </w:rPr>
        <w:t>Bolivia.</w:t>
      </w:r>
    </w:p>
    <w:p w:rsidR="00DE50BF" w:rsidRPr="00CA3425" w:rsidRDefault="00DE50BF" w:rsidP="00DE50BF">
      <w:pPr>
        <w:shd w:val="clear" w:color="auto" w:fill="FFFFFF"/>
        <w:tabs>
          <w:tab w:val="left" w:pos="821"/>
        </w:tabs>
        <w:spacing w:before="250"/>
        <w:ind w:left="851" w:hanging="142"/>
        <w:rPr>
          <w:rFonts w:asciiTheme="minorHAnsi" w:hAnsiTheme="minorHAnsi" w:cstheme="minorHAnsi"/>
        </w:rPr>
      </w:pPr>
      <w:r w:rsidRPr="00CA3425">
        <w:rPr>
          <w:rFonts w:asciiTheme="minorHAnsi" w:hAnsiTheme="minorHAnsi" w:cs="Calibri"/>
          <w:position w:val="-6"/>
          <w:lang w:val="es-ES_tradnl"/>
        </w:rPr>
        <w:lastRenderedPageBreak/>
        <w:t xml:space="preserve"> Telf.: (+591-2) 2120779 FAX: (+591-2) 2148376</w:t>
      </w:r>
      <w:r w:rsidRPr="00CA3425">
        <w:rPr>
          <w:rFonts w:asciiTheme="minorHAnsi" w:hAnsiTheme="minorHAnsi" w:cstheme="minorHAnsi"/>
          <w:spacing w:val="-2"/>
          <w:lang w:val="es-ES_tradnl"/>
        </w:rPr>
        <w:t xml:space="preserve"> </w:t>
      </w:r>
    </w:p>
    <w:p w:rsidR="00DE50BF" w:rsidRPr="00CA3425" w:rsidRDefault="00DE50BF" w:rsidP="00DE50BF">
      <w:pPr>
        <w:shd w:val="clear" w:color="auto" w:fill="FFFFFF"/>
        <w:spacing w:line="187" w:lineRule="exact"/>
        <w:ind w:right="163"/>
        <w:jc w:val="both"/>
        <w:rPr>
          <w:rFonts w:asciiTheme="minorHAnsi" w:hAnsiTheme="minorHAnsi" w:cstheme="minorHAnsi"/>
        </w:rPr>
      </w:pPr>
    </w:p>
    <w:p w:rsidR="00DE50BF" w:rsidRPr="00CA3425" w:rsidRDefault="00DE50BF" w:rsidP="00DE50BF">
      <w:pPr>
        <w:shd w:val="clear" w:color="auto" w:fill="FFFFFF"/>
        <w:spacing w:line="235" w:lineRule="exact"/>
        <w:ind w:left="547"/>
        <w:rPr>
          <w:rFonts w:asciiTheme="minorHAnsi" w:hAnsiTheme="minorHAnsi" w:cstheme="minorHAnsi"/>
        </w:rPr>
      </w:pPr>
      <w:r w:rsidRPr="00CA3425">
        <w:rPr>
          <w:rFonts w:asciiTheme="minorHAnsi" w:hAnsiTheme="minorHAnsi" w:cstheme="minorHAnsi"/>
          <w:b/>
          <w:bCs/>
          <w:spacing w:val="-5"/>
          <w:lang w:val="es-ES_tradnl"/>
        </w:rPr>
        <w:tab/>
        <w:t xml:space="preserve">Al COMPRADOR: </w:t>
      </w:r>
      <w:r w:rsidRPr="00CA3425">
        <w:rPr>
          <w:rFonts w:asciiTheme="minorHAnsi" w:hAnsiTheme="minorHAnsi" w:cstheme="minorHAnsi"/>
          <w:bCs/>
          <w:spacing w:val="-5"/>
          <w:lang w:val="es-ES_tradnl"/>
        </w:rPr>
        <w:t xml:space="preserve">Calle Chichas Ne 1204, Edificio Torre </w:t>
      </w:r>
      <w:proofErr w:type="spellStart"/>
      <w:r w:rsidRPr="00CA3425">
        <w:rPr>
          <w:rFonts w:asciiTheme="minorHAnsi" w:hAnsiTheme="minorHAnsi" w:cstheme="minorHAnsi"/>
          <w:bCs/>
          <w:spacing w:val="-5"/>
          <w:lang w:val="es-ES_tradnl"/>
        </w:rPr>
        <w:t>Espra</w:t>
      </w:r>
      <w:proofErr w:type="spellEnd"/>
      <w:r w:rsidRPr="00CA3425">
        <w:rPr>
          <w:rFonts w:asciiTheme="minorHAnsi" w:hAnsiTheme="minorHAnsi" w:cstheme="minorHAnsi"/>
          <w:bCs/>
          <w:spacing w:val="-5"/>
          <w:lang w:val="es-ES_tradnl"/>
        </w:rPr>
        <w:t xml:space="preserve">, Zona Miraflores, altura Puente de las </w:t>
      </w:r>
      <w:r w:rsidRPr="00CA3425">
        <w:rPr>
          <w:rFonts w:asciiTheme="minorHAnsi" w:hAnsiTheme="minorHAnsi" w:cstheme="minorHAnsi"/>
          <w:bCs/>
          <w:lang w:val="es-ES_tradnl"/>
        </w:rPr>
        <w:t>Américas, de la ciudad de La Paz - Bolivia</w:t>
      </w:r>
    </w:p>
    <w:p w:rsidR="00DE50BF" w:rsidRPr="00CA3425" w:rsidRDefault="00DE50BF" w:rsidP="00DE50BF">
      <w:pPr>
        <w:shd w:val="clear" w:color="auto" w:fill="FFFFFF"/>
        <w:spacing w:before="187" w:line="250" w:lineRule="exact"/>
        <w:ind w:left="38"/>
        <w:jc w:val="both"/>
        <w:rPr>
          <w:rFonts w:asciiTheme="minorHAnsi" w:hAnsiTheme="minorHAnsi" w:cstheme="minorHAnsi"/>
        </w:rPr>
      </w:pPr>
      <w:r w:rsidRPr="00CA3425">
        <w:rPr>
          <w:rFonts w:asciiTheme="minorHAnsi" w:hAnsiTheme="minorHAnsi" w:cstheme="minorHAnsi"/>
          <w:b/>
          <w:bCs/>
          <w:spacing w:val="-6"/>
          <w:lang w:val="es-ES_tradnl"/>
        </w:rPr>
        <w:t xml:space="preserve">OCTAVA.- (VIGENCIA DEL CONTRATO). </w:t>
      </w:r>
      <w:r w:rsidRPr="00CA3425">
        <w:rPr>
          <w:rFonts w:asciiTheme="minorHAnsi" w:hAnsiTheme="minorHAnsi" w:cstheme="minorHAnsi"/>
          <w:bCs/>
          <w:spacing w:val="-6"/>
          <w:lang w:val="es-ES_tradnl"/>
        </w:rPr>
        <w:t xml:space="preserve">El presente CONTRATO entrará en vigencia desde el día siguiente </w:t>
      </w:r>
      <w:r w:rsidRPr="00CA3425">
        <w:rPr>
          <w:rFonts w:asciiTheme="minorHAnsi" w:hAnsiTheme="minorHAnsi" w:cstheme="minorHAnsi"/>
          <w:bCs/>
          <w:lang w:val="es-ES_tradnl"/>
        </w:rPr>
        <w:t>hábil de su suscripción por ambas partes, hasta la terminación del contrato.</w:t>
      </w:r>
    </w:p>
    <w:p w:rsidR="00DE50BF" w:rsidRPr="00CA3425" w:rsidRDefault="00DE50BF" w:rsidP="00DE50BF">
      <w:pPr>
        <w:shd w:val="clear" w:color="auto" w:fill="FFFFFF"/>
        <w:spacing w:before="259" w:line="230" w:lineRule="exact"/>
        <w:ind w:left="29" w:right="5"/>
        <w:jc w:val="both"/>
        <w:rPr>
          <w:rFonts w:asciiTheme="minorHAnsi" w:hAnsiTheme="minorHAnsi" w:cstheme="minorHAnsi"/>
        </w:rPr>
      </w:pPr>
      <w:r w:rsidRPr="00CA3425">
        <w:rPr>
          <w:rFonts w:asciiTheme="minorHAnsi" w:hAnsiTheme="minorHAnsi" w:cstheme="minorHAnsi"/>
          <w:b/>
          <w:bCs/>
          <w:spacing w:val="-2"/>
          <w:lang w:val="es-ES_tradnl"/>
        </w:rPr>
        <w:t xml:space="preserve">NOVENA.- (DOCUMENTOS DEL CONTRATO). </w:t>
      </w:r>
      <w:r w:rsidRPr="00CA3425">
        <w:rPr>
          <w:rFonts w:asciiTheme="minorHAnsi" w:hAnsiTheme="minorHAnsi" w:cstheme="minorHAnsi"/>
          <w:bCs/>
          <w:spacing w:val="-2"/>
          <w:lang w:val="es-ES_tradnl"/>
        </w:rPr>
        <w:t xml:space="preserve">Para cumplimiento de lo preceptuado en el presente </w:t>
      </w:r>
      <w:r w:rsidRPr="00CA3425">
        <w:rPr>
          <w:rFonts w:asciiTheme="minorHAnsi" w:hAnsiTheme="minorHAnsi" w:cstheme="minorHAnsi"/>
          <w:bCs/>
          <w:lang w:val="es-ES_tradnl"/>
        </w:rPr>
        <w:t>contrato, forman parte del mismo los siguientes documentos:</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before="240"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9"/>
          <w:lang w:val="es-ES_tradnl"/>
        </w:rPr>
        <w:t>Especificaciones Técnicas.</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Propuesta adjudicada.</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line="250"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6"/>
          <w:lang w:val="es-ES_tradnl"/>
        </w:rPr>
        <w:t>Resolución Administrativa de Adjudicación.</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before="38"/>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Certificado de Información sobre Solvencia Fiscal, emitido por la Contraloría General del Estado.</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3"/>
          <w:lang w:val="es-ES_tradnl"/>
        </w:rPr>
        <w:t>Garantía de Cumplimiento del Contrato.</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4"/>
          <w:lang w:val="es-ES_tradnl"/>
        </w:rPr>
      </w:pPr>
      <w:r w:rsidRPr="00CA3425">
        <w:rPr>
          <w:rFonts w:asciiTheme="minorHAnsi" w:hAnsiTheme="minorHAnsi" w:cstheme="minorHAnsi"/>
          <w:bCs/>
          <w:spacing w:val="-5"/>
          <w:lang w:val="es-ES_tradnl"/>
        </w:rPr>
        <w:t>Poder General del Representante Legal.</w:t>
      </w:r>
    </w:p>
    <w:p w:rsidR="00DE50BF" w:rsidRPr="00CA3425" w:rsidRDefault="00DE50BF" w:rsidP="005E13A7">
      <w:pPr>
        <w:widowControl w:val="0"/>
        <w:numPr>
          <w:ilvl w:val="0"/>
          <w:numId w:val="34"/>
        </w:numPr>
        <w:shd w:val="clear" w:color="auto" w:fill="FFFFFF"/>
        <w:tabs>
          <w:tab w:val="left" w:pos="682"/>
        </w:tabs>
        <w:autoSpaceDE w:val="0"/>
        <w:autoSpaceDN w:val="0"/>
        <w:adjustRightInd w:val="0"/>
        <w:spacing w:line="245" w:lineRule="exact"/>
        <w:ind w:left="360" w:hanging="360"/>
        <w:rPr>
          <w:rFonts w:asciiTheme="minorHAnsi" w:hAnsiTheme="minorHAnsi" w:cstheme="minorHAnsi"/>
          <w:bCs/>
          <w:spacing w:val="-5"/>
          <w:lang w:val="es-ES_tradnl"/>
        </w:rPr>
      </w:pPr>
      <w:r w:rsidRPr="00CA3425">
        <w:rPr>
          <w:rFonts w:asciiTheme="minorHAnsi" w:hAnsiTheme="minorHAnsi" w:cstheme="minorHAnsi"/>
          <w:bCs/>
          <w:spacing w:val="-4"/>
          <w:lang w:val="es-ES_tradnl"/>
        </w:rPr>
        <w:t>Registro de Matricula de Comercio.</w:t>
      </w:r>
    </w:p>
    <w:p w:rsidR="00DE50BF" w:rsidRPr="00CA3425" w:rsidRDefault="00DE50BF" w:rsidP="00DE50BF">
      <w:pPr>
        <w:shd w:val="clear" w:color="auto" w:fill="FFFFFF"/>
        <w:spacing w:before="182"/>
        <w:ind w:left="29"/>
        <w:rPr>
          <w:rFonts w:asciiTheme="minorHAnsi" w:hAnsiTheme="minorHAnsi" w:cstheme="minorHAnsi"/>
        </w:rPr>
      </w:pPr>
      <w:r w:rsidRPr="00CA3425">
        <w:rPr>
          <w:rFonts w:asciiTheme="minorHAnsi" w:hAnsiTheme="minorHAnsi" w:cstheme="minorHAnsi"/>
          <w:b/>
          <w:bCs/>
          <w:lang w:val="es-ES_tradnl"/>
        </w:rPr>
        <w:t>DÉCIMA.-(IDIOMA)</w:t>
      </w:r>
    </w:p>
    <w:p w:rsidR="00DE50BF" w:rsidRPr="00CA3425" w:rsidRDefault="00DE50BF" w:rsidP="00DE50BF">
      <w:pPr>
        <w:shd w:val="clear" w:color="auto" w:fill="FFFFFF"/>
        <w:spacing w:before="53"/>
        <w:ind w:left="29"/>
        <w:rPr>
          <w:rFonts w:asciiTheme="minorHAnsi" w:hAnsiTheme="minorHAnsi" w:cstheme="minorHAnsi"/>
        </w:rPr>
      </w:pPr>
      <w:r w:rsidRPr="00CA3425">
        <w:rPr>
          <w:rFonts w:asciiTheme="minorHAnsi" w:hAnsiTheme="minorHAnsi" w:cstheme="minorHAnsi"/>
          <w:bCs/>
          <w:spacing w:val="-3"/>
          <w:lang w:val="es-ES_tradnl"/>
        </w:rPr>
        <w:t>El Presente</w:t>
      </w:r>
      <w:r w:rsidRPr="00CA3425">
        <w:rPr>
          <w:rFonts w:asciiTheme="minorHAnsi" w:hAnsiTheme="minorHAnsi" w:cstheme="minorHAnsi"/>
          <w:b/>
          <w:bCs/>
          <w:spacing w:val="-3"/>
          <w:lang w:val="es-ES_tradnl"/>
        </w:rPr>
        <w:t xml:space="preserve"> CONTRATO, </w:t>
      </w:r>
      <w:r w:rsidRPr="00CA3425">
        <w:rPr>
          <w:rFonts w:asciiTheme="minorHAnsi" w:hAnsiTheme="minorHAnsi" w:cstheme="minorHAnsi"/>
          <w:bCs/>
          <w:spacing w:val="-3"/>
          <w:lang w:val="es-ES_tradnl"/>
        </w:rPr>
        <w:t xml:space="preserve">toda la documentación aplicable al mismo y la que emerja de la prestación del </w:t>
      </w:r>
      <w:r w:rsidRPr="00CA3425">
        <w:rPr>
          <w:rFonts w:asciiTheme="minorHAnsi" w:hAnsiTheme="minorHAnsi" w:cstheme="minorHAnsi"/>
          <w:b/>
          <w:bCs/>
          <w:spacing w:val="-5"/>
          <w:lang w:val="es-ES_tradnl"/>
        </w:rPr>
        <w:t xml:space="preserve">SERVICIO, </w:t>
      </w:r>
      <w:r w:rsidRPr="00CA3425">
        <w:rPr>
          <w:rFonts w:asciiTheme="minorHAnsi" w:hAnsiTheme="minorHAnsi" w:cstheme="minorHAnsi"/>
          <w:bCs/>
          <w:spacing w:val="-5"/>
          <w:lang w:val="es-ES_tradnl"/>
        </w:rPr>
        <w:t>deben ser elaborados en idioma castellano.</w:t>
      </w:r>
    </w:p>
    <w:p w:rsidR="00DE50BF" w:rsidRPr="00CA3425" w:rsidRDefault="00DE50BF" w:rsidP="00DE50BF">
      <w:pPr>
        <w:shd w:val="clear" w:color="auto" w:fill="FFFFFF"/>
        <w:spacing w:before="269" w:line="245" w:lineRule="exact"/>
        <w:ind w:left="19" w:right="19"/>
        <w:jc w:val="both"/>
        <w:rPr>
          <w:rFonts w:asciiTheme="minorHAnsi" w:hAnsiTheme="minorHAnsi" w:cstheme="minorHAnsi"/>
        </w:rPr>
      </w:pPr>
      <w:r w:rsidRPr="00CA3425">
        <w:rPr>
          <w:rFonts w:asciiTheme="minorHAnsi" w:hAnsiTheme="minorHAnsi" w:cstheme="minorHAnsi"/>
          <w:b/>
          <w:bCs/>
          <w:spacing w:val="-6"/>
          <w:lang w:val="es-ES_tradnl"/>
        </w:rPr>
        <w:t xml:space="preserve">DÉCIMA PRIMERA (LEGISLACIÓN APLICABLE AL CONTRATO). </w:t>
      </w:r>
      <w:r w:rsidRPr="00CA3425">
        <w:rPr>
          <w:rFonts w:asciiTheme="minorHAnsi" w:hAnsiTheme="minorHAnsi" w:cstheme="minorHAnsi"/>
          <w:bCs/>
          <w:spacing w:val="-6"/>
          <w:lang w:val="es-ES_tradnl"/>
        </w:rPr>
        <w:t xml:space="preserve">El presente contrato, al ser de naturaleza </w:t>
      </w:r>
      <w:r w:rsidRPr="00CA3425">
        <w:rPr>
          <w:rFonts w:asciiTheme="minorHAnsi" w:hAnsiTheme="minorHAnsi" w:cstheme="minorHAnsi"/>
          <w:bCs/>
          <w:spacing w:val="-5"/>
          <w:lang w:val="es-ES_tradnl"/>
        </w:rPr>
        <w:t>administrativa, se celebra exclusivamente al amparo de las siguientes disposiciones:</w:t>
      </w:r>
    </w:p>
    <w:p w:rsidR="00DE50BF" w:rsidRPr="00CA3425" w:rsidRDefault="00DE50BF" w:rsidP="005E13A7">
      <w:pPr>
        <w:widowControl w:val="0"/>
        <w:numPr>
          <w:ilvl w:val="0"/>
          <w:numId w:val="35"/>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6"/>
          <w:lang w:val="es-ES_tradnl"/>
        </w:rPr>
        <w:t>Constitución Política del Estado</w:t>
      </w:r>
    </w:p>
    <w:p w:rsidR="00DE50BF" w:rsidRPr="00CA3425" w:rsidRDefault="00DE50BF" w:rsidP="005E13A7">
      <w:pPr>
        <w:widowControl w:val="0"/>
        <w:numPr>
          <w:ilvl w:val="0"/>
          <w:numId w:val="36"/>
        </w:numPr>
        <w:shd w:val="clear" w:color="auto" w:fill="FFFFFF"/>
        <w:tabs>
          <w:tab w:val="left" w:pos="672"/>
        </w:tabs>
        <w:autoSpaceDE w:val="0"/>
        <w:autoSpaceDN w:val="0"/>
        <w:adjustRightInd w:val="0"/>
        <w:spacing w:before="19"/>
        <w:ind w:left="341"/>
        <w:rPr>
          <w:rFonts w:asciiTheme="minorHAnsi" w:hAnsiTheme="minorHAnsi" w:cstheme="minorHAnsi"/>
          <w:lang w:val="es-ES_tradnl"/>
        </w:rPr>
      </w:pPr>
      <w:r w:rsidRPr="00CA3425">
        <w:rPr>
          <w:rFonts w:asciiTheme="minorHAnsi" w:hAnsiTheme="minorHAnsi" w:cstheme="minorHAnsi"/>
          <w:spacing w:val="-8"/>
          <w:lang w:val="es-ES_tradnl"/>
        </w:rPr>
        <w:t>Ley Nº 1178, de 20 de julio de 1990, de Administración y Control Gubernamentales.</w:t>
      </w:r>
    </w:p>
    <w:p w:rsidR="00DE50BF" w:rsidRPr="00CA3425" w:rsidRDefault="00DE50BF" w:rsidP="005E13A7">
      <w:pPr>
        <w:widowControl w:val="0"/>
        <w:numPr>
          <w:ilvl w:val="0"/>
          <w:numId w:val="35"/>
        </w:numPr>
        <w:shd w:val="clear" w:color="auto" w:fill="FFFFFF"/>
        <w:tabs>
          <w:tab w:val="left" w:pos="672"/>
        </w:tabs>
        <w:autoSpaceDE w:val="0"/>
        <w:autoSpaceDN w:val="0"/>
        <w:adjustRightInd w:val="0"/>
        <w:spacing w:before="29"/>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Decreto Supremo Nº 29506, de fecha 9 de abril de 2008.</w:t>
      </w:r>
    </w:p>
    <w:p w:rsidR="00DE50BF" w:rsidRPr="00CA3425" w:rsidRDefault="00DE50BF" w:rsidP="005E13A7">
      <w:pPr>
        <w:widowControl w:val="0"/>
        <w:numPr>
          <w:ilvl w:val="0"/>
          <w:numId w:val="35"/>
        </w:numPr>
        <w:shd w:val="clear" w:color="auto" w:fill="FFFFFF"/>
        <w:tabs>
          <w:tab w:val="left" w:pos="672"/>
        </w:tabs>
        <w:autoSpaceDE w:val="0"/>
        <w:autoSpaceDN w:val="0"/>
        <w:adjustRightInd w:val="0"/>
        <w:spacing w:before="24" w:line="245" w:lineRule="exact"/>
        <w:ind w:left="720" w:hanging="360"/>
        <w:rPr>
          <w:rFonts w:asciiTheme="minorHAnsi" w:hAnsiTheme="minorHAnsi" w:cstheme="minorHAnsi"/>
          <w:bCs/>
          <w:lang w:val="es-ES_tradnl"/>
        </w:rPr>
      </w:pPr>
      <w:r w:rsidRPr="00CA3425">
        <w:rPr>
          <w:rFonts w:asciiTheme="minorHAnsi" w:hAnsiTheme="minorHAnsi" w:cstheme="minorHAnsi"/>
          <w:bCs/>
          <w:spacing w:val="-2"/>
          <w:lang w:val="es-ES_tradnl"/>
        </w:rPr>
        <w:t>Reglamento de Contrataciones Directas en el marco del Decreto Supremo Nº 29506, aprobado mediante Resolución de Directorio Ne 82/2013, de fecha 16 de octubre de 2013.</w:t>
      </w:r>
    </w:p>
    <w:p w:rsidR="00DE50BF" w:rsidRPr="00CA3425" w:rsidRDefault="00DE50BF" w:rsidP="005E13A7">
      <w:pPr>
        <w:widowControl w:val="0"/>
        <w:numPr>
          <w:ilvl w:val="0"/>
          <w:numId w:val="35"/>
        </w:numPr>
        <w:shd w:val="clear" w:color="auto" w:fill="FFFFFF"/>
        <w:tabs>
          <w:tab w:val="left" w:pos="672"/>
        </w:tabs>
        <w:autoSpaceDE w:val="0"/>
        <w:autoSpaceDN w:val="0"/>
        <w:adjustRightInd w:val="0"/>
        <w:spacing w:line="245" w:lineRule="exact"/>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Ley del presupuesto General aprobado para la gestión.</w:t>
      </w:r>
    </w:p>
    <w:p w:rsidR="00DE50BF" w:rsidRPr="00CA3425" w:rsidRDefault="00DE50BF" w:rsidP="005E13A7">
      <w:pPr>
        <w:widowControl w:val="0"/>
        <w:numPr>
          <w:ilvl w:val="0"/>
          <w:numId w:val="35"/>
        </w:numPr>
        <w:shd w:val="clear" w:color="auto" w:fill="FFFFFF"/>
        <w:tabs>
          <w:tab w:val="left" w:pos="672"/>
        </w:tabs>
        <w:autoSpaceDE w:val="0"/>
        <w:autoSpaceDN w:val="0"/>
        <w:adjustRightInd w:val="0"/>
        <w:spacing w:before="43"/>
        <w:ind w:left="720" w:hanging="360"/>
        <w:rPr>
          <w:rFonts w:asciiTheme="minorHAnsi" w:hAnsiTheme="minorHAnsi" w:cstheme="minorHAnsi"/>
          <w:bCs/>
          <w:lang w:val="es-ES_tradnl"/>
        </w:rPr>
      </w:pPr>
      <w:r w:rsidRPr="00CA3425">
        <w:rPr>
          <w:rFonts w:asciiTheme="minorHAnsi" w:hAnsiTheme="minorHAnsi" w:cstheme="minorHAnsi"/>
          <w:bCs/>
          <w:spacing w:val="-5"/>
          <w:lang w:val="es-ES_tradnl"/>
        </w:rPr>
        <w:t>Demás disposiciones relacionadas directamente con las normas anteriormente mencionadas.</w:t>
      </w:r>
    </w:p>
    <w:p w:rsidR="00DE50BF" w:rsidRPr="00CA3425" w:rsidRDefault="00DE50BF" w:rsidP="00DE50BF">
      <w:pPr>
        <w:shd w:val="clear" w:color="auto" w:fill="FFFFFF"/>
        <w:spacing w:before="168" w:line="240" w:lineRule="exact"/>
        <w:ind w:left="14" w:right="19"/>
        <w:jc w:val="both"/>
        <w:rPr>
          <w:rFonts w:asciiTheme="minorHAnsi" w:hAnsiTheme="minorHAnsi" w:cstheme="minorHAnsi"/>
        </w:rPr>
      </w:pPr>
      <w:r w:rsidRPr="00CA3425">
        <w:rPr>
          <w:rFonts w:asciiTheme="minorHAnsi" w:hAnsiTheme="minorHAnsi" w:cstheme="minorHAnsi"/>
          <w:b/>
          <w:bCs/>
          <w:spacing w:val="-5"/>
          <w:lang w:val="es-ES_tradnl"/>
        </w:rPr>
        <w:t xml:space="preserve">DÉCIMA SEGUNDA.- (DERECHOS DEL PROVEEDOR). El PROVEEDOR, </w:t>
      </w:r>
      <w:r w:rsidRPr="00CA3425">
        <w:rPr>
          <w:rFonts w:asciiTheme="minorHAnsi" w:hAnsiTheme="minorHAnsi" w:cstheme="minorHAnsi"/>
          <w:bCs/>
          <w:spacing w:val="-5"/>
          <w:lang w:val="es-ES_tradnl"/>
        </w:rPr>
        <w:t xml:space="preserve">tiene el derecho de plantear los </w:t>
      </w:r>
      <w:r w:rsidRPr="00CA3425">
        <w:rPr>
          <w:rFonts w:asciiTheme="minorHAnsi" w:hAnsiTheme="minorHAnsi" w:cstheme="minorHAnsi"/>
          <w:bCs/>
          <w:spacing w:val="-3"/>
          <w:lang w:val="es-ES_tradnl"/>
        </w:rPr>
        <w:t xml:space="preserve">reclamos que considere correctos, por cualquier omisión de la </w:t>
      </w:r>
      <w:r w:rsidRPr="00CA3425">
        <w:rPr>
          <w:rFonts w:asciiTheme="minorHAnsi" w:hAnsiTheme="minorHAnsi" w:cstheme="minorHAnsi"/>
          <w:b/>
          <w:bCs/>
          <w:spacing w:val="-3"/>
          <w:lang w:val="es-ES_tradnl"/>
        </w:rPr>
        <w:t xml:space="preserve">ENTIDAD, </w:t>
      </w:r>
      <w:r w:rsidRPr="00CA3425">
        <w:rPr>
          <w:rFonts w:asciiTheme="minorHAnsi" w:hAnsiTheme="minorHAnsi" w:cstheme="minorHAnsi"/>
          <w:bCs/>
          <w:spacing w:val="-3"/>
          <w:lang w:val="es-ES_tradnl"/>
        </w:rPr>
        <w:t xml:space="preserve">por falta de pago del servicio </w:t>
      </w:r>
      <w:r w:rsidRPr="00CA3425">
        <w:rPr>
          <w:rFonts w:asciiTheme="minorHAnsi" w:hAnsiTheme="minorHAnsi" w:cstheme="minorHAnsi"/>
          <w:bCs/>
          <w:lang w:val="es-ES_tradnl"/>
        </w:rPr>
        <w:t>prestado, o por cualquier otro aspecto consignado en el presente Contrato.</w:t>
      </w:r>
    </w:p>
    <w:p w:rsidR="00DE50BF" w:rsidRPr="00CA3425" w:rsidRDefault="00DE50BF" w:rsidP="00DE50BF">
      <w:pPr>
        <w:shd w:val="clear" w:color="auto" w:fill="FFFFFF"/>
        <w:spacing w:before="269" w:line="221" w:lineRule="exact"/>
        <w:ind w:left="10" w:right="34"/>
        <w:jc w:val="both"/>
        <w:rPr>
          <w:rFonts w:asciiTheme="minorHAnsi" w:hAnsiTheme="minorHAnsi" w:cstheme="minorHAnsi"/>
        </w:rPr>
      </w:pPr>
      <w:r w:rsidRPr="00CA3425">
        <w:rPr>
          <w:rFonts w:asciiTheme="minorHAnsi" w:hAnsiTheme="minorHAnsi" w:cstheme="minorHAnsi"/>
          <w:bCs/>
          <w:spacing w:val="-5"/>
          <w:lang w:val="es-ES_tradnl"/>
        </w:rPr>
        <w:t xml:space="preserve">Tales reclamos deberán ser planteados por escrito y de forma documentada, al </w:t>
      </w:r>
      <w:r w:rsidRPr="00CA3425">
        <w:rPr>
          <w:rFonts w:asciiTheme="minorHAnsi" w:hAnsiTheme="minorHAnsi" w:cstheme="minorHAnsi"/>
          <w:b/>
          <w:bCs/>
          <w:spacing w:val="-5"/>
          <w:lang w:val="es-ES_tradnl"/>
        </w:rPr>
        <w:t xml:space="preserve">FISCAL, </w:t>
      </w:r>
      <w:r w:rsidRPr="00CA3425">
        <w:rPr>
          <w:rFonts w:asciiTheme="minorHAnsi" w:hAnsiTheme="minorHAnsi" w:cstheme="minorHAnsi"/>
          <w:bCs/>
          <w:spacing w:val="-5"/>
          <w:lang w:val="es-ES_tradnl"/>
        </w:rPr>
        <w:t xml:space="preserve">hasta treinta (30) </w:t>
      </w:r>
      <w:r w:rsidRPr="00CA3425">
        <w:rPr>
          <w:rFonts w:asciiTheme="minorHAnsi" w:hAnsiTheme="minorHAnsi" w:cstheme="minorHAnsi"/>
          <w:bCs/>
          <w:lang w:val="es-ES_tradnl"/>
        </w:rPr>
        <w:t>días hábiles posteriores al suceso.</w:t>
      </w:r>
    </w:p>
    <w:p w:rsidR="00DE50BF" w:rsidRPr="00CA3425" w:rsidRDefault="00DE50BF" w:rsidP="00DE50BF">
      <w:pPr>
        <w:shd w:val="clear" w:color="auto" w:fill="FFFFFF"/>
        <w:spacing w:before="278" w:line="240" w:lineRule="exact"/>
        <w:ind w:left="5" w:right="34"/>
        <w:jc w:val="both"/>
        <w:rPr>
          <w:rFonts w:asciiTheme="minorHAnsi" w:hAnsiTheme="minorHAnsi" w:cstheme="minorHAnsi"/>
        </w:rPr>
      </w:pPr>
      <w:r w:rsidRPr="00CA3425">
        <w:rPr>
          <w:rFonts w:asciiTheme="minorHAnsi" w:hAnsiTheme="minorHAnsi" w:cstheme="minorHAnsi"/>
          <w:bCs/>
          <w:spacing w:val="-4"/>
          <w:lang w:val="es-ES_tradnl"/>
        </w:rPr>
        <w:t>El</w:t>
      </w:r>
      <w:r w:rsidRPr="00CA3425">
        <w:rPr>
          <w:rFonts w:asciiTheme="minorHAnsi" w:hAnsiTheme="minorHAnsi" w:cstheme="minorHAnsi"/>
          <w:b/>
          <w:bCs/>
          <w:spacing w:val="-4"/>
          <w:lang w:val="es-ES_tradnl"/>
        </w:rPr>
        <w:t xml:space="preserve"> FISCAL, </w:t>
      </w:r>
      <w:r w:rsidRPr="00CA3425">
        <w:rPr>
          <w:rFonts w:asciiTheme="minorHAnsi" w:hAnsiTheme="minorHAnsi" w:cstheme="minorHAnsi"/>
          <w:bCs/>
          <w:spacing w:val="-4"/>
          <w:lang w:val="es-ES_tradnl"/>
        </w:rPr>
        <w:t xml:space="preserve">dentro del lapso impostergable de cinco (5) días hábiles, tomará conocimiento y analizará el </w:t>
      </w:r>
      <w:r w:rsidRPr="00CA3425">
        <w:rPr>
          <w:rFonts w:asciiTheme="minorHAnsi" w:hAnsiTheme="minorHAnsi" w:cstheme="minorHAnsi"/>
          <w:bCs/>
          <w:lang w:val="es-ES_tradnl"/>
        </w:rPr>
        <w:t xml:space="preserve">reclamo, debiendo emitir su informe - recomendación a la </w:t>
      </w:r>
      <w:r w:rsidRPr="00CA3425">
        <w:rPr>
          <w:rFonts w:asciiTheme="minorHAnsi" w:hAnsiTheme="minorHAnsi" w:cstheme="minorHAnsi"/>
          <w:b/>
          <w:bCs/>
          <w:lang w:val="es-ES_tradnl"/>
        </w:rPr>
        <w:t>ENTIDAD</w:t>
      </w:r>
      <w:r w:rsidRPr="00CA3425">
        <w:rPr>
          <w:rFonts w:asciiTheme="minorHAnsi" w:hAnsiTheme="minorHAnsi" w:cstheme="minorHAnsi"/>
          <w:bCs/>
          <w:lang w:val="es-ES_tradnl"/>
        </w:rPr>
        <w:t xml:space="preserve">, para que a su vez tome </w:t>
      </w:r>
      <w:r w:rsidRPr="00CA3425">
        <w:rPr>
          <w:rFonts w:asciiTheme="minorHAnsi" w:hAnsiTheme="minorHAnsi" w:cstheme="minorHAnsi"/>
          <w:bCs/>
          <w:spacing w:val="-3"/>
          <w:lang w:val="es-ES_tradnl"/>
        </w:rPr>
        <w:t>conocimiento y analice la recomendación a objeto de aceptar la misma, o en su caso pedir</w:t>
      </w:r>
      <w:r w:rsidRPr="00CA3425">
        <w:rPr>
          <w:rFonts w:asciiTheme="minorHAnsi" w:hAnsiTheme="minorHAnsi" w:cstheme="minorHAnsi"/>
          <w:b/>
          <w:bCs/>
          <w:spacing w:val="-3"/>
          <w:lang w:val="es-ES_tradnl"/>
        </w:rPr>
        <w:t xml:space="preserve"> </w:t>
      </w:r>
      <w:r w:rsidRPr="00CA3425">
        <w:rPr>
          <w:rFonts w:asciiTheme="minorHAnsi" w:hAnsiTheme="minorHAnsi" w:cstheme="minorHAnsi"/>
          <w:bCs/>
          <w:spacing w:val="-3"/>
          <w:lang w:val="es-ES_tradnl"/>
        </w:rPr>
        <w:t xml:space="preserve">aclaración, </w:t>
      </w:r>
      <w:r w:rsidRPr="00CA3425">
        <w:rPr>
          <w:rFonts w:asciiTheme="minorHAnsi" w:hAnsiTheme="minorHAnsi" w:cstheme="minorHAnsi"/>
          <w:bCs/>
          <w:spacing w:val="-2"/>
          <w:lang w:val="es-ES_tradnl"/>
        </w:rPr>
        <w:t xml:space="preserve">ampliación del informe o rechazar la recomendación, lo que realizará por escrito, a los fines de dar </w:t>
      </w:r>
      <w:r w:rsidRPr="00CA3425">
        <w:rPr>
          <w:rFonts w:asciiTheme="minorHAnsi" w:hAnsiTheme="minorHAnsi" w:cstheme="minorHAnsi"/>
          <w:bCs/>
          <w:lang w:val="es-ES_tradnl"/>
        </w:rPr>
        <w:t xml:space="preserve">respuesta al </w:t>
      </w:r>
      <w:r w:rsidRPr="00CA3425">
        <w:rPr>
          <w:rFonts w:asciiTheme="minorHAnsi" w:hAnsiTheme="minorHAnsi" w:cstheme="minorHAnsi"/>
          <w:b/>
          <w:bCs/>
          <w:lang w:val="es-ES_tradnl"/>
        </w:rPr>
        <w:t>PROVEEDOR.</w:t>
      </w:r>
    </w:p>
    <w:p w:rsidR="00DE50BF" w:rsidRPr="00CA3425" w:rsidRDefault="00DE50BF" w:rsidP="00DE50BF">
      <w:pPr>
        <w:shd w:val="clear" w:color="auto" w:fill="FFFFFF"/>
        <w:spacing w:before="245" w:line="245" w:lineRule="exact"/>
        <w:ind w:right="43"/>
        <w:jc w:val="both"/>
        <w:rPr>
          <w:rFonts w:asciiTheme="minorHAnsi" w:hAnsiTheme="minorHAnsi" w:cstheme="minorHAnsi"/>
        </w:rPr>
      </w:pPr>
      <w:r w:rsidRPr="00CA3425">
        <w:rPr>
          <w:rFonts w:asciiTheme="minorHAnsi" w:hAnsiTheme="minorHAnsi" w:cstheme="minorHAnsi"/>
          <w:bCs/>
          <w:spacing w:val="-5"/>
          <w:lang w:val="es-ES_tradnl"/>
        </w:rPr>
        <w:t>En los casos que así corresponda por la complejidad del redamo, el</w:t>
      </w:r>
      <w:r w:rsidRPr="00CA3425">
        <w:rPr>
          <w:rFonts w:asciiTheme="minorHAnsi" w:hAnsiTheme="minorHAnsi" w:cstheme="minorHAnsi"/>
          <w:b/>
          <w:bCs/>
          <w:spacing w:val="-5"/>
          <w:lang w:val="es-ES_tradnl"/>
        </w:rPr>
        <w:t xml:space="preserve"> FISCAL, </w:t>
      </w:r>
      <w:r w:rsidRPr="00CA3425">
        <w:rPr>
          <w:rFonts w:asciiTheme="minorHAnsi" w:hAnsiTheme="minorHAnsi" w:cstheme="minorHAnsi"/>
          <w:bCs/>
          <w:spacing w:val="-5"/>
          <w:lang w:val="es-ES_tradnl"/>
        </w:rPr>
        <w:t xml:space="preserve">podrá solicitar el análisis del </w:t>
      </w:r>
      <w:r w:rsidRPr="00CA3425">
        <w:rPr>
          <w:rFonts w:asciiTheme="minorHAnsi" w:hAnsiTheme="minorHAnsi" w:cstheme="minorHAnsi"/>
          <w:bCs/>
          <w:spacing w:val="-3"/>
          <w:lang w:val="es-ES_tradnl"/>
        </w:rPr>
        <w:t>reclamo y del informe - recomendación a las dependencias técnica, financiera o legal de la</w:t>
      </w:r>
      <w:r w:rsidRPr="00CA3425">
        <w:rPr>
          <w:rFonts w:asciiTheme="minorHAnsi" w:hAnsiTheme="minorHAnsi" w:cstheme="minorHAnsi"/>
          <w:b/>
          <w:bCs/>
          <w:spacing w:val="-3"/>
          <w:lang w:val="es-ES_tradnl"/>
        </w:rPr>
        <w:t xml:space="preserve"> ENTIDAD, </w:t>
      </w:r>
      <w:r w:rsidRPr="00CA3425">
        <w:rPr>
          <w:rFonts w:asciiTheme="minorHAnsi" w:hAnsiTheme="minorHAnsi" w:cstheme="minorHAnsi"/>
          <w:bCs/>
          <w:spacing w:val="-5"/>
          <w:lang w:val="es-ES_tradnl"/>
        </w:rPr>
        <w:t>según corresponda, a objeto de procesar la respuesta al</w:t>
      </w:r>
      <w:r w:rsidRPr="00CA3425">
        <w:rPr>
          <w:rFonts w:asciiTheme="minorHAnsi" w:hAnsiTheme="minorHAnsi" w:cstheme="minorHAnsi"/>
          <w:b/>
          <w:bCs/>
          <w:spacing w:val="-5"/>
          <w:lang w:val="es-ES_tradnl"/>
        </w:rPr>
        <w:t xml:space="preserve"> FISCAL y </w:t>
      </w:r>
      <w:r w:rsidRPr="00CA3425">
        <w:rPr>
          <w:rFonts w:asciiTheme="minorHAnsi" w:hAnsiTheme="minorHAnsi" w:cstheme="minorHAnsi"/>
          <w:bCs/>
          <w:spacing w:val="-5"/>
          <w:lang w:val="es-ES_tradnl"/>
        </w:rPr>
        <w:t>de éste al</w:t>
      </w:r>
      <w:r w:rsidRPr="00CA3425">
        <w:rPr>
          <w:rFonts w:asciiTheme="minorHAnsi" w:hAnsiTheme="minorHAnsi" w:cstheme="minorHAnsi"/>
          <w:b/>
          <w:bCs/>
          <w:spacing w:val="-5"/>
          <w:lang w:val="es-ES_tradnl"/>
        </w:rPr>
        <w:t xml:space="preserve"> PROVEEDOR.</w:t>
      </w:r>
    </w:p>
    <w:p w:rsidR="00DE50BF" w:rsidRPr="00CA3425" w:rsidRDefault="00DE50BF" w:rsidP="00DE50BF">
      <w:pPr>
        <w:rPr>
          <w:rFonts w:asciiTheme="minorHAnsi" w:hAnsiTheme="minorHAnsi" w:cstheme="minorHAnsi"/>
        </w:rPr>
      </w:pPr>
    </w:p>
    <w:p w:rsidR="00DE50BF" w:rsidRPr="00CA3425" w:rsidRDefault="00DE50BF" w:rsidP="00DE50BF">
      <w:pPr>
        <w:shd w:val="clear" w:color="auto" w:fill="FFFFFF"/>
        <w:spacing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Todo proceso de respuesta a redamos, no deberá exceder los diez (10) días hábiles, computables desde la recepción del reclamo documentado por el </w:t>
      </w:r>
      <w:r w:rsidRPr="00CA3425">
        <w:rPr>
          <w:rFonts w:asciiTheme="minorHAnsi" w:hAnsiTheme="minorHAnsi" w:cstheme="minorHAnsi"/>
          <w:b/>
          <w:bCs/>
          <w:lang w:val="es-ES_tradnl"/>
        </w:rPr>
        <w:t>FISCAL</w:t>
      </w:r>
    </w:p>
    <w:p w:rsidR="00DE50BF" w:rsidRPr="00CA3425" w:rsidRDefault="00DE50BF" w:rsidP="00DE50BF">
      <w:pPr>
        <w:shd w:val="clear" w:color="auto" w:fill="FFFFFF"/>
        <w:spacing w:before="274"/>
        <w:rPr>
          <w:rFonts w:asciiTheme="minorHAnsi" w:hAnsiTheme="minorHAnsi" w:cstheme="minorHAnsi"/>
        </w:rPr>
      </w:pPr>
      <w:r w:rsidRPr="00CA3425">
        <w:rPr>
          <w:rFonts w:asciiTheme="minorHAnsi" w:hAnsiTheme="minorHAnsi" w:cstheme="minorHAnsi"/>
          <w:spacing w:val="-1"/>
          <w:lang w:val="es-ES_tradnl"/>
        </w:rPr>
        <w:lastRenderedPageBreak/>
        <w:t xml:space="preserve">El </w:t>
      </w:r>
      <w:r w:rsidRPr="00CA3425">
        <w:rPr>
          <w:rFonts w:asciiTheme="minorHAnsi" w:hAnsiTheme="minorHAnsi" w:cstheme="minorHAnsi"/>
          <w:b/>
          <w:bCs/>
          <w:spacing w:val="-1"/>
          <w:lang w:val="es-ES_tradnl"/>
        </w:rPr>
        <w:t xml:space="preserve">FISCAL </w:t>
      </w:r>
      <w:r w:rsidRPr="00CA3425">
        <w:rPr>
          <w:rFonts w:asciiTheme="minorHAnsi" w:hAnsiTheme="minorHAnsi" w:cstheme="minorHAnsi"/>
          <w:bCs/>
          <w:spacing w:val="-1"/>
          <w:lang w:val="es-ES_tradnl"/>
        </w:rPr>
        <w:t>y</w:t>
      </w:r>
      <w:r w:rsidRPr="00CA3425">
        <w:rPr>
          <w:rFonts w:asciiTheme="minorHAnsi" w:hAnsiTheme="minorHAnsi" w:cstheme="minorHAnsi"/>
          <w:b/>
          <w:bCs/>
          <w:spacing w:val="-1"/>
          <w:lang w:val="es-ES_tradnl"/>
        </w:rPr>
        <w:t xml:space="preserve"> </w:t>
      </w:r>
      <w:r w:rsidRPr="00CA3425">
        <w:rPr>
          <w:rFonts w:asciiTheme="minorHAnsi" w:hAnsiTheme="minorHAnsi" w:cstheme="minorHAnsi"/>
          <w:spacing w:val="-1"/>
          <w:lang w:val="es-ES_tradnl"/>
        </w:rPr>
        <w:t xml:space="preserve">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spacing w:val="-1"/>
          <w:lang w:val="es-ES_tradnl"/>
        </w:rPr>
        <w:t>no atenderán reclamos presentados fuera del plazo establecido en esta cláusula.</w:t>
      </w:r>
    </w:p>
    <w:p w:rsidR="00DE50BF" w:rsidRPr="00CA3425" w:rsidRDefault="00DE50BF" w:rsidP="00DE50BF">
      <w:pPr>
        <w:shd w:val="clear" w:color="auto" w:fill="FFFFFF"/>
        <w:spacing w:before="182" w:line="250" w:lineRule="exact"/>
        <w:ind w:right="43"/>
        <w:jc w:val="both"/>
        <w:rPr>
          <w:rFonts w:asciiTheme="minorHAnsi" w:hAnsiTheme="minorHAnsi" w:cstheme="minorHAnsi"/>
        </w:rPr>
      </w:pPr>
      <w:r w:rsidRPr="00CA3425">
        <w:rPr>
          <w:rFonts w:asciiTheme="minorHAnsi" w:hAnsiTheme="minorHAnsi" w:cstheme="minorHAnsi"/>
          <w:b/>
          <w:bCs/>
          <w:spacing w:val="-6"/>
          <w:lang w:val="es-ES_tradnl"/>
        </w:rPr>
        <w:t xml:space="preserve">DÉCIMA TERCERA.- (ESTIPULACIONES SOBRE IMPUESTOS). </w:t>
      </w:r>
      <w:r w:rsidRPr="00CA3425">
        <w:rPr>
          <w:rFonts w:asciiTheme="minorHAnsi" w:hAnsiTheme="minorHAnsi" w:cstheme="minorHAnsi"/>
          <w:spacing w:val="-6"/>
          <w:lang w:val="es-ES_tradnl"/>
        </w:rPr>
        <w:t xml:space="preserve">Correrá por cuenta del </w:t>
      </w:r>
      <w:r w:rsidRPr="00CA3425">
        <w:rPr>
          <w:rFonts w:asciiTheme="minorHAnsi" w:hAnsiTheme="minorHAnsi" w:cstheme="minorHAnsi"/>
          <w:b/>
          <w:bCs/>
          <w:spacing w:val="-6"/>
          <w:lang w:val="es-ES_tradnl"/>
        </w:rPr>
        <w:t xml:space="preserve">PROVEEDOR </w:t>
      </w:r>
      <w:r w:rsidRPr="00CA3425">
        <w:rPr>
          <w:rFonts w:asciiTheme="minorHAnsi" w:hAnsiTheme="minorHAnsi" w:cstheme="minorHAnsi"/>
          <w:spacing w:val="-6"/>
          <w:lang w:val="es-ES_tradnl"/>
        </w:rPr>
        <w:t xml:space="preserve">el pago </w:t>
      </w:r>
      <w:r w:rsidRPr="00CA3425">
        <w:rPr>
          <w:rFonts w:asciiTheme="minorHAnsi" w:hAnsiTheme="minorHAnsi" w:cstheme="minorHAnsi"/>
          <w:lang w:val="es-ES_tradnl"/>
        </w:rPr>
        <w:t>de todos los impuestos vigentes en el país, a la fecha de presentación de la propuesta.</w:t>
      </w:r>
    </w:p>
    <w:p w:rsidR="00DE50BF" w:rsidRPr="00CA3425" w:rsidRDefault="00DE50BF" w:rsidP="00DE50BF">
      <w:pPr>
        <w:shd w:val="clear" w:color="auto" w:fill="FFFFFF"/>
        <w:spacing w:before="230" w:line="250" w:lineRule="exact"/>
        <w:ind w:right="43"/>
        <w:jc w:val="both"/>
        <w:rPr>
          <w:rFonts w:asciiTheme="minorHAnsi" w:hAnsiTheme="minorHAnsi" w:cstheme="minorHAnsi"/>
        </w:rPr>
      </w:pPr>
      <w:r w:rsidRPr="00CA3425">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deberá acogerse a su cumplimiento desde la fecha de vigencia de dicha normativa.</w:t>
      </w:r>
    </w:p>
    <w:p w:rsidR="00DE50BF" w:rsidRPr="00CA3425" w:rsidRDefault="00DE50BF" w:rsidP="00DE50BF">
      <w:pPr>
        <w:shd w:val="clear" w:color="auto" w:fill="FFFFFF"/>
        <w:spacing w:before="245" w:line="245"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CUARTA.- {CUMPLIMIENTO DE LEYES LABORALES). EL PROVEEDOR </w:t>
      </w:r>
      <w:r w:rsidRPr="00CA3425">
        <w:rPr>
          <w:rFonts w:asciiTheme="minorHAnsi" w:hAnsiTheme="minorHAnsi" w:cstheme="minorHAnsi"/>
          <w:spacing w:val="-5"/>
          <w:lang w:val="es-ES_tradnl"/>
        </w:rPr>
        <w:t xml:space="preserve">deberá dar estricto </w:t>
      </w:r>
      <w:r w:rsidRPr="00CA3425">
        <w:rPr>
          <w:rFonts w:asciiTheme="minorHAnsi" w:hAnsiTheme="minorHAnsi" w:cstheme="minorHAnsi"/>
          <w:lang w:val="es-ES_tradnl"/>
        </w:rPr>
        <w:t xml:space="preserve">cumplimiento a la legislación laboral y social vigente en la Estado Plurinacional de Bolivia, respecto a su personal, en este sentido será responsable y deberá mantener a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exonerada contra cualquier multa o penalidad de cualquier tipo o naturaleza, que fuera impuesta por causa de incumplimiento o infracción de dicha legislación laboral o social.</w:t>
      </w:r>
    </w:p>
    <w:p w:rsidR="00DE50BF" w:rsidRPr="00CA3425" w:rsidRDefault="00DE50BF" w:rsidP="00DE50BF">
      <w:pPr>
        <w:shd w:val="clear" w:color="auto" w:fill="FFFFFF"/>
        <w:spacing w:before="197"/>
        <w:rPr>
          <w:rFonts w:asciiTheme="minorHAnsi" w:hAnsiTheme="minorHAnsi" w:cstheme="minorHAnsi"/>
        </w:rPr>
      </w:pPr>
      <w:r w:rsidRPr="00CA3425">
        <w:rPr>
          <w:rFonts w:asciiTheme="minorHAnsi" w:hAnsiTheme="minorHAnsi" w:cstheme="minorHAnsi"/>
          <w:b/>
          <w:bCs/>
          <w:spacing w:val="-2"/>
          <w:lang w:val="es-ES_tradnl"/>
        </w:rPr>
        <w:t xml:space="preserve">DÉCIMA QUINTA.- (PROTOCOLIZACIÓN DEL CONTRATO). </w:t>
      </w:r>
      <w:r w:rsidRPr="00CA3425">
        <w:rPr>
          <w:rFonts w:asciiTheme="minorHAnsi" w:hAnsiTheme="minorHAnsi" w:cstheme="minorHAnsi"/>
          <w:spacing w:val="-2"/>
          <w:lang w:val="es-ES_tradnl"/>
        </w:rPr>
        <w:t>No aplica en el presente contrato.</w:t>
      </w:r>
    </w:p>
    <w:p w:rsidR="00DE50BF" w:rsidRPr="00CA3425" w:rsidRDefault="00DE50BF" w:rsidP="00DE50BF">
      <w:pPr>
        <w:shd w:val="clear" w:color="auto" w:fill="FFFFFF"/>
        <w:spacing w:before="187" w:line="250" w:lineRule="exact"/>
        <w:ind w:right="29"/>
        <w:jc w:val="both"/>
        <w:rPr>
          <w:rFonts w:asciiTheme="minorHAnsi" w:hAnsiTheme="minorHAnsi" w:cstheme="minorHAnsi"/>
        </w:rPr>
      </w:pPr>
      <w:r w:rsidRPr="00CA3425">
        <w:rPr>
          <w:rFonts w:asciiTheme="minorHAnsi" w:hAnsiTheme="minorHAnsi" w:cstheme="minorHAnsi"/>
          <w:b/>
          <w:bCs/>
          <w:spacing w:val="-5"/>
          <w:lang w:val="es-ES_tradnl"/>
        </w:rPr>
        <w:t xml:space="preserve">DÉCIMA SEXTA.- (INTRANSFERIBILIDAD DEL CONTRATO). El PROVEEDOR </w:t>
      </w:r>
      <w:r w:rsidRPr="00CA3425">
        <w:rPr>
          <w:rFonts w:asciiTheme="minorHAnsi" w:hAnsiTheme="minorHAnsi" w:cstheme="minorHAnsi"/>
          <w:spacing w:val="-5"/>
          <w:lang w:val="es-ES_tradnl"/>
        </w:rPr>
        <w:t xml:space="preserve">bajo ningún título podrá ceder, </w:t>
      </w:r>
      <w:r w:rsidRPr="00CA3425">
        <w:rPr>
          <w:rFonts w:asciiTheme="minorHAnsi" w:hAnsiTheme="minorHAnsi" w:cstheme="minorHAnsi"/>
          <w:lang w:val="es-ES_tradnl"/>
        </w:rPr>
        <w:t>transferir, subrogar, total o parcialmente este Contrato.</w:t>
      </w:r>
    </w:p>
    <w:p w:rsidR="00DE50BF" w:rsidRPr="00CA3425" w:rsidRDefault="00DE50BF" w:rsidP="00DE50BF">
      <w:pPr>
        <w:shd w:val="clear" w:color="auto" w:fill="FFFFFF"/>
        <w:spacing w:before="240" w:line="245" w:lineRule="exact"/>
        <w:ind w:right="19"/>
        <w:jc w:val="both"/>
        <w:rPr>
          <w:rFonts w:asciiTheme="minorHAnsi" w:hAnsiTheme="minorHAnsi" w:cstheme="minorHAnsi"/>
        </w:rPr>
      </w:pPr>
      <w:r w:rsidRPr="00CA3425">
        <w:rPr>
          <w:rFonts w:asciiTheme="minorHAnsi" w:hAnsiTheme="minorHAnsi" w:cstheme="minorHAnsi"/>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DE50BF" w:rsidRPr="00CA3425" w:rsidRDefault="00DE50BF" w:rsidP="00DE50BF">
      <w:pPr>
        <w:shd w:val="clear" w:color="auto" w:fill="FFFFFF"/>
        <w:spacing w:before="235" w:line="250" w:lineRule="exact"/>
        <w:ind w:right="10"/>
        <w:jc w:val="both"/>
        <w:rPr>
          <w:rFonts w:asciiTheme="minorHAnsi" w:hAnsiTheme="minorHAnsi" w:cstheme="minorHAnsi"/>
          <w:lang w:val="es-ES_tradnl"/>
        </w:rPr>
      </w:pPr>
      <w:r w:rsidRPr="00CA3425">
        <w:rPr>
          <w:rFonts w:asciiTheme="minorHAnsi" w:hAnsiTheme="minorHAnsi" w:cstheme="minorHAnsi"/>
          <w:b/>
          <w:bCs/>
          <w:spacing w:val="-2"/>
          <w:lang w:val="es-ES_tradnl"/>
        </w:rPr>
        <w:t xml:space="preserve">DÉCIMA SÉPTIMA.- (CAUSAS DE FUERZA MAYOR Y/O CASO FORTUITO). </w:t>
      </w:r>
      <w:r w:rsidRPr="00CA3425">
        <w:rPr>
          <w:rFonts w:asciiTheme="minorHAnsi" w:hAnsiTheme="minorHAnsi" w:cstheme="minorHAnsi"/>
          <w:spacing w:val="-2"/>
          <w:lang w:val="es-ES_tradnl"/>
        </w:rPr>
        <w:t xml:space="preserve">Con el fin de exceptuar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determinadas responsabilidades por mora durante la vigencia del presente contrato,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tendrá la facultad de calificar las causas de fuerza mayor y/o caso fortuito, que pudieran tener efectiva consecuencia sobre la ejecución del contrato.</w:t>
      </w:r>
    </w:p>
    <w:p w:rsidR="00DE50BF" w:rsidRPr="00CA3425" w:rsidRDefault="00DE50BF" w:rsidP="00DE50BF">
      <w:pPr>
        <w:shd w:val="clear" w:color="auto" w:fill="FFFFFF"/>
        <w:spacing w:before="250" w:line="240" w:lineRule="exact"/>
        <w:ind w:right="5"/>
        <w:jc w:val="both"/>
        <w:rPr>
          <w:rFonts w:asciiTheme="minorHAnsi" w:hAnsiTheme="minorHAnsi" w:cstheme="minorHAnsi"/>
        </w:rPr>
      </w:pPr>
      <w:r w:rsidRPr="00CA3425">
        <w:rPr>
          <w:rFonts w:asciiTheme="minorHAnsi" w:hAnsiTheme="minorHAnsi" w:cstheme="minorHAnsi"/>
          <w:lang w:val="es-ES_tradnl"/>
        </w:rPr>
        <w:t>Se entiende por fuerza mayor al obstáculo externo, imprevisto o inevitable que origina una fuerza extraña al hombre que impide el cumplimiento de la obligación (ejemplo: incendios, inundaciones y otros desastres naturales).</w:t>
      </w:r>
    </w:p>
    <w:p w:rsidR="00DE50BF" w:rsidRPr="00CA3425" w:rsidRDefault="00DE50BF" w:rsidP="00DE50BF">
      <w:pPr>
        <w:shd w:val="clear" w:color="auto" w:fill="FFFFFF"/>
        <w:spacing w:before="250" w:line="245" w:lineRule="exact"/>
        <w:ind w:right="5"/>
        <w:jc w:val="both"/>
        <w:rPr>
          <w:rFonts w:asciiTheme="minorHAnsi" w:hAnsiTheme="minorHAnsi" w:cstheme="minorHAnsi"/>
        </w:rPr>
      </w:pPr>
      <w:r w:rsidRPr="00CA3425">
        <w:rPr>
          <w:rFonts w:asciiTheme="minorHAnsi" w:hAnsiTheme="minorHAnsi" w:cstheme="minorHAnsi"/>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DE50BF" w:rsidRPr="00CA3425" w:rsidRDefault="00DE50BF" w:rsidP="00DE50BF">
      <w:pPr>
        <w:shd w:val="clear" w:color="auto" w:fill="FFFFFF"/>
        <w:spacing w:before="34" w:line="245" w:lineRule="exact"/>
        <w:jc w:val="both"/>
        <w:rPr>
          <w:rFonts w:asciiTheme="minorHAnsi" w:hAnsiTheme="minorHAnsi" w:cstheme="minorHAnsi"/>
        </w:rPr>
      </w:pPr>
      <w:r w:rsidRPr="00CA3425">
        <w:rPr>
          <w:rFonts w:asciiTheme="minorHAnsi" w:hAnsiTheme="minorHAnsi" w:cstheme="minorHAnsi"/>
          <w:lang w:val="es-ES_tradnl"/>
        </w:rPr>
        <w:t xml:space="preserve">Para que cualquiera de estos hechos puedan constituir justificación de impedimento en el proceso de </w:t>
      </w:r>
      <w:r w:rsidRPr="00CA3425">
        <w:rPr>
          <w:rFonts w:asciiTheme="minorHAnsi" w:hAnsiTheme="minorHAnsi" w:cstheme="minorHAnsi"/>
          <w:i/>
          <w:iCs/>
          <w:lang w:val="es-ES_tradnl"/>
        </w:rPr>
        <w:t xml:space="preserve">l   </w:t>
      </w:r>
      <w:r w:rsidRPr="00CA3425">
        <w:rPr>
          <w:rFonts w:asciiTheme="minorHAnsi" w:hAnsiTheme="minorHAnsi" w:cstheme="minorHAnsi"/>
          <w:lang w:val="es-ES_tradnl"/>
        </w:rPr>
        <w:t xml:space="preserve">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demora en el cumplimiento de lo previsto en el plazo de entrega y en el</w:t>
      </w:r>
      <w:r w:rsidRPr="00CA3425">
        <w:rPr>
          <w:rFonts w:asciiTheme="minorHAnsi" w:hAnsiTheme="minorHAnsi" w:cstheme="minorHAnsi"/>
          <w:b/>
          <w:bCs/>
          <w:lang w:val="es-ES_tradnl"/>
        </w:rPr>
        <w:t xml:space="preserve"> </w:t>
      </w:r>
      <w:r w:rsidRPr="00CA3425">
        <w:rPr>
          <w:rFonts w:asciiTheme="minorHAnsi" w:hAnsiTheme="minorHAnsi" w:cstheme="minorHAnsi"/>
          <w:bCs/>
          <w:lang w:val="es-ES_tradnl"/>
        </w:rPr>
        <w:t xml:space="preserve">cronograma de entregas </w:t>
      </w:r>
      <w:r w:rsidRPr="00CA3425">
        <w:rPr>
          <w:rFonts w:asciiTheme="minorHAnsi" w:hAnsiTheme="minorHAnsi" w:cstheme="minorHAnsi"/>
          <w:bCs/>
          <w:i/>
          <w:iCs/>
          <w:lang w:val="es-ES_tradnl"/>
        </w:rPr>
        <w:t xml:space="preserve">(si corresponde), </w:t>
      </w:r>
      <w:r w:rsidRPr="00CA3425">
        <w:rPr>
          <w:rFonts w:asciiTheme="minorHAnsi" w:hAnsiTheme="minorHAnsi" w:cstheme="minorHAnsi"/>
          <w:bCs/>
          <w:lang w:val="es-ES_tradnl"/>
        </w:rPr>
        <w:t xml:space="preserve">dando lugar a retrasos en el avance, de modo inexcusable </w:t>
      </w:r>
      <w:r w:rsidRPr="00CA3425">
        <w:rPr>
          <w:rFonts w:asciiTheme="minorHAnsi" w:hAnsiTheme="minorHAnsi" w:cstheme="minorHAnsi"/>
          <w:lang w:val="es-ES_tradnl"/>
        </w:rPr>
        <w:t xml:space="preserve">imprescindible,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 manera justificada, deberá recabar,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rsidR="00DE50BF" w:rsidRPr="00CA3425" w:rsidRDefault="00DE50BF" w:rsidP="00DE50BF">
      <w:pPr>
        <w:shd w:val="clear" w:color="auto" w:fill="FFFFFF"/>
        <w:spacing w:before="274"/>
        <w:ind w:left="14"/>
        <w:rPr>
          <w:rFonts w:asciiTheme="minorHAnsi" w:hAnsiTheme="minorHAnsi" w:cstheme="minorHAnsi"/>
        </w:rPr>
      </w:pPr>
      <w:r w:rsidRPr="00CA3425">
        <w:rPr>
          <w:rFonts w:asciiTheme="minorHAnsi" w:hAnsiTheme="minorHAnsi" w:cstheme="minorHAnsi"/>
          <w:b/>
          <w:bCs/>
          <w:lang w:val="es-ES_tradnl"/>
        </w:rPr>
        <w:t xml:space="preserve">DÉCIMA OCTAVA.- (TERMINACIÓN </w:t>
      </w:r>
      <w:r w:rsidRPr="00CA3425">
        <w:rPr>
          <w:rFonts w:asciiTheme="minorHAnsi" w:hAnsiTheme="minorHAnsi" w:cstheme="minorHAnsi"/>
          <w:lang w:val="es-ES_tradnl"/>
        </w:rPr>
        <w:t xml:space="preserve">DEL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El presente contrato concluirá bajo una de las </w:t>
      </w:r>
      <w:r w:rsidRPr="00CA3425">
        <w:rPr>
          <w:rFonts w:asciiTheme="minorHAnsi" w:hAnsiTheme="minorHAnsi" w:cstheme="minorHAnsi"/>
          <w:spacing w:val="-3"/>
          <w:lang w:val="es-ES_tradnl"/>
        </w:rPr>
        <w:t>siguientes causas:</w:t>
      </w:r>
    </w:p>
    <w:p w:rsidR="00DE50BF" w:rsidRPr="00CA3425" w:rsidRDefault="00DE50BF" w:rsidP="005E13A7">
      <w:pPr>
        <w:widowControl w:val="0"/>
        <w:numPr>
          <w:ilvl w:val="0"/>
          <w:numId w:val="37"/>
        </w:numPr>
        <w:shd w:val="clear" w:color="auto" w:fill="FFFFFF"/>
        <w:tabs>
          <w:tab w:val="left" w:pos="432"/>
        </w:tabs>
        <w:autoSpaceDE w:val="0"/>
        <w:autoSpaceDN w:val="0"/>
        <w:adjustRightInd w:val="0"/>
        <w:spacing w:before="259" w:line="245" w:lineRule="exact"/>
        <w:ind w:left="432" w:right="10" w:hanging="418"/>
        <w:jc w:val="both"/>
        <w:rPr>
          <w:rFonts w:asciiTheme="minorHAnsi" w:hAnsiTheme="minorHAnsi" w:cstheme="minorHAnsi"/>
          <w:b/>
          <w:bCs/>
          <w:spacing w:val="-7"/>
          <w:lang w:val="es-ES_tradnl"/>
        </w:rPr>
      </w:pPr>
      <w:r w:rsidRPr="00CA3425">
        <w:rPr>
          <w:rFonts w:asciiTheme="minorHAnsi" w:hAnsiTheme="minorHAnsi" w:cstheme="minorHAnsi"/>
          <w:b/>
          <w:lang w:val="es-ES_tradnl"/>
        </w:rPr>
        <w:t xml:space="preserve">  Por </w:t>
      </w:r>
      <w:r w:rsidRPr="00CA3425">
        <w:rPr>
          <w:rFonts w:asciiTheme="minorHAnsi" w:hAnsiTheme="minorHAnsi" w:cstheme="minorHAnsi"/>
          <w:b/>
          <w:bCs/>
          <w:lang w:val="es-ES_tradnl"/>
        </w:rPr>
        <w:t xml:space="preserve">Cumplimiento del Contrato: </w:t>
      </w:r>
      <w:r w:rsidRPr="00CA3425">
        <w:rPr>
          <w:rFonts w:asciiTheme="minorHAnsi" w:hAnsiTheme="minorHAnsi" w:cstheme="minorHAnsi"/>
          <w:lang w:val="es-ES_tradnl"/>
        </w:rPr>
        <w:t xml:space="preserve">De forma normal, tanto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como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CA3425">
        <w:rPr>
          <w:rFonts w:asciiTheme="minorHAnsi" w:hAnsiTheme="minorHAnsi" w:cstheme="minorHAnsi"/>
          <w:b/>
          <w:bCs/>
          <w:lang w:val="es-ES_tradnl"/>
        </w:rPr>
        <w:t>ENTIDAD</w:t>
      </w:r>
    </w:p>
    <w:p w:rsidR="00DE50BF" w:rsidRPr="00CA3425" w:rsidRDefault="00DE50BF" w:rsidP="005E13A7">
      <w:pPr>
        <w:widowControl w:val="0"/>
        <w:numPr>
          <w:ilvl w:val="0"/>
          <w:numId w:val="37"/>
        </w:numPr>
        <w:shd w:val="clear" w:color="auto" w:fill="FFFFFF"/>
        <w:tabs>
          <w:tab w:val="left" w:pos="432"/>
        </w:tabs>
        <w:autoSpaceDE w:val="0"/>
        <w:autoSpaceDN w:val="0"/>
        <w:adjustRightInd w:val="0"/>
        <w:spacing w:before="240" w:line="245" w:lineRule="exact"/>
        <w:ind w:left="432" w:right="10" w:hanging="418"/>
        <w:jc w:val="both"/>
        <w:rPr>
          <w:rFonts w:asciiTheme="minorHAnsi" w:hAnsiTheme="minorHAnsi" w:cstheme="minorHAnsi"/>
          <w:b/>
          <w:bCs/>
          <w:spacing w:val="-5"/>
          <w:lang w:val="es-ES_tradnl"/>
        </w:rPr>
      </w:pPr>
      <w:r w:rsidRPr="00CA3425">
        <w:rPr>
          <w:rFonts w:asciiTheme="minorHAnsi" w:hAnsiTheme="minorHAnsi" w:cstheme="minorHAnsi"/>
          <w:b/>
          <w:bCs/>
          <w:lang w:val="es-ES_tradnl"/>
        </w:rPr>
        <w:lastRenderedPageBreak/>
        <w:t xml:space="preserve">  Por Resolución del Contrato: </w:t>
      </w:r>
      <w:r w:rsidRPr="00CA3425">
        <w:rPr>
          <w:rFonts w:asciiTheme="minorHAnsi" w:hAnsiTheme="minorHAnsi" w:cstheme="minorHAnsi"/>
          <w:lang w:val="es-ES_tradnl"/>
        </w:rPr>
        <w:t xml:space="preserve">Sí se diera el caso y como una forma excepcional de terminar el contrato, a los efectos legales correspondientes, la </w:t>
      </w:r>
      <w:r w:rsidRPr="00CA3425">
        <w:rPr>
          <w:rFonts w:asciiTheme="minorHAnsi" w:hAnsiTheme="minorHAnsi" w:cstheme="minorHAnsi"/>
          <w:b/>
          <w:bCs/>
          <w:lang w:val="es-ES_tradnl"/>
        </w:rPr>
        <w:t xml:space="preserve">ENTIDAD y el PROVEEDOR, </w:t>
      </w:r>
      <w:r w:rsidRPr="00CA3425">
        <w:rPr>
          <w:rFonts w:asciiTheme="minorHAnsi" w:hAnsiTheme="minorHAnsi" w:cstheme="minorHAnsi"/>
          <w:lang w:val="es-ES_tradnl"/>
        </w:rPr>
        <w:t>acuerdan las siguientes causales para procesar la resolución del Contrato:</w:t>
      </w:r>
    </w:p>
    <w:p w:rsidR="00DE50BF" w:rsidRPr="00CA3425" w:rsidRDefault="00DE50BF" w:rsidP="00DE50BF">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4"/>
          <w:lang w:val="es-ES_tradnl"/>
        </w:rPr>
        <w:t>18.2.1</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 xml:space="preserve">Resolución </w:t>
      </w:r>
      <w:r w:rsidRPr="00CA3425">
        <w:rPr>
          <w:rFonts w:asciiTheme="minorHAnsi" w:hAnsiTheme="minorHAnsi" w:cstheme="minorHAnsi"/>
          <w:spacing w:val="-4"/>
          <w:lang w:val="es-ES_tradnl"/>
        </w:rPr>
        <w:t xml:space="preserve">a </w:t>
      </w:r>
      <w:r w:rsidRPr="00CA3425">
        <w:rPr>
          <w:rFonts w:asciiTheme="minorHAnsi" w:hAnsiTheme="minorHAnsi" w:cstheme="minorHAnsi"/>
          <w:b/>
          <w:bCs/>
          <w:spacing w:val="-4"/>
          <w:lang w:val="es-ES_tradnl"/>
        </w:rPr>
        <w:t>requerimiento de la ENTIDAD, por causales atribuibles al PROVEEDOR.</w:t>
      </w:r>
    </w:p>
    <w:p w:rsidR="00DE50BF" w:rsidRPr="00CA3425" w:rsidRDefault="00DE50BF" w:rsidP="00DE50BF">
      <w:pPr>
        <w:shd w:val="clear" w:color="auto" w:fill="FFFFFF"/>
        <w:spacing w:before="245" w:line="250" w:lineRule="exact"/>
        <w:ind w:left="1325"/>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podrá proceder al trámite de resolución del Contrato, en los siguientes casos:</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before="245"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disolución del </w:t>
      </w:r>
      <w:r w:rsidRPr="00CA3425">
        <w:rPr>
          <w:rFonts w:asciiTheme="minorHAnsi" w:hAnsiTheme="minorHAnsi" w:cstheme="minorHAnsi"/>
          <w:b/>
          <w:bCs/>
          <w:lang w:val="es-ES_tradnl"/>
        </w:rPr>
        <w:t xml:space="preserve">PROVEEDOR </w:t>
      </w:r>
      <w:r w:rsidRPr="00CA3425">
        <w:rPr>
          <w:rFonts w:asciiTheme="minorHAnsi" w:hAnsiTheme="minorHAnsi" w:cstheme="minorHAnsi"/>
          <w:b/>
          <w:bCs/>
          <w:i/>
          <w:iCs/>
          <w:lang w:val="es-ES_tradnl"/>
        </w:rPr>
        <w:t>(sea Empresa o Asociación de Empresas de Servicios).</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line="245" w:lineRule="exact"/>
        <w:ind w:left="360" w:hanging="360"/>
        <w:rPr>
          <w:rFonts w:asciiTheme="minorHAnsi" w:hAnsiTheme="minorHAnsi" w:cstheme="minorHAnsi"/>
          <w:i/>
          <w:iCs/>
          <w:spacing w:val="-7"/>
          <w:lang w:val="es-ES_tradnl"/>
        </w:rPr>
      </w:pPr>
      <w:r w:rsidRPr="00CA3425">
        <w:rPr>
          <w:rFonts w:asciiTheme="minorHAnsi" w:hAnsiTheme="minorHAnsi" w:cstheme="minorHAnsi"/>
          <w:spacing w:val="-2"/>
          <w:lang w:val="es-ES_tradnl"/>
        </w:rPr>
        <w:t xml:space="preserve">Por quiebra declarada del </w:t>
      </w:r>
      <w:r w:rsidRPr="00CA3425">
        <w:rPr>
          <w:rFonts w:asciiTheme="minorHAnsi" w:hAnsiTheme="minorHAnsi" w:cstheme="minorHAnsi"/>
          <w:b/>
          <w:bCs/>
          <w:spacing w:val="-2"/>
          <w:lang w:val="es-ES_tradnl"/>
        </w:rPr>
        <w:t>PROVEEDOR.</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1"/>
          <w:lang w:val="es-ES_tradnl"/>
        </w:rPr>
      </w:pPr>
      <w:r w:rsidRPr="00CA3425">
        <w:rPr>
          <w:rFonts w:asciiTheme="minorHAnsi" w:hAnsiTheme="minorHAnsi" w:cstheme="minorHAnsi"/>
          <w:lang w:val="es-ES_tradnl"/>
        </w:rPr>
        <w:t xml:space="preserve">Por incumplimiento en la atención del servicio, a requerimiento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por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en asuntos relacionados con el objeto de! presente contrato.</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line="245" w:lineRule="exact"/>
        <w:ind w:left="360" w:right="5" w:hanging="360"/>
        <w:jc w:val="both"/>
        <w:rPr>
          <w:rFonts w:asciiTheme="minorHAnsi" w:hAnsiTheme="minorHAnsi" w:cstheme="minorHAnsi"/>
          <w:spacing w:val="-7"/>
          <w:lang w:val="es-ES_tradnl"/>
        </w:rPr>
      </w:pPr>
      <w:r w:rsidRPr="00CA3425">
        <w:rPr>
          <w:rFonts w:asciiTheme="minorHAnsi" w:hAnsiTheme="minorHAnsi" w:cstheme="minorHAnsi"/>
          <w:lang w:val="es-ES_tradnl"/>
        </w:rPr>
        <w:t xml:space="preserve">Por suspensión de la provisión de los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 xml:space="preserve">sin justificación, por el lapso de diez (10) días calendario continuos, sin autorización escrita de la </w:t>
      </w:r>
      <w:r w:rsidRPr="00CA3425">
        <w:rPr>
          <w:rFonts w:asciiTheme="minorHAnsi" w:hAnsiTheme="minorHAnsi" w:cstheme="minorHAnsi"/>
          <w:b/>
          <w:bCs/>
          <w:lang w:val="es-ES_tradnl"/>
        </w:rPr>
        <w:t>ENTIDAD.</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line="245" w:lineRule="exact"/>
        <w:ind w:left="360" w:hanging="360"/>
        <w:rPr>
          <w:rFonts w:asciiTheme="minorHAnsi" w:hAnsiTheme="minorHAnsi" w:cstheme="minorHAnsi"/>
          <w:spacing w:val="-7"/>
          <w:lang w:val="es-ES_tradnl"/>
        </w:rPr>
      </w:pPr>
      <w:r w:rsidRPr="00CA3425">
        <w:rPr>
          <w:rFonts w:asciiTheme="minorHAnsi" w:hAnsiTheme="minorHAnsi" w:cstheme="minorHAnsi"/>
          <w:lang w:val="es-ES_tradnl"/>
        </w:rPr>
        <w:t xml:space="preserve">Por incumplimiento del servicio de acuerdo al Cronograma </w:t>
      </w:r>
      <w:r w:rsidRPr="00CA3425">
        <w:rPr>
          <w:rFonts w:asciiTheme="minorHAnsi" w:hAnsiTheme="minorHAnsi" w:cstheme="minorHAnsi"/>
          <w:b/>
          <w:bCs/>
          <w:i/>
          <w:iCs/>
          <w:lang w:val="es-ES_tradnl"/>
        </w:rPr>
        <w:t>(si corresponde)</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line="245" w:lineRule="exact"/>
        <w:ind w:left="360" w:hanging="360"/>
        <w:jc w:val="both"/>
        <w:rPr>
          <w:rFonts w:asciiTheme="minorHAnsi" w:hAnsiTheme="minorHAnsi" w:cstheme="minorHAnsi"/>
          <w:spacing w:val="-1"/>
          <w:lang w:val="es-ES_tradnl"/>
        </w:rPr>
      </w:pPr>
      <w:r w:rsidRPr="00CA3425">
        <w:rPr>
          <w:rFonts w:asciiTheme="minorHAnsi" w:hAnsiTheme="minorHAnsi" w:cstheme="minorHAnsi"/>
          <w:lang w:val="es-ES_tradnl"/>
        </w:rPr>
        <w:t xml:space="preserve">Por negligencia reiterada (2 veces) en </w:t>
      </w:r>
      <w:proofErr w:type="spellStart"/>
      <w:r w:rsidRPr="00CA3425">
        <w:rPr>
          <w:rFonts w:asciiTheme="minorHAnsi" w:hAnsiTheme="minorHAnsi" w:cstheme="minorHAnsi"/>
          <w:lang w:val="es-ES_tradnl"/>
        </w:rPr>
        <w:t>e</w:t>
      </w:r>
      <w:proofErr w:type="spellEnd"/>
      <w:r w:rsidRPr="00CA3425">
        <w:rPr>
          <w:rFonts w:asciiTheme="minorHAnsi" w:hAnsiTheme="minorHAnsi" w:cstheme="minorHAnsi"/>
          <w:lang w:val="es-ES_tradnl"/>
        </w:rPr>
        <w:t xml:space="preserve">! cumplimiento de las Especificaciones </w:t>
      </w:r>
      <w:r w:rsidRPr="00CA3425">
        <w:rPr>
          <w:rFonts w:asciiTheme="minorHAnsi" w:hAnsiTheme="minorHAnsi" w:cstheme="minorHAnsi"/>
          <w:spacing w:val="-1"/>
          <w:lang w:val="es-ES_tradnl"/>
        </w:rPr>
        <w:t xml:space="preserve">Técnicas, u otras especificaciones, o instrucciones escritas de! </w:t>
      </w:r>
      <w:r w:rsidRPr="00CA3425">
        <w:rPr>
          <w:rFonts w:asciiTheme="minorHAnsi" w:hAnsiTheme="minorHAnsi" w:cstheme="minorHAnsi"/>
          <w:b/>
          <w:bCs/>
          <w:spacing w:val="-1"/>
          <w:lang w:val="es-ES_tradnl"/>
        </w:rPr>
        <w:t>FISCAL.</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Por falta de pago de salarios a su personal y otras obligaciones contractuales que afecten al servicio.</w:t>
      </w:r>
    </w:p>
    <w:p w:rsidR="00DE50BF" w:rsidRPr="00CA3425" w:rsidRDefault="00DE50BF" w:rsidP="005E13A7">
      <w:pPr>
        <w:widowControl w:val="0"/>
        <w:numPr>
          <w:ilvl w:val="0"/>
          <w:numId w:val="38"/>
        </w:numPr>
        <w:shd w:val="clear" w:color="auto" w:fill="FFFFFF"/>
        <w:tabs>
          <w:tab w:val="left" w:pos="1656"/>
        </w:tabs>
        <w:autoSpaceDE w:val="0"/>
        <w:autoSpaceDN w:val="0"/>
        <w:adjustRightInd w:val="0"/>
        <w:spacing w:before="5" w:line="245" w:lineRule="exact"/>
        <w:ind w:left="360" w:right="5" w:hanging="360"/>
        <w:jc w:val="both"/>
        <w:rPr>
          <w:rFonts w:asciiTheme="minorHAnsi" w:hAnsiTheme="minorHAnsi" w:cstheme="minorHAnsi"/>
        </w:rPr>
      </w:pPr>
      <w:r w:rsidRPr="00CA3425">
        <w:rPr>
          <w:rFonts w:asciiTheme="minorHAnsi" w:hAnsiTheme="minorHAnsi" w:cstheme="minorHAnsi"/>
          <w:lang w:val="es-ES_tradnl"/>
        </w:rPr>
        <w:t>Cuando e! monto de la multa por atraso en la prestación del servicio alcance el diez por ciento (10%) del monto total del contrato, decisión optativa, o el veinte por ciento (20%), de forma obligatoria</w:t>
      </w:r>
    </w:p>
    <w:p w:rsidR="00DE50BF" w:rsidRPr="00CA3425" w:rsidRDefault="00DE50BF" w:rsidP="00DE50BF">
      <w:pPr>
        <w:shd w:val="clear" w:color="auto" w:fill="FFFFFF"/>
        <w:tabs>
          <w:tab w:val="left" w:pos="1306"/>
        </w:tabs>
        <w:spacing w:before="274"/>
        <w:ind w:left="408"/>
        <w:rPr>
          <w:rFonts w:asciiTheme="minorHAnsi" w:hAnsiTheme="minorHAnsi" w:cstheme="minorHAnsi"/>
        </w:rPr>
      </w:pPr>
      <w:r w:rsidRPr="00CA3425">
        <w:rPr>
          <w:rFonts w:asciiTheme="minorHAnsi" w:hAnsiTheme="minorHAnsi" w:cstheme="minorHAnsi"/>
          <w:b/>
          <w:bCs/>
          <w:spacing w:val="-3"/>
          <w:lang w:val="es-ES_tradnl"/>
        </w:rPr>
        <w:t>18.2.2</w:t>
      </w:r>
      <w:r w:rsidRPr="00CA3425">
        <w:rPr>
          <w:rFonts w:asciiTheme="minorHAnsi" w:hAnsiTheme="minorHAnsi" w:cstheme="minorHAnsi"/>
          <w:b/>
          <w:bCs/>
          <w:lang w:val="es-ES_tradnl"/>
        </w:rPr>
        <w:tab/>
      </w:r>
      <w:r w:rsidRPr="00CA3425">
        <w:rPr>
          <w:rFonts w:asciiTheme="minorHAnsi" w:hAnsiTheme="minorHAnsi" w:cstheme="minorHAnsi"/>
          <w:b/>
          <w:bCs/>
          <w:spacing w:val="-4"/>
          <w:lang w:val="es-ES_tradnl"/>
        </w:rPr>
        <w:t>Resolución a requerimiento del PROVEEDOR  por causales atribuibles a la ENTIDAD.</w:t>
      </w:r>
    </w:p>
    <w:p w:rsidR="00DE50BF" w:rsidRPr="00CA3425" w:rsidRDefault="00DE50BF" w:rsidP="00DE50BF">
      <w:pPr>
        <w:shd w:val="clear" w:color="auto" w:fill="FFFFFF"/>
        <w:spacing w:before="254" w:line="240" w:lineRule="exact"/>
        <w:ind w:left="1315"/>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podrá proceder a! trámite de resolución del Contrato, en los siguientes casos:</w:t>
      </w:r>
    </w:p>
    <w:p w:rsidR="00DE50BF" w:rsidRPr="00CA3425" w:rsidRDefault="00DE50BF" w:rsidP="005E13A7">
      <w:pPr>
        <w:pStyle w:val="Prrafodelista"/>
        <w:numPr>
          <w:ilvl w:val="0"/>
          <w:numId w:val="40"/>
        </w:numPr>
        <w:shd w:val="clear" w:color="auto" w:fill="FFFFFF"/>
        <w:tabs>
          <w:tab w:val="left" w:pos="1670"/>
        </w:tabs>
        <w:spacing w:before="29"/>
        <w:ind w:left="1670"/>
        <w:contextualSpacing/>
        <w:rPr>
          <w:rFonts w:asciiTheme="minorHAnsi" w:hAnsiTheme="minorHAnsi" w:cstheme="minorHAnsi"/>
        </w:rPr>
      </w:pPr>
      <w:r w:rsidRPr="00CA3425">
        <w:rPr>
          <w:rFonts w:asciiTheme="minorHAnsi" w:hAnsiTheme="minorHAnsi" w:cstheme="minorHAnsi"/>
          <w:lang w:val="es-ES_tradnl"/>
        </w:rPr>
        <w:t xml:space="preserve">Si apartándose de los términos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pretende efectuar aumento o disminución en el servicio.</w:t>
      </w:r>
    </w:p>
    <w:p w:rsidR="00DE50BF" w:rsidRPr="00CA3425" w:rsidRDefault="00DE50BF" w:rsidP="005E13A7">
      <w:pPr>
        <w:widowControl w:val="0"/>
        <w:numPr>
          <w:ilvl w:val="0"/>
          <w:numId w:val="40"/>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incumplimiento injustificado en el pago por la prestación del servicio.</w:t>
      </w:r>
    </w:p>
    <w:p w:rsidR="00DE50BF" w:rsidRPr="00CA3425" w:rsidRDefault="00DE50BF" w:rsidP="005E13A7">
      <w:pPr>
        <w:widowControl w:val="0"/>
        <w:numPr>
          <w:ilvl w:val="0"/>
          <w:numId w:val="40"/>
        </w:numPr>
        <w:shd w:val="clear" w:color="auto" w:fill="FFFFFF"/>
        <w:tabs>
          <w:tab w:val="left" w:pos="1670"/>
        </w:tabs>
        <w:autoSpaceDE w:val="0"/>
        <w:autoSpaceDN w:val="0"/>
        <w:adjustRightInd w:val="0"/>
        <w:spacing w:before="29" w:line="245" w:lineRule="exact"/>
        <w:ind w:left="1670"/>
        <w:rPr>
          <w:rFonts w:asciiTheme="minorHAnsi" w:hAnsiTheme="minorHAnsi" w:cstheme="minorHAnsi"/>
        </w:rPr>
      </w:pPr>
      <w:r w:rsidRPr="00CA3425">
        <w:rPr>
          <w:rFonts w:asciiTheme="minorHAnsi" w:hAnsiTheme="minorHAnsi" w:cstheme="minorHAnsi"/>
          <w:lang w:val="es-ES_tradnl"/>
        </w:rPr>
        <w:t>Por utilizar o requerir aquellos servicios que son objeto del presente contrato, en beneficio de terceras personas</w:t>
      </w:r>
    </w:p>
    <w:p w:rsidR="00DE50BF" w:rsidRPr="00CA3425" w:rsidRDefault="00DE50BF" w:rsidP="00DE50BF">
      <w:pPr>
        <w:shd w:val="clear" w:color="auto" w:fill="FFFFFF"/>
        <w:spacing w:line="250" w:lineRule="exact"/>
        <w:jc w:val="right"/>
        <w:rPr>
          <w:rFonts w:asciiTheme="minorHAnsi" w:hAnsiTheme="minorHAnsi" w:cstheme="minorHAnsi"/>
          <w:lang w:val="es-ES_tradnl"/>
        </w:rPr>
      </w:pPr>
    </w:p>
    <w:p w:rsidR="00DE50BF" w:rsidRPr="00CA3425" w:rsidRDefault="00DE50BF" w:rsidP="00DE50BF">
      <w:pPr>
        <w:shd w:val="clear" w:color="auto" w:fill="FFFFFF"/>
        <w:tabs>
          <w:tab w:val="left" w:pos="883"/>
        </w:tabs>
        <w:spacing w:line="250" w:lineRule="exact"/>
        <w:ind w:left="883" w:right="19" w:hanging="883"/>
        <w:jc w:val="both"/>
        <w:rPr>
          <w:rFonts w:asciiTheme="minorHAnsi" w:hAnsiTheme="minorHAnsi" w:cstheme="minorHAnsi"/>
        </w:rPr>
      </w:pPr>
      <w:r w:rsidRPr="00CA3425">
        <w:rPr>
          <w:rFonts w:asciiTheme="minorHAnsi" w:hAnsiTheme="minorHAnsi" w:cstheme="minorHAnsi"/>
          <w:b/>
          <w:bCs/>
          <w:spacing w:val="-4"/>
          <w:lang w:val="es-ES_tradnl"/>
        </w:rPr>
        <w:t>18.2.3</w:t>
      </w:r>
      <w:r w:rsidRPr="00CA3425">
        <w:rPr>
          <w:rFonts w:asciiTheme="minorHAnsi" w:hAnsiTheme="minorHAnsi" w:cstheme="minorHAnsi"/>
          <w:b/>
          <w:bCs/>
          <w:lang w:val="es-ES_tradnl"/>
        </w:rPr>
        <w:tab/>
        <w:t xml:space="preserve">Reglas aplicables </w:t>
      </w:r>
      <w:r w:rsidRPr="00CA3425">
        <w:rPr>
          <w:rFonts w:asciiTheme="minorHAnsi" w:hAnsiTheme="minorHAnsi" w:cstheme="minorHAnsi"/>
          <w:lang w:val="es-ES_tradnl"/>
        </w:rPr>
        <w:t xml:space="preserve">a </w:t>
      </w:r>
      <w:r w:rsidRPr="00CA3425">
        <w:rPr>
          <w:rFonts w:asciiTheme="minorHAnsi" w:hAnsiTheme="minorHAnsi" w:cstheme="minorHAnsi"/>
          <w:b/>
          <w:bCs/>
          <w:lang w:val="es-ES_tradnl"/>
        </w:rPr>
        <w:t xml:space="preserve">la Resolución: </w:t>
      </w:r>
      <w:r w:rsidRPr="00CA3425">
        <w:rPr>
          <w:rFonts w:asciiTheme="minorHAnsi" w:hAnsiTheme="minorHAnsi" w:cstheme="minorHAnsi"/>
          <w:lang w:val="es-ES_tradnl"/>
        </w:rPr>
        <w:t>Para procesar la Resolución del Contrato por</w:t>
      </w:r>
      <w:r w:rsidRPr="00CA3425">
        <w:rPr>
          <w:rFonts w:asciiTheme="minorHAnsi" w:hAnsiTheme="minorHAnsi" w:cstheme="minorHAnsi"/>
          <w:lang w:val="es-ES_tradnl"/>
        </w:rPr>
        <w:br/>
        <w:t xml:space="preserve">cualquiera de las causales señaladas,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dará aviso escrito</w:t>
      </w:r>
      <w:r w:rsidRPr="00CA3425">
        <w:rPr>
          <w:rFonts w:asciiTheme="minorHAnsi" w:hAnsiTheme="minorHAnsi" w:cstheme="minorHAnsi"/>
          <w:lang w:val="es-ES_tradnl"/>
        </w:rPr>
        <w:br/>
        <w:t xml:space="preserve">mediante carta notariada, a la otra parte, de su intención de resolver el </w:t>
      </w:r>
      <w:r w:rsidRPr="00CA3425">
        <w:rPr>
          <w:rFonts w:asciiTheme="minorHAnsi" w:hAnsiTheme="minorHAnsi" w:cstheme="minorHAnsi"/>
          <w:b/>
          <w:bCs/>
          <w:lang w:val="es-ES_tradnl"/>
        </w:rPr>
        <w:t>CONTRATO,</w:t>
      </w:r>
      <w:r w:rsidRPr="00CA3425">
        <w:rPr>
          <w:rFonts w:asciiTheme="minorHAnsi" w:hAnsiTheme="minorHAnsi" w:cstheme="minorHAnsi"/>
          <w:b/>
          <w:bCs/>
          <w:lang w:val="es-ES_tradnl"/>
        </w:rPr>
        <w:br/>
      </w:r>
      <w:r w:rsidRPr="00CA3425">
        <w:rPr>
          <w:rFonts w:asciiTheme="minorHAnsi" w:hAnsiTheme="minorHAnsi" w:cstheme="minorHAnsi"/>
          <w:lang w:val="es-ES_tradnl"/>
        </w:rPr>
        <w:t>estableciendo claramente la causal que se aduce.</w:t>
      </w:r>
    </w:p>
    <w:p w:rsidR="00DE50BF" w:rsidRPr="00CA3425" w:rsidRDefault="00DE50BF" w:rsidP="00DE50BF">
      <w:pPr>
        <w:shd w:val="clear" w:color="auto" w:fill="FFFFFF"/>
        <w:spacing w:before="226" w:line="250" w:lineRule="exact"/>
        <w:ind w:left="888" w:right="14"/>
        <w:jc w:val="both"/>
        <w:rPr>
          <w:rFonts w:asciiTheme="minorHAnsi" w:hAnsiTheme="minorHAnsi" w:cstheme="minorHAnsi"/>
        </w:rPr>
      </w:pPr>
      <w:r w:rsidRPr="00CA3425">
        <w:rPr>
          <w:rFonts w:asciiTheme="minorHAnsi" w:hAnsiTheme="minorHAnsi" w:cstheme="minorHAnsi"/>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E50BF" w:rsidRPr="00CA3425" w:rsidRDefault="00DE50BF" w:rsidP="00DE50BF">
      <w:pPr>
        <w:shd w:val="clear" w:color="auto" w:fill="FFFFFF"/>
        <w:spacing w:before="245" w:line="245" w:lineRule="exact"/>
        <w:ind w:left="893" w:right="14"/>
        <w:jc w:val="both"/>
        <w:rPr>
          <w:rFonts w:asciiTheme="minorHAnsi" w:hAnsiTheme="minorHAnsi" w:cstheme="minorHAnsi"/>
        </w:rPr>
      </w:pPr>
      <w:r w:rsidRPr="00CA3425">
        <w:rPr>
          <w:rFonts w:asciiTheme="minorHAnsi" w:hAnsiTheme="minorHAnsi" w:cstheme="minorHAnsi"/>
          <w:lang w:val="es-ES_tradnl"/>
        </w:rPr>
        <w:t xml:space="preserve">En caso contrario, si al vencimiento del término de los diez (10) días hábiles no existiese ninguna respuesta, el proceso de resolución continuará a cuyo fin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o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según quién haya requerido la resolución del contrato, notificará mediante carta notariada a la otra parte, que la resolución del contrato se ha hecho efectivo.</w:t>
      </w:r>
    </w:p>
    <w:p w:rsidR="00DE50BF" w:rsidRPr="00CA3425" w:rsidRDefault="00DE50BF" w:rsidP="00DE50BF">
      <w:pPr>
        <w:shd w:val="clear" w:color="auto" w:fill="FFFFFF"/>
        <w:spacing w:before="245"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Cuando el monto de la multa por atraso en la entrega definitiva, alcance al veinte por ciento (20%) del monto total del contrato,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deberá notificar mediante carta notariada que la resolución de contrato se ha hecho efectiva.</w:t>
      </w:r>
    </w:p>
    <w:p w:rsidR="00DE50BF" w:rsidRPr="00CA3425" w:rsidRDefault="00DE50BF" w:rsidP="00DE50BF">
      <w:pPr>
        <w:shd w:val="clear" w:color="auto" w:fill="FFFFFF"/>
        <w:spacing w:before="235" w:line="250" w:lineRule="exact"/>
        <w:ind w:left="893" w:right="10"/>
        <w:jc w:val="both"/>
        <w:rPr>
          <w:rFonts w:asciiTheme="minorHAnsi" w:hAnsiTheme="minorHAnsi" w:cstheme="minorHAnsi"/>
        </w:rPr>
      </w:pPr>
      <w:r w:rsidRPr="00CA3425">
        <w:rPr>
          <w:rFonts w:asciiTheme="minorHAnsi" w:hAnsiTheme="minorHAnsi" w:cstheme="minorHAnsi"/>
          <w:lang w:val="es-ES_tradnl"/>
        </w:rPr>
        <w:lastRenderedPageBreak/>
        <w:t xml:space="preserve">Esta carta notariada dará lugar a que: cuando la resolución sea por causales atribuibles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 consolide en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la Garantía de Cumplimiento de Contrato. </w:t>
      </w:r>
      <w:r w:rsidRPr="00CA3425">
        <w:rPr>
          <w:rFonts w:asciiTheme="minorHAnsi" w:hAnsiTheme="minorHAnsi" w:cstheme="minorHAnsi"/>
          <w:b/>
          <w:bCs/>
          <w:i/>
          <w:iCs/>
          <w:lang w:val="es-ES_tradnl"/>
        </w:rPr>
        <w:t xml:space="preserve">(Solo </w:t>
      </w:r>
      <w:r w:rsidRPr="00CA3425">
        <w:rPr>
          <w:rFonts w:asciiTheme="minorHAnsi" w:hAnsiTheme="minorHAnsi" w:cstheme="minorHAnsi"/>
          <w:b/>
          <w:i/>
          <w:iCs/>
          <w:lang w:val="es-ES_tradnl"/>
        </w:rPr>
        <w:t xml:space="preserve">si se </w:t>
      </w:r>
      <w:r w:rsidRPr="00CA3425">
        <w:rPr>
          <w:rFonts w:asciiTheme="minorHAnsi" w:hAnsiTheme="minorHAnsi" w:cstheme="minorHAnsi"/>
          <w:b/>
          <w:bCs/>
          <w:i/>
          <w:iCs/>
          <w:lang w:val="es-ES_tradnl"/>
        </w:rPr>
        <w:t>trata de servicios continuos).</w:t>
      </w:r>
    </w:p>
    <w:p w:rsidR="00DE50BF" w:rsidRPr="00CA3425" w:rsidRDefault="00DE50BF" w:rsidP="00DE50BF">
      <w:pPr>
        <w:shd w:val="clear" w:color="auto" w:fill="FFFFFF"/>
        <w:spacing w:before="240" w:line="245" w:lineRule="exact"/>
        <w:ind w:left="898" w:right="5"/>
        <w:jc w:val="both"/>
        <w:rPr>
          <w:rFonts w:asciiTheme="minorHAnsi" w:hAnsiTheme="minorHAnsi" w:cstheme="minorHAnsi"/>
        </w:rPr>
      </w:pPr>
      <w:r w:rsidRPr="00CA3425">
        <w:rPr>
          <w:rFonts w:asciiTheme="minorHAnsi" w:hAnsiTheme="minorHAnsi" w:cstheme="minorHAnsi"/>
          <w:lang w:val="es-ES_tradnl"/>
        </w:rPr>
        <w:t xml:space="preserve">Solo en caso que la resolución no sea originada por negligencia del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éste tendrá derecho a una evaluación de los gastos proporcionales que demande los compromisos adquiridos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para la prestación del servicio contra la presentación de documentos probatorios y certificados.</w:t>
      </w:r>
    </w:p>
    <w:p w:rsidR="00DE50BF" w:rsidRPr="00CA3425" w:rsidRDefault="00DE50BF" w:rsidP="00DE50BF">
      <w:pPr>
        <w:shd w:val="clear" w:color="auto" w:fill="FFFFFF"/>
        <w:tabs>
          <w:tab w:val="left" w:pos="883"/>
        </w:tabs>
        <w:spacing w:before="254" w:line="240" w:lineRule="exact"/>
        <w:ind w:left="883" w:right="5" w:hanging="883"/>
        <w:jc w:val="both"/>
        <w:rPr>
          <w:rFonts w:asciiTheme="minorHAnsi" w:hAnsiTheme="minorHAnsi" w:cstheme="minorHAnsi"/>
        </w:rPr>
      </w:pPr>
      <w:r w:rsidRPr="00CA3425">
        <w:rPr>
          <w:rFonts w:asciiTheme="minorHAnsi" w:hAnsiTheme="minorHAnsi" w:cstheme="minorHAnsi"/>
          <w:b/>
          <w:bCs/>
          <w:spacing w:val="-2"/>
          <w:lang w:val="es-ES_tradnl"/>
        </w:rPr>
        <w:t>18.2.4</w:t>
      </w:r>
      <w:r w:rsidRPr="00CA3425">
        <w:rPr>
          <w:rFonts w:asciiTheme="minorHAnsi" w:hAnsiTheme="minorHAnsi" w:cstheme="minorHAnsi"/>
          <w:b/>
          <w:bCs/>
          <w:lang w:val="es-ES_tradnl"/>
        </w:rPr>
        <w:tab/>
      </w:r>
      <w:r w:rsidRPr="00CA3425">
        <w:rPr>
          <w:rFonts w:asciiTheme="minorHAnsi" w:hAnsiTheme="minorHAnsi" w:cstheme="minorHAnsi"/>
          <w:b/>
          <w:bCs/>
          <w:spacing w:val="-1"/>
          <w:lang w:val="es-ES_tradnl"/>
        </w:rPr>
        <w:t>Resolución por causas de fuerza mayor o caso fortuito que afecten a la ENTIDAD o al</w:t>
      </w:r>
      <w:r w:rsidRPr="00CA3425">
        <w:rPr>
          <w:rFonts w:asciiTheme="minorHAnsi" w:hAnsiTheme="minorHAnsi" w:cstheme="minorHAnsi"/>
          <w:b/>
          <w:bCs/>
          <w:spacing w:val="-1"/>
          <w:lang w:val="es-ES_tradnl"/>
        </w:rPr>
        <w:br/>
      </w:r>
      <w:r w:rsidRPr="00CA3425">
        <w:rPr>
          <w:rFonts w:asciiTheme="minorHAnsi" w:hAnsiTheme="minorHAnsi" w:cstheme="minorHAnsi"/>
          <w:b/>
          <w:bCs/>
          <w:lang w:val="es-ES_tradnl"/>
        </w:rPr>
        <w:t>PROVEEDOR.</w:t>
      </w:r>
    </w:p>
    <w:p w:rsidR="00DE50BF" w:rsidRPr="00CA3425" w:rsidRDefault="00DE50BF" w:rsidP="00DE50BF">
      <w:pPr>
        <w:shd w:val="clear" w:color="auto" w:fill="FFFFFF"/>
        <w:spacing w:before="250" w:line="245" w:lineRule="exact"/>
        <w:ind w:left="907"/>
        <w:jc w:val="both"/>
        <w:rPr>
          <w:rFonts w:asciiTheme="minorHAnsi" w:hAnsiTheme="minorHAnsi" w:cstheme="minorHAnsi"/>
        </w:rPr>
      </w:pPr>
      <w:r w:rsidRPr="00CA3425">
        <w:rPr>
          <w:rFonts w:asciiTheme="minorHAnsi" w:hAnsiTheme="minorHAnsi" w:cstheme="minorHAnsi"/>
          <w:lang w:val="es-ES_tradnl"/>
        </w:rPr>
        <w:t xml:space="preserve">Si en cualquier momento antes de la terminación de la prestación del servicio objeto del </w:t>
      </w:r>
      <w:r w:rsidRPr="00CA3425">
        <w:rPr>
          <w:rFonts w:asciiTheme="minorHAnsi" w:hAnsiTheme="minorHAnsi" w:cstheme="minorHAnsi"/>
          <w:b/>
          <w:bCs/>
          <w:lang w:val="es-ES_tradnl"/>
        </w:rPr>
        <w:t xml:space="preserve">CONTRATO, La ENTIDAD </w:t>
      </w:r>
      <w:r w:rsidRPr="00CA3425">
        <w:rPr>
          <w:rFonts w:asciiTheme="minorHAnsi" w:hAnsiTheme="minorHAnsi" w:cstheme="minorHAnsi"/>
          <w:lang w:val="es-ES_tradnl"/>
        </w:rPr>
        <w:t xml:space="preserve">o </w:t>
      </w: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encontrase en una situaciones no atribuibles a su voluntad, por causas de fuerza mayor o caso fortuito, que imposibilite la prestación del </w:t>
      </w:r>
      <w:r w:rsidRPr="00CA3425">
        <w:rPr>
          <w:rFonts w:asciiTheme="minorHAnsi" w:hAnsiTheme="minorHAnsi" w:cstheme="minorHAnsi"/>
          <w:b/>
          <w:bCs/>
          <w:lang w:val="es-ES_tradnl"/>
        </w:rPr>
        <w:t xml:space="preserve">SERVICIO </w:t>
      </w:r>
      <w:r w:rsidRPr="00CA3425">
        <w:rPr>
          <w:rFonts w:asciiTheme="minorHAnsi" w:hAnsiTheme="minorHAnsi" w:cstheme="minorHAnsi"/>
          <w:lang w:val="es-ES_tradnl"/>
        </w:rPr>
        <w:t>o vayan contra los intereses del Estado, la parte afectada comunicará por escrito su intención de resolver el contrato, justificando la causa.</w:t>
      </w:r>
    </w:p>
    <w:p w:rsidR="00DE50BF" w:rsidRPr="00CA3425" w:rsidRDefault="00DE50BF" w:rsidP="00DE50BF">
      <w:pPr>
        <w:shd w:val="clear" w:color="auto" w:fill="FFFFFF"/>
        <w:spacing w:before="245" w:line="245" w:lineRule="exact"/>
        <w:ind w:left="907"/>
        <w:jc w:val="both"/>
        <w:rPr>
          <w:rFonts w:asciiTheme="minorHAnsi" w:hAnsiTheme="minorHAnsi" w:cstheme="minorHAnsi"/>
          <w:bCs/>
          <w:lang w:val="es-ES_tradnl"/>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en cualquier momento, mediante carta notariada dirigida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los trabajos y resolverá el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total o parcialmente. A la entrega de dicha comunicación oficial de resolución,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suspenderá el servicio de </w:t>
      </w:r>
      <w:r w:rsidRPr="00CA3425">
        <w:rPr>
          <w:rFonts w:asciiTheme="minorHAnsi" w:hAnsiTheme="minorHAnsi" w:cstheme="minorHAnsi"/>
          <w:bCs/>
          <w:lang w:val="es-ES_tradnl"/>
        </w:rPr>
        <w:t>acuerdo a las instrucciones que al efecto emita por escrito el FISCAL.</w:t>
      </w:r>
    </w:p>
    <w:p w:rsidR="00DE50BF" w:rsidRPr="00CA3425" w:rsidRDefault="00DE50BF" w:rsidP="00DE50BF">
      <w:pPr>
        <w:shd w:val="clear" w:color="auto" w:fill="FFFFFF"/>
        <w:spacing w:before="245" w:line="245" w:lineRule="exact"/>
        <w:ind w:left="907"/>
        <w:jc w:val="both"/>
        <w:rPr>
          <w:rFonts w:asciiTheme="minorHAnsi" w:hAnsiTheme="minorHAnsi" w:cstheme="minorHAnsi"/>
          <w:bCs/>
          <w:lang w:val="es-ES_tradnl"/>
        </w:rPr>
      </w:pPr>
    </w:p>
    <w:p w:rsidR="00DE50BF" w:rsidRPr="00CA3425" w:rsidRDefault="00DE50BF" w:rsidP="00DE50BF">
      <w:pPr>
        <w:shd w:val="clear" w:color="auto" w:fill="FFFFFF"/>
        <w:spacing w:line="245" w:lineRule="exact"/>
        <w:ind w:left="851"/>
        <w:jc w:val="both"/>
        <w:rPr>
          <w:rFonts w:asciiTheme="minorHAnsi" w:hAnsiTheme="minorHAnsi" w:cstheme="minorHAnsi"/>
          <w:lang w:val="es-ES_tradnl"/>
        </w:rPr>
      </w:pP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conjuntamente con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procederán a la verificación del servicio prestado, hasta la fecha de suspensión la evaluación de los compromisos que el</w:t>
      </w:r>
      <w:r w:rsidRPr="00CA3425">
        <w:rPr>
          <w:rFonts w:asciiTheme="minorHAnsi" w:hAnsiTheme="minorHAnsi" w:cstheme="minorHAnsi"/>
          <w:b/>
          <w:bCs/>
          <w:lang w:val="es-ES_tradnl"/>
        </w:rPr>
        <w:t xml:space="preserve"> PROVEEDOR </w:t>
      </w:r>
      <w:r w:rsidRPr="00CA3425">
        <w:rPr>
          <w:rFonts w:asciiTheme="minorHAnsi" w:hAnsiTheme="minorHAnsi" w:cstheme="minorHAnsi"/>
          <w:lang w:val="es-ES_tradnl"/>
        </w:rPr>
        <w:t xml:space="preserve">tuviera pendiente relativo al servicio, debidamente documentados-Asimismo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liquidará los costos proporcionales que en dicho acto se demandase y otros gastos que a juicio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fueran considerados sujetos a reembolso.</w:t>
      </w:r>
    </w:p>
    <w:p w:rsidR="00DE50BF" w:rsidRPr="00CA3425" w:rsidRDefault="00DE50BF" w:rsidP="00DE50BF">
      <w:pPr>
        <w:shd w:val="clear" w:color="auto" w:fill="FFFFFF"/>
        <w:spacing w:line="245" w:lineRule="exact"/>
        <w:ind w:left="851"/>
        <w:jc w:val="both"/>
        <w:rPr>
          <w:rFonts w:asciiTheme="minorHAnsi" w:hAnsiTheme="minorHAnsi" w:cstheme="minorHAnsi"/>
          <w:lang w:val="es-ES_tradnl"/>
        </w:rPr>
      </w:pPr>
    </w:p>
    <w:p w:rsidR="00DE50BF" w:rsidRPr="00CA3425" w:rsidRDefault="00DE50BF" w:rsidP="00DE50BF">
      <w:pPr>
        <w:shd w:val="clear" w:color="auto" w:fill="FFFFFF"/>
        <w:spacing w:line="245" w:lineRule="exact"/>
        <w:ind w:left="851"/>
        <w:jc w:val="both"/>
        <w:rPr>
          <w:rFonts w:asciiTheme="minorHAnsi" w:hAnsiTheme="minorHAnsi" w:cstheme="minorHAnsi"/>
          <w:b/>
          <w:bCs/>
          <w:lang w:val="es-ES_tradnl"/>
        </w:rPr>
      </w:pPr>
      <w:r w:rsidRPr="00CA3425">
        <w:rPr>
          <w:rFonts w:asciiTheme="minorHAnsi" w:hAnsiTheme="minorHAnsi" w:cstheme="minorHAnsi"/>
          <w:lang w:val="es-ES_tradnl"/>
        </w:rPr>
        <w:t xml:space="preserve">Con estos datos 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elaborará el cierre de contrato y el trámite de pago será el previsto en la cláusula vigésima séptima del presente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line="245" w:lineRule="exact"/>
        <w:ind w:left="851"/>
        <w:jc w:val="both"/>
        <w:rPr>
          <w:rFonts w:asciiTheme="minorHAnsi" w:hAnsiTheme="minorHAnsi" w:cstheme="minorHAnsi"/>
          <w:b/>
          <w:bCs/>
          <w:lang w:val="es-ES_tradnl"/>
        </w:rPr>
      </w:pPr>
    </w:p>
    <w:p w:rsidR="00DE50BF" w:rsidRPr="00CA3425" w:rsidRDefault="00DE50BF" w:rsidP="00DE50BF">
      <w:pPr>
        <w:shd w:val="clear" w:color="auto" w:fill="FFFFFF"/>
        <w:spacing w:line="245" w:lineRule="exact"/>
        <w:jc w:val="both"/>
        <w:rPr>
          <w:rFonts w:asciiTheme="minorHAnsi" w:hAnsiTheme="minorHAnsi" w:cstheme="minorHAnsi"/>
        </w:rPr>
      </w:pPr>
      <w:r w:rsidRPr="00CA3425">
        <w:rPr>
          <w:rFonts w:asciiTheme="minorHAnsi" w:hAnsiTheme="minorHAnsi" w:cstheme="minorHAnsi"/>
          <w:b/>
          <w:bCs/>
          <w:lang w:val="es-ES_tradnl"/>
        </w:rPr>
        <w:t>DÉCIMA NOVENA.- (SOLUCIÓN DE CONTROVERSIAS).</w:t>
      </w:r>
    </w:p>
    <w:p w:rsidR="00DE50BF" w:rsidRPr="00CA3425" w:rsidRDefault="00DE50BF" w:rsidP="00DE50BF">
      <w:pPr>
        <w:shd w:val="clear" w:color="auto" w:fill="FFFFFF"/>
        <w:spacing w:line="240" w:lineRule="exact"/>
        <w:ind w:left="38" w:right="10"/>
        <w:jc w:val="both"/>
        <w:rPr>
          <w:rFonts w:asciiTheme="minorHAnsi" w:hAnsiTheme="minorHAnsi" w:cstheme="minorHAnsi"/>
        </w:rPr>
      </w:pPr>
      <w:r w:rsidRPr="00CA3425">
        <w:rPr>
          <w:rFonts w:asciiTheme="minorHAnsi" w:hAnsiTheme="minorHAnsi" w:cstheme="minorHAnsi"/>
          <w:lang w:val="es-ES_tradnl"/>
        </w:rPr>
        <w:t>En caso de surgir controversias sobre los derechos y obligaciones de las partes, durante la ejecución de! presente contrato, las partes acudirán a los términos y condiciones de! contrato, DBC, propuesta adjudicada, sometidas a la jurisdicción coactiva fiscal.</w:t>
      </w:r>
    </w:p>
    <w:p w:rsidR="00DE50BF" w:rsidRPr="00CA3425" w:rsidRDefault="00DE50BF" w:rsidP="00DE50BF">
      <w:pPr>
        <w:shd w:val="clear" w:color="auto" w:fill="FFFFFF"/>
        <w:spacing w:before="197"/>
        <w:ind w:left="34"/>
        <w:rPr>
          <w:rFonts w:asciiTheme="minorHAnsi" w:hAnsiTheme="minorHAnsi" w:cstheme="minorHAnsi"/>
        </w:rPr>
      </w:pPr>
      <w:r w:rsidRPr="00CA3425">
        <w:rPr>
          <w:rFonts w:asciiTheme="minorHAnsi" w:hAnsiTheme="minorHAnsi" w:cstheme="minorHAnsi"/>
          <w:b/>
          <w:bCs/>
          <w:spacing w:val="-6"/>
          <w:lang w:val="es-ES_tradnl"/>
        </w:rPr>
        <w:t>VIGÉSIMA.- (MODIFICACIONES AL CONTRATO)</w:t>
      </w:r>
    </w:p>
    <w:p w:rsidR="00DE50BF" w:rsidRPr="00CA3425" w:rsidRDefault="00DE50BF" w:rsidP="00DE50BF">
      <w:pPr>
        <w:shd w:val="clear" w:color="auto" w:fill="FFFFFF"/>
        <w:spacing w:before="24" w:line="240" w:lineRule="exact"/>
        <w:ind w:left="34" w:right="10"/>
        <w:jc w:val="both"/>
        <w:rPr>
          <w:rFonts w:asciiTheme="minorHAnsi" w:hAnsiTheme="minorHAnsi" w:cstheme="minorHAnsi"/>
        </w:rPr>
      </w:pPr>
      <w:r w:rsidRPr="00CA3425">
        <w:rPr>
          <w:rFonts w:asciiTheme="minorHAnsi" w:hAnsiTheme="minorHAnsi" w:cstheme="minorHAnsi"/>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DE50BF" w:rsidRPr="00CA3425" w:rsidRDefault="00DE50BF" w:rsidP="00DE50BF">
      <w:pPr>
        <w:shd w:val="clear" w:color="auto" w:fill="FFFFFF"/>
        <w:spacing w:before="422"/>
        <w:ind w:left="5"/>
        <w:jc w:val="center"/>
        <w:rPr>
          <w:rFonts w:asciiTheme="minorHAnsi" w:hAnsiTheme="minorHAnsi" w:cstheme="minorHAnsi"/>
        </w:rPr>
      </w:pPr>
      <w:r w:rsidRPr="00CA3425">
        <w:rPr>
          <w:rFonts w:asciiTheme="minorHAnsi" w:hAnsiTheme="minorHAnsi" w:cstheme="minorHAnsi"/>
          <w:b/>
          <w:bCs/>
          <w:spacing w:val="-9"/>
        </w:rPr>
        <w:t xml:space="preserve">II.   </w:t>
      </w:r>
      <w:r w:rsidRPr="00CA3425">
        <w:rPr>
          <w:rFonts w:asciiTheme="minorHAnsi" w:hAnsiTheme="minorHAnsi" w:cstheme="minorHAnsi"/>
          <w:b/>
          <w:bCs/>
          <w:spacing w:val="-9"/>
          <w:lang w:val="es-ES_tradnl"/>
        </w:rPr>
        <w:t>CONDICIONES PARTICULARES DEL CONTRATO</w:t>
      </w:r>
    </w:p>
    <w:p w:rsidR="00DE50BF" w:rsidRPr="00CA3425" w:rsidRDefault="00DE50BF" w:rsidP="00DE50BF">
      <w:pPr>
        <w:shd w:val="clear" w:color="auto" w:fill="FFFFFF"/>
        <w:spacing w:before="106" w:line="230" w:lineRule="exact"/>
        <w:ind w:left="24"/>
        <w:rPr>
          <w:rFonts w:asciiTheme="minorHAnsi" w:hAnsiTheme="minorHAnsi" w:cstheme="minorHAnsi"/>
          <w:b/>
          <w:bCs/>
          <w:spacing w:val="-8"/>
          <w:lang w:val="es-ES_tradnl"/>
        </w:rPr>
      </w:pPr>
      <w:r w:rsidRPr="00CA3425">
        <w:rPr>
          <w:rFonts w:asciiTheme="minorHAnsi" w:hAnsiTheme="minorHAnsi" w:cstheme="minorHAnsi"/>
          <w:b/>
          <w:bCs/>
          <w:spacing w:val="-8"/>
          <w:lang w:val="es-ES_tradnl"/>
        </w:rPr>
        <w:t>VIGÉSIMA PRIMERA.- (FISCALIZACIÓN DEL SERVICIO).</w:t>
      </w:r>
    </w:p>
    <w:p w:rsidR="00DE50BF" w:rsidRPr="00CA3425" w:rsidRDefault="00DE50BF" w:rsidP="00DE50BF">
      <w:pPr>
        <w:shd w:val="clear" w:color="auto" w:fill="FFFFFF"/>
        <w:spacing w:before="5" w:line="230" w:lineRule="exact"/>
        <w:ind w:left="34"/>
        <w:rPr>
          <w:rFonts w:asciiTheme="minorHAnsi" w:hAnsiTheme="minorHAnsi" w:cstheme="minorHAnsi"/>
          <w:b/>
          <w:bCs/>
          <w:lang w:val="es-ES_tradnl"/>
        </w:rPr>
      </w:pPr>
    </w:p>
    <w:p w:rsidR="00DE50BF" w:rsidRPr="00CA3425" w:rsidRDefault="00DE50BF" w:rsidP="00DE50BF">
      <w:pPr>
        <w:shd w:val="clear" w:color="auto" w:fill="FFFFFF"/>
        <w:spacing w:before="5" w:line="230" w:lineRule="exact"/>
        <w:ind w:left="34"/>
        <w:rPr>
          <w:rFonts w:asciiTheme="minorHAnsi" w:hAnsiTheme="minorHAnsi" w:cstheme="minorHAnsi"/>
        </w:rPr>
      </w:pPr>
      <w:r w:rsidRPr="00CA3425">
        <w:rPr>
          <w:rFonts w:asciiTheme="minorHAnsi" w:hAnsiTheme="minorHAnsi" w:cstheme="minorHAnsi"/>
          <w:b/>
          <w:bCs/>
          <w:lang w:val="es-ES_tradnl"/>
        </w:rPr>
        <w:t xml:space="preserve">La ENTIDAD </w:t>
      </w:r>
      <w:r w:rsidRPr="00CA3425">
        <w:rPr>
          <w:rFonts w:asciiTheme="minorHAnsi" w:hAnsiTheme="minorHAnsi" w:cstheme="minorHAnsi"/>
          <w:lang w:val="es-ES_tradnl"/>
        </w:rPr>
        <w:t xml:space="preserve">designará un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de seguimiento y control del servicio, y comunicará oficialmente esta </w:t>
      </w:r>
      <w:r w:rsidRPr="00CA3425">
        <w:rPr>
          <w:rFonts w:asciiTheme="minorHAnsi" w:hAnsiTheme="minorHAnsi" w:cstheme="minorHAnsi"/>
          <w:spacing w:val="-2"/>
          <w:lang w:val="es-ES_tradnl"/>
        </w:rPr>
        <w:t xml:space="preserve">designación al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mediante carta expresa.</w:t>
      </w:r>
    </w:p>
    <w:p w:rsidR="00DE50BF" w:rsidRPr="00CA3425" w:rsidRDefault="00DE50BF" w:rsidP="00DE50BF">
      <w:pPr>
        <w:shd w:val="clear" w:color="auto" w:fill="FFFFFF"/>
        <w:spacing w:before="264"/>
        <w:ind w:left="19"/>
        <w:rPr>
          <w:rFonts w:asciiTheme="minorHAnsi" w:hAnsiTheme="minorHAnsi" w:cstheme="minorHAnsi"/>
        </w:rPr>
      </w:pPr>
      <w:r w:rsidRPr="00CA3425">
        <w:rPr>
          <w:rFonts w:asciiTheme="minorHAnsi" w:hAnsiTheme="minorHAnsi" w:cstheme="minorHAnsi"/>
          <w:b/>
          <w:bCs/>
          <w:spacing w:val="-10"/>
          <w:lang w:val="es-ES_tradnl"/>
        </w:rPr>
        <w:t>VIGÉSIMA SEGUNDA.- (REPRESENTANTE DEL QUE PRESTA EL SERVICIO).</w:t>
      </w:r>
    </w:p>
    <w:p w:rsidR="00DE50BF" w:rsidRPr="00CA3425" w:rsidRDefault="00DE50BF" w:rsidP="00DE50BF">
      <w:pPr>
        <w:shd w:val="clear" w:color="auto" w:fill="FFFFFF"/>
        <w:spacing w:before="10" w:line="240" w:lineRule="exact"/>
        <w:ind w:left="19" w:right="29"/>
        <w:jc w:val="both"/>
        <w:rPr>
          <w:rFonts w:asciiTheme="minorHAnsi" w:hAnsiTheme="minorHAnsi" w:cstheme="minorHAnsi"/>
        </w:rPr>
      </w:pPr>
      <w:r w:rsidRPr="00CA3425">
        <w:rPr>
          <w:rFonts w:asciiTheme="minorHAnsi" w:hAnsiTheme="minorHAnsi" w:cstheme="minorHAnsi"/>
          <w:lang w:val="es-ES_tradnl"/>
        </w:rPr>
        <w:lastRenderedPageBreak/>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designará mediante notificación escrita a un representante para </w:t>
      </w:r>
      <w:proofErr w:type="spellStart"/>
      <w:r w:rsidRPr="00CA3425">
        <w:rPr>
          <w:rFonts w:asciiTheme="minorHAnsi" w:hAnsiTheme="minorHAnsi" w:cstheme="minorHAnsi"/>
          <w:lang w:val="es-ES_tradnl"/>
        </w:rPr>
        <w:t>ia</w:t>
      </w:r>
      <w:proofErr w:type="spellEnd"/>
      <w:r w:rsidRPr="00CA3425">
        <w:rPr>
          <w:rFonts w:asciiTheme="minorHAnsi" w:hAnsiTheme="minorHAnsi" w:cstheme="minorHAnsi"/>
          <w:lang w:val="es-ES_tradnl"/>
        </w:rPr>
        <w:t xml:space="preserve"> provisión del servicio, dicho personero será denominado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y será presentado oficialmente por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antes del inicio del mismo, mediante comunicación escrita dirigida a la </w:t>
      </w:r>
      <w:r w:rsidRPr="00CA3425">
        <w:rPr>
          <w:rFonts w:asciiTheme="minorHAnsi" w:hAnsiTheme="minorHAnsi" w:cstheme="minorHAnsi"/>
          <w:b/>
          <w:bCs/>
          <w:lang w:val="es-ES_tradnl"/>
        </w:rPr>
        <w:t>ENTIDAD.</w:t>
      </w:r>
    </w:p>
    <w:p w:rsidR="00DE50BF" w:rsidRPr="00CA3425" w:rsidRDefault="00DE50BF" w:rsidP="00DE50BF">
      <w:pPr>
        <w:shd w:val="clear" w:color="auto" w:fill="FFFFFF"/>
        <w:spacing w:before="245" w:line="240" w:lineRule="exact"/>
        <w:ind w:left="14" w:right="38"/>
        <w:jc w:val="both"/>
        <w:rPr>
          <w:rFonts w:asciiTheme="minorHAnsi" w:hAnsiTheme="minorHAnsi" w:cstheme="minorHAnsi"/>
        </w:rPr>
      </w:pPr>
      <w:r w:rsidRPr="00CA3425">
        <w:rPr>
          <w:rFonts w:asciiTheme="minorHAnsi" w:hAnsiTheme="minorHAnsi" w:cstheme="minorHAnsi"/>
          <w:bCs/>
          <w:iCs/>
          <w:lang w:val="es-ES_tradnl"/>
        </w:rPr>
        <w:t xml:space="preserve">El </w:t>
      </w:r>
      <w:r w:rsidRPr="00CA3425">
        <w:rPr>
          <w:rFonts w:asciiTheme="minorHAnsi" w:hAnsiTheme="minorHAnsi" w:cstheme="minorHAnsi"/>
          <w:b/>
          <w:bCs/>
          <w:lang w:val="es-ES_tradnl"/>
        </w:rPr>
        <w:t xml:space="preserve">AGENTE DEL SERVICIO </w:t>
      </w:r>
      <w:r w:rsidRPr="00CA3425">
        <w:rPr>
          <w:rFonts w:asciiTheme="minorHAnsi" w:hAnsiTheme="minorHAnsi" w:cstheme="minorHAnsi"/>
          <w:lang w:val="es-ES_tradnl"/>
        </w:rPr>
        <w:t xml:space="preserve">representará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durante toda la prestación del servicio y mantendrá coordinación permanente y efectiva con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a través del </w:t>
      </w:r>
      <w:r w:rsidRPr="00CA3425">
        <w:rPr>
          <w:rFonts w:asciiTheme="minorHAnsi" w:hAnsiTheme="minorHAnsi" w:cstheme="minorHAnsi"/>
          <w:b/>
          <w:bCs/>
          <w:lang w:val="es-ES_tradnl"/>
        </w:rPr>
        <w:t xml:space="preserve">FISCAL, </w:t>
      </w:r>
      <w:r w:rsidRPr="00CA3425">
        <w:rPr>
          <w:rFonts w:asciiTheme="minorHAnsi" w:hAnsiTheme="minorHAnsi" w:cstheme="minorHAnsi"/>
          <w:lang w:val="es-ES_tradnl"/>
        </w:rPr>
        <w:t xml:space="preserve">a objeto de atender satisfactoriamente los requerimientos y dar fiel cumplimiento al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before="182" w:line="245" w:lineRule="exact"/>
        <w:ind w:left="5"/>
        <w:rPr>
          <w:rFonts w:asciiTheme="minorHAnsi" w:hAnsiTheme="minorHAnsi" w:cstheme="minorHAnsi"/>
        </w:rPr>
      </w:pPr>
      <w:r w:rsidRPr="00CA3425">
        <w:rPr>
          <w:rFonts w:asciiTheme="minorHAnsi" w:hAnsiTheme="minorHAnsi" w:cstheme="minorHAnsi"/>
          <w:b/>
          <w:bCs/>
          <w:spacing w:val="-8"/>
          <w:lang w:val="es-ES_tradnl"/>
        </w:rPr>
        <w:t>VIGÉSIMA TERCERA.- (CONDICIONES COMPLEMENTARIAS DEL SERVICIO).</w:t>
      </w:r>
    </w:p>
    <w:p w:rsidR="00DE50BF" w:rsidRPr="00CA3425" w:rsidRDefault="00DE50BF" w:rsidP="00DE50BF">
      <w:pPr>
        <w:shd w:val="clear" w:color="auto" w:fill="FFFFFF"/>
        <w:spacing w:line="245" w:lineRule="exact"/>
        <w:ind w:right="48"/>
        <w:jc w:val="both"/>
        <w:rPr>
          <w:rFonts w:asciiTheme="minorHAnsi" w:hAnsiTheme="minorHAnsi" w:cstheme="minorHAnsi"/>
        </w:rPr>
      </w:pPr>
      <w:r w:rsidRPr="00CA3425">
        <w:rPr>
          <w:rFonts w:asciiTheme="minorHAnsi" w:hAnsiTheme="minorHAnsi" w:cstheme="minorHAnsi"/>
          <w:lang w:val="es-ES_tradnl"/>
        </w:rPr>
        <w:t>ES servicio se desarrollara en el marco de la propuesta adjudicada y de acuerdo al personal, equipo mínimo, tiempo de respuesta, especificaciones de repuestos, inspección y pruebas, seguros, compromisos de responsabilidad del equipo, propuestos por el PROVEEDOR.</w:t>
      </w:r>
    </w:p>
    <w:p w:rsidR="00DE50BF" w:rsidRPr="00CA3425" w:rsidRDefault="00DE50BF" w:rsidP="00DE50BF">
      <w:pPr>
        <w:shd w:val="clear" w:color="auto" w:fill="FFFFFF"/>
        <w:spacing w:before="168"/>
        <w:rPr>
          <w:rFonts w:asciiTheme="minorHAnsi" w:hAnsiTheme="minorHAnsi" w:cstheme="minorHAnsi"/>
        </w:rPr>
      </w:pPr>
      <w:r w:rsidRPr="00CA3425">
        <w:rPr>
          <w:rFonts w:asciiTheme="minorHAnsi" w:hAnsiTheme="minorHAnsi" w:cstheme="minorHAnsi"/>
          <w:b/>
          <w:bCs/>
          <w:spacing w:val="-6"/>
          <w:lang w:val="es-ES_tradnl"/>
        </w:rPr>
        <w:t>VIGÉSIMA CUARTA.- (FORMA DE PAGO).</w:t>
      </w:r>
    </w:p>
    <w:p w:rsidR="00DE50BF" w:rsidRPr="00CA3425" w:rsidRDefault="00DE50BF" w:rsidP="00DE50BF">
      <w:pPr>
        <w:shd w:val="clear" w:color="auto" w:fill="FFFFFF"/>
        <w:spacing w:before="274" w:line="250" w:lineRule="exact"/>
        <w:ind w:right="58"/>
        <w:jc w:val="both"/>
        <w:rPr>
          <w:rFonts w:asciiTheme="minorHAnsi" w:hAnsiTheme="minorHAnsi" w:cstheme="minorHAnsi"/>
        </w:rPr>
      </w:pPr>
      <w:r w:rsidRPr="00CA3425">
        <w:rPr>
          <w:rFonts w:asciiTheme="minorHAnsi" w:hAnsiTheme="minorHAnsi" w:cstheme="minorHAnsi"/>
          <w:lang w:val="es-ES_tradnl"/>
        </w:rPr>
        <w:t xml:space="preserve">El monto acordado entre partes en </w:t>
      </w:r>
      <w:proofErr w:type="spellStart"/>
      <w:r w:rsidRPr="00CA3425">
        <w:rPr>
          <w:rFonts w:asciiTheme="minorHAnsi" w:hAnsiTheme="minorHAnsi" w:cstheme="minorHAnsi"/>
          <w:lang w:val="es-ES_tradnl"/>
        </w:rPr>
        <w:t>e</w:t>
      </w:r>
      <w:proofErr w:type="spellEnd"/>
      <w:r w:rsidRPr="00CA3425">
        <w:rPr>
          <w:rFonts w:asciiTheme="minorHAnsi" w:hAnsiTheme="minorHAnsi" w:cstheme="minorHAnsi"/>
          <w:lang w:val="es-ES_tradnl"/>
        </w:rPr>
        <w:t xml:space="preserve">! presente contrato será pagado por la ENTIDAD a favor del PROVEEDOR, que el proveedor haya prestado los servicios requeridos por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la ENTIDAD pagará a favor del PROVEEDOR la suma acordada vía SIGMA, previa conformidad de la Comisión de Recepción mediante Acto de Recepción Definitiva.</w:t>
      </w:r>
    </w:p>
    <w:p w:rsidR="00DE50BF" w:rsidRPr="00CA3425" w:rsidRDefault="00DE50BF" w:rsidP="00DE50BF">
      <w:pPr>
        <w:shd w:val="clear" w:color="auto" w:fill="FFFFFF"/>
        <w:spacing w:line="240" w:lineRule="exact"/>
        <w:ind w:left="394" w:right="5"/>
        <w:jc w:val="both"/>
        <w:rPr>
          <w:rFonts w:asciiTheme="minorHAnsi" w:hAnsiTheme="minorHAnsi" w:cstheme="minorHAnsi"/>
        </w:rPr>
      </w:pPr>
      <w:r w:rsidRPr="00CA3425">
        <w:rPr>
          <w:rFonts w:asciiTheme="minorHAnsi" w:hAnsiTheme="minorHAnsi" w:cstheme="minorHAnsi"/>
          <w:b/>
          <w:bCs/>
          <w:spacing w:val="-2"/>
          <w:lang w:val="es-ES_tradnl"/>
        </w:rPr>
        <w:t xml:space="preserve">VIGÉSIMA QUINTA. </w:t>
      </w:r>
      <w:r w:rsidRPr="00CA3425">
        <w:rPr>
          <w:rFonts w:asciiTheme="minorHAnsi" w:hAnsiTheme="minorHAnsi" w:cstheme="minorHAnsi"/>
          <w:spacing w:val="-2"/>
          <w:lang w:val="es-ES_tradnl"/>
        </w:rPr>
        <w:t xml:space="preserve">- </w:t>
      </w:r>
      <w:r w:rsidRPr="00CA3425">
        <w:rPr>
          <w:rFonts w:asciiTheme="minorHAnsi" w:hAnsiTheme="minorHAnsi" w:cstheme="minorHAnsi"/>
          <w:b/>
          <w:bCs/>
          <w:spacing w:val="-2"/>
          <w:lang w:val="es-ES_tradnl"/>
        </w:rPr>
        <w:t xml:space="preserve">(FACTURACIÓN}. </w:t>
      </w:r>
      <w:r w:rsidRPr="00CA3425">
        <w:rPr>
          <w:rFonts w:asciiTheme="minorHAnsi" w:hAnsiTheme="minorHAnsi" w:cstheme="minorHAnsi"/>
          <w:spacing w:val="-2"/>
          <w:lang w:val="es-ES_tradnl"/>
        </w:rPr>
        <w:t xml:space="preserve">El </w:t>
      </w:r>
      <w:r w:rsidRPr="00CA3425">
        <w:rPr>
          <w:rFonts w:asciiTheme="minorHAnsi" w:hAnsiTheme="minorHAnsi" w:cstheme="minorHAnsi"/>
          <w:b/>
          <w:bCs/>
          <w:spacing w:val="-2"/>
          <w:lang w:val="es-ES_tradnl"/>
        </w:rPr>
        <w:t xml:space="preserve">PROVEEDOR </w:t>
      </w:r>
      <w:r w:rsidRPr="00CA3425">
        <w:rPr>
          <w:rFonts w:asciiTheme="minorHAnsi" w:hAnsiTheme="minorHAnsi" w:cstheme="minorHAnsi"/>
          <w:spacing w:val="-2"/>
          <w:lang w:val="es-ES_tradnl"/>
        </w:rPr>
        <w:t xml:space="preserve">en la misma fecha en que sea aprobada su </w:t>
      </w:r>
      <w:r w:rsidRPr="00CA3425">
        <w:rPr>
          <w:rFonts w:asciiTheme="minorHAnsi" w:hAnsiTheme="minorHAnsi" w:cstheme="minorHAnsi"/>
          <w:lang w:val="es-ES_tradnl"/>
        </w:rPr>
        <w:t xml:space="preserve">solicitud de pago, deberá emitir la respectiva factura oficial por el monto correspondiente en favor de la </w:t>
      </w:r>
      <w:r w:rsidRPr="00CA3425">
        <w:rPr>
          <w:rFonts w:asciiTheme="minorHAnsi" w:hAnsiTheme="minorHAnsi" w:cstheme="minorHAnsi"/>
          <w:b/>
          <w:bCs/>
          <w:lang w:val="es-ES_tradnl"/>
        </w:rPr>
        <w:t>ENTIDAD.</w:t>
      </w:r>
    </w:p>
    <w:p w:rsidR="00DE50BF" w:rsidRPr="00CA3425" w:rsidRDefault="00DE50BF" w:rsidP="00DE50BF">
      <w:pPr>
        <w:shd w:val="clear" w:color="auto" w:fill="FFFFFF"/>
        <w:spacing w:before="274" w:line="235" w:lineRule="exact"/>
        <w:ind w:left="398" w:right="5"/>
        <w:jc w:val="both"/>
        <w:rPr>
          <w:rFonts w:asciiTheme="minorHAnsi" w:hAnsiTheme="minorHAnsi" w:cstheme="minorHAnsi"/>
        </w:rPr>
      </w:pPr>
      <w:r w:rsidRPr="00CA3425">
        <w:rPr>
          <w:rFonts w:asciiTheme="minorHAnsi" w:hAnsiTheme="minorHAnsi" w:cstheme="minorHAnsi"/>
          <w:lang w:val="es-ES_tradnl"/>
        </w:rPr>
        <w:t xml:space="preserve">En caso de existir anticipos,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deberá emitir la respectiva factura a favor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por el monto percibido.</w:t>
      </w:r>
    </w:p>
    <w:p w:rsidR="00DE50BF" w:rsidRPr="00CA3425" w:rsidRDefault="00DE50BF" w:rsidP="00DE50BF">
      <w:pPr>
        <w:shd w:val="clear" w:color="auto" w:fill="FFFFFF"/>
        <w:spacing w:before="197"/>
        <w:ind w:left="389"/>
        <w:rPr>
          <w:rFonts w:asciiTheme="minorHAnsi" w:hAnsiTheme="minorHAnsi" w:cstheme="minorHAnsi"/>
        </w:rPr>
      </w:pPr>
      <w:r w:rsidRPr="00CA3425">
        <w:rPr>
          <w:rFonts w:asciiTheme="minorHAnsi" w:hAnsiTheme="minorHAnsi" w:cstheme="minorHAnsi"/>
          <w:b/>
          <w:bCs/>
          <w:spacing w:val="-9"/>
          <w:lang w:val="es-ES_tradnl"/>
        </w:rPr>
        <w:t>VIGÉSIMA SEXTA.- (RESPONSABILIDAD Y OBLIGACIONES DEL QUE PRESTA EL SERVICIO).</w:t>
      </w:r>
    </w:p>
    <w:p w:rsidR="00DE50BF" w:rsidRPr="00CA3425" w:rsidRDefault="00DE50BF" w:rsidP="00DE50BF">
      <w:pPr>
        <w:shd w:val="clear" w:color="auto" w:fill="FFFFFF"/>
        <w:spacing w:before="264" w:line="240" w:lineRule="exact"/>
        <w:ind w:left="389"/>
        <w:jc w:val="both"/>
        <w:rPr>
          <w:rFonts w:asciiTheme="minorHAnsi" w:hAnsiTheme="minorHAnsi" w:cstheme="minorHAnsi"/>
        </w:rPr>
      </w:pPr>
      <w:r w:rsidRPr="00CA3425">
        <w:rPr>
          <w:rFonts w:asciiTheme="minorHAnsi" w:hAnsiTheme="minorHAnsi" w:cstheme="minorHAnsi"/>
          <w:b/>
          <w:bCs/>
          <w:spacing w:val="-1"/>
          <w:lang w:val="es-ES_tradnl"/>
        </w:rPr>
        <w:t xml:space="preserve">Responsabilidad Técnica: </w:t>
      </w:r>
      <w:r w:rsidRPr="00CA3425">
        <w:rPr>
          <w:rFonts w:asciiTheme="minorHAnsi" w:hAnsiTheme="minorHAnsi" w:cstheme="minorHAnsi"/>
          <w:bCs/>
          <w:spacing w:val="-1"/>
          <w:lang w:val="es-ES_tradnl"/>
        </w:rPr>
        <w:t>El</w:t>
      </w:r>
      <w:r w:rsidRPr="00CA3425">
        <w:rPr>
          <w:rFonts w:asciiTheme="minorHAnsi" w:hAnsiTheme="minorHAnsi" w:cstheme="minorHAnsi"/>
          <w:b/>
          <w:bCs/>
          <w:spacing w:val="-1"/>
          <w:lang w:val="es-ES_tradnl"/>
        </w:rPr>
        <w:t xml:space="preserve"> PROVEEDOR </w:t>
      </w:r>
      <w:r w:rsidRPr="00CA3425">
        <w:rPr>
          <w:rFonts w:asciiTheme="minorHAnsi" w:hAnsiTheme="minorHAnsi" w:cstheme="minorHAnsi"/>
          <w:spacing w:val="-1"/>
          <w:lang w:val="es-ES_tradnl"/>
        </w:rPr>
        <w:t xml:space="preserve">asume la responsabilidad técnica absoluta, de los servicios </w:t>
      </w:r>
      <w:r w:rsidRPr="00CA3425">
        <w:rPr>
          <w:rFonts w:asciiTheme="minorHAnsi" w:hAnsiTheme="minorHAnsi" w:cstheme="minorHAnsi"/>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E50BF" w:rsidRPr="00CA3425" w:rsidRDefault="00DE50BF" w:rsidP="00DE50BF">
      <w:pPr>
        <w:shd w:val="clear" w:color="auto" w:fill="FFFFFF"/>
        <w:spacing w:before="264" w:line="240" w:lineRule="exact"/>
        <w:ind w:left="389" w:right="5"/>
        <w:jc w:val="both"/>
        <w:rPr>
          <w:rFonts w:asciiTheme="minorHAnsi" w:hAnsiTheme="minorHAnsi" w:cstheme="minorHAnsi"/>
        </w:rPr>
      </w:pPr>
      <w:r w:rsidRPr="00CA3425">
        <w:rPr>
          <w:rFonts w:asciiTheme="minorHAnsi" w:hAnsiTheme="minorHAnsi" w:cstheme="minorHAnsi"/>
          <w:spacing w:val="-1"/>
          <w:lang w:val="es-ES_tradnl"/>
        </w:rPr>
        <w:t xml:space="preserve">En consecuencia el </w:t>
      </w:r>
      <w:r w:rsidRPr="00CA3425">
        <w:rPr>
          <w:rFonts w:asciiTheme="minorHAnsi" w:hAnsiTheme="minorHAnsi" w:cstheme="minorHAnsi"/>
          <w:b/>
          <w:bCs/>
          <w:spacing w:val="-1"/>
          <w:lang w:val="es-ES_tradnl"/>
        </w:rPr>
        <w:t xml:space="preserve">PROVEEDOR </w:t>
      </w:r>
      <w:r w:rsidRPr="00CA3425">
        <w:rPr>
          <w:rFonts w:asciiTheme="minorHAnsi" w:hAnsiTheme="minorHAnsi" w:cstheme="minorHAnsi"/>
          <w:spacing w:val="-1"/>
          <w:lang w:val="es-ES_tradnl"/>
        </w:rPr>
        <w:t xml:space="preserve">garantiza y responde del servicio prestado bajo este </w:t>
      </w:r>
      <w:r w:rsidRPr="00CA3425">
        <w:rPr>
          <w:rFonts w:asciiTheme="minorHAnsi" w:hAnsiTheme="minorHAnsi" w:cstheme="minorHAnsi"/>
          <w:b/>
          <w:bCs/>
          <w:spacing w:val="-1"/>
          <w:lang w:val="es-ES_tradnl"/>
        </w:rPr>
        <w:t xml:space="preserve">CONTRATO, </w:t>
      </w:r>
      <w:r w:rsidRPr="00CA3425">
        <w:rPr>
          <w:rFonts w:asciiTheme="minorHAnsi" w:hAnsiTheme="minorHAnsi" w:cstheme="minorHAnsi"/>
          <w:spacing w:val="-1"/>
          <w:lang w:val="es-ES_tradnl"/>
        </w:rPr>
        <w:t xml:space="preserve">por lo </w:t>
      </w:r>
      <w:r w:rsidRPr="00CA3425">
        <w:rPr>
          <w:rFonts w:asciiTheme="minorHAnsi" w:hAnsiTheme="minorHAnsi" w:cstheme="minorHAnsi"/>
          <w:lang w:val="es-ES_tradnl"/>
        </w:rPr>
        <w:t>que en caso de ser requerida su presencia por escrito, para cualquier aclaración, de forma posterior a la liquidación del contrato, se compromete a no negar su participación.</w:t>
      </w:r>
    </w:p>
    <w:p w:rsidR="00DE50BF" w:rsidRPr="00CA3425" w:rsidRDefault="00DE50BF" w:rsidP="00DE50BF">
      <w:pPr>
        <w:shd w:val="clear" w:color="auto" w:fill="FFFFFF"/>
        <w:spacing w:before="274" w:line="240" w:lineRule="exact"/>
        <w:ind w:left="389" w:right="10"/>
        <w:jc w:val="both"/>
        <w:rPr>
          <w:rFonts w:asciiTheme="minorHAnsi" w:hAnsiTheme="minorHAnsi" w:cstheme="minorHAnsi"/>
        </w:rPr>
      </w:pPr>
      <w:r w:rsidRPr="00CA3425">
        <w:rPr>
          <w:rFonts w:asciiTheme="minorHAnsi" w:hAnsiTheme="minorHAnsi" w:cstheme="minorHAnsi"/>
          <w:lang w:val="es-ES_tradnl"/>
        </w:rPr>
        <w:t xml:space="preserve">En caso de no responder favorablemente al requerimiento,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hará conocer a la Contraloría General del Estado, para los efectos legales consiguientes, en razón de que el servicio ha sido prestado bajo un contrato administrativo, por lo cual 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es responsable ante el Estado.</w:t>
      </w:r>
    </w:p>
    <w:p w:rsidR="00DE50BF" w:rsidRPr="00CA3425" w:rsidRDefault="00DE50BF" w:rsidP="00DE50BF">
      <w:pPr>
        <w:shd w:val="clear" w:color="auto" w:fill="FFFFFF"/>
        <w:spacing w:before="254" w:line="240" w:lineRule="exact"/>
        <w:ind w:left="389" w:right="10"/>
        <w:jc w:val="both"/>
        <w:rPr>
          <w:rFonts w:asciiTheme="minorHAnsi" w:hAnsiTheme="minorHAnsi" w:cstheme="minorHAnsi"/>
        </w:rPr>
      </w:pPr>
      <w:r w:rsidRPr="00CA3425">
        <w:rPr>
          <w:rFonts w:asciiTheme="minorHAnsi" w:hAnsiTheme="minorHAnsi" w:cstheme="minorHAnsi"/>
          <w:b/>
          <w:bCs/>
          <w:lang w:val="es-ES_tradnl"/>
        </w:rPr>
        <w:t xml:space="preserve">Responsabilidad Civil: </w:t>
      </w:r>
      <w:r w:rsidRPr="00CA3425">
        <w:rPr>
          <w:rFonts w:asciiTheme="minorHAnsi" w:hAnsiTheme="minorHAnsi" w:cstheme="minorHAnsi"/>
          <w:lang w:val="es-ES_tradnl"/>
        </w:rPr>
        <w:t xml:space="preserve">El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CA3425">
        <w:rPr>
          <w:rFonts w:asciiTheme="minorHAnsi" w:hAnsiTheme="minorHAnsi" w:cstheme="minorHAnsi"/>
          <w:b/>
          <w:bCs/>
          <w:lang w:val="es-ES_tradnl"/>
        </w:rPr>
        <w:t>CONTRATO.</w:t>
      </w:r>
    </w:p>
    <w:p w:rsidR="00DE50BF" w:rsidRPr="00CA3425" w:rsidRDefault="00DE50BF" w:rsidP="00DE50BF">
      <w:pPr>
        <w:shd w:val="clear" w:color="auto" w:fill="FFFFFF"/>
        <w:spacing w:before="254" w:line="245" w:lineRule="exact"/>
        <w:ind w:left="384" w:right="19"/>
        <w:jc w:val="both"/>
        <w:rPr>
          <w:rFonts w:asciiTheme="minorHAnsi" w:hAnsiTheme="minorHAnsi" w:cstheme="minorHAnsi"/>
        </w:rPr>
      </w:pPr>
      <w:r w:rsidRPr="00CA3425">
        <w:rPr>
          <w:rFonts w:asciiTheme="minorHAnsi" w:hAnsiTheme="minorHAnsi" w:cstheme="minorHAnsi"/>
          <w:b/>
          <w:bCs/>
          <w:spacing w:val="-1"/>
          <w:lang w:val="es-ES_tradnl"/>
        </w:rPr>
        <w:t xml:space="preserve">VIGÉSIMA SÉPTIMA.- (CIERRE DE CONTRATO). </w:t>
      </w:r>
      <w:r w:rsidRPr="00CA3425">
        <w:rPr>
          <w:rFonts w:asciiTheme="minorHAnsi" w:hAnsiTheme="minorHAnsi" w:cstheme="minorHAnsi"/>
          <w:spacing w:val="-1"/>
          <w:lang w:val="es-ES_tradnl"/>
        </w:rPr>
        <w:t xml:space="preserve">Concluido el plazo del presente contrato, la </w:t>
      </w:r>
      <w:r w:rsidRPr="00CA3425">
        <w:rPr>
          <w:rFonts w:asciiTheme="minorHAnsi" w:hAnsiTheme="minorHAnsi" w:cstheme="minorHAnsi"/>
          <w:b/>
          <w:bCs/>
          <w:spacing w:val="-1"/>
          <w:lang w:val="es-ES_tradnl"/>
        </w:rPr>
        <w:t xml:space="preserve">ENTIDAD, </w:t>
      </w:r>
      <w:r w:rsidRPr="00CA3425">
        <w:rPr>
          <w:rFonts w:asciiTheme="minorHAnsi" w:hAnsiTheme="minorHAnsi" w:cstheme="minorHAnsi"/>
          <w:lang w:val="es-ES_tradnl"/>
        </w:rPr>
        <w:t>procederá al cierre del mismo, estableciendo saldos a favor o en contra, elaborará el Informe de Conformidad y emitirá el Certificado de Cumplimiento de Contrato.</w:t>
      </w:r>
    </w:p>
    <w:p w:rsidR="00DE50BF" w:rsidRPr="00CA3425" w:rsidRDefault="00DE50BF" w:rsidP="00DE50BF">
      <w:pPr>
        <w:shd w:val="clear" w:color="auto" w:fill="FFFFFF"/>
        <w:spacing w:before="178"/>
        <w:ind w:left="379"/>
        <w:rPr>
          <w:rFonts w:asciiTheme="minorHAnsi" w:hAnsiTheme="minorHAnsi" w:cstheme="minorHAnsi"/>
        </w:rPr>
      </w:pPr>
      <w:r w:rsidRPr="00CA3425">
        <w:rPr>
          <w:rFonts w:asciiTheme="minorHAnsi" w:hAnsiTheme="minorHAnsi" w:cstheme="minorHAnsi"/>
          <w:b/>
          <w:bCs/>
          <w:spacing w:val="-7"/>
          <w:lang w:val="es-ES_tradnl"/>
        </w:rPr>
        <w:t>VIGÉSIMA OCTAVA.- (MOROSIDAD Y SUS PENALIDADES).</w:t>
      </w:r>
    </w:p>
    <w:p w:rsidR="00DE50BF" w:rsidRPr="00CA3425" w:rsidRDefault="00DE50BF" w:rsidP="00DE50BF">
      <w:pPr>
        <w:shd w:val="clear" w:color="auto" w:fill="FFFFFF"/>
        <w:spacing w:before="264" w:line="235" w:lineRule="exact"/>
        <w:ind w:left="384" w:right="19"/>
        <w:jc w:val="both"/>
        <w:rPr>
          <w:rFonts w:asciiTheme="minorHAnsi" w:hAnsiTheme="minorHAnsi" w:cstheme="minorHAnsi"/>
        </w:rPr>
      </w:pPr>
      <w:r w:rsidRPr="00CA3425">
        <w:rPr>
          <w:rFonts w:asciiTheme="minorHAnsi" w:hAnsiTheme="minorHAnsi" w:cstheme="minorHAnsi"/>
          <w:b/>
          <w:bCs/>
          <w:lang w:val="es-ES_tradnl"/>
        </w:rPr>
        <w:t xml:space="preserve">El PROVEEDOR </w:t>
      </w:r>
      <w:r w:rsidRPr="00CA3425">
        <w:rPr>
          <w:rFonts w:asciiTheme="minorHAnsi" w:hAnsiTheme="minorHAnsi" w:cstheme="minorHAnsi"/>
          <w:lang w:val="es-ES_tradnl"/>
        </w:rPr>
        <w:t xml:space="preserve">se constituirá en mora sin necesidad de ningún aviso previo de la </w:t>
      </w:r>
      <w:r w:rsidRPr="00CA3425">
        <w:rPr>
          <w:rFonts w:asciiTheme="minorHAnsi" w:hAnsiTheme="minorHAnsi" w:cstheme="minorHAnsi"/>
          <w:b/>
          <w:bCs/>
          <w:lang w:val="es-ES_tradnl"/>
        </w:rPr>
        <w:t xml:space="preserve">ENTIDAD, </w:t>
      </w:r>
      <w:r w:rsidRPr="00CA3425">
        <w:rPr>
          <w:rFonts w:asciiTheme="minorHAnsi" w:hAnsiTheme="minorHAnsi" w:cstheme="minorHAnsi"/>
          <w:lang w:val="es-ES_tradnl"/>
        </w:rPr>
        <w:t xml:space="preserve">por el solo hecho de transgredir los plazos establecidos en el cronograma de prestación del servicio, obligándose a </w:t>
      </w:r>
      <w:r w:rsidRPr="00CA3425">
        <w:rPr>
          <w:rFonts w:asciiTheme="minorHAnsi" w:hAnsiTheme="minorHAnsi" w:cstheme="minorHAnsi"/>
          <w:lang w:val="es-ES_tradnl"/>
        </w:rPr>
        <w:lastRenderedPageBreak/>
        <w:t xml:space="preserve">pagar por cada día calendario de retraso una multa equivalente al 1% por día de retraso. Esta penalidad se aplicará salvo casos de fuerza mayor o caso fortuito debidamente comprobado por el </w:t>
      </w:r>
      <w:r w:rsidRPr="00CA3425">
        <w:rPr>
          <w:rFonts w:asciiTheme="minorHAnsi" w:hAnsiTheme="minorHAnsi" w:cstheme="minorHAnsi"/>
          <w:b/>
          <w:bCs/>
          <w:lang w:val="es-ES_tradnl"/>
        </w:rPr>
        <w:t>FISCAL DE SERVICIO.</w:t>
      </w:r>
    </w:p>
    <w:p w:rsidR="00DE50BF" w:rsidRPr="00CA3425" w:rsidRDefault="00DE50BF" w:rsidP="00DE50BF">
      <w:pPr>
        <w:shd w:val="clear" w:color="auto" w:fill="FFFFFF"/>
        <w:spacing w:before="283" w:line="245" w:lineRule="exact"/>
        <w:ind w:left="426"/>
        <w:rPr>
          <w:rFonts w:asciiTheme="minorHAnsi" w:hAnsiTheme="minorHAnsi" w:cstheme="minorHAnsi"/>
          <w:lang w:val="es-ES_tradnl"/>
        </w:rPr>
      </w:pPr>
      <w:r w:rsidRPr="00CA3425">
        <w:rPr>
          <w:rFonts w:asciiTheme="minorHAnsi" w:hAnsiTheme="minorHAnsi" w:cstheme="minorHAnsi"/>
          <w:spacing w:val="-1"/>
          <w:lang w:val="es-ES_tradnl"/>
        </w:rPr>
        <w:t xml:space="preserve">Cuando el </w:t>
      </w:r>
      <w:r w:rsidRPr="00CA3425">
        <w:rPr>
          <w:rFonts w:asciiTheme="minorHAnsi" w:hAnsiTheme="minorHAnsi" w:cstheme="minorHAnsi"/>
          <w:b/>
          <w:bCs/>
          <w:spacing w:val="-1"/>
          <w:lang w:val="es-ES_tradnl"/>
        </w:rPr>
        <w:t xml:space="preserve">FISCAL DE SERVICIO </w:t>
      </w:r>
      <w:r w:rsidRPr="00CA3425">
        <w:rPr>
          <w:rFonts w:asciiTheme="minorHAnsi" w:hAnsiTheme="minorHAnsi" w:cstheme="minorHAnsi"/>
          <w:spacing w:val="-1"/>
          <w:lang w:val="es-ES_tradnl"/>
        </w:rPr>
        <w:t xml:space="preserve">establezca como emergencia de la aplicación de multas por mora durante </w:t>
      </w:r>
      <w:r w:rsidRPr="00CA3425">
        <w:rPr>
          <w:rFonts w:asciiTheme="minorHAnsi" w:hAnsiTheme="minorHAnsi" w:cstheme="minorHAnsi"/>
          <w:lang w:val="es-ES_tradnl"/>
        </w:rPr>
        <w:t xml:space="preserve">la prestación del servicio dentro del plazo establecido en la Cláusula Cuarta del presente </w:t>
      </w:r>
      <w:r w:rsidRPr="00CA3425">
        <w:rPr>
          <w:rFonts w:asciiTheme="minorHAnsi" w:hAnsiTheme="minorHAnsi" w:cstheme="minorHAnsi"/>
          <w:b/>
          <w:bCs/>
          <w:lang w:val="es-ES_tradnl"/>
        </w:rPr>
        <w:t xml:space="preserve">CONTRATO </w:t>
      </w:r>
      <w:r w:rsidRPr="00CA3425">
        <w:rPr>
          <w:rFonts w:asciiTheme="minorHAnsi" w:hAnsiTheme="minorHAnsi" w:cstheme="minorHAnsi"/>
          <w:lang w:val="es-ES_tradnl"/>
        </w:rPr>
        <w:t xml:space="preserve">que se haya llegado al límite máximo del veinte por ciento (20%) del monto del contrato, se producirá la  resolución del mismo, aspecto que se comunicará al </w:t>
      </w:r>
      <w:r w:rsidRPr="00CA3425">
        <w:rPr>
          <w:rFonts w:asciiTheme="minorHAnsi" w:hAnsiTheme="minorHAnsi" w:cstheme="minorHAnsi"/>
          <w:b/>
          <w:bCs/>
          <w:lang w:val="es-ES_tradnl"/>
        </w:rPr>
        <w:t xml:space="preserve">PROVEEDOR </w:t>
      </w:r>
      <w:r w:rsidRPr="00CA3425">
        <w:rPr>
          <w:rFonts w:asciiTheme="minorHAnsi" w:hAnsiTheme="minorHAnsi" w:cstheme="minorHAnsi"/>
          <w:lang w:val="es-ES_tradnl"/>
        </w:rPr>
        <w:t>en forma inmediata.</w:t>
      </w:r>
    </w:p>
    <w:p w:rsidR="00DE50BF" w:rsidRPr="00CA3425" w:rsidRDefault="00DE50BF" w:rsidP="00DE50BF">
      <w:pPr>
        <w:shd w:val="clear" w:color="auto" w:fill="FFFFFF"/>
        <w:spacing w:line="240" w:lineRule="exact"/>
        <w:ind w:left="24"/>
        <w:jc w:val="both"/>
        <w:rPr>
          <w:rFonts w:asciiTheme="minorHAnsi" w:hAnsiTheme="minorHAnsi" w:cstheme="minorHAnsi"/>
          <w:lang w:val="es-ES_tradnl"/>
        </w:rPr>
      </w:pPr>
    </w:p>
    <w:p w:rsidR="00DE50BF" w:rsidRPr="00CA3425" w:rsidRDefault="00DE50BF" w:rsidP="00DE50BF">
      <w:pPr>
        <w:shd w:val="clear" w:color="auto" w:fill="FFFFFF"/>
        <w:spacing w:line="240" w:lineRule="exact"/>
        <w:ind w:left="426"/>
        <w:jc w:val="both"/>
        <w:rPr>
          <w:rFonts w:asciiTheme="minorHAnsi" w:hAnsiTheme="minorHAnsi" w:cstheme="minorHAnsi"/>
        </w:rPr>
      </w:pPr>
      <w:r w:rsidRPr="00CA3425">
        <w:rPr>
          <w:rFonts w:asciiTheme="minorHAnsi" w:hAnsiTheme="minorHAnsi" w:cstheme="minorHAnsi"/>
          <w:lang w:val="es-ES_tradnl"/>
        </w:rPr>
        <w:t xml:space="preserve">Las multas serán cobradas mediante descuentos establecidos expresamente por el </w:t>
      </w:r>
      <w:r w:rsidRPr="00CA3425">
        <w:rPr>
          <w:rFonts w:asciiTheme="minorHAnsi" w:hAnsiTheme="minorHAnsi" w:cstheme="minorHAnsi"/>
          <w:b/>
          <w:bCs/>
          <w:lang w:val="es-ES_tradnl"/>
        </w:rPr>
        <w:t xml:space="preserve">FISCAL DE SERVICIO, </w:t>
      </w:r>
      <w:r w:rsidRPr="00CA3425">
        <w:rPr>
          <w:rFonts w:asciiTheme="minorHAnsi" w:hAnsiTheme="minorHAnsi" w:cstheme="minorHAnsi"/>
          <w:lang w:val="es-ES_tradnl"/>
        </w:rPr>
        <w:t xml:space="preserve">bajo su directa responsabilidad mediante las planillas de pago mensual o en su caso el certificado de liquidación final sin perjuicio de que el </w:t>
      </w:r>
      <w:r w:rsidRPr="00CA3425">
        <w:rPr>
          <w:rFonts w:asciiTheme="minorHAnsi" w:hAnsiTheme="minorHAnsi" w:cstheme="minorHAnsi"/>
          <w:b/>
          <w:bCs/>
          <w:lang w:val="es-ES_tradnl"/>
        </w:rPr>
        <w:t xml:space="preserve">CONTRATANTE </w:t>
      </w:r>
      <w:r w:rsidRPr="00CA3425">
        <w:rPr>
          <w:rFonts w:asciiTheme="minorHAnsi" w:hAnsiTheme="minorHAnsi" w:cstheme="minorHAnsi"/>
          <w:lang w:val="es-ES_tradnl"/>
        </w:rPr>
        <w:t>ejecute la garantía de cumplimiento de contrato y proceda al resarcimiento de daños y perjuicios por medio de la acción coactiva fiscal por la naturaleza del contrato, conforme lo establecido en el artículo 47? de la Ley Ne 1178.</w:t>
      </w:r>
    </w:p>
    <w:p w:rsidR="00DE50BF" w:rsidRPr="00CA3425" w:rsidRDefault="00DE50BF" w:rsidP="00DE50BF">
      <w:pPr>
        <w:shd w:val="clear" w:color="auto" w:fill="FFFFFF"/>
        <w:spacing w:before="432" w:line="240" w:lineRule="exact"/>
        <w:ind w:left="426" w:right="5"/>
        <w:jc w:val="both"/>
        <w:rPr>
          <w:rFonts w:asciiTheme="minorHAnsi" w:hAnsiTheme="minorHAnsi" w:cstheme="minorHAnsi"/>
        </w:rPr>
      </w:pPr>
      <w:r w:rsidRPr="00CA3425">
        <w:rPr>
          <w:rFonts w:asciiTheme="minorHAnsi" w:hAnsiTheme="minorHAnsi" w:cstheme="minorHAnsi"/>
          <w:b/>
          <w:bCs/>
          <w:spacing w:val="-1"/>
          <w:lang w:val="es-ES_tradnl"/>
        </w:rPr>
        <w:t xml:space="preserve">VIGÉSIMA NOVENA.- (CLAUSULA ANTICORRUPCION) </w:t>
      </w:r>
      <w:r w:rsidRPr="00CA3425">
        <w:rPr>
          <w:rFonts w:asciiTheme="minorHAnsi" w:hAnsiTheme="minorHAnsi" w:cstheme="minorHAnsi"/>
          <w:spacing w:val="-1"/>
          <w:lang w:val="es-ES_tradnl"/>
        </w:rPr>
        <w:t xml:space="preserve">Cada una de las partes acuerda y declara que ni </w:t>
      </w:r>
      <w:r w:rsidRPr="00CA3425">
        <w:rPr>
          <w:rFonts w:asciiTheme="minorHAnsi" w:hAnsiTheme="minorHAnsi" w:cstheme="minorHAnsi"/>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DE50BF" w:rsidRPr="00CA3425" w:rsidRDefault="00DE50BF" w:rsidP="00DE50BF">
      <w:pPr>
        <w:shd w:val="clear" w:color="auto" w:fill="FFFFFF"/>
        <w:spacing w:before="264" w:line="235" w:lineRule="exact"/>
        <w:ind w:left="426" w:right="19"/>
        <w:jc w:val="both"/>
        <w:rPr>
          <w:rFonts w:asciiTheme="minorHAnsi" w:hAnsiTheme="minorHAnsi" w:cstheme="minorHAnsi"/>
        </w:rPr>
      </w:pPr>
      <w:r w:rsidRPr="00CA3425">
        <w:rPr>
          <w:rFonts w:asciiTheme="minorHAnsi" w:hAnsiTheme="minorHAnsi" w:cstheme="minorHAnsi"/>
          <w:b/>
          <w:bCs/>
          <w:lang w:val="es-ES_tradnl"/>
        </w:rPr>
        <w:t xml:space="preserve">TRIGÉSIMA.- (CONFORMIDAD) </w:t>
      </w:r>
      <w:r w:rsidRPr="00CA3425">
        <w:rPr>
          <w:rFonts w:asciiTheme="minorHAnsi" w:hAnsiTheme="minorHAnsi" w:cstheme="minorHAnsi"/>
          <w:lang w:val="es-ES_tradnl"/>
        </w:rPr>
        <w:t xml:space="preserve">En señal de conformidad y para su fiel y estricto cumplimiento firman el presente CONTRATO en cuatro ejemplares de un mismo tenor y validez el </w:t>
      </w:r>
      <w:r w:rsidRPr="00CA3425">
        <w:rPr>
          <w:rFonts w:asciiTheme="minorHAnsi" w:hAnsiTheme="minorHAnsi" w:cstheme="minorHAnsi"/>
          <w:b/>
          <w:bCs/>
          <w:lang w:val="es-ES_tradnl"/>
        </w:rPr>
        <w:t xml:space="preserve">ING. SERGIO GUSTAVO </w:t>
      </w:r>
      <w:r w:rsidRPr="00CA3425">
        <w:rPr>
          <w:rFonts w:asciiTheme="minorHAnsi" w:hAnsiTheme="minorHAnsi" w:cstheme="minorHAnsi"/>
          <w:b/>
          <w:bCs/>
          <w:spacing w:val="-2"/>
          <w:lang w:val="es-ES_tradnl"/>
        </w:rPr>
        <w:t xml:space="preserve">BORDA REYES </w:t>
      </w:r>
      <w:r w:rsidRPr="00CA3425">
        <w:rPr>
          <w:rFonts w:asciiTheme="minorHAnsi" w:hAnsiTheme="minorHAnsi" w:cstheme="minorHAnsi"/>
          <w:spacing w:val="-2"/>
          <w:lang w:val="es-ES_tradnl"/>
        </w:rPr>
        <w:t xml:space="preserve">en representación legal del </w:t>
      </w:r>
      <w:r w:rsidRPr="00CA3425">
        <w:rPr>
          <w:rFonts w:asciiTheme="minorHAnsi" w:hAnsiTheme="minorHAnsi" w:cstheme="minorHAnsi"/>
          <w:b/>
          <w:bCs/>
          <w:spacing w:val="-2"/>
          <w:lang w:val="es-ES_tradnl"/>
        </w:rPr>
        <w:t xml:space="preserve">COMPRADOR y ........................................., </w:t>
      </w:r>
      <w:r w:rsidRPr="00CA3425">
        <w:rPr>
          <w:rFonts w:asciiTheme="minorHAnsi" w:hAnsiTheme="minorHAnsi" w:cstheme="minorHAnsi"/>
          <w:spacing w:val="-2"/>
          <w:lang w:val="es-ES_tradnl"/>
        </w:rPr>
        <w:t xml:space="preserve">en representación </w:t>
      </w:r>
      <w:r w:rsidRPr="00CA3425">
        <w:rPr>
          <w:rFonts w:asciiTheme="minorHAnsi" w:hAnsiTheme="minorHAnsi" w:cstheme="minorHAnsi"/>
          <w:lang w:val="es-ES_tradnl"/>
        </w:rPr>
        <w:t xml:space="preserve">legal del </w:t>
      </w:r>
      <w:r w:rsidRPr="00CA3425">
        <w:rPr>
          <w:rFonts w:asciiTheme="minorHAnsi" w:hAnsiTheme="minorHAnsi" w:cstheme="minorHAnsi"/>
          <w:b/>
          <w:bCs/>
          <w:lang w:val="es-ES_tradnl"/>
        </w:rPr>
        <w:t>PROVEEDOR.</w:t>
      </w:r>
    </w:p>
    <w:p w:rsidR="00DE50BF" w:rsidRPr="00C75BEC" w:rsidRDefault="00DE50BF" w:rsidP="00DE50BF">
      <w:pPr>
        <w:jc w:val="center"/>
        <w:rPr>
          <w:rFonts w:asciiTheme="minorHAnsi" w:hAnsiTheme="minorHAnsi" w:cstheme="minorHAnsi"/>
          <w:b/>
          <w:bCs/>
          <w:sz w:val="18"/>
          <w:szCs w:val="18"/>
        </w:rPr>
      </w:pPr>
      <w:r w:rsidRPr="00CA3425">
        <w:rPr>
          <w:rFonts w:asciiTheme="minorHAnsi" w:hAnsiTheme="minorHAnsi" w:cstheme="minorHAnsi"/>
          <w:lang w:val="es-ES_tradnl"/>
        </w:rPr>
        <w:t>Este documento, conforme a disposiciones legales de control fiscal vigentes, será registrado ante la Contraloría General del Estado.</w:t>
      </w: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28"/>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A5D" w:rsidRDefault="003A6A5D">
      <w:r>
        <w:separator/>
      </w:r>
    </w:p>
  </w:endnote>
  <w:endnote w:type="continuationSeparator" w:id="0">
    <w:p w:rsidR="003A6A5D" w:rsidRDefault="003A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8" w:rsidRPr="0096776D" w:rsidRDefault="00F9562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DD3BCC">
      <w:rPr>
        <w:rFonts w:asciiTheme="minorHAnsi" w:hAnsiTheme="minorHAnsi" w:cstheme="minorHAnsi"/>
        <w:noProof/>
        <w:sz w:val="18"/>
        <w:szCs w:val="18"/>
      </w:rPr>
      <w:t>33</w:t>
    </w:r>
    <w:r w:rsidRPr="0096776D">
      <w:rPr>
        <w:rFonts w:asciiTheme="minorHAnsi" w:hAnsiTheme="minorHAnsi" w:cstheme="minorHAnsi"/>
        <w:noProof/>
        <w:sz w:val="18"/>
        <w:szCs w:val="18"/>
      </w:rPr>
      <w:fldChar w:fldCharType="end"/>
    </w:r>
  </w:p>
  <w:p w:rsidR="00F95628" w:rsidRDefault="00F95628">
    <w:pPr>
      <w:pStyle w:val="Piedepgina"/>
    </w:pPr>
  </w:p>
  <w:p w:rsidR="00F95628" w:rsidRDefault="00F956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8" w:rsidRDefault="00F95628">
    <w:pPr>
      <w:pStyle w:val="Piedepgina"/>
      <w:jc w:val="right"/>
    </w:pPr>
    <w:r>
      <w:fldChar w:fldCharType="begin"/>
    </w:r>
    <w:r>
      <w:instrText xml:space="preserve"> PAGE   \* MERGEFORMAT </w:instrText>
    </w:r>
    <w:r>
      <w:fldChar w:fldCharType="separate"/>
    </w:r>
    <w:r w:rsidR="002A133B">
      <w:rPr>
        <w:noProof/>
      </w:rPr>
      <w:t>98</w:t>
    </w:r>
    <w:r>
      <w:fldChar w:fldCharType="end"/>
    </w:r>
  </w:p>
  <w:p w:rsidR="00F95628" w:rsidRDefault="00F956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A5D" w:rsidRDefault="003A6A5D">
      <w:r>
        <w:separator/>
      </w:r>
    </w:p>
  </w:footnote>
  <w:footnote w:type="continuationSeparator" w:id="0">
    <w:p w:rsidR="003A6A5D" w:rsidRDefault="003A6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8" w:rsidRPr="009F3620" w:rsidRDefault="00F9562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7FE8DD6"/>
    <w:lvl w:ilvl="0">
      <w:numFmt w:val="bullet"/>
      <w:lvlText w:val="*"/>
      <w:lvlJc w:val="left"/>
    </w:lvl>
  </w:abstractNum>
  <w:abstractNum w:abstractNumId="2" w15:restartNumberingAfterBreak="0">
    <w:nsid w:val="00626247"/>
    <w:multiLevelType w:val="hybridMultilevel"/>
    <w:tmpl w:val="CB145906"/>
    <w:lvl w:ilvl="0" w:tplc="04090001">
      <w:start w:val="1"/>
      <w:numFmt w:val="bullet"/>
      <w:lvlText w:val=""/>
      <w:lvlJc w:val="left"/>
      <w:pPr>
        <w:ind w:left="720" w:hanging="360"/>
      </w:pPr>
      <w:rPr>
        <w:rFonts w:ascii="Symbol" w:hAnsi="Symbol" w:hint="default"/>
      </w:rPr>
    </w:lvl>
    <w:lvl w:ilvl="1" w:tplc="C27E0022">
      <w:numFmt w:val="bullet"/>
      <w:lvlText w:val="-"/>
      <w:lvlJc w:val="left"/>
      <w:pPr>
        <w:ind w:left="1440" w:hanging="360"/>
      </w:pPr>
      <w:rPr>
        <w:rFonts w:ascii="Verdana" w:eastAsia="Times New Roman" w:hAnsi="Verdan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B03B4"/>
    <w:multiLevelType w:val="hybridMultilevel"/>
    <w:tmpl w:val="16BA3E20"/>
    <w:lvl w:ilvl="0" w:tplc="0C0A0001">
      <w:start w:val="1"/>
      <w:numFmt w:val="bullet"/>
      <w:lvlText w:val=""/>
      <w:lvlJc w:val="left"/>
      <w:pPr>
        <w:tabs>
          <w:tab w:val="num" w:pos="1324"/>
        </w:tabs>
        <w:ind w:left="1324" w:hanging="360"/>
      </w:pPr>
      <w:rPr>
        <w:rFonts w:ascii="Symbol" w:hAnsi="Symbol" w:hint="default"/>
      </w:rPr>
    </w:lvl>
    <w:lvl w:ilvl="1" w:tplc="0C0A0003">
      <w:start w:val="1"/>
      <w:numFmt w:val="bullet"/>
      <w:lvlText w:val="o"/>
      <w:lvlJc w:val="left"/>
      <w:pPr>
        <w:tabs>
          <w:tab w:val="num" w:pos="2044"/>
        </w:tabs>
        <w:ind w:left="2044" w:hanging="360"/>
      </w:pPr>
      <w:rPr>
        <w:rFonts w:ascii="Courier New" w:hAnsi="Courier New" w:hint="default"/>
      </w:rPr>
    </w:lvl>
    <w:lvl w:ilvl="2" w:tplc="0C0A0005">
      <w:start w:val="1"/>
      <w:numFmt w:val="bullet"/>
      <w:lvlText w:val=""/>
      <w:lvlJc w:val="left"/>
      <w:pPr>
        <w:tabs>
          <w:tab w:val="num" w:pos="2764"/>
        </w:tabs>
        <w:ind w:left="2764" w:hanging="360"/>
      </w:pPr>
      <w:rPr>
        <w:rFonts w:ascii="Wingdings" w:hAnsi="Wingdings" w:hint="default"/>
      </w:rPr>
    </w:lvl>
    <w:lvl w:ilvl="3" w:tplc="0C0A0001">
      <w:start w:val="1"/>
      <w:numFmt w:val="bullet"/>
      <w:lvlText w:val=""/>
      <w:lvlJc w:val="left"/>
      <w:pPr>
        <w:tabs>
          <w:tab w:val="num" w:pos="3484"/>
        </w:tabs>
        <w:ind w:left="3484" w:hanging="360"/>
      </w:pPr>
      <w:rPr>
        <w:rFonts w:ascii="Symbol" w:hAnsi="Symbol" w:hint="default"/>
      </w:rPr>
    </w:lvl>
    <w:lvl w:ilvl="4" w:tplc="0C0A0003">
      <w:start w:val="1"/>
      <w:numFmt w:val="bullet"/>
      <w:lvlText w:val="o"/>
      <w:lvlJc w:val="left"/>
      <w:pPr>
        <w:tabs>
          <w:tab w:val="num" w:pos="4204"/>
        </w:tabs>
        <w:ind w:left="4204" w:hanging="360"/>
      </w:pPr>
      <w:rPr>
        <w:rFonts w:ascii="Courier New" w:hAnsi="Courier New" w:hint="default"/>
      </w:rPr>
    </w:lvl>
    <w:lvl w:ilvl="5" w:tplc="0C0A0005">
      <w:start w:val="1"/>
      <w:numFmt w:val="bullet"/>
      <w:lvlText w:val=""/>
      <w:lvlJc w:val="left"/>
      <w:pPr>
        <w:tabs>
          <w:tab w:val="num" w:pos="4924"/>
        </w:tabs>
        <w:ind w:left="4924" w:hanging="360"/>
      </w:pPr>
      <w:rPr>
        <w:rFonts w:ascii="Wingdings" w:hAnsi="Wingdings" w:hint="default"/>
      </w:rPr>
    </w:lvl>
    <w:lvl w:ilvl="6" w:tplc="0C0A0001">
      <w:start w:val="1"/>
      <w:numFmt w:val="bullet"/>
      <w:lvlText w:val=""/>
      <w:lvlJc w:val="left"/>
      <w:pPr>
        <w:tabs>
          <w:tab w:val="num" w:pos="5644"/>
        </w:tabs>
        <w:ind w:left="5644" w:hanging="360"/>
      </w:pPr>
      <w:rPr>
        <w:rFonts w:ascii="Symbol" w:hAnsi="Symbol" w:hint="default"/>
      </w:rPr>
    </w:lvl>
    <w:lvl w:ilvl="7" w:tplc="0C0A0003">
      <w:start w:val="1"/>
      <w:numFmt w:val="bullet"/>
      <w:lvlText w:val="o"/>
      <w:lvlJc w:val="left"/>
      <w:pPr>
        <w:tabs>
          <w:tab w:val="num" w:pos="6364"/>
        </w:tabs>
        <w:ind w:left="6364" w:hanging="360"/>
      </w:pPr>
      <w:rPr>
        <w:rFonts w:ascii="Courier New" w:hAnsi="Courier New" w:hint="default"/>
      </w:rPr>
    </w:lvl>
    <w:lvl w:ilvl="8" w:tplc="0C0A0005">
      <w:start w:val="1"/>
      <w:numFmt w:val="bullet"/>
      <w:lvlText w:val=""/>
      <w:lvlJc w:val="left"/>
      <w:pPr>
        <w:tabs>
          <w:tab w:val="num" w:pos="7084"/>
        </w:tabs>
        <w:ind w:left="7084" w:hanging="360"/>
      </w:pPr>
      <w:rPr>
        <w:rFonts w:ascii="Wingdings" w:hAnsi="Wingdings" w:hint="default"/>
      </w:rPr>
    </w:lvl>
  </w:abstractNum>
  <w:abstractNum w:abstractNumId="5" w15:restartNumberingAfterBreak="0">
    <w:nsid w:val="040736F8"/>
    <w:multiLevelType w:val="hybridMultilevel"/>
    <w:tmpl w:val="368A9A7C"/>
    <w:lvl w:ilvl="0" w:tplc="70FCDD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4E506E7"/>
    <w:multiLevelType w:val="hybridMultilevel"/>
    <w:tmpl w:val="DD2CA494"/>
    <w:lvl w:ilvl="0" w:tplc="0C0A000D">
      <w:start w:val="1"/>
      <w:numFmt w:val="bullet"/>
      <w:lvlText w:val=""/>
      <w:lvlJc w:val="left"/>
      <w:pPr>
        <w:ind w:left="823" w:hanging="360"/>
      </w:pPr>
      <w:rPr>
        <w:rFonts w:ascii="Wingdings" w:hAnsi="Wingdings" w:hint="default"/>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7"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7E0E13"/>
    <w:multiLevelType w:val="hybridMultilevel"/>
    <w:tmpl w:val="6548E5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A6FD6"/>
    <w:multiLevelType w:val="multilevel"/>
    <w:tmpl w:val="5748EE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D4366F4"/>
    <w:multiLevelType w:val="hybridMultilevel"/>
    <w:tmpl w:val="DCD44E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15:restartNumberingAfterBreak="0">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17" w15:restartNumberingAfterBreak="0">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3" w15:restartNumberingAfterBreak="0">
    <w:nsid w:val="16903F22"/>
    <w:multiLevelType w:val="hybridMultilevel"/>
    <w:tmpl w:val="6C0E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186801F0"/>
    <w:multiLevelType w:val="hybridMultilevel"/>
    <w:tmpl w:val="0F1E651E"/>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15:restartNumberingAfterBreak="0">
    <w:nsid w:val="24231D50"/>
    <w:multiLevelType w:val="hybridMultilevel"/>
    <w:tmpl w:val="F8384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C96252"/>
    <w:multiLevelType w:val="hybridMultilevel"/>
    <w:tmpl w:val="39EC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F9717A"/>
    <w:multiLevelType w:val="hybridMultilevel"/>
    <w:tmpl w:val="2C32C52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2"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3"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4"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15:restartNumberingAfterBreak="0">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47" w15:restartNumberingAfterBreak="0">
    <w:nsid w:val="34027E3B"/>
    <w:multiLevelType w:val="hybridMultilevel"/>
    <w:tmpl w:val="DE3ADF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36807F14"/>
    <w:multiLevelType w:val="multilevel"/>
    <w:tmpl w:val="ED92BEA0"/>
    <w:lvl w:ilvl="0">
      <w:start w:val="1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8E27DD5"/>
    <w:multiLevelType w:val="hybridMultilevel"/>
    <w:tmpl w:val="31C6BFF2"/>
    <w:lvl w:ilvl="0" w:tplc="0C0A0017">
      <w:start w:val="1"/>
      <w:numFmt w:val="lowerLetter"/>
      <w:lvlText w:val="%1)"/>
      <w:lvlJc w:val="left"/>
      <w:pPr>
        <w:tabs>
          <w:tab w:val="num" w:pos="360"/>
        </w:tabs>
        <w:ind w:left="360" w:hanging="360"/>
      </w:pPr>
      <w:rPr>
        <w:rFonts w:cs="Times New Roman"/>
      </w:rPr>
    </w:lvl>
    <w:lvl w:ilvl="1" w:tplc="0C0A0019">
      <w:start w:val="1"/>
      <w:numFmt w:val="lowerLetter"/>
      <w:lvlText w:val="%2."/>
      <w:lvlJc w:val="left"/>
      <w:pPr>
        <w:tabs>
          <w:tab w:val="num" w:pos="2291"/>
        </w:tabs>
        <w:ind w:left="2291" w:hanging="360"/>
      </w:pPr>
      <w:rPr>
        <w:rFonts w:cs="Times New Roman"/>
      </w:rPr>
    </w:lvl>
    <w:lvl w:ilvl="2" w:tplc="0C0A001B">
      <w:start w:val="1"/>
      <w:numFmt w:val="lowerRoman"/>
      <w:lvlText w:val="%3."/>
      <w:lvlJc w:val="right"/>
      <w:pPr>
        <w:tabs>
          <w:tab w:val="num" w:pos="3011"/>
        </w:tabs>
        <w:ind w:left="3011" w:hanging="180"/>
      </w:pPr>
      <w:rPr>
        <w:rFonts w:cs="Times New Roman"/>
      </w:rPr>
    </w:lvl>
    <w:lvl w:ilvl="3" w:tplc="0C0A000F">
      <w:start w:val="1"/>
      <w:numFmt w:val="decimal"/>
      <w:lvlText w:val="%4."/>
      <w:lvlJc w:val="left"/>
      <w:pPr>
        <w:tabs>
          <w:tab w:val="num" w:pos="3731"/>
        </w:tabs>
        <w:ind w:left="3731" w:hanging="360"/>
      </w:pPr>
      <w:rPr>
        <w:rFonts w:cs="Times New Roman"/>
      </w:rPr>
    </w:lvl>
    <w:lvl w:ilvl="4" w:tplc="0C0A0019">
      <w:start w:val="1"/>
      <w:numFmt w:val="lowerLetter"/>
      <w:lvlText w:val="%5."/>
      <w:lvlJc w:val="left"/>
      <w:pPr>
        <w:tabs>
          <w:tab w:val="num" w:pos="4451"/>
        </w:tabs>
        <w:ind w:left="4451" w:hanging="360"/>
      </w:pPr>
      <w:rPr>
        <w:rFonts w:cs="Times New Roman"/>
      </w:rPr>
    </w:lvl>
    <w:lvl w:ilvl="5" w:tplc="0C0A001B">
      <w:start w:val="1"/>
      <w:numFmt w:val="lowerRoman"/>
      <w:lvlText w:val="%6."/>
      <w:lvlJc w:val="right"/>
      <w:pPr>
        <w:tabs>
          <w:tab w:val="num" w:pos="5171"/>
        </w:tabs>
        <w:ind w:left="5171" w:hanging="180"/>
      </w:pPr>
      <w:rPr>
        <w:rFonts w:cs="Times New Roman"/>
      </w:rPr>
    </w:lvl>
    <w:lvl w:ilvl="6" w:tplc="0C0A000F">
      <w:start w:val="1"/>
      <w:numFmt w:val="decimal"/>
      <w:lvlText w:val="%7."/>
      <w:lvlJc w:val="left"/>
      <w:pPr>
        <w:tabs>
          <w:tab w:val="num" w:pos="5891"/>
        </w:tabs>
        <w:ind w:left="5891" w:hanging="360"/>
      </w:pPr>
      <w:rPr>
        <w:rFonts w:cs="Times New Roman"/>
      </w:rPr>
    </w:lvl>
    <w:lvl w:ilvl="7" w:tplc="0C0A0019">
      <w:start w:val="1"/>
      <w:numFmt w:val="lowerLetter"/>
      <w:lvlText w:val="%8."/>
      <w:lvlJc w:val="left"/>
      <w:pPr>
        <w:tabs>
          <w:tab w:val="num" w:pos="6611"/>
        </w:tabs>
        <w:ind w:left="6611" w:hanging="360"/>
      </w:pPr>
      <w:rPr>
        <w:rFonts w:cs="Times New Roman"/>
      </w:rPr>
    </w:lvl>
    <w:lvl w:ilvl="8" w:tplc="0C0A001B">
      <w:start w:val="1"/>
      <w:numFmt w:val="lowerRoman"/>
      <w:lvlText w:val="%9."/>
      <w:lvlJc w:val="right"/>
      <w:pPr>
        <w:tabs>
          <w:tab w:val="num" w:pos="7331"/>
        </w:tabs>
        <w:ind w:left="7331" w:hanging="180"/>
      </w:pPr>
      <w:rPr>
        <w:rFonts w:cs="Times New Roman"/>
      </w:rPr>
    </w:lvl>
  </w:abstractNum>
  <w:abstractNum w:abstractNumId="52"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15:restartNumberingAfterBreak="0">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58" w15:restartNumberingAfterBreak="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1"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D9F22CF"/>
    <w:multiLevelType w:val="hybridMultilevel"/>
    <w:tmpl w:val="7340B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EA712E9"/>
    <w:multiLevelType w:val="hybridMultilevel"/>
    <w:tmpl w:val="A3AEB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6"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67" w15:restartNumberingAfterBreak="0">
    <w:nsid w:val="5AE70D8E"/>
    <w:multiLevelType w:val="hybridMultilevel"/>
    <w:tmpl w:val="637274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3C50C2"/>
    <w:multiLevelType w:val="hybridMultilevel"/>
    <w:tmpl w:val="3BDCB9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F8409C7"/>
    <w:multiLevelType w:val="hybridMultilevel"/>
    <w:tmpl w:val="6E3EA54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F05279"/>
    <w:multiLevelType w:val="hybridMultilevel"/>
    <w:tmpl w:val="4086D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74" w15:restartNumberingAfterBreak="0">
    <w:nsid w:val="69150AC8"/>
    <w:multiLevelType w:val="multilevel"/>
    <w:tmpl w:val="BCC8C018"/>
    <w:lvl w:ilvl="0">
      <w:start w:val="1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9203A65"/>
    <w:multiLevelType w:val="hybridMultilevel"/>
    <w:tmpl w:val="0E0C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78" w15:restartNumberingAfterBreak="0">
    <w:nsid w:val="6C6D6B77"/>
    <w:multiLevelType w:val="hybridMultilevel"/>
    <w:tmpl w:val="5DAE6E28"/>
    <w:lvl w:ilvl="0" w:tplc="ACF6E2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D670E6"/>
    <w:multiLevelType w:val="hybridMultilevel"/>
    <w:tmpl w:val="EE4C6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15:restartNumberingAfterBreak="0">
    <w:nsid w:val="6FAD0CF4"/>
    <w:multiLevelType w:val="hybridMultilevel"/>
    <w:tmpl w:val="7A045302"/>
    <w:lvl w:ilvl="0" w:tplc="566E4C2A">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3"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8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D8244B9"/>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70"/>
  </w:num>
  <w:num w:numId="4">
    <w:abstractNumId w:val="20"/>
  </w:num>
  <w:num w:numId="5">
    <w:abstractNumId w:val="48"/>
  </w:num>
  <w:num w:numId="6">
    <w:abstractNumId w:val="45"/>
  </w:num>
  <w:num w:numId="7">
    <w:abstractNumId w:val="49"/>
  </w:num>
  <w:num w:numId="8">
    <w:abstractNumId w:val="84"/>
  </w:num>
  <w:num w:numId="9">
    <w:abstractNumId w:val="0"/>
  </w:num>
  <w:num w:numId="10">
    <w:abstractNumId w:val="81"/>
  </w:num>
  <w:num w:numId="11">
    <w:abstractNumId w:val="52"/>
  </w:num>
  <w:num w:numId="12">
    <w:abstractNumId w:val="42"/>
  </w:num>
  <w:num w:numId="13">
    <w:abstractNumId w:val="7"/>
  </w:num>
  <w:num w:numId="14">
    <w:abstractNumId w:val="39"/>
  </w:num>
  <w:num w:numId="15">
    <w:abstractNumId w:val="22"/>
  </w:num>
  <w:num w:numId="16">
    <w:abstractNumId w:val="53"/>
  </w:num>
  <w:num w:numId="17">
    <w:abstractNumId w:val="15"/>
  </w:num>
  <w:num w:numId="18">
    <w:abstractNumId w:val="38"/>
  </w:num>
  <w:num w:numId="19">
    <w:abstractNumId w:val="29"/>
  </w:num>
  <w:num w:numId="20">
    <w:abstractNumId w:val="85"/>
  </w:num>
  <w:num w:numId="21">
    <w:abstractNumId w:val="64"/>
  </w:num>
  <w:num w:numId="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9"/>
  </w:num>
  <w:num w:numId="29">
    <w:abstractNumId w:val="12"/>
  </w:num>
  <w:num w:numId="30">
    <w:abstractNumId w:val="41"/>
  </w:num>
  <w:num w:numId="31">
    <w:abstractNumId w:val="59"/>
  </w:num>
  <w:num w:numId="32">
    <w:abstractNumId w:val="61"/>
  </w:num>
  <w:num w:numId="33">
    <w:abstractNumId w:val="65"/>
  </w:num>
  <w:num w:numId="34">
    <w:abstractNumId w:val="46"/>
  </w:num>
  <w:num w:numId="35">
    <w:abstractNumId w:val="1"/>
    <w:lvlOverride w:ilvl="0">
      <w:lvl w:ilvl="0">
        <w:start w:val="65535"/>
        <w:numFmt w:val="bullet"/>
        <w:lvlText w:val="•"/>
        <w:legacy w:legacy="1" w:legacySpace="0" w:legacyIndent="331"/>
        <w:lvlJc w:val="left"/>
        <w:rPr>
          <w:rFonts w:ascii="Arial" w:hAnsi="Arial" w:cs="Arial" w:hint="default"/>
        </w:rPr>
      </w:lvl>
    </w:lvlOverride>
  </w:num>
  <w:num w:numId="36">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37">
    <w:abstractNumId w:val="73"/>
  </w:num>
  <w:num w:numId="38">
    <w:abstractNumId w:val="57"/>
  </w:num>
  <w:num w:numId="39">
    <w:abstractNumId w:val="14"/>
  </w:num>
  <w:num w:numId="40">
    <w:abstractNumId w:val="16"/>
  </w:num>
  <w:num w:numId="41">
    <w:abstractNumId w:val="58"/>
  </w:num>
  <w:num w:numId="42">
    <w:abstractNumId w:val="32"/>
  </w:num>
  <w:num w:numId="43">
    <w:abstractNumId w:val="2"/>
  </w:num>
  <w:num w:numId="44">
    <w:abstractNumId w:val="51"/>
  </w:num>
  <w:num w:numId="45">
    <w:abstractNumId w:val="5"/>
  </w:num>
  <w:num w:numId="46">
    <w:abstractNumId w:val="17"/>
  </w:num>
  <w:num w:numId="47">
    <w:abstractNumId w:val="24"/>
  </w:num>
  <w:num w:numId="48">
    <w:abstractNumId w:val="35"/>
  </w:num>
  <w:num w:numId="49">
    <w:abstractNumId w:val="31"/>
  </w:num>
  <w:num w:numId="50">
    <w:abstractNumId w:val="28"/>
  </w:num>
  <w:num w:numId="51">
    <w:abstractNumId w:val="83"/>
  </w:num>
  <w:num w:numId="52">
    <w:abstractNumId w:val="76"/>
  </w:num>
  <w:num w:numId="53">
    <w:abstractNumId w:val="55"/>
  </w:num>
  <w:num w:numId="54">
    <w:abstractNumId w:val="71"/>
  </w:num>
  <w:num w:numId="55">
    <w:abstractNumId w:val="34"/>
  </w:num>
  <w:num w:numId="56">
    <w:abstractNumId w:val="63"/>
  </w:num>
  <w:num w:numId="57">
    <w:abstractNumId w:val="72"/>
  </w:num>
  <w:num w:numId="58">
    <w:abstractNumId w:val="69"/>
  </w:num>
  <w:num w:numId="59">
    <w:abstractNumId w:val="68"/>
  </w:num>
  <w:num w:numId="60">
    <w:abstractNumId w:val="9"/>
  </w:num>
  <w:num w:numId="61">
    <w:abstractNumId w:val="67"/>
  </w:num>
  <w:num w:numId="62">
    <w:abstractNumId w:val="62"/>
  </w:num>
  <w:num w:numId="63">
    <w:abstractNumId w:val="11"/>
  </w:num>
  <w:num w:numId="64">
    <w:abstractNumId w:val="80"/>
  </w:num>
  <w:num w:numId="65">
    <w:abstractNumId w:val="75"/>
  </w:num>
  <w:num w:numId="66">
    <w:abstractNumId w:val="23"/>
  </w:num>
  <w:num w:numId="67">
    <w:abstractNumId w:val="37"/>
  </w:num>
  <w:num w:numId="68">
    <w:abstractNumId w:val="30"/>
  </w:num>
  <w:num w:numId="69">
    <w:abstractNumId w:val="60"/>
  </w:num>
  <w:num w:numId="70">
    <w:abstractNumId w:val="25"/>
  </w:num>
  <w:num w:numId="71">
    <w:abstractNumId w:val="44"/>
  </w:num>
  <w:num w:numId="72">
    <w:abstractNumId w:val="87"/>
  </w:num>
  <w:num w:numId="73">
    <w:abstractNumId w:val="8"/>
  </w:num>
  <w:num w:numId="74">
    <w:abstractNumId w:val="79"/>
  </w:num>
  <w:num w:numId="75">
    <w:abstractNumId w:val="18"/>
  </w:num>
  <w:num w:numId="76">
    <w:abstractNumId w:val="43"/>
  </w:num>
  <w:num w:numId="77">
    <w:abstractNumId w:val="54"/>
  </w:num>
  <w:num w:numId="78">
    <w:abstractNumId w:val="86"/>
  </w:num>
  <w:num w:numId="79">
    <w:abstractNumId w:val="3"/>
  </w:num>
  <w:num w:numId="80">
    <w:abstractNumId w:val="88"/>
  </w:num>
  <w:num w:numId="81">
    <w:abstractNumId w:val="21"/>
  </w:num>
  <w:num w:numId="82">
    <w:abstractNumId w:val="56"/>
  </w:num>
  <w:num w:numId="83">
    <w:abstractNumId w:val="36"/>
  </w:num>
  <w:num w:numId="84">
    <w:abstractNumId w:val="4"/>
  </w:num>
  <w:num w:numId="85">
    <w:abstractNumId w:val="47"/>
  </w:num>
  <w:num w:numId="86">
    <w:abstractNumId w:val="6"/>
  </w:num>
  <w:num w:numId="87">
    <w:abstractNumId w:val="78"/>
  </w:num>
  <w:num w:numId="88">
    <w:abstractNumId w:val="82"/>
  </w:num>
  <w:num w:numId="89">
    <w:abstractNumId w:val="50"/>
  </w:num>
  <w:num w:numId="90">
    <w:abstractNumId w:val="74"/>
  </w:num>
  <w:num w:numId="91">
    <w:abstractNumId w:val="1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344"/>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9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380F"/>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29B"/>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E7D6D"/>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175"/>
    <w:rsid w:val="002865C3"/>
    <w:rsid w:val="00286B08"/>
    <w:rsid w:val="0028735A"/>
    <w:rsid w:val="0028743D"/>
    <w:rsid w:val="00287FE2"/>
    <w:rsid w:val="002902F6"/>
    <w:rsid w:val="002907FD"/>
    <w:rsid w:val="002918FA"/>
    <w:rsid w:val="00291E36"/>
    <w:rsid w:val="0029297E"/>
    <w:rsid w:val="002940EF"/>
    <w:rsid w:val="00294E0F"/>
    <w:rsid w:val="002951A9"/>
    <w:rsid w:val="00295B70"/>
    <w:rsid w:val="00295EE0"/>
    <w:rsid w:val="002977CA"/>
    <w:rsid w:val="002A018E"/>
    <w:rsid w:val="002A03F3"/>
    <w:rsid w:val="002A0E05"/>
    <w:rsid w:val="002A133B"/>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07B"/>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A5D"/>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5837"/>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90"/>
    <w:rsid w:val="00511EDF"/>
    <w:rsid w:val="00512604"/>
    <w:rsid w:val="005127A9"/>
    <w:rsid w:val="00512E6C"/>
    <w:rsid w:val="00513654"/>
    <w:rsid w:val="005136B0"/>
    <w:rsid w:val="00513889"/>
    <w:rsid w:val="00513E12"/>
    <w:rsid w:val="005140A7"/>
    <w:rsid w:val="0051491F"/>
    <w:rsid w:val="00514982"/>
    <w:rsid w:val="00514EF7"/>
    <w:rsid w:val="00515D4D"/>
    <w:rsid w:val="00515DEC"/>
    <w:rsid w:val="005162D8"/>
    <w:rsid w:val="005165DF"/>
    <w:rsid w:val="005169F4"/>
    <w:rsid w:val="00516F18"/>
    <w:rsid w:val="00517453"/>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2E9B"/>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3A7"/>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323"/>
    <w:rsid w:val="0060259F"/>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6B4"/>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68B5"/>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3793"/>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6E5F"/>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F7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0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641"/>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438"/>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3B18"/>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17E"/>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302"/>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12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830"/>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128"/>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1B2"/>
    <w:rsid w:val="00B154B0"/>
    <w:rsid w:val="00B1654B"/>
    <w:rsid w:val="00B16AA3"/>
    <w:rsid w:val="00B17356"/>
    <w:rsid w:val="00B17818"/>
    <w:rsid w:val="00B17EE3"/>
    <w:rsid w:val="00B21363"/>
    <w:rsid w:val="00B215E0"/>
    <w:rsid w:val="00B220F3"/>
    <w:rsid w:val="00B22F71"/>
    <w:rsid w:val="00B231B0"/>
    <w:rsid w:val="00B2320A"/>
    <w:rsid w:val="00B238FA"/>
    <w:rsid w:val="00B23F9C"/>
    <w:rsid w:val="00B24254"/>
    <w:rsid w:val="00B249B8"/>
    <w:rsid w:val="00B26014"/>
    <w:rsid w:val="00B268F5"/>
    <w:rsid w:val="00B26B7F"/>
    <w:rsid w:val="00B27CE5"/>
    <w:rsid w:val="00B3061B"/>
    <w:rsid w:val="00B31515"/>
    <w:rsid w:val="00B319F4"/>
    <w:rsid w:val="00B32A2D"/>
    <w:rsid w:val="00B32D5D"/>
    <w:rsid w:val="00B33130"/>
    <w:rsid w:val="00B3329F"/>
    <w:rsid w:val="00B342ED"/>
    <w:rsid w:val="00B356DB"/>
    <w:rsid w:val="00B3570B"/>
    <w:rsid w:val="00B35813"/>
    <w:rsid w:val="00B35F71"/>
    <w:rsid w:val="00B36796"/>
    <w:rsid w:val="00B378E5"/>
    <w:rsid w:val="00B37EA0"/>
    <w:rsid w:val="00B4049E"/>
    <w:rsid w:val="00B40AFC"/>
    <w:rsid w:val="00B41B9E"/>
    <w:rsid w:val="00B41FA0"/>
    <w:rsid w:val="00B4240E"/>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279"/>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1783"/>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7D5"/>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979"/>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0CF"/>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3BCC"/>
    <w:rsid w:val="00DD4FD8"/>
    <w:rsid w:val="00DD5A22"/>
    <w:rsid w:val="00DD655E"/>
    <w:rsid w:val="00DD7550"/>
    <w:rsid w:val="00DE1547"/>
    <w:rsid w:val="00DE19F3"/>
    <w:rsid w:val="00DE21AB"/>
    <w:rsid w:val="00DE230A"/>
    <w:rsid w:val="00DE2F99"/>
    <w:rsid w:val="00DE2FF2"/>
    <w:rsid w:val="00DE34E4"/>
    <w:rsid w:val="00DE44EE"/>
    <w:rsid w:val="00DE4D61"/>
    <w:rsid w:val="00DE50BF"/>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139D"/>
    <w:rsid w:val="00EB238E"/>
    <w:rsid w:val="00EB2548"/>
    <w:rsid w:val="00EB2A8B"/>
    <w:rsid w:val="00EB2E6F"/>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8EA"/>
    <w:rsid w:val="00ED1E5E"/>
    <w:rsid w:val="00ED2910"/>
    <w:rsid w:val="00ED3132"/>
    <w:rsid w:val="00ED31FF"/>
    <w:rsid w:val="00ED469C"/>
    <w:rsid w:val="00ED495F"/>
    <w:rsid w:val="00ED4A54"/>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339"/>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AF5"/>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54"/>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28"/>
    <w:rsid w:val="00F956F1"/>
    <w:rsid w:val="00F957F9"/>
    <w:rsid w:val="00F966BD"/>
    <w:rsid w:val="00F96FB8"/>
    <w:rsid w:val="00F97611"/>
    <w:rsid w:val="00FA104D"/>
    <w:rsid w:val="00FA10CF"/>
    <w:rsid w:val="00FA14C1"/>
    <w:rsid w:val="00FA16BA"/>
    <w:rsid w:val="00FA1EA6"/>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712"/>
    <w:rsid w:val="00FC6B96"/>
    <w:rsid w:val="00FC6C10"/>
    <w:rsid w:val="00FD0281"/>
    <w:rsid w:val="00FD06FE"/>
    <w:rsid w:val="00FD14B7"/>
    <w:rsid w:val="00FD14F5"/>
    <w:rsid w:val="00FD3420"/>
    <w:rsid w:val="00FD36AB"/>
    <w:rsid w:val="00FD4274"/>
    <w:rsid w:val="00FD58EF"/>
    <w:rsid w:val="00FD59E7"/>
    <w:rsid w:val="00FD5E74"/>
    <w:rsid w:val="00FD732D"/>
    <w:rsid w:val="00FD73A2"/>
    <w:rsid w:val="00FD7F49"/>
    <w:rsid w:val="00FD7F91"/>
    <w:rsid w:val="00FE0BAF"/>
    <w:rsid w:val="00FE17C4"/>
    <w:rsid w:val="00FE2484"/>
    <w:rsid w:val="00FE282A"/>
    <w:rsid w:val="00FE3B70"/>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073"/>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00F55506-A5AD-413D-82AB-51DA9AB2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9">
    <w:name w:val="toc 9"/>
    <w:basedOn w:val="Normal"/>
    <w:next w:val="Normal"/>
    <w:autoRedefine/>
    <w:semiHidden/>
    <w:unhideWhenUsed/>
    <w:rsid w:val="00FD5E74"/>
    <w:pPr>
      <w:spacing w:after="100"/>
      <w:ind w:left="1600"/>
    </w:pPr>
  </w:style>
  <w:style w:type="character" w:customStyle="1" w:styleId="Estilo1Car">
    <w:name w:val="Estilo1 Car"/>
    <w:rsid w:val="00B4240E"/>
    <w:rPr>
      <w:rFonts w:ascii="Arial Narrow" w:eastAsia="Arial Unicode MS" w:hAnsi="Arial Narrow"/>
      <w:b/>
      <w:sz w:val="24"/>
      <w:szCs w:val="24"/>
      <w:lang w:val="es-ES_tradnl" w:eastAsia="es-ES"/>
    </w:rPr>
  </w:style>
  <w:style w:type="paragraph" w:customStyle="1" w:styleId="CM12">
    <w:name w:val="CM12"/>
    <w:basedOn w:val="Normal"/>
    <w:next w:val="Normal"/>
    <w:uiPriority w:val="99"/>
    <w:rsid w:val="00FF4073"/>
    <w:pPr>
      <w:widowControl w:val="0"/>
      <w:autoSpaceDE w:val="0"/>
      <w:autoSpaceDN w:val="0"/>
      <w:adjustRightInd w:val="0"/>
    </w:pPr>
    <w:rPr>
      <w:rFonts w:ascii="Verdana" w:hAnsi="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 Id="rId22" Type="http://schemas.openxmlformats.org/officeDocument/2006/relationships/hyperlink" Target="http://es.wikipedia.org/wiki/Superficie_%28f%C3%ADsica%29" TargetMode="External"/><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33A2-468C-4C00-A0E3-AF4654CE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105</Pages>
  <Words>35424</Words>
  <Characters>194833</Characters>
  <Application>Microsoft Office Word</Application>
  <DocSecurity>0</DocSecurity>
  <Lines>1623</Lines>
  <Paragraphs>459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229798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72</cp:revision>
  <cp:lastPrinted>2015-02-19T14:27:00Z</cp:lastPrinted>
  <dcterms:created xsi:type="dcterms:W3CDTF">2015-07-06T19:37:00Z</dcterms:created>
  <dcterms:modified xsi:type="dcterms:W3CDTF">2015-12-29T22:22:00Z</dcterms:modified>
</cp:coreProperties>
</file>