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1" locked="0" layoutInCell="1" allowOverlap="1" wp14:anchorId="3DB76762" wp14:editId="4005F3FE">
                <wp:simplePos x="0" y="0"/>
                <wp:positionH relativeFrom="column">
                  <wp:posOffset>-128534</wp:posOffset>
                </wp:positionH>
                <wp:positionV relativeFrom="paragraph">
                  <wp:posOffset>239601</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A2F88" w:rsidRDefault="005A2F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A2F88" w:rsidRDefault="005A2F88" w:rsidP="00196858"/>
                          <w:p w:rsidR="005A2F88" w:rsidRPr="00196858" w:rsidRDefault="005A2F88" w:rsidP="00196858"/>
                          <w:p w:rsidR="005A2F88" w:rsidRDefault="005A2F88" w:rsidP="00BC21BB">
                            <w:pPr>
                              <w:ind w:left="142"/>
                              <w:jc w:val="center"/>
                              <w:rPr>
                                <w:rFonts w:ascii="Verdana" w:hAnsi="Verdana"/>
                                <w:b/>
                              </w:rPr>
                            </w:pPr>
                          </w:p>
                          <w:p w:rsidR="005A2F88" w:rsidRDefault="005A2F8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A2F88" w:rsidRDefault="005A2F88" w:rsidP="00963B46">
                            <w:pPr>
                              <w:ind w:left="142"/>
                              <w:jc w:val="center"/>
                              <w:rPr>
                                <w:rFonts w:ascii="Century Gothic" w:hAnsi="Century Gothic"/>
                                <w:b/>
                                <w:color w:val="365F91"/>
                                <w:sz w:val="32"/>
                                <w:lang w:val="es-BO"/>
                              </w:rPr>
                            </w:pPr>
                          </w:p>
                          <w:p w:rsidR="005A2F88" w:rsidRDefault="005A2F88" w:rsidP="00963B46">
                            <w:pPr>
                              <w:ind w:left="142"/>
                              <w:jc w:val="center"/>
                              <w:rPr>
                                <w:rFonts w:ascii="Century Gothic" w:hAnsi="Century Gothic" w:cs="Arial"/>
                                <w:b/>
                                <w:sz w:val="32"/>
                                <w:szCs w:val="32"/>
                                <w:lang w:val="es-MX"/>
                              </w:rPr>
                            </w:pPr>
                          </w:p>
                          <w:p w:rsidR="005A2F88" w:rsidRDefault="005A2F88" w:rsidP="00963B46">
                            <w:pPr>
                              <w:ind w:left="142"/>
                              <w:jc w:val="center"/>
                              <w:rPr>
                                <w:rFonts w:ascii="Century Gothic" w:hAnsi="Century Gothic" w:cs="Arial"/>
                                <w:b/>
                                <w:sz w:val="32"/>
                                <w:szCs w:val="32"/>
                                <w:lang w:val="es-MX"/>
                              </w:rPr>
                            </w:pPr>
                          </w:p>
                          <w:p w:rsidR="005A2F88" w:rsidRPr="009603BA" w:rsidRDefault="005A2F88"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5A2F88" w:rsidRDefault="005A2F88"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CONSULTORÍA POR PRODUCTO</w:t>
                            </w:r>
                          </w:p>
                          <w:p w:rsidR="005A2F88" w:rsidRPr="003F3DFD" w:rsidRDefault="005A2F88" w:rsidP="009603BA">
                            <w:pPr>
                              <w:jc w:val="center"/>
                              <w:rPr>
                                <w:rFonts w:ascii="Century Gothic" w:hAnsi="Century Gothic" w:cs="Arial"/>
                                <w:b/>
                                <w:sz w:val="32"/>
                                <w:szCs w:val="32"/>
                              </w:rPr>
                            </w:pPr>
                          </w:p>
                          <w:p w:rsidR="005A2F88" w:rsidRDefault="005A2F88" w:rsidP="00C64893">
                            <w:pPr>
                              <w:jc w:val="center"/>
                              <w:rPr>
                                <w:rFonts w:ascii="Century Gothic" w:hAnsi="Century Gothic"/>
                                <w:b/>
                                <w:sz w:val="32"/>
                                <w:szCs w:val="32"/>
                              </w:rPr>
                            </w:pPr>
                            <w:r>
                              <w:rPr>
                                <w:rFonts w:ascii="Century Gothic" w:hAnsi="Century Gothic"/>
                                <w:b/>
                                <w:sz w:val="32"/>
                                <w:szCs w:val="32"/>
                              </w:rPr>
                              <w:t>REGLAMENTO DE CONTRATACIONES DIRECTAS</w:t>
                            </w:r>
                          </w:p>
                          <w:p w:rsidR="005A2F88" w:rsidRDefault="005A2F88"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5A2F88" w:rsidRPr="00C64893" w:rsidRDefault="005A2F88" w:rsidP="00BC21BB">
                            <w:pPr>
                              <w:ind w:left="142"/>
                              <w:jc w:val="center"/>
                              <w:rPr>
                                <w:rFonts w:ascii="Century Gothic" w:hAnsi="Century Gothic" w:cs="Arial"/>
                                <w:b/>
                                <w:sz w:val="32"/>
                                <w:szCs w:val="32"/>
                              </w:rPr>
                            </w:pPr>
                          </w:p>
                          <w:p w:rsidR="005A2F88" w:rsidRDefault="005A2F8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5A2F88" w:rsidRDefault="005A2F88" w:rsidP="00BC21BB">
                            <w:pPr>
                              <w:ind w:left="142"/>
                              <w:rPr>
                                <w:rFonts w:ascii="Century Gothic" w:hAnsi="Century Gothic" w:cs="Arial"/>
                                <w:b/>
                                <w:sz w:val="32"/>
                                <w:szCs w:val="32"/>
                                <w:lang w:val="es-MX"/>
                              </w:rPr>
                            </w:pPr>
                          </w:p>
                          <w:p w:rsidR="005A2F88" w:rsidRDefault="005A2F88" w:rsidP="00BC21BB">
                            <w:pPr>
                              <w:ind w:left="142"/>
                              <w:rPr>
                                <w:rFonts w:ascii="Century Gothic" w:hAnsi="Century Gothic" w:cs="Arial"/>
                                <w:b/>
                                <w:sz w:val="32"/>
                                <w:szCs w:val="32"/>
                                <w:lang w:val="es-MX"/>
                              </w:rPr>
                            </w:pPr>
                          </w:p>
                          <w:p w:rsidR="005A2F88" w:rsidRDefault="005A2F88" w:rsidP="009F52C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8C2713">
                              <w:rPr>
                                <w:rFonts w:ascii="Century Gothic" w:hAnsi="Century Gothic" w:cs="Century Gothic"/>
                                <w:b/>
                                <w:bCs/>
                                <w:color w:val="000000"/>
                                <w:sz w:val="32"/>
                                <w:szCs w:val="32"/>
                              </w:rPr>
                              <w:t>ACTUA</w:t>
                            </w:r>
                            <w:r>
                              <w:rPr>
                                <w:rFonts w:ascii="Century Gothic" w:hAnsi="Century Gothic" w:cs="Century Gothic"/>
                                <w:b/>
                                <w:bCs/>
                                <w:color w:val="000000"/>
                                <w:sz w:val="32"/>
                                <w:szCs w:val="32"/>
                              </w:rPr>
                              <w:t xml:space="preserve">LIZACION CAPEX PARA EL PROYECTO </w:t>
                            </w:r>
                            <w:r w:rsidRPr="008C2713">
                              <w:rPr>
                                <w:rFonts w:ascii="Century Gothic" w:hAnsi="Century Gothic" w:cs="Century Gothic"/>
                                <w:b/>
                                <w:bCs/>
                                <w:color w:val="000000"/>
                                <w:sz w:val="32"/>
                                <w:szCs w:val="32"/>
                              </w:rPr>
                              <w:t>INCREMENTO DE LA CAPACIDAD DE ALMACENAJE ICA – FASE I</w:t>
                            </w:r>
                          </w:p>
                          <w:p w:rsidR="005A2F88" w:rsidRPr="00536091" w:rsidRDefault="005A2F88" w:rsidP="009F52C6">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8C2713">
                              <w:rPr>
                                <w:rFonts w:ascii="Century Gothic" w:hAnsi="Century Gothic" w:cs="Century Gothic"/>
                                <w:b/>
                                <w:bCs/>
                                <w:color w:val="000000"/>
                                <w:sz w:val="32"/>
                                <w:szCs w:val="32"/>
                              </w:rPr>
                              <w:t>DCO-CDO-GCIL-</w:t>
                            </w:r>
                            <w:r>
                              <w:rPr>
                                <w:rFonts w:ascii="Century Gothic" w:hAnsi="Century Gothic" w:cs="Century Gothic"/>
                                <w:b/>
                                <w:bCs/>
                                <w:color w:val="000000"/>
                                <w:sz w:val="32"/>
                                <w:szCs w:val="32"/>
                              </w:rPr>
                              <w:t>22</w:t>
                            </w:r>
                            <w:r w:rsidRPr="008C2713">
                              <w:rPr>
                                <w:rFonts w:ascii="Century Gothic" w:hAnsi="Century Gothic" w:cs="Century Gothic"/>
                                <w:b/>
                                <w:bCs/>
                                <w:color w:val="000000"/>
                                <w:sz w:val="32"/>
                                <w:szCs w:val="32"/>
                              </w:rPr>
                              <w:t>-16</w:t>
                            </w:r>
                          </w:p>
                          <w:p w:rsidR="005A2F88" w:rsidRDefault="005A2F88" w:rsidP="009F52C6">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5A2F88" w:rsidRPr="00574BFC" w:rsidRDefault="005A2F88" w:rsidP="009F52C6">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5A2F88" w:rsidRDefault="005A2F88" w:rsidP="00BC21BB">
                            <w:pPr>
                              <w:ind w:right="930"/>
                              <w:jc w:val="center"/>
                              <w:rPr>
                                <w:rFonts w:ascii="Century Gothic" w:hAnsi="Century Gothic"/>
                                <w:lang w:val="es-ES_tradnl"/>
                              </w:rPr>
                            </w:pPr>
                            <w:r>
                              <w:rPr>
                                <w:rFonts w:ascii="Century Gothic" w:hAnsi="Century Gothic"/>
                                <w:lang w:val="es-ES_tradnl"/>
                              </w:rPr>
                              <w:t xml:space="preserve">          </w:t>
                            </w:r>
                          </w:p>
                          <w:p w:rsidR="005A2F88" w:rsidRDefault="005A2F88" w:rsidP="00BC21BB">
                            <w:pPr>
                              <w:ind w:right="930"/>
                              <w:jc w:val="center"/>
                              <w:rPr>
                                <w:rFonts w:ascii="Century Gothic" w:hAnsi="Century Gothic"/>
                                <w:lang w:val="es-ES_tradnl"/>
                              </w:rPr>
                            </w:pPr>
                          </w:p>
                          <w:p w:rsidR="005A2F88" w:rsidRDefault="005A2F88" w:rsidP="00BC21BB">
                            <w:pPr>
                              <w:ind w:right="930"/>
                              <w:jc w:val="center"/>
                              <w:rPr>
                                <w:rFonts w:ascii="Century Gothic" w:hAnsi="Century Gothic"/>
                                <w:lang w:val="es-ES_tradnl"/>
                              </w:rPr>
                            </w:pPr>
                          </w:p>
                          <w:p w:rsidR="005A2F88" w:rsidRDefault="005A2F88" w:rsidP="00BC21BB">
                            <w:pPr>
                              <w:ind w:right="930"/>
                              <w:jc w:val="center"/>
                              <w:rPr>
                                <w:rFonts w:ascii="Century Gothic" w:hAnsi="Century Gothic"/>
                                <w:lang w:val="es-ES_tradnl"/>
                              </w:rPr>
                            </w:pPr>
                          </w:p>
                          <w:p w:rsidR="005A2F88" w:rsidRPr="00574BFC" w:rsidRDefault="005A2F88" w:rsidP="00963B46">
                            <w:pPr>
                              <w:ind w:right="930"/>
                              <w:jc w:val="center"/>
                              <w:rPr>
                                <w:rFonts w:ascii="Century Gothic" w:hAnsi="Century Gothic"/>
                                <w:sz w:val="24"/>
                                <w:lang w:val="es-ES_tradnl"/>
                              </w:rPr>
                            </w:pPr>
                          </w:p>
                          <w:p w:rsidR="005A2F88" w:rsidRPr="009C5A35" w:rsidRDefault="005A2F8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1pt;margin-top:18.85pt;width:494pt;height:6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">
                <v:shadow on="t" color="#333" offset="6pt,6pt"/>
                <v:textbox>
                  <w:txbxContent>
                    <w:p w:rsidR="005A2F88" w:rsidRDefault="005A2F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A2F88" w:rsidRDefault="005A2F88" w:rsidP="00196858"/>
                    <w:p w:rsidR="005A2F88" w:rsidRPr="00196858" w:rsidRDefault="005A2F88" w:rsidP="00196858"/>
                    <w:p w:rsidR="005A2F88" w:rsidRDefault="005A2F88" w:rsidP="00BC21BB">
                      <w:pPr>
                        <w:ind w:left="142"/>
                        <w:jc w:val="center"/>
                        <w:rPr>
                          <w:rFonts w:ascii="Verdana" w:hAnsi="Verdana"/>
                          <w:b/>
                        </w:rPr>
                      </w:pPr>
                    </w:p>
                    <w:p w:rsidR="005A2F88" w:rsidRDefault="005A2F8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A2F88" w:rsidRDefault="005A2F88" w:rsidP="00963B46">
                      <w:pPr>
                        <w:ind w:left="142"/>
                        <w:jc w:val="center"/>
                        <w:rPr>
                          <w:rFonts w:ascii="Century Gothic" w:hAnsi="Century Gothic"/>
                          <w:b/>
                          <w:color w:val="365F91"/>
                          <w:sz w:val="32"/>
                          <w:lang w:val="es-BO"/>
                        </w:rPr>
                      </w:pPr>
                    </w:p>
                    <w:p w:rsidR="005A2F88" w:rsidRDefault="005A2F88" w:rsidP="00963B46">
                      <w:pPr>
                        <w:ind w:left="142"/>
                        <w:jc w:val="center"/>
                        <w:rPr>
                          <w:rFonts w:ascii="Century Gothic" w:hAnsi="Century Gothic" w:cs="Arial"/>
                          <w:b/>
                          <w:sz w:val="32"/>
                          <w:szCs w:val="32"/>
                          <w:lang w:val="es-MX"/>
                        </w:rPr>
                      </w:pPr>
                    </w:p>
                    <w:p w:rsidR="005A2F88" w:rsidRDefault="005A2F88" w:rsidP="00963B46">
                      <w:pPr>
                        <w:ind w:left="142"/>
                        <w:jc w:val="center"/>
                        <w:rPr>
                          <w:rFonts w:ascii="Century Gothic" w:hAnsi="Century Gothic" w:cs="Arial"/>
                          <w:b/>
                          <w:sz w:val="32"/>
                          <w:szCs w:val="32"/>
                          <w:lang w:val="es-MX"/>
                        </w:rPr>
                      </w:pPr>
                    </w:p>
                    <w:p w:rsidR="005A2F88" w:rsidRPr="009603BA" w:rsidRDefault="005A2F88"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5A2F88" w:rsidRDefault="005A2F88"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CONSULTORÍA POR PRODUCTO</w:t>
                      </w:r>
                    </w:p>
                    <w:p w:rsidR="005A2F88" w:rsidRPr="003F3DFD" w:rsidRDefault="005A2F88" w:rsidP="009603BA">
                      <w:pPr>
                        <w:jc w:val="center"/>
                        <w:rPr>
                          <w:rFonts w:ascii="Century Gothic" w:hAnsi="Century Gothic" w:cs="Arial"/>
                          <w:b/>
                          <w:sz w:val="32"/>
                          <w:szCs w:val="32"/>
                        </w:rPr>
                      </w:pPr>
                    </w:p>
                    <w:p w:rsidR="005A2F88" w:rsidRDefault="005A2F88" w:rsidP="00C64893">
                      <w:pPr>
                        <w:jc w:val="center"/>
                        <w:rPr>
                          <w:rFonts w:ascii="Century Gothic" w:hAnsi="Century Gothic"/>
                          <w:b/>
                          <w:sz w:val="32"/>
                          <w:szCs w:val="32"/>
                        </w:rPr>
                      </w:pPr>
                      <w:r>
                        <w:rPr>
                          <w:rFonts w:ascii="Century Gothic" w:hAnsi="Century Gothic"/>
                          <w:b/>
                          <w:sz w:val="32"/>
                          <w:szCs w:val="32"/>
                        </w:rPr>
                        <w:t>REGLAMENTO DE CONTRATACIONES DIRECTAS</w:t>
                      </w:r>
                    </w:p>
                    <w:p w:rsidR="005A2F88" w:rsidRDefault="005A2F88"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5A2F88" w:rsidRPr="00C64893" w:rsidRDefault="005A2F88" w:rsidP="00BC21BB">
                      <w:pPr>
                        <w:ind w:left="142"/>
                        <w:jc w:val="center"/>
                        <w:rPr>
                          <w:rFonts w:ascii="Century Gothic" w:hAnsi="Century Gothic" w:cs="Arial"/>
                          <w:b/>
                          <w:sz w:val="32"/>
                          <w:szCs w:val="32"/>
                        </w:rPr>
                      </w:pPr>
                    </w:p>
                    <w:p w:rsidR="005A2F88" w:rsidRDefault="005A2F8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5A2F88" w:rsidRDefault="005A2F88" w:rsidP="00BC21BB">
                      <w:pPr>
                        <w:ind w:left="142"/>
                        <w:rPr>
                          <w:rFonts w:ascii="Century Gothic" w:hAnsi="Century Gothic" w:cs="Arial"/>
                          <w:b/>
                          <w:sz w:val="32"/>
                          <w:szCs w:val="32"/>
                          <w:lang w:val="es-MX"/>
                        </w:rPr>
                      </w:pPr>
                    </w:p>
                    <w:p w:rsidR="005A2F88" w:rsidRDefault="005A2F88" w:rsidP="00BC21BB">
                      <w:pPr>
                        <w:ind w:left="142"/>
                        <w:rPr>
                          <w:rFonts w:ascii="Century Gothic" w:hAnsi="Century Gothic" w:cs="Arial"/>
                          <w:b/>
                          <w:sz w:val="32"/>
                          <w:szCs w:val="32"/>
                          <w:lang w:val="es-MX"/>
                        </w:rPr>
                      </w:pPr>
                    </w:p>
                    <w:p w:rsidR="005A2F88" w:rsidRDefault="005A2F88" w:rsidP="009F52C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8C2713">
                        <w:rPr>
                          <w:rFonts w:ascii="Century Gothic" w:hAnsi="Century Gothic" w:cs="Century Gothic"/>
                          <w:b/>
                          <w:bCs/>
                          <w:color w:val="000000"/>
                          <w:sz w:val="32"/>
                          <w:szCs w:val="32"/>
                        </w:rPr>
                        <w:t>ACTUA</w:t>
                      </w:r>
                      <w:r>
                        <w:rPr>
                          <w:rFonts w:ascii="Century Gothic" w:hAnsi="Century Gothic" w:cs="Century Gothic"/>
                          <w:b/>
                          <w:bCs/>
                          <w:color w:val="000000"/>
                          <w:sz w:val="32"/>
                          <w:szCs w:val="32"/>
                        </w:rPr>
                        <w:t xml:space="preserve">LIZACION CAPEX PARA EL PROYECTO </w:t>
                      </w:r>
                      <w:r w:rsidRPr="008C2713">
                        <w:rPr>
                          <w:rFonts w:ascii="Century Gothic" w:hAnsi="Century Gothic" w:cs="Century Gothic"/>
                          <w:b/>
                          <w:bCs/>
                          <w:color w:val="000000"/>
                          <w:sz w:val="32"/>
                          <w:szCs w:val="32"/>
                        </w:rPr>
                        <w:t>INCREMENTO DE LA CAPACIDAD DE ALMACENAJE ICA – FASE I</w:t>
                      </w:r>
                    </w:p>
                    <w:p w:rsidR="005A2F88" w:rsidRPr="00536091" w:rsidRDefault="005A2F88" w:rsidP="009F52C6">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Pr="008C2713">
                        <w:rPr>
                          <w:rFonts w:ascii="Century Gothic" w:hAnsi="Century Gothic" w:cs="Century Gothic"/>
                          <w:b/>
                          <w:bCs/>
                          <w:color w:val="000000"/>
                          <w:sz w:val="32"/>
                          <w:szCs w:val="32"/>
                        </w:rPr>
                        <w:t>DCO-CDO-GCIL-</w:t>
                      </w:r>
                      <w:r>
                        <w:rPr>
                          <w:rFonts w:ascii="Century Gothic" w:hAnsi="Century Gothic" w:cs="Century Gothic"/>
                          <w:b/>
                          <w:bCs/>
                          <w:color w:val="000000"/>
                          <w:sz w:val="32"/>
                          <w:szCs w:val="32"/>
                        </w:rPr>
                        <w:t>22</w:t>
                      </w:r>
                      <w:r w:rsidRPr="008C2713">
                        <w:rPr>
                          <w:rFonts w:ascii="Century Gothic" w:hAnsi="Century Gothic" w:cs="Century Gothic"/>
                          <w:b/>
                          <w:bCs/>
                          <w:color w:val="000000"/>
                          <w:sz w:val="32"/>
                          <w:szCs w:val="32"/>
                        </w:rPr>
                        <w:t>-16</w:t>
                      </w:r>
                    </w:p>
                    <w:p w:rsidR="005A2F88" w:rsidRDefault="005A2F88" w:rsidP="009F52C6">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5A2F88" w:rsidRPr="00574BFC" w:rsidRDefault="005A2F88" w:rsidP="009F52C6">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5A2F88" w:rsidRDefault="005A2F88" w:rsidP="00BC21BB">
                      <w:pPr>
                        <w:ind w:right="930"/>
                        <w:jc w:val="center"/>
                        <w:rPr>
                          <w:rFonts w:ascii="Century Gothic" w:hAnsi="Century Gothic"/>
                          <w:lang w:val="es-ES_tradnl"/>
                        </w:rPr>
                      </w:pPr>
                      <w:r>
                        <w:rPr>
                          <w:rFonts w:ascii="Century Gothic" w:hAnsi="Century Gothic"/>
                          <w:lang w:val="es-ES_tradnl"/>
                        </w:rPr>
                        <w:t xml:space="preserve">          </w:t>
                      </w:r>
                    </w:p>
                    <w:p w:rsidR="005A2F88" w:rsidRDefault="005A2F88" w:rsidP="00BC21BB">
                      <w:pPr>
                        <w:ind w:right="930"/>
                        <w:jc w:val="center"/>
                        <w:rPr>
                          <w:rFonts w:ascii="Century Gothic" w:hAnsi="Century Gothic"/>
                          <w:lang w:val="es-ES_tradnl"/>
                        </w:rPr>
                      </w:pPr>
                    </w:p>
                    <w:p w:rsidR="005A2F88" w:rsidRDefault="005A2F88" w:rsidP="00BC21BB">
                      <w:pPr>
                        <w:ind w:right="930"/>
                        <w:jc w:val="center"/>
                        <w:rPr>
                          <w:rFonts w:ascii="Century Gothic" w:hAnsi="Century Gothic"/>
                          <w:lang w:val="es-ES_tradnl"/>
                        </w:rPr>
                      </w:pPr>
                    </w:p>
                    <w:p w:rsidR="005A2F88" w:rsidRDefault="005A2F88" w:rsidP="00BC21BB">
                      <w:pPr>
                        <w:ind w:right="930"/>
                        <w:jc w:val="center"/>
                        <w:rPr>
                          <w:rFonts w:ascii="Century Gothic" w:hAnsi="Century Gothic"/>
                          <w:lang w:val="es-ES_tradnl"/>
                        </w:rPr>
                      </w:pPr>
                    </w:p>
                    <w:p w:rsidR="005A2F88" w:rsidRPr="00574BFC" w:rsidRDefault="005A2F88" w:rsidP="00963B46">
                      <w:pPr>
                        <w:ind w:right="930"/>
                        <w:jc w:val="center"/>
                        <w:rPr>
                          <w:rFonts w:ascii="Century Gothic" w:hAnsi="Century Gothic"/>
                          <w:sz w:val="24"/>
                          <w:lang w:val="es-ES_tradnl"/>
                        </w:rPr>
                      </w:pPr>
                    </w:p>
                    <w:p w:rsidR="005A2F88" w:rsidRPr="009C5A35" w:rsidRDefault="005A2F88"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9F52C6" w:rsidRPr="00286B08" w:rsidRDefault="009F52C6" w:rsidP="009F52C6">
      <w:pPr>
        <w:jc w:val="center"/>
        <w:rPr>
          <w:rFonts w:asciiTheme="minorHAnsi" w:hAnsiTheme="minorHAnsi" w:cstheme="minorHAnsi"/>
          <w:b/>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9F52C6" w:rsidRDefault="009F52C6" w:rsidP="009F52C6">
      <w:pPr>
        <w:jc w:val="center"/>
        <w:rPr>
          <w:rFonts w:asciiTheme="minorHAnsi" w:hAnsiTheme="minorHAnsi" w:cstheme="minorHAnsi"/>
          <w:b/>
          <w:sz w:val="18"/>
          <w:szCs w:val="18"/>
        </w:rPr>
      </w:pPr>
    </w:p>
    <w:tbl>
      <w:tblPr>
        <w:tblpPr w:leftFromText="141" w:rightFromText="141" w:vertAnchor="text" w:horzAnchor="margin" w:tblpXSpec="center" w:tblpY="15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656"/>
      </w:tblGrid>
      <w:tr w:rsidR="009F52C6" w:rsidRPr="00232824" w:rsidTr="00534DCF">
        <w:trPr>
          <w:trHeight w:val="410"/>
        </w:trPr>
        <w:tc>
          <w:tcPr>
            <w:tcW w:w="9351" w:type="dxa"/>
            <w:gridSpan w:val="6"/>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9F52C6" w:rsidRPr="00232824" w:rsidTr="00534DCF">
        <w:trPr>
          <w:trHeight w:val="410"/>
        </w:trPr>
        <w:tc>
          <w:tcPr>
            <w:tcW w:w="418" w:type="dxa"/>
            <w:shd w:val="clear" w:color="auto" w:fill="D9D9D9"/>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656" w:type="dxa"/>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9F52C6" w:rsidRPr="00232824" w:rsidTr="00534DCF">
        <w:trPr>
          <w:trHeight w:val="64"/>
        </w:trPr>
        <w:tc>
          <w:tcPr>
            <w:tcW w:w="418" w:type="dxa"/>
          </w:tcPr>
          <w:p w:rsidR="009F52C6" w:rsidRPr="008C2713" w:rsidRDefault="009F52C6" w:rsidP="00745601">
            <w:pPr>
              <w:rPr>
                <w:rFonts w:asciiTheme="minorHAnsi" w:hAnsiTheme="minorHAnsi" w:cstheme="minorHAnsi"/>
                <w:sz w:val="6"/>
                <w:szCs w:val="18"/>
              </w:rPr>
            </w:pPr>
          </w:p>
        </w:tc>
        <w:tc>
          <w:tcPr>
            <w:tcW w:w="3044" w:type="dxa"/>
          </w:tcPr>
          <w:p w:rsidR="009F52C6" w:rsidRPr="008C2713" w:rsidRDefault="009F52C6" w:rsidP="00745601">
            <w:pPr>
              <w:rPr>
                <w:rFonts w:asciiTheme="minorHAnsi" w:hAnsiTheme="minorHAnsi" w:cstheme="minorHAnsi"/>
                <w:sz w:val="6"/>
                <w:szCs w:val="18"/>
              </w:rPr>
            </w:pPr>
          </w:p>
        </w:tc>
        <w:tc>
          <w:tcPr>
            <w:tcW w:w="2233" w:type="dxa"/>
            <w:gridSpan w:val="3"/>
          </w:tcPr>
          <w:p w:rsidR="009F52C6" w:rsidRPr="008C2713" w:rsidRDefault="009F52C6" w:rsidP="00745601">
            <w:pPr>
              <w:rPr>
                <w:rFonts w:asciiTheme="minorHAnsi" w:hAnsiTheme="minorHAnsi" w:cstheme="minorHAnsi"/>
                <w:sz w:val="6"/>
                <w:szCs w:val="18"/>
                <w:highlight w:val="yellow"/>
              </w:rPr>
            </w:pPr>
          </w:p>
        </w:tc>
        <w:tc>
          <w:tcPr>
            <w:tcW w:w="3656" w:type="dxa"/>
          </w:tcPr>
          <w:p w:rsidR="009F52C6" w:rsidRPr="008C2713" w:rsidRDefault="009F52C6" w:rsidP="00745601">
            <w:pPr>
              <w:rPr>
                <w:rFonts w:asciiTheme="minorHAnsi" w:hAnsiTheme="minorHAnsi" w:cstheme="minorHAnsi"/>
                <w:sz w:val="6"/>
                <w:szCs w:val="18"/>
              </w:rPr>
            </w:pPr>
          </w:p>
        </w:tc>
      </w:tr>
      <w:tr w:rsidR="009F52C6" w:rsidRPr="00232824" w:rsidTr="00534DCF">
        <w:trPr>
          <w:trHeight w:val="300"/>
        </w:trPr>
        <w:tc>
          <w:tcPr>
            <w:tcW w:w="418"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9F52C6" w:rsidP="00745601">
            <w:pPr>
              <w:rPr>
                <w:rFonts w:asciiTheme="minorHAnsi" w:hAnsiTheme="minorHAnsi" w:cstheme="minorHAnsi"/>
                <w:sz w:val="18"/>
                <w:szCs w:val="18"/>
              </w:rPr>
            </w:pPr>
          </w:p>
        </w:tc>
        <w:tc>
          <w:tcPr>
            <w:tcW w:w="1089"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F52C6" w:rsidRPr="00232824" w:rsidRDefault="009F52C6" w:rsidP="00745601">
            <w:pPr>
              <w:jc w:val="center"/>
              <w:rPr>
                <w:rFonts w:asciiTheme="minorHAnsi" w:hAnsiTheme="minorHAnsi" w:cstheme="minorHAnsi"/>
                <w:color w:val="000000"/>
                <w:sz w:val="18"/>
                <w:szCs w:val="18"/>
              </w:rPr>
            </w:pPr>
          </w:p>
        </w:tc>
        <w:tc>
          <w:tcPr>
            <w:tcW w:w="3656" w:type="dxa"/>
            <w:vAlign w:val="center"/>
          </w:tcPr>
          <w:p w:rsidR="009F52C6" w:rsidRPr="008C2713" w:rsidRDefault="008C2713" w:rsidP="008C2713">
            <w:pPr>
              <w:jc w:val="center"/>
              <w:rPr>
                <w:rFonts w:asciiTheme="minorHAnsi" w:hAnsiTheme="minorHAnsi" w:cstheme="minorHAnsi"/>
                <w:color w:val="000000"/>
                <w:sz w:val="18"/>
                <w:szCs w:val="18"/>
              </w:rPr>
            </w:pPr>
            <w:r w:rsidRPr="008C2713">
              <w:rPr>
                <w:rFonts w:asciiTheme="minorHAnsi" w:hAnsiTheme="minorHAnsi" w:cstheme="minorHAnsi"/>
                <w:color w:val="000000"/>
                <w:sz w:val="18"/>
                <w:szCs w:val="18"/>
              </w:rPr>
              <w:t>NO CORRESPONDE</w:t>
            </w:r>
          </w:p>
        </w:tc>
      </w:tr>
      <w:tr w:rsidR="009F52C6" w:rsidRPr="00232824" w:rsidTr="00534DCF">
        <w:trPr>
          <w:trHeight w:val="155"/>
        </w:trPr>
        <w:tc>
          <w:tcPr>
            <w:tcW w:w="418" w:type="dxa"/>
            <w:vAlign w:val="center"/>
          </w:tcPr>
          <w:p w:rsidR="009F52C6" w:rsidRPr="008C2713" w:rsidRDefault="009F52C6" w:rsidP="00745601">
            <w:pPr>
              <w:rPr>
                <w:rFonts w:asciiTheme="minorHAnsi" w:hAnsiTheme="minorHAnsi" w:cstheme="minorHAnsi"/>
                <w:sz w:val="6"/>
                <w:szCs w:val="18"/>
              </w:rPr>
            </w:pPr>
          </w:p>
        </w:tc>
        <w:tc>
          <w:tcPr>
            <w:tcW w:w="3044" w:type="dxa"/>
            <w:vAlign w:val="center"/>
          </w:tcPr>
          <w:p w:rsidR="009F52C6" w:rsidRPr="008C2713" w:rsidRDefault="009F52C6" w:rsidP="00745601">
            <w:pPr>
              <w:rPr>
                <w:rFonts w:asciiTheme="minorHAnsi" w:hAnsiTheme="minorHAnsi" w:cstheme="minorHAnsi"/>
                <w:sz w:val="6"/>
                <w:szCs w:val="18"/>
              </w:rPr>
            </w:pPr>
          </w:p>
        </w:tc>
        <w:tc>
          <w:tcPr>
            <w:tcW w:w="2233" w:type="dxa"/>
            <w:gridSpan w:val="3"/>
          </w:tcPr>
          <w:p w:rsidR="009F52C6" w:rsidRPr="008C2713" w:rsidRDefault="009F52C6" w:rsidP="00745601">
            <w:pPr>
              <w:jc w:val="center"/>
              <w:rPr>
                <w:rFonts w:asciiTheme="minorHAnsi" w:hAnsiTheme="minorHAnsi" w:cstheme="minorHAnsi"/>
                <w:sz w:val="6"/>
                <w:szCs w:val="18"/>
              </w:rPr>
            </w:pPr>
          </w:p>
        </w:tc>
        <w:tc>
          <w:tcPr>
            <w:tcW w:w="3656" w:type="dxa"/>
            <w:vAlign w:val="center"/>
          </w:tcPr>
          <w:p w:rsidR="009F52C6" w:rsidRPr="008C2713" w:rsidRDefault="009F52C6" w:rsidP="008C2713">
            <w:pPr>
              <w:jc w:val="center"/>
              <w:rPr>
                <w:rFonts w:asciiTheme="minorHAnsi" w:hAnsiTheme="minorHAnsi" w:cstheme="minorHAnsi"/>
                <w:sz w:val="6"/>
                <w:szCs w:val="18"/>
              </w:rPr>
            </w:pPr>
          </w:p>
        </w:tc>
      </w:tr>
      <w:tr w:rsidR="009F52C6" w:rsidRPr="00232824" w:rsidTr="00534DCF">
        <w:trPr>
          <w:trHeight w:val="433"/>
        </w:trPr>
        <w:tc>
          <w:tcPr>
            <w:tcW w:w="418" w:type="dxa"/>
            <w:shd w:val="clear" w:color="auto" w:fill="auto"/>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FB2092" w:rsidP="00745601">
            <w:pPr>
              <w:rPr>
                <w:rFonts w:asciiTheme="minorHAnsi" w:hAnsiTheme="minorHAnsi" w:cstheme="minorHAnsi"/>
                <w:sz w:val="18"/>
                <w:szCs w:val="18"/>
              </w:rPr>
            </w:pPr>
            <w:r>
              <w:rPr>
                <w:rFonts w:asciiTheme="minorHAnsi" w:hAnsiTheme="minorHAnsi" w:cstheme="minorHAnsi"/>
                <w:sz w:val="18"/>
                <w:szCs w:val="18"/>
              </w:rPr>
              <w:t>01/03</w:t>
            </w:r>
            <w:r w:rsidR="005B7F11">
              <w:rPr>
                <w:rFonts w:asciiTheme="minorHAnsi" w:hAnsiTheme="minorHAnsi" w:cstheme="minorHAnsi"/>
                <w:sz w:val="18"/>
                <w:szCs w:val="18"/>
              </w:rPr>
              <w:t>/2016</w:t>
            </w:r>
          </w:p>
        </w:tc>
        <w:tc>
          <w:tcPr>
            <w:tcW w:w="1089"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F52C6" w:rsidRPr="00232824" w:rsidRDefault="005B7F11" w:rsidP="005B7F11">
            <w:pPr>
              <w:jc w:val="center"/>
              <w:rPr>
                <w:rFonts w:asciiTheme="minorHAnsi" w:hAnsiTheme="minorHAnsi" w:cstheme="minorHAnsi"/>
                <w:sz w:val="18"/>
                <w:szCs w:val="18"/>
              </w:rPr>
            </w:pPr>
            <w:r>
              <w:rPr>
                <w:rFonts w:asciiTheme="minorHAnsi" w:hAnsiTheme="minorHAnsi" w:cstheme="minorHAnsi"/>
                <w:sz w:val="18"/>
                <w:szCs w:val="18"/>
              </w:rPr>
              <w:t>18:30</w:t>
            </w:r>
          </w:p>
        </w:tc>
        <w:tc>
          <w:tcPr>
            <w:tcW w:w="3656" w:type="dxa"/>
            <w:vAlign w:val="center"/>
          </w:tcPr>
          <w:p w:rsidR="009F52C6" w:rsidRPr="008C2713" w:rsidRDefault="00534DCF" w:rsidP="008C2713">
            <w:pPr>
              <w:jc w:val="center"/>
              <w:rPr>
                <w:rFonts w:asciiTheme="minorHAnsi" w:hAnsiTheme="minorHAnsi" w:cstheme="minorHAnsi"/>
                <w:color w:val="000000"/>
                <w:sz w:val="18"/>
                <w:szCs w:val="18"/>
              </w:rPr>
            </w:pPr>
            <w:r>
              <w:rPr>
                <w:rFonts w:asciiTheme="minorHAnsi" w:hAnsiTheme="minorHAnsi" w:cstheme="minorHAnsi"/>
                <w:sz w:val="18"/>
                <w:szCs w:val="18"/>
              </w:rPr>
              <w:t xml:space="preserve">Correo electrónico: </w:t>
            </w:r>
            <w:hyperlink r:id="rId10" w:history="1">
              <w:r w:rsidRPr="00806214">
                <w:rPr>
                  <w:rStyle w:val="Hipervnculo"/>
                  <w:rFonts w:asciiTheme="minorHAnsi" w:hAnsiTheme="minorHAnsi" w:cstheme="minorHAnsi"/>
                  <w:sz w:val="18"/>
                  <w:szCs w:val="18"/>
                </w:rPr>
                <w:t>cvperez@ypfb.gob.bo</w:t>
              </w:r>
            </w:hyperlink>
            <w:r>
              <w:rPr>
                <w:rFonts w:asciiTheme="minorHAnsi" w:hAnsiTheme="minorHAnsi" w:cstheme="minorHAnsi"/>
                <w:sz w:val="18"/>
                <w:szCs w:val="18"/>
              </w:rPr>
              <w:t xml:space="preserve"> </w:t>
            </w:r>
          </w:p>
        </w:tc>
      </w:tr>
      <w:tr w:rsidR="009F52C6" w:rsidRPr="00232824" w:rsidTr="00534DCF">
        <w:trPr>
          <w:trHeight w:val="65"/>
        </w:trPr>
        <w:tc>
          <w:tcPr>
            <w:tcW w:w="418" w:type="dxa"/>
            <w:vAlign w:val="center"/>
          </w:tcPr>
          <w:p w:rsidR="009F52C6" w:rsidRPr="008C2713" w:rsidRDefault="009F52C6" w:rsidP="00745601">
            <w:pPr>
              <w:jc w:val="center"/>
              <w:rPr>
                <w:rFonts w:asciiTheme="minorHAnsi" w:hAnsiTheme="minorHAnsi" w:cstheme="minorHAnsi"/>
                <w:sz w:val="8"/>
                <w:szCs w:val="18"/>
              </w:rPr>
            </w:pPr>
          </w:p>
        </w:tc>
        <w:tc>
          <w:tcPr>
            <w:tcW w:w="3044" w:type="dxa"/>
            <w:vAlign w:val="center"/>
          </w:tcPr>
          <w:p w:rsidR="009F52C6" w:rsidRPr="008C2713" w:rsidRDefault="009F52C6" w:rsidP="00745601">
            <w:pPr>
              <w:rPr>
                <w:rFonts w:asciiTheme="minorHAnsi" w:hAnsiTheme="minorHAnsi" w:cstheme="minorHAnsi"/>
                <w:sz w:val="8"/>
                <w:szCs w:val="18"/>
              </w:rPr>
            </w:pPr>
          </w:p>
        </w:tc>
        <w:tc>
          <w:tcPr>
            <w:tcW w:w="2233" w:type="dxa"/>
            <w:gridSpan w:val="3"/>
          </w:tcPr>
          <w:p w:rsidR="009F52C6" w:rsidRPr="008C2713" w:rsidRDefault="009F52C6" w:rsidP="00745601">
            <w:pPr>
              <w:rPr>
                <w:rFonts w:asciiTheme="minorHAnsi" w:hAnsiTheme="minorHAnsi" w:cstheme="minorHAnsi"/>
                <w:sz w:val="8"/>
                <w:szCs w:val="18"/>
              </w:rPr>
            </w:pPr>
          </w:p>
        </w:tc>
        <w:tc>
          <w:tcPr>
            <w:tcW w:w="3656" w:type="dxa"/>
            <w:vAlign w:val="center"/>
          </w:tcPr>
          <w:p w:rsidR="009F52C6" w:rsidRPr="008C2713" w:rsidRDefault="009F52C6" w:rsidP="008C2713">
            <w:pPr>
              <w:jc w:val="center"/>
              <w:rPr>
                <w:rFonts w:asciiTheme="minorHAnsi" w:hAnsiTheme="minorHAnsi" w:cstheme="minorHAnsi"/>
                <w:sz w:val="8"/>
                <w:szCs w:val="18"/>
              </w:rPr>
            </w:pPr>
          </w:p>
        </w:tc>
      </w:tr>
      <w:tr w:rsidR="009F52C6" w:rsidRPr="00232824" w:rsidTr="00534DCF">
        <w:trPr>
          <w:trHeight w:val="370"/>
        </w:trPr>
        <w:tc>
          <w:tcPr>
            <w:tcW w:w="418"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9F52C6" w:rsidRPr="00232824" w:rsidRDefault="009F52C6" w:rsidP="00745601">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FB2092" w:rsidP="00745601">
            <w:pPr>
              <w:rPr>
                <w:rFonts w:asciiTheme="minorHAnsi" w:hAnsiTheme="minorHAnsi" w:cstheme="minorHAnsi"/>
                <w:sz w:val="18"/>
                <w:szCs w:val="18"/>
              </w:rPr>
            </w:pPr>
            <w:r>
              <w:rPr>
                <w:rFonts w:asciiTheme="minorHAnsi" w:hAnsiTheme="minorHAnsi" w:cstheme="minorHAnsi"/>
                <w:sz w:val="18"/>
                <w:szCs w:val="18"/>
              </w:rPr>
              <w:t>02</w:t>
            </w:r>
            <w:r w:rsidR="005B7F11">
              <w:rPr>
                <w:rFonts w:asciiTheme="minorHAnsi" w:hAnsiTheme="minorHAnsi" w:cstheme="minorHAnsi"/>
                <w:sz w:val="18"/>
                <w:szCs w:val="18"/>
              </w:rPr>
              <w:t>/03/2016</w:t>
            </w:r>
          </w:p>
        </w:tc>
        <w:tc>
          <w:tcPr>
            <w:tcW w:w="1089"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F52C6" w:rsidRPr="00232824" w:rsidRDefault="005B7F11" w:rsidP="005B7F11">
            <w:pPr>
              <w:jc w:val="center"/>
              <w:rPr>
                <w:rFonts w:asciiTheme="minorHAnsi" w:hAnsiTheme="minorHAnsi" w:cstheme="minorHAnsi"/>
                <w:sz w:val="18"/>
                <w:szCs w:val="18"/>
              </w:rPr>
            </w:pPr>
            <w:r>
              <w:rPr>
                <w:rFonts w:asciiTheme="minorHAnsi" w:hAnsiTheme="minorHAnsi" w:cstheme="minorHAnsi"/>
                <w:sz w:val="18"/>
                <w:szCs w:val="18"/>
              </w:rPr>
              <w:t>11:00</w:t>
            </w:r>
          </w:p>
        </w:tc>
        <w:tc>
          <w:tcPr>
            <w:tcW w:w="3656" w:type="dxa"/>
            <w:vAlign w:val="center"/>
          </w:tcPr>
          <w:p w:rsidR="00534DCF" w:rsidRDefault="005B7F11" w:rsidP="00534DCF">
            <w:pPr>
              <w:jc w:val="center"/>
              <w:rPr>
                <w:rFonts w:asciiTheme="minorHAnsi" w:hAnsiTheme="minorHAnsi" w:cstheme="minorHAnsi"/>
                <w:sz w:val="18"/>
                <w:szCs w:val="18"/>
              </w:rPr>
            </w:pPr>
            <w:r w:rsidRPr="00FF7DBC">
              <w:rPr>
                <w:rFonts w:asciiTheme="minorHAnsi" w:hAnsiTheme="minorHAnsi" w:cstheme="minorHAnsi"/>
                <w:sz w:val="18"/>
                <w:szCs w:val="18"/>
              </w:rPr>
              <w:t xml:space="preserve">Calle Bueno N° 185 Piso 1° Gerencia </w:t>
            </w:r>
            <w:r w:rsidR="00534DCF">
              <w:rPr>
                <w:rFonts w:asciiTheme="minorHAnsi" w:hAnsiTheme="minorHAnsi" w:cstheme="minorHAnsi"/>
                <w:sz w:val="18"/>
                <w:szCs w:val="18"/>
              </w:rPr>
              <w:t>de Contrataciones Corporativa</w:t>
            </w:r>
            <w:r w:rsidRPr="00FF7DBC">
              <w:rPr>
                <w:rFonts w:asciiTheme="minorHAnsi" w:hAnsiTheme="minorHAnsi" w:cstheme="minorHAnsi"/>
                <w:sz w:val="18"/>
                <w:szCs w:val="18"/>
              </w:rPr>
              <w:t xml:space="preserve"> </w:t>
            </w:r>
          </w:p>
          <w:p w:rsidR="009F52C6" w:rsidRPr="008C2713" w:rsidRDefault="005B7F11" w:rsidP="00534DCF">
            <w:pPr>
              <w:jc w:val="center"/>
              <w:rPr>
                <w:rFonts w:asciiTheme="minorHAnsi" w:hAnsiTheme="minorHAnsi" w:cstheme="minorHAnsi"/>
                <w:sz w:val="18"/>
                <w:szCs w:val="18"/>
              </w:rPr>
            </w:pPr>
            <w:r w:rsidRPr="00FF7DBC">
              <w:rPr>
                <w:rFonts w:asciiTheme="minorHAnsi" w:hAnsiTheme="minorHAnsi" w:cstheme="minorHAnsi"/>
                <w:sz w:val="18"/>
                <w:szCs w:val="18"/>
              </w:rPr>
              <w:t>La Paz – Bolivia</w:t>
            </w:r>
          </w:p>
        </w:tc>
      </w:tr>
      <w:tr w:rsidR="009F52C6" w:rsidRPr="00232824" w:rsidTr="00534DCF">
        <w:trPr>
          <w:trHeight w:val="64"/>
        </w:trPr>
        <w:tc>
          <w:tcPr>
            <w:tcW w:w="418" w:type="dxa"/>
            <w:vAlign w:val="center"/>
          </w:tcPr>
          <w:p w:rsidR="009F52C6" w:rsidRPr="008C2713" w:rsidRDefault="009F52C6" w:rsidP="00745601">
            <w:pPr>
              <w:jc w:val="center"/>
              <w:rPr>
                <w:rFonts w:asciiTheme="minorHAnsi" w:hAnsiTheme="minorHAnsi" w:cstheme="minorHAnsi"/>
                <w:sz w:val="8"/>
                <w:szCs w:val="18"/>
              </w:rPr>
            </w:pPr>
          </w:p>
        </w:tc>
        <w:tc>
          <w:tcPr>
            <w:tcW w:w="3044" w:type="dxa"/>
            <w:vAlign w:val="center"/>
          </w:tcPr>
          <w:p w:rsidR="009F52C6" w:rsidRPr="008C2713" w:rsidRDefault="009F52C6" w:rsidP="00745601">
            <w:pPr>
              <w:jc w:val="center"/>
              <w:rPr>
                <w:rFonts w:asciiTheme="minorHAnsi" w:hAnsiTheme="minorHAnsi" w:cstheme="minorHAnsi"/>
                <w:sz w:val="8"/>
                <w:szCs w:val="18"/>
              </w:rPr>
            </w:pPr>
          </w:p>
        </w:tc>
        <w:tc>
          <w:tcPr>
            <w:tcW w:w="2233" w:type="dxa"/>
            <w:gridSpan w:val="3"/>
            <w:vAlign w:val="center"/>
          </w:tcPr>
          <w:p w:rsidR="009F52C6" w:rsidRPr="008C2713" w:rsidRDefault="009F52C6" w:rsidP="00745601">
            <w:pPr>
              <w:jc w:val="center"/>
              <w:rPr>
                <w:rFonts w:asciiTheme="minorHAnsi" w:hAnsiTheme="minorHAnsi" w:cstheme="minorHAnsi"/>
                <w:sz w:val="8"/>
                <w:szCs w:val="18"/>
              </w:rPr>
            </w:pPr>
          </w:p>
        </w:tc>
        <w:tc>
          <w:tcPr>
            <w:tcW w:w="3656" w:type="dxa"/>
            <w:vAlign w:val="center"/>
          </w:tcPr>
          <w:p w:rsidR="009F52C6" w:rsidRPr="008C2713" w:rsidRDefault="009F52C6" w:rsidP="00745601">
            <w:pPr>
              <w:rPr>
                <w:rFonts w:asciiTheme="minorHAnsi" w:hAnsiTheme="minorHAnsi" w:cstheme="minorHAnsi"/>
                <w:sz w:val="8"/>
                <w:szCs w:val="18"/>
              </w:rPr>
            </w:pPr>
          </w:p>
        </w:tc>
      </w:tr>
      <w:tr w:rsidR="009F52C6" w:rsidRPr="00232824" w:rsidTr="00534DCF">
        <w:trPr>
          <w:trHeight w:val="370"/>
        </w:trPr>
        <w:tc>
          <w:tcPr>
            <w:tcW w:w="418"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9F52C6" w:rsidRPr="00232824" w:rsidRDefault="009F52C6" w:rsidP="008C2713">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FB2092" w:rsidP="008C2713">
            <w:pPr>
              <w:jc w:val="center"/>
              <w:rPr>
                <w:rFonts w:asciiTheme="minorHAnsi" w:hAnsiTheme="minorHAnsi" w:cstheme="minorHAnsi"/>
                <w:sz w:val="18"/>
                <w:szCs w:val="18"/>
              </w:rPr>
            </w:pPr>
            <w:r>
              <w:rPr>
                <w:rFonts w:asciiTheme="minorHAnsi" w:hAnsiTheme="minorHAnsi" w:cstheme="minorHAnsi"/>
                <w:sz w:val="18"/>
                <w:szCs w:val="18"/>
              </w:rPr>
              <w:t>07</w:t>
            </w:r>
            <w:r w:rsidR="005B7F11">
              <w:rPr>
                <w:rFonts w:asciiTheme="minorHAnsi" w:hAnsiTheme="minorHAnsi" w:cstheme="minorHAnsi"/>
                <w:sz w:val="18"/>
                <w:szCs w:val="18"/>
              </w:rPr>
              <w:t>/03</w:t>
            </w:r>
            <w:r w:rsidR="008C2713">
              <w:rPr>
                <w:rFonts w:asciiTheme="minorHAnsi" w:hAnsiTheme="minorHAnsi" w:cstheme="minorHAnsi"/>
                <w:sz w:val="18"/>
                <w:szCs w:val="18"/>
              </w:rPr>
              <w:t>/2016</w:t>
            </w:r>
          </w:p>
        </w:tc>
        <w:tc>
          <w:tcPr>
            <w:tcW w:w="1089" w:type="dxa"/>
            <w:vAlign w:val="center"/>
          </w:tcPr>
          <w:p w:rsidR="009F52C6" w:rsidRPr="00232824" w:rsidRDefault="009F52C6" w:rsidP="008C2713">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F52C6" w:rsidRPr="00232824" w:rsidRDefault="00FB2092" w:rsidP="00E145F2">
            <w:pPr>
              <w:jc w:val="center"/>
              <w:rPr>
                <w:rFonts w:asciiTheme="minorHAnsi" w:hAnsiTheme="minorHAnsi" w:cstheme="minorHAnsi"/>
                <w:sz w:val="18"/>
                <w:szCs w:val="18"/>
              </w:rPr>
            </w:pPr>
            <w:r>
              <w:rPr>
                <w:rFonts w:asciiTheme="minorHAnsi" w:hAnsiTheme="minorHAnsi" w:cstheme="minorHAnsi"/>
                <w:sz w:val="18"/>
                <w:szCs w:val="18"/>
              </w:rPr>
              <w:t>16</w:t>
            </w:r>
            <w:r w:rsidR="008C2713">
              <w:rPr>
                <w:rFonts w:asciiTheme="minorHAnsi" w:hAnsiTheme="minorHAnsi" w:cstheme="minorHAnsi"/>
                <w:sz w:val="18"/>
                <w:szCs w:val="18"/>
              </w:rPr>
              <w:t>:</w:t>
            </w:r>
            <w:r w:rsidR="00E145F2">
              <w:rPr>
                <w:rFonts w:asciiTheme="minorHAnsi" w:hAnsiTheme="minorHAnsi" w:cstheme="minorHAnsi"/>
                <w:sz w:val="18"/>
                <w:szCs w:val="18"/>
              </w:rPr>
              <w:t>30</w:t>
            </w:r>
          </w:p>
        </w:tc>
        <w:tc>
          <w:tcPr>
            <w:tcW w:w="3656" w:type="dxa"/>
          </w:tcPr>
          <w:p w:rsidR="00534DCF" w:rsidRDefault="008C2713" w:rsidP="00534DCF">
            <w:pPr>
              <w:jc w:val="center"/>
              <w:rPr>
                <w:rFonts w:asciiTheme="minorHAnsi" w:hAnsiTheme="minorHAnsi" w:cstheme="minorHAnsi"/>
                <w:sz w:val="18"/>
                <w:szCs w:val="18"/>
              </w:rPr>
            </w:pPr>
            <w:r w:rsidRPr="008C2713">
              <w:rPr>
                <w:rFonts w:asciiTheme="minorHAnsi" w:hAnsiTheme="minorHAnsi" w:cstheme="minorHAnsi"/>
                <w:sz w:val="18"/>
                <w:szCs w:val="18"/>
              </w:rPr>
              <w:t xml:space="preserve">Calle Bueno N° 185 Piso 1° </w:t>
            </w:r>
            <w:r w:rsidR="00534DCF" w:rsidRPr="00FF7DBC">
              <w:rPr>
                <w:rFonts w:asciiTheme="minorHAnsi" w:hAnsiTheme="minorHAnsi" w:cstheme="minorHAnsi"/>
                <w:sz w:val="18"/>
                <w:szCs w:val="18"/>
              </w:rPr>
              <w:t xml:space="preserve">° Gerencia </w:t>
            </w:r>
            <w:r w:rsidR="00534DCF">
              <w:rPr>
                <w:rFonts w:asciiTheme="minorHAnsi" w:hAnsiTheme="minorHAnsi" w:cstheme="minorHAnsi"/>
                <w:sz w:val="18"/>
                <w:szCs w:val="18"/>
              </w:rPr>
              <w:t>de Contrataciones Corporativa</w:t>
            </w:r>
          </w:p>
          <w:p w:rsidR="009F52C6" w:rsidRPr="00232824" w:rsidRDefault="008C2713" w:rsidP="00534DCF">
            <w:pPr>
              <w:jc w:val="center"/>
              <w:rPr>
                <w:rFonts w:asciiTheme="minorHAnsi" w:hAnsiTheme="minorHAnsi" w:cstheme="minorHAnsi"/>
                <w:sz w:val="18"/>
                <w:szCs w:val="18"/>
              </w:rPr>
            </w:pPr>
            <w:r w:rsidRPr="008C2713">
              <w:rPr>
                <w:rFonts w:asciiTheme="minorHAnsi" w:hAnsiTheme="minorHAnsi" w:cstheme="minorHAnsi"/>
                <w:sz w:val="18"/>
                <w:szCs w:val="18"/>
              </w:rPr>
              <w:t>La Paz – Bolivia</w:t>
            </w:r>
          </w:p>
        </w:tc>
      </w:tr>
      <w:tr w:rsidR="009F52C6" w:rsidRPr="00232824" w:rsidTr="00534DCF">
        <w:trPr>
          <w:trHeight w:val="64"/>
        </w:trPr>
        <w:tc>
          <w:tcPr>
            <w:tcW w:w="418" w:type="dxa"/>
            <w:vAlign w:val="center"/>
          </w:tcPr>
          <w:p w:rsidR="009F52C6" w:rsidRPr="008C2713" w:rsidRDefault="009F52C6" w:rsidP="00745601">
            <w:pPr>
              <w:jc w:val="center"/>
              <w:rPr>
                <w:rFonts w:asciiTheme="minorHAnsi" w:hAnsiTheme="minorHAnsi" w:cstheme="minorHAnsi"/>
                <w:sz w:val="8"/>
                <w:szCs w:val="18"/>
              </w:rPr>
            </w:pPr>
          </w:p>
        </w:tc>
        <w:tc>
          <w:tcPr>
            <w:tcW w:w="3044" w:type="dxa"/>
            <w:vAlign w:val="center"/>
          </w:tcPr>
          <w:p w:rsidR="009F52C6" w:rsidRPr="008C2713" w:rsidRDefault="009F52C6" w:rsidP="00745601">
            <w:pPr>
              <w:rPr>
                <w:rFonts w:asciiTheme="minorHAnsi" w:hAnsiTheme="minorHAnsi" w:cstheme="minorHAnsi"/>
                <w:sz w:val="8"/>
                <w:szCs w:val="18"/>
              </w:rPr>
            </w:pPr>
          </w:p>
        </w:tc>
        <w:tc>
          <w:tcPr>
            <w:tcW w:w="2233" w:type="dxa"/>
            <w:gridSpan w:val="3"/>
            <w:vAlign w:val="center"/>
          </w:tcPr>
          <w:p w:rsidR="009F52C6" w:rsidRPr="008C2713" w:rsidRDefault="009F52C6" w:rsidP="008C2713">
            <w:pPr>
              <w:jc w:val="center"/>
              <w:rPr>
                <w:rFonts w:asciiTheme="minorHAnsi" w:hAnsiTheme="minorHAnsi" w:cstheme="minorHAnsi"/>
                <w:sz w:val="8"/>
                <w:szCs w:val="18"/>
              </w:rPr>
            </w:pPr>
          </w:p>
        </w:tc>
        <w:tc>
          <w:tcPr>
            <w:tcW w:w="3656" w:type="dxa"/>
          </w:tcPr>
          <w:p w:rsidR="009F52C6" w:rsidRPr="008C2713" w:rsidRDefault="009F52C6" w:rsidP="008C2713">
            <w:pPr>
              <w:jc w:val="center"/>
              <w:rPr>
                <w:rFonts w:asciiTheme="minorHAnsi" w:hAnsiTheme="minorHAnsi" w:cstheme="minorHAnsi"/>
                <w:sz w:val="8"/>
                <w:szCs w:val="18"/>
              </w:rPr>
            </w:pPr>
          </w:p>
        </w:tc>
      </w:tr>
      <w:tr w:rsidR="009F52C6" w:rsidRPr="00232824" w:rsidTr="00534DCF">
        <w:trPr>
          <w:trHeight w:val="246"/>
        </w:trPr>
        <w:tc>
          <w:tcPr>
            <w:tcW w:w="418"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9F52C6" w:rsidRPr="00232824" w:rsidRDefault="009F52C6" w:rsidP="008C2713">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FB2092" w:rsidP="008C2713">
            <w:pPr>
              <w:jc w:val="center"/>
              <w:rPr>
                <w:rFonts w:asciiTheme="minorHAnsi" w:hAnsiTheme="minorHAnsi" w:cstheme="minorHAnsi"/>
                <w:sz w:val="18"/>
                <w:szCs w:val="18"/>
              </w:rPr>
            </w:pPr>
            <w:r>
              <w:rPr>
                <w:rFonts w:asciiTheme="minorHAnsi" w:hAnsiTheme="minorHAnsi" w:cstheme="minorHAnsi"/>
                <w:sz w:val="18"/>
                <w:szCs w:val="18"/>
              </w:rPr>
              <w:t>07</w:t>
            </w:r>
            <w:r w:rsidR="005B7F11">
              <w:rPr>
                <w:rFonts w:asciiTheme="minorHAnsi" w:hAnsiTheme="minorHAnsi" w:cstheme="minorHAnsi"/>
                <w:sz w:val="18"/>
                <w:szCs w:val="18"/>
              </w:rPr>
              <w:t>/03</w:t>
            </w:r>
            <w:r w:rsidR="008C2713">
              <w:rPr>
                <w:rFonts w:asciiTheme="minorHAnsi" w:hAnsiTheme="minorHAnsi" w:cstheme="minorHAnsi"/>
                <w:sz w:val="18"/>
                <w:szCs w:val="18"/>
              </w:rPr>
              <w:t>/2016</w:t>
            </w:r>
          </w:p>
        </w:tc>
        <w:tc>
          <w:tcPr>
            <w:tcW w:w="1139" w:type="dxa"/>
            <w:gridSpan w:val="2"/>
            <w:vAlign w:val="center"/>
          </w:tcPr>
          <w:p w:rsidR="009F52C6" w:rsidRPr="00232824" w:rsidRDefault="009F52C6" w:rsidP="008C2713">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F52C6" w:rsidRPr="00232824" w:rsidRDefault="00E145F2" w:rsidP="00FB2092">
            <w:pPr>
              <w:jc w:val="center"/>
              <w:rPr>
                <w:rFonts w:asciiTheme="minorHAnsi" w:hAnsiTheme="minorHAnsi" w:cstheme="minorHAnsi"/>
                <w:sz w:val="18"/>
                <w:szCs w:val="18"/>
              </w:rPr>
            </w:pPr>
            <w:r>
              <w:rPr>
                <w:rFonts w:asciiTheme="minorHAnsi" w:hAnsiTheme="minorHAnsi" w:cstheme="minorHAnsi"/>
                <w:sz w:val="18"/>
                <w:szCs w:val="18"/>
              </w:rPr>
              <w:t>1</w:t>
            </w:r>
            <w:r w:rsidR="00FB2092">
              <w:rPr>
                <w:rFonts w:asciiTheme="minorHAnsi" w:hAnsiTheme="minorHAnsi" w:cstheme="minorHAnsi"/>
                <w:sz w:val="18"/>
                <w:szCs w:val="18"/>
              </w:rPr>
              <w:t>7</w:t>
            </w:r>
            <w:r>
              <w:rPr>
                <w:rFonts w:asciiTheme="minorHAnsi" w:hAnsiTheme="minorHAnsi" w:cstheme="minorHAnsi"/>
                <w:sz w:val="18"/>
                <w:szCs w:val="18"/>
              </w:rPr>
              <w:t>:00</w:t>
            </w:r>
          </w:p>
        </w:tc>
        <w:tc>
          <w:tcPr>
            <w:tcW w:w="3656" w:type="dxa"/>
            <w:vAlign w:val="center"/>
          </w:tcPr>
          <w:p w:rsidR="00534DCF" w:rsidRDefault="008C2713" w:rsidP="008C2713">
            <w:pPr>
              <w:jc w:val="center"/>
              <w:rPr>
                <w:rFonts w:asciiTheme="minorHAnsi" w:hAnsiTheme="minorHAnsi" w:cstheme="minorHAnsi"/>
                <w:sz w:val="18"/>
                <w:szCs w:val="18"/>
              </w:rPr>
            </w:pPr>
            <w:r w:rsidRPr="00FF7DBC">
              <w:rPr>
                <w:rFonts w:asciiTheme="minorHAnsi" w:hAnsiTheme="minorHAnsi" w:cstheme="minorHAnsi"/>
                <w:sz w:val="18"/>
                <w:szCs w:val="18"/>
              </w:rPr>
              <w:t xml:space="preserve">Calle Bueno N° 185 Piso 1° </w:t>
            </w:r>
            <w:r w:rsidR="00534DCF" w:rsidRPr="00FF7DBC">
              <w:rPr>
                <w:rFonts w:asciiTheme="minorHAnsi" w:hAnsiTheme="minorHAnsi" w:cstheme="minorHAnsi"/>
                <w:sz w:val="18"/>
                <w:szCs w:val="18"/>
              </w:rPr>
              <w:t xml:space="preserve">° Gerencia </w:t>
            </w:r>
            <w:r w:rsidR="00534DCF">
              <w:rPr>
                <w:rFonts w:asciiTheme="minorHAnsi" w:hAnsiTheme="minorHAnsi" w:cstheme="minorHAnsi"/>
                <w:sz w:val="18"/>
                <w:szCs w:val="18"/>
              </w:rPr>
              <w:t>de Contrataciones Corporativa</w:t>
            </w:r>
          </w:p>
          <w:p w:rsidR="009F52C6" w:rsidRPr="00232824" w:rsidRDefault="008C2713" w:rsidP="008C2713">
            <w:pPr>
              <w:jc w:val="center"/>
              <w:rPr>
                <w:rFonts w:asciiTheme="minorHAnsi" w:hAnsiTheme="minorHAnsi" w:cstheme="minorHAnsi"/>
                <w:color w:val="000000"/>
                <w:sz w:val="18"/>
                <w:szCs w:val="18"/>
                <w:lang w:val="es-BO"/>
              </w:rPr>
            </w:pPr>
            <w:r w:rsidRPr="00FF7DBC">
              <w:rPr>
                <w:rFonts w:asciiTheme="minorHAnsi" w:hAnsiTheme="minorHAnsi" w:cstheme="minorHAnsi"/>
                <w:sz w:val="18"/>
                <w:szCs w:val="18"/>
              </w:rPr>
              <w:t>La Paz – Bolivia</w:t>
            </w:r>
          </w:p>
        </w:tc>
      </w:tr>
    </w:tbl>
    <w:p w:rsidR="009F52C6" w:rsidRDefault="009F52C6" w:rsidP="009F52C6">
      <w:pPr>
        <w:jc w:val="center"/>
        <w:rPr>
          <w:rFonts w:asciiTheme="minorHAnsi" w:hAnsiTheme="minorHAnsi" w:cstheme="minorHAnsi"/>
          <w:sz w:val="18"/>
          <w:szCs w:val="18"/>
        </w:rPr>
      </w:pPr>
    </w:p>
    <w:p w:rsidR="009F52C6" w:rsidRDefault="009F52C6" w:rsidP="009F52C6">
      <w:pPr>
        <w:jc w:val="center"/>
        <w:rPr>
          <w:rFonts w:asciiTheme="minorHAnsi" w:hAnsiTheme="minorHAnsi" w:cstheme="minorHAnsi"/>
          <w:sz w:val="18"/>
          <w:szCs w:val="18"/>
        </w:rPr>
      </w:pPr>
    </w:p>
    <w:p w:rsidR="009F52C6" w:rsidRPr="00C75BEC" w:rsidRDefault="009F52C6" w:rsidP="009F52C6">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F52C6" w:rsidRPr="00C75BEC" w:rsidTr="00745601">
        <w:trPr>
          <w:trHeight w:val="507"/>
          <w:jc w:val="center"/>
        </w:trPr>
        <w:tc>
          <w:tcPr>
            <w:tcW w:w="9084" w:type="dxa"/>
            <w:gridSpan w:val="3"/>
            <w:tcBorders>
              <w:bottom w:val="single" w:sz="4" w:space="0" w:color="000000"/>
            </w:tcBorders>
            <w:shd w:val="clear" w:color="auto" w:fill="D9D9D9"/>
            <w:vAlign w:val="center"/>
          </w:tcPr>
          <w:p w:rsidR="009F52C6" w:rsidRPr="00C75BEC" w:rsidRDefault="009F52C6" w:rsidP="00745601">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9F52C6" w:rsidRPr="00C75BEC"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F52C6" w:rsidRPr="00C75BEC" w:rsidRDefault="008C2713"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9F52C6" w:rsidRPr="00C75BEC"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F52C6" w:rsidRPr="00C75BEC" w:rsidRDefault="008C2713"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9F52C6" w:rsidRPr="00C75BEC"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F52C6" w:rsidRPr="00C75BEC" w:rsidRDefault="008C2713"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9F52C6" w:rsidRPr="00C75BEC" w:rsidTr="00745601">
        <w:trPr>
          <w:trHeight w:val="426"/>
          <w:jc w:val="center"/>
        </w:trPr>
        <w:tc>
          <w:tcPr>
            <w:tcW w:w="4357" w:type="dxa"/>
            <w:tcBorders>
              <w:top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9F52C6" w:rsidRPr="00C75BEC" w:rsidRDefault="00C44E5C"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9F52C6" w:rsidRDefault="009F52C6" w:rsidP="009F52C6">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9F52C6" w:rsidRDefault="009F52C6" w:rsidP="009F52C6">
      <w:pPr>
        <w:tabs>
          <w:tab w:val="left" w:pos="7401"/>
        </w:tabs>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4394"/>
        <w:gridCol w:w="1560"/>
        <w:gridCol w:w="2588"/>
      </w:tblGrid>
      <w:tr w:rsidR="009F52C6" w:rsidRPr="00C75BEC" w:rsidTr="00745601">
        <w:trPr>
          <w:trHeight w:val="447"/>
          <w:jc w:val="center"/>
        </w:trPr>
        <w:tc>
          <w:tcPr>
            <w:tcW w:w="9096" w:type="dxa"/>
            <w:gridSpan w:val="4"/>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F52C6" w:rsidRPr="00C75BEC" w:rsidRDefault="009F52C6" w:rsidP="00745601">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8C2713" w:rsidRPr="00C75BEC" w:rsidTr="008C271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C2713" w:rsidRPr="00C75BEC" w:rsidRDefault="008C2713" w:rsidP="00745601">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439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C2713" w:rsidRPr="00C75BEC" w:rsidRDefault="008C2713" w:rsidP="00D02019">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 LA CONSULTORIA POR PRODUCTO</w:t>
            </w:r>
          </w:p>
        </w:tc>
        <w:tc>
          <w:tcPr>
            <w:tcW w:w="156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8C2713" w:rsidRPr="00C75BEC" w:rsidRDefault="008C2713" w:rsidP="00745601">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58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8C2713" w:rsidRPr="00C75BEC" w:rsidRDefault="008C2713" w:rsidP="00745601">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 xml:space="preserve">PRECIO TOTAL Bs. </w:t>
            </w:r>
          </w:p>
        </w:tc>
      </w:tr>
      <w:tr w:rsidR="008C2713" w:rsidRPr="00C75BEC" w:rsidTr="008C2713">
        <w:trPr>
          <w:trHeight w:val="689"/>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C2713" w:rsidRPr="00C75BEC" w:rsidRDefault="008C2713" w:rsidP="0074560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4394" w:type="dxa"/>
            <w:tcBorders>
              <w:top w:val="nil"/>
              <w:left w:val="nil"/>
              <w:bottom w:val="single" w:sz="8" w:space="0" w:color="auto"/>
              <w:right w:val="single" w:sz="8" w:space="0" w:color="auto"/>
            </w:tcBorders>
            <w:shd w:val="clear" w:color="000000" w:fill="FFFFFF"/>
            <w:vAlign w:val="center"/>
          </w:tcPr>
          <w:p w:rsidR="008C2713" w:rsidRPr="00C75BEC" w:rsidRDefault="008C2713" w:rsidP="005E5217">
            <w:pPr>
              <w:jc w:val="center"/>
              <w:rPr>
                <w:rFonts w:asciiTheme="minorHAnsi" w:hAnsiTheme="minorHAnsi" w:cstheme="minorHAnsi"/>
                <w:color w:val="000000"/>
                <w:sz w:val="18"/>
                <w:szCs w:val="18"/>
                <w:lang w:val="es-BO" w:eastAsia="es-BO"/>
              </w:rPr>
            </w:pPr>
            <w:r w:rsidRPr="008C2713">
              <w:rPr>
                <w:rFonts w:asciiTheme="minorHAnsi" w:hAnsiTheme="minorHAnsi" w:cstheme="minorHAnsi"/>
                <w:color w:val="000000"/>
                <w:sz w:val="18"/>
                <w:szCs w:val="18"/>
                <w:lang w:val="es-BO" w:eastAsia="es-BO"/>
              </w:rPr>
              <w:t>ACTUALIZACION CAPEX PARA EL PROYECTO</w:t>
            </w:r>
            <w:r w:rsidR="005E5217">
              <w:rPr>
                <w:rFonts w:asciiTheme="minorHAnsi" w:hAnsiTheme="minorHAnsi" w:cstheme="minorHAnsi"/>
                <w:color w:val="000000"/>
                <w:sz w:val="18"/>
                <w:szCs w:val="18"/>
                <w:lang w:val="es-BO" w:eastAsia="es-BO"/>
              </w:rPr>
              <w:t xml:space="preserve"> </w:t>
            </w:r>
            <w:r w:rsidRPr="008C2713">
              <w:rPr>
                <w:rFonts w:asciiTheme="minorHAnsi" w:hAnsiTheme="minorHAnsi" w:cstheme="minorHAnsi"/>
                <w:color w:val="000000"/>
                <w:sz w:val="18"/>
                <w:szCs w:val="18"/>
                <w:lang w:val="es-BO" w:eastAsia="es-BO"/>
              </w:rPr>
              <w:t>INCREMENTO DE LA CAPACIDAD DE ALMACENAJE ICA – FASE I</w:t>
            </w:r>
          </w:p>
        </w:tc>
        <w:tc>
          <w:tcPr>
            <w:tcW w:w="1560" w:type="dxa"/>
            <w:tcBorders>
              <w:top w:val="nil"/>
              <w:left w:val="nil"/>
              <w:bottom w:val="single" w:sz="8" w:space="0" w:color="auto"/>
              <w:right w:val="single" w:sz="8" w:space="0" w:color="auto"/>
            </w:tcBorders>
            <w:shd w:val="clear" w:color="auto" w:fill="auto"/>
            <w:noWrap/>
            <w:vAlign w:val="center"/>
          </w:tcPr>
          <w:p w:rsidR="008C2713" w:rsidRPr="00C75BEC" w:rsidRDefault="008C2713" w:rsidP="0074560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2588" w:type="dxa"/>
            <w:tcBorders>
              <w:top w:val="nil"/>
              <w:left w:val="nil"/>
              <w:bottom w:val="single" w:sz="8" w:space="0" w:color="auto"/>
              <w:right w:val="single" w:sz="8" w:space="0" w:color="auto"/>
            </w:tcBorders>
            <w:shd w:val="clear" w:color="auto" w:fill="auto"/>
            <w:vAlign w:val="center"/>
          </w:tcPr>
          <w:p w:rsidR="008C2713" w:rsidRPr="00C75BEC" w:rsidRDefault="008C2713" w:rsidP="008C271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146.160,00</w:t>
            </w:r>
          </w:p>
        </w:tc>
      </w:tr>
      <w:tr w:rsidR="009F52C6" w:rsidRPr="00C75BEC" w:rsidTr="008C2713">
        <w:trPr>
          <w:trHeight w:val="330"/>
          <w:jc w:val="center"/>
        </w:trPr>
        <w:tc>
          <w:tcPr>
            <w:tcW w:w="6508"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F52C6" w:rsidRPr="00C75BEC" w:rsidRDefault="009F52C6" w:rsidP="00745601">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588" w:type="dxa"/>
            <w:tcBorders>
              <w:top w:val="nil"/>
              <w:left w:val="nil"/>
              <w:bottom w:val="single" w:sz="8" w:space="0" w:color="auto"/>
              <w:right w:val="single" w:sz="8" w:space="0" w:color="auto"/>
            </w:tcBorders>
            <w:shd w:val="clear" w:color="auto" w:fill="auto"/>
            <w:noWrap/>
            <w:vAlign w:val="center"/>
            <w:hideMark/>
          </w:tcPr>
          <w:p w:rsidR="009F52C6" w:rsidRPr="00C75BEC" w:rsidRDefault="008C2713" w:rsidP="008C2713">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146.160,00</w:t>
            </w:r>
          </w:p>
        </w:tc>
      </w:tr>
    </w:tbl>
    <w:p w:rsidR="009F52C6" w:rsidRPr="00C75BEC" w:rsidRDefault="009F52C6" w:rsidP="009F52C6">
      <w:pPr>
        <w:jc w:val="center"/>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p w:rsidR="009F52C6" w:rsidRPr="00C75BEC" w:rsidRDefault="009F52C6" w:rsidP="009F52C6">
      <w:pPr>
        <w:ind w:left="705"/>
        <w:rPr>
          <w:rFonts w:asciiTheme="minorHAnsi" w:hAnsiTheme="minorHAnsi" w:cstheme="minorHAnsi"/>
          <w:sz w:val="18"/>
          <w:szCs w:val="18"/>
        </w:rPr>
      </w:pPr>
    </w:p>
    <w:p w:rsidR="009F52C6" w:rsidRPr="00C75BEC" w:rsidRDefault="009F52C6" w:rsidP="009F52C6">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Default="005C5A6C" w:rsidP="0062797D">
      <w:pPr>
        <w:jc w:val="center"/>
        <w:rPr>
          <w:rFonts w:asciiTheme="minorHAnsi" w:hAnsiTheme="minorHAnsi" w:cstheme="minorHAnsi"/>
          <w:b/>
          <w:sz w:val="18"/>
          <w:szCs w:val="18"/>
        </w:rPr>
      </w:pPr>
    </w:p>
    <w:p w:rsidR="00060E84" w:rsidRDefault="00060E84" w:rsidP="0062797D">
      <w:pPr>
        <w:jc w:val="center"/>
        <w:rPr>
          <w:rFonts w:asciiTheme="minorHAnsi" w:hAnsiTheme="minorHAnsi" w:cstheme="minorHAnsi"/>
          <w:b/>
          <w:sz w:val="18"/>
          <w:szCs w:val="18"/>
        </w:rPr>
      </w:pPr>
    </w:p>
    <w:p w:rsidR="00EA0D44" w:rsidRDefault="00EA0D44" w:rsidP="009F52C6">
      <w:pPr>
        <w:jc w:val="center"/>
        <w:rPr>
          <w:rFonts w:asciiTheme="minorHAnsi" w:hAnsiTheme="minorHAnsi" w:cstheme="minorHAnsi"/>
          <w:b/>
        </w:rPr>
      </w:pPr>
    </w:p>
    <w:p w:rsidR="009F52C6" w:rsidRPr="00232023" w:rsidRDefault="009F52C6" w:rsidP="009F52C6">
      <w:pPr>
        <w:jc w:val="center"/>
        <w:rPr>
          <w:rFonts w:asciiTheme="minorHAnsi" w:hAnsiTheme="minorHAnsi" w:cstheme="minorHAnsi"/>
          <w:b/>
        </w:rPr>
      </w:pPr>
      <w:r w:rsidRPr="00232023">
        <w:rPr>
          <w:rFonts w:asciiTheme="minorHAnsi" w:hAnsiTheme="minorHAnsi" w:cstheme="minorHAnsi"/>
          <w:b/>
        </w:rPr>
        <w:lastRenderedPageBreak/>
        <w:t>PARTE I</w:t>
      </w:r>
    </w:p>
    <w:p w:rsidR="009F52C6" w:rsidRPr="00232023" w:rsidRDefault="009F52C6" w:rsidP="009F52C6">
      <w:pPr>
        <w:jc w:val="center"/>
        <w:rPr>
          <w:rFonts w:asciiTheme="minorHAnsi" w:hAnsiTheme="minorHAnsi" w:cstheme="minorHAnsi"/>
          <w:b/>
        </w:rPr>
      </w:pPr>
      <w:r w:rsidRPr="00232023">
        <w:rPr>
          <w:rFonts w:asciiTheme="minorHAnsi" w:hAnsiTheme="minorHAnsi" w:cstheme="minorHAnsi"/>
          <w:b/>
        </w:rPr>
        <w:t>INFORMACIÓN GENERAL A LOS PROPONENTES</w:t>
      </w:r>
    </w:p>
    <w:p w:rsidR="009F52C6" w:rsidRPr="00232023" w:rsidRDefault="009F52C6" w:rsidP="009F52C6">
      <w:pPr>
        <w:jc w:val="center"/>
        <w:rPr>
          <w:rFonts w:asciiTheme="minorHAnsi" w:hAnsiTheme="minorHAnsi" w:cstheme="minorHAnsi"/>
          <w:b/>
        </w:rPr>
      </w:pPr>
    </w:p>
    <w:p w:rsidR="009F52C6" w:rsidRPr="00232023" w:rsidRDefault="009F52C6" w:rsidP="009F52C6">
      <w:pPr>
        <w:numPr>
          <w:ilvl w:val="0"/>
          <w:numId w:val="3"/>
        </w:numPr>
        <w:ind w:left="426" w:hanging="426"/>
        <w:jc w:val="both"/>
        <w:rPr>
          <w:rFonts w:asciiTheme="minorHAnsi" w:hAnsiTheme="minorHAnsi" w:cstheme="minorHAnsi"/>
          <w:b/>
        </w:rPr>
      </w:pPr>
      <w:r w:rsidRPr="00232023">
        <w:rPr>
          <w:rFonts w:asciiTheme="minorHAnsi" w:hAnsiTheme="minorHAnsi" w:cstheme="minorHAnsi"/>
          <w:b/>
        </w:rPr>
        <w:t>NORMATIVA APLICABLE AL PROCESO DE CONTRATACIÓN</w:t>
      </w:r>
    </w:p>
    <w:p w:rsidR="009F52C6" w:rsidRPr="00232023" w:rsidRDefault="009F52C6" w:rsidP="009F52C6">
      <w:pPr>
        <w:jc w:val="both"/>
        <w:rPr>
          <w:rFonts w:asciiTheme="minorHAnsi" w:hAnsiTheme="minorHAnsi" w:cstheme="minorHAnsi"/>
          <w:color w:val="000000"/>
        </w:rPr>
      </w:pPr>
    </w:p>
    <w:p w:rsidR="009F52C6" w:rsidRPr="00232023" w:rsidRDefault="009F52C6" w:rsidP="009F52C6">
      <w:pPr>
        <w:ind w:left="426"/>
        <w:jc w:val="both"/>
        <w:rPr>
          <w:rFonts w:asciiTheme="minorHAnsi" w:hAnsiTheme="minorHAnsi" w:cstheme="minorHAnsi"/>
          <w:color w:val="000000"/>
        </w:rPr>
      </w:pPr>
      <w:r w:rsidRPr="00232023">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w:t>
      </w:r>
      <w:r w:rsidR="008C2713">
        <w:rPr>
          <w:rFonts w:asciiTheme="minorHAnsi" w:hAnsiTheme="minorHAnsi" w:cstheme="minorHAnsi"/>
          <w:color w:val="000000"/>
        </w:rPr>
        <w:t xml:space="preserve">aprobado mediante Resolución de Directorio </w:t>
      </w:r>
      <w:r w:rsidR="00893C07">
        <w:rPr>
          <w:rFonts w:asciiTheme="minorHAnsi" w:hAnsiTheme="minorHAnsi" w:cstheme="minorHAnsi"/>
          <w:color w:val="000000"/>
        </w:rPr>
        <w:t>92/2013 de fecha 20 de noviembre de 2013.</w:t>
      </w:r>
    </w:p>
    <w:p w:rsidR="009F52C6" w:rsidRPr="00232023" w:rsidRDefault="009F52C6" w:rsidP="009F52C6">
      <w:pPr>
        <w:ind w:left="426"/>
        <w:jc w:val="both"/>
        <w:rPr>
          <w:rFonts w:asciiTheme="minorHAnsi" w:hAnsiTheme="minorHAnsi" w:cstheme="minorHAnsi"/>
          <w:color w:val="000000"/>
        </w:rPr>
      </w:pPr>
    </w:p>
    <w:p w:rsidR="009F52C6" w:rsidRPr="00232023" w:rsidRDefault="009F52C6" w:rsidP="009F52C6">
      <w:pPr>
        <w:numPr>
          <w:ilvl w:val="0"/>
          <w:numId w:val="3"/>
        </w:numPr>
        <w:ind w:left="426" w:hanging="426"/>
        <w:jc w:val="both"/>
        <w:rPr>
          <w:rFonts w:asciiTheme="minorHAnsi" w:hAnsiTheme="minorHAnsi" w:cstheme="minorHAnsi"/>
          <w:b/>
        </w:rPr>
      </w:pPr>
      <w:r w:rsidRPr="00232023">
        <w:rPr>
          <w:rFonts w:asciiTheme="minorHAnsi" w:hAnsiTheme="minorHAnsi" w:cstheme="minorHAnsi"/>
          <w:b/>
        </w:rPr>
        <w:t>PROPONENTES ELEGIBLES</w:t>
      </w:r>
    </w:p>
    <w:p w:rsidR="009F52C6" w:rsidRPr="00232023" w:rsidRDefault="009F52C6" w:rsidP="009F52C6">
      <w:pPr>
        <w:ind w:left="426"/>
        <w:jc w:val="both"/>
        <w:rPr>
          <w:rFonts w:asciiTheme="minorHAnsi" w:hAnsiTheme="minorHAnsi" w:cstheme="minorHAnsi"/>
          <w:b/>
        </w:rPr>
      </w:pPr>
    </w:p>
    <w:p w:rsidR="009F52C6" w:rsidRPr="00232023" w:rsidRDefault="009F52C6" w:rsidP="009F52C6">
      <w:pPr>
        <w:pStyle w:val="Prrafodelista"/>
        <w:ind w:left="426"/>
        <w:jc w:val="both"/>
        <w:rPr>
          <w:rFonts w:asciiTheme="minorHAnsi" w:hAnsiTheme="minorHAnsi" w:cstheme="minorHAnsi"/>
          <w:color w:val="000000"/>
        </w:rPr>
      </w:pPr>
      <w:r w:rsidRPr="00232023">
        <w:rPr>
          <w:rFonts w:asciiTheme="minorHAnsi" w:hAnsiTheme="minorHAnsi" w:cstheme="minorHAnsi"/>
          <w:color w:val="000000"/>
        </w:rPr>
        <w:t>En la presente convocatoria podrán participar únicamente empresas legalmente constituidas en el Estado Plurinacional de Bolivia.</w:t>
      </w:r>
    </w:p>
    <w:p w:rsidR="009F52C6" w:rsidRPr="00232023" w:rsidRDefault="009F52C6" w:rsidP="009F52C6">
      <w:pPr>
        <w:pStyle w:val="Prrafodelista"/>
        <w:ind w:left="426"/>
        <w:jc w:val="both"/>
        <w:rPr>
          <w:rFonts w:asciiTheme="minorHAnsi" w:hAnsiTheme="minorHAnsi" w:cstheme="minorHAnsi"/>
          <w:color w:val="000000"/>
        </w:rPr>
      </w:pPr>
    </w:p>
    <w:p w:rsidR="009F52C6" w:rsidRPr="00232023" w:rsidRDefault="009F52C6" w:rsidP="009F52C6">
      <w:pPr>
        <w:numPr>
          <w:ilvl w:val="0"/>
          <w:numId w:val="3"/>
        </w:numPr>
        <w:ind w:left="425" w:hanging="425"/>
        <w:jc w:val="both"/>
        <w:rPr>
          <w:rFonts w:asciiTheme="minorHAnsi" w:hAnsiTheme="minorHAnsi" w:cstheme="minorHAnsi"/>
          <w:b/>
        </w:rPr>
      </w:pPr>
      <w:r w:rsidRPr="00232023">
        <w:rPr>
          <w:rFonts w:asciiTheme="minorHAnsi" w:hAnsiTheme="minorHAnsi" w:cstheme="minorHAnsi"/>
          <w:b/>
        </w:rPr>
        <w:t>IMPEDIDOS PARA PARTICIPAR EN LOS PROCESOS DE CONTRATACIÓN</w:t>
      </w:r>
    </w:p>
    <w:p w:rsidR="009F52C6" w:rsidRPr="00232023" w:rsidRDefault="009F52C6" w:rsidP="009F52C6">
      <w:pPr>
        <w:ind w:left="425"/>
        <w:jc w:val="both"/>
        <w:rPr>
          <w:rFonts w:asciiTheme="minorHAnsi" w:hAnsiTheme="minorHAnsi" w:cstheme="minorHAnsi"/>
          <w:b/>
        </w:rPr>
      </w:pPr>
    </w:p>
    <w:p w:rsidR="009F52C6" w:rsidRPr="00232023" w:rsidRDefault="009F52C6" w:rsidP="009F52C6">
      <w:pPr>
        <w:pStyle w:val="Ttulo1"/>
        <w:spacing w:before="0" w:after="0"/>
        <w:ind w:left="425" w:hanging="79"/>
        <w:jc w:val="both"/>
        <w:rPr>
          <w:rFonts w:asciiTheme="minorHAnsi" w:hAnsiTheme="minorHAnsi" w:cstheme="minorHAnsi"/>
          <w:b w:val="0"/>
          <w:bCs w:val="0"/>
          <w:color w:val="000000"/>
          <w:kern w:val="0"/>
          <w:sz w:val="20"/>
          <w:szCs w:val="20"/>
        </w:rPr>
      </w:pPr>
      <w:r w:rsidRPr="00232023">
        <w:rPr>
          <w:rFonts w:asciiTheme="minorHAnsi" w:hAnsiTheme="minorHAnsi" w:cstheme="minorHAnsi"/>
          <w:b w:val="0"/>
          <w:sz w:val="20"/>
          <w:szCs w:val="20"/>
        </w:rPr>
        <w:tab/>
      </w:r>
      <w:r w:rsidRPr="00232023">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w:t>
      </w:r>
      <w:r w:rsidR="005A2F88">
        <w:rPr>
          <w:rFonts w:asciiTheme="minorHAnsi" w:hAnsiTheme="minorHAnsi" w:cstheme="minorHAnsi"/>
          <w:b w:val="0"/>
          <w:bCs w:val="0"/>
          <w:color w:val="000000"/>
          <w:kern w:val="0"/>
          <w:sz w:val="20"/>
          <w:szCs w:val="20"/>
        </w:rPr>
        <w:t xml:space="preserve"> accidentales</w:t>
      </w:r>
      <w:r w:rsidRPr="00232023">
        <w:rPr>
          <w:rFonts w:asciiTheme="minorHAnsi" w:hAnsiTheme="minorHAnsi" w:cstheme="minorHAnsi"/>
          <w:b w:val="0"/>
          <w:bCs w:val="0"/>
          <w:color w:val="000000"/>
          <w:kern w:val="0"/>
          <w:sz w:val="20"/>
          <w:szCs w:val="20"/>
        </w:rPr>
        <w:t xml:space="preserve">  comprendidas en los siguientes casos, siendo sujeto a descalificación:</w:t>
      </w:r>
    </w:p>
    <w:p w:rsidR="009F52C6" w:rsidRPr="00232023" w:rsidRDefault="009F52C6" w:rsidP="009F52C6">
      <w:pPr>
        <w:tabs>
          <w:tab w:val="num" w:pos="1260"/>
        </w:tabs>
        <w:ind w:left="720"/>
        <w:jc w:val="both"/>
        <w:rPr>
          <w:rFonts w:asciiTheme="minorHAnsi" w:hAnsiTheme="minorHAnsi" w:cstheme="minorHAnsi"/>
          <w:color w:val="000000"/>
        </w:rPr>
      </w:pP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deudas pendientes con el Estado, establecidas mediante pliegos de cargo ejecutoriados y no pagados.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sentencia ejecutoriada, con impedimento para ejercer el comercio.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hubiesen declarado su disolución o quiebra.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servidores públicos que ejercen funciones en YPFB, así como las empresas controladas por éstos;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F52C6" w:rsidRPr="00232023" w:rsidRDefault="009F52C6" w:rsidP="009F52C6">
      <w:pPr>
        <w:tabs>
          <w:tab w:val="num" w:pos="720"/>
        </w:tabs>
        <w:jc w:val="both"/>
        <w:rPr>
          <w:rFonts w:asciiTheme="minorHAnsi" w:hAnsiTheme="minorHAnsi" w:cstheme="minorHAnsi"/>
          <w:color w:val="000000"/>
        </w:rPr>
      </w:pPr>
    </w:p>
    <w:p w:rsidR="009F52C6" w:rsidRPr="00232023" w:rsidRDefault="009F52C6" w:rsidP="009F52C6">
      <w:pPr>
        <w:ind w:left="426"/>
        <w:jc w:val="both"/>
        <w:rPr>
          <w:rFonts w:asciiTheme="minorHAnsi" w:hAnsiTheme="minorHAnsi" w:cstheme="minorHAnsi"/>
        </w:rPr>
      </w:pPr>
      <w:r w:rsidRPr="00232023">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F52C6" w:rsidRPr="00232023" w:rsidRDefault="009F52C6" w:rsidP="009F52C6">
      <w:pPr>
        <w:pStyle w:val="Prrafodelista"/>
        <w:ind w:left="426"/>
        <w:jc w:val="both"/>
        <w:rPr>
          <w:rFonts w:asciiTheme="minorHAnsi" w:hAnsiTheme="minorHAnsi" w:cstheme="minorHAnsi"/>
          <w:color w:val="FFFFFF"/>
        </w:rPr>
      </w:pPr>
      <w:r w:rsidRPr="00232023">
        <w:rPr>
          <w:rFonts w:asciiTheme="minorHAnsi" w:hAnsiTheme="minorHAnsi" w:cstheme="minorHAnsi"/>
          <w:color w:val="FFFFFF"/>
        </w:rPr>
        <w:t xml:space="preserve">  </w:t>
      </w:r>
    </w:p>
    <w:p w:rsidR="009F52C6" w:rsidRPr="00286B08" w:rsidRDefault="009F52C6" w:rsidP="009F52C6">
      <w:pPr>
        <w:numPr>
          <w:ilvl w:val="0"/>
          <w:numId w:val="3"/>
        </w:numPr>
        <w:ind w:left="426" w:hanging="426"/>
        <w:jc w:val="both"/>
        <w:rPr>
          <w:rFonts w:asciiTheme="minorHAnsi" w:hAnsiTheme="minorHAnsi" w:cstheme="minorHAnsi"/>
          <w:b/>
        </w:rPr>
      </w:pPr>
      <w:r w:rsidRPr="00286B08">
        <w:rPr>
          <w:rFonts w:asciiTheme="minorHAnsi" w:hAnsiTheme="minorHAnsi" w:cstheme="minorHAnsi"/>
          <w:b/>
        </w:rPr>
        <w:t>TÉRMINOS, PLAZOS Y HORARIOS</w:t>
      </w:r>
    </w:p>
    <w:p w:rsidR="009F52C6" w:rsidRPr="00286B08" w:rsidRDefault="009F52C6" w:rsidP="009F52C6">
      <w:pPr>
        <w:pStyle w:val="Prrafodelista"/>
        <w:ind w:left="993"/>
        <w:jc w:val="both"/>
        <w:rPr>
          <w:rFonts w:asciiTheme="minorHAnsi" w:hAnsiTheme="minorHAnsi" w:cstheme="minorHAnsi"/>
        </w:rPr>
      </w:pPr>
    </w:p>
    <w:p w:rsidR="009F52C6" w:rsidRPr="00286B08" w:rsidRDefault="009F52C6" w:rsidP="009F52C6">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9F52C6" w:rsidRPr="00286B08" w:rsidRDefault="009F52C6" w:rsidP="009F52C6">
      <w:pPr>
        <w:pStyle w:val="Prrafodelista"/>
        <w:ind w:left="709" w:hanging="283"/>
        <w:jc w:val="both"/>
        <w:rPr>
          <w:rFonts w:asciiTheme="minorHAnsi" w:hAnsiTheme="minorHAnsi" w:cstheme="minorHAnsi"/>
        </w:rPr>
      </w:pPr>
    </w:p>
    <w:p w:rsidR="009F52C6" w:rsidRPr="00286B08" w:rsidRDefault="009F52C6" w:rsidP="009F52C6">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9F52C6" w:rsidRPr="00286B08" w:rsidRDefault="009F52C6" w:rsidP="009F52C6">
      <w:pPr>
        <w:pStyle w:val="Prrafodelista"/>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9F52C6" w:rsidRPr="00286B08" w:rsidRDefault="009F52C6" w:rsidP="009F52C6">
      <w:pPr>
        <w:ind w:left="567"/>
        <w:jc w:val="center"/>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9F52C6" w:rsidRPr="00286B08" w:rsidRDefault="009F52C6" w:rsidP="009F52C6">
      <w:pPr>
        <w:ind w:left="360"/>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9F52C6" w:rsidRPr="00286B08" w:rsidRDefault="009F52C6" w:rsidP="009F52C6">
      <w:pPr>
        <w:ind w:left="567"/>
        <w:jc w:val="both"/>
        <w:rPr>
          <w:rFonts w:asciiTheme="minorHAnsi" w:hAnsiTheme="minorHAnsi" w:cstheme="minorHAnsi"/>
        </w:rPr>
      </w:pPr>
    </w:p>
    <w:p w:rsidR="009F52C6" w:rsidRPr="00E145F2" w:rsidRDefault="009F52C6" w:rsidP="009F52C6">
      <w:pPr>
        <w:ind w:left="567"/>
        <w:jc w:val="both"/>
        <w:rPr>
          <w:rFonts w:asciiTheme="minorHAnsi" w:hAnsiTheme="minorHAnsi" w:cstheme="minorHAnsi"/>
        </w:rPr>
      </w:pPr>
      <w:r w:rsidRPr="00E145F2">
        <w:rPr>
          <w:rFonts w:asciiTheme="minorHAnsi" w:hAnsiTheme="minorHAnsi" w:cstheme="minorHAnsi"/>
        </w:rPr>
        <w:t>Todo el proceso de contratación, incluyendo los pagos a realizar, deberá efectuarse en bolivianos.</w:t>
      </w:r>
    </w:p>
    <w:p w:rsidR="009F52C6" w:rsidRPr="00286B08" w:rsidRDefault="009F52C6" w:rsidP="009F52C6">
      <w:pPr>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9F52C6" w:rsidRPr="00286B08" w:rsidRDefault="009F52C6" w:rsidP="009F52C6">
      <w:pPr>
        <w:ind w:left="708"/>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9F52C6" w:rsidRPr="00286B08" w:rsidRDefault="009F52C6" w:rsidP="009F52C6">
      <w:pPr>
        <w:jc w:val="both"/>
        <w:rPr>
          <w:rFonts w:asciiTheme="minorHAnsi" w:hAnsiTheme="minorHAnsi" w:cstheme="minorHAnsi"/>
          <w:b/>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9F52C6" w:rsidRPr="00286B08" w:rsidRDefault="009F52C6" w:rsidP="009F52C6">
      <w:pPr>
        <w:ind w:firstLine="708"/>
        <w:jc w:val="both"/>
        <w:rPr>
          <w:rFonts w:asciiTheme="minorHAnsi" w:hAnsiTheme="minorHAnsi" w:cstheme="minorHAnsi"/>
          <w:b/>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El Documento Base de Contratación y la documentación que corresponda serán publicados y notificados en la página web de Yacimientos Petrolíferos Fiscales Bolivianos (YPFB) </w:t>
      </w:r>
      <w:hyperlink r:id="rId11"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hyperlink r:id="rId12" w:history="1"/>
      <w:r w:rsidRPr="00286B08">
        <w:rPr>
          <w:rFonts w:asciiTheme="minorHAnsi" w:hAnsiTheme="minorHAnsi" w:cstheme="minorHAnsi"/>
        </w:rPr>
        <w:t xml:space="preserve">como medio oficial de comunicación, alternativamente podrán ser publicados en otro(s) medio(s) de comunicación.  </w:t>
      </w:r>
    </w:p>
    <w:p w:rsidR="009F52C6" w:rsidRPr="00286B08" w:rsidRDefault="009F52C6" w:rsidP="009F52C6">
      <w:pPr>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9F52C6" w:rsidRPr="00286B08" w:rsidRDefault="009F52C6" w:rsidP="009F52C6">
      <w:pPr>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 proceso de contratación podrá ser Cancelado, Anulado o Suspendido por el RCD hasta antes de la suscripción del contrato, mediante Resolución Administrativa expresa, que sea legal y técnicamente motivad</w:t>
      </w:r>
      <w:r w:rsidR="004976E5">
        <w:rPr>
          <w:rFonts w:asciiTheme="minorHAnsi" w:hAnsiTheme="minorHAnsi" w:cstheme="minorHAnsi"/>
          <w:color w:val="000000" w:themeColor="text1"/>
        </w:rPr>
        <w:t>a</w:t>
      </w:r>
      <w:r w:rsidRPr="00286B08">
        <w:rPr>
          <w:rFonts w:asciiTheme="minorHAnsi" w:hAnsiTheme="minorHAnsi" w:cstheme="minorHAnsi"/>
          <w:color w:val="000000" w:themeColor="text1"/>
        </w:rPr>
        <w:t>.</w:t>
      </w:r>
    </w:p>
    <w:p w:rsidR="009F52C6" w:rsidRPr="00286B08" w:rsidRDefault="009F52C6" w:rsidP="009F52C6">
      <w:pPr>
        <w:ind w:left="567"/>
        <w:jc w:val="both"/>
        <w:rPr>
          <w:rFonts w:asciiTheme="minorHAnsi" w:hAnsiTheme="minorHAnsi" w:cstheme="minorHAnsi"/>
          <w:color w:val="000000" w:themeColor="text1"/>
        </w:rPr>
      </w:pPr>
    </w:p>
    <w:p w:rsidR="009F52C6" w:rsidRPr="00286B08" w:rsidRDefault="009F52C6" w:rsidP="009F52C6">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9F52C6" w:rsidRPr="00286B08" w:rsidRDefault="009F52C6" w:rsidP="009F52C6">
      <w:pPr>
        <w:jc w:val="both"/>
        <w:rPr>
          <w:rFonts w:asciiTheme="minorHAnsi" w:hAnsiTheme="minorHAnsi" w:cstheme="minorHAnsi"/>
          <w:color w:val="000000" w:themeColor="text1"/>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9F52C6" w:rsidRPr="00286B08" w:rsidRDefault="009F52C6" w:rsidP="009F52C6">
      <w:pPr>
        <w:jc w:val="both"/>
        <w:rPr>
          <w:rFonts w:asciiTheme="minorHAnsi" w:hAnsiTheme="minorHAnsi" w:cstheme="minorHAnsi"/>
          <w:b/>
          <w:color w:val="000000"/>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9F52C6" w:rsidRPr="00286B08" w:rsidRDefault="009F52C6" w:rsidP="009F52C6">
      <w:pPr>
        <w:ind w:left="567"/>
        <w:jc w:val="both"/>
        <w:rPr>
          <w:rFonts w:asciiTheme="minorHAnsi" w:hAnsiTheme="minorHAnsi" w:cstheme="minorHAnsi"/>
        </w:rPr>
      </w:pPr>
    </w:p>
    <w:p w:rsidR="009F52C6" w:rsidRPr="006C2946" w:rsidRDefault="009F52C6" w:rsidP="009F52C6">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w:t>
      </w:r>
      <w:r w:rsidR="004976E5">
        <w:rPr>
          <w:rFonts w:asciiTheme="minorHAnsi" w:hAnsiTheme="minorHAnsi" w:cstheme="minorHAnsi"/>
          <w:lang w:val="es-BO"/>
        </w:rPr>
        <w:t>s</w:t>
      </w:r>
      <w:r w:rsidRPr="006C2946">
        <w:rPr>
          <w:rFonts w:asciiTheme="minorHAnsi" w:hAnsiTheme="minorHAnsi" w:cstheme="minorHAnsi"/>
          <w:lang w:val="es-BO"/>
        </w:rPr>
        <w:t xml:space="preserve"> en el presente DBC.</w:t>
      </w:r>
    </w:p>
    <w:p w:rsidR="009F52C6" w:rsidRPr="00286B0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Si</w:t>
      </w:r>
      <w:r w:rsidRPr="00337838">
        <w:rPr>
          <w:rFonts w:asciiTheme="minorHAnsi" w:hAnsiTheme="minorHAnsi" w:cstheme="minorHAnsi"/>
          <w:color w:val="000000"/>
        </w:rPr>
        <w:t xml:space="preserve"> se determinase que el proponente se encuentra dentro los impedimentos que se prevén en el presente DBC.</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técnica y/o económica no cumpla con las condiciones y requisitos establecidos en el presente DBC y los Términos de Referencia.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FA0B72" w:rsidRPr="00FA0B72" w:rsidRDefault="00FA0B72" w:rsidP="00FA0B72">
      <w:pPr>
        <w:numPr>
          <w:ilvl w:val="0"/>
          <w:numId w:val="10"/>
        </w:numPr>
        <w:tabs>
          <w:tab w:val="left" w:pos="1276"/>
          <w:tab w:val="left" w:pos="1843"/>
        </w:tabs>
        <w:ind w:left="1068"/>
        <w:jc w:val="both"/>
        <w:rPr>
          <w:rFonts w:asciiTheme="minorHAnsi" w:hAnsiTheme="minorHAnsi" w:cstheme="minorHAnsi"/>
          <w:color w:val="000000"/>
        </w:rPr>
      </w:pPr>
      <w:r w:rsidRPr="00FA0B72">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9F52C6" w:rsidRPr="00FA0B72"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FA0B72">
        <w:rPr>
          <w:rFonts w:asciiTheme="minorHAnsi" w:hAnsiTheme="minorHAnsi" w:cstheme="minorHAnsi"/>
          <w:color w:val="000000"/>
        </w:rPr>
        <w:t xml:space="preserve">Las propuestas que no alcancen el puntaje mínimo requerido en la etapa de evaluación técnica. </w:t>
      </w:r>
    </w:p>
    <w:p w:rsidR="00192A29" w:rsidRPr="00FA0B72" w:rsidRDefault="009F52C6" w:rsidP="00192A29">
      <w:pPr>
        <w:numPr>
          <w:ilvl w:val="0"/>
          <w:numId w:val="10"/>
        </w:numPr>
        <w:tabs>
          <w:tab w:val="left" w:pos="1276"/>
          <w:tab w:val="left" w:pos="1843"/>
        </w:tabs>
        <w:ind w:left="1068"/>
        <w:jc w:val="both"/>
        <w:rPr>
          <w:rFonts w:asciiTheme="minorHAnsi" w:hAnsiTheme="minorHAnsi" w:cstheme="minorHAnsi"/>
          <w:color w:val="000000"/>
        </w:rPr>
      </w:pPr>
      <w:r w:rsidRPr="00FA0B72">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FA0B72" w:rsidRPr="00FA0B72" w:rsidRDefault="00FA0B72" w:rsidP="00FA0B72">
      <w:pPr>
        <w:numPr>
          <w:ilvl w:val="0"/>
          <w:numId w:val="10"/>
        </w:numPr>
        <w:tabs>
          <w:tab w:val="left" w:pos="1276"/>
          <w:tab w:val="left" w:pos="1843"/>
        </w:tabs>
        <w:ind w:left="1068"/>
        <w:jc w:val="both"/>
        <w:rPr>
          <w:rFonts w:asciiTheme="minorHAnsi" w:hAnsiTheme="minorHAnsi" w:cstheme="minorHAnsi"/>
          <w:color w:val="000000"/>
        </w:rPr>
      </w:pPr>
      <w:r w:rsidRPr="00FA0B72">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9F52C6" w:rsidRDefault="009F52C6" w:rsidP="009F52C6">
      <w:pPr>
        <w:jc w:val="both"/>
        <w:rPr>
          <w:rFonts w:asciiTheme="minorHAnsi" w:hAnsiTheme="minorHAnsi" w:cstheme="minorHAnsi"/>
        </w:rPr>
      </w:pPr>
    </w:p>
    <w:p w:rsidR="009F52C6" w:rsidRDefault="009F52C6" w:rsidP="009F52C6">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9E72DF" w:rsidRPr="00286B08" w:rsidRDefault="009E72DF" w:rsidP="009E72DF">
      <w:pPr>
        <w:pStyle w:val="Prrafodelista"/>
        <w:ind w:left="1134"/>
        <w:jc w:val="both"/>
        <w:rPr>
          <w:rFonts w:asciiTheme="minorHAnsi" w:hAnsiTheme="minorHAnsi" w:cstheme="minorHAnsi"/>
        </w:rPr>
      </w:pPr>
    </w:p>
    <w:p w:rsidR="00745601" w:rsidRPr="00286B08" w:rsidRDefault="00745601" w:rsidP="00745601">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745601" w:rsidRPr="00286B08" w:rsidRDefault="00745601" w:rsidP="00745601">
      <w:pPr>
        <w:rPr>
          <w:rFonts w:asciiTheme="minorHAnsi" w:hAnsiTheme="minorHAnsi" w:cstheme="minorHAnsi"/>
          <w:lang w:eastAsia="es-BO"/>
        </w:rPr>
      </w:pPr>
    </w:p>
    <w:p w:rsidR="00745601" w:rsidRPr="00286B08" w:rsidRDefault="00745601" w:rsidP="00745601">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rsidR="00745601" w:rsidRPr="00286B08" w:rsidRDefault="00745601" w:rsidP="00745601">
      <w:pPr>
        <w:ind w:left="1134"/>
        <w:jc w:val="both"/>
        <w:rPr>
          <w:rFonts w:asciiTheme="minorHAnsi" w:hAnsiTheme="minorHAnsi" w:cstheme="minorHAnsi"/>
          <w:lang w:val="es-BO"/>
        </w:rPr>
      </w:pPr>
    </w:p>
    <w:p w:rsidR="00745601" w:rsidRPr="00286B08" w:rsidRDefault="00745601" w:rsidP="00430216">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el proponente oferte condiciones superiores a las requeridas en l</w:t>
      </w:r>
      <w:r>
        <w:rPr>
          <w:rFonts w:asciiTheme="minorHAnsi" w:hAnsiTheme="minorHAnsi" w:cstheme="minorHAnsi"/>
          <w:lang w:val="es-BO"/>
        </w:rPr>
        <w:t>o</w:t>
      </w:r>
      <w:r w:rsidRPr="00286B08">
        <w:rPr>
          <w:rFonts w:asciiTheme="minorHAnsi" w:hAnsiTheme="minorHAnsi" w:cstheme="minorHAnsi"/>
          <w:lang w:val="es-BO"/>
        </w:rPr>
        <w:t xml:space="preserve">s </w:t>
      </w:r>
      <w:r w:rsidRPr="009603BA">
        <w:rPr>
          <w:rFonts w:asciiTheme="minorHAnsi" w:hAnsiTheme="minorHAnsi" w:cstheme="minorHAnsi"/>
          <w:lang w:val="es-BO"/>
        </w:rPr>
        <w:t>Términos de Referencia,</w:t>
      </w:r>
      <w:r w:rsidRPr="00286B08">
        <w:rPr>
          <w:rFonts w:asciiTheme="minorHAnsi" w:hAnsiTheme="minorHAnsi" w:cstheme="minorHAnsi"/>
          <w:lang w:val="es-BO"/>
        </w:rPr>
        <w:t xml:space="preserve"> siempre que estas condiciones no afecten el fin para el que fueron requeridas y/o se consideren beneficiosas para YPFB.</w:t>
      </w:r>
    </w:p>
    <w:p w:rsidR="00745601" w:rsidRPr="00286B08" w:rsidRDefault="00745601" w:rsidP="00745601">
      <w:pPr>
        <w:tabs>
          <w:tab w:val="left" w:pos="4152"/>
        </w:tabs>
        <w:ind w:left="282"/>
        <w:jc w:val="both"/>
        <w:rPr>
          <w:rFonts w:asciiTheme="minorHAnsi" w:hAnsiTheme="minorHAnsi" w:cstheme="minorHAnsi"/>
          <w:color w:val="0F243E"/>
          <w:lang w:val="es-BO"/>
        </w:rPr>
      </w:pPr>
      <w:r>
        <w:rPr>
          <w:rFonts w:asciiTheme="minorHAnsi" w:hAnsiTheme="minorHAnsi" w:cstheme="minorHAnsi"/>
          <w:color w:val="0F243E"/>
          <w:lang w:val="es-BO"/>
        </w:rPr>
        <w:tab/>
      </w:r>
    </w:p>
    <w:p w:rsidR="00745601" w:rsidRPr="00286B08" w:rsidRDefault="00745601" w:rsidP="00745601">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745601" w:rsidRPr="00286B08" w:rsidRDefault="00745601" w:rsidP="00745601">
      <w:pPr>
        <w:pStyle w:val="Prrafodelista"/>
        <w:ind w:left="644"/>
        <w:jc w:val="both"/>
        <w:rPr>
          <w:rFonts w:asciiTheme="minorHAnsi" w:hAnsiTheme="minorHAnsi" w:cstheme="minorHAnsi"/>
          <w:lang w:eastAsia="es-BO"/>
        </w:rPr>
      </w:pPr>
    </w:p>
    <w:p w:rsidR="00745601" w:rsidRPr="00286B08" w:rsidRDefault="00745601" w:rsidP="00745601">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745601" w:rsidRPr="00286B08" w:rsidRDefault="00745601" w:rsidP="00745601">
      <w:pPr>
        <w:pStyle w:val="Prrafodelista"/>
        <w:ind w:left="708"/>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rPr>
      </w:pPr>
      <w:r w:rsidRPr="00286B08">
        <w:rPr>
          <w:rFonts w:asciiTheme="minorHAnsi" w:hAnsiTheme="minorHAnsi" w:cstheme="minorHAnsi"/>
        </w:rPr>
        <w:lastRenderedPageBreak/>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D0201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745601" w:rsidRPr="00286B08" w:rsidRDefault="00745601" w:rsidP="00745601">
      <w:pPr>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745601" w:rsidRPr="00286B08" w:rsidRDefault="00745601" w:rsidP="00745601">
      <w:pPr>
        <w:ind w:left="708"/>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745601" w:rsidRPr="00286B08" w:rsidRDefault="00745601" w:rsidP="00745601">
      <w:pPr>
        <w:ind w:left="708"/>
        <w:jc w:val="both"/>
        <w:rPr>
          <w:rFonts w:asciiTheme="minorHAnsi" w:hAnsiTheme="minorHAnsi" w:cstheme="minorHAnsi"/>
        </w:rPr>
      </w:pPr>
    </w:p>
    <w:p w:rsidR="0014381B" w:rsidRPr="00286B08" w:rsidRDefault="0014381B" w:rsidP="0014381B">
      <w:pPr>
        <w:ind w:left="708"/>
        <w:jc w:val="both"/>
        <w:rPr>
          <w:rFonts w:asciiTheme="minorHAnsi" w:hAnsiTheme="minorHAnsi" w:cstheme="minorHAnsi"/>
        </w:rPr>
      </w:pPr>
      <w:r w:rsidRPr="0014381B">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CA5EE1"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 xml:space="preserve">Cuando la o las propuesta (s) económica (s) exceda (n) el precio referencial determinado por la </w:t>
      </w:r>
      <w:r w:rsidRPr="00CA5EE1">
        <w:rPr>
          <w:rFonts w:asciiTheme="minorHAnsi" w:hAnsiTheme="minorHAnsi" w:cstheme="minorHAnsi"/>
        </w:rPr>
        <w:t>unidad solicitante y éste no hubiese sido público y en la etapa de concertación no fuera posible adecuarlo al precio referencial.</w:t>
      </w:r>
    </w:p>
    <w:p w:rsidR="00FF659D" w:rsidRPr="00CA5EE1" w:rsidRDefault="00FF659D" w:rsidP="00FF659D">
      <w:pPr>
        <w:ind w:left="567"/>
        <w:jc w:val="center"/>
        <w:rPr>
          <w:rFonts w:asciiTheme="minorHAnsi" w:hAnsiTheme="minorHAnsi" w:cstheme="minorHAnsi"/>
          <w:b/>
          <w:color w:val="000000"/>
        </w:rPr>
      </w:pPr>
    </w:p>
    <w:p w:rsidR="00FF659D" w:rsidRPr="00CA5EE1"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CA5EE1">
        <w:rPr>
          <w:rFonts w:asciiTheme="minorHAnsi" w:hAnsiTheme="minorHAnsi" w:cstheme="minorHAnsi"/>
          <w:b/>
          <w:bCs/>
          <w:color w:val="000000"/>
          <w:kern w:val="28"/>
          <w:lang w:val="es-BO"/>
        </w:rPr>
        <w:t>TIPOS DE GARANTÍA</w:t>
      </w:r>
    </w:p>
    <w:p w:rsidR="00FF659D" w:rsidRPr="00CA5EE1" w:rsidRDefault="00FF659D" w:rsidP="00FF659D">
      <w:pPr>
        <w:jc w:val="both"/>
        <w:rPr>
          <w:rFonts w:asciiTheme="minorHAnsi" w:hAnsiTheme="minorHAnsi" w:cstheme="minorHAnsi"/>
          <w:color w:val="000000"/>
        </w:rPr>
      </w:pPr>
    </w:p>
    <w:p w:rsidR="00FF659D" w:rsidRPr="00CA5EE1" w:rsidRDefault="00FF659D" w:rsidP="00FF659D">
      <w:pPr>
        <w:ind w:left="426"/>
        <w:jc w:val="both"/>
        <w:rPr>
          <w:rFonts w:asciiTheme="minorHAnsi" w:hAnsiTheme="minorHAnsi" w:cstheme="minorHAnsi"/>
          <w:color w:val="000000"/>
        </w:rPr>
      </w:pPr>
      <w:r w:rsidRPr="00CA5EE1">
        <w:rPr>
          <w:rFonts w:asciiTheme="minorHAnsi" w:hAnsiTheme="minorHAnsi" w:cstheme="minorHAnsi"/>
        </w:rPr>
        <w:t>Las garantías cuando sean requeridas, deberán estar emitidas a la orden de YACIMIENTOS PETROLÍFEROS FISCALES BOLIVIANOS o YPFB.</w:t>
      </w:r>
    </w:p>
    <w:p w:rsidR="00FF659D" w:rsidRPr="00CA5EE1" w:rsidRDefault="00FF659D" w:rsidP="00FF659D">
      <w:pPr>
        <w:ind w:left="426"/>
        <w:jc w:val="both"/>
        <w:rPr>
          <w:rFonts w:asciiTheme="minorHAnsi" w:hAnsiTheme="minorHAnsi" w:cstheme="minorHAnsi"/>
          <w:color w:val="000000"/>
        </w:rPr>
      </w:pPr>
    </w:p>
    <w:p w:rsidR="00FF659D" w:rsidRPr="00CA5EE1" w:rsidRDefault="00FF659D" w:rsidP="00FF659D">
      <w:pPr>
        <w:ind w:left="426"/>
        <w:jc w:val="both"/>
        <w:rPr>
          <w:rFonts w:asciiTheme="minorHAnsi" w:hAnsiTheme="minorHAnsi" w:cstheme="minorHAnsi"/>
          <w:color w:val="000000"/>
        </w:rPr>
      </w:pPr>
      <w:r w:rsidRPr="00CA5EE1">
        <w:rPr>
          <w:rFonts w:asciiTheme="minorHAnsi" w:hAnsiTheme="minorHAnsi" w:cstheme="minorHAnsi"/>
          <w:color w:val="000000"/>
        </w:rPr>
        <w:t>Asimismo se establecen los siguientes tipos de garantía:</w:t>
      </w:r>
    </w:p>
    <w:p w:rsidR="00FF659D" w:rsidRPr="00CA5EE1" w:rsidRDefault="00FF659D" w:rsidP="00FF659D">
      <w:pPr>
        <w:ind w:left="426"/>
        <w:jc w:val="both"/>
        <w:rPr>
          <w:rFonts w:asciiTheme="minorHAnsi" w:hAnsiTheme="minorHAnsi" w:cstheme="minorHAnsi"/>
          <w:color w:val="000000"/>
        </w:rPr>
      </w:pPr>
    </w:p>
    <w:p w:rsidR="00CA5EE1" w:rsidRPr="00CA5EE1" w:rsidRDefault="00CA5EE1" w:rsidP="00CA5EE1">
      <w:pPr>
        <w:ind w:left="426"/>
        <w:jc w:val="both"/>
        <w:rPr>
          <w:rFonts w:asciiTheme="minorHAnsi" w:hAnsiTheme="minorHAnsi" w:cstheme="minorHAnsi"/>
          <w:color w:val="000000"/>
        </w:rPr>
      </w:pPr>
      <w:r w:rsidRPr="00CA5EE1">
        <w:rPr>
          <w:rFonts w:asciiTheme="minorHAnsi" w:hAnsiTheme="minorHAnsi" w:cstheme="minorHAnsi"/>
          <w:b/>
          <w:color w:val="000000"/>
        </w:rPr>
        <w:t xml:space="preserve">Boleta de Garantía: </w:t>
      </w:r>
      <w:r w:rsidRPr="00CA5EE1">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CA5EE1" w:rsidRPr="00CA5EE1" w:rsidRDefault="00CA5EE1" w:rsidP="00CA5EE1">
      <w:pPr>
        <w:ind w:left="426"/>
        <w:jc w:val="both"/>
        <w:rPr>
          <w:rFonts w:asciiTheme="minorHAnsi" w:hAnsiTheme="minorHAnsi" w:cstheme="minorHAnsi"/>
          <w:b/>
          <w:color w:val="000000"/>
        </w:rPr>
      </w:pPr>
    </w:p>
    <w:p w:rsidR="00CA5EE1" w:rsidRPr="00CA5EE1" w:rsidRDefault="00CA5EE1" w:rsidP="00CA5EE1">
      <w:pPr>
        <w:ind w:left="426"/>
        <w:jc w:val="both"/>
        <w:rPr>
          <w:rFonts w:ascii="Calibri" w:hAnsi="Calibri" w:cs="Calibri"/>
          <w:color w:val="000000"/>
        </w:rPr>
      </w:pPr>
      <w:r w:rsidRPr="00CA5EE1">
        <w:rPr>
          <w:rFonts w:asciiTheme="minorHAnsi" w:hAnsiTheme="minorHAnsi" w:cstheme="minorHAnsi"/>
          <w:b/>
          <w:color w:val="000000"/>
        </w:rPr>
        <w:t xml:space="preserve">Garantía a Primer Requerimiento: </w:t>
      </w:r>
      <w:r w:rsidRPr="00CA5EE1">
        <w:rPr>
          <w:rFonts w:asciiTheme="minorHAnsi" w:hAnsiTheme="minorHAnsi" w:cstheme="minorHAnsi"/>
          <w:color w:val="000000"/>
        </w:rPr>
        <w:t>Emitida por cualquier entidad de intermediación financiera bancaria, regulada y autorizada por la instancia competente y que cumpla con las condiciones de renovable</w:t>
      </w:r>
      <w:r w:rsidRPr="00CA5EE1">
        <w:rPr>
          <w:rFonts w:ascii="Calibri" w:hAnsi="Calibri" w:cs="Calibri"/>
          <w:color w:val="000000"/>
        </w:rPr>
        <w:t>, irrevocable y de ejecución inmediata.</w:t>
      </w:r>
    </w:p>
    <w:p w:rsidR="00FF659D" w:rsidRPr="00CA5EE1" w:rsidRDefault="00FF659D" w:rsidP="00FF659D">
      <w:pPr>
        <w:ind w:left="426"/>
        <w:jc w:val="both"/>
        <w:rPr>
          <w:rFonts w:asciiTheme="minorHAnsi" w:hAnsiTheme="minorHAnsi" w:cstheme="minorHAnsi"/>
          <w:color w:val="000000"/>
        </w:rPr>
      </w:pPr>
    </w:p>
    <w:p w:rsidR="00FF659D" w:rsidRPr="00CA5EE1" w:rsidRDefault="00FF659D" w:rsidP="00FF659D">
      <w:pPr>
        <w:ind w:left="426"/>
        <w:jc w:val="both"/>
        <w:rPr>
          <w:rFonts w:asciiTheme="minorHAnsi" w:hAnsiTheme="minorHAnsi" w:cstheme="minorHAnsi"/>
          <w:color w:val="000000"/>
        </w:rPr>
      </w:pPr>
      <w:r w:rsidRPr="00CA5EE1">
        <w:rPr>
          <w:rFonts w:asciiTheme="minorHAnsi" w:hAnsiTheme="minorHAnsi" w:cstheme="minorHAnsi"/>
          <w:b/>
          <w:color w:val="000000"/>
        </w:rPr>
        <w:t>Póliza de Seguro de Caución a Primer Requerimiento</w:t>
      </w:r>
      <w:r w:rsidRPr="00CA5EE1">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CA5EE1"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45674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lang w:val="es-ES"/>
        </w:rPr>
      </w:pPr>
    </w:p>
    <w:p w:rsidR="00A00530" w:rsidRPr="00A00530" w:rsidRDefault="00A00530" w:rsidP="00A00530">
      <w:pPr>
        <w:ind w:left="426"/>
        <w:jc w:val="both"/>
        <w:rPr>
          <w:rFonts w:asciiTheme="minorHAnsi" w:hAnsiTheme="minorHAnsi" w:cstheme="minorHAnsi"/>
          <w:i/>
          <w:lang w:val="es-ES_tradnl"/>
        </w:rPr>
      </w:pPr>
      <w:r w:rsidRPr="00A00530">
        <w:rPr>
          <w:rFonts w:asciiTheme="minorHAnsi" w:hAnsiTheme="minorHAnsi" w:cstheme="minorHAnsi"/>
          <w:i/>
          <w:lang w:val="es-ES_tradnl"/>
        </w:rPr>
        <w:t>(NO APLICA)</w:t>
      </w:r>
    </w:p>
    <w:p w:rsidR="00FF659D"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456748"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745601" w:rsidRPr="00286B08" w:rsidRDefault="00745601" w:rsidP="000E3DFC">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745601" w:rsidRPr="004659CF" w:rsidRDefault="00745601" w:rsidP="000E3DFC">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 xml:space="preserve">Cuando el monto adjudicado sea superior a Bs. 1.000.000.- (Un Millón 00/100 Bolivianos) las empresas </w:t>
      </w:r>
      <w:r w:rsidRPr="004659CF">
        <w:rPr>
          <w:rFonts w:asciiTheme="minorHAnsi" w:hAnsiTheme="minorHAnsi" w:cstheme="minorHAnsi"/>
        </w:rPr>
        <w:t>deberán presentar Boleta de Garantía</w:t>
      </w:r>
      <w:r w:rsidR="00F720B9">
        <w:rPr>
          <w:rFonts w:asciiTheme="minorHAnsi" w:hAnsiTheme="minorHAnsi" w:cstheme="minorHAnsi"/>
        </w:rPr>
        <w:t xml:space="preserve"> (Fianza Bancaria)</w:t>
      </w:r>
      <w:r w:rsidRPr="004659CF">
        <w:rPr>
          <w:rFonts w:asciiTheme="minorHAnsi" w:hAnsiTheme="minorHAnsi" w:cstheme="minorHAnsi"/>
        </w:rPr>
        <w:t xml:space="preserve"> o Garantía a Primer Requerimiento.</w:t>
      </w:r>
    </w:p>
    <w:p w:rsidR="008732DC" w:rsidRDefault="00745601" w:rsidP="000E3DFC">
      <w:pPr>
        <w:pStyle w:val="Prrafodelista"/>
        <w:numPr>
          <w:ilvl w:val="0"/>
          <w:numId w:val="15"/>
        </w:numPr>
        <w:ind w:left="851" w:hanging="425"/>
        <w:jc w:val="both"/>
        <w:rPr>
          <w:rFonts w:asciiTheme="minorHAnsi" w:hAnsiTheme="minorHAnsi" w:cstheme="minorHAnsi"/>
        </w:rPr>
      </w:pPr>
      <w:r w:rsidRPr="004659CF">
        <w:rPr>
          <w:rFonts w:asciiTheme="minorHAnsi" w:hAnsiTheme="minorHAnsi" w:cstheme="minorHAnsi"/>
        </w:rPr>
        <w:t>Cuando se tengan</w:t>
      </w:r>
      <w:r>
        <w:rPr>
          <w:rFonts w:asciiTheme="minorHAnsi" w:hAnsiTheme="minorHAnsi" w:cstheme="minorHAnsi"/>
        </w:rPr>
        <w:t xml:space="preserve"> </w:t>
      </w:r>
      <w:r w:rsidRPr="004659CF">
        <w:rPr>
          <w:rFonts w:asciiTheme="minorHAnsi" w:hAnsiTheme="minorHAnsi" w:cstheme="minorHAnsi"/>
        </w:rPr>
        <w:t xml:space="preserve"> programados pagos parciales, en sustitución de la garantía de cumplimiento de contrato, se podrá prever una retención del 7% de cada pago. (Para montos adjudicados hasta Bs. 1.000.000,00)</w:t>
      </w:r>
    </w:p>
    <w:p w:rsidR="008732DC" w:rsidRPr="008732DC" w:rsidRDefault="008732DC" w:rsidP="000E3DFC">
      <w:pPr>
        <w:pStyle w:val="Prrafodelista"/>
        <w:numPr>
          <w:ilvl w:val="0"/>
          <w:numId w:val="15"/>
        </w:numPr>
        <w:ind w:left="851" w:hanging="425"/>
        <w:jc w:val="both"/>
        <w:rPr>
          <w:rFonts w:asciiTheme="minorHAnsi" w:hAnsiTheme="minorHAnsi" w:cstheme="minorHAnsi"/>
        </w:rPr>
      </w:pPr>
      <w:r w:rsidRPr="008732DC">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8732DC" w:rsidRPr="008732DC" w:rsidRDefault="008732DC" w:rsidP="008732DC">
      <w:pPr>
        <w:pStyle w:val="Prrafodelista"/>
        <w:ind w:left="851"/>
        <w:jc w:val="both"/>
        <w:rPr>
          <w:rFonts w:asciiTheme="minorHAnsi" w:hAnsiTheme="minorHAnsi" w:cstheme="minorHAnsi"/>
        </w:rPr>
      </w:pPr>
    </w:p>
    <w:p w:rsidR="001C2A2F" w:rsidRPr="001C2A2F" w:rsidRDefault="001C2A2F" w:rsidP="007B6A8F">
      <w:pPr>
        <w:tabs>
          <w:tab w:val="num" w:pos="567"/>
        </w:tabs>
        <w:ind w:left="567"/>
        <w:jc w:val="both"/>
        <w:rPr>
          <w:rFonts w:asciiTheme="minorHAnsi" w:hAnsiTheme="minorHAnsi" w:cstheme="minorHAnsi"/>
        </w:rPr>
      </w:pPr>
      <w:r w:rsidRPr="001C2A2F">
        <w:rPr>
          <w:rFonts w:asciiTheme="minorHAnsi" w:hAnsiTheme="minorHAnsi" w:cstheme="minorHAnsi"/>
        </w:rPr>
        <w:t>La vigencia de la garantía será computable a partir de su emisión, debiendo exceder 60 días calendario al plazo de entrega del  bien y ser renovada las</w:t>
      </w:r>
      <w:r>
        <w:rPr>
          <w:rFonts w:asciiTheme="minorHAnsi" w:hAnsiTheme="minorHAnsi" w:cstheme="minorHAnsi"/>
        </w:rPr>
        <w:t xml:space="preserve"> veces que YPFB así lo requiera</w:t>
      </w:r>
      <w:r w:rsidRPr="001C2A2F">
        <w:rPr>
          <w:rFonts w:asciiTheme="minorHAnsi" w:hAnsiTheme="minorHAnsi" w:cstheme="minorHAnsi"/>
        </w:rPr>
        <w:t>.</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A00530" w:rsidRPr="00A00530" w:rsidRDefault="00A00530" w:rsidP="00A00530">
      <w:pPr>
        <w:ind w:left="426" w:firstLine="282"/>
        <w:jc w:val="both"/>
        <w:rPr>
          <w:rFonts w:asciiTheme="minorHAnsi" w:hAnsiTheme="minorHAnsi" w:cstheme="minorHAnsi"/>
          <w:i/>
          <w:lang w:val="es-ES_tradnl"/>
        </w:rPr>
      </w:pPr>
      <w:r w:rsidRPr="00A00530">
        <w:rPr>
          <w:rFonts w:asciiTheme="minorHAnsi" w:hAnsiTheme="minorHAnsi" w:cstheme="minorHAnsi"/>
          <w:i/>
          <w:lang w:val="es-ES_tradnl"/>
        </w:rPr>
        <w:t>(NO APLICA)</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Otras garantías que la unidad solicitante considere pertinentes para asegurar el resultado del proceso y cumplimiento del objeto del contrato que se encuentren descritas en l</w:t>
      </w:r>
      <w:r w:rsidR="009603BA">
        <w:rPr>
          <w:rFonts w:asciiTheme="minorHAnsi" w:hAnsiTheme="minorHAnsi" w:cstheme="minorHAnsi"/>
          <w:b w:val="0"/>
          <w:sz w:val="20"/>
        </w:rPr>
        <w:t>os</w:t>
      </w:r>
      <w:r w:rsidRPr="00286B08">
        <w:rPr>
          <w:rFonts w:asciiTheme="minorHAnsi" w:hAnsiTheme="minorHAnsi" w:cstheme="minorHAnsi"/>
          <w:b w:val="0"/>
          <w:sz w:val="20"/>
        </w:rPr>
        <w:t xml:space="preserve"> </w:t>
      </w:r>
      <w:r w:rsidRPr="009603BA">
        <w:rPr>
          <w:rFonts w:asciiTheme="minorHAnsi" w:hAnsiTheme="minorHAnsi" w:cstheme="minorHAnsi"/>
          <w:b w:val="0"/>
          <w:sz w:val="20"/>
        </w:rPr>
        <w:t>términos de referencia,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A00530" w:rsidRDefault="00A5667D" w:rsidP="00A00530">
      <w:pPr>
        <w:ind w:left="426" w:firstLine="282"/>
        <w:jc w:val="both"/>
        <w:rPr>
          <w:rFonts w:asciiTheme="minorHAnsi" w:hAnsiTheme="minorHAnsi" w:cstheme="minorHAnsi"/>
          <w:i/>
          <w:lang w:val="es-ES_tradnl"/>
        </w:rPr>
      </w:pPr>
      <w:r w:rsidRPr="00A00530">
        <w:rPr>
          <w:rFonts w:asciiTheme="minorHAnsi" w:hAnsiTheme="minorHAnsi" w:cstheme="minorHAnsi"/>
          <w:i/>
          <w:lang w:val="es-ES_tradnl"/>
        </w:rPr>
        <w:t>(</w:t>
      </w:r>
      <w:r w:rsidR="007170FB" w:rsidRPr="00A00530">
        <w:rPr>
          <w:rFonts w:asciiTheme="minorHAnsi" w:hAnsiTheme="minorHAnsi" w:cstheme="minorHAnsi"/>
          <w:i/>
          <w:lang w:val="es-ES_tradnl"/>
        </w:rPr>
        <w:t>NO APLICA</w:t>
      </w:r>
      <w:r w:rsidRPr="00A00530">
        <w:rPr>
          <w:rFonts w:asciiTheme="minorHAnsi" w:hAnsiTheme="minorHAnsi" w:cstheme="minorHAnsi"/>
          <w:i/>
          <w:lang w:val="es-ES_tradnl"/>
        </w:rPr>
        <w:t>)</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17449E" w:rsidRDefault="0017449E" w:rsidP="00810045">
      <w:pPr>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900663" w:rsidRPr="00286B08" w:rsidRDefault="00810045" w:rsidP="00A00530">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4"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5"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D02019">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6"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la </w:t>
      </w:r>
      <w:r w:rsidRPr="00286B08">
        <w:rPr>
          <w:rFonts w:asciiTheme="minorHAnsi" w:hAnsiTheme="minorHAnsi" w:cstheme="minorHAnsi"/>
          <w:highlight w:val="yellow"/>
        </w:rPr>
        <w:t>PARTE III</w:t>
      </w:r>
      <w:r w:rsidRPr="00286B08">
        <w:rPr>
          <w:rFonts w:asciiTheme="minorHAnsi" w:hAnsiTheme="minorHAnsi" w:cstheme="minorHAnsi"/>
        </w:rPr>
        <w:t xml:space="preserve"> del presente DBC. </w:t>
      </w:r>
    </w:p>
    <w:p w:rsidR="00900663" w:rsidRPr="00286B08" w:rsidRDefault="00900663" w:rsidP="00335F35">
      <w:pPr>
        <w:pStyle w:val="Puest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rsidR="00900663" w:rsidRPr="00286B08" w:rsidRDefault="00FB2092" w:rsidP="00335F35">
      <w:pPr>
        <w:pStyle w:val="Prrafodelista"/>
        <w:numPr>
          <w:ilvl w:val="0"/>
          <w:numId w:val="3"/>
        </w:numPr>
        <w:ind w:left="567" w:hanging="567"/>
        <w:jc w:val="both"/>
        <w:rPr>
          <w:rFonts w:asciiTheme="minorHAnsi" w:hAnsiTheme="minorHAnsi" w:cstheme="minorHAnsi"/>
          <w:b/>
        </w:rPr>
      </w:pPr>
      <w:r>
        <w:rPr>
          <w:rFonts w:asciiTheme="minorHAnsi" w:hAnsiTheme="minorHAnsi" w:cstheme="minorHAnsi"/>
          <w:color w:val="000000"/>
        </w:rPr>
        <w:t>NO CORRESPONDE</w:t>
      </w:r>
      <w:r w:rsidR="00900663"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0E3DFC">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0E3DFC">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0E3DFC">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524C4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FB2092" w:rsidRDefault="00FB2092" w:rsidP="00FB2092">
      <w:pPr>
        <w:tabs>
          <w:tab w:val="left" w:pos="0"/>
          <w:tab w:val="left" w:pos="1276"/>
        </w:tabs>
        <w:spacing w:before="240" w:after="60"/>
        <w:jc w:val="both"/>
        <w:outlineLvl w:val="0"/>
        <w:rPr>
          <w:rFonts w:asciiTheme="minorHAnsi" w:hAnsiTheme="minorHAnsi" w:cstheme="minorHAnsi"/>
          <w:color w:val="000000"/>
        </w:rPr>
      </w:pPr>
    </w:p>
    <w:p w:rsidR="00FB2092" w:rsidRPr="00286B08" w:rsidRDefault="00FB2092" w:rsidP="00FB2092">
      <w:pPr>
        <w:tabs>
          <w:tab w:val="left" w:pos="0"/>
          <w:tab w:val="left" w:pos="1276"/>
        </w:tabs>
        <w:spacing w:before="240" w:after="60"/>
        <w:jc w:val="both"/>
        <w:outlineLvl w:val="0"/>
        <w:rPr>
          <w:rFonts w:asciiTheme="minorHAnsi" w:hAnsiTheme="minorHAnsi" w:cstheme="minorHAnsi"/>
          <w:color w:val="000000"/>
        </w:rPr>
      </w:pP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33"/>
      </w:tblGrid>
      <w:tr w:rsidR="00900663" w:rsidRPr="00C75BEC" w:rsidTr="00FB2092">
        <w:trPr>
          <w:trHeight w:val="3254"/>
          <w:jc w:val="right"/>
        </w:trPr>
        <w:tc>
          <w:tcPr>
            <w:tcW w:w="933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53"/>
            </w:tblGrid>
            <w:tr w:rsidR="00900663" w:rsidRPr="00C75BEC" w:rsidTr="00FB2092">
              <w:trPr>
                <w:trHeight w:val="230"/>
                <w:jc w:val="center"/>
              </w:trPr>
              <w:tc>
                <w:tcPr>
                  <w:tcW w:w="725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FB2092">
              <w:trPr>
                <w:trHeight w:val="185"/>
                <w:jc w:val="center"/>
              </w:trPr>
              <w:tc>
                <w:tcPr>
                  <w:tcW w:w="7253" w:type="dxa"/>
                  <w:tcBorders>
                    <w:top w:val="single" w:sz="4" w:space="0" w:color="auto"/>
                  </w:tcBorders>
                  <w:shd w:val="clear" w:color="auto" w:fill="auto"/>
                </w:tcPr>
                <w:p w:rsidR="00900663" w:rsidRPr="00524C48" w:rsidRDefault="00524C48" w:rsidP="002B120C">
                  <w:pPr>
                    <w:jc w:val="center"/>
                    <w:rPr>
                      <w:rFonts w:asciiTheme="minorHAnsi" w:eastAsia="Calibri" w:hAnsiTheme="minorHAnsi" w:cstheme="minorHAnsi"/>
                      <w:b/>
                      <w:sz w:val="18"/>
                      <w:szCs w:val="18"/>
                    </w:rPr>
                  </w:pPr>
                  <w:r w:rsidRPr="00524C48">
                    <w:rPr>
                      <w:rFonts w:asciiTheme="minorHAnsi" w:eastAsia="Calibri" w:hAnsiTheme="minorHAnsi" w:cstheme="minorHAnsi"/>
                      <w:b/>
                      <w:sz w:val="22"/>
                      <w:szCs w:val="18"/>
                    </w:rPr>
                    <w:t>DCO-CDO-</w:t>
                  </w:r>
                  <w:r w:rsidRPr="002B120C">
                    <w:rPr>
                      <w:rFonts w:asciiTheme="minorHAnsi" w:eastAsia="Calibri" w:hAnsiTheme="minorHAnsi" w:cstheme="minorHAnsi"/>
                      <w:b/>
                      <w:sz w:val="22"/>
                      <w:szCs w:val="18"/>
                    </w:rPr>
                    <w:t>GCIL-</w:t>
                  </w:r>
                  <w:r w:rsidR="002B120C" w:rsidRPr="002B120C">
                    <w:rPr>
                      <w:rFonts w:asciiTheme="minorHAnsi" w:eastAsia="Calibri" w:hAnsiTheme="minorHAnsi" w:cstheme="minorHAnsi"/>
                      <w:b/>
                      <w:sz w:val="22"/>
                      <w:szCs w:val="18"/>
                    </w:rPr>
                    <w:t>22</w:t>
                  </w:r>
                  <w:r w:rsidRPr="002B120C">
                    <w:rPr>
                      <w:rFonts w:asciiTheme="minorHAnsi" w:eastAsia="Calibri" w:hAnsiTheme="minorHAnsi" w:cstheme="minorHAnsi"/>
                      <w:b/>
                      <w:sz w:val="22"/>
                      <w:szCs w:val="18"/>
                    </w:rPr>
                    <w:t>-16</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C44E5C" w:rsidRDefault="00C44E5C"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524C48" w:rsidRDefault="00900663" w:rsidP="00524C48">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524C48" w:rsidRDefault="00524C48" w:rsidP="00524C48">
            <w:pPr>
              <w:pStyle w:val="Sinespaciado"/>
              <w:rPr>
                <w:rFonts w:asciiTheme="minorHAnsi" w:eastAsia="Calibri" w:hAnsiTheme="minorHAnsi" w:cstheme="minorHAnsi"/>
                <w:b/>
                <w:sz w:val="18"/>
                <w:szCs w:val="18"/>
              </w:rPr>
            </w:pPr>
          </w:p>
          <w:p w:rsidR="00900663" w:rsidRPr="00524C48" w:rsidRDefault="00524C48" w:rsidP="00524C48">
            <w:pPr>
              <w:pStyle w:val="Sinespaciado"/>
              <w:jc w:val="center"/>
              <w:rPr>
                <w:rFonts w:asciiTheme="minorHAnsi" w:eastAsia="Calibri" w:hAnsiTheme="minorHAnsi" w:cstheme="minorHAnsi"/>
                <w:b/>
                <w:sz w:val="20"/>
                <w:szCs w:val="18"/>
              </w:rPr>
            </w:pPr>
            <w:r w:rsidRPr="00524C48">
              <w:rPr>
                <w:rFonts w:asciiTheme="minorHAnsi" w:eastAsia="Calibri" w:hAnsiTheme="minorHAnsi" w:cstheme="minorHAnsi"/>
                <w:b/>
                <w:sz w:val="20"/>
                <w:szCs w:val="18"/>
              </w:rPr>
              <w:t>ACTUA</w:t>
            </w:r>
            <w:r w:rsidR="002B120C">
              <w:rPr>
                <w:rFonts w:asciiTheme="minorHAnsi" w:eastAsia="Calibri" w:hAnsiTheme="minorHAnsi" w:cstheme="minorHAnsi"/>
                <w:b/>
                <w:sz w:val="20"/>
                <w:szCs w:val="18"/>
              </w:rPr>
              <w:t xml:space="preserve">LIZACION CAPEX PARA EL PROYECTO </w:t>
            </w:r>
            <w:r w:rsidRPr="00524C48">
              <w:rPr>
                <w:rFonts w:asciiTheme="minorHAnsi" w:eastAsia="Calibri" w:hAnsiTheme="minorHAnsi" w:cstheme="minorHAnsi"/>
                <w:b/>
                <w:sz w:val="20"/>
                <w:szCs w:val="18"/>
              </w:rPr>
              <w:t>INCREMENTO DE LA CAPACIDAD DE ALMACENAJE ICA – FASE I</w:t>
            </w: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FB2092" w:rsidRDefault="00FB2092" w:rsidP="00900663">
      <w:pPr>
        <w:tabs>
          <w:tab w:val="left" w:pos="1418"/>
        </w:tabs>
        <w:ind w:left="567"/>
        <w:jc w:val="both"/>
        <w:rPr>
          <w:rFonts w:asciiTheme="minorHAnsi" w:hAnsiTheme="minorHAnsi" w:cstheme="minorHAnsi"/>
        </w:rPr>
      </w:pPr>
    </w:p>
    <w:p w:rsidR="00FB2092" w:rsidRDefault="00FB2092" w:rsidP="00900663">
      <w:pPr>
        <w:tabs>
          <w:tab w:val="left" w:pos="1418"/>
        </w:tabs>
        <w:ind w:left="567"/>
        <w:jc w:val="both"/>
        <w:rPr>
          <w:rFonts w:asciiTheme="minorHAnsi" w:hAnsiTheme="minorHAnsi" w:cstheme="minorHAnsi"/>
        </w:rPr>
      </w:pPr>
    </w:p>
    <w:p w:rsidR="00FB2092" w:rsidRPr="00286B08" w:rsidRDefault="00FB2092" w:rsidP="00900663">
      <w:pPr>
        <w:tabs>
          <w:tab w:val="left" w:pos="1418"/>
        </w:tabs>
        <w:ind w:left="567"/>
        <w:jc w:val="both"/>
        <w:rPr>
          <w:rFonts w:asciiTheme="minorHAnsi" w:hAnsiTheme="minorHAnsi" w:cstheme="minorHAnsi"/>
        </w:rPr>
      </w:pP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ETAPA DE EVALUACIÓN</w:t>
      </w:r>
    </w:p>
    <w:p w:rsidR="00900663" w:rsidRPr="00286B08" w:rsidRDefault="00900663" w:rsidP="00900663">
      <w:pPr>
        <w:ind w:left="567"/>
        <w:jc w:val="both"/>
        <w:rPr>
          <w:rFonts w:asciiTheme="minorHAnsi" w:hAnsiTheme="minorHAnsi" w:cstheme="minorHAnsi"/>
          <w:b/>
        </w:rPr>
      </w:pPr>
    </w:p>
    <w:p w:rsidR="00745601" w:rsidRPr="00286B08" w:rsidRDefault="00745601" w:rsidP="00745601">
      <w:pPr>
        <w:ind w:left="567"/>
        <w:jc w:val="both"/>
        <w:rPr>
          <w:rFonts w:asciiTheme="minorHAnsi" w:hAnsiTheme="minorHAnsi" w:cstheme="minorHAnsi"/>
          <w:lang w:val="es-BO"/>
        </w:rPr>
      </w:pPr>
      <w:r w:rsidRPr="00D33F50">
        <w:rPr>
          <w:rFonts w:asciiTheme="minorHAnsi" w:hAnsiTheme="minorHAnsi" w:cstheme="minorHAnsi"/>
        </w:rPr>
        <w:t xml:space="preserve">Los Comités </w:t>
      </w:r>
      <w:r w:rsidRPr="00D33F50">
        <w:rPr>
          <w:rFonts w:asciiTheme="minorHAnsi" w:hAnsiTheme="minorHAnsi" w:cstheme="minorHAnsi"/>
          <w:lang w:val="es-BO"/>
        </w:rPr>
        <w:t>de Habilitación y 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AD196D" w:rsidRPr="00A3421B" w:rsidRDefault="00AD196D" w:rsidP="00AD196D">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AD196D" w:rsidRPr="00A3421B" w:rsidRDefault="00AD196D" w:rsidP="00AD196D">
      <w:pPr>
        <w:ind w:left="567"/>
        <w:jc w:val="both"/>
        <w:rPr>
          <w:rFonts w:asciiTheme="minorHAnsi" w:hAnsiTheme="minorHAnsi" w:cstheme="minorHAnsi"/>
          <w:color w:val="000000"/>
        </w:rPr>
      </w:pPr>
    </w:p>
    <w:p w:rsidR="00AD196D" w:rsidRPr="00286B08" w:rsidRDefault="00AD196D" w:rsidP="00AD196D">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AD196D" w:rsidRPr="00286B08" w:rsidRDefault="00AD196D" w:rsidP="00AD196D">
      <w:pPr>
        <w:ind w:left="567"/>
        <w:jc w:val="both"/>
        <w:rPr>
          <w:rFonts w:asciiTheme="minorHAnsi" w:hAnsiTheme="minorHAnsi" w:cstheme="minorHAnsi"/>
          <w:color w:val="000000"/>
        </w:rPr>
      </w:pPr>
    </w:p>
    <w:p w:rsidR="00AD196D" w:rsidRPr="00286B08" w:rsidRDefault="00AD196D" w:rsidP="00AD196D">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0E3DFC">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AD196D" w:rsidRPr="00286B08" w:rsidRDefault="00AD196D" w:rsidP="00AD196D">
      <w:pPr>
        <w:pStyle w:val="Prrafodelista"/>
        <w:ind w:left="1142"/>
        <w:jc w:val="both"/>
        <w:rPr>
          <w:rFonts w:asciiTheme="minorHAnsi" w:hAnsiTheme="minorHAnsi" w:cstheme="minorHAnsi"/>
          <w:color w:val="000000"/>
          <w:lang w:val="es-BO"/>
        </w:rPr>
      </w:pPr>
    </w:p>
    <w:p w:rsidR="00896ADA" w:rsidRPr="00286B08" w:rsidRDefault="00896ADA" w:rsidP="000E3DFC">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lastRenderedPageBreak/>
        <w:t>Las modificaciones al contrato podrán efectuarse mediante:</w:t>
      </w:r>
    </w:p>
    <w:p w:rsidR="00896ADA" w:rsidRPr="00286B08" w:rsidRDefault="00896ADA" w:rsidP="00896ADA">
      <w:pPr>
        <w:ind w:left="1001" w:firstLine="141"/>
        <w:jc w:val="both"/>
        <w:rPr>
          <w:rFonts w:asciiTheme="minorHAnsi" w:hAnsiTheme="minorHAnsi" w:cstheme="minorHAnsi"/>
          <w:color w:val="000000"/>
          <w:lang w:val="es-BO"/>
        </w:rPr>
      </w:pPr>
    </w:p>
    <w:p w:rsidR="000810E1" w:rsidRPr="00286B08" w:rsidRDefault="000810E1" w:rsidP="000E3DFC">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0810E1" w:rsidRPr="00286B08" w:rsidRDefault="000810E1" w:rsidP="000810E1">
      <w:pPr>
        <w:tabs>
          <w:tab w:val="left" w:pos="3535"/>
        </w:tabs>
        <w:ind w:left="1416"/>
        <w:jc w:val="both"/>
        <w:rPr>
          <w:rFonts w:asciiTheme="minorHAnsi" w:hAnsiTheme="minorHAnsi" w:cstheme="minorHAnsi"/>
          <w:color w:val="000000"/>
          <w:lang w:val="es-BO"/>
        </w:rPr>
      </w:pPr>
      <w:r>
        <w:rPr>
          <w:rFonts w:asciiTheme="minorHAnsi" w:hAnsiTheme="minorHAnsi" w:cstheme="minorHAnsi"/>
          <w:color w:val="000000"/>
          <w:lang w:val="es-BO"/>
        </w:rPr>
        <w:tab/>
      </w:r>
    </w:p>
    <w:p w:rsidR="000810E1" w:rsidRPr="00286B08" w:rsidRDefault="000810E1" w:rsidP="000810E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0810E1" w:rsidRPr="00286B08" w:rsidRDefault="000810E1" w:rsidP="000810E1">
      <w:pPr>
        <w:ind w:left="1142" w:firstLine="708"/>
        <w:jc w:val="both"/>
        <w:rPr>
          <w:rFonts w:asciiTheme="minorHAnsi" w:hAnsiTheme="minorHAnsi" w:cstheme="minorHAnsi"/>
          <w:color w:val="000000"/>
          <w:lang w:val="es-BO"/>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524C48" w:rsidRDefault="00524C48" w:rsidP="0062797D">
      <w:pPr>
        <w:jc w:val="center"/>
        <w:rPr>
          <w:rFonts w:asciiTheme="minorHAnsi" w:hAnsiTheme="minorHAnsi" w:cstheme="minorHAnsi"/>
          <w:b/>
        </w:rPr>
      </w:pPr>
    </w:p>
    <w:p w:rsidR="00524C48" w:rsidRDefault="00524C48" w:rsidP="0062797D">
      <w:pPr>
        <w:jc w:val="center"/>
        <w:rPr>
          <w:rFonts w:asciiTheme="minorHAnsi" w:hAnsiTheme="minorHAnsi" w:cstheme="minorHAnsi"/>
          <w:b/>
        </w:rPr>
      </w:pPr>
    </w:p>
    <w:p w:rsidR="00524C48" w:rsidRDefault="00524C48" w:rsidP="0062797D">
      <w:pPr>
        <w:jc w:val="center"/>
        <w:rPr>
          <w:rFonts w:asciiTheme="minorHAnsi" w:hAnsiTheme="minorHAnsi" w:cstheme="minorHAnsi"/>
          <w:b/>
        </w:rPr>
      </w:pPr>
    </w:p>
    <w:p w:rsidR="00524C48" w:rsidRDefault="00524C48" w:rsidP="0062797D">
      <w:pPr>
        <w:jc w:val="center"/>
        <w:rPr>
          <w:rFonts w:asciiTheme="minorHAnsi" w:hAnsiTheme="minorHAnsi" w:cstheme="minorHAnsi"/>
          <w:b/>
        </w:rPr>
      </w:pPr>
    </w:p>
    <w:p w:rsidR="00524C48" w:rsidRDefault="00524C48" w:rsidP="0062797D">
      <w:pPr>
        <w:jc w:val="center"/>
        <w:rPr>
          <w:rFonts w:asciiTheme="minorHAnsi" w:hAnsiTheme="minorHAnsi" w:cstheme="minorHAnsi"/>
          <w:b/>
        </w:rPr>
      </w:pPr>
    </w:p>
    <w:p w:rsidR="00524C48" w:rsidRDefault="00524C48" w:rsidP="0062797D">
      <w:pPr>
        <w:jc w:val="center"/>
        <w:rPr>
          <w:rFonts w:asciiTheme="minorHAnsi" w:hAnsiTheme="minorHAnsi" w:cstheme="minorHAnsi"/>
          <w:b/>
        </w:rPr>
      </w:pPr>
    </w:p>
    <w:p w:rsidR="00524C48" w:rsidRDefault="00524C48" w:rsidP="0062797D">
      <w:pPr>
        <w:jc w:val="center"/>
        <w:rPr>
          <w:rFonts w:asciiTheme="minorHAnsi" w:hAnsiTheme="minorHAnsi" w:cstheme="minorHAnsi"/>
          <w:b/>
        </w:rPr>
      </w:pPr>
    </w:p>
    <w:p w:rsidR="00524C48" w:rsidRDefault="00524C48" w:rsidP="0062797D">
      <w:pPr>
        <w:jc w:val="center"/>
        <w:rPr>
          <w:rFonts w:asciiTheme="minorHAnsi" w:hAnsiTheme="minorHAnsi" w:cstheme="minorHAnsi"/>
          <w:b/>
        </w:rPr>
      </w:pPr>
    </w:p>
    <w:p w:rsidR="00524C48" w:rsidRDefault="00524C48" w:rsidP="0062797D">
      <w:pPr>
        <w:jc w:val="center"/>
        <w:rPr>
          <w:rFonts w:asciiTheme="minorHAnsi" w:hAnsiTheme="minorHAnsi" w:cstheme="minorHAnsi"/>
          <w:b/>
        </w:rPr>
      </w:pPr>
    </w:p>
    <w:p w:rsidR="00524C48" w:rsidRDefault="00524C48" w:rsidP="0062797D">
      <w:pPr>
        <w:jc w:val="center"/>
        <w:rPr>
          <w:rFonts w:asciiTheme="minorHAnsi" w:hAnsiTheme="minorHAnsi" w:cstheme="minorHAnsi"/>
          <w:b/>
        </w:rPr>
      </w:pPr>
    </w:p>
    <w:p w:rsidR="00524C48" w:rsidRDefault="00524C48" w:rsidP="0062797D">
      <w:pPr>
        <w:jc w:val="center"/>
        <w:rPr>
          <w:rFonts w:asciiTheme="minorHAnsi" w:hAnsiTheme="minorHAnsi" w:cstheme="minorHAnsi"/>
          <w:b/>
        </w:rPr>
      </w:pPr>
    </w:p>
    <w:p w:rsidR="00524C48" w:rsidRDefault="00524C48" w:rsidP="0062797D">
      <w:pPr>
        <w:jc w:val="center"/>
        <w:rPr>
          <w:rFonts w:asciiTheme="minorHAnsi" w:hAnsiTheme="minorHAnsi" w:cstheme="minorHAnsi"/>
          <w:b/>
        </w:rPr>
      </w:pPr>
    </w:p>
    <w:p w:rsidR="00524C48" w:rsidRDefault="00524C48" w:rsidP="0062797D">
      <w:pPr>
        <w:jc w:val="center"/>
        <w:rPr>
          <w:rFonts w:asciiTheme="minorHAnsi" w:hAnsiTheme="minorHAnsi" w:cstheme="minorHAnsi"/>
          <w:b/>
        </w:rPr>
      </w:pPr>
    </w:p>
    <w:p w:rsidR="00524C48" w:rsidRDefault="00524C48" w:rsidP="0062797D">
      <w:pPr>
        <w:jc w:val="center"/>
        <w:rPr>
          <w:rFonts w:asciiTheme="minorHAnsi" w:hAnsiTheme="minorHAnsi" w:cstheme="minorHAnsi"/>
          <w:b/>
        </w:rPr>
      </w:pPr>
    </w:p>
    <w:p w:rsidR="00524C48" w:rsidRDefault="00524C48" w:rsidP="0062797D">
      <w:pPr>
        <w:jc w:val="center"/>
        <w:rPr>
          <w:rFonts w:asciiTheme="minorHAnsi" w:hAnsiTheme="minorHAnsi" w:cstheme="minorHAnsi"/>
          <w:b/>
        </w:rPr>
      </w:pPr>
    </w:p>
    <w:p w:rsidR="00524C48" w:rsidRDefault="00524C48" w:rsidP="0062797D">
      <w:pPr>
        <w:jc w:val="center"/>
        <w:rPr>
          <w:rFonts w:asciiTheme="minorHAnsi" w:hAnsiTheme="minorHAnsi" w:cstheme="minorHAnsi"/>
          <w:b/>
        </w:rPr>
      </w:pPr>
    </w:p>
    <w:p w:rsidR="00524C48" w:rsidRDefault="00524C48" w:rsidP="0062797D">
      <w:pPr>
        <w:jc w:val="center"/>
        <w:rPr>
          <w:rFonts w:asciiTheme="minorHAnsi" w:hAnsiTheme="minorHAnsi" w:cstheme="minorHAnsi"/>
          <w:b/>
        </w:rPr>
      </w:pPr>
    </w:p>
    <w:p w:rsidR="00524C48" w:rsidRDefault="00524C48" w:rsidP="0062797D">
      <w:pPr>
        <w:jc w:val="center"/>
        <w:rPr>
          <w:rFonts w:asciiTheme="minorHAnsi" w:hAnsiTheme="minorHAnsi" w:cstheme="minorHAnsi"/>
          <w:b/>
        </w:rPr>
      </w:pPr>
    </w:p>
    <w:p w:rsidR="00524C48" w:rsidRDefault="00524C48" w:rsidP="0062797D">
      <w:pPr>
        <w:jc w:val="center"/>
        <w:rPr>
          <w:rFonts w:asciiTheme="minorHAnsi" w:hAnsiTheme="minorHAnsi" w:cstheme="minorHAnsi"/>
          <w:b/>
        </w:rPr>
      </w:pPr>
    </w:p>
    <w:p w:rsidR="00524C48" w:rsidRDefault="00524C48" w:rsidP="0062797D">
      <w:pPr>
        <w:jc w:val="center"/>
        <w:rPr>
          <w:rFonts w:asciiTheme="minorHAnsi" w:hAnsiTheme="minorHAnsi" w:cstheme="minorHAnsi"/>
          <w:b/>
        </w:rPr>
      </w:pPr>
    </w:p>
    <w:p w:rsidR="00524C48" w:rsidRDefault="00524C48" w:rsidP="0062797D">
      <w:pPr>
        <w:jc w:val="center"/>
        <w:rPr>
          <w:rFonts w:asciiTheme="minorHAnsi" w:hAnsiTheme="minorHAnsi" w:cstheme="minorHAnsi"/>
          <w:b/>
        </w:rPr>
      </w:pPr>
    </w:p>
    <w:p w:rsidR="00524C48" w:rsidRDefault="00524C48" w:rsidP="0062797D">
      <w:pPr>
        <w:jc w:val="center"/>
        <w:rPr>
          <w:rFonts w:asciiTheme="minorHAnsi" w:hAnsiTheme="minorHAnsi" w:cstheme="minorHAnsi"/>
          <w:b/>
        </w:rPr>
      </w:pPr>
    </w:p>
    <w:p w:rsidR="00524C48" w:rsidRDefault="00524C48" w:rsidP="0062797D">
      <w:pPr>
        <w:jc w:val="center"/>
        <w:rPr>
          <w:rFonts w:asciiTheme="minorHAnsi" w:hAnsiTheme="minorHAnsi" w:cstheme="minorHAnsi"/>
          <w:b/>
        </w:rPr>
      </w:pPr>
    </w:p>
    <w:p w:rsidR="00524C48" w:rsidRDefault="00524C48" w:rsidP="0062797D">
      <w:pPr>
        <w:jc w:val="center"/>
        <w:rPr>
          <w:rFonts w:asciiTheme="minorHAnsi" w:hAnsiTheme="minorHAnsi" w:cstheme="minorHAnsi"/>
          <w:b/>
        </w:rPr>
      </w:pPr>
    </w:p>
    <w:p w:rsidR="00524C48" w:rsidRDefault="00524C48" w:rsidP="0062797D">
      <w:pPr>
        <w:jc w:val="center"/>
        <w:rPr>
          <w:rFonts w:asciiTheme="minorHAnsi" w:hAnsiTheme="minorHAnsi" w:cstheme="minorHAnsi"/>
          <w:b/>
        </w:rPr>
      </w:pPr>
    </w:p>
    <w:p w:rsidR="00524C48" w:rsidRDefault="00524C48" w:rsidP="0062797D">
      <w:pPr>
        <w:jc w:val="center"/>
        <w:rPr>
          <w:rFonts w:asciiTheme="minorHAnsi" w:hAnsiTheme="minorHAnsi" w:cstheme="minorHAnsi"/>
          <w:b/>
        </w:rPr>
      </w:pPr>
    </w:p>
    <w:p w:rsidR="00524C48" w:rsidRDefault="00524C48" w:rsidP="0062797D">
      <w:pPr>
        <w:jc w:val="center"/>
        <w:rPr>
          <w:rFonts w:asciiTheme="minorHAnsi" w:hAnsiTheme="minorHAnsi" w:cstheme="minorHAnsi"/>
          <w:b/>
        </w:rPr>
      </w:pPr>
    </w:p>
    <w:p w:rsidR="00524C48" w:rsidRDefault="00524C48" w:rsidP="0062797D">
      <w:pPr>
        <w:jc w:val="center"/>
        <w:rPr>
          <w:rFonts w:asciiTheme="minorHAnsi" w:hAnsiTheme="minorHAnsi" w:cstheme="minorHAnsi"/>
          <w:b/>
        </w:rPr>
      </w:pPr>
    </w:p>
    <w:p w:rsidR="00524C48" w:rsidRDefault="00524C48" w:rsidP="0062797D">
      <w:pPr>
        <w:jc w:val="center"/>
        <w:rPr>
          <w:rFonts w:asciiTheme="minorHAnsi" w:hAnsiTheme="minorHAnsi" w:cstheme="minorHAnsi"/>
          <w:b/>
        </w:rPr>
      </w:pPr>
    </w:p>
    <w:p w:rsidR="00524C48" w:rsidRDefault="00524C48" w:rsidP="0062797D">
      <w:pPr>
        <w:jc w:val="center"/>
        <w:rPr>
          <w:rFonts w:asciiTheme="minorHAnsi" w:hAnsiTheme="minorHAnsi" w:cstheme="minorHAnsi"/>
          <w:b/>
        </w:rPr>
      </w:pPr>
    </w:p>
    <w:p w:rsidR="00524C48" w:rsidRDefault="00524C48" w:rsidP="0062797D">
      <w:pPr>
        <w:jc w:val="center"/>
        <w:rPr>
          <w:rFonts w:asciiTheme="minorHAnsi" w:hAnsiTheme="minorHAnsi" w:cstheme="minorHAnsi"/>
          <w:b/>
        </w:rPr>
      </w:pPr>
    </w:p>
    <w:p w:rsidR="00524C48" w:rsidRDefault="00524C48" w:rsidP="0062797D">
      <w:pPr>
        <w:jc w:val="center"/>
        <w:rPr>
          <w:rFonts w:asciiTheme="minorHAnsi" w:hAnsiTheme="minorHAnsi" w:cstheme="minorHAnsi"/>
          <w:b/>
        </w:rPr>
      </w:pPr>
    </w:p>
    <w:p w:rsidR="00524C48" w:rsidRDefault="00524C48" w:rsidP="0062797D">
      <w:pPr>
        <w:jc w:val="center"/>
        <w:rPr>
          <w:rFonts w:asciiTheme="minorHAnsi" w:hAnsiTheme="minorHAnsi" w:cstheme="minorHAnsi"/>
          <w:b/>
        </w:rPr>
      </w:pPr>
    </w:p>
    <w:p w:rsidR="00FB2092" w:rsidRDefault="00FB2092" w:rsidP="0062797D">
      <w:pPr>
        <w:jc w:val="center"/>
        <w:rPr>
          <w:rFonts w:asciiTheme="minorHAnsi" w:hAnsiTheme="minorHAnsi" w:cstheme="minorHAnsi"/>
          <w:b/>
        </w:rPr>
      </w:pPr>
    </w:p>
    <w:p w:rsidR="00FB2092" w:rsidRDefault="00FB2092" w:rsidP="0062797D">
      <w:pPr>
        <w:jc w:val="center"/>
        <w:rPr>
          <w:rFonts w:asciiTheme="minorHAnsi" w:hAnsiTheme="minorHAnsi" w:cstheme="minorHAnsi"/>
          <w:b/>
        </w:rPr>
      </w:pPr>
    </w:p>
    <w:p w:rsidR="00524C48" w:rsidRDefault="00524C48"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01472F" w:rsidRDefault="0001472F" w:rsidP="00694628">
      <w:pPr>
        <w:jc w:val="center"/>
        <w:rPr>
          <w:rFonts w:asciiTheme="minorHAnsi" w:hAnsiTheme="minorHAnsi" w:cstheme="minorHAnsi"/>
          <w:b/>
          <w:sz w:val="22"/>
          <w:szCs w:val="22"/>
        </w:rPr>
      </w:pPr>
    </w:p>
    <w:p w:rsidR="00694628" w:rsidRPr="001E56E3" w:rsidRDefault="00694628" w:rsidP="00694628">
      <w:pPr>
        <w:jc w:val="center"/>
        <w:rPr>
          <w:rFonts w:asciiTheme="minorHAnsi" w:hAnsiTheme="minorHAnsi" w:cstheme="minorHAnsi"/>
          <w:b/>
          <w:sz w:val="22"/>
          <w:szCs w:val="22"/>
        </w:rPr>
      </w:pPr>
      <w:r w:rsidRPr="001E56E3">
        <w:rPr>
          <w:rFonts w:asciiTheme="minorHAnsi" w:hAnsiTheme="minorHAnsi" w:cstheme="minorHAnsi"/>
          <w:b/>
          <w:sz w:val="22"/>
          <w:szCs w:val="22"/>
        </w:rPr>
        <w:lastRenderedPageBreak/>
        <w:t>PARTE II</w:t>
      </w:r>
    </w:p>
    <w:p w:rsidR="00603B18" w:rsidRPr="000840FB" w:rsidRDefault="00603B18" w:rsidP="00603B18">
      <w:pPr>
        <w:jc w:val="center"/>
        <w:rPr>
          <w:rFonts w:ascii="Calibri" w:hAnsi="Calibri" w:cs="Calibri"/>
          <w:b/>
          <w:bCs/>
          <w:sz w:val="22"/>
          <w:szCs w:val="22"/>
        </w:rPr>
      </w:pPr>
    </w:p>
    <w:p w:rsidR="00603B18" w:rsidRPr="00603B18" w:rsidRDefault="00603B18" w:rsidP="00603B18">
      <w:pPr>
        <w:jc w:val="center"/>
        <w:rPr>
          <w:rFonts w:ascii="Calibri" w:hAnsi="Calibri" w:cs="Calibri"/>
          <w:b/>
          <w:bCs/>
          <w:sz w:val="22"/>
          <w:szCs w:val="22"/>
        </w:rPr>
      </w:pPr>
      <w:r w:rsidRPr="00603B18">
        <w:rPr>
          <w:rFonts w:ascii="Calibri" w:hAnsi="Calibri" w:cs="Calibri"/>
          <w:b/>
          <w:bCs/>
          <w:sz w:val="22"/>
          <w:szCs w:val="22"/>
        </w:rPr>
        <w:t>TERMINOS DE REFERENCIA</w:t>
      </w:r>
    </w:p>
    <w:p w:rsidR="00603B18" w:rsidRPr="00603B18" w:rsidRDefault="00603B18" w:rsidP="00603B18">
      <w:pPr>
        <w:jc w:val="center"/>
        <w:rPr>
          <w:rFonts w:ascii="Calibri" w:hAnsi="Calibri" w:cs="Calibri"/>
          <w:bCs/>
          <w:sz w:val="14"/>
          <w:szCs w:val="22"/>
        </w:rPr>
      </w:pPr>
    </w:p>
    <w:p w:rsidR="00603B18" w:rsidRDefault="00603B18" w:rsidP="00603B18">
      <w:pPr>
        <w:jc w:val="center"/>
        <w:rPr>
          <w:rFonts w:ascii="Calibri" w:hAnsi="Calibri" w:cs="Calibri"/>
          <w:b/>
          <w:bCs/>
          <w:sz w:val="22"/>
          <w:szCs w:val="22"/>
        </w:rPr>
      </w:pPr>
      <w:r w:rsidRPr="00603B18">
        <w:rPr>
          <w:rFonts w:ascii="Calibri" w:hAnsi="Calibri" w:cs="Calibri"/>
          <w:b/>
          <w:bCs/>
          <w:sz w:val="22"/>
          <w:szCs w:val="22"/>
        </w:rPr>
        <w:t>ACTUAL</w:t>
      </w:r>
      <w:r>
        <w:rPr>
          <w:rFonts w:ascii="Calibri" w:hAnsi="Calibri" w:cs="Calibri"/>
          <w:b/>
          <w:bCs/>
          <w:sz w:val="22"/>
          <w:szCs w:val="22"/>
        </w:rPr>
        <w:t>IZACION CAPEX PARA EL PROYECTO</w:t>
      </w:r>
      <w:r w:rsidRPr="00603B18">
        <w:rPr>
          <w:rFonts w:ascii="Calibri" w:hAnsi="Calibri" w:cs="Calibri"/>
          <w:b/>
          <w:bCs/>
          <w:sz w:val="22"/>
          <w:szCs w:val="22"/>
        </w:rPr>
        <w:t xml:space="preserve"> INCREMENTO </w:t>
      </w:r>
    </w:p>
    <w:p w:rsidR="00603B18" w:rsidRPr="00603B18" w:rsidRDefault="00603B18" w:rsidP="00603B18">
      <w:pPr>
        <w:jc w:val="center"/>
        <w:rPr>
          <w:rFonts w:ascii="Calibri" w:hAnsi="Calibri" w:cs="Calibri"/>
          <w:b/>
          <w:bCs/>
          <w:sz w:val="12"/>
          <w:szCs w:val="22"/>
        </w:rPr>
      </w:pPr>
      <w:r w:rsidRPr="00603B18">
        <w:rPr>
          <w:rFonts w:ascii="Calibri" w:hAnsi="Calibri" w:cs="Calibri"/>
          <w:b/>
          <w:bCs/>
          <w:sz w:val="22"/>
          <w:szCs w:val="22"/>
        </w:rPr>
        <w:t>DE LA CAPACIDAD DE ALMACENAJE ICA – FASE I</w:t>
      </w:r>
    </w:p>
    <w:p w:rsidR="00603B18" w:rsidRPr="00603B18" w:rsidRDefault="00603B18" w:rsidP="000E3DFC">
      <w:pPr>
        <w:pStyle w:val="Prrafodelista"/>
        <w:numPr>
          <w:ilvl w:val="0"/>
          <w:numId w:val="31"/>
        </w:numPr>
        <w:ind w:left="567" w:hanging="567"/>
        <w:contextualSpacing/>
        <w:jc w:val="both"/>
        <w:outlineLvl w:val="0"/>
        <w:rPr>
          <w:rFonts w:ascii="Calibri" w:hAnsi="Calibri" w:cs="Calibri"/>
          <w:b/>
          <w:u w:val="single"/>
        </w:rPr>
      </w:pPr>
      <w:bookmarkStart w:id="0" w:name="_Toc385261135"/>
      <w:bookmarkStart w:id="1" w:name="_Toc385261136"/>
      <w:bookmarkStart w:id="2" w:name="_Toc385261137"/>
      <w:bookmarkStart w:id="3" w:name="_Toc385261138"/>
      <w:bookmarkStart w:id="4" w:name="_Toc385261139"/>
      <w:bookmarkStart w:id="5" w:name="_Toc385261140"/>
      <w:bookmarkStart w:id="6" w:name="_Toc385259748"/>
      <w:bookmarkStart w:id="7" w:name="_Toc385261145"/>
      <w:bookmarkStart w:id="8" w:name="_Toc385259750"/>
      <w:bookmarkStart w:id="9" w:name="_Toc385261147"/>
      <w:bookmarkStart w:id="10" w:name="_Toc385259757"/>
      <w:bookmarkStart w:id="11" w:name="_Toc385261154"/>
      <w:bookmarkStart w:id="12" w:name="_Toc385259758"/>
      <w:bookmarkStart w:id="13" w:name="_Toc385261155"/>
      <w:bookmarkStart w:id="14" w:name="_Toc384279462"/>
      <w:bookmarkStart w:id="15" w:name="_Toc420508084"/>
      <w:bookmarkEnd w:id="0"/>
      <w:bookmarkEnd w:id="1"/>
      <w:bookmarkEnd w:id="2"/>
      <w:bookmarkEnd w:id="3"/>
      <w:bookmarkEnd w:id="4"/>
      <w:bookmarkEnd w:id="5"/>
      <w:bookmarkEnd w:id="6"/>
      <w:bookmarkEnd w:id="7"/>
      <w:bookmarkEnd w:id="8"/>
      <w:bookmarkEnd w:id="9"/>
      <w:bookmarkEnd w:id="10"/>
      <w:bookmarkEnd w:id="11"/>
      <w:bookmarkEnd w:id="12"/>
      <w:bookmarkEnd w:id="13"/>
      <w:r w:rsidRPr="00603B18">
        <w:rPr>
          <w:rFonts w:ascii="Calibri" w:hAnsi="Calibri" w:cs="Calibri"/>
          <w:b/>
          <w:u w:val="single"/>
        </w:rPr>
        <w:t>OBJETIVO</w:t>
      </w:r>
      <w:bookmarkEnd w:id="14"/>
      <w:bookmarkEnd w:id="15"/>
    </w:p>
    <w:p w:rsidR="00603B18" w:rsidRPr="00603B18" w:rsidRDefault="00603B18" w:rsidP="00603B18">
      <w:pPr>
        <w:jc w:val="both"/>
        <w:rPr>
          <w:rFonts w:ascii="Calibri" w:hAnsi="Calibri" w:cs="Calibri"/>
        </w:rPr>
      </w:pPr>
    </w:p>
    <w:p w:rsidR="00603B18" w:rsidRPr="00603B18" w:rsidRDefault="00603B18" w:rsidP="00603B18">
      <w:pPr>
        <w:pStyle w:val="Prrafodelista"/>
        <w:ind w:left="0"/>
        <w:contextualSpacing/>
        <w:jc w:val="both"/>
        <w:rPr>
          <w:rFonts w:ascii="Calibri" w:hAnsi="Calibri" w:cs="Calibri"/>
        </w:rPr>
      </w:pPr>
      <w:r w:rsidRPr="00603B18">
        <w:rPr>
          <w:rFonts w:ascii="Calibri" w:hAnsi="Calibri" w:cs="Calibri"/>
        </w:rPr>
        <w:t>Actualización  costos  de  inversión  (Capex)  Proyecto  incremento  de  la  capacidad  de almacenaje en plantas de YPFB 1ra etapa: Santa Cruz, Senkata y Oruro.</w:t>
      </w:r>
    </w:p>
    <w:p w:rsidR="00603B18" w:rsidRPr="00603B18" w:rsidRDefault="00603B18" w:rsidP="00603B18">
      <w:pPr>
        <w:pStyle w:val="Prrafodelista"/>
        <w:ind w:left="0"/>
        <w:contextualSpacing/>
        <w:jc w:val="both"/>
        <w:rPr>
          <w:rFonts w:ascii="Calibri" w:hAnsi="Calibri" w:cs="Calibri"/>
        </w:rPr>
      </w:pPr>
    </w:p>
    <w:p w:rsidR="00603B18" w:rsidRPr="00603B18" w:rsidRDefault="00603B18" w:rsidP="000E3DFC">
      <w:pPr>
        <w:pStyle w:val="Prrafodelista"/>
        <w:numPr>
          <w:ilvl w:val="0"/>
          <w:numId w:val="31"/>
        </w:numPr>
        <w:ind w:left="567" w:hanging="567"/>
        <w:contextualSpacing/>
        <w:jc w:val="both"/>
        <w:outlineLvl w:val="0"/>
        <w:rPr>
          <w:rFonts w:ascii="Calibri" w:hAnsi="Calibri" w:cs="Calibri"/>
          <w:b/>
          <w:u w:val="single"/>
        </w:rPr>
      </w:pPr>
      <w:bookmarkStart w:id="16" w:name="_Toc380577521"/>
      <w:bookmarkStart w:id="17" w:name="_Toc420508087"/>
      <w:r w:rsidRPr="00603B18">
        <w:rPr>
          <w:rFonts w:ascii="Calibri" w:hAnsi="Calibri" w:cs="Calibri"/>
          <w:b/>
          <w:u w:val="single"/>
        </w:rPr>
        <w:t>ALCANCE</w:t>
      </w:r>
      <w:bookmarkEnd w:id="16"/>
      <w:bookmarkEnd w:id="17"/>
      <w:r w:rsidRPr="00603B18">
        <w:rPr>
          <w:rFonts w:ascii="Calibri" w:hAnsi="Calibri" w:cs="Calibri"/>
          <w:b/>
          <w:u w:val="single"/>
        </w:rPr>
        <w:t xml:space="preserve"> DEL SERVICIO </w:t>
      </w:r>
    </w:p>
    <w:p w:rsidR="00603B18" w:rsidRPr="00603B18" w:rsidRDefault="00603B18" w:rsidP="00603B18">
      <w:pPr>
        <w:pStyle w:val="Prrafodelista"/>
        <w:ind w:left="0"/>
        <w:contextualSpacing/>
        <w:jc w:val="both"/>
        <w:outlineLvl w:val="0"/>
        <w:rPr>
          <w:rFonts w:ascii="Calibri" w:hAnsi="Calibri" w:cs="Calibri"/>
        </w:rPr>
      </w:pPr>
    </w:p>
    <w:p w:rsidR="00603B18" w:rsidRPr="00603B18" w:rsidRDefault="00603B18" w:rsidP="00603B18">
      <w:pPr>
        <w:spacing w:before="37"/>
        <w:ind w:right="70"/>
        <w:jc w:val="both"/>
        <w:rPr>
          <w:rFonts w:ascii="Calibri" w:hAnsi="Calibri" w:cs="Calibri"/>
        </w:rPr>
      </w:pPr>
      <w:r w:rsidRPr="00603B18">
        <w:rPr>
          <w:rFonts w:ascii="Calibri" w:hAnsi="Calibri" w:cs="Calibri"/>
        </w:rPr>
        <w:t>El  servicio  corresponde  la  actualización  de  los  Costos  de  Inversión  (CAPEX)  correspondientes  al  Proyecto Incremento de la Capacidad de Almacenaje en Plantas de YPFB 1ra Etapa: Santa Cruz – Senkata y Oruro.</w:t>
      </w:r>
    </w:p>
    <w:p w:rsidR="00603B18" w:rsidRPr="00603B18" w:rsidRDefault="00603B18" w:rsidP="00603B18">
      <w:pPr>
        <w:spacing w:line="120" w:lineRule="exact"/>
        <w:rPr>
          <w:lang w:val="es-BO"/>
        </w:rPr>
      </w:pPr>
    </w:p>
    <w:p w:rsidR="00603B18" w:rsidRPr="00603B18" w:rsidRDefault="00603B18" w:rsidP="00603B18">
      <w:pPr>
        <w:pStyle w:val="Prrafodelista"/>
        <w:ind w:left="0"/>
        <w:contextualSpacing/>
        <w:jc w:val="both"/>
        <w:outlineLvl w:val="0"/>
        <w:rPr>
          <w:rFonts w:ascii="Calibri" w:hAnsi="Calibri" w:cs="Calibri"/>
        </w:rPr>
      </w:pPr>
      <w:r w:rsidRPr="00603B18">
        <w:rPr>
          <w:rFonts w:ascii="Calibri" w:hAnsi="Calibri" w:cs="Calibri"/>
        </w:rPr>
        <w:t>El alcance propuesto para el servicio se resume a continuación:</w:t>
      </w:r>
    </w:p>
    <w:p w:rsidR="00603B18" w:rsidRPr="00603B18" w:rsidRDefault="00603B18" w:rsidP="00603B18">
      <w:pPr>
        <w:pStyle w:val="Prrafodelista"/>
        <w:ind w:left="0"/>
        <w:contextualSpacing/>
        <w:jc w:val="both"/>
        <w:outlineLvl w:val="0"/>
        <w:rPr>
          <w:rFonts w:ascii="Calibri" w:hAnsi="Calibri" w:cs="Calibri"/>
        </w:rPr>
      </w:pPr>
    </w:p>
    <w:p w:rsidR="00603B18" w:rsidRPr="00603B18" w:rsidRDefault="00603B18" w:rsidP="000E3DFC">
      <w:pPr>
        <w:pStyle w:val="Prrafodelista"/>
        <w:numPr>
          <w:ilvl w:val="0"/>
          <w:numId w:val="32"/>
        </w:numPr>
        <w:contextualSpacing/>
        <w:jc w:val="both"/>
        <w:outlineLvl w:val="0"/>
        <w:rPr>
          <w:rFonts w:ascii="Calibri" w:hAnsi="Calibri" w:cs="Calibri"/>
        </w:rPr>
      </w:pPr>
      <w:r w:rsidRPr="00603B18">
        <w:rPr>
          <w:rFonts w:ascii="Calibri" w:hAnsi="Calibri" w:cs="Calibri"/>
        </w:rPr>
        <w:t>Actualización documento YPFBL-001-PSCZ-F-AF-201 INVERSIÓN DE CAPITAL (CAPEX) AMPLIACIÓN PLANTA SANTA CRUZ</w:t>
      </w:r>
    </w:p>
    <w:p w:rsidR="00603B18" w:rsidRPr="00603B18" w:rsidRDefault="00603B18" w:rsidP="00603B18">
      <w:pPr>
        <w:pStyle w:val="Prrafodelista"/>
        <w:ind w:left="0"/>
        <w:contextualSpacing/>
        <w:jc w:val="both"/>
        <w:outlineLvl w:val="0"/>
        <w:rPr>
          <w:rFonts w:ascii="Calibri" w:hAnsi="Calibri" w:cs="Calibri"/>
        </w:rPr>
      </w:pPr>
    </w:p>
    <w:p w:rsidR="00603B18" w:rsidRPr="00603B18" w:rsidRDefault="00603B18" w:rsidP="000E3DFC">
      <w:pPr>
        <w:pStyle w:val="Prrafodelista"/>
        <w:numPr>
          <w:ilvl w:val="0"/>
          <w:numId w:val="32"/>
        </w:numPr>
        <w:contextualSpacing/>
        <w:jc w:val="both"/>
        <w:outlineLvl w:val="0"/>
        <w:rPr>
          <w:rFonts w:ascii="Calibri" w:hAnsi="Calibri" w:cs="Calibri"/>
        </w:rPr>
      </w:pPr>
      <w:r w:rsidRPr="00603B18">
        <w:rPr>
          <w:rFonts w:ascii="Calibri" w:hAnsi="Calibri" w:cs="Calibri"/>
        </w:rPr>
        <w:t>Actualización documento YPFBL-001-PSKT-F-AF-201 INVERSIÓN DE CAPITAL (CAPEX) AMPLIACIÓN PLANTA SENKATA</w:t>
      </w:r>
    </w:p>
    <w:p w:rsidR="00603B18" w:rsidRPr="00603B18" w:rsidRDefault="00603B18" w:rsidP="00603B18">
      <w:pPr>
        <w:pStyle w:val="Prrafodelista"/>
        <w:ind w:left="0"/>
        <w:contextualSpacing/>
        <w:jc w:val="both"/>
        <w:outlineLvl w:val="0"/>
        <w:rPr>
          <w:rFonts w:ascii="Calibri" w:hAnsi="Calibri" w:cs="Calibri"/>
        </w:rPr>
      </w:pPr>
    </w:p>
    <w:p w:rsidR="00603B18" w:rsidRPr="00603B18" w:rsidRDefault="00603B18" w:rsidP="000E3DFC">
      <w:pPr>
        <w:pStyle w:val="Prrafodelista"/>
        <w:numPr>
          <w:ilvl w:val="0"/>
          <w:numId w:val="32"/>
        </w:numPr>
        <w:contextualSpacing/>
        <w:jc w:val="both"/>
        <w:outlineLvl w:val="0"/>
        <w:rPr>
          <w:rFonts w:ascii="Calibri" w:hAnsi="Calibri" w:cs="Calibri"/>
        </w:rPr>
      </w:pPr>
      <w:r w:rsidRPr="00603B18">
        <w:rPr>
          <w:rFonts w:ascii="Calibri" w:hAnsi="Calibri" w:cs="Calibri"/>
        </w:rPr>
        <w:t>Actualización documento YPFBL-001-PORU-F-AF-201 INVERSIÓN DE CAPITAL (CAPEX) AMPLIACIÓN PLANTA ORURO</w:t>
      </w:r>
    </w:p>
    <w:p w:rsidR="00603B18" w:rsidRPr="00603B18" w:rsidRDefault="00603B18" w:rsidP="00603B18">
      <w:pPr>
        <w:pStyle w:val="Prrafodelista"/>
        <w:ind w:left="0"/>
        <w:contextualSpacing/>
        <w:jc w:val="both"/>
        <w:outlineLvl w:val="0"/>
        <w:rPr>
          <w:rFonts w:ascii="Calibri" w:hAnsi="Calibri" w:cs="Calibri"/>
        </w:rPr>
      </w:pPr>
    </w:p>
    <w:p w:rsidR="00603B18" w:rsidRPr="00603B18" w:rsidRDefault="00603B18" w:rsidP="00603B18">
      <w:pPr>
        <w:pStyle w:val="Prrafodelista"/>
        <w:ind w:left="0"/>
        <w:contextualSpacing/>
        <w:jc w:val="both"/>
        <w:outlineLvl w:val="0"/>
        <w:rPr>
          <w:rFonts w:ascii="Calibri" w:hAnsi="Calibri" w:cs="Calibri"/>
        </w:rPr>
      </w:pPr>
      <w:r w:rsidRPr="00603B18">
        <w:rPr>
          <w:rFonts w:ascii="Calibri" w:hAnsi="Calibri" w:cs="Calibri"/>
        </w:rPr>
        <w:t>Correspondientes a los entregables de la Ingeniería Básica Ampliada realizada por la Empresa DECS S.R.L el año 2012.</w:t>
      </w:r>
    </w:p>
    <w:p w:rsidR="00603B18" w:rsidRPr="00603B18" w:rsidRDefault="00603B18" w:rsidP="00603B18">
      <w:pPr>
        <w:pStyle w:val="Prrafodelista"/>
        <w:ind w:left="0"/>
        <w:contextualSpacing/>
        <w:jc w:val="both"/>
        <w:rPr>
          <w:rFonts w:ascii="Calibri" w:hAnsi="Calibri" w:cs="Calibri"/>
        </w:rPr>
      </w:pPr>
    </w:p>
    <w:p w:rsidR="00603B18" w:rsidRPr="00603B18" w:rsidRDefault="00603B18" w:rsidP="000E3DFC">
      <w:pPr>
        <w:pStyle w:val="Prrafodelista"/>
        <w:numPr>
          <w:ilvl w:val="0"/>
          <w:numId w:val="31"/>
        </w:numPr>
        <w:contextualSpacing/>
        <w:jc w:val="both"/>
        <w:rPr>
          <w:rFonts w:ascii="Calibri" w:hAnsi="Calibri" w:cs="Calibri"/>
          <w:b/>
          <w:u w:val="single"/>
        </w:rPr>
      </w:pPr>
      <w:r w:rsidRPr="00603B18">
        <w:rPr>
          <w:rFonts w:ascii="Calibri" w:hAnsi="Calibri" w:cs="Calibri"/>
          <w:b/>
          <w:u w:val="single"/>
        </w:rPr>
        <w:t xml:space="preserve">RESULTADOS ESPERADOS </w:t>
      </w:r>
    </w:p>
    <w:p w:rsidR="00603B18" w:rsidRPr="00603B18" w:rsidRDefault="00603B18" w:rsidP="00603B18">
      <w:pPr>
        <w:pStyle w:val="Prrafodelista"/>
        <w:ind w:left="0"/>
        <w:contextualSpacing/>
        <w:jc w:val="both"/>
        <w:outlineLvl w:val="0"/>
        <w:rPr>
          <w:rFonts w:ascii="Calibri" w:hAnsi="Calibri" w:cs="Calibri"/>
        </w:rPr>
      </w:pPr>
    </w:p>
    <w:p w:rsidR="00603B18" w:rsidRPr="00603B18" w:rsidRDefault="00603B18" w:rsidP="00603B18">
      <w:pPr>
        <w:pStyle w:val="Prrafodelista"/>
        <w:ind w:left="0"/>
        <w:contextualSpacing/>
        <w:jc w:val="both"/>
        <w:outlineLvl w:val="0"/>
        <w:rPr>
          <w:rFonts w:ascii="Calibri" w:hAnsi="Calibri" w:cs="Calibri"/>
        </w:rPr>
      </w:pPr>
      <w:r w:rsidRPr="00603B18">
        <w:rPr>
          <w:rFonts w:ascii="Calibri" w:hAnsi="Calibri" w:cs="Calibri"/>
        </w:rPr>
        <w:t>Los entregables y resultados del servicio requerido son los siguientes:</w:t>
      </w:r>
    </w:p>
    <w:p w:rsidR="00603B18" w:rsidRPr="00603B18" w:rsidRDefault="00603B18" w:rsidP="00603B18">
      <w:pPr>
        <w:spacing w:line="200" w:lineRule="exact"/>
        <w:ind w:right="71"/>
        <w:rPr>
          <w:rFonts w:ascii="Arial" w:eastAsia="Arial" w:hAnsi="Arial" w:cs="Arial"/>
        </w:rPr>
      </w:pPr>
    </w:p>
    <w:p w:rsidR="00603B18" w:rsidRPr="00603B18" w:rsidRDefault="00603B18" w:rsidP="000E3DFC">
      <w:pPr>
        <w:numPr>
          <w:ilvl w:val="0"/>
          <w:numId w:val="33"/>
        </w:numPr>
        <w:spacing w:line="200" w:lineRule="exact"/>
        <w:ind w:right="71"/>
        <w:rPr>
          <w:rFonts w:ascii="Calibri" w:hAnsi="Calibri" w:cs="Calibri"/>
        </w:rPr>
      </w:pPr>
      <w:r w:rsidRPr="00603B18">
        <w:rPr>
          <w:rFonts w:ascii="Calibri" w:hAnsi="Calibri" w:cs="Calibri"/>
        </w:rPr>
        <w:t>Informe  final  de  actualización  del  documento  YPFBL-001-PSCZ-F-AF-201  INVERSIÓN  DE  CAPITAL (CAPEX) AMPLIACIÓN PLANTA SANTA CRUZ que incluya mínimamente:</w:t>
      </w:r>
    </w:p>
    <w:p w:rsidR="00603B18" w:rsidRPr="00603B18" w:rsidRDefault="00603B18" w:rsidP="00603B18">
      <w:pPr>
        <w:spacing w:line="200" w:lineRule="exact"/>
        <w:ind w:left="720" w:right="71"/>
        <w:rPr>
          <w:rFonts w:ascii="Calibri" w:hAnsi="Calibri" w:cs="Calibri"/>
        </w:rPr>
      </w:pPr>
    </w:p>
    <w:p w:rsidR="00603B18" w:rsidRPr="00603B18" w:rsidRDefault="00603B18" w:rsidP="000E3DFC">
      <w:pPr>
        <w:pStyle w:val="Prrafodelista"/>
        <w:numPr>
          <w:ilvl w:val="1"/>
          <w:numId w:val="33"/>
        </w:numPr>
        <w:contextualSpacing/>
        <w:jc w:val="both"/>
        <w:outlineLvl w:val="0"/>
        <w:rPr>
          <w:rFonts w:ascii="Calibri" w:hAnsi="Calibri" w:cs="Calibri"/>
        </w:rPr>
      </w:pPr>
      <w:r w:rsidRPr="00603B18">
        <w:rPr>
          <w:rFonts w:ascii="Calibri" w:hAnsi="Calibri" w:cs="Calibri"/>
        </w:rPr>
        <w:t>Objetivo</w:t>
      </w:r>
    </w:p>
    <w:p w:rsidR="00603B18" w:rsidRPr="00603B18" w:rsidRDefault="00603B18" w:rsidP="000E3DFC">
      <w:pPr>
        <w:pStyle w:val="Prrafodelista"/>
        <w:numPr>
          <w:ilvl w:val="1"/>
          <w:numId w:val="33"/>
        </w:numPr>
        <w:contextualSpacing/>
        <w:jc w:val="both"/>
        <w:outlineLvl w:val="0"/>
        <w:rPr>
          <w:rFonts w:ascii="Calibri" w:hAnsi="Calibri" w:cs="Calibri"/>
        </w:rPr>
      </w:pPr>
      <w:r w:rsidRPr="00603B18">
        <w:rPr>
          <w:rFonts w:ascii="Calibri" w:hAnsi="Calibri" w:cs="Calibri"/>
        </w:rPr>
        <w:t>Alcance</w:t>
      </w:r>
    </w:p>
    <w:p w:rsidR="00603B18" w:rsidRPr="00603B18" w:rsidRDefault="00603B18" w:rsidP="000E3DFC">
      <w:pPr>
        <w:pStyle w:val="Prrafodelista"/>
        <w:numPr>
          <w:ilvl w:val="1"/>
          <w:numId w:val="33"/>
        </w:numPr>
        <w:contextualSpacing/>
        <w:jc w:val="both"/>
        <w:outlineLvl w:val="0"/>
        <w:rPr>
          <w:rFonts w:ascii="Calibri" w:hAnsi="Calibri" w:cs="Calibri"/>
        </w:rPr>
      </w:pPr>
      <w:r w:rsidRPr="00603B18">
        <w:rPr>
          <w:rFonts w:ascii="Calibri" w:hAnsi="Calibri" w:cs="Calibri"/>
        </w:rPr>
        <w:t>Metodología de Trabajo</w:t>
      </w:r>
    </w:p>
    <w:p w:rsidR="00603B18" w:rsidRPr="00603B18" w:rsidRDefault="00603B18" w:rsidP="000E3DFC">
      <w:pPr>
        <w:pStyle w:val="Prrafodelista"/>
        <w:numPr>
          <w:ilvl w:val="1"/>
          <w:numId w:val="33"/>
        </w:numPr>
        <w:contextualSpacing/>
        <w:jc w:val="both"/>
        <w:outlineLvl w:val="0"/>
        <w:rPr>
          <w:rFonts w:ascii="Calibri" w:hAnsi="Calibri" w:cs="Calibri"/>
        </w:rPr>
      </w:pPr>
      <w:r w:rsidRPr="00603B18">
        <w:rPr>
          <w:rFonts w:ascii="Calibri" w:hAnsi="Calibri" w:cs="Calibri"/>
        </w:rPr>
        <w:t>Desarrollo</w:t>
      </w:r>
    </w:p>
    <w:p w:rsidR="00603B18" w:rsidRPr="00603B18" w:rsidRDefault="00603B18" w:rsidP="000E3DFC">
      <w:pPr>
        <w:pStyle w:val="Prrafodelista"/>
        <w:numPr>
          <w:ilvl w:val="1"/>
          <w:numId w:val="33"/>
        </w:numPr>
        <w:contextualSpacing/>
        <w:jc w:val="both"/>
        <w:outlineLvl w:val="0"/>
        <w:rPr>
          <w:rFonts w:ascii="Calibri" w:hAnsi="Calibri" w:cs="Calibri"/>
        </w:rPr>
      </w:pPr>
      <w:r w:rsidRPr="00603B18">
        <w:rPr>
          <w:rFonts w:ascii="Calibri" w:hAnsi="Calibri" w:cs="Calibri"/>
        </w:rPr>
        <w:t>Costos de Inversión CAPEX</w:t>
      </w:r>
    </w:p>
    <w:p w:rsidR="00603B18" w:rsidRPr="00603B18" w:rsidRDefault="00603B18" w:rsidP="000E3DFC">
      <w:pPr>
        <w:pStyle w:val="Prrafodelista"/>
        <w:numPr>
          <w:ilvl w:val="1"/>
          <w:numId w:val="33"/>
        </w:numPr>
        <w:contextualSpacing/>
        <w:jc w:val="both"/>
        <w:outlineLvl w:val="0"/>
        <w:rPr>
          <w:rFonts w:ascii="Calibri" w:hAnsi="Calibri" w:cs="Calibri"/>
        </w:rPr>
      </w:pPr>
      <w:r w:rsidRPr="00603B18">
        <w:rPr>
          <w:rFonts w:ascii="Calibri" w:hAnsi="Calibri" w:cs="Calibri"/>
        </w:rPr>
        <w:t>Anexos</w:t>
      </w:r>
    </w:p>
    <w:p w:rsidR="00603B18" w:rsidRPr="00603B18" w:rsidRDefault="00603B18" w:rsidP="00603B18">
      <w:pPr>
        <w:pStyle w:val="Prrafodelista"/>
        <w:ind w:left="1440"/>
        <w:contextualSpacing/>
        <w:jc w:val="both"/>
        <w:outlineLvl w:val="0"/>
        <w:rPr>
          <w:rFonts w:ascii="Calibri" w:hAnsi="Calibri" w:cs="Calibri"/>
        </w:rPr>
      </w:pPr>
    </w:p>
    <w:p w:rsidR="00603B18" w:rsidRPr="00603B18" w:rsidRDefault="00603B18" w:rsidP="000E3DFC">
      <w:pPr>
        <w:numPr>
          <w:ilvl w:val="0"/>
          <w:numId w:val="33"/>
        </w:numPr>
        <w:spacing w:line="200" w:lineRule="exact"/>
        <w:ind w:right="71"/>
        <w:rPr>
          <w:rFonts w:ascii="Calibri" w:hAnsi="Calibri" w:cs="Calibri"/>
        </w:rPr>
      </w:pPr>
      <w:r w:rsidRPr="00603B18">
        <w:rPr>
          <w:rFonts w:ascii="Calibri" w:hAnsi="Calibri" w:cs="Calibri"/>
        </w:rPr>
        <w:t>Informe  final  de  actualización  del  documento  YPFBL-001-PSKT-F-AF-201  INVERSIÓN  DE  CAPITAL (CAPEX) AMPLIACIÓN PLANTA SENKATA que incluya mínimamente:</w:t>
      </w:r>
    </w:p>
    <w:p w:rsidR="00603B18" w:rsidRPr="00603B18" w:rsidRDefault="00603B18" w:rsidP="00603B18">
      <w:pPr>
        <w:spacing w:line="200" w:lineRule="exact"/>
        <w:ind w:right="71"/>
        <w:rPr>
          <w:rFonts w:ascii="Calibri" w:hAnsi="Calibri" w:cs="Calibri"/>
        </w:rPr>
      </w:pPr>
    </w:p>
    <w:p w:rsidR="00603B18" w:rsidRPr="00603B18" w:rsidRDefault="00603B18" w:rsidP="000E3DFC">
      <w:pPr>
        <w:pStyle w:val="Prrafodelista"/>
        <w:numPr>
          <w:ilvl w:val="1"/>
          <w:numId w:val="33"/>
        </w:numPr>
        <w:contextualSpacing/>
        <w:jc w:val="both"/>
        <w:outlineLvl w:val="0"/>
        <w:rPr>
          <w:rFonts w:ascii="Calibri" w:hAnsi="Calibri" w:cs="Calibri"/>
        </w:rPr>
      </w:pPr>
      <w:r w:rsidRPr="00603B18">
        <w:rPr>
          <w:rFonts w:ascii="Calibri" w:hAnsi="Calibri" w:cs="Calibri"/>
        </w:rPr>
        <w:t>Objetivo</w:t>
      </w:r>
    </w:p>
    <w:p w:rsidR="00603B18" w:rsidRPr="00603B18" w:rsidRDefault="00603B18" w:rsidP="000E3DFC">
      <w:pPr>
        <w:pStyle w:val="Prrafodelista"/>
        <w:numPr>
          <w:ilvl w:val="1"/>
          <w:numId w:val="33"/>
        </w:numPr>
        <w:contextualSpacing/>
        <w:jc w:val="both"/>
        <w:outlineLvl w:val="0"/>
        <w:rPr>
          <w:rFonts w:ascii="Calibri" w:hAnsi="Calibri" w:cs="Calibri"/>
        </w:rPr>
      </w:pPr>
      <w:r w:rsidRPr="00603B18">
        <w:rPr>
          <w:rFonts w:ascii="Calibri" w:hAnsi="Calibri" w:cs="Calibri"/>
        </w:rPr>
        <w:t>Alcance</w:t>
      </w:r>
    </w:p>
    <w:p w:rsidR="00603B18" w:rsidRPr="00603B18" w:rsidRDefault="00603B18" w:rsidP="000E3DFC">
      <w:pPr>
        <w:pStyle w:val="Prrafodelista"/>
        <w:numPr>
          <w:ilvl w:val="1"/>
          <w:numId w:val="33"/>
        </w:numPr>
        <w:contextualSpacing/>
        <w:jc w:val="both"/>
        <w:outlineLvl w:val="0"/>
        <w:rPr>
          <w:rFonts w:ascii="Calibri" w:hAnsi="Calibri" w:cs="Calibri"/>
        </w:rPr>
      </w:pPr>
      <w:r w:rsidRPr="00603B18">
        <w:rPr>
          <w:rFonts w:ascii="Calibri" w:hAnsi="Calibri" w:cs="Calibri"/>
        </w:rPr>
        <w:t>Metodología de Trabajo</w:t>
      </w:r>
    </w:p>
    <w:p w:rsidR="00603B18" w:rsidRPr="00603B18" w:rsidRDefault="00603B18" w:rsidP="000E3DFC">
      <w:pPr>
        <w:pStyle w:val="Prrafodelista"/>
        <w:numPr>
          <w:ilvl w:val="1"/>
          <w:numId w:val="33"/>
        </w:numPr>
        <w:contextualSpacing/>
        <w:jc w:val="both"/>
        <w:outlineLvl w:val="0"/>
        <w:rPr>
          <w:rFonts w:ascii="Calibri" w:hAnsi="Calibri" w:cs="Calibri"/>
        </w:rPr>
      </w:pPr>
      <w:r w:rsidRPr="00603B18">
        <w:rPr>
          <w:rFonts w:ascii="Calibri" w:hAnsi="Calibri" w:cs="Calibri"/>
        </w:rPr>
        <w:t>Desarrollo</w:t>
      </w:r>
    </w:p>
    <w:p w:rsidR="00603B18" w:rsidRPr="00603B18" w:rsidRDefault="00603B18" w:rsidP="000E3DFC">
      <w:pPr>
        <w:pStyle w:val="Prrafodelista"/>
        <w:numPr>
          <w:ilvl w:val="1"/>
          <w:numId w:val="33"/>
        </w:numPr>
        <w:contextualSpacing/>
        <w:jc w:val="both"/>
        <w:outlineLvl w:val="0"/>
        <w:rPr>
          <w:rFonts w:ascii="Calibri" w:hAnsi="Calibri" w:cs="Calibri"/>
        </w:rPr>
      </w:pPr>
      <w:r w:rsidRPr="00603B18">
        <w:rPr>
          <w:rFonts w:ascii="Calibri" w:hAnsi="Calibri" w:cs="Calibri"/>
        </w:rPr>
        <w:t>Costos de Inversión CAPEX</w:t>
      </w:r>
    </w:p>
    <w:p w:rsidR="00603B18" w:rsidRPr="00603B18" w:rsidRDefault="00603B18" w:rsidP="000E3DFC">
      <w:pPr>
        <w:pStyle w:val="Prrafodelista"/>
        <w:numPr>
          <w:ilvl w:val="1"/>
          <w:numId w:val="33"/>
        </w:numPr>
        <w:contextualSpacing/>
        <w:jc w:val="both"/>
        <w:outlineLvl w:val="0"/>
        <w:rPr>
          <w:rFonts w:ascii="Calibri" w:hAnsi="Calibri" w:cs="Calibri"/>
        </w:rPr>
      </w:pPr>
      <w:r w:rsidRPr="00603B18">
        <w:rPr>
          <w:rFonts w:ascii="Calibri" w:hAnsi="Calibri" w:cs="Calibri"/>
        </w:rPr>
        <w:t>Anexos</w:t>
      </w:r>
    </w:p>
    <w:p w:rsidR="00603B18" w:rsidRPr="00603B18" w:rsidRDefault="00603B18" w:rsidP="00603B18">
      <w:pPr>
        <w:spacing w:line="200" w:lineRule="exact"/>
        <w:ind w:right="71"/>
        <w:rPr>
          <w:rFonts w:ascii="Calibri" w:hAnsi="Calibri" w:cs="Calibri"/>
        </w:rPr>
      </w:pPr>
    </w:p>
    <w:p w:rsidR="00603B18" w:rsidRPr="00603B18" w:rsidRDefault="00603B18" w:rsidP="000E3DFC">
      <w:pPr>
        <w:numPr>
          <w:ilvl w:val="0"/>
          <w:numId w:val="33"/>
        </w:numPr>
        <w:spacing w:line="200" w:lineRule="exact"/>
        <w:ind w:right="71"/>
        <w:rPr>
          <w:rFonts w:ascii="Calibri" w:hAnsi="Calibri" w:cs="Calibri"/>
        </w:rPr>
      </w:pPr>
      <w:r w:rsidRPr="00603B18">
        <w:rPr>
          <w:rFonts w:ascii="Calibri" w:hAnsi="Calibri" w:cs="Calibri"/>
        </w:rPr>
        <w:lastRenderedPageBreak/>
        <w:t>Informe  final  de  actualización  del  documento  YPFBL-001-PORU-F-AF-201  INVERSIÓN  DE  CAPITAL (CAPEX) AMPLIACIÓN PLANTA ORURO que incluya mínimamente:</w:t>
      </w:r>
    </w:p>
    <w:p w:rsidR="00603B18" w:rsidRPr="00603B18" w:rsidRDefault="00603B18" w:rsidP="00603B18">
      <w:pPr>
        <w:spacing w:line="200" w:lineRule="exact"/>
        <w:ind w:left="720" w:right="71"/>
        <w:rPr>
          <w:rFonts w:ascii="Calibri" w:hAnsi="Calibri" w:cs="Calibri"/>
        </w:rPr>
      </w:pPr>
    </w:p>
    <w:p w:rsidR="00603B18" w:rsidRPr="00603B18" w:rsidRDefault="00603B18" w:rsidP="000E3DFC">
      <w:pPr>
        <w:pStyle w:val="Prrafodelista"/>
        <w:numPr>
          <w:ilvl w:val="1"/>
          <w:numId w:val="33"/>
        </w:numPr>
        <w:contextualSpacing/>
        <w:jc w:val="both"/>
        <w:outlineLvl w:val="0"/>
        <w:rPr>
          <w:rFonts w:ascii="Calibri" w:hAnsi="Calibri" w:cs="Calibri"/>
        </w:rPr>
      </w:pPr>
      <w:r w:rsidRPr="00603B18">
        <w:rPr>
          <w:rFonts w:ascii="Calibri" w:hAnsi="Calibri" w:cs="Calibri"/>
        </w:rPr>
        <w:t>Objetivo</w:t>
      </w:r>
    </w:p>
    <w:p w:rsidR="00603B18" w:rsidRPr="00603B18" w:rsidRDefault="00603B18" w:rsidP="000E3DFC">
      <w:pPr>
        <w:pStyle w:val="Prrafodelista"/>
        <w:numPr>
          <w:ilvl w:val="1"/>
          <w:numId w:val="33"/>
        </w:numPr>
        <w:contextualSpacing/>
        <w:jc w:val="both"/>
        <w:outlineLvl w:val="0"/>
        <w:rPr>
          <w:rFonts w:ascii="Calibri" w:hAnsi="Calibri" w:cs="Calibri"/>
        </w:rPr>
      </w:pPr>
      <w:r w:rsidRPr="00603B18">
        <w:rPr>
          <w:rFonts w:ascii="Calibri" w:hAnsi="Calibri" w:cs="Calibri"/>
        </w:rPr>
        <w:t>Alcance</w:t>
      </w:r>
    </w:p>
    <w:p w:rsidR="00603B18" w:rsidRPr="00603B18" w:rsidRDefault="00603B18" w:rsidP="000E3DFC">
      <w:pPr>
        <w:pStyle w:val="Prrafodelista"/>
        <w:numPr>
          <w:ilvl w:val="1"/>
          <w:numId w:val="33"/>
        </w:numPr>
        <w:contextualSpacing/>
        <w:jc w:val="both"/>
        <w:outlineLvl w:val="0"/>
        <w:rPr>
          <w:rFonts w:ascii="Calibri" w:hAnsi="Calibri" w:cs="Calibri"/>
        </w:rPr>
      </w:pPr>
      <w:r w:rsidRPr="00603B18">
        <w:rPr>
          <w:rFonts w:ascii="Calibri" w:hAnsi="Calibri" w:cs="Calibri"/>
        </w:rPr>
        <w:t>Metodología de Trabajo</w:t>
      </w:r>
    </w:p>
    <w:p w:rsidR="00603B18" w:rsidRPr="00603B18" w:rsidRDefault="00603B18" w:rsidP="000E3DFC">
      <w:pPr>
        <w:pStyle w:val="Prrafodelista"/>
        <w:numPr>
          <w:ilvl w:val="1"/>
          <w:numId w:val="33"/>
        </w:numPr>
        <w:contextualSpacing/>
        <w:jc w:val="both"/>
        <w:outlineLvl w:val="0"/>
        <w:rPr>
          <w:rFonts w:ascii="Calibri" w:hAnsi="Calibri" w:cs="Calibri"/>
        </w:rPr>
      </w:pPr>
      <w:r w:rsidRPr="00603B18">
        <w:rPr>
          <w:rFonts w:ascii="Calibri" w:hAnsi="Calibri" w:cs="Calibri"/>
        </w:rPr>
        <w:t>Desarrollo</w:t>
      </w:r>
    </w:p>
    <w:p w:rsidR="00603B18" w:rsidRPr="00603B18" w:rsidRDefault="00603B18" w:rsidP="000E3DFC">
      <w:pPr>
        <w:pStyle w:val="Prrafodelista"/>
        <w:numPr>
          <w:ilvl w:val="1"/>
          <w:numId w:val="33"/>
        </w:numPr>
        <w:contextualSpacing/>
        <w:jc w:val="both"/>
        <w:outlineLvl w:val="0"/>
        <w:rPr>
          <w:rFonts w:ascii="Calibri" w:hAnsi="Calibri" w:cs="Calibri"/>
        </w:rPr>
      </w:pPr>
      <w:r w:rsidRPr="00603B18">
        <w:rPr>
          <w:rFonts w:ascii="Calibri" w:hAnsi="Calibri" w:cs="Calibri"/>
        </w:rPr>
        <w:t>Costos de Inversión CAPEX</w:t>
      </w:r>
    </w:p>
    <w:p w:rsidR="00603B18" w:rsidRPr="00603B18" w:rsidRDefault="00603B18" w:rsidP="000E3DFC">
      <w:pPr>
        <w:pStyle w:val="Prrafodelista"/>
        <w:numPr>
          <w:ilvl w:val="1"/>
          <w:numId w:val="33"/>
        </w:numPr>
        <w:contextualSpacing/>
        <w:jc w:val="both"/>
        <w:outlineLvl w:val="0"/>
        <w:rPr>
          <w:rFonts w:ascii="Calibri" w:hAnsi="Calibri" w:cs="Calibri"/>
        </w:rPr>
      </w:pPr>
      <w:r w:rsidRPr="00603B18">
        <w:rPr>
          <w:rFonts w:ascii="Calibri" w:hAnsi="Calibri" w:cs="Calibri"/>
        </w:rPr>
        <w:t>Anexos</w:t>
      </w:r>
    </w:p>
    <w:p w:rsidR="00603B18" w:rsidRPr="00603B18" w:rsidRDefault="00603B18" w:rsidP="00603B18">
      <w:pPr>
        <w:spacing w:line="200" w:lineRule="exact"/>
        <w:ind w:right="71"/>
        <w:rPr>
          <w:rFonts w:ascii="Calibri" w:hAnsi="Calibri" w:cs="Calibri"/>
          <w:lang w:val="es-BO"/>
        </w:rPr>
      </w:pPr>
    </w:p>
    <w:p w:rsidR="00603B18" w:rsidRPr="00603B18" w:rsidRDefault="00603B18" w:rsidP="000E3DFC">
      <w:pPr>
        <w:pStyle w:val="Prrafodelista"/>
        <w:numPr>
          <w:ilvl w:val="0"/>
          <w:numId w:val="31"/>
        </w:numPr>
        <w:contextualSpacing/>
        <w:jc w:val="both"/>
        <w:rPr>
          <w:rFonts w:ascii="Calibri" w:hAnsi="Calibri" w:cs="Calibri"/>
          <w:b/>
          <w:u w:val="single"/>
        </w:rPr>
      </w:pPr>
      <w:r w:rsidRPr="00603B18">
        <w:rPr>
          <w:rFonts w:ascii="Calibri" w:hAnsi="Calibri" w:cs="Calibri"/>
          <w:b/>
          <w:u w:val="single"/>
        </w:rPr>
        <w:t xml:space="preserve">ESPECIFICACIONES TECNICAS </w:t>
      </w:r>
    </w:p>
    <w:p w:rsidR="00603B18" w:rsidRPr="00603B18" w:rsidRDefault="00603B18" w:rsidP="00603B18">
      <w:pPr>
        <w:pStyle w:val="Prrafodelista"/>
        <w:ind w:left="0"/>
        <w:contextualSpacing/>
        <w:jc w:val="both"/>
        <w:rPr>
          <w:rFonts w:ascii="Calibri" w:hAnsi="Calibri" w:cs="Calibri"/>
          <w:b/>
          <w:u w:val="single"/>
        </w:rPr>
      </w:pPr>
    </w:p>
    <w:p w:rsidR="00603B18" w:rsidRPr="00603B18" w:rsidRDefault="00603B18" w:rsidP="00603B18">
      <w:pPr>
        <w:spacing w:before="37"/>
        <w:ind w:right="70"/>
        <w:jc w:val="both"/>
        <w:rPr>
          <w:rFonts w:ascii="Calibri" w:hAnsi="Calibri" w:cs="Calibri"/>
        </w:rPr>
      </w:pPr>
      <w:r w:rsidRPr="00603B18">
        <w:rPr>
          <w:rFonts w:ascii="Calibri" w:hAnsi="Calibri" w:cs="Calibri"/>
        </w:rPr>
        <w:t>El  servicio  corresponde  la  actualización  de  los  Costos  de  Inversión  (CAPEX)  correspondientes  al  Proyecto Incremento de la Capacidad de Almacenaje en Plantas de YPFB Logística S.A. 1ra Etapa: Santa Cruz – Senkata y Oruro.</w:t>
      </w:r>
    </w:p>
    <w:p w:rsidR="00603B18" w:rsidRPr="00603B18" w:rsidRDefault="00603B18" w:rsidP="00603B18">
      <w:pPr>
        <w:spacing w:before="37"/>
        <w:ind w:right="70"/>
        <w:jc w:val="both"/>
        <w:rPr>
          <w:rFonts w:ascii="Calibri" w:hAnsi="Calibri" w:cs="Calibri"/>
        </w:rPr>
      </w:pPr>
    </w:p>
    <w:p w:rsidR="00603B18" w:rsidRPr="00603B18" w:rsidRDefault="00603B18" w:rsidP="00603B18">
      <w:pPr>
        <w:spacing w:before="37"/>
        <w:ind w:right="70"/>
        <w:jc w:val="both"/>
        <w:rPr>
          <w:rFonts w:ascii="Calibri" w:hAnsi="Calibri" w:cs="Calibri"/>
        </w:rPr>
      </w:pPr>
      <w:r w:rsidRPr="00603B18">
        <w:rPr>
          <w:rFonts w:ascii="Calibri" w:hAnsi="Calibri" w:cs="Calibri"/>
        </w:rPr>
        <w:t>El alcance propuesto para el servicio se resume a continuación:</w:t>
      </w:r>
    </w:p>
    <w:p w:rsidR="00603B18" w:rsidRPr="00603B18" w:rsidRDefault="00603B18" w:rsidP="00603B18">
      <w:pPr>
        <w:pStyle w:val="Prrafodelista"/>
        <w:ind w:left="0"/>
        <w:contextualSpacing/>
        <w:jc w:val="both"/>
        <w:outlineLvl w:val="0"/>
        <w:rPr>
          <w:rFonts w:ascii="Calibri" w:hAnsi="Calibri" w:cs="Calibri"/>
        </w:rPr>
      </w:pPr>
    </w:p>
    <w:p w:rsidR="00603B18" w:rsidRPr="00603B18" w:rsidRDefault="00603B18" w:rsidP="000E3DFC">
      <w:pPr>
        <w:pStyle w:val="Prrafodelista"/>
        <w:numPr>
          <w:ilvl w:val="0"/>
          <w:numId w:val="34"/>
        </w:numPr>
        <w:contextualSpacing/>
        <w:jc w:val="both"/>
        <w:outlineLvl w:val="0"/>
        <w:rPr>
          <w:rFonts w:ascii="Calibri" w:hAnsi="Calibri" w:cs="Calibri"/>
        </w:rPr>
      </w:pPr>
      <w:r w:rsidRPr="00603B18">
        <w:rPr>
          <w:rFonts w:ascii="Calibri" w:hAnsi="Calibri" w:cs="Calibri"/>
        </w:rPr>
        <w:t>Actualización documento YPFBL-001-PSCZ-F-AF-201 INVERSIÓN DE CAPITAL (CAPEX) AMPLIACIÓN PLANTA SANTA CRUZ</w:t>
      </w:r>
    </w:p>
    <w:p w:rsidR="00603B18" w:rsidRPr="00603B18" w:rsidRDefault="00603B18" w:rsidP="00603B18">
      <w:pPr>
        <w:pStyle w:val="Prrafodelista"/>
        <w:ind w:left="0"/>
        <w:contextualSpacing/>
        <w:jc w:val="both"/>
        <w:outlineLvl w:val="0"/>
        <w:rPr>
          <w:rFonts w:ascii="Calibri" w:hAnsi="Calibri" w:cs="Calibri"/>
        </w:rPr>
      </w:pPr>
    </w:p>
    <w:p w:rsidR="00603B18" w:rsidRPr="00603B18" w:rsidRDefault="00603B18" w:rsidP="000E3DFC">
      <w:pPr>
        <w:pStyle w:val="Prrafodelista"/>
        <w:numPr>
          <w:ilvl w:val="0"/>
          <w:numId w:val="34"/>
        </w:numPr>
        <w:contextualSpacing/>
        <w:jc w:val="both"/>
        <w:outlineLvl w:val="0"/>
        <w:rPr>
          <w:rFonts w:ascii="Calibri" w:hAnsi="Calibri" w:cs="Calibri"/>
        </w:rPr>
      </w:pPr>
      <w:r w:rsidRPr="00603B18">
        <w:rPr>
          <w:rFonts w:ascii="Calibri" w:hAnsi="Calibri" w:cs="Calibri"/>
        </w:rPr>
        <w:t>Actualización documento YPFBL-001-PSKT-F-AF-201 INVERSIÓN DE CAPITAL (CAPEX) AMPLIACIÓN PLANTA SENKATA</w:t>
      </w:r>
    </w:p>
    <w:p w:rsidR="00603B18" w:rsidRPr="00603B18" w:rsidRDefault="00603B18" w:rsidP="00603B18">
      <w:pPr>
        <w:pStyle w:val="Prrafodelista"/>
        <w:ind w:left="0"/>
        <w:contextualSpacing/>
        <w:jc w:val="both"/>
        <w:outlineLvl w:val="0"/>
        <w:rPr>
          <w:rFonts w:ascii="Calibri" w:hAnsi="Calibri" w:cs="Calibri"/>
        </w:rPr>
      </w:pPr>
    </w:p>
    <w:p w:rsidR="00603B18" w:rsidRPr="00603B18" w:rsidRDefault="00603B18" w:rsidP="000E3DFC">
      <w:pPr>
        <w:pStyle w:val="Prrafodelista"/>
        <w:numPr>
          <w:ilvl w:val="0"/>
          <w:numId w:val="34"/>
        </w:numPr>
        <w:contextualSpacing/>
        <w:jc w:val="both"/>
        <w:outlineLvl w:val="0"/>
        <w:rPr>
          <w:rFonts w:ascii="Calibri" w:hAnsi="Calibri" w:cs="Calibri"/>
        </w:rPr>
      </w:pPr>
      <w:r w:rsidRPr="00603B18">
        <w:rPr>
          <w:rFonts w:ascii="Calibri" w:hAnsi="Calibri" w:cs="Calibri"/>
        </w:rPr>
        <w:t>Actualización documento YPFBL-001-PORU-F-AF-201 INVERSIÓN DE CAPITAL (CAPEX) AMPLIACIÓN PLANTA ORURO</w:t>
      </w:r>
    </w:p>
    <w:p w:rsidR="00603B18" w:rsidRPr="00603B18" w:rsidRDefault="00603B18" w:rsidP="00603B18">
      <w:pPr>
        <w:spacing w:before="37"/>
        <w:ind w:right="70"/>
        <w:jc w:val="both"/>
        <w:rPr>
          <w:rFonts w:ascii="Calibri" w:hAnsi="Calibri" w:cs="Calibri"/>
        </w:rPr>
      </w:pPr>
    </w:p>
    <w:p w:rsidR="00603B18" w:rsidRPr="00603B18" w:rsidRDefault="00603B18" w:rsidP="00603B18">
      <w:pPr>
        <w:spacing w:before="37"/>
        <w:ind w:right="70"/>
        <w:jc w:val="both"/>
        <w:rPr>
          <w:rFonts w:ascii="Calibri" w:hAnsi="Calibri" w:cs="Calibri"/>
        </w:rPr>
      </w:pPr>
      <w:r w:rsidRPr="00603B18">
        <w:rPr>
          <w:rFonts w:ascii="Calibri" w:hAnsi="Calibri" w:cs="Calibri"/>
        </w:rPr>
        <w:t>Correspondientes a los entregables de la Ingeniería Básica Ampliada realizada por la Empresa DECS S.R.L el año 2012.</w:t>
      </w:r>
    </w:p>
    <w:p w:rsidR="00603B18" w:rsidRPr="00603B18" w:rsidRDefault="00603B18" w:rsidP="00603B18">
      <w:pPr>
        <w:spacing w:before="37"/>
        <w:ind w:right="70"/>
        <w:jc w:val="both"/>
        <w:rPr>
          <w:rFonts w:ascii="Calibri" w:hAnsi="Calibri" w:cs="Calibri"/>
        </w:rPr>
      </w:pPr>
    </w:p>
    <w:p w:rsidR="00603B18" w:rsidRPr="00603B18" w:rsidRDefault="00603B18" w:rsidP="00603B18">
      <w:pPr>
        <w:spacing w:before="37"/>
        <w:ind w:right="70"/>
        <w:jc w:val="both"/>
        <w:rPr>
          <w:rFonts w:ascii="Calibri" w:hAnsi="Calibri" w:cs="Calibri"/>
        </w:rPr>
      </w:pPr>
      <w:r w:rsidRPr="00603B18">
        <w:rPr>
          <w:rFonts w:ascii="Calibri" w:hAnsi="Calibri" w:cs="Calibri"/>
        </w:rPr>
        <w:t>Para ello YPFB facilitará el formato de los documentos mencionados líneas arriba para su actualización correspondiente, asimismo facilitará la Ingeniería Básica Ampliada del Proyecto.</w:t>
      </w:r>
    </w:p>
    <w:p w:rsidR="00603B18" w:rsidRPr="00603B18" w:rsidRDefault="00603B18" w:rsidP="00603B18">
      <w:pPr>
        <w:pStyle w:val="Prrafodelista"/>
        <w:ind w:left="0"/>
        <w:contextualSpacing/>
        <w:jc w:val="both"/>
        <w:rPr>
          <w:rFonts w:ascii="Calibri" w:hAnsi="Calibri" w:cs="Calibri"/>
          <w:lang w:val="es-BO"/>
        </w:rPr>
      </w:pPr>
    </w:p>
    <w:p w:rsidR="00603B18" w:rsidRPr="00603B18" w:rsidRDefault="00603B18" w:rsidP="000E3DFC">
      <w:pPr>
        <w:numPr>
          <w:ilvl w:val="0"/>
          <w:numId w:val="35"/>
        </w:numPr>
        <w:ind w:right="50"/>
        <w:jc w:val="both"/>
        <w:rPr>
          <w:rFonts w:ascii="Calibri" w:hAnsi="Calibri" w:cs="Calibri"/>
          <w:b/>
        </w:rPr>
      </w:pPr>
      <w:r w:rsidRPr="00603B18">
        <w:rPr>
          <w:rFonts w:ascii="Calibri" w:hAnsi="Calibri" w:cs="Calibri"/>
          <w:b/>
        </w:rPr>
        <w:t>Planta Santa Cruz</w:t>
      </w:r>
    </w:p>
    <w:p w:rsidR="00603B18" w:rsidRPr="00603B18" w:rsidRDefault="00603B18" w:rsidP="00603B18">
      <w:pPr>
        <w:spacing w:before="37"/>
        <w:ind w:right="70"/>
        <w:jc w:val="both"/>
        <w:rPr>
          <w:rFonts w:ascii="Calibri" w:hAnsi="Calibri" w:cs="Calibri"/>
        </w:rPr>
      </w:pPr>
    </w:p>
    <w:p w:rsidR="00603B18" w:rsidRPr="00603B18" w:rsidRDefault="00603B18" w:rsidP="00603B18">
      <w:pPr>
        <w:spacing w:before="37"/>
        <w:ind w:right="70"/>
        <w:jc w:val="both"/>
        <w:rPr>
          <w:rFonts w:ascii="Calibri" w:hAnsi="Calibri" w:cs="Calibri"/>
        </w:rPr>
      </w:pPr>
      <w:r w:rsidRPr="00603B18">
        <w:rPr>
          <w:rFonts w:ascii="Calibri" w:hAnsi="Calibri" w:cs="Calibri"/>
        </w:rPr>
        <w:t>La Empresa Contratista adjudicada deberá actualizar los costos para todas las actividades, servicios y equipos mencionados  en  el  informe  y  en  el  ANEXO  A  del  documento  YPFBL-001-PSCZ-F-AF-201  INVERSIÓN  DE CAPITAL (CAPEX) AMPLIACIÓN PLANTA SANTA CRUZ (ANEXO I), debidamente respaldados por cotizaciones a precios de mercado actualizadas a la fecha del servicio, realizadas por empresas experimentadas y tomando en cuenta las empresas representantes de los principales equipos mencionados en las Hojas de Datos de la Ingeniería Básica a ser proporcionada.</w:t>
      </w:r>
    </w:p>
    <w:p w:rsidR="00603B18" w:rsidRPr="00603B18" w:rsidRDefault="00603B18" w:rsidP="00603B18">
      <w:pPr>
        <w:spacing w:before="37"/>
        <w:ind w:right="70"/>
        <w:jc w:val="both"/>
        <w:rPr>
          <w:rFonts w:ascii="Calibri" w:hAnsi="Calibri" w:cs="Calibri"/>
        </w:rPr>
      </w:pPr>
    </w:p>
    <w:p w:rsidR="00603B18" w:rsidRPr="00603B18" w:rsidRDefault="00603B18" w:rsidP="00603B18">
      <w:pPr>
        <w:spacing w:before="37"/>
        <w:ind w:right="70"/>
        <w:jc w:val="both"/>
        <w:rPr>
          <w:rFonts w:ascii="Calibri" w:hAnsi="Calibri" w:cs="Calibri"/>
        </w:rPr>
      </w:pPr>
      <w:r w:rsidRPr="00603B18">
        <w:rPr>
          <w:rFonts w:ascii="Calibri" w:hAnsi="Calibri" w:cs="Calibri"/>
        </w:rPr>
        <w:t>La Empresa Contratista adjudicada deberá actualizar las Planillas de Costo unitario para todas las actividades mencionadas en el ANEXO B del documento YPFBL-001-PSCZ-F-AF-201 INVERSIÓN DE CAPITAL (CAPEX) AMPLIACIÓN PLANTA SANTA CRUZ en función a precios de mercado actuales debidamente respaldados.</w:t>
      </w:r>
    </w:p>
    <w:p w:rsidR="00603B18" w:rsidRPr="00603B18" w:rsidRDefault="00603B18" w:rsidP="00603B18">
      <w:pPr>
        <w:spacing w:before="37"/>
        <w:ind w:right="70"/>
        <w:jc w:val="both"/>
        <w:rPr>
          <w:rFonts w:ascii="Calibri" w:hAnsi="Calibri" w:cs="Calibri"/>
        </w:rPr>
      </w:pPr>
      <w:r w:rsidRPr="00603B18">
        <w:rPr>
          <w:rFonts w:ascii="Calibri" w:hAnsi="Calibri" w:cs="Calibri"/>
        </w:rPr>
        <w:t>La Empresa  Contratista  adjudicada  deberá actualizar los precios unitarios de todos los materiales mecánicos especificados en el ANEXO C del documento YPFBL-001-PSCZ-F-AF-201 INVERSIÓN DE CAPITAL (CAPEX) AMPLIACIÓN PLANTA SANTA CRUZ tomando en consideración cotizaciones actuales debidamente respaldadas por empresas proveedoras de materiales, válvulas y fittings para la industria petrolera.</w:t>
      </w:r>
    </w:p>
    <w:p w:rsidR="00603B18" w:rsidRPr="00603B18" w:rsidRDefault="00603B18" w:rsidP="00603B18">
      <w:pPr>
        <w:spacing w:before="37"/>
        <w:ind w:right="70"/>
        <w:jc w:val="both"/>
        <w:rPr>
          <w:rFonts w:ascii="Calibri" w:hAnsi="Calibri" w:cs="Calibri"/>
        </w:rPr>
      </w:pPr>
    </w:p>
    <w:p w:rsidR="00603B18" w:rsidRPr="00603B18" w:rsidRDefault="00603B18" w:rsidP="00603B18">
      <w:pPr>
        <w:spacing w:before="37"/>
        <w:ind w:right="70"/>
        <w:jc w:val="both"/>
        <w:rPr>
          <w:rFonts w:ascii="Calibri" w:hAnsi="Calibri" w:cs="Calibri"/>
        </w:rPr>
      </w:pPr>
      <w:r w:rsidRPr="00603B18">
        <w:rPr>
          <w:rFonts w:ascii="Calibri" w:hAnsi="Calibri" w:cs="Calibri"/>
        </w:rPr>
        <w:t xml:space="preserve">La Empresa Contratista adjudicada deberá actualizar los precios unitarios de todos los materiales eléctricos y de instrumentación especificados en el ANEXO D del documento YPFBL-001-PSCZ-F-AF-201 INVERSIÓN DE CAPITAL </w:t>
      </w:r>
      <w:r w:rsidRPr="00603B18">
        <w:rPr>
          <w:rFonts w:ascii="Calibri" w:hAnsi="Calibri" w:cs="Calibri"/>
        </w:rPr>
        <w:lastRenderedPageBreak/>
        <w:t>(CAPEX) AMPLIACIÓN PLANTA SANTA CRUZ tomando en consideración cotizaciones actuales debidamente respaldadas por empresas proveedoras de materiales eléctricos y de instrumentación para la industria petrolera.</w:t>
      </w:r>
    </w:p>
    <w:p w:rsidR="00603B18" w:rsidRPr="00603B18" w:rsidRDefault="00603B18" w:rsidP="00603B18">
      <w:pPr>
        <w:spacing w:before="37"/>
        <w:ind w:right="70"/>
        <w:jc w:val="both"/>
        <w:rPr>
          <w:rFonts w:ascii="Calibri" w:hAnsi="Calibri" w:cs="Calibri"/>
        </w:rPr>
      </w:pPr>
    </w:p>
    <w:p w:rsidR="00603B18" w:rsidRPr="00603B18" w:rsidRDefault="00603B18" w:rsidP="00603B18">
      <w:pPr>
        <w:spacing w:before="37"/>
        <w:ind w:right="70"/>
        <w:jc w:val="both"/>
        <w:rPr>
          <w:rFonts w:ascii="Calibri" w:hAnsi="Calibri" w:cs="Calibri"/>
        </w:rPr>
      </w:pPr>
      <w:r w:rsidRPr="00603B18">
        <w:rPr>
          <w:rFonts w:ascii="Calibri" w:hAnsi="Calibri" w:cs="Calibri"/>
        </w:rPr>
        <w:t>La  Empresa  Contratista  adjudicada  podrá  mantener  el  formato  del  documento  YPFBL-001-PSCZ-F-AF-201 INVERSIÓN DE CAPITAL (CAPEX) AMPLIACIÓN PLANTA SANTA CRUZ u ordenar el mismo de manera de enriquecer el contenido y mejorar su estructura, asimismo deberá complementar el mismo alertando sobre posibles omisiones o desviaciones que afecten a la estructura del CAPEX en relación al alcance definido del proyecto para Planta Santa Cruz, para ello se facilitará la Ingeniería Básica Ampliada en todas sus especialidades: Civil, Mecánico, Eléctrica e Instrumentación correspondiente al proyecto Incremento de la Capacidad de Almacenaje en Planta Santa Cruz.</w:t>
      </w:r>
    </w:p>
    <w:p w:rsidR="00603B18" w:rsidRPr="00603B18" w:rsidRDefault="00603B18" w:rsidP="00603B18">
      <w:pPr>
        <w:spacing w:before="37"/>
        <w:ind w:right="70"/>
        <w:jc w:val="both"/>
        <w:rPr>
          <w:rFonts w:ascii="Calibri" w:hAnsi="Calibri" w:cs="Calibri"/>
        </w:rPr>
      </w:pPr>
    </w:p>
    <w:p w:rsidR="00603B18" w:rsidRPr="00603B18" w:rsidRDefault="00603B18" w:rsidP="00603B18">
      <w:pPr>
        <w:spacing w:before="37"/>
        <w:ind w:right="70"/>
        <w:jc w:val="both"/>
        <w:rPr>
          <w:rFonts w:ascii="Calibri" w:hAnsi="Calibri" w:cs="Calibri"/>
          <w:b/>
        </w:rPr>
      </w:pPr>
      <w:r w:rsidRPr="00603B18">
        <w:rPr>
          <w:rFonts w:ascii="Calibri" w:hAnsi="Calibri" w:cs="Calibri"/>
          <w:b/>
        </w:rPr>
        <w:t>Alcance Proyecto ICA Santa Cruz</w:t>
      </w:r>
    </w:p>
    <w:p w:rsidR="00603B18" w:rsidRPr="00603B18" w:rsidRDefault="00603B18" w:rsidP="00603B18">
      <w:pPr>
        <w:spacing w:before="37"/>
        <w:ind w:right="70"/>
        <w:jc w:val="both"/>
        <w:rPr>
          <w:rFonts w:ascii="Calibri" w:hAnsi="Calibri" w:cs="Calibri"/>
          <w:b/>
        </w:rPr>
      </w:pPr>
    </w:p>
    <w:p w:rsidR="00603B18" w:rsidRPr="00603B18" w:rsidRDefault="00603B18" w:rsidP="00603B18">
      <w:pPr>
        <w:spacing w:before="37"/>
        <w:ind w:right="70"/>
        <w:jc w:val="both"/>
        <w:rPr>
          <w:rFonts w:ascii="Calibri" w:hAnsi="Calibri" w:cs="Calibri"/>
          <w:b/>
        </w:rPr>
      </w:pPr>
      <w:r w:rsidRPr="00603B18">
        <w:rPr>
          <w:rFonts w:ascii="Calibri" w:hAnsi="Calibri" w:cs="Calibri"/>
          <w:b/>
        </w:rPr>
        <w:t>Obras Civiles</w:t>
      </w:r>
    </w:p>
    <w:p w:rsidR="00603B18" w:rsidRPr="00603B18" w:rsidRDefault="00603B18" w:rsidP="00603B18">
      <w:pPr>
        <w:spacing w:before="37"/>
        <w:ind w:right="70"/>
        <w:jc w:val="both"/>
        <w:rPr>
          <w:rFonts w:ascii="Calibri" w:hAnsi="Calibri" w:cs="Calibri"/>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Elaboración de la Ingeniería de Detalle</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Adecuación del terreno (desmonte y limpieza de la superficie a ser intervenida para la ejecución del proyecto)</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Habilitación de instalaciones temporales para resguardo de equipos, materiales herramientas y otros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Demolición y retiro de caseta correspondiente al descargadero de cisternas de Gasolina Especial existente</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Demolición y retiro de caseta correspondiente al descargadero de LSR y Gasolina Natural existente</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Demolición y reubicación de caseta del Sistema Contraincendio actual de Planta Santa Cruz</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Demolición de cancha de futbol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Demolición y reubicación de Pozo Slop</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Demolición y reubicación de torre para Pararrayos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Demolición y Retiro de Equipos de Subestación Eléctrica y Transformador</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Retiro y reubicación de Chatarra</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Movimiento de Suelos - Corte para construcción de las siguientes facilidades:</w:t>
      </w:r>
    </w:p>
    <w:p w:rsidR="00603B18" w:rsidRPr="00603B18" w:rsidRDefault="00603B18" w:rsidP="00603B18">
      <w:pPr>
        <w:spacing w:before="37"/>
        <w:ind w:left="720" w:right="70"/>
        <w:jc w:val="both"/>
        <w:rPr>
          <w:rFonts w:ascii="Calibri" w:hAnsi="Calibri" w:cs="Calibri"/>
        </w:rPr>
      </w:pP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Área de Tanques Tk-103 y Tk-104 para Diesel Oil</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Área de Tanques Tk-105 y Tk-106 para Gasolina Especial</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Área Descargadero de Cisternas (Recepción de Cisternas)</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Área Cargadero de Cisternas (Despacho de Cisternas)</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Sala de Bombas Despacho</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Sala de Bombas Sistema Contraincendio</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Área de Tanque 1000 del Sistema Contraincendio</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Vaciado de Cámaras y Soportes para Tuberías, Tableros, Instrumentación, Iluminación , etc</w:t>
      </w:r>
    </w:p>
    <w:p w:rsidR="00603B18" w:rsidRPr="00603B18" w:rsidRDefault="00603B18" w:rsidP="00603B18">
      <w:pPr>
        <w:spacing w:before="37"/>
        <w:ind w:left="1440" w:right="70"/>
        <w:jc w:val="both"/>
        <w:rPr>
          <w:rFonts w:ascii="Calibri" w:hAnsi="Calibri" w:cs="Calibri"/>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Movimiento de Suelos - Relleno para construcción de las siguientes facilidades:</w:t>
      </w:r>
    </w:p>
    <w:p w:rsidR="00603B18" w:rsidRPr="00603B18" w:rsidRDefault="00603B18" w:rsidP="00603B18">
      <w:pPr>
        <w:spacing w:before="37"/>
        <w:ind w:left="1440" w:right="70"/>
        <w:jc w:val="both"/>
        <w:rPr>
          <w:rFonts w:ascii="Calibri" w:hAnsi="Calibri" w:cs="Calibri"/>
        </w:rPr>
      </w:pP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Área de Tanques Tk-103 y Tk-104 para Diesel Oil</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Área de Tanques Tk-105 y Tk-106 para Gasolina Especial</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Área Descargadero de Cisternas (Recepción de Cisternas)</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Área Cargadero de Cisternas (Despacho de Cisternas)</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Sala de Bombas Despacho</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Sala de Bombas Sistema Contraincendio</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Área de Tanque 1000 del Sistema Contraincendio</w:t>
      </w:r>
    </w:p>
    <w:p w:rsidR="00603B18" w:rsidRPr="00603B18" w:rsidRDefault="00603B18" w:rsidP="00603B18">
      <w:pPr>
        <w:spacing w:before="37"/>
        <w:ind w:left="720" w:right="70"/>
        <w:jc w:val="both"/>
        <w:rPr>
          <w:rFonts w:ascii="Calibri" w:hAnsi="Calibri" w:cs="Calibri"/>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e instalación de losetas para área circulación recepción</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e instalación de losetas para área circulación despacho</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de Hormigón Pobre para todas las instalaciones detalladas en Planos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Fundaciones tipo anillo para los Tanques TK-103 y Tk-104 (H-21)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Fundaciones tipo anillo para los Tanques TK-105 y Tk-106 (H-21)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Fundación tipo anillo para el Tanque agua contra incendio TK-1000 (H-21)</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Fundación para Tanques de Espuma Tk-1031 – Tk-1041 – Tk-1051 y Tk-1061</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de Fundaciones para Electrobombas P-105 y P-106 de Recepción de Diesel Oil (H-28)</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de Fundaciones para Electrobombas P-103 y P-104 de Recepción de Gasolina Especial (H-28)</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de Fundaciones para Electrobombas P-203 y P-204 de Despacho de Diesel Oil (H-28)</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de Fundaciones para Electrobombas P-201 y P-202 de Despacho de Gasolina Especial (H-28)</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de Fundaciones para Motobombas P-1001 y P-1002 del Sistema Contraincendio (H-28)</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de fundaciones para soportes de tuberías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de fundaciones para soportes de luminarias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de fundaciones para tableros, paneles y equipos menores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de fundación para torre autosoportada de 24 mts de altura para pararrayos (H-21)</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de fundación para torre de pararrayos a ser reubicado (H-21)</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de Diques (Muros y Contrapiso) de Contención para Tanques Tk-103 y Tk-104 de Almacenaje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de Diques (Muros y Contrapiso) de Contención para Tanques Tk-105 y Tk-106 de Almacenaje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de Muros Cortafuego para Protección de Tanques de Espuma Tk-1031 – Tk-1041 – Tk-1051 y Tk-1061</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de Losa para Manifold Sistema de Espuma (Tk-1031 – Tk-1041 – Tk-1051 y Tk-1061) y</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Enfriamiento</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de Losa para 12 Monitores – Hidrantes Nuevos (MH-20 al MH-31)</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de Losa para 1 Monitor – Hidrante Reubicado (MH-10)</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de Losa para 4 Gabinetes de Mangueras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Losa y fundaciones para el Tinglado Descargadero de Cisternas (H-21)</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Losa y fundaciones para el Tinglado de la Sala de Bombas de Despacho (H-21)</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Cubierta, Losa y Fundaciones Islas de Despacho (H-21)</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Losa y fundaciones para el Tinglado de la Sala de Bombas Contra incendio (H-21)</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y Montaje de Tinglado Descargadero de cisternas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y Montaje Tinglado de la Sala de Bombas de Despacho</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Reubicación y Montaje de Tinglado de la Sala de Bombas Contraincendio</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de la Sala de CCM (H-21)</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y Montaje de Torre autosoportada de 24 mts de altura para Parrarayos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de Cámaras de Drenaje</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de Cámaras de Instrumentación y Eléctricas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y Montaje de Escaleras Metálicas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y Montaje de Soportes para Tuberías (Perfiles)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y  Montaje  de  Soportes  y  Estructuras  para  luminarias  generales,  localizadas,  paneles, tableros, equipos e instrumentos menores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Grouting epóxico para las fundaciones de 4 Bombas de Recepción y 4 de Despacho</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lastRenderedPageBreak/>
        <w:t>Grouting epóxico para las fundaciones de las 2 Motobombas del Sistema Contraincendio</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Elaboración de Planos Conforme a Obra (Planos “As Built”)</w:t>
      </w:r>
    </w:p>
    <w:p w:rsidR="00603B18" w:rsidRPr="00603B18" w:rsidRDefault="00603B18" w:rsidP="00603B18">
      <w:pPr>
        <w:spacing w:before="37"/>
        <w:ind w:right="70"/>
        <w:jc w:val="both"/>
        <w:rPr>
          <w:rFonts w:ascii="Calibri" w:hAnsi="Calibri" w:cs="Calibri"/>
          <w:lang w:val="es-BO"/>
        </w:rPr>
      </w:pPr>
    </w:p>
    <w:p w:rsidR="00603B18" w:rsidRPr="00603B18" w:rsidRDefault="00603B18" w:rsidP="00603B18">
      <w:pPr>
        <w:spacing w:before="37"/>
        <w:ind w:right="70"/>
        <w:jc w:val="both"/>
        <w:rPr>
          <w:rFonts w:ascii="Calibri" w:hAnsi="Calibri" w:cs="Calibri"/>
          <w:b/>
        </w:rPr>
      </w:pPr>
      <w:r w:rsidRPr="00603B18">
        <w:rPr>
          <w:rFonts w:ascii="Calibri" w:hAnsi="Calibri" w:cs="Calibri"/>
          <w:b/>
        </w:rPr>
        <w:t>Montaje Mecánico</w:t>
      </w:r>
    </w:p>
    <w:p w:rsidR="00603B18" w:rsidRPr="00603B18" w:rsidRDefault="00603B18" w:rsidP="00603B18">
      <w:pPr>
        <w:spacing w:before="37"/>
        <w:ind w:left="720" w:right="70"/>
        <w:jc w:val="both"/>
        <w:rPr>
          <w:rFonts w:ascii="Calibri" w:hAnsi="Calibri" w:cs="Calibri"/>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Retiro de Líneas, Válvulas y Equipos Existentes correspondientes al descargadero de cisternas de Diesel Oil existente.</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Retiro de Líneas, Válvulas y Equipos Existentes correspondientes al descargadero de cisternas de Gasolina Especial existente.</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Retiro de Líneas, Válvulas y Equipos Existentes correspondientes al descargadero de LSR y Gasolina Natural existente.</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Retiro de Líneas, Válvulas y Equipos Existentes correspondientes al Sistema Contraincendio existente.</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Desmantelado y retiro de Tanques existentes del Sistema Contraincendio</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y Montaje de Tanques de Almacenaje Tk-103 y Tk-104 de 10.000 m3 de Capacidad Nominal para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Techo Tipo Domo Geodésico de Aluminio en Tk-103 y Tk-104 de 10.000 m3  de Capacidad Nominal para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y Montaje de Tanques de Almacenaje Tk-105 y Tk-106 de 8.000 m3  de Capacidad Nominal para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Techo Tipo Domo Geodésico de Aluminio en Tk-105 y Tk-106 de 8.000 m3  de Capacidad Nominal para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Membrana Interna Flotante de Aluminio en Tk-105 y Tk-106 de 8.000 m3  de Capacidad Nominal para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y Montaje de Tanque Tk-1000 del Sistema Contraincendio</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Tanque de Espuma Tk-1031 de 2800 Lts de Capacidad Nominal para Sistema de Espuma Tanques Tk-103 y Tk-104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Tanque de Espuma Tk-1051 de 4000 Lts de Capacidad Nominal para Sistema de Espuma Tanques Tk-105 y Tk-106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Tanque de Espuma Tk-1041 de 800 Lts de Capacidad Nominal para Sistema de Espuma Sala de Bombas de Despacho y Tinglado Cargadero de Cisternas (Islas de Despacho)</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Tanque de Espuma Tk-1061 de 2300 Lts de Capacidad Nominal para Sistema de Espuma área recepción de cisternas (Descargadero de Cisternas)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Electrobombas P-105 y P-106 de Recepción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Electrobombas P-103 y P-104 de Recepción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Electrobombas P-203 y P-204 de Despacho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Electrobombas P-201 y P-202 de Despacho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Skid Motobombas P-1001 y P-1002 de 4000 GPM del Sistema Contraincendio de acuerdo a la NFPA 20</w:t>
      </w:r>
    </w:p>
    <w:p w:rsidR="00603B18" w:rsidRPr="00603B18" w:rsidRDefault="00603B18" w:rsidP="00603B18">
      <w:pPr>
        <w:spacing w:before="37"/>
        <w:ind w:right="70"/>
        <w:jc w:val="both"/>
        <w:rPr>
          <w:rFonts w:ascii="Calibri" w:hAnsi="Calibri" w:cs="Calibri"/>
        </w:rPr>
      </w:pPr>
    </w:p>
    <w:p w:rsidR="00603B18" w:rsidRPr="00603B18" w:rsidRDefault="00603B18" w:rsidP="00603B18">
      <w:pPr>
        <w:spacing w:before="37"/>
        <w:ind w:right="70"/>
        <w:jc w:val="both"/>
        <w:rPr>
          <w:rFonts w:ascii="Calibri" w:hAnsi="Calibri" w:cs="Calibri"/>
        </w:rPr>
      </w:pPr>
      <w:r w:rsidRPr="00603B18">
        <w:rPr>
          <w:rFonts w:ascii="Calibri" w:hAnsi="Calibri" w:cs="Calibri"/>
        </w:rPr>
        <w:t>Nota Importante: El Skid deberá ser provisto de acuerdo a la NFPA 20 y deberá incluir Motobombas Principales, Bombas Jockey, Medidor de Flujo, Válvula de Alivio, Recirculación, Válvulas para Manguera, Tanques de combustible, con sus respectivos tableros de control.</w:t>
      </w:r>
    </w:p>
    <w:p w:rsidR="00603B18" w:rsidRPr="00603B18" w:rsidRDefault="00603B18" w:rsidP="00603B18">
      <w:pPr>
        <w:spacing w:before="37"/>
        <w:ind w:right="70"/>
        <w:jc w:val="both"/>
        <w:rPr>
          <w:rFonts w:ascii="Calibri" w:hAnsi="Calibri" w:cs="Calibri"/>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12 Monitores – Hidrantes nuevos (MH-20 al MH-31)</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Reubicación de 1 Monitor – Hidrante (MH-10)</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Equipos y Sistemas de Medición</w:t>
      </w:r>
    </w:p>
    <w:p w:rsidR="00603B18" w:rsidRPr="00603B18" w:rsidRDefault="00603B18" w:rsidP="00603B18">
      <w:pPr>
        <w:spacing w:before="37"/>
        <w:ind w:left="720" w:right="70"/>
        <w:jc w:val="both"/>
        <w:rPr>
          <w:rFonts w:ascii="Calibri" w:hAnsi="Calibri" w:cs="Calibri"/>
        </w:rPr>
      </w:pP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lastRenderedPageBreak/>
        <w:t>Filtro</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Válvulas</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Desaereador</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Medidor de Desplazamiento Positivo</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Válvula de Control</w:t>
      </w:r>
    </w:p>
    <w:p w:rsidR="00603B18" w:rsidRPr="002B120C" w:rsidRDefault="00603B18" w:rsidP="00603B18">
      <w:pPr>
        <w:spacing w:before="37"/>
        <w:ind w:right="70"/>
        <w:jc w:val="both"/>
        <w:rPr>
          <w:rFonts w:ascii="Calibri" w:hAnsi="Calibri" w:cs="Calibri"/>
          <w:sz w:val="12"/>
        </w:rPr>
      </w:pPr>
    </w:p>
    <w:p w:rsidR="00603B18" w:rsidRPr="00603B18" w:rsidRDefault="00603B18" w:rsidP="00603B18">
      <w:pPr>
        <w:spacing w:before="37"/>
        <w:ind w:right="70"/>
        <w:jc w:val="both"/>
        <w:rPr>
          <w:rFonts w:ascii="Calibri" w:hAnsi="Calibri" w:cs="Calibri"/>
        </w:rPr>
      </w:pPr>
      <w:r w:rsidRPr="00603B18">
        <w:rPr>
          <w:rFonts w:ascii="Calibri" w:hAnsi="Calibri" w:cs="Calibri"/>
        </w:rPr>
        <w:t>Para Electrobombas:</w:t>
      </w:r>
    </w:p>
    <w:p w:rsidR="00603B18" w:rsidRPr="002B120C" w:rsidRDefault="00603B18" w:rsidP="00603B18">
      <w:pPr>
        <w:spacing w:before="37"/>
        <w:ind w:right="70"/>
        <w:jc w:val="both"/>
        <w:rPr>
          <w:rFonts w:ascii="Calibri" w:hAnsi="Calibri" w:cs="Calibri"/>
          <w:sz w:val="10"/>
        </w:rPr>
      </w:pP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P-105 y P-106 de Recepción de Diesel Oil</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P-103 y P-104 de Recepción de Gasolina Especial</w:t>
      </w:r>
    </w:p>
    <w:p w:rsidR="00603B18" w:rsidRPr="00603B18" w:rsidRDefault="00603B18" w:rsidP="00603B18">
      <w:pPr>
        <w:ind w:right="50"/>
        <w:jc w:val="both"/>
        <w:rPr>
          <w:rFonts w:ascii="Arial" w:eastAsia="Arial" w:hAnsi="Arial" w:cs="Arial"/>
          <w:lang w:val="es-BO"/>
        </w:rPr>
      </w:pPr>
    </w:p>
    <w:p w:rsidR="00603B18" w:rsidRPr="00603B18" w:rsidRDefault="00603B18" w:rsidP="00603B18">
      <w:pPr>
        <w:ind w:right="336"/>
        <w:rPr>
          <w:rFonts w:ascii="Calibri" w:hAnsi="Calibri" w:cs="Calibri"/>
        </w:rPr>
      </w:pPr>
      <w:r w:rsidRPr="00603B18">
        <w:rPr>
          <w:rFonts w:ascii="Calibri" w:hAnsi="Calibri" w:cs="Calibri"/>
        </w:rPr>
        <w:t>Nota Importante: El Sistema de Medición (Filtro, Desaereador, Medidor de Desplazamiento Positivo y Válvula de Control) correspondiente a la Electrobomba P-103 de Recepción de Gasolina Especial será provisto por YPFB.</w:t>
      </w:r>
    </w:p>
    <w:p w:rsidR="00603B18" w:rsidRPr="002B120C" w:rsidRDefault="00603B18" w:rsidP="00603B18">
      <w:pPr>
        <w:spacing w:before="37"/>
        <w:ind w:left="720" w:right="70"/>
        <w:jc w:val="both"/>
        <w:rPr>
          <w:rFonts w:ascii="Calibri" w:hAnsi="Calibri" w:cs="Calibri"/>
          <w:sz w:val="8"/>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Equipos y Sistemas de Medición:</w:t>
      </w:r>
    </w:p>
    <w:p w:rsidR="00603B18" w:rsidRPr="00603B18" w:rsidRDefault="00603B18" w:rsidP="00603B18">
      <w:pPr>
        <w:spacing w:before="37"/>
        <w:ind w:left="720" w:right="70"/>
        <w:jc w:val="both"/>
        <w:rPr>
          <w:rFonts w:ascii="Calibri" w:hAnsi="Calibri" w:cs="Calibri"/>
        </w:rPr>
      </w:pP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Filtro - Desaereador</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Válvulas</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Medidor de Desplazamiento Positivo</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Válvula de Control</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Brazo de Carga</w:t>
      </w:r>
    </w:p>
    <w:p w:rsidR="00603B18" w:rsidRPr="002B120C" w:rsidRDefault="00603B18" w:rsidP="00603B18">
      <w:pPr>
        <w:spacing w:before="37"/>
        <w:ind w:right="70"/>
        <w:jc w:val="both"/>
        <w:rPr>
          <w:rFonts w:ascii="Calibri" w:hAnsi="Calibri" w:cs="Calibri"/>
          <w:sz w:val="8"/>
        </w:rPr>
      </w:pPr>
    </w:p>
    <w:p w:rsidR="00603B18" w:rsidRPr="00603B18" w:rsidRDefault="00603B18" w:rsidP="00603B18">
      <w:pPr>
        <w:spacing w:before="37"/>
        <w:ind w:right="70"/>
        <w:jc w:val="both"/>
        <w:rPr>
          <w:rFonts w:ascii="Calibri" w:hAnsi="Calibri" w:cs="Calibri"/>
        </w:rPr>
      </w:pPr>
      <w:r w:rsidRPr="00603B18">
        <w:rPr>
          <w:rFonts w:ascii="Calibri" w:hAnsi="Calibri" w:cs="Calibri"/>
        </w:rPr>
        <w:t>Para Electrobombas:</w:t>
      </w:r>
    </w:p>
    <w:p w:rsidR="00603B18" w:rsidRPr="002B120C" w:rsidRDefault="00603B18" w:rsidP="00603B18">
      <w:pPr>
        <w:spacing w:before="37"/>
        <w:ind w:left="1440" w:right="70"/>
        <w:jc w:val="both"/>
        <w:rPr>
          <w:rFonts w:ascii="Calibri" w:hAnsi="Calibri" w:cs="Calibri"/>
          <w:sz w:val="10"/>
        </w:rPr>
      </w:pP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P-203 y P-204 de Despacho de Diesel Oil</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P-201 y P-202 de Despacho de Gasolina Especial</w:t>
      </w:r>
    </w:p>
    <w:p w:rsidR="00603B18" w:rsidRPr="00603B18" w:rsidRDefault="00603B18" w:rsidP="00603B18">
      <w:pPr>
        <w:spacing w:before="37"/>
        <w:ind w:left="1440" w:right="70"/>
        <w:jc w:val="both"/>
        <w:rPr>
          <w:rFonts w:ascii="Calibri" w:hAnsi="Calibri" w:cs="Calibri"/>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materiales, tuberías, válvulas y fittings para el montaje de los sistemas de tuberías para recepción de cisternas (Descargadero de Cisternas) P-105 y P-106 hacia los Nuevos Tanques Tk-103 y Tk-104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materiales, tuberías, válvulas y fittings para el montaje de los sistemas de tuberías para recepción de cisternas (Descargadero de Cisternas) P-105 y P-106 a las líneas de Recepción existentes a Tanques de Diesel Oil existentes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materiales, tuberías, válvulas y fittings para el montaje de los sistemas de tuberías para recepción de cisternas (Descargadero de Cisternas) P-103 y P-104 hacia los Nuevos Tanques Tk-105 y Tk-106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materiales, tuberías, válvulas y fittings para el montaje de los sistemas de tuberías para recepción de cisternas (Descargadero de Cisternas) P-103 y P-104 a las líneas de Recepción existentes a Tanques de Gasolina Especial existentes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materiales, tuberías, válvulas y fittings para el montaje de los sistemas de tuberías para  despacho  de  cisternas  a  través  de  la  nueva  Sala  de  Bombas  y  Nuevas  Islas  de  Despacho (Cargaderos de Cisternas) P-203 y P-204 de Despacho desde los Nuevos Tanques Tk-103 y Tk-104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materiales, tuberías, válvulas y fittings para el montaje de los sistemas de tuberías para  despacho  de  cisternas  a  través  de  la  nueva  Sala  de  Bombas  y  Nuevas  Islas  de  Despacho (Cargaderos de Cisternas) P-201 y P-202 de Despacho desde los Nuevos Tanques Tk-105 y Tk-106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lastRenderedPageBreak/>
        <w:t>Provisión y montaje de materiales, tuberías, válvulas y fittings para el montaje de los sistemas de tuberías para despacho de cisternas a través de la Sala de Bombas de Despacho Existente (Islas o Cargaderos de Cisternas Existentes) desde los Nuevos Tanques Tk-103 y Tk-104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materiales, tuberías, válvulas y fittings para el montaje de los sistemas de tuberías para despacho de cisternas a través de la Sala de Bombas de Despacho Existente (Islas o Cargaderos de Cisternas Existentes) desde los Nuevos Tanques Tk-105 y Tk-106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materiales, tuberías, válvulas y fittings para el montaje de los sistemas de tuberías para operaciones de recepción y transferencia de producto desde la Refinería hacia los Nuevos Tanques Tk-103 y Tk-104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materiales, tuberías, válvulas y fittings para el montaje de los sistemas de tuberías para operaciones de recepción y transferencia de producto desde la Refinería hacia los Nuevos Tanques Tk-105 y Tk-106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materiales, tuberías, válvulas y fittings para el montaje de los sistemas de tuberías para operaciones de bombeo al ducto desde los Nuevos Tanques Tk-103 y Tk-104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materiales, tuberías, válvulas y fittings para el montaje de los sistemas de tuberías para operaciones de bombeo al ducto desde los Nuevos Tanques Tk-105 y Tk-106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materiales, tuberías, válvulas y fittings para el montaje de los sistemas de drenaje industrial y pluvial para las nuevas facilidades a ser construidas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Montaje de electrobombas reubicadas del Pozo Slop existente</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de materiales, tuberías, válvulas y fittings para el montaje de la ampliación de la matriz principal del Sistema Contraincendios de Planta Santa Cruz</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de materiales, tuberías, válvulas y fittings para el montaje de sistemas de espuma y sistemas de enfriamiento para los Nuevos Tanques Tk-103 y Tk-104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de materiales, tuberías, válvulas y fittings para el montaje de sistemas de espuma y sistemas de enfriamiento para los Nuevos Tanques Tk-105 y Tk-106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de materiales, tuberías, válvulas y fittings para el montaje de sistemas de espuma para las nuevas facilidades correspondientes a Descargadero de Cisternas (Recepción de Cisternas), Sala de Bombas Despacho y Cargadero de Cisternas (Islas de Despacho)</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equipos del Sistema Contraincendio para los Nuevos Tanques Tk-103 y Tk-104 de Diesel Oil que incluyen:</w:t>
      </w:r>
    </w:p>
    <w:p w:rsidR="00603B18" w:rsidRPr="002B120C" w:rsidRDefault="00603B18" w:rsidP="00603B18">
      <w:pPr>
        <w:spacing w:before="37"/>
        <w:ind w:left="720" w:right="70"/>
        <w:jc w:val="both"/>
        <w:rPr>
          <w:rFonts w:ascii="Calibri" w:hAnsi="Calibri" w:cs="Calibri"/>
          <w:sz w:val="8"/>
        </w:rPr>
      </w:pP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4 Eductores</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176 Pulverizadores de Agua para la envolvente de los Tanques (Factor K=2.3)</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64 Pulverizadores de Agua para el techo de los Tanques (Factor K=5.6)</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8 Cámaras de Espuma (3”x6”)</w:t>
      </w:r>
    </w:p>
    <w:p w:rsidR="00603B18" w:rsidRPr="00603B18" w:rsidRDefault="00603B18" w:rsidP="00603B18">
      <w:pPr>
        <w:spacing w:before="37"/>
        <w:ind w:left="720" w:right="70"/>
        <w:jc w:val="both"/>
        <w:rPr>
          <w:rFonts w:ascii="Calibri" w:hAnsi="Calibri" w:cs="Calibri"/>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equipos del Sistema Contraincendio para los Nuevos Tanques Tk-105 y Tk-106 de Gasolina Especial que incluyen:</w:t>
      </w:r>
    </w:p>
    <w:p w:rsidR="00603B18" w:rsidRPr="002B120C" w:rsidRDefault="00603B18" w:rsidP="00603B18">
      <w:pPr>
        <w:spacing w:before="37"/>
        <w:ind w:left="720" w:right="70"/>
        <w:jc w:val="both"/>
        <w:rPr>
          <w:rFonts w:ascii="Calibri" w:hAnsi="Calibri" w:cs="Calibri"/>
          <w:sz w:val="12"/>
        </w:rPr>
      </w:pP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4 Eductores</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160 Pulverizadores de Agua para la envolvente de los Tanques (Factor K=2.3)</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56 Pulverizadores de Agua para el techo de los Tanques (Factor K=5.6)</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8 Cámaras de Espuma (3”x6”)</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equipos del Sistema Contraincendio para el área de recepción de cisternas (Nuevo Descargadero de Cisternas) que incluyen:</w:t>
      </w:r>
    </w:p>
    <w:p w:rsidR="00603B18" w:rsidRPr="00603B18" w:rsidRDefault="00603B18" w:rsidP="00603B18">
      <w:pPr>
        <w:spacing w:before="37"/>
        <w:ind w:left="1440" w:right="70"/>
        <w:jc w:val="both"/>
        <w:rPr>
          <w:rFonts w:ascii="Calibri" w:hAnsi="Calibri" w:cs="Calibri"/>
        </w:rPr>
      </w:pP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 xml:space="preserve">2 Eductores </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2 Válvulas de Diluvio de 4”</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lastRenderedPageBreak/>
        <w:t>84 Rociadores de Agua – Espuma</w:t>
      </w:r>
    </w:p>
    <w:p w:rsidR="00603B18" w:rsidRPr="002B120C" w:rsidRDefault="00603B18" w:rsidP="00603B18">
      <w:pPr>
        <w:spacing w:before="37"/>
        <w:ind w:left="1440" w:right="70"/>
        <w:jc w:val="both"/>
        <w:rPr>
          <w:rFonts w:ascii="Calibri" w:hAnsi="Calibri" w:cs="Calibri"/>
          <w:sz w:val="10"/>
          <w:szCs w:val="10"/>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equipos del Sistema Contraincendio para la Nueva Sala de Bombas de Despacho que incluyen:</w:t>
      </w:r>
    </w:p>
    <w:p w:rsidR="00603B18" w:rsidRPr="002B120C" w:rsidRDefault="00603B18" w:rsidP="00603B18">
      <w:pPr>
        <w:spacing w:before="37"/>
        <w:ind w:left="1440" w:right="70"/>
        <w:jc w:val="both"/>
        <w:rPr>
          <w:rFonts w:ascii="Calibri" w:hAnsi="Calibri" w:cs="Calibri"/>
          <w:sz w:val="10"/>
          <w:szCs w:val="10"/>
        </w:rPr>
      </w:pP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1 Eductor</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1 Válvula de Diluvio de 2”</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18 Rociadores de Agua – Espuma</w:t>
      </w:r>
    </w:p>
    <w:p w:rsidR="00603B18" w:rsidRPr="002B120C" w:rsidRDefault="00603B18" w:rsidP="00603B18">
      <w:pPr>
        <w:spacing w:before="37"/>
        <w:ind w:left="1440" w:right="70"/>
        <w:jc w:val="both"/>
        <w:rPr>
          <w:rFonts w:ascii="Calibri" w:hAnsi="Calibri" w:cs="Calibri"/>
          <w:sz w:val="10"/>
          <w:szCs w:val="10"/>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equipos del Sistema Contraincendio para el Nuevo Cargadero de Cisternas (Islas de Despacho de Cisternas) que incluyen:</w:t>
      </w:r>
    </w:p>
    <w:p w:rsidR="00603B18" w:rsidRPr="002B120C" w:rsidRDefault="00603B18" w:rsidP="00603B18">
      <w:pPr>
        <w:spacing w:before="37"/>
        <w:ind w:left="1440" w:right="70"/>
        <w:jc w:val="both"/>
        <w:rPr>
          <w:rFonts w:ascii="Calibri" w:hAnsi="Calibri" w:cs="Calibri"/>
          <w:sz w:val="10"/>
          <w:szCs w:val="10"/>
        </w:rPr>
      </w:pP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1 Eductor</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1 Válvula de Diluvio de 4”</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24 Rociadores de Agua – Espuma</w:t>
      </w:r>
    </w:p>
    <w:p w:rsidR="00603B18" w:rsidRPr="00603B18" w:rsidRDefault="00603B18" w:rsidP="00603B18">
      <w:pPr>
        <w:spacing w:before="37"/>
        <w:ind w:right="70"/>
        <w:jc w:val="both"/>
        <w:rPr>
          <w:rFonts w:ascii="Calibri" w:hAnsi="Calibri" w:cs="Calibri"/>
        </w:rPr>
      </w:pPr>
    </w:p>
    <w:p w:rsidR="00603B18" w:rsidRPr="00603B18" w:rsidRDefault="00603B18" w:rsidP="000E3DFC">
      <w:pPr>
        <w:numPr>
          <w:ilvl w:val="0"/>
          <w:numId w:val="36"/>
        </w:numPr>
        <w:spacing w:before="37"/>
        <w:ind w:right="70"/>
        <w:jc w:val="both"/>
        <w:rPr>
          <w:rFonts w:ascii="Calibri" w:hAnsi="Calibri" w:cs="Calibri"/>
        </w:rPr>
      </w:pPr>
      <w:r w:rsidRPr="00603B18">
        <w:rPr>
          <w:rFonts w:ascii="Calibri" w:hAnsi="Calibri" w:cs="Calibri"/>
        </w:rPr>
        <w:t>Elaboración Planos Conforme a Obra “As built”</w:t>
      </w:r>
    </w:p>
    <w:p w:rsidR="00603B18" w:rsidRPr="002B120C" w:rsidRDefault="00603B18" w:rsidP="00603B18">
      <w:pPr>
        <w:spacing w:before="37"/>
        <w:ind w:right="70"/>
        <w:jc w:val="both"/>
        <w:rPr>
          <w:rFonts w:ascii="Calibri" w:hAnsi="Calibri" w:cs="Calibri"/>
          <w:b/>
          <w:sz w:val="10"/>
          <w:szCs w:val="10"/>
        </w:rPr>
      </w:pPr>
    </w:p>
    <w:p w:rsidR="00603B18" w:rsidRPr="00603B18" w:rsidRDefault="00603B18" w:rsidP="00603B18">
      <w:pPr>
        <w:spacing w:before="37"/>
        <w:ind w:right="70"/>
        <w:jc w:val="both"/>
        <w:rPr>
          <w:rFonts w:ascii="Calibri" w:hAnsi="Calibri" w:cs="Calibri"/>
          <w:b/>
        </w:rPr>
      </w:pPr>
      <w:r w:rsidRPr="00603B18">
        <w:rPr>
          <w:rFonts w:ascii="Calibri" w:hAnsi="Calibri" w:cs="Calibri"/>
          <w:b/>
        </w:rPr>
        <w:t>Montaje Eléctrico</w:t>
      </w:r>
    </w:p>
    <w:p w:rsidR="00603B18" w:rsidRPr="002B120C" w:rsidRDefault="00603B18" w:rsidP="00603B18">
      <w:pPr>
        <w:spacing w:before="37"/>
        <w:ind w:right="70"/>
        <w:jc w:val="both"/>
        <w:rPr>
          <w:rFonts w:ascii="Calibri" w:hAnsi="Calibri" w:cs="Calibri"/>
          <w:b/>
          <w:sz w:val="10"/>
          <w:szCs w:val="10"/>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Tendido de cableado, conduit y accesorios eléctricos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Sistemas de Puesta a Tierra</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Nuevo Transformador de 800 KVA</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2 Sistemas de Detección de Puesta a Tierra (Monitor+Pinza de Aterramiento) para</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Electrobombas P-105 y P-106 de Recepción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2 Sistemas de Detección de Puesta a Tierra (Monitor+Pinza de Aterramiento) para Electrobombas P-103 y P-104 de Recepción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2 Sistemas de Detección de Puesta a Tierra (Monitor+Pinza de Aterramiento) para Electrobombas P-203 y P-204 de Despacho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2 Sistemas de Detección de Puesta a Tierra (Monitor+Pinza de Aterramiento) para Electrobombas P-201 y P-202 de Despacho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2 Variadores de Velocidad para Electrobombas P-105 y P-106 de Recepción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2 Variadores de Velocidad para Electrobombas P-103 y P-104 de Recepción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Sistemas de Protección Catódica para Nuevos Tanques Tk-103 y Tk-104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Sistemas de Protección Catódica para Nuevos Tanques Tk-105 y Tk-106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Tableros eléctricos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12 Luminarias Generales en Área de Tanques Tk-103 y Tk-104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12 Luminarias Generales en Área de Tanques Tk-105 y Tk-106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6 Luminarias Localizadas para Tanques TK-103 y Tk-104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6 Luminarias Localizadas para Tanques Tk-105 y Tk-106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12  Luminarias  para  Área  Nuevo  Descargadero  de  Cisternas  (Recepción  de Cisternas)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6 Luminarias para Nueva Sala de Bombas de Despacho</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7 Luminarias para Nueva Isla de Despacho (Cargadero de Cisternas)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4 Luminarias para Nueva Sala de Bombas del Sistema Contraincendios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lastRenderedPageBreak/>
        <w:t>Provisión y Montaje de 2 Luminarias para Nueva Sala de CCM</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1 Nuevo Centro de Control de Motores (CCM)</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1 Pararrayos Nuevo</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Reubicación de 1 Pararrayos existente</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Tableros  de  Control  para  Bomba  Principal  y  Bombas  Jockey  del  Sistema Contraincendio</w:t>
      </w:r>
    </w:p>
    <w:p w:rsidR="00603B18" w:rsidRPr="002B120C" w:rsidRDefault="00603B18" w:rsidP="00603B18">
      <w:pPr>
        <w:spacing w:before="37"/>
        <w:ind w:right="70"/>
        <w:jc w:val="both"/>
        <w:rPr>
          <w:rFonts w:ascii="Calibri" w:hAnsi="Calibri" w:cs="Calibri"/>
          <w:b/>
          <w:sz w:val="10"/>
          <w:szCs w:val="10"/>
        </w:rPr>
      </w:pPr>
    </w:p>
    <w:p w:rsidR="00603B18" w:rsidRPr="00603B18" w:rsidRDefault="00603B18" w:rsidP="00603B18">
      <w:pPr>
        <w:spacing w:before="37"/>
        <w:ind w:right="70"/>
        <w:jc w:val="both"/>
        <w:rPr>
          <w:rFonts w:ascii="Calibri" w:hAnsi="Calibri" w:cs="Calibri"/>
          <w:b/>
        </w:rPr>
      </w:pPr>
      <w:r w:rsidRPr="00603B18">
        <w:rPr>
          <w:rFonts w:ascii="Calibri" w:hAnsi="Calibri" w:cs="Calibri"/>
          <w:b/>
        </w:rPr>
        <w:t>Montaje Instrumentación</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Tendido de cable, conduit y accesorios instrumentación</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Tableros de instrumentación</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Manómetros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1 Computador  de  Flujo Accuload III  para  Nuevos Puntos  P-103  y P-104 de Recepción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1 Computador  de  Flujo Accuload III  para  Nuevos Puntos  P-105  y P-106 de Recepción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1 Computador  de  Flujo Accuload III  para  Nuevos Puntos  P-201  y P-202 de Despacho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1 Computador  de  Flujo Accuload III  para  Nuevos Puntos  P-203  y P-204 de Despacho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Sistema de Medición en Tanques Tk-103 y Tk-104 de Diesel Oil que incluye:</w:t>
      </w:r>
    </w:p>
    <w:p w:rsidR="00603B18" w:rsidRPr="002B120C" w:rsidRDefault="00603B18" w:rsidP="00603B18">
      <w:pPr>
        <w:spacing w:before="37"/>
        <w:ind w:left="1440" w:right="70"/>
        <w:jc w:val="both"/>
        <w:rPr>
          <w:rFonts w:ascii="Calibri" w:hAnsi="Calibri" w:cs="Calibri"/>
          <w:sz w:val="10"/>
          <w:szCs w:val="10"/>
        </w:rPr>
      </w:pP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2 Transmisores de Nivel (Proservo)</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2 Indicadores de Nivel a pie de Tanque</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2 Transmisores de Temperatura</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2 Switches de Nivel Alto incluida su electrónica</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2 Switches de Nivel Alto-Alto incluida su electrónica</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Sistema de Medición en Tanques Tk-105 y Tk-106 de Gasolina Especial que incluye:</w:t>
      </w:r>
    </w:p>
    <w:p w:rsidR="00603B18" w:rsidRPr="002B120C" w:rsidRDefault="00603B18" w:rsidP="00603B18">
      <w:pPr>
        <w:spacing w:before="37"/>
        <w:ind w:left="1440" w:right="70"/>
        <w:jc w:val="both"/>
        <w:rPr>
          <w:rFonts w:ascii="Calibri" w:hAnsi="Calibri" w:cs="Calibri"/>
          <w:sz w:val="10"/>
          <w:szCs w:val="10"/>
        </w:rPr>
      </w:pP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2 Transmisores de Nivel (Proservo)</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2 Indicadores de Nivel a pie de Tanque</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2 Transmisores de Temperatura</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2 Switches de Nivel Alto incluida su electrónica</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2 Switches de Nivel Alto-Alto incluida su electrónica</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2 Computadores de Nivel para Medición en Tanques Tk-103 – Tk-104 de Diesel Oil y Tanques Tk-105 – Tk-106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Montaje  e  Integración  de  Sistema  de  Control  (PLC,  HMI,  Módulos  de  Entradas  y  Salidas Analógicas y Digitales, Switches Ethernet) correspondiente al Sistema SCADA de Medición y Monitoreo de Tanques y al Sistema SCADA de Medición y Monitoreo de Operaciones de Despacho (Acculoads)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1 Transmisor de Nivel Tipo Radar para Tanque Tk-1000 del Sistema Contraincendio</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2 Transmisores de Presión para Recepción de Diesel Oil (P-105 y P-106)</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2 Transmisores de Presión para Recepción de Gasolina Especial (P-103 y P-104)</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2 Balizas y Botoneras de Emergencia</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Válvulas de Alivio</w:t>
      </w:r>
    </w:p>
    <w:p w:rsidR="00603B18" w:rsidRPr="002B120C" w:rsidRDefault="00603B18" w:rsidP="00603B18">
      <w:pPr>
        <w:pStyle w:val="Prrafodelista"/>
        <w:ind w:left="0"/>
        <w:contextualSpacing/>
        <w:jc w:val="both"/>
        <w:rPr>
          <w:rFonts w:ascii="Calibri" w:hAnsi="Calibri" w:cs="Calibri"/>
          <w:b/>
          <w:sz w:val="10"/>
          <w:szCs w:val="10"/>
          <w:lang w:val="es-BO"/>
        </w:rPr>
      </w:pPr>
    </w:p>
    <w:p w:rsidR="00603B18" w:rsidRPr="00603B18" w:rsidRDefault="00603B18" w:rsidP="000E3DFC">
      <w:pPr>
        <w:pStyle w:val="Prrafodelista"/>
        <w:numPr>
          <w:ilvl w:val="0"/>
          <w:numId w:val="35"/>
        </w:numPr>
        <w:contextualSpacing/>
        <w:jc w:val="both"/>
        <w:rPr>
          <w:rFonts w:ascii="Calibri" w:hAnsi="Calibri" w:cs="Calibri"/>
          <w:b/>
          <w:lang w:val="es-BO"/>
        </w:rPr>
      </w:pPr>
      <w:r w:rsidRPr="00603B18">
        <w:rPr>
          <w:rFonts w:ascii="Calibri" w:hAnsi="Calibri" w:cs="Calibri"/>
          <w:b/>
          <w:lang w:val="es-BO"/>
        </w:rPr>
        <w:t>Planta Senkata</w:t>
      </w:r>
    </w:p>
    <w:p w:rsidR="00603B18" w:rsidRPr="002B120C" w:rsidRDefault="00603B18" w:rsidP="00603B18">
      <w:pPr>
        <w:spacing w:before="37"/>
        <w:ind w:right="70"/>
        <w:jc w:val="both"/>
        <w:rPr>
          <w:rFonts w:ascii="Calibri" w:hAnsi="Calibri" w:cs="Calibri"/>
          <w:sz w:val="10"/>
          <w:szCs w:val="10"/>
        </w:rPr>
      </w:pPr>
    </w:p>
    <w:p w:rsidR="00603B18" w:rsidRPr="00603B18" w:rsidRDefault="00603B18" w:rsidP="00603B18">
      <w:pPr>
        <w:spacing w:before="37"/>
        <w:ind w:right="70"/>
        <w:jc w:val="both"/>
        <w:rPr>
          <w:rFonts w:ascii="Calibri" w:hAnsi="Calibri" w:cs="Calibri"/>
        </w:rPr>
      </w:pPr>
      <w:r w:rsidRPr="00603B18">
        <w:rPr>
          <w:rFonts w:ascii="Calibri" w:hAnsi="Calibri" w:cs="Calibri"/>
        </w:rPr>
        <w:lastRenderedPageBreak/>
        <w:t>La Empresa Contratista adjudicada deberá actualizar los costos para todas las actividades, servicios y equipos mencionados  en  el  informe  y  en  el  ANEXO  A  del  documento  YPFBL-001-PSKT-F-AF-201  INVERSIÓN  DE CAPITAL (CAPEX) AMPLIACIÓN PLANTA SENKATA (ANEXO II), debidamente respaldados por cotizaciones a precios de mercado actualizadas a la fecha del servicio, realizadas por empresas experimentadas y tomando en cuenta las empresas representantes de los principales equipos mencionados en las Hojas de Datos de la Ingeniería Básica a ser proporcionada.</w:t>
      </w:r>
    </w:p>
    <w:p w:rsidR="00603B18" w:rsidRPr="00603B18" w:rsidRDefault="00603B18" w:rsidP="00603B18">
      <w:pPr>
        <w:spacing w:before="37"/>
        <w:ind w:right="70"/>
        <w:jc w:val="both"/>
        <w:rPr>
          <w:rFonts w:ascii="Calibri" w:hAnsi="Calibri" w:cs="Calibri"/>
        </w:rPr>
      </w:pPr>
    </w:p>
    <w:p w:rsidR="00603B18" w:rsidRPr="00603B18" w:rsidRDefault="00603B18" w:rsidP="00603B18">
      <w:pPr>
        <w:spacing w:before="37"/>
        <w:ind w:right="70"/>
        <w:jc w:val="both"/>
        <w:rPr>
          <w:rFonts w:ascii="Calibri" w:hAnsi="Calibri" w:cs="Calibri"/>
        </w:rPr>
      </w:pPr>
      <w:r w:rsidRPr="00603B18">
        <w:rPr>
          <w:rFonts w:ascii="Calibri" w:hAnsi="Calibri" w:cs="Calibri"/>
        </w:rPr>
        <w:t>La Empresa Contratista adjudicada deberá actualizar las Planillas de Costo unitario para todas las actividades mencionadas en el ANEXO B del documento YPFBL-001-PSKT-F-AF-201 INVERSIÓN DE CAPITAL (CAPEX) AMPLIACIÓN PLANTA SENKATA en función a precios de mercado actuales debidamente respaldados.</w:t>
      </w:r>
    </w:p>
    <w:p w:rsidR="00603B18" w:rsidRPr="00603B18" w:rsidRDefault="00603B18" w:rsidP="00603B18">
      <w:pPr>
        <w:spacing w:before="37"/>
        <w:ind w:right="70"/>
        <w:jc w:val="both"/>
        <w:rPr>
          <w:rFonts w:ascii="Calibri" w:hAnsi="Calibri" w:cs="Calibri"/>
        </w:rPr>
      </w:pPr>
    </w:p>
    <w:p w:rsidR="00603B18" w:rsidRPr="00603B18" w:rsidRDefault="00603B18" w:rsidP="00603B18">
      <w:pPr>
        <w:spacing w:before="37"/>
        <w:ind w:right="70"/>
        <w:jc w:val="both"/>
        <w:rPr>
          <w:rFonts w:ascii="Calibri" w:hAnsi="Calibri" w:cs="Calibri"/>
        </w:rPr>
      </w:pPr>
      <w:r w:rsidRPr="00603B18">
        <w:rPr>
          <w:rFonts w:ascii="Calibri" w:hAnsi="Calibri" w:cs="Calibri"/>
        </w:rPr>
        <w:t>La Empresa  Contratista  adjudicada deberá  actualizar los precios unitarios de todos los materiales mecánicos especificados en el ANEXO C del documento YPFBL-001-PSKT-F-AF-201 INVERSIÓN DE CAPITAL (CAPEX) AMPLIACIÓN PLANTA SENKATA tomando en consideración cotizaciones actuales debidamente respaldadas por empresas proveedoras de materiales, válvulas y fittings para la industria petrolera.</w:t>
      </w:r>
    </w:p>
    <w:p w:rsidR="00603B18" w:rsidRPr="00603B18" w:rsidRDefault="00603B18" w:rsidP="00603B18">
      <w:pPr>
        <w:spacing w:before="37"/>
        <w:ind w:right="70"/>
        <w:jc w:val="both"/>
        <w:rPr>
          <w:rFonts w:ascii="Calibri" w:hAnsi="Calibri" w:cs="Calibri"/>
        </w:rPr>
      </w:pPr>
    </w:p>
    <w:p w:rsidR="00603B18" w:rsidRPr="00603B18" w:rsidRDefault="00603B18" w:rsidP="00603B18">
      <w:pPr>
        <w:spacing w:before="37"/>
        <w:ind w:right="70"/>
        <w:jc w:val="both"/>
        <w:rPr>
          <w:rFonts w:ascii="Calibri" w:hAnsi="Calibri" w:cs="Calibri"/>
        </w:rPr>
      </w:pPr>
      <w:r w:rsidRPr="00603B18">
        <w:rPr>
          <w:rFonts w:ascii="Calibri" w:hAnsi="Calibri" w:cs="Calibri"/>
        </w:rPr>
        <w:t>La Empresa Contratista adjudicada deberá actualizar los precios unitarios de todos los materiales eléctricos y de instrumentación especificados en el ANEXO D del documento YPFBL-001-PSKT-F-AF-201 INVERSIÓN DE CAPITAL (CAPEX) AMPLIACIÓN PLANTA SENKATA tomando en consideración cotizaciones actuales debidamente respaldadas por empresas proveedoras de materiales eléctricos y de instrumentación para la industria petrolera.</w:t>
      </w:r>
    </w:p>
    <w:p w:rsidR="00603B18" w:rsidRPr="00603B18" w:rsidRDefault="00603B18" w:rsidP="00603B18">
      <w:pPr>
        <w:spacing w:before="37"/>
        <w:ind w:right="70"/>
        <w:jc w:val="both"/>
        <w:rPr>
          <w:rFonts w:ascii="Calibri" w:hAnsi="Calibri" w:cs="Calibri"/>
        </w:rPr>
      </w:pPr>
    </w:p>
    <w:p w:rsidR="00603B18" w:rsidRPr="00603B18" w:rsidRDefault="00603B18" w:rsidP="00603B18">
      <w:pPr>
        <w:spacing w:before="37"/>
        <w:ind w:right="70"/>
        <w:jc w:val="both"/>
        <w:rPr>
          <w:rFonts w:ascii="Calibri" w:hAnsi="Calibri" w:cs="Calibri"/>
        </w:rPr>
      </w:pPr>
      <w:r w:rsidRPr="00603B18">
        <w:rPr>
          <w:rFonts w:ascii="Calibri" w:hAnsi="Calibri" w:cs="Calibri"/>
        </w:rPr>
        <w:t>La  Empresa  Contratista  adjudicada  podrá  mantener  el  formato  del  documento  YPFBL-001-PSKT-F-AF-201 INVERSIÓN DE CAPITAL (CAPEX) AMPLIACIÓN PLANTA SENKATA u ordenar el mismo de manera de enriquecer el contenido y mejorar su estructura, asimismo deberá complementar el mismo alertando sobre posibles omisiones o desviaciones que afecten a la estructura del CAPEX en relación al alcance definido del proyecto para Planta Santa Cruz, para ello se facilitará la Ingeniería Básica Ampliada en todas sus especialidades: Civil, Mecánico, Eléctrica e Instrumentación correspondiente al proyecto Incremento de la Capacidad de Almacenaje en Planta Senkata.</w:t>
      </w:r>
    </w:p>
    <w:p w:rsidR="00603B18" w:rsidRPr="00603B18" w:rsidRDefault="00603B18" w:rsidP="00603B18">
      <w:pPr>
        <w:spacing w:before="37"/>
        <w:ind w:right="70"/>
        <w:jc w:val="both"/>
        <w:rPr>
          <w:rFonts w:ascii="Calibri" w:hAnsi="Calibri" w:cs="Calibri"/>
          <w:b/>
        </w:rPr>
      </w:pPr>
    </w:p>
    <w:p w:rsidR="00603B18" w:rsidRPr="00603B18" w:rsidRDefault="00603B18" w:rsidP="00603B18">
      <w:pPr>
        <w:spacing w:before="37"/>
        <w:ind w:right="70"/>
        <w:jc w:val="both"/>
        <w:rPr>
          <w:rFonts w:ascii="Calibri" w:hAnsi="Calibri" w:cs="Calibri"/>
          <w:b/>
        </w:rPr>
      </w:pPr>
      <w:r w:rsidRPr="00603B18">
        <w:rPr>
          <w:rFonts w:ascii="Calibri" w:hAnsi="Calibri" w:cs="Calibri"/>
          <w:b/>
        </w:rPr>
        <w:t>Alcance Proyecto ICA Senkata</w:t>
      </w:r>
    </w:p>
    <w:p w:rsidR="00603B18" w:rsidRPr="002B120C" w:rsidRDefault="00603B18" w:rsidP="00603B18">
      <w:pPr>
        <w:spacing w:before="37"/>
        <w:ind w:right="70"/>
        <w:jc w:val="both"/>
        <w:rPr>
          <w:rFonts w:ascii="Calibri" w:hAnsi="Calibri" w:cs="Calibri"/>
          <w:b/>
          <w:sz w:val="10"/>
          <w:szCs w:val="10"/>
        </w:rPr>
      </w:pPr>
    </w:p>
    <w:p w:rsidR="00603B18" w:rsidRPr="00603B18" w:rsidRDefault="00603B18" w:rsidP="00603B18">
      <w:pPr>
        <w:spacing w:before="37"/>
        <w:ind w:right="70"/>
        <w:jc w:val="both"/>
        <w:rPr>
          <w:rFonts w:ascii="Calibri" w:hAnsi="Calibri" w:cs="Calibri"/>
          <w:b/>
        </w:rPr>
      </w:pPr>
      <w:r w:rsidRPr="00603B18">
        <w:rPr>
          <w:rFonts w:ascii="Calibri" w:hAnsi="Calibri" w:cs="Calibri"/>
          <w:b/>
        </w:rPr>
        <w:t>Obras Civiles</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Elaboración de la Ingeniería de Detalle</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Adecuación del terreno (desmonte y limpieza de la superficie a ser intervenida para la ejecución del proyecto)</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Habilitación de instalaciones temporales para resguardo de equipos, materiales herramientas y otros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Movimiento de Suelos - Excavación para construcción de las siguientes facilidades:</w:t>
      </w:r>
    </w:p>
    <w:p w:rsidR="00603B18" w:rsidRPr="002B120C" w:rsidRDefault="00603B18" w:rsidP="00603B18">
      <w:pPr>
        <w:spacing w:before="37"/>
        <w:ind w:left="1440" w:right="70"/>
        <w:jc w:val="both"/>
        <w:rPr>
          <w:rFonts w:ascii="Calibri" w:hAnsi="Calibri" w:cs="Calibri"/>
          <w:sz w:val="10"/>
          <w:szCs w:val="10"/>
        </w:rPr>
      </w:pP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Vaciado de Cámaras y Soportes para Tuberías, Tableros, Instrumentación, Iluminación , etc</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Movimiento de Suelos - Relleno para construcción de las siguientes facilidades:</w:t>
      </w:r>
    </w:p>
    <w:p w:rsidR="00603B18" w:rsidRPr="002B120C" w:rsidRDefault="00603B18" w:rsidP="00603B18">
      <w:pPr>
        <w:spacing w:before="37"/>
        <w:ind w:right="70"/>
        <w:jc w:val="both"/>
        <w:rPr>
          <w:rFonts w:ascii="Calibri" w:hAnsi="Calibri" w:cs="Calibri"/>
          <w:sz w:val="10"/>
          <w:szCs w:val="10"/>
        </w:rPr>
      </w:pP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Área de Tanques Tk-232 y Tk-233 para Diesel Oil</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de Hormigón Pobre para todas las instalaciones detalladas en Planos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Fundaciones tipo anillo para los Tanques TK-232 y Tk-233 (H-21)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Fundaciones tipo anillo para los Tanques TK-234 y Tk-235 (H-21)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Fundación para Tanques de Espuma Tk-09 y Tk-10</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Adecuación Fundaciones para Motobombas P-301 y P-302 del Sistema Contraincendio</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de fundaciones para soportes de tuberías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lastRenderedPageBreak/>
        <w:t>Vaciado de fundaciones para soportes de luminarias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de fundaciones para tableros, paneles y equipos menores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de fundaciones para 2 torres autosoportadas de 24 mts de altura para pararrayos (H-21)</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de Diques (Muros y Contrapiso) de Contención para Tanques Tk-232 y Tk-233 de Almacenaje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de Diques (Muros y Contrapiso) de Contención para Tanques Tk-234 y Tk-235 de Almacenaje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de Muros Cortafuego para Protección de Tanques de Espuma Tk-09 y Tk-10</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de Losa para Manifold Sistema de Espuma (Tk-09 y Tk-10) y Enfriamiento</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de Losa para 9 Monitores – Hidrantes Nuevos (MH-46 al MH-54)</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de Losa para 1 Monitor – Hidrante Reubicado (MH-25)</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de Losa para 2 Gabinetes de Mangueras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y Montaje de 2 Torres autosoportadas de 24 mts de altura para Parrarayos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de Cámaras de Drenaje</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de Cámaras de Instrumentación y Eléctricas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y Montaje de Escaleras Metálicas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y Montaje de Soportes para Tuberías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y  Montaje  de  Soportes  y  Estructuras  para  luminarias  generales,  localizadas,  paneles, tableros, equipos e instrumentos menores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Grouting epóxico para las fundaciones de las 2 Motobombas del Sistema Contraincendio</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Elaboración de Planos Conforme a Obra (Planos “As Built”)</w:t>
      </w:r>
    </w:p>
    <w:p w:rsidR="00603B18" w:rsidRPr="002B120C" w:rsidRDefault="00603B18" w:rsidP="00603B18">
      <w:pPr>
        <w:spacing w:before="37"/>
        <w:ind w:right="70"/>
        <w:jc w:val="both"/>
        <w:rPr>
          <w:rFonts w:ascii="Calibri" w:hAnsi="Calibri" w:cs="Calibri"/>
          <w:b/>
          <w:sz w:val="10"/>
          <w:szCs w:val="10"/>
        </w:rPr>
      </w:pPr>
    </w:p>
    <w:p w:rsidR="00603B18" w:rsidRPr="00603B18" w:rsidRDefault="00603B18" w:rsidP="00603B18">
      <w:pPr>
        <w:spacing w:before="37"/>
        <w:ind w:right="70"/>
        <w:jc w:val="both"/>
        <w:rPr>
          <w:rFonts w:ascii="Calibri" w:hAnsi="Calibri" w:cs="Calibri"/>
          <w:b/>
        </w:rPr>
      </w:pPr>
      <w:r w:rsidRPr="00603B18">
        <w:rPr>
          <w:rFonts w:ascii="Calibri" w:hAnsi="Calibri" w:cs="Calibri"/>
          <w:b/>
        </w:rPr>
        <w:t>Montaje Mecánico</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y Montaje de Tanques de Almacenaje Tk-232 y Tk-233 de 10.000 m3 de Capacidad Nominal para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Techo Tipo Domo Geodésico de Aluminio en Tk-232 y Tk-233 de 10.000 m3  de Capacidad Nominal para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y Montaje de Tanques de Almacenaje Tk-234 y Tk-235 de 8.000 m3  de Capacidad Nominal para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Techo Tipo Domo Geodésico de Aluminio en Tk-234 y Tk-235 de 8.000 m3  de Capacidad Nominal para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Membrana Interna Flotante de Aluminio en Tk-234 y Tk-235 de 8.000 m3  de Capacidad Nominal para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Tanque de Espuma Tk-10 de 2800 Lts de Capacidad Nominal para Sistema de Espuma Tanques Tk-232 y Tk-233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Tanque de Espuma Tk-09 de 4000 Lts de Capacidad Nominal para Sistema de Espuma Tanques Tk-234 y Tk-235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Skid Motobombas P-301 y P-302 de 4000 GPM del Sistema Contraincendio de acuerdo a la NFPA 20</w:t>
      </w:r>
    </w:p>
    <w:p w:rsidR="00603B18" w:rsidRPr="002B120C" w:rsidRDefault="00603B18" w:rsidP="00603B18">
      <w:pPr>
        <w:spacing w:before="37"/>
        <w:ind w:right="70"/>
        <w:jc w:val="both"/>
        <w:rPr>
          <w:rFonts w:ascii="Calibri" w:hAnsi="Calibri" w:cs="Calibri"/>
          <w:sz w:val="10"/>
          <w:szCs w:val="10"/>
        </w:rPr>
      </w:pPr>
    </w:p>
    <w:p w:rsidR="00603B18" w:rsidRPr="00603B18" w:rsidRDefault="00603B18" w:rsidP="00603B18">
      <w:pPr>
        <w:spacing w:before="37"/>
        <w:ind w:right="70"/>
        <w:jc w:val="both"/>
        <w:rPr>
          <w:rFonts w:ascii="Calibri" w:hAnsi="Calibri" w:cs="Calibri"/>
        </w:rPr>
      </w:pPr>
      <w:r w:rsidRPr="00603B18">
        <w:rPr>
          <w:rFonts w:ascii="Calibri" w:hAnsi="Calibri" w:cs="Calibri"/>
          <w:b/>
        </w:rPr>
        <w:t>Nota Importante</w:t>
      </w:r>
      <w:r w:rsidRPr="00603B18">
        <w:rPr>
          <w:rFonts w:ascii="Calibri" w:hAnsi="Calibri" w:cs="Calibri"/>
        </w:rPr>
        <w:t>: El Skid deberá ser provisto de acuerdo a la NFPA 20 y deberá incluir Bombas Principales, Bombas Jockey, Medidor de Flujo, Válvula de Alivio, Recirculación, Válvulas para Manguera, Tanques de combustible, con sus respectivos tableros de control</w:t>
      </w:r>
    </w:p>
    <w:p w:rsidR="00603B18" w:rsidRPr="00603B18" w:rsidRDefault="00603B18" w:rsidP="00603B18">
      <w:pPr>
        <w:spacing w:before="37"/>
        <w:ind w:right="70"/>
        <w:jc w:val="both"/>
        <w:rPr>
          <w:rFonts w:ascii="Calibri" w:hAnsi="Calibri" w:cs="Calibri"/>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9 Monitores – Hidrantes nuevos (MH-46 al MH-54)</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Reubicación de 1 Monitor – Hidrante (MH-25)</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lastRenderedPageBreak/>
        <w:t>Provisión y montaje de materiales, tuberías, válvulas y fittings para el montaje de los sistemas de tuberías para recepción de cisternas y recepción del Ducto OCOLP hacia los Nuevos Tanques Tk-232 y Tk-233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materiales, tuberías, válvulas y fittings para el montaje de los sistemas de tuberías para recepción de cisternas y recepción del Ducto OCOLP hacia los Nuevos Tanques Tk-234 y Tk-235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materiales, tuberías, válvulas y fittings para el montaje de los sistemas de tuberías para despacho de cisternas a través de la Sala de Bombas de Despacho Existente (Islas o Cargaderos de Cisternas Existentes) desde los Nuevos Tanques Tk-232 y Tk-233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materiales, tuberías, válvulas y fittings para el montaje de los sistemas de tuberías para despacho de cisternas a través de la Sala de Bombas de Despacho Existente (Islas o Cargaderos de Cisternas Existentes) desde los Nuevos Tanques Tk-234 y Tk-235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materiales, tuberías, válvulas y fittings para el montaje de los sistemas de drenaje industrial y pluvial para las nuevas facilidades a ser construidas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de materiales, tuberías, válvulas y fittings para el montaje de la ampliación de la matriz principal del Sistema Contraincendios de Planta Senkata</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de materiales, tuberías, válvulas y fittings para el montaje de sistemas de espuma y sistemas de enfriamiento para los Nuevos Tanques Tk-232 y Tk-233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de materiales, tuberías, válvulas y fittings para el montaje de sistemas de espuma y sistemas de enfriamiento para los Nuevos Tanques Tk-234 y Tk-235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equipos del Sistema Contraincendio para los Nuevos Tanques Tk-232 y Tk-233 de Diesel Oil que incluyen:</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4 Eductores</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176 Pulverizadores de Agua para la envolvente de los Tanques (Factor K=2.3)</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64 Pulverizadores de Agua para el techo de los Tanques (Factor K=5.6)</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8 Cámaras de Espuma (3”x6”)</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equipos del Sistema Contraincendio para los Nuevos Tanques Tk-234 y Tk-235 de Gasolina Especial que incluyen:</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4 Eductores</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160 Pulverizadores de Agua para la envolvente de los Tanques (Factor K=2.3)</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56 Pulverizadores de Agua para el techo de los Tanques (Factor K=5.6)</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8 cámaras de Espuma (3”x6”)</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Elaboración Planos Conforme a Obra “As built”</w:t>
      </w:r>
    </w:p>
    <w:p w:rsidR="00603B18" w:rsidRPr="002B120C" w:rsidRDefault="00603B18" w:rsidP="00603B18">
      <w:pPr>
        <w:spacing w:before="37"/>
        <w:ind w:right="70"/>
        <w:jc w:val="both"/>
        <w:rPr>
          <w:rFonts w:ascii="Calibri" w:hAnsi="Calibri" w:cs="Calibri"/>
          <w:b/>
          <w:sz w:val="10"/>
          <w:szCs w:val="10"/>
        </w:rPr>
      </w:pPr>
    </w:p>
    <w:p w:rsidR="00603B18" w:rsidRPr="00603B18" w:rsidRDefault="00603B18" w:rsidP="00603B18">
      <w:pPr>
        <w:spacing w:before="37"/>
        <w:ind w:right="70"/>
        <w:jc w:val="both"/>
        <w:rPr>
          <w:rFonts w:ascii="Calibri" w:hAnsi="Calibri" w:cs="Calibri"/>
          <w:b/>
        </w:rPr>
      </w:pPr>
      <w:r w:rsidRPr="00603B18">
        <w:rPr>
          <w:rFonts w:ascii="Calibri" w:hAnsi="Calibri" w:cs="Calibri"/>
          <w:b/>
        </w:rPr>
        <w:t>Montaje Eléctrico</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Tendido de cableado, conduit y accesorios eléctricos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Sistemas de Puesta a Tierra</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Sistemas de Protección Catódica para Nuevos Tanques Tk-232 y Tk-233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Sistemas de Protección Catódica para Nuevos Tanques Tk-234 y Tk-235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Tableros eléctricos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12 Luminarias Generales en Área de Tanques Tk-232 y Tk-233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12 Luminarias Generales en Área de Tanques Tk-234 y Tk-235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lastRenderedPageBreak/>
        <w:t>Provisión y Montaje de 6 Luminarias Localizadas para Tanques TK-232 y Tk-233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6 Luminarias Localizadas para Tanques Tk-234 y Tk-235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2 Pararrayos Nuevos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Tableros  de  Control  para  Bomba  Principal  y  Bombas  Jockey  del  Sistema Contraincendio</w:t>
      </w:r>
    </w:p>
    <w:p w:rsidR="00603B18" w:rsidRPr="00603B18" w:rsidRDefault="00603B18" w:rsidP="00603B18">
      <w:pPr>
        <w:spacing w:before="37"/>
        <w:ind w:right="70"/>
        <w:jc w:val="both"/>
        <w:rPr>
          <w:rFonts w:ascii="Calibri" w:hAnsi="Calibri" w:cs="Calibri"/>
          <w:b/>
        </w:rPr>
      </w:pPr>
    </w:p>
    <w:p w:rsidR="00603B18" w:rsidRPr="00603B18" w:rsidRDefault="00603B18" w:rsidP="00603B18">
      <w:pPr>
        <w:spacing w:before="37"/>
        <w:ind w:right="70"/>
        <w:jc w:val="both"/>
        <w:rPr>
          <w:rFonts w:ascii="Calibri" w:hAnsi="Calibri" w:cs="Calibri"/>
          <w:b/>
        </w:rPr>
      </w:pPr>
      <w:r w:rsidRPr="00603B18">
        <w:rPr>
          <w:rFonts w:ascii="Calibri" w:hAnsi="Calibri" w:cs="Calibri"/>
          <w:b/>
        </w:rPr>
        <w:t>Montaje Instrumentación</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Tendido de cable, conduit y accesorios instrumentación</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Tableros de instrumentación</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Manómetros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Sistema de Medición en Tanques Tk-232 y Tk-233 de Diesel Oil que incluye:</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2 Transmisores de Nivel (Proservo)</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2 Indicadores de Nivel a pie de Tanque</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2 Transmisores de Temperatura</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2 Switches de Nivel Alto incluida su electrónica</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2 Switches de Nivel Alto-Alto incluida su electrónica</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Sistema de Medición en Tanques Tk-234 y Tk-235 de Gasolina Especial que incluye:</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2 Transmisores de Nivel (Proservo)</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2 Indicadores de Nivel a pie de Tanque</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2 Transmisores de Temperatura</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2 Switches de Nivel Alto incluida su electrónica</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2 Switches de Nivel Alto-Alto incluida su electrónica</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2 Computadores de Nivel para Medición en Tanques Tk-232 – Tk-233 de Diesel Oil y Tanques Tk-234 – Tk-235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Montaje  e  Integración  de  Sistema  de  Control  (PLC,  HMI,  Módulos  de  Entradas  y  Salidas Analógicas y Digitales, Switches Ethernet) correspondiente al Sistema SCADA de Medición y Monitoreo de Tanques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2 Balizas y Botoneras de Emergencia</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Válvulas de Alivio para Recepción y Despacho de Tanques Tk-232 y Tk-233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Válvulas de Alivio para Recepción y Despacho de Tanques Tk-234 y Tk-235 de Gasolina Especial</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b/>
          <w:lang w:val="es-BO"/>
        </w:rPr>
        <w:t>Planta Oruro</w:t>
      </w:r>
    </w:p>
    <w:p w:rsidR="00603B18" w:rsidRPr="002B120C" w:rsidRDefault="00603B18" w:rsidP="00603B18">
      <w:pPr>
        <w:spacing w:before="2" w:line="240" w:lineRule="exact"/>
        <w:rPr>
          <w:sz w:val="10"/>
          <w:szCs w:val="10"/>
          <w:lang w:val="es-BO"/>
        </w:rPr>
      </w:pPr>
    </w:p>
    <w:p w:rsidR="00603B18" w:rsidRPr="00603B18" w:rsidRDefault="00603B18" w:rsidP="00603B18">
      <w:pPr>
        <w:spacing w:before="37"/>
        <w:ind w:right="70"/>
        <w:jc w:val="both"/>
        <w:rPr>
          <w:rFonts w:ascii="Calibri" w:hAnsi="Calibri" w:cs="Calibri"/>
        </w:rPr>
      </w:pPr>
      <w:r w:rsidRPr="00603B18">
        <w:rPr>
          <w:rFonts w:ascii="Calibri" w:hAnsi="Calibri" w:cs="Calibri"/>
        </w:rPr>
        <w:t>La Empresa Contratista adjudicada deberá actualizar los costos para todas las actividades, servicios y equipos mencionados  en  el  informe  y  en  el  ANEXO  A  del  documento  YPFBL-001-PORU-F-AF-201  INVERSIÓN  DE CAPITAL (CAPEX) AMPLIACIÓN PLANTA ORURO (ANEXO III), debidamente respaldados por cotizaciones a precios de mercado actualizadas a la fecha del servicio, realizadas por empresas experimentadas y tomando en cuenta las empresas representantes de los principales equipos mencionados en las Hojas de Datos de la Ingeniería Básica a ser proporcionada.</w:t>
      </w:r>
    </w:p>
    <w:p w:rsidR="00603B18" w:rsidRPr="00603B18" w:rsidRDefault="00603B18" w:rsidP="00603B18">
      <w:pPr>
        <w:spacing w:before="37"/>
        <w:ind w:right="70"/>
        <w:jc w:val="both"/>
        <w:rPr>
          <w:rFonts w:ascii="Calibri" w:hAnsi="Calibri" w:cs="Calibri"/>
        </w:rPr>
      </w:pPr>
    </w:p>
    <w:p w:rsidR="00603B18" w:rsidRPr="00603B18" w:rsidRDefault="00603B18" w:rsidP="00603B18">
      <w:pPr>
        <w:spacing w:before="37"/>
        <w:ind w:right="70"/>
        <w:jc w:val="both"/>
        <w:rPr>
          <w:rFonts w:ascii="Calibri" w:hAnsi="Calibri" w:cs="Calibri"/>
        </w:rPr>
      </w:pPr>
      <w:r w:rsidRPr="00603B18">
        <w:rPr>
          <w:rFonts w:ascii="Calibri" w:hAnsi="Calibri" w:cs="Calibri"/>
        </w:rPr>
        <w:lastRenderedPageBreak/>
        <w:t>La Empresa Contratista adjudicada deberá actualizar las Planillas de Costo unitario para todas las actividades mencionadas en el ANEXO B del documento YPFBL-001-PORU-F-AF-201 INVERSIÓN DE CAPITAL (CAPEX) AMPLIACIÓN PLANTA ORURO en función a precios de mercado actuales debidamente respaldados.</w:t>
      </w:r>
    </w:p>
    <w:p w:rsidR="00603B18" w:rsidRPr="002B120C" w:rsidRDefault="00603B18" w:rsidP="00603B18">
      <w:pPr>
        <w:spacing w:before="37"/>
        <w:ind w:right="70"/>
        <w:jc w:val="both"/>
        <w:rPr>
          <w:rFonts w:ascii="Calibri" w:hAnsi="Calibri" w:cs="Calibri"/>
          <w:sz w:val="10"/>
          <w:szCs w:val="10"/>
        </w:rPr>
      </w:pPr>
    </w:p>
    <w:p w:rsidR="00603B18" w:rsidRPr="00603B18" w:rsidRDefault="00603B18" w:rsidP="00603B18">
      <w:pPr>
        <w:spacing w:before="37"/>
        <w:ind w:right="70"/>
        <w:jc w:val="both"/>
        <w:rPr>
          <w:rFonts w:ascii="Calibri" w:hAnsi="Calibri" w:cs="Calibri"/>
        </w:rPr>
      </w:pPr>
      <w:r w:rsidRPr="00603B18">
        <w:rPr>
          <w:rFonts w:ascii="Calibri" w:hAnsi="Calibri" w:cs="Calibri"/>
        </w:rPr>
        <w:t>La Empresa  Contratista  adjudicada deberá  actualizar los precios unitarios de todos los materiales mecánicos especificados en el ANEXO C del documento YPFBL-001-PORU-F-AF-201 INVERSIÓN DE CAPITAL (CAPEX) AMPLIACIÓN PLANTA ORURO tomando en consideración cotizaciones actuales debidamente respaldadas por empresas proveedoras de materiales, válvulas y fittings para la industria petrolera.</w:t>
      </w:r>
    </w:p>
    <w:p w:rsidR="00603B18" w:rsidRPr="002B120C" w:rsidRDefault="00603B18" w:rsidP="00603B18">
      <w:pPr>
        <w:spacing w:before="37"/>
        <w:ind w:right="70"/>
        <w:jc w:val="both"/>
        <w:rPr>
          <w:rFonts w:ascii="Calibri" w:hAnsi="Calibri" w:cs="Calibri"/>
          <w:sz w:val="10"/>
          <w:szCs w:val="10"/>
        </w:rPr>
      </w:pPr>
    </w:p>
    <w:p w:rsidR="00603B18" w:rsidRPr="00603B18" w:rsidRDefault="00603B18" w:rsidP="00603B18">
      <w:pPr>
        <w:spacing w:before="37"/>
        <w:ind w:right="70"/>
        <w:jc w:val="both"/>
        <w:rPr>
          <w:rFonts w:ascii="Calibri" w:hAnsi="Calibri" w:cs="Calibri"/>
        </w:rPr>
      </w:pPr>
      <w:r w:rsidRPr="00603B18">
        <w:rPr>
          <w:rFonts w:ascii="Calibri" w:hAnsi="Calibri" w:cs="Calibri"/>
        </w:rPr>
        <w:t>La Empresa Contratista adjudicada deberá actualizar los precios unitarios de todos los materiales eléctricos y de instrumentación especificados en el ANEXO D del documento YPFBL-001-PORU-F-AF-201 INVERSIÓN DE CAPITAL (CAPEX) AMPLIACIÓN PLANTA ORURO tomando en consideración cotizaciones actuales debidamente respaldadas por empresas proveedoras de materiales eléctricos y de instrumentación para la industria petrolera.</w:t>
      </w:r>
    </w:p>
    <w:p w:rsidR="00603B18" w:rsidRPr="002B120C" w:rsidRDefault="00603B18" w:rsidP="00603B18">
      <w:pPr>
        <w:spacing w:before="37"/>
        <w:ind w:right="70"/>
        <w:jc w:val="both"/>
        <w:rPr>
          <w:rFonts w:ascii="Calibri" w:hAnsi="Calibri" w:cs="Calibri"/>
          <w:sz w:val="10"/>
          <w:szCs w:val="10"/>
        </w:rPr>
      </w:pPr>
    </w:p>
    <w:p w:rsidR="00603B18" w:rsidRPr="00603B18" w:rsidRDefault="00603B18" w:rsidP="00603B18">
      <w:pPr>
        <w:spacing w:before="37"/>
        <w:ind w:right="70"/>
        <w:jc w:val="both"/>
        <w:rPr>
          <w:rFonts w:ascii="Calibri" w:hAnsi="Calibri" w:cs="Calibri"/>
        </w:rPr>
      </w:pPr>
      <w:r w:rsidRPr="00603B18">
        <w:rPr>
          <w:rFonts w:ascii="Calibri" w:hAnsi="Calibri" w:cs="Calibri"/>
        </w:rPr>
        <w:t>La  Empresa  Contratista  adjudicada  podrá  mantener  el  formato  del  documento  YPFBL-001-PORU-F-AF-201 INVERSIÓN DE CAPITAL (CAPEX) AMPLIACIÓN PLANTA ORURO u ordenar el mismo de manera de enriquecer el contenido y mejorar su estructura, asimismo deberá complementar el mismo alertando sobre posibles omisiones o desviaciones que afecten a la estructura del CAPEX en relación al alcance definido del proyecto para Planta Santa Cruz, para ello se facilitará la Ingeniería Básica Ampliada en todas sus especialidades: Civil, Mecánico, Eléctrica e Instrumentación correspondiente al proyecto Incremento de la Capacidad de Almacenaje en Planta Oruro.</w:t>
      </w:r>
    </w:p>
    <w:p w:rsidR="00603B18" w:rsidRPr="002B120C" w:rsidRDefault="00603B18" w:rsidP="00603B18">
      <w:pPr>
        <w:spacing w:before="37"/>
        <w:ind w:right="70"/>
        <w:jc w:val="both"/>
        <w:rPr>
          <w:rFonts w:ascii="Calibri" w:hAnsi="Calibri" w:cs="Calibri"/>
          <w:b/>
          <w:sz w:val="10"/>
          <w:szCs w:val="10"/>
        </w:rPr>
      </w:pPr>
    </w:p>
    <w:p w:rsidR="00603B18" w:rsidRPr="00603B18" w:rsidRDefault="00603B18" w:rsidP="00603B18">
      <w:pPr>
        <w:spacing w:before="37"/>
        <w:ind w:right="70"/>
        <w:jc w:val="both"/>
        <w:rPr>
          <w:rFonts w:ascii="Calibri" w:hAnsi="Calibri" w:cs="Calibri"/>
          <w:b/>
        </w:rPr>
      </w:pPr>
      <w:r w:rsidRPr="00603B18">
        <w:rPr>
          <w:rFonts w:ascii="Calibri" w:hAnsi="Calibri" w:cs="Calibri"/>
          <w:b/>
        </w:rPr>
        <w:t>Alcance Proyecto ICA Oruro</w:t>
      </w:r>
    </w:p>
    <w:p w:rsidR="00603B18" w:rsidRPr="002B120C" w:rsidRDefault="00603B18" w:rsidP="00603B18">
      <w:pPr>
        <w:spacing w:before="37"/>
        <w:ind w:right="70"/>
        <w:jc w:val="both"/>
        <w:rPr>
          <w:rFonts w:ascii="Calibri" w:hAnsi="Calibri" w:cs="Calibri"/>
          <w:b/>
          <w:sz w:val="10"/>
          <w:szCs w:val="10"/>
        </w:rPr>
      </w:pPr>
    </w:p>
    <w:p w:rsidR="00603B18" w:rsidRPr="00603B18" w:rsidRDefault="00603B18" w:rsidP="00603B18">
      <w:pPr>
        <w:spacing w:before="37"/>
        <w:ind w:right="70"/>
        <w:jc w:val="both"/>
        <w:rPr>
          <w:rFonts w:ascii="Calibri" w:hAnsi="Calibri" w:cs="Calibri"/>
          <w:b/>
        </w:rPr>
      </w:pPr>
      <w:r w:rsidRPr="00603B18">
        <w:rPr>
          <w:rFonts w:ascii="Calibri" w:hAnsi="Calibri" w:cs="Calibri"/>
          <w:b/>
        </w:rPr>
        <w:t>Obras Civiles</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Elaboración de la Ingeniería de Detalle</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Adecuación del terreno (desmonte y limpieza de la superficie a ser intervenida para la ejecución del proyecto)</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Habilitación de instalaciones temporales para resguardo de equipos, materiales herramientas y otros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Demolición y reubicación de torre para Pararrayos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Demolición y retiro de caseta de Descargadero de Cisternas Existente</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Demolición de Sala de Despacho de Tambores para Construcción de Área de Parqueo</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Demolición de Islas de Despacho existentes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Demolición de jardinera central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Demolición y retiro de caseta del Sistema Contraincendio actual de Planta Oruro</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Retiro de material sobrante proveniente de la adecuación de los cubetos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Movimiento de Suelos - Corte para construcción de las siguientes facilidades:</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Área de Tanques Tk-309 para Gasolina Especial y Tk-311 para Diesel Oil</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Dique para recinto de Tanques Tk-309 y Tk-311</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Área Descargadero de Cisternas (Recepción de Cisternas)</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Área Cargadero de Cisternas (Despacho de Cisternas)</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Área de Circulación entre Descargadero y Cargadero de Cisternas</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Sala de Bombas Despacho</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Sala de Bombas Sistema Contraincendio</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Área de Tanque 1001 del Sistema Contraincendio</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Rack de Tuberías</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Vaciado de Cámaras y Soportes para Tuberías, Tableros, Instrumentación, Iluminación, etc.</w:t>
      </w:r>
    </w:p>
    <w:p w:rsidR="00603B18" w:rsidRPr="00603B18" w:rsidRDefault="00603B18" w:rsidP="00603B18">
      <w:pPr>
        <w:spacing w:before="37"/>
        <w:ind w:left="720" w:right="70"/>
        <w:jc w:val="both"/>
        <w:rPr>
          <w:rFonts w:ascii="Calibri" w:hAnsi="Calibri" w:cs="Calibri"/>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Movimiento de Suelos - Relleno para construcción de las siguientes facilidades:</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lastRenderedPageBreak/>
        <w:t>Área de Tanques Tk-309 para Gasolina Especial y Tk-311 para Diesel Oil</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Dique para recinto de Tanques Tk-309 y Tk-311</w:t>
      </w:r>
      <w:r w:rsidRPr="00603B18">
        <w:rPr>
          <w:rFonts w:ascii="Calibri" w:hAnsi="Calibri" w:cs="Calibri"/>
        </w:rPr>
        <w:t>   Área Descargadero de Cisternas (Recepción de Cisternas)</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Área Cargadero de Cisternas (Despacho de Cisternas)</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Área de Circulación entre Descargadero y Cargadero de Cisternas</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Sala de Bombas Despacho</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Sala de Bombas Sistema Contraincendio</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Área de Tanque 1001 del Sistema Contraincendio</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Rack de Tuberías</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e instalación de losetas para Área de Circulación entre Descargadero y Cargadero de Cisternas y nueva área de Parqueo de Cisternas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de Hormigón Pobre para todas las instalaciones detalladas en Planos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Fundaciones tipo anillo para el Tanque TK-311 (H-21)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Fundaciones tipo anillo para el Tanque TK-309 (H-21)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Fundación tipo anillo para el Tanque agua contra incendio TK-1001 (H-21)</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Fundación para Tanques de Espuma Tk-004 y Tk-005</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de Fundaciones para Electrobombas P-103 – P-104 – P-105 y P-106 de Recepción de Diesel Oil (H-28)</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de Fundaciones para Electrobombas P-205 – P-206 – P-207 y P-208 de Despacho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(H-28)</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de Fundaciones para Electrobombas P-201 y P-203 de Despacho de Gasolina Especial (H-28)</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de Fundación para Electrobomba P-204 de Despacho de Kerosene (H-28)</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de Fundaciones para Motobombas P-303 y P-304 del Sistema Contraincendio</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de fundaciones para soportes de tuberías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de fundaciones para soportes de luminarias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de fundaciones para tableros, paneles y equipos menores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de fundación para torre autosoportada de 24 mts de altura para pararrayos (H-21)</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Vaciado de fundación para torre de pararrayos a ser reubicado (H-21)</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Revestimiento de Dique Área de Tanques Tk-311 DO y Tk-309 GE con Piedra Manzana y Mortero</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de Muros Cortafuego para Protección de Tanques de Espuma Tk-004 y Tk-005</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de Losa para Manifold Sistema de Espuma (Tk-004 y Tk-005) y Enfriamiento</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de Losa para 5 Monitores – Hidrantes Nuevos (MH-04 al MH-08)</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de Losa para 1 Monitor – Hidrante Reubicado (MH-02)</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de Losa para 2 Gabinetes de Mangueras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Losa y fundaciones para el Tinglado Descargadero de Cisternas (H-21)</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Losa y fundaciones para el Tinglado de la Sala de Bombas de Despacho (H-21)</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Losa y Fundaciones Islas de Despacho (H-21)</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Losa y fundaciones para el Tinglado de la Sala de Bombas Contra incendio (H-21)</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y Montaje de Tinglado Descargadero de cisternas (Recepción de Cisternas)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y Montaje Tinglado de la Sala de Bombas de Despacho</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y Montaje de Tinglado de la Sala de Bombas Contraincendio</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y Montaje Tinglado Islas de Despacho (Cargadero de Cisternas)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de la Sala de CCM (H-21)</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y Montaje de Torre autosoportada de 24 mts de altura para Parrarayos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lastRenderedPageBreak/>
        <w:t>Construcción de Cámaras de Drenaje</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de Cámaras de Instrumentación y Eléctricas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y Montaje de Escaleras Metálicas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y Montaje de Soportes para Tuberías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y  Montaje  de  Soportes  y  Estructuras  para  luminarias  generales,  localizadas,  paneles, tableros, equipos e instrumentos menores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Grouting epóxico para las fundaciones de 4 Bombas de Recepción y 7 de Despacho</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Grouting epóxico para las fundaciones de las 2 Motobombas del Sistema Contraincendio</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Elaboración de Planos Conforme a Obra (Planos “As Built”)</w:t>
      </w:r>
    </w:p>
    <w:p w:rsidR="00603B18" w:rsidRPr="002B120C" w:rsidRDefault="00603B18" w:rsidP="00603B18">
      <w:pPr>
        <w:spacing w:before="37"/>
        <w:ind w:right="70"/>
        <w:jc w:val="both"/>
        <w:rPr>
          <w:rFonts w:ascii="Calibri" w:hAnsi="Calibri" w:cs="Calibri"/>
          <w:b/>
          <w:sz w:val="10"/>
          <w:szCs w:val="10"/>
        </w:rPr>
      </w:pPr>
    </w:p>
    <w:p w:rsidR="00603B18" w:rsidRPr="00603B18" w:rsidRDefault="00603B18" w:rsidP="00603B18">
      <w:pPr>
        <w:spacing w:before="37"/>
        <w:ind w:right="70"/>
        <w:jc w:val="both"/>
        <w:rPr>
          <w:rFonts w:ascii="Calibri" w:hAnsi="Calibri" w:cs="Calibri"/>
          <w:b/>
        </w:rPr>
      </w:pPr>
      <w:r w:rsidRPr="00603B18">
        <w:rPr>
          <w:rFonts w:ascii="Calibri" w:hAnsi="Calibri" w:cs="Calibri"/>
          <w:b/>
        </w:rPr>
        <w:t>Montaje Mecánico</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Retiro de Líneas, Válvulas y Equipos Existentes correspondiente al Descargadero de cisternas existente</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Retiro de Líneas, Válvulas y Equipos Existentes correspondiente a las Islas de Despacho existentes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Retiro  de  Líneas,  Válvulas  y  Equipos  Existentes  correspondiente  a  la  Sala  de  Bombas  del  Sistema Contraincendio existente</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Retiro de Líneas, Válvulas y Equipos Existentes que interfieran con el montaje de todas las líneas nuevas de recepción de cisternas, ducto y despacho de cisternas de tanques nuevos y existentes de acuerdo al Plano Llave de Tuberías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y Montaje de Tanque de Almacenaje Tk-311 de 4.000 m3 de Capacidad Nominal para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Techo Tipo Domo Geodésico de Aluminio en Tk-311 de 4.000 m3  de Capacidad Nominal para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y Montaje de Tanque de Almacenaje Tk-309 de 3.000 m3  de Capacidad Nominal para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Techo Tipo Domo Geodésico de Aluminio en Tk-309 de 3.000 m3  de Capacidad Nominal para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Membrana Interna Flotante de Aluminio en Tk-309 de 3.000 m3  de Capacidad Nominal para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Construcción y Montaje de Tanque Tk-1001 del Sistema Contraincendio</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Tanque de Espuma Tk-004 de 1700 Lts de Capacidad Nominal para Sistema de Espuma Tanques Tk-309 Gasolina Especial y Tk-311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Tanque de Espuma Tk-005 de 2200 Lts de Capacidad Nominal para Sistema de Espuma Sala de Bombas de Despacho, Tinglado Cargadero de Cisternas (Islas de Despacho) y Área de Recepción Cisternas (Descargadero de Cisternas)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Electrobombas P-103 – P-104 – P-105 y P-106 de Recepción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Electrobombas P-205 – P-206 – P-207 y P-208 de Despacho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Electrobombas P-201 y P-203 de Despacho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Electrobomba P-204 de Despacho de Kerosene</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Traslado y Montaje de Motobombas P-301 y P-302 de 2400 GPM del Sistema Contraincendio de acuerdo a la NFPA 20</w:t>
      </w:r>
    </w:p>
    <w:p w:rsidR="00603B18" w:rsidRPr="002B120C" w:rsidRDefault="00603B18" w:rsidP="00603B18">
      <w:pPr>
        <w:spacing w:before="37"/>
        <w:ind w:right="70"/>
        <w:jc w:val="both"/>
        <w:rPr>
          <w:rFonts w:ascii="Calibri" w:hAnsi="Calibri" w:cs="Calibri"/>
          <w:sz w:val="10"/>
          <w:szCs w:val="10"/>
        </w:rPr>
      </w:pPr>
    </w:p>
    <w:p w:rsidR="00603B18" w:rsidRPr="00603B18" w:rsidRDefault="00603B18" w:rsidP="00603B18">
      <w:pPr>
        <w:spacing w:before="37"/>
        <w:ind w:right="70"/>
        <w:jc w:val="both"/>
        <w:rPr>
          <w:rFonts w:ascii="Calibri" w:hAnsi="Calibri" w:cs="Calibri"/>
        </w:rPr>
      </w:pPr>
      <w:r w:rsidRPr="00603B18">
        <w:rPr>
          <w:rFonts w:ascii="Calibri" w:hAnsi="Calibri" w:cs="Calibri"/>
        </w:rPr>
        <w:t>Nota Importante: Las motobombas deberán ser montadas de acuerdo a la NFPA 20 y corresponden a las Motobombas a ser reubicadas de Plantas Santa Cruz (P-302) y Senkata (P-301). El Transporte de las Motobombas estará a cargo de la Empresa Contratista adjudicada.</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5 Monitores – Hidrantes nuevos (MH-04 al MH-08)</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Reubicación de 1 Monitor – Hidrante (MH-02)</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lastRenderedPageBreak/>
        <w:t>Provisión y Montaje de Equipos y Sistema de Medición:</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Filtro</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Válvulas</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Desaereador</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Medidor de Desplazamiento Positivo</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Válvula de Control</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Para Electrobombas P-103 – P-104 – P-105 y P-106 de Recepción de Diesel Oil</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Equipos y Sistemas de Medición:</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Filtro - Desaereador</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Válvulas</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Medidor de Desplazamiento Positivo</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Válvula de Control</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Brazo de Carga</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603B18">
      <w:pPr>
        <w:spacing w:before="37"/>
        <w:ind w:right="70"/>
        <w:jc w:val="both"/>
        <w:rPr>
          <w:rFonts w:ascii="Calibri" w:hAnsi="Calibri" w:cs="Calibri"/>
        </w:rPr>
      </w:pPr>
      <w:r w:rsidRPr="00603B18">
        <w:rPr>
          <w:rFonts w:ascii="Calibri" w:hAnsi="Calibri" w:cs="Calibri"/>
        </w:rPr>
        <w:t>Para Electrobombas:</w:t>
      </w:r>
    </w:p>
    <w:p w:rsidR="00603B18" w:rsidRPr="002B120C" w:rsidRDefault="00603B18" w:rsidP="00603B18">
      <w:pPr>
        <w:spacing w:before="37"/>
        <w:ind w:left="1440" w:right="70"/>
        <w:jc w:val="both"/>
        <w:rPr>
          <w:rFonts w:ascii="Calibri" w:hAnsi="Calibri" w:cs="Calibri"/>
          <w:sz w:val="10"/>
          <w:szCs w:val="10"/>
        </w:rPr>
      </w:pP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P-205 – P-206 – P-207 y P-208 de Despacho de Diesel Oil</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P-201 y P-203 de Despacho de Gasolina Especial</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P-204 de Despacho de Kerosene</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materiales, tuberías, válvulas y fittings para el montaje de los sistemas de tuberías para recepción de cisternas (Nuevo Descargadero de Cisternas) P-103 – P-104 – P-105 y P-106 hacia los Tanques Tk-311 Nuevo y Tk-301 – 310 y 313 de Diesel Oil Existentes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materiales, tuberías, válvulas y fittings para el montaje de los sistemas de tuberías para recepción de Diesel Oil a través del Ducto OCOLP hacia los Tanques Tk-311 Nuevo y Tk-313 Existente</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materiales, tuberías, válvulas y fittings para el montaje de los sistemas de tuberías para recepción de Gasolina Especial a través del Ducto OCOLP hacia los Tanques Tk-309 Nuevo y Tk-302 Existente</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materiales, tuberías, válvulas y fittings para el montaje de los sistemas de tuberías para despacho de cisternas hacia la nueva Sala de Bombas y Nuevas Islas de Despacho (Cargaderos de Cisternas) P-205 – P-206 – P-207 y P-208 de Despacho de Diesel Oil desde los Tanques Tk-311 Nuevo y Tk-301 – 310 y 313 de Diesel Oil Existentes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materiales, tuberías, válvulas y fittings para el montaje de los sistemas de tuberías para despacho de cisternas hacia la nueva Sala de Bombas y Nuevas Islas de Despacho (Cargaderos de Cisternas) P-201 y P-203 de Despacho de Gasolina Especial desde los Tanques Tk-309 Nuevo y Tk-302 y 308 de Gasolina Especial Existentes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materiales, tuberías, válvulas y fittings para el montaje de los sistemas de tuberías para despacho de cisternas hacia la nueva Sala de Bombas y Nuevas Islas de Despacho (Cargaderos de Cisternas) P-204 de Despacho de Kerosene desde el Tk-306 de Kerosene Existente</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de materiales, tuberías, válvulas y fittings para el montaje de la ampliación de la matriz principal del Sistema Contraincendios de Planta Oruro</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de materiales, tuberías, válvulas y fittings para el montaje de sistemas de espuma y sistemas de enfriamiento para los Nuevos Tanques Tk-309 de Gasolina Especial y Tk-311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de materiales, tuberías, válvulas y fittings para el montaje de sistemas de espuma para las nuevas facilidades correspondientes a Descargadero de Cisternas (Recepción de Cisternas), Sala de Bombas Despacho y Cargadero de Cisternas (Islas de Despacho)</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lastRenderedPageBreak/>
        <w:t>Provisión y montaje de equipos del Sistema Contraincendio para el Nuevo Tanque Tk-311 de Diesel Oil que incluye:</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1 Eductor</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34 Pulverizadores de Agua para la envolvente del Tanque (Factor K=1.8)</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26 Pulverizadores de Agua para el techo de los Tanques (Factor K=3.2)</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2 Cámaras de Espuma (3”x6”)</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equipos del Sistema Contraincendio para el Nuevo Tanque Tk-309 de Gasolina Especial que incluye:</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1 Eductor</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30 Pulverizadores de Agua para la envolvente del Tanque (Factor K=1.8)</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16 Pulverizadores de Agua para el techo de los Tanques (Factor K=2.3)</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8 Pulverizadores de Agua para el techo de los Tanques (Factor K=3.2)</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2 Cámaras de Espuma (3”x6”)</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equipos del Sistema Contraincendio para el área de recepción de cisternas (Nuevo Descargadero de Cisternas) que incluyen:</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2 Eductores</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2 Válvulas de Diluvio de 4”</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84 Rociadores de Agua – Espuma</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equipos del Sistema Contraincendio para la Nueva Sala de Bombas de Despacho que incluyen:</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1 Eductor</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1 Válvula de Diluvio de 2”</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24 Rociadores de Agua – Espuma</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equipos del Sistema Contraincendio para el Nuevo Cargadero de Cisternas (Islas de Despacho de Cisternas) que incluyen:</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2 Eductores</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2 Válvulas de Diluvio de 4”</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64 Rociadores de Agua – Espuma</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Elaboración Planos Conforme a Obra “As built”</w:t>
      </w:r>
    </w:p>
    <w:p w:rsidR="00603B18" w:rsidRPr="002B120C" w:rsidRDefault="00603B18" w:rsidP="00603B18">
      <w:pPr>
        <w:spacing w:before="37"/>
        <w:ind w:right="70"/>
        <w:jc w:val="both"/>
        <w:rPr>
          <w:rFonts w:ascii="Calibri" w:hAnsi="Calibri" w:cs="Calibri"/>
          <w:b/>
          <w:sz w:val="10"/>
          <w:szCs w:val="10"/>
        </w:rPr>
      </w:pPr>
    </w:p>
    <w:p w:rsidR="00603B18" w:rsidRPr="00603B18" w:rsidRDefault="00603B18" w:rsidP="00603B18">
      <w:pPr>
        <w:spacing w:before="37"/>
        <w:ind w:right="70"/>
        <w:jc w:val="both"/>
        <w:rPr>
          <w:rFonts w:ascii="Calibri" w:hAnsi="Calibri" w:cs="Calibri"/>
          <w:b/>
        </w:rPr>
      </w:pPr>
      <w:r w:rsidRPr="00603B18">
        <w:rPr>
          <w:rFonts w:ascii="Calibri" w:hAnsi="Calibri" w:cs="Calibri"/>
          <w:b/>
        </w:rPr>
        <w:t>Montaje Eléctrico</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Tendido de cableado, conduit y accesorios eléctricos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Sistemas de Puesta a Tierra</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Nuevo Transformador de 800 KVA</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4 Sistemas de Detección de Puesta a Tierra (Monitor+Pinza de Aterramiento) para Electrobombas P-103 – P-104 – P-105 y P-106 de Recepción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4 Sistemas de Detección de Puesta a Tierra (Monitor+Pinza de Aterramiento) para Electrobombas P-205 – P-206 – P-207 y P-208 de Despacho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2 Sistemas de Detección de Puesta a Tierra (Monitor+Pinza de Aterramiento) para Electrobombas P-201 y P-203 de Despacho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lastRenderedPageBreak/>
        <w:t>Provisión y Montaje de 1 Sistema de Detección de Puesta a Tierra (Monitor+Pinza de Aterramiento) para Electrobomba P-204 de Despacho de Kerosene</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4 Variadores de Velocidad para Electrobombas P-103 – P-104 – P-105 y P-106 de Recepción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Sistema de Protección Catódica para Tanque Tk-311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Sistema de Protección Catódica para Tanque Tk-309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Tableros eléctricos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12 Luminarias Generales en Área de Tanques Tk-309 de Gasolina Especial y Tk-311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2 Luminarias Localizadas para Nuevo Tanque TK-311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2 Luminarias Localizadas para Nuevo Tanque Tk-309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12  Luminarias  para  Área  Nuevo  Descargadero  de  Cisternas  (Recepción  de Cisternas)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6 Luminarias para Nueva Sala de Bombas de Despacho</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15 Luminarias para Nueva Isla de Despacho (Cargadero de Cisternas)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4 Luminarias para Nueva Sala de Bombas del Sistema Contraincendios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2 Luminarias para Nueva Sala de CCM</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1 Nuevo Centro de Control de Motores (CCM)</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1 Pararrayos Nuevo</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Reubicación de 1 Pararrayos existente</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Tableros  de  Control  para  Bomba  Principal  y  Bombas  Jockey  del  Sistema Contraincendio.</w:t>
      </w:r>
    </w:p>
    <w:p w:rsidR="00603B18" w:rsidRPr="002B120C" w:rsidRDefault="00603B18" w:rsidP="00603B18">
      <w:pPr>
        <w:spacing w:before="37"/>
        <w:ind w:right="70"/>
        <w:jc w:val="both"/>
        <w:rPr>
          <w:rFonts w:ascii="Calibri" w:hAnsi="Calibri" w:cs="Calibri"/>
          <w:b/>
          <w:sz w:val="10"/>
          <w:szCs w:val="10"/>
        </w:rPr>
      </w:pPr>
    </w:p>
    <w:p w:rsidR="00603B18" w:rsidRPr="00603B18" w:rsidRDefault="00603B18" w:rsidP="00603B18">
      <w:pPr>
        <w:spacing w:before="37"/>
        <w:ind w:right="70"/>
        <w:jc w:val="both"/>
        <w:rPr>
          <w:rFonts w:ascii="Calibri" w:hAnsi="Calibri" w:cs="Calibri"/>
          <w:b/>
        </w:rPr>
      </w:pPr>
      <w:r w:rsidRPr="00603B18">
        <w:rPr>
          <w:rFonts w:ascii="Calibri" w:hAnsi="Calibri" w:cs="Calibri"/>
          <w:b/>
        </w:rPr>
        <w:t>Montaje Instrumentación</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Tendido de cable, conduit y accesorios instrumentación</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Tableros de instrumentación</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Manómetros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1 Computador  de  Flujo Accuload III  para  Nuevos Puntos  P-103  y P-104 de Recepción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1 Computador  de  Flujo Accuload III  para  Nuevos Puntos  P-105  y P-106 de Recepción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1 Computador de Flujo Accuload III para Nuevo Punto P-201 de Despacho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1 Computador de Flujo Accuload III para Nuevo Puntos P-203 de Despacho de Gasolina Especial y P-204 de Despacho de kerosene</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1 Computador  de  Flujo Accuload III  para  Nuevos Puntos  P-205  y P-206 de Despacho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1 Computador  de  Flujo Accuload III  para  Nuevos Puntos  P-207  y P-208 de Despacho de Diesel Oil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Sistema de Medición en Nuevo Tanque Tk-311 de Diesel Oil que incluye:</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1 Transmisor de Nivel (Proservo)</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1 Indicador de Nivel a pie de Tanque</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1 Transmisor de Temperatura</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1 Switch de Nivel Alto incluida su electrónica</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1 Switch de Nivel Alto-Alto incluida su electrónica</w:t>
      </w:r>
    </w:p>
    <w:p w:rsidR="00603B18" w:rsidRPr="00603B18" w:rsidRDefault="00603B18" w:rsidP="00603B18">
      <w:pPr>
        <w:spacing w:before="37"/>
        <w:ind w:left="720" w:right="70"/>
        <w:jc w:val="both"/>
        <w:rPr>
          <w:rFonts w:ascii="Calibri" w:hAnsi="Calibri" w:cs="Calibri"/>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Sistema de Medición en Nuevo Tanque Tk-309 de Gasolina Especial que incluye:</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1 Transmisor de Nivel (Proservo)</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1 Indicador de Nivel a pie de Tanque</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1 Transmisor de Temperatura</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1 Switch de Nivel Alto incluida su electrónica</w:t>
      </w:r>
    </w:p>
    <w:p w:rsidR="00603B18" w:rsidRPr="00603B18" w:rsidRDefault="00603B18" w:rsidP="000E3DFC">
      <w:pPr>
        <w:numPr>
          <w:ilvl w:val="1"/>
          <w:numId w:val="35"/>
        </w:numPr>
        <w:spacing w:before="37"/>
        <w:ind w:right="70"/>
        <w:jc w:val="both"/>
        <w:rPr>
          <w:rFonts w:ascii="Calibri" w:hAnsi="Calibri" w:cs="Calibri"/>
        </w:rPr>
      </w:pPr>
      <w:r w:rsidRPr="00603B18">
        <w:rPr>
          <w:rFonts w:ascii="Calibri" w:hAnsi="Calibri" w:cs="Calibri"/>
        </w:rPr>
        <w:t>1 Switch de Nivel Alto-Alto incluida su electrónica</w:t>
      </w:r>
    </w:p>
    <w:p w:rsidR="00603B18" w:rsidRPr="002B120C" w:rsidRDefault="00603B18" w:rsidP="00603B18">
      <w:pPr>
        <w:spacing w:before="37"/>
        <w:ind w:left="720" w:right="70"/>
        <w:jc w:val="both"/>
        <w:rPr>
          <w:rFonts w:ascii="Calibri" w:hAnsi="Calibri" w:cs="Calibri"/>
          <w:sz w:val="10"/>
          <w:szCs w:val="10"/>
        </w:rPr>
      </w:pP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2 Computadores de Nivel para Medición en Tanque Tk-311 de Diesel Oil y Tanque Tk-309 de Gasolina Especial</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Montaje  e  Integración  de  Sistema  de  Control  (PLC,  HMI,  Módulos  de  Entradas  y  Salidas Analógicas y Digitales, Switches Ethernet) correspondiente al Sistema SCADA de Medición y Monitoreo de Tanques y al Sistema SCADA de Medición y Monitoreo de Operaciones de Despacho (Acculoads)</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1 Transmisor de Nivel Tipo Radar para Tanque Tk-1001 del Sistema Contraincendio.</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4 Transmisores de Presión para Recepción de Diesel Oil (P-103 – P-104 – P-105 y P-106)</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3 Balizas y Botoneras de Emergencia</w:t>
      </w:r>
    </w:p>
    <w:p w:rsidR="00603B18" w:rsidRPr="00603B18" w:rsidRDefault="00603B18" w:rsidP="000E3DFC">
      <w:pPr>
        <w:numPr>
          <w:ilvl w:val="0"/>
          <w:numId w:val="35"/>
        </w:numPr>
        <w:spacing w:before="37"/>
        <w:ind w:right="70"/>
        <w:jc w:val="both"/>
        <w:rPr>
          <w:rFonts w:ascii="Calibri" w:hAnsi="Calibri" w:cs="Calibri"/>
        </w:rPr>
      </w:pPr>
      <w:r w:rsidRPr="00603B18">
        <w:rPr>
          <w:rFonts w:ascii="Calibri" w:hAnsi="Calibri" w:cs="Calibri"/>
        </w:rPr>
        <w:t>Provisión y Montaje de Válvulas de Alivio</w:t>
      </w:r>
    </w:p>
    <w:p w:rsidR="00603B18" w:rsidRPr="00603B18" w:rsidRDefault="00603B18" w:rsidP="00603B18">
      <w:pPr>
        <w:spacing w:before="37"/>
        <w:ind w:left="720" w:right="70"/>
        <w:jc w:val="both"/>
        <w:rPr>
          <w:rFonts w:ascii="Calibri" w:hAnsi="Calibri" w:cs="Calibri"/>
          <w:b/>
          <w:u w:val="single"/>
        </w:rPr>
      </w:pPr>
    </w:p>
    <w:p w:rsidR="00603B18" w:rsidRPr="00603B18" w:rsidRDefault="00603B18" w:rsidP="000E3DFC">
      <w:pPr>
        <w:pStyle w:val="Prrafodelista"/>
        <w:numPr>
          <w:ilvl w:val="0"/>
          <w:numId w:val="31"/>
        </w:numPr>
        <w:contextualSpacing/>
        <w:jc w:val="both"/>
        <w:rPr>
          <w:rFonts w:ascii="Calibri" w:hAnsi="Calibri" w:cs="Calibri"/>
        </w:rPr>
      </w:pPr>
      <w:r w:rsidRPr="00603B18">
        <w:rPr>
          <w:rFonts w:ascii="Calibri" w:hAnsi="Calibri" w:cs="Calibri"/>
          <w:b/>
          <w:u w:val="single"/>
        </w:rPr>
        <w:t>DOCUMENTACION</w:t>
      </w:r>
    </w:p>
    <w:p w:rsidR="00603B18" w:rsidRPr="002B120C" w:rsidRDefault="00603B18" w:rsidP="00603B18">
      <w:pPr>
        <w:spacing w:before="37"/>
        <w:ind w:right="70"/>
        <w:jc w:val="both"/>
        <w:rPr>
          <w:rFonts w:ascii="Calibri" w:hAnsi="Calibri" w:cs="Calibri"/>
          <w:sz w:val="10"/>
          <w:szCs w:val="10"/>
        </w:rPr>
      </w:pPr>
    </w:p>
    <w:p w:rsidR="00603B18" w:rsidRPr="00603B18" w:rsidRDefault="00603B18" w:rsidP="00603B18">
      <w:pPr>
        <w:spacing w:before="37"/>
        <w:ind w:right="70"/>
        <w:jc w:val="both"/>
        <w:rPr>
          <w:rFonts w:ascii="Calibri" w:hAnsi="Calibri" w:cs="Calibri"/>
        </w:rPr>
      </w:pPr>
      <w:r w:rsidRPr="00603B18">
        <w:rPr>
          <w:rFonts w:ascii="Calibri" w:hAnsi="Calibri" w:cs="Calibri"/>
        </w:rPr>
        <w:t>Todos los archivos electrónicos producidos, deberán ser responsabilidad del Contratista, misma que deberá entregar a YPFB un Informe final de la Actualización del CAPEX de acuerdo al siguiente cuadro:</w:t>
      </w:r>
    </w:p>
    <w:p w:rsidR="00603B18" w:rsidRPr="00603B18" w:rsidRDefault="00603B18" w:rsidP="00603B18">
      <w:pPr>
        <w:spacing w:before="37"/>
        <w:ind w:right="70"/>
        <w:jc w:val="both"/>
        <w:rPr>
          <w:rFonts w:ascii="Calibri" w:hAnsi="Calibri"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7045"/>
        <w:gridCol w:w="1406"/>
      </w:tblGrid>
      <w:tr w:rsidR="00603B18" w:rsidRPr="00603B18" w:rsidTr="00603B18">
        <w:tc>
          <w:tcPr>
            <w:tcW w:w="503" w:type="pct"/>
            <w:shd w:val="clear" w:color="auto" w:fill="1F4E79"/>
          </w:tcPr>
          <w:p w:rsidR="00603B18" w:rsidRPr="00603B18" w:rsidRDefault="00603B18" w:rsidP="00603B18">
            <w:pPr>
              <w:spacing w:before="37"/>
              <w:ind w:right="70"/>
              <w:jc w:val="center"/>
              <w:rPr>
                <w:rFonts w:ascii="Calibri" w:hAnsi="Calibri" w:cs="Calibri"/>
                <w:b/>
                <w:color w:val="FFFFFF"/>
              </w:rPr>
            </w:pPr>
            <w:r w:rsidRPr="00603B18">
              <w:rPr>
                <w:rFonts w:ascii="Calibri" w:hAnsi="Calibri" w:cs="Calibri"/>
                <w:b/>
                <w:color w:val="FFFFFF"/>
              </w:rPr>
              <w:t>Ítem</w:t>
            </w:r>
          </w:p>
        </w:tc>
        <w:tc>
          <w:tcPr>
            <w:tcW w:w="3749" w:type="pct"/>
            <w:shd w:val="clear" w:color="auto" w:fill="1F4E79"/>
          </w:tcPr>
          <w:p w:rsidR="00603B18" w:rsidRPr="00603B18" w:rsidRDefault="00603B18" w:rsidP="00603B18">
            <w:pPr>
              <w:spacing w:before="37"/>
              <w:ind w:right="70"/>
              <w:jc w:val="center"/>
              <w:rPr>
                <w:rFonts w:ascii="Calibri" w:hAnsi="Calibri" w:cs="Calibri"/>
                <w:b/>
                <w:color w:val="FFFFFF"/>
              </w:rPr>
            </w:pPr>
            <w:r w:rsidRPr="00603B18">
              <w:rPr>
                <w:rFonts w:ascii="Calibri" w:hAnsi="Calibri" w:cs="Calibri"/>
                <w:b/>
                <w:color w:val="FFFFFF"/>
              </w:rPr>
              <w:t>Descripción</w:t>
            </w:r>
          </w:p>
        </w:tc>
        <w:tc>
          <w:tcPr>
            <w:tcW w:w="748" w:type="pct"/>
            <w:shd w:val="clear" w:color="auto" w:fill="1F4E79"/>
          </w:tcPr>
          <w:p w:rsidR="00603B18" w:rsidRPr="00603B18" w:rsidRDefault="00603B18" w:rsidP="00603B18">
            <w:pPr>
              <w:spacing w:before="37"/>
              <w:ind w:right="70"/>
              <w:jc w:val="center"/>
              <w:rPr>
                <w:rFonts w:ascii="Calibri" w:hAnsi="Calibri" w:cs="Calibri"/>
                <w:b/>
                <w:color w:val="FFFFFF"/>
              </w:rPr>
            </w:pPr>
            <w:r w:rsidRPr="00603B18">
              <w:rPr>
                <w:rFonts w:ascii="Calibri" w:hAnsi="Calibri" w:cs="Calibri"/>
                <w:b/>
                <w:color w:val="FFFFFF"/>
              </w:rPr>
              <w:t>Cantidad</w:t>
            </w:r>
          </w:p>
        </w:tc>
      </w:tr>
      <w:tr w:rsidR="00603B18" w:rsidRPr="00603B18" w:rsidTr="00603B18">
        <w:tc>
          <w:tcPr>
            <w:tcW w:w="503" w:type="pct"/>
            <w:shd w:val="clear" w:color="auto" w:fill="auto"/>
            <w:vAlign w:val="center"/>
          </w:tcPr>
          <w:p w:rsidR="00603B18" w:rsidRPr="00603B18" w:rsidRDefault="00603B18" w:rsidP="00603B18">
            <w:pPr>
              <w:spacing w:before="37"/>
              <w:ind w:right="70"/>
              <w:jc w:val="center"/>
              <w:rPr>
                <w:rFonts w:ascii="Calibri" w:hAnsi="Calibri" w:cs="Calibri"/>
              </w:rPr>
            </w:pPr>
            <w:r w:rsidRPr="00603B18">
              <w:rPr>
                <w:rFonts w:ascii="Calibri" w:hAnsi="Calibri" w:cs="Calibri"/>
              </w:rPr>
              <w:t>1</w:t>
            </w:r>
          </w:p>
        </w:tc>
        <w:tc>
          <w:tcPr>
            <w:tcW w:w="3749" w:type="pct"/>
            <w:shd w:val="clear" w:color="auto" w:fill="auto"/>
          </w:tcPr>
          <w:p w:rsidR="00603B18" w:rsidRPr="00603B18" w:rsidRDefault="00603B18" w:rsidP="00603B18">
            <w:pPr>
              <w:spacing w:before="37"/>
              <w:ind w:right="70"/>
              <w:jc w:val="both"/>
              <w:rPr>
                <w:rFonts w:ascii="Calibri" w:hAnsi="Calibri" w:cs="Calibri"/>
              </w:rPr>
            </w:pPr>
            <w:r w:rsidRPr="00603B18">
              <w:rPr>
                <w:rFonts w:ascii="Calibri" w:hAnsi="Calibri" w:cs="Calibri"/>
              </w:rPr>
              <w:t>Entrega de Informe Final de Actualización del Documento YPFBL-001-PSCZ-F-AF-201 INVERSION DE CAPITAL (CAPEX) AMPLIACION PLANTA SANTA CRUZ</w:t>
            </w:r>
          </w:p>
        </w:tc>
        <w:tc>
          <w:tcPr>
            <w:tcW w:w="748" w:type="pct"/>
            <w:shd w:val="clear" w:color="auto" w:fill="auto"/>
            <w:vAlign w:val="center"/>
          </w:tcPr>
          <w:p w:rsidR="00603B18" w:rsidRPr="00603B18" w:rsidRDefault="00603B18" w:rsidP="00FB2092">
            <w:pPr>
              <w:spacing w:before="37"/>
              <w:ind w:right="70"/>
              <w:jc w:val="center"/>
              <w:rPr>
                <w:rFonts w:ascii="Calibri" w:hAnsi="Calibri" w:cs="Calibri"/>
              </w:rPr>
            </w:pPr>
            <w:r w:rsidRPr="00603B18">
              <w:rPr>
                <w:rFonts w:ascii="Calibri" w:hAnsi="Calibri" w:cs="Calibri"/>
              </w:rPr>
              <w:t xml:space="preserve">3 </w:t>
            </w:r>
            <w:r w:rsidR="00FB2092">
              <w:rPr>
                <w:rFonts w:ascii="Calibri" w:hAnsi="Calibri" w:cs="Calibri"/>
              </w:rPr>
              <w:t>E</w:t>
            </w:r>
            <w:r w:rsidR="009B4213">
              <w:rPr>
                <w:rFonts w:ascii="Calibri" w:hAnsi="Calibri" w:cs="Calibri"/>
              </w:rPr>
              <w:t>jemplares</w:t>
            </w:r>
            <w:r w:rsidRPr="00603B18">
              <w:rPr>
                <w:rFonts w:ascii="Calibri" w:hAnsi="Calibri" w:cs="Calibri"/>
              </w:rPr>
              <w:t xml:space="preserve"> Originales</w:t>
            </w:r>
          </w:p>
        </w:tc>
      </w:tr>
      <w:tr w:rsidR="00603B18" w:rsidRPr="00603B18" w:rsidTr="00603B18">
        <w:tc>
          <w:tcPr>
            <w:tcW w:w="503" w:type="pct"/>
            <w:shd w:val="clear" w:color="auto" w:fill="auto"/>
            <w:vAlign w:val="center"/>
          </w:tcPr>
          <w:p w:rsidR="00603B18" w:rsidRPr="00603B18" w:rsidRDefault="00603B18" w:rsidP="00603B18">
            <w:pPr>
              <w:spacing w:before="37"/>
              <w:ind w:right="70"/>
              <w:jc w:val="center"/>
              <w:rPr>
                <w:rFonts w:ascii="Calibri" w:hAnsi="Calibri" w:cs="Calibri"/>
              </w:rPr>
            </w:pPr>
            <w:r w:rsidRPr="00603B18">
              <w:rPr>
                <w:rFonts w:ascii="Calibri" w:hAnsi="Calibri" w:cs="Calibri"/>
              </w:rPr>
              <w:t>2</w:t>
            </w:r>
          </w:p>
        </w:tc>
        <w:tc>
          <w:tcPr>
            <w:tcW w:w="3749" w:type="pct"/>
            <w:shd w:val="clear" w:color="auto" w:fill="auto"/>
          </w:tcPr>
          <w:p w:rsidR="00603B18" w:rsidRPr="00603B18" w:rsidRDefault="00603B18" w:rsidP="00603B18">
            <w:pPr>
              <w:spacing w:before="37"/>
              <w:ind w:right="70"/>
              <w:jc w:val="both"/>
              <w:rPr>
                <w:rFonts w:ascii="Calibri" w:hAnsi="Calibri" w:cs="Calibri"/>
              </w:rPr>
            </w:pPr>
            <w:r w:rsidRPr="00603B18">
              <w:rPr>
                <w:rFonts w:ascii="Calibri" w:hAnsi="Calibri" w:cs="Calibri"/>
              </w:rPr>
              <w:t>Entrega de Informe Final de Actualización del Documento YPFBL-001-PSKT-F-AF-201 INVERSION DE CAPITAL (CAPEX) AMPLIACION PLANTA SENKATA</w:t>
            </w:r>
          </w:p>
        </w:tc>
        <w:tc>
          <w:tcPr>
            <w:tcW w:w="748" w:type="pct"/>
            <w:shd w:val="clear" w:color="auto" w:fill="auto"/>
            <w:vAlign w:val="center"/>
          </w:tcPr>
          <w:p w:rsidR="00603B18" w:rsidRPr="00603B18" w:rsidRDefault="00603B18" w:rsidP="00603B18">
            <w:pPr>
              <w:spacing w:before="37"/>
              <w:ind w:right="70"/>
              <w:jc w:val="center"/>
              <w:rPr>
                <w:rFonts w:ascii="Calibri" w:hAnsi="Calibri" w:cs="Calibri"/>
              </w:rPr>
            </w:pPr>
            <w:r w:rsidRPr="00603B18">
              <w:rPr>
                <w:rFonts w:ascii="Calibri" w:hAnsi="Calibri" w:cs="Calibri"/>
              </w:rPr>
              <w:t xml:space="preserve">3 </w:t>
            </w:r>
            <w:r w:rsidR="00FB2092">
              <w:rPr>
                <w:rFonts w:ascii="Calibri" w:hAnsi="Calibri" w:cs="Calibri"/>
              </w:rPr>
              <w:t>E</w:t>
            </w:r>
            <w:r w:rsidR="009B4213">
              <w:rPr>
                <w:rFonts w:ascii="Calibri" w:hAnsi="Calibri" w:cs="Calibri"/>
              </w:rPr>
              <w:t>jemplares</w:t>
            </w:r>
          </w:p>
          <w:p w:rsidR="00603B18" w:rsidRPr="00603B18" w:rsidRDefault="00603B18" w:rsidP="00603B18">
            <w:pPr>
              <w:spacing w:before="37"/>
              <w:ind w:right="70"/>
              <w:jc w:val="center"/>
              <w:rPr>
                <w:rFonts w:ascii="Calibri" w:hAnsi="Calibri" w:cs="Calibri"/>
              </w:rPr>
            </w:pPr>
            <w:r w:rsidRPr="00603B18">
              <w:rPr>
                <w:rFonts w:ascii="Calibri" w:hAnsi="Calibri" w:cs="Calibri"/>
              </w:rPr>
              <w:t>Originales</w:t>
            </w:r>
          </w:p>
        </w:tc>
      </w:tr>
      <w:tr w:rsidR="00603B18" w:rsidRPr="00603B18" w:rsidTr="00603B18">
        <w:tc>
          <w:tcPr>
            <w:tcW w:w="503" w:type="pct"/>
            <w:shd w:val="clear" w:color="auto" w:fill="auto"/>
            <w:vAlign w:val="center"/>
          </w:tcPr>
          <w:p w:rsidR="00603B18" w:rsidRPr="00603B18" w:rsidRDefault="00603B18" w:rsidP="00603B18">
            <w:pPr>
              <w:spacing w:before="37"/>
              <w:ind w:right="70"/>
              <w:jc w:val="center"/>
              <w:rPr>
                <w:rFonts w:ascii="Calibri" w:hAnsi="Calibri" w:cs="Calibri"/>
              </w:rPr>
            </w:pPr>
            <w:r w:rsidRPr="00603B18">
              <w:rPr>
                <w:rFonts w:ascii="Calibri" w:hAnsi="Calibri" w:cs="Calibri"/>
              </w:rPr>
              <w:t>3</w:t>
            </w:r>
          </w:p>
        </w:tc>
        <w:tc>
          <w:tcPr>
            <w:tcW w:w="3749" w:type="pct"/>
            <w:shd w:val="clear" w:color="auto" w:fill="auto"/>
          </w:tcPr>
          <w:p w:rsidR="00603B18" w:rsidRPr="00603B18" w:rsidRDefault="00603B18" w:rsidP="00603B18">
            <w:pPr>
              <w:spacing w:before="37"/>
              <w:ind w:right="70"/>
              <w:jc w:val="both"/>
              <w:rPr>
                <w:rFonts w:ascii="Calibri" w:hAnsi="Calibri" w:cs="Calibri"/>
              </w:rPr>
            </w:pPr>
            <w:r w:rsidRPr="00603B18">
              <w:rPr>
                <w:rFonts w:ascii="Calibri" w:hAnsi="Calibri" w:cs="Calibri"/>
              </w:rPr>
              <w:t>Entrega de Informe Final de Actualización del Documento YPFBL-001-PSKT-F-AF-201 INVERSION DE CAPITAL (CAPEX) AMPLIACION PLANTA SENKATA</w:t>
            </w:r>
          </w:p>
        </w:tc>
        <w:tc>
          <w:tcPr>
            <w:tcW w:w="748" w:type="pct"/>
            <w:shd w:val="clear" w:color="auto" w:fill="auto"/>
            <w:vAlign w:val="center"/>
          </w:tcPr>
          <w:p w:rsidR="00603B18" w:rsidRPr="00603B18" w:rsidRDefault="00603B18" w:rsidP="00603B18">
            <w:pPr>
              <w:spacing w:before="37"/>
              <w:ind w:right="70"/>
              <w:jc w:val="center"/>
              <w:rPr>
                <w:rFonts w:ascii="Calibri" w:hAnsi="Calibri" w:cs="Calibri"/>
              </w:rPr>
            </w:pPr>
            <w:r w:rsidRPr="00603B18">
              <w:rPr>
                <w:rFonts w:ascii="Calibri" w:hAnsi="Calibri" w:cs="Calibri"/>
              </w:rPr>
              <w:t xml:space="preserve">3 </w:t>
            </w:r>
            <w:r w:rsidR="00FB2092">
              <w:rPr>
                <w:rFonts w:ascii="Calibri" w:hAnsi="Calibri" w:cs="Calibri"/>
              </w:rPr>
              <w:t>E</w:t>
            </w:r>
            <w:r w:rsidR="009B4213">
              <w:rPr>
                <w:rFonts w:ascii="Calibri" w:hAnsi="Calibri" w:cs="Calibri"/>
              </w:rPr>
              <w:t>jemplares</w:t>
            </w:r>
          </w:p>
          <w:p w:rsidR="00603B18" w:rsidRPr="00603B18" w:rsidRDefault="00603B18" w:rsidP="00603B18">
            <w:pPr>
              <w:spacing w:before="37"/>
              <w:ind w:right="70"/>
              <w:jc w:val="center"/>
              <w:rPr>
                <w:rFonts w:ascii="Calibri" w:hAnsi="Calibri" w:cs="Calibri"/>
              </w:rPr>
            </w:pPr>
            <w:r w:rsidRPr="00603B18">
              <w:rPr>
                <w:rFonts w:ascii="Calibri" w:hAnsi="Calibri" w:cs="Calibri"/>
              </w:rPr>
              <w:t>Originales</w:t>
            </w:r>
          </w:p>
        </w:tc>
      </w:tr>
    </w:tbl>
    <w:p w:rsidR="00603B18" w:rsidRPr="00603B18" w:rsidRDefault="00603B18" w:rsidP="00603B18">
      <w:pPr>
        <w:spacing w:before="37"/>
        <w:ind w:right="70"/>
        <w:jc w:val="both"/>
        <w:rPr>
          <w:rFonts w:ascii="Calibri" w:hAnsi="Calibri" w:cs="Calibri"/>
        </w:rPr>
      </w:pPr>
    </w:p>
    <w:p w:rsidR="00603B18" w:rsidRPr="00603B18" w:rsidRDefault="00603B18" w:rsidP="00603B18">
      <w:pPr>
        <w:spacing w:before="37"/>
        <w:ind w:right="70"/>
        <w:jc w:val="both"/>
        <w:rPr>
          <w:rFonts w:ascii="Calibri" w:hAnsi="Calibri" w:cs="Calibri"/>
        </w:rPr>
      </w:pPr>
      <w:r w:rsidRPr="00603B18">
        <w:rPr>
          <w:rFonts w:ascii="Calibri" w:hAnsi="Calibri" w:cs="Calibri"/>
        </w:rPr>
        <w:t>A menos que sea requerido por YPFB, toda la documentación deberá ser entregada en papel y archivos electrónicos. Otros documentos, deberán ser entregados en formatos que permitan revisiones posteriores y modificaciones por YPFB.</w:t>
      </w:r>
    </w:p>
    <w:p w:rsidR="00603B18" w:rsidRPr="00603B18" w:rsidRDefault="00603B18" w:rsidP="00603B18">
      <w:pPr>
        <w:pStyle w:val="Prrafodelista"/>
        <w:ind w:left="786"/>
        <w:contextualSpacing/>
        <w:jc w:val="both"/>
        <w:rPr>
          <w:rFonts w:ascii="Calibri" w:hAnsi="Calibri" w:cs="Calibri"/>
          <w:b/>
          <w:u w:val="single"/>
        </w:rPr>
      </w:pPr>
    </w:p>
    <w:p w:rsidR="00603B18" w:rsidRPr="00603B18" w:rsidRDefault="00603B18" w:rsidP="000E3DFC">
      <w:pPr>
        <w:pStyle w:val="Prrafodelista"/>
        <w:numPr>
          <w:ilvl w:val="0"/>
          <w:numId w:val="31"/>
        </w:numPr>
        <w:contextualSpacing/>
        <w:jc w:val="both"/>
        <w:rPr>
          <w:rFonts w:ascii="Calibri" w:hAnsi="Calibri" w:cs="Calibri"/>
          <w:b/>
          <w:u w:val="single"/>
        </w:rPr>
      </w:pPr>
      <w:r w:rsidRPr="00603B18">
        <w:rPr>
          <w:rFonts w:ascii="Calibri" w:hAnsi="Calibri" w:cs="Calibri"/>
          <w:b/>
          <w:u w:val="single"/>
        </w:rPr>
        <w:t>INFORMACION COMPLEMENTARIA</w:t>
      </w:r>
    </w:p>
    <w:p w:rsidR="00603B18" w:rsidRPr="00603B18" w:rsidRDefault="00603B18" w:rsidP="00603B18">
      <w:pPr>
        <w:pStyle w:val="Prrafodelista"/>
        <w:ind w:left="0"/>
        <w:contextualSpacing/>
        <w:jc w:val="both"/>
        <w:rPr>
          <w:rFonts w:ascii="Calibri" w:hAnsi="Calibri" w:cs="Calibri"/>
          <w:b/>
          <w:u w:val="single"/>
        </w:rPr>
      </w:pPr>
    </w:p>
    <w:p w:rsidR="00603B18" w:rsidRPr="00603B18" w:rsidRDefault="00603B18" w:rsidP="000E3DFC">
      <w:pPr>
        <w:pStyle w:val="Prrafodelista"/>
        <w:numPr>
          <w:ilvl w:val="1"/>
          <w:numId w:val="31"/>
        </w:numPr>
        <w:contextualSpacing/>
        <w:jc w:val="both"/>
        <w:rPr>
          <w:rFonts w:ascii="Calibri" w:hAnsi="Calibri" w:cs="Calibri"/>
          <w:b/>
          <w:u w:val="single"/>
        </w:rPr>
      </w:pPr>
      <w:r w:rsidRPr="00603B18">
        <w:rPr>
          <w:rFonts w:ascii="Calibri" w:hAnsi="Calibri" w:cs="Calibri"/>
          <w:b/>
          <w:u w:val="single"/>
        </w:rPr>
        <w:t>FORMA DE ADJUDICACION</w:t>
      </w:r>
    </w:p>
    <w:p w:rsidR="00603B18" w:rsidRPr="00603B18" w:rsidRDefault="00603B18" w:rsidP="00603B18">
      <w:pPr>
        <w:pStyle w:val="Prrafodelista"/>
        <w:ind w:left="0"/>
        <w:contextualSpacing/>
        <w:jc w:val="both"/>
        <w:rPr>
          <w:rFonts w:ascii="Calibri" w:hAnsi="Calibri" w:cs="Calibri"/>
          <w:b/>
          <w:u w:val="single"/>
        </w:rPr>
      </w:pPr>
    </w:p>
    <w:p w:rsidR="00603B18" w:rsidRPr="00603B18" w:rsidRDefault="00603B18" w:rsidP="00603B18">
      <w:pPr>
        <w:pStyle w:val="Prrafodelista"/>
        <w:ind w:left="0"/>
        <w:contextualSpacing/>
        <w:jc w:val="both"/>
        <w:rPr>
          <w:rFonts w:ascii="Calibri" w:hAnsi="Calibri" w:cs="Calibri"/>
        </w:rPr>
      </w:pPr>
      <w:r w:rsidRPr="00603B18">
        <w:rPr>
          <w:rFonts w:ascii="Calibri" w:hAnsi="Calibri" w:cs="Calibri"/>
        </w:rPr>
        <w:t>El presente proceso de contratación será adjudicado mediante la modalidad CDO (Contratación Directa Ordinaria) y será por el total del Servicio Ofertado.</w:t>
      </w:r>
    </w:p>
    <w:p w:rsidR="00603B18" w:rsidRPr="00603B18" w:rsidRDefault="00603B18" w:rsidP="00603B18">
      <w:pPr>
        <w:pStyle w:val="Prrafodelista"/>
        <w:ind w:left="0"/>
        <w:contextualSpacing/>
        <w:jc w:val="both"/>
        <w:rPr>
          <w:rFonts w:ascii="Calibri" w:hAnsi="Calibri" w:cs="Calibri"/>
        </w:rPr>
      </w:pPr>
    </w:p>
    <w:p w:rsidR="00603B18" w:rsidRPr="00603B18" w:rsidRDefault="00603B18" w:rsidP="000E3DFC">
      <w:pPr>
        <w:pStyle w:val="Prrafodelista"/>
        <w:numPr>
          <w:ilvl w:val="1"/>
          <w:numId w:val="31"/>
        </w:numPr>
        <w:contextualSpacing/>
        <w:jc w:val="both"/>
        <w:rPr>
          <w:rFonts w:ascii="Calibri" w:hAnsi="Calibri" w:cs="Calibri"/>
          <w:b/>
          <w:u w:val="single"/>
        </w:rPr>
      </w:pPr>
      <w:r w:rsidRPr="00603B18">
        <w:rPr>
          <w:rFonts w:ascii="Calibri" w:hAnsi="Calibri" w:cs="Calibri"/>
          <w:b/>
          <w:u w:val="single"/>
        </w:rPr>
        <w:t xml:space="preserve">PRECIO REFERENCIAL </w:t>
      </w:r>
    </w:p>
    <w:p w:rsidR="00603B18" w:rsidRPr="00603B18" w:rsidRDefault="00603B18" w:rsidP="00603B18">
      <w:pPr>
        <w:pStyle w:val="Prrafodelista"/>
        <w:ind w:left="0"/>
        <w:contextualSpacing/>
        <w:jc w:val="both"/>
        <w:rPr>
          <w:rFonts w:ascii="Calibri" w:hAnsi="Calibri" w:cs="Calibri"/>
          <w:b/>
          <w:u w:val="single"/>
        </w:rPr>
      </w:pPr>
    </w:p>
    <w:p w:rsidR="00603B18" w:rsidRPr="00603B18" w:rsidRDefault="00603B18" w:rsidP="00603B18">
      <w:pPr>
        <w:pStyle w:val="Prrafodelista"/>
        <w:ind w:left="0"/>
        <w:contextualSpacing/>
        <w:jc w:val="both"/>
        <w:rPr>
          <w:rFonts w:ascii="Calibri" w:hAnsi="Calibri" w:cs="Calibri"/>
        </w:rPr>
      </w:pPr>
      <w:r w:rsidRPr="00603B18">
        <w:rPr>
          <w:rFonts w:ascii="Calibri" w:hAnsi="Calibri" w:cs="Calibri"/>
        </w:rPr>
        <w:t>El precio referencial para la presente consultoría es de Bs. 146.160,00 (Ciento cuarenta y seis mil Ciento sesenta 00/100 Bolivianos).</w:t>
      </w:r>
    </w:p>
    <w:p w:rsidR="00603B18" w:rsidRPr="00603B18" w:rsidRDefault="00603B18" w:rsidP="00603B18">
      <w:pPr>
        <w:pStyle w:val="Prrafodelista"/>
        <w:ind w:left="0"/>
        <w:contextualSpacing/>
        <w:jc w:val="both"/>
        <w:rPr>
          <w:rFonts w:ascii="Calibri" w:hAnsi="Calibri" w:cs="Calibri"/>
        </w:rPr>
      </w:pPr>
    </w:p>
    <w:p w:rsidR="00603B18" w:rsidRPr="00603B18" w:rsidRDefault="00603B18" w:rsidP="000E3DFC">
      <w:pPr>
        <w:pStyle w:val="Prrafodelista"/>
        <w:numPr>
          <w:ilvl w:val="1"/>
          <w:numId w:val="31"/>
        </w:numPr>
        <w:contextualSpacing/>
        <w:jc w:val="both"/>
        <w:rPr>
          <w:rFonts w:ascii="Calibri" w:hAnsi="Calibri" w:cs="Calibri"/>
          <w:b/>
          <w:u w:val="single"/>
        </w:rPr>
      </w:pPr>
      <w:r w:rsidRPr="00603B18">
        <w:rPr>
          <w:rFonts w:ascii="Calibri" w:hAnsi="Calibri" w:cs="Calibri"/>
          <w:b/>
          <w:u w:val="single"/>
        </w:rPr>
        <w:lastRenderedPageBreak/>
        <w:t>GARANTIAS</w:t>
      </w:r>
    </w:p>
    <w:p w:rsidR="00603B18" w:rsidRPr="002B120C" w:rsidRDefault="00603B18" w:rsidP="00603B18">
      <w:pPr>
        <w:pStyle w:val="Prrafodelista"/>
        <w:ind w:left="0"/>
        <w:contextualSpacing/>
        <w:jc w:val="both"/>
        <w:rPr>
          <w:rFonts w:ascii="Calibri" w:hAnsi="Calibri" w:cs="Calibri"/>
          <w:b/>
          <w:sz w:val="10"/>
          <w:szCs w:val="10"/>
          <w:u w:val="single"/>
        </w:rPr>
      </w:pPr>
    </w:p>
    <w:p w:rsidR="00603B18" w:rsidRPr="00603B18" w:rsidRDefault="00603B18" w:rsidP="00603B18">
      <w:pPr>
        <w:pStyle w:val="Prrafodelista"/>
        <w:ind w:left="0"/>
        <w:contextualSpacing/>
        <w:jc w:val="both"/>
        <w:rPr>
          <w:rFonts w:ascii="Calibri" w:hAnsi="Calibri" w:cs="Calibri"/>
        </w:rPr>
      </w:pPr>
      <w:r w:rsidRPr="00603B18">
        <w:rPr>
          <w:rFonts w:ascii="Calibri" w:hAnsi="Calibri" w:cs="Calibri"/>
        </w:rPr>
        <w:t>Las empresas proponentes deberán presentar las garantías señaladas a continuación:</w:t>
      </w:r>
    </w:p>
    <w:p w:rsidR="00603B18" w:rsidRPr="00603B18" w:rsidRDefault="00603B18" w:rsidP="00603B18">
      <w:pPr>
        <w:pStyle w:val="Prrafodelista"/>
        <w:ind w:left="0"/>
        <w:contextualSpacing/>
        <w:jc w:val="both"/>
        <w:rPr>
          <w:rFonts w:ascii="Calibri" w:hAnsi="Calibri" w:cs="Calibri"/>
        </w:rPr>
      </w:pPr>
    </w:p>
    <w:p w:rsidR="00603B18" w:rsidRPr="00603B18" w:rsidRDefault="00603B18" w:rsidP="000E3DFC">
      <w:pPr>
        <w:pStyle w:val="Prrafodelista"/>
        <w:numPr>
          <w:ilvl w:val="2"/>
          <w:numId w:val="31"/>
        </w:numPr>
        <w:contextualSpacing/>
        <w:jc w:val="both"/>
        <w:rPr>
          <w:rFonts w:ascii="Calibri" w:hAnsi="Calibri" w:cs="Calibri"/>
          <w:b/>
        </w:rPr>
      </w:pPr>
      <w:r w:rsidRPr="00603B18">
        <w:rPr>
          <w:rFonts w:ascii="Calibri" w:hAnsi="Calibri" w:cs="Calibri"/>
          <w:b/>
        </w:rPr>
        <w:t>Garantía de Cumplimiento de Contrato</w:t>
      </w:r>
    </w:p>
    <w:p w:rsidR="00603B18" w:rsidRPr="002B120C" w:rsidRDefault="00603B18" w:rsidP="00603B18">
      <w:pPr>
        <w:pStyle w:val="Prrafodelista"/>
        <w:ind w:left="0"/>
        <w:contextualSpacing/>
        <w:jc w:val="both"/>
        <w:rPr>
          <w:rFonts w:ascii="Calibri" w:hAnsi="Calibri" w:cs="Calibri"/>
          <w:b/>
          <w:sz w:val="10"/>
          <w:szCs w:val="10"/>
        </w:rPr>
      </w:pPr>
    </w:p>
    <w:p w:rsidR="00603B18" w:rsidRPr="00603B18" w:rsidRDefault="00603B18" w:rsidP="00603B18">
      <w:pPr>
        <w:pStyle w:val="Prrafodelista"/>
        <w:ind w:left="0"/>
        <w:contextualSpacing/>
        <w:jc w:val="both"/>
        <w:rPr>
          <w:rFonts w:ascii="Calibri" w:hAnsi="Calibri" w:cs="Calibri"/>
        </w:rPr>
      </w:pPr>
      <w:r w:rsidRPr="00603B18">
        <w:rPr>
          <w:rFonts w:ascii="Calibri" w:hAnsi="Calibri" w:cs="Calibri"/>
        </w:rPr>
        <w:t>Tiene por objeto garantizar la vigencia, conclusión y entrega definitiva del objeto del contrato, será equivalente al Siete por ciento (7%) del monto del Contrato.</w:t>
      </w:r>
    </w:p>
    <w:p w:rsidR="00603B18" w:rsidRPr="00603B18" w:rsidRDefault="00603B18" w:rsidP="00603B18">
      <w:pPr>
        <w:pStyle w:val="Prrafodelista"/>
        <w:ind w:left="0"/>
        <w:contextualSpacing/>
        <w:jc w:val="both"/>
        <w:rPr>
          <w:rFonts w:ascii="Calibri" w:hAnsi="Calibri" w:cs="Calibri"/>
        </w:rPr>
      </w:pPr>
    </w:p>
    <w:p w:rsidR="00603B18" w:rsidRPr="00603B18" w:rsidRDefault="00603B18" w:rsidP="00603B18">
      <w:pPr>
        <w:pStyle w:val="Prrafodelista"/>
        <w:ind w:left="0"/>
        <w:contextualSpacing/>
        <w:jc w:val="both"/>
        <w:rPr>
          <w:rFonts w:ascii="Calibri" w:hAnsi="Calibri" w:cs="Calibri"/>
        </w:rPr>
      </w:pPr>
      <w:r w:rsidRPr="00603B18">
        <w:rPr>
          <w:rFonts w:ascii="Calibri" w:hAnsi="Calibri" w:cs="Calibri"/>
        </w:rPr>
        <w:t>Se establecen los siguientes tipos de garantía:</w:t>
      </w:r>
    </w:p>
    <w:p w:rsidR="00603B18" w:rsidRPr="00603B18" w:rsidRDefault="00603B18" w:rsidP="00603B18">
      <w:pPr>
        <w:pStyle w:val="Prrafodelista"/>
        <w:ind w:left="0"/>
        <w:contextualSpacing/>
        <w:jc w:val="both"/>
        <w:rPr>
          <w:rFonts w:ascii="Calibri" w:hAnsi="Calibri" w:cs="Calibri"/>
        </w:rPr>
      </w:pPr>
    </w:p>
    <w:p w:rsidR="00603B18" w:rsidRPr="00603B18" w:rsidRDefault="00603B18" w:rsidP="000E3DFC">
      <w:pPr>
        <w:pStyle w:val="Prrafodelista"/>
        <w:numPr>
          <w:ilvl w:val="0"/>
          <w:numId w:val="37"/>
        </w:numPr>
        <w:contextualSpacing/>
        <w:jc w:val="both"/>
        <w:rPr>
          <w:rFonts w:ascii="Calibri" w:hAnsi="Calibri" w:cs="Calibri"/>
        </w:rPr>
      </w:pPr>
      <w:r w:rsidRPr="00603B18">
        <w:rPr>
          <w:rFonts w:ascii="Calibri" w:hAnsi="Calibri" w:cs="Calibri"/>
          <w:b/>
        </w:rPr>
        <w:t>Boleta de Garantía,</w:t>
      </w:r>
      <w:r w:rsidRPr="00603B18">
        <w:rPr>
          <w:rFonts w:ascii="Calibri" w:hAnsi="Calibri" w:cs="Calibri"/>
        </w:rPr>
        <w:t xml:space="preserve"> emitida por cualquier entidad de intermediación financiera bancaria, regulada y autorizada por la instancia competente, que deberá expresar su carácter de Renovable, Irrevocable y de Ejecución Inmediata.</w:t>
      </w:r>
    </w:p>
    <w:p w:rsidR="00603B18" w:rsidRPr="00603B18" w:rsidRDefault="00603B18" w:rsidP="00603B18">
      <w:pPr>
        <w:pStyle w:val="Prrafodelista"/>
        <w:contextualSpacing/>
        <w:jc w:val="both"/>
        <w:rPr>
          <w:rFonts w:ascii="Calibri" w:hAnsi="Calibri" w:cs="Calibri"/>
        </w:rPr>
      </w:pPr>
    </w:p>
    <w:p w:rsidR="00603B18" w:rsidRPr="00603B18" w:rsidRDefault="00603B18" w:rsidP="000E3DFC">
      <w:pPr>
        <w:pStyle w:val="Prrafodelista"/>
        <w:numPr>
          <w:ilvl w:val="0"/>
          <w:numId w:val="37"/>
        </w:numPr>
        <w:contextualSpacing/>
        <w:jc w:val="both"/>
        <w:rPr>
          <w:rFonts w:ascii="Calibri" w:hAnsi="Calibri" w:cs="Calibri"/>
        </w:rPr>
      </w:pPr>
      <w:r w:rsidRPr="00603B18">
        <w:rPr>
          <w:rFonts w:ascii="Calibri" w:hAnsi="Calibri" w:cs="Calibri"/>
          <w:b/>
        </w:rPr>
        <w:t xml:space="preserve">Garantía a Primer Requerimiento, </w:t>
      </w:r>
      <w:r w:rsidRPr="00603B18">
        <w:rPr>
          <w:rFonts w:ascii="Calibri" w:hAnsi="Calibri" w:cs="Calibri"/>
        </w:rPr>
        <w:t>emitida por una entidad de intermediación financiera bancaria o no bancaria, regulada y autorizada por la instancia competente, que deberá expresar su carácter de Irrevocable y de Ejecución Inmediata.</w:t>
      </w:r>
    </w:p>
    <w:p w:rsidR="00603B18" w:rsidRPr="00603B18" w:rsidRDefault="00603B18" w:rsidP="00603B18">
      <w:pPr>
        <w:pStyle w:val="Prrafodelista"/>
        <w:rPr>
          <w:rFonts w:ascii="Calibri" w:hAnsi="Calibri" w:cs="Calibri"/>
        </w:rPr>
      </w:pPr>
    </w:p>
    <w:p w:rsidR="00603B18" w:rsidRPr="00603B18" w:rsidRDefault="00603B18" w:rsidP="000E3DFC">
      <w:pPr>
        <w:pStyle w:val="Prrafodelista"/>
        <w:numPr>
          <w:ilvl w:val="0"/>
          <w:numId w:val="37"/>
        </w:numPr>
        <w:contextualSpacing/>
        <w:jc w:val="both"/>
        <w:rPr>
          <w:rFonts w:ascii="Calibri" w:hAnsi="Calibri" w:cs="Calibri"/>
          <w:b/>
        </w:rPr>
      </w:pPr>
      <w:r w:rsidRPr="00603B18">
        <w:rPr>
          <w:rFonts w:ascii="Calibri" w:hAnsi="Calibri" w:cs="Calibri"/>
          <w:b/>
        </w:rPr>
        <w:t xml:space="preserve">Póliza de Seguro de Caución a Primer Requerimiento, </w:t>
      </w:r>
      <w:r w:rsidRPr="00603B18">
        <w:rPr>
          <w:rFonts w:ascii="Calibri" w:hAnsi="Calibri" w:cs="Calibri"/>
        </w:rPr>
        <w:t>emitida por una compañía aseguradora y autorizada por la instancia competente, que deberá expresar su carácter de Renovable, Irrevocable y de Ejecución Inmediata.</w:t>
      </w:r>
    </w:p>
    <w:p w:rsidR="00603B18" w:rsidRPr="00603B18" w:rsidRDefault="00603B18" w:rsidP="00603B18">
      <w:pPr>
        <w:pStyle w:val="Prrafodelista"/>
        <w:rPr>
          <w:rFonts w:ascii="Calibri" w:hAnsi="Calibri" w:cs="Calibri"/>
          <w:b/>
        </w:rPr>
      </w:pPr>
    </w:p>
    <w:p w:rsidR="00603B18" w:rsidRPr="00603B18" w:rsidRDefault="00603B18" w:rsidP="00603B18">
      <w:pPr>
        <w:pStyle w:val="Prrafodelista"/>
        <w:ind w:left="0"/>
        <w:contextualSpacing/>
        <w:jc w:val="both"/>
        <w:rPr>
          <w:rFonts w:ascii="Calibri" w:hAnsi="Calibri" w:cs="Calibri"/>
        </w:rPr>
      </w:pPr>
      <w:r w:rsidRPr="00603B18">
        <w:rPr>
          <w:rFonts w:ascii="Calibri" w:hAnsi="Calibri" w:cs="Calibri"/>
        </w:rPr>
        <w:t>La vigencia de la garantía será computable a partir de la emisión de la misma hasta la recepción definitiva del servicio de consultoría, de Sesenta (60) días calendario a partir de la finalización del contrato, debiendo ser renovadas las veces que YPFB así lo requiera.</w:t>
      </w:r>
    </w:p>
    <w:p w:rsidR="00603B18" w:rsidRPr="00603B18" w:rsidRDefault="00603B18" w:rsidP="00603B18">
      <w:pPr>
        <w:pStyle w:val="Prrafodelista"/>
        <w:ind w:left="1921"/>
        <w:contextualSpacing/>
        <w:jc w:val="both"/>
        <w:rPr>
          <w:rFonts w:ascii="Calibri" w:hAnsi="Calibri" w:cs="Calibri"/>
          <w:b/>
          <w:u w:val="single"/>
        </w:rPr>
      </w:pPr>
    </w:p>
    <w:p w:rsidR="00603B18" w:rsidRPr="00603B18" w:rsidRDefault="00603B18" w:rsidP="000E3DFC">
      <w:pPr>
        <w:pStyle w:val="Prrafodelista"/>
        <w:numPr>
          <w:ilvl w:val="1"/>
          <w:numId w:val="31"/>
        </w:numPr>
        <w:contextualSpacing/>
        <w:jc w:val="both"/>
        <w:rPr>
          <w:rFonts w:ascii="Calibri" w:hAnsi="Calibri" w:cs="Calibri"/>
          <w:b/>
          <w:u w:val="single"/>
        </w:rPr>
      </w:pPr>
      <w:r w:rsidRPr="00603B18">
        <w:rPr>
          <w:rFonts w:ascii="Calibri" w:hAnsi="Calibri" w:cs="Calibri"/>
          <w:b/>
          <w:u w:val="single"/>
        </w:rPr>
        <w:t>VALIDEZ DE LA PROPUESTA</w:t>
      </w:r>
    </w:p>
    <w:p w:rsidR="00603B18" w:rsidRPr="002B120C" w:rsidRDefault="00603B18" w:rsidP="00603B18">
      <w:pPr>
        <w:pStyle w:val="Prrafodelista"/>
        <w:ind w:left="0"/>
        <w:contextualSpacing/>
        <w:jc w:val="both"/>
        <w:rPr>
          <w:rFonts w:ascii="Calibri" w:hAnsi="Calibri" w:cs="Calibri"/>
          <w:sz w:val="10"/>
          <w:szCs w:val="10"/>
        </w:rPr>
      </w:pPr>
    </w:p>
    <w:p w:rsidR="00603B18" w:rsidRPr="00603B18" w:rsidRDefault="00603B18" w:rsidP="00603B18">
      <w:pPr>
        <w:jc w:val="both"/>
        <w:rPr>
          <w:rFonts w:ascii="Calibri" w:hAnsi="Calibri" w:cs="Calibri"/>
        </w:rPr>
      </w:pPr>
      <w:r w:rsidRPr="00603B18">
        <w:rPr>
          <w:rFonts w:ascii="Calibri" w:hAnsi="Calibri" w:cs="Calibri"/>
        </w:rPr>
        <w:t>Las Propuestas deberán tener un tiempo de validez de por lo menos Noventa (90) días calendario, a partir de la fecha de presentación de propuestas.</w:t>
      </w:r>
    </w:p>
    <w:p w:rsidR="00603B18" w:rsidRPr="00603B18" w:rsidRDefault="00603B18" w:rsidP="00603B18">
      <w:pPr>
        <w:jc w:val="both"/>
        <w:rPr>
          <w:rFonts w:ascii="Calibri" w:hAnsi="Calibri" w:cs="Calibri"/>
        </w:rPr>
      </w:pPr>
    </w:p>
    <w:p w:rsidR="00603B18" w:rsidRPr="00603B18" w:rsidRDefault="00603B18" w:rsidP="000E3DFC">
      <w:pPr>
        <w:numPr>
          <w:ilvl w:val="1"/>
          <w:numId w:val="31"/>
        </w:numPr>
        <w:jc w:val="both"/>
        <w:rPr>
          <w:rFonts w:ascii="Calibri" w:hAnsi="Calibri" w:cs="Calibri"/>
          <w:b/>
          <w:u w:val="single"/>
        </w:rPr>
      </w:pPr>
      <w:r w:rsidRPr="00603B18">
        <w:rPr>
          <w:rFonts w:ascii="Calibri" w:hAnsi="Calibri" w:cs="Calibri"/>
          <w:b/>
          <w:u w:val="single"/>
        </w:rPr>
        <w:t>FACTURACIÓN</w:t>
      </w:r>
    </w:p>
    <w:p w:rsidR="00603B18" w:rsidRPr="002B120C" w:rsidRDefault="00603B18" w:rsidP="00603B18">
      <w:pPr>
        <w:jc w:val="both"/>
        <w:rPr>
          <w:rFonts w:ascii="Calibri" w:hAnsi="Calibri" w:cs="Calibri"/>
          <w:b/>
          <w:sz w:val="10"/>
          <w:szCs w:val="10"/>
          <w:u w:val="single"/>
        </w:rPr>
      </w:pPr>
    </w:p>
    <w:p w:rsidR="00603B18" w:rsidRPr="00603B18" w:rsidRDefault="00603B18" w:rsidP="00603B18">
      <w:pPr>
        <w:jc w:val="both"/>
        <w:rPr>
          <w:rFonts w:ascii="Calibri" w:hAnsi="Calibri" w:cs="Calibri"/>
        </w:rPr>
      </w:pPr>
      <w:r w:rsidRPr="00603B18">
        <w:rPr>
          <w:rFonts w:ascii="Calibri" w:hAnsi="Calibri" w:cs="Calibri"/>
        </w:rPr>
        <w:t>La factura debe ser emitida de acuerdo a normativa vigente a nombre de Yacimientos Petrolíferos Fiscales Bolivianos consignando el Número de Identificación Tributaria (NIT) 1020269020.</w:t>
      </w:r>
    </w:p>
    <w:p w:rsidR="00603B18" w:rsidRPr="00603B18" w:rsidRDefault="00603B18" w:rsidP="00603B18">
      <w:pPr>
        <w:jc w:val="both"/>
        <w:rPr>
          <w:rFonts w:ascii="Calibri" w:hAnsi="Calibri" w:cs="Calibri"/>
        </w:rPr>
      </w:pPr>
    </w:p>
    <w:p w:rsidR="00603B18" w:rsidRPr="00603B18" w:rsidRDefault="00603B18" w:rsidP="00603B18">
      <w:pPr>
        <w:jc w:val="both"/>
        <w:rPr>
          <w:rFonts w:ascii="Calibri" w:hAnsi="Calibri" w:cs="Calibri"/>
        </w:rPr>
      </w:pPr>
      <w:r w:rsidRPr="00603B18">
        <w:rPr>
          <w:rFonts w:ascii="Calibri" w:hAnsi="Calibri" w:cs="Calibri"/>
        </w:rPr>
        <w:t>La facturación surge en el momento que finalice la ejecución o presentación efectiva del servicio o a momento de percibir el pago total o parcial, lo que ocurra primero, sin deducir las multas ni otros cargos.</w:t>
      </w:r>
    </w:p>
    <w:p w:rsidR="00603B18" w:rsidRPr="00603B18" w:rsidRDefault="00603B18" w:rsidP="00603B18">
      <w:pPr>
        <w:jc w:val="both"/>
        <w:rPr>
          <w:rFonts w:ascii="Calibri" w:hAnsi="Calibri" w:cs="Calibri"/>
        </w:rPr>
      </w:pPr>
    </w:p>
    <w:p w:rsidR="00603B18" w:rsidRPr="00603B18" w:rsidRDefault="00603B18" w:rsidP="00603B18">
      <w:pPr>
        <w:jc w:val="both"/>
        <w:rPr>
          <w:rFonts w:ascii="Calibri" w:hAnsi="Calibri" w:cs="Calibri"/>
        </w:rPr>
      </w:pPr>
      <w:r w:rsidRPr="00603B18">
        <w:rPr>
          <w:rFonts w:ascii="Calibri" w:hAnsi="Calibri" w:cs="Calibri"/>
        </w:rPr>
        <w:t>Los proponentes deberán presentar el certificado de inscripción en el Padrón Nacional de Contribuyentes con el domicilio fiscal debidamente actualizado, así como fotocopia de la dosificación de facturas cuya actividad guarde relación con el objeto del contrato, la misma que deberá ser entregada por la empresa adjudicada para la firma de contrato.</w:t>
      </w:r>
    </w:p>
    <w:p w:rsidR="00603B18" w:rsidRPr="002B120C" w:rsidRDefault="00603B18" w:rsidP="00603B18">
      <w:pPr>
        <w:jc w:val="both"/>
        <w:rPr>
          <w:rFonts w:ascii="Calibri" w:hAnsi="Calibri" w:cs="Calibri"/>
          <w:sz w:val="10"/>
          <w:szCs w:val="10"/>
        </w:rPr>
      </w:pPr>
    </w:p>
    <w:p w:rsidR="00603B18" w:rsidRPr="00603B18" w:rsidRDefault="00603B18" w:rsidP="000E3DFC">
      <w:pPr>
        <w:numPr>
          <w:ilvl w:val="1"/>
          <w:numId w:val="31"/>
        </w:numPr>
        <w:jc w:val="both"/>
        <w:rPr>
          <w:rFonts w:ascii="Calibri" w:hAnsi="Calibri" w:cs="Calibri"/>
          <w:b/>
          <w:u w:val="single"/>
        </w:rPr>
      </w:pPr>
      <w:r w:rsidRPr="00603B18">
        <w:rPr>
          <w:rFonts w:ascii="Calibri" w:hAnsi="Calibri" w:cs="Calibri"/>
          <w:b/>
          <w:u w:val="single"/>
        </w:rPr>
        <w:t>TRIBUTOS</w:t>
      </w:r>
    </w:p>
    <w:p w:rsidR="00603B18" w:rsidRPr="002B120C" w:rsidRDefault="00603B18" w:rsidP="00603B18">
      <w:pPr>
        <w:jc w:val="both"/>
        <w:rPr>
          <w:rFonts w:ascii="Calibri" w:hAnsi="Calibri" w:cs="Calibri"/>
          <w:sz w:val="10"/>
          <w:szCs w:val="10"/>
        </w:rPr>
      </w:pPr>
    </w:p>
    <w:p w:rsidR="00603B18" w:rsidRPr="00603B18" w:rsidRDefault="00603B18" w:rsidP="00603B18">
      <w:pPr>
        <w:jc w:val="both"/>
        <w:rPr>
          <w:rFonts w:ascii="Calibri" w:hAnsi="Calibri" w:cs="Calibri"/>
        </w:rPr>
      </w:pPr>
      <w:r w:rsidRPr="00603B18">
        <w:rPr>
          <w:rFonts w:ascii="Calibri" w:hAnsi="Calibri" w:cs="Calibri"/>
        </w:rPr>
        <w:t>El proponente declara que todos los tributos vigentes a la fecha y que puedan originarse directa o indirectamente en aplicación del contrato, son de su responsabilidad, no correspondiendo ningún reclamo posterior.</w:t>
      </w:r>
    </w:p>
    <w:p w:rsidR="00603B18" w:rsidRPr="002B120C" w:rsidRDefault="00603B18" w:rsidP="00603B18">
      <w:pPr>
        <w:jc w:val="both"/>
        <w:rPr>
          <w:rFonts w:ascii="Calibri" w:hAnsi="Calibri" w:cs="Calibri"/>
          <w:sz w:val="10"/>
          <w:szCs w:val="10"/>
        </w:rPr>
      </w:pPr>
    </w:p>
    <w:p w:rsidR="00603B18" w:rsidRPr="00603B18" w:rsidRDefault="00603B18" w:rsidP="000E3DFC">
      <w:pPr>
        <w:numPr>
          <w:ilvl w:val="1"/>
          <w:numId w:val="31"/>
        </w:numPr>
        <w:jc w:val="both"/>
        <w:rPr>
          <w:rFonts w:ascii="Calibri" w:hAnsi="Calibri" w:cs="Calibri"/>
          <w:b/>
          <w:u w:val="single"/>
        </w:rPr>
      </w:pPr>
      <w:r w:rsidRPr="00603B18">
        <w:rPr>
          <w:rFonts w:ascii="Calibri" w:hAnsi="Calibri" w:cs="Calibri"/>
          <w:b/>
          <w:u w:val="single"/>
        </w:rPr>
        <w:t xml:space="preserve">PERSONAL MINIMO REQUERIDO </w:t>
      </w:r>
    </w:p>
    <w:p w:rsidR="00603B18" w:rsidRPr="002B120C" w:rsidRDefault="00603B18" w:rsidP="00603B18">
      <w:pPr>
        <w:jc w:val="both"/>
        <w:rPr>
          <w:rFonts w:ascii="Arial" w:hAnsi="Arial" w:cs="Arial"/>
          <w:sz w:val="10"/>
          <w:szCs w:val="10"/>
        </w:rPr>
      </w:pPr>
    </w:p>
    <w:p w:rsidR="00D2393F" w:rsidRPr="00603B18" w:rsidRDefault="00603B18" w:rsidP="00603B18">
      <w:pPr>
        <w:pStyle w:val="Prrafodelista"/>
        <w:ind w:left="0"/>
        <w:contextualSpacing/>
        <w:jc w:val="both"/>
        <w:rPr>
          <w:rFonts w:ascii="Calibri" w:hAnsi="Calibri" w:cs="Calibri"/>
        </w:rPr>
      </w:pPr>
      <w:r w:rsidRPr="00603B18">
        <w:rPr>
          <w:rFonts w:ascii="Calibri" w:hAnsi="Calibri" w:cs="Calibri"/>
        </w:rPr>
        <w:t>Por la naturaleza del proyecto, se considera necesario que la empresa contratista cuente con profesionales idóneos para la realización del servicio, en este sentido todas las empresas proponentes deberán presentar el siguiente equipo de trabajo:</w:t>
      </w:r>
    </w:p>
    <w:p w:rsidR="00603B18" w:rsidRDefault="00603B18" w:rsidP="00603B18">
      <w:pPr>
        <w:pStyle w:val="Prrafodelista"/>
        <w:ind w:left="0"/>
        <w:contextualSpacing/>
        <w:jc w:val="both"/>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521"/>
        <w:gridCol w:w="2931"/>
        <w:gridCol w:w="3413"/>
      </w:tblGrid>
      <w:tr w:rsidR="00603B18" w:rsidRPr="00603B18" w:rsidTr="00603B18">
        <w:tc>
          <w:tcPr>
            <w:tcW w:w="534" w:type="dxa"/>
            <w:shd w:val="clear" w:color="auto" w:fill="1F4E79"/>
          </w:tcPr>
          <w:p w:rsidR="00603B18" w:rsidRPr="00603B18" w:rsidRDefault="00603B18" w:rsidP="00603B18">
            <w:pPr>
              <w:pStyle w:val="Prrafodelista"/>
              <w:ind w:left="0"/>
              <w:contextualSpacing/>
              <w:jc w:val="center"/>
              <w:rPr>
                <w:rFonts w:ascii="Calibri" w:hAnsi="Calibri" w:cs="Calibri"/>
                <w:b/>
                <w:color w:val="FFFFFF"/>
              </w:rPr>
            </w:pPr>
            <w:r w:rsidRPr="00603B18">
              <w:rPr>
                <w:rFonts w:ascii="Calibri" w:hAnsi="Calibri" w:cs="Calibri"/>
                <w:b/>
                <w:color w:val="FFFFFF"/>
              </w:rPr>
              <w:lastRenderedPageBreak/>
              <w:t>N°</w:t>
            </w:r>
          </w:p>
        </w:tc>
        <w:tc>
          <w:tcPr>
            <w:tcW w:w="2551" w:type="dxa"/>
            <w:shd w:val="clear" w:color="auto" w:fill="1F4E79"/>
          </w:tcPr>
          <w:p w:rsidR="00603B18" w:rsidRPr="00603B18" w:rsidRDefault="00603B18" w:rsidP="00603B18">
            <w:pPr>
              <w:pStyle w:val="Prrafodelista"/>
              <w:ind w:left="0"/>
              <w:contextualSpacing/>
              <w:jc w:val="center"/>
              <w:rPr>
                <w:rFonts w:ascii="Calibri" w:hAnsi="Calibri" w:cs="Calibri"/>
                <w:b/>
                <w:color w:val="FFFFFF"/>
              </w:rPr>
            </w:pPr>
            <w:r w:rsidRPr="00603B18">
              <w:rPr>
                <w:rFonts w:ascii="Calibri" w:hAnsi="Calibri" w:cs="Calibri"/>
                <w:b/>
                <w:color w:val="FFFFFF"/>
              </w:rPr>
              <w:t>Formación</w:t>
            </w:r>
          </w:p>
        </w:tc>
        <w:tc>
          <w:tcPr>
            <w:tcW w:w="2977" w:type="dxa"/>
            <w:shd w:val="clear" w:color="auto" w:fill="1F4E79"/>
          </w:tcPr>
          <w:p w:rsidR="00603B18" w:rsidRPr="00603B18" w:rsidRDefault="00603B18" w:rsidP="00603B18">
            <w:pPr>
              <w:pStyle w:val="Prrafodelista"/>
              <w:ind w:left="0"/>
              <w:contextualSpacing/>
              <w:jc w:val="center"/>
              <w:rPr>
                <w:rFonts w:ascii="Calibri" w:hAnsi="Calibri" w:cs="Calibri"/>
                <w:b/>
                <w:color w:val="FFFFFF"/>
              </w:rPr>
            </w:pPr>
            <w:r w:rsidRPr="00603B18">
              <w:rPr>
                <w:rFonts w:ascii="Calibri" w:hAnsi="Calibri" w:cs="Calibri"/>
                <w:b/>
                <w:color w:val="FFFFFF"/>
              </w:rPr>
              <w:t>Cargo a Desempeñar</w:t>
            </w:r>
          </w:p>
        </w:tc>
        <w:tc>
          <w:tcPr>
            <w:tcW w:w="3484" w:type="dxa"/>
            <w:shd w:val="clear" w:color="auto" w:fill="1F4E79"/>
          </w:tcPr>
          <w:p w:rsidR="00603B18" w:rsidRPr="00603B18" w:rsidRDefault="00603B18" w:rsidP="00603B18">
            <w:pPr>
              <w:pStyle w:val="Prrafodelista"/>
              <w:ind w:left="0"/>
              <w:contextualSpacing/>
              <w:jc w:val="center"/>
              <w:rPr>
                <w:rFonts w:ascii="Calibri" w:hAnsi="Calibri" w:cs="Calibri"/>
                <w:b/>
                <w:color w:val="FFFFFF"/>
              </w:rPr>
            </w:pPr>
            <w:r w:rsidRPr="00603B18">
              <w:rPr>
                <w:rFonts w:ascii="Calibri" w:hAnsi="Calibri" w:cs="Calibri"/>
                <w:b/>
                <w:color w:val="FFFFFF"/>
              </w:rPr>
              <w:t>Experiencia</w:t>
            </w:r>
          </w:p>
        </w:tc>
      </w:tr>
      <w:tr w:rsidR="00603B18" w:rsidRPr="00603B18" w:rsidTr="00D2393F">
        <w:trPr>
          <w:trHeight w:val="1195"/>
        </w:trPr>
        <w:tc>
          <w:tcPr>
            <w:tcW w:w="534" w:type="dxa"/>
            <w:shd w:val="clear" w:color="auto" w:fill="auto"/>
            <w:vAlign w:val="center"/>
          </w:tcPr>
          <w:p w:rsidR="00603B18" w:rsidRPr="00603B18" w:rsidRDefault="00603B18" w:rsidP="00603B18">
            <w:pPr>
              <w:pStyle w:val="Prrafodelista"/>
              <w:ind w:left="0"/>
              <w:contextualSpacing/>
              <w:jc w:val="center"/>
              <w:rPr>
                <w:rFonts w:ascii="Calibri" w:hAnsi="Calibri" w:cs="Calibri"/>
              </w:rPr>
            </w:pPr>
            <w:r w:rsidRPr="00603B18">
              <w:rPr>
                <w:rFonts w:ascii="Calibri" w:hAnsi="Calibri" w:cs="Calibri"/>
              </w:rPr>
              <w:t>1</w:t>
            </w:r>
          </w:p>
        </w:tc>
        <w:tc>
          <w:tcPr>
            <w:tcW w:w="2551" w:type="dxa"/>
            <w:shd w:val="clear" w:color="auto" w:fill="auto"/>
            <w:vAlign w:val="center"/>
          </w:tcPr>
          <w:p w:rsidR="00603B18" w:rsidRPr="00603B18" w:rsidRDefault="00603B18" w:rsidP="00D2393F">
            <w:pPr>
              <w:pStyle w:val="Prrafodelista"/>
              <w:ind w:left="0"/>
              <w:contextualSpacing/>
              <w:jc w:val="center"/>
              <w:rPr>
                <w:rFonts w:ascii="Calibri" w:hAnsi="Calibri" w:cs="Calibri"/>
              </w:rPr>
            </w:pPr>
            <w:r w:rsidRPr="00603B18">
              <w:rPr>
                <w:rFonts w:ascii="Calibri" w:hAnsi="Calibri" w:cs="Calibri"/>
              </w:rPr>
              <w:t>Ing. Electromecánico, Ing. Electrónico, Ing. Eléctrico, Ing. Mecánico, Ing. Industrial o ramas afines</w:t>
            </w:r>
          </w:p>
        </w:tc>
        <w:tc>
          <w:tcPr>
            <w:tcW w:w="2977" w:type="dxa"/>
            <w:shd w:val="clear" w:color="auto" w:fill="auto"/>
            <w:vAlign w:val="center"/>
          </w:tcPr>
          <w:p w:rsidR="00603B18" w:rsidRPr="00603B18" w:rsidRDefault="00603B18" w:rsidP="00603B18">
            <w:pPr>
              <w:pStyle w:val="Prrafodelista"/>
              <w:ind w:left="0"/>
              <w:contextualSpacing/>
              <w:jc w:val="center"/>
              <w:rPr>
                <w:rFonts w:ascii="Calibri" w:hAnsi="Calibri" w:cs="Calibri"/>
              </w:rPr>
            </w:pPr>
            <w:r w:rsidRPr="00603B18">
              <w:rPr>
                <w:rFonts w:ascii="Calibri" w:hAnsi="Calibri" w:cs="Calibri"/>
              </w:rPr>
              <w:t>Líder especialista de montaje, instrumentación y control</w:t>
            </w:r>
          </w:p>
        </w:tc>
        <w:tc>
          <w:tcPr>
            <w:tcW w:w="3484" w:type="dxa"/>
            <w:shd w:val="clear" w:color="auto" w:fill="auto"/>
            <w:vAlign w:val="center"/>
          </w:tcPr>
          <w:p w:rsidR="00603B18" w:rsidRPr="00603B18" w:rsidRDefault="00603B18" w:rsidP="00603B18">
            <w:pPr>
              <w:pStyle w:val="Prrafodelista"/>
              <w:ind w:left="0"/>
              <w:contextualSpacing/>
              <w:jc w:val="center"/>
              <w:rPr>
                <w:rFonts w:ascii="Calibri" w:hAnsi="Calibri" w:cs="Calibri"/>
              </w:rPr>
            </w:pPr>
            <w:r w:rsidRPr="00603B18">
              <w:rPr>
                <w:rFonts w:ascii="Calibri" w:hAnsi="Calibri" w:cs="Calibri"/>
              </w:rPr>
              <w:t>Experiencia General mínima de 5 años desde la Obtención del Título en provisión nacional, relacionadas al cargo a desempeñar.</w:t>
            </w:r>
          </w:p>
        </w:tc>
      </w:tr>
      <w:tr w:rsidR="00603B18" w:rsidRPr="00603B18" w:rsidTr="002B120C">
        <w:trPr>
          <w:trHeight w:val="1114"/>
        </w:trPr>
        <w:tc>
          <w:tcPr>
            <w:tcW w:w="534" w:type="dxa"/>
            <w:shd w:val="clear" w:color="auto" w:fill="auto"/>
            <w:vAlign w:val="center"/>
          </w:tcPr>
          <w:p w:rsidR="00603B18" w:rsidRPr="00603B18" w:rsidRDefault="00603B18" w:rsidP="00603B18">
            <w:pPr>
              <w:pStyle w:val="Prrafodelista"/>
              <w:ind w:left="0"/>
              <w:contextualSpacing/>
              <w:jc w:val="center"/>
              <w:rPr>
                <w:rFonts w:ascii="Calibri" w:hAnsi="Calibri" w:cs="Calibri"/>
              </w:rPr>
            </w:pPr>
            <w:r w:rsidRPr="00603B18">
              <w:rPr>
                <w:rFonts w:ascii="Calibri" w:hAnsi="Calibri" w:cs="Calibri"/>
              </w:rPr>
              <w:t>2</w:t>
            </w:r>
          </w:p>
        </w:tc>
        <w:tc>
          <w:tcPr>
            <w:tcW w:w="2551" w:type="dxa"/>
            <w:shd w:val="clear" w:color="auto" w:fill="auto"/>
            <w:vAlign w:val="center"/>
          </w:tcPr>
          <w:p w:rsidR="00603B18" w:rsidRPr="00603B18" w:rsidRDefault="00603B18" w:rsidP="00603B18">
            <w:pPr>
              <w:pStyle w:val="Prrafodelista"/>
              <w:ind w:left="0"/>
              <w:contextualSpacing/>
              <w:jc w:val="center"/>
              <w:rPr>
                <w:rFonts w:ascii="Calibri" w:hAnsi="Calibri" w:cs="Calibri"/>
              </w:rPr>
            </w:pPr>
            <w:r w:rsidRPr="00603B18">
              <w:rPr>
                <w:rFonts w:ascii="Calibri" w:hAnsi="Calibri" w:cs="Calibri"/>
              </w:rPr>
              <w:t>Ing. Eléctrico, Ing. Electromecánico, Ing. Electrónico, o ramas afines.</w:t>
            </w:r>
          </w:p>
        </w:tc>
        <w:tc>
          <w:tcPr>
            <w:tcW w:w="2977" w:type="dxa"/>
            <w:shd w:val="clear" w:color="auto" w:fill="auto"/>
            <w:vAlign w:val="center"/>
          </w:tcPr>
          <w:p w:rsidR="00603B18" w:rsidRPr="00603B18" w:rsidRDefault="00603B18" w:rsidP="00603B18">
            <w:pPr>
              <w:pStyle w:val="Prrafodelista"/>
              <w:ind w:left="0"/>
              <w:contextualSpacing/>
              <w:jc w:val="center"/>
              <w:rPr>
                <w:rFonts w:ascii="Calibri" w:hAnsi="Calibri" w:cs="Calibri"/>
              </w:rPr>
            </w:pPr>
            <w:r w:rsidRPr="00603B18">
              <w:rPr>
                <w:rFonts w:ascii="Calibri" w:hAnsi="Calibri" w:cs="Calibri"/>
              </w:rPr>
              <w:t xml:space="preserve">Líder especialista Eléctrico </w:t>
            </w:r>
          </w:p>
        </w:tc>
        <w:tc>
          <w:tcPr>
            <w:tcW w:w="3484" w:type="dxa"/>
            <w:shd w:val="clear" w:color="auto" w:fill="auto"/>
            <w:vAlign w:val="center"/>
          </w:tcPr>
          <w:p w:rsidR="00603B18" w:rsidRPr="00603B18" w:rsidRDefault="00603B18" w:rsidP="00603B18">
            <w:pPr>
              <w:pStyle w:val="Prrafodelista"/>
              <w:ind w:left="0"/>
              <w:contextualSpacing/>
              <w:jc w:val="center"/>
              <w:rPr>
                <w:rFonts w:ascii="Calibri" w:hAnsi="Calibri" w:cs="Calibri"/>
              </w:rPr>
            </w:pPr>
            <w:r w:rsidRPr="00603B18">
              <w:rPr>
                <w:rFonts w:ascii="Calibri" w:hAnsi="Calibri" w:cs="Calibri"/>
              </w:rPr>
              <w:t>Experiencia General mínima de 3 años desde la Obtención del Título en provisión nacional, relacionadas al cargo a desempeñar.</w:t>
            </w:r>
          </w:p>
        </w:tc>
      </w:tr>
      <w:tr w:rsidR="00603B18" w:rsidRPr="00603B18" w:rsidTr="00603B18">
        <w:tc>
          <w:tcPr>
            <w:tcW w:w="534" w:type="dxa"/>
            <w:shd w:val="clear" w:color="auto" w:fill="auto"/>
            <w:vAlign w:val="center"/>
          </w:tcPr>
          <w:p w:rsidR="00603B18" w:rsidRPr="00603B18" w:rsidRDefault="00603B18" w:rsidP="00603B18">
            <w:pPr>
              <w:pStyle w:val="Prrafodelista"/>
              <w:ind w:left="0"/>
              <w:contextualSpacing/>
              <w:jc w:val="center"/>
              <w:rPr>
                <w:rFonts w:ascii="Calibri" w:hAnsi="Calibri" w:cs="Calibri"/>
              </w:rPr>
            </w:pPr>
            <w:r w:rsidRPr="00603B18">
              <w:rPr>
                <w:rFonts w:ascii="Calibri" w:hAnsi="Calibri" w:cs="Calibri"/>
              </w:rPr>
              <w:t>3</w:t>
            </w:r>
          </w:p>
        </w:tc>
        <w:tc>
          <w:tcPr>
            <w:tcW w:w="2551" w:type="dxa"/>
            <w:shd w:val="clear" w:color="auto" w:fill="auto"/>
            <w:vAlign w:val="center"/>
          </w:tcPr>
          <w:p w:rsidR="00603B18" w:rsidRPr="00603B18" w:rsidRDefault="00603B18" w:rsidP="00603B18">
            <w:pPr>
              <w:pStyle w:val="Prrafodelista"/>
              <w:ind w:left="0"/>
              <w:contextualSpacing/>
              <w:jc w:val="center"/>
              <w:rPr>
                <w:rFonts w:ascii="Calibri" w:hAnsi="Calibri" w:cs="Calibri"/>
              </w:rPr>
            </w:pPr>
            <w:r w:rsidRPr="00603B18">
              <w:rPr>
                <w:rFonts w:ascii="Calibri" w:hAnsi="Calibri" w:cs="Calibri"/>
              </w:rPr>
              <w:t>Ing. Civil</w:t>
            </w:r>
          </w:p>
        </w:tc>
        <w:tc>
          <w:tcPr>
            <w:tcW w:w="2977" w:type="dxa"/>
            <w:shd w:val="clear" w:color="auto" w:fill="auto"/>
            <w:vAlign w:val="center"/>
          </w:tcPr>
          <w:p w:rsidR="00603B18" w:rsidRPr="00603B18" w:rsidRDefault="00603B18" w:rsidP="00603B18">
            <w:pPr>
              <w:pStyle w:val="Prrafodelista"/>
              <w:ind w:left="0"/>
              <w:contextualSpacing/>
              <w:jc w:val="center"/>
              <w:rPr>
                <w:rFonts w:ascii="Calibri" w:hAnsi="Calibri" w:cs="Calibri"/>
              </w:rPr>
            </w:pPr>
            <w:r w:rsidRPr="00603B18">
              <w:rPr>
                <w:rFonts w:ascii="Calibri" w:hAnsi="Calibri" w:cs="Calibri"/>
              </w:rPr>
              <w:t>Líder especialista Civil</w:t>
            </w:r>
          </w:p>
        </w:tc>
        <w:tc>
          <w:tcPr>
            <w:tcW w:w="3484" w:type="dxa"/>
            <w:shd w:val="clear" w:color="auto" w:fill="auto"/>
            <w:vAlign w:val="center"/>
          </w:tcPr>
          <w:p w:rsidR="00603B18" w:rsidRPr="00603B18" w:rsidRDefault="00603B18" w:rsidP="00603B18">
            <w:pPr>
              <w:pStyle w:val="Prrafodelista"/>
              <w:ind w:left="0"/>
              <w:contextualSpacing/>
              <w:jc w:val="center"/>
              <w:rPr>
                <w:rFonts w:ascii="Calibri" w:hAnsi="Calibri" w:cs="Calibri"/>
              </w:rPr>
            </w:pPr>
            <w:r w:rsidRPr="00603B18">
              <w:rPr>
                <w:rFonts w:ascii="Calibri" w:hAnsi="Calibri" w:cs="Calibri"/>
              </w:rPr>
              <w:t>Experiencia General mínima de 5 años desde la Obtención del Título en provisión nacional, relacionadas al cargo a desempeñar.</w:t>
            </w:r>
          </w:p>
        </w:tc>
      </w:tr>
      <w:tr w:rsidR="00603B18" w:rsidRPr="00603B18" w:rsidTr="00603B18">
        <w:tc>
          <w:tcPr>
            <w:tcW w:w="534" w:type="dxa"/>
            <w:shd w:val="clear" w:color="auto" w:fill="auto"/>
            <w:vAlign w:val="center"/>
          </w:tcPr>
          <w:p w:rsidR="00603B18" w:rsidRPr="00603B18" w:rsidRDefault="00603B18" w:rsidP="00603B18">
            <w:pPr>
              <w:pStyle w:val="Prrafodelista"/>
              <w:ind w:left="0"/>
              <w:contextualSpacing/>
              <w:jc w:val="center"/>
              <w:rPr>
                <w:rFonts w:ascii="Calibri" w:hAnsi="Calibri" w:cs="Calibri"/>
              </w:rPr>
            </w:pPr>
            <w:r w:rsidRPr="00603B18">
              <w:rPr>
                <w:rFonts w:ascii="Calibri" w:hAnsi="Calibri" w:cs="Calibri"/>
              </w:rPr>
              <w:t>4</w:t>
            </w:r>
          </w:p>
        </w:tc>
        <w:tc>
          <w:tcPr>
            <w:tcW w:w="2551" w:type="dxa"/>
            <w:shd w:val="clear" w:color="auto" w:fill="auto"/>
            <w:vAlign w:val="center"/>
          </w:tcPr>
          <w:p w:rsidR="00603B18" w:rsidRPr="00603B18" w:rsidRDefault="00603B18" w:rsidP="00603B18">
            <w:pPr>
              <w:pStyle w:val="Prrafodelista"/>
              <w:ind w:left="0"/>
              <w:contextualSpacing/>
              <w:jc w:val="center"/>
              <w:rPr>
                <w:rFonts w:ascii="Calibri" w:hAnsi="Calibri" w:cs="Calibri"/>
              </w:rPr>
            </w:pPr>
            <w:r w:rsidRPr="00603B18">
              <w:rPr>
                <w:rFonts w:ascii="Calibri" w:hAnsi="Calibri" w:cs="Calibri"/>
              </w:rPr>
              <w:t>Ing. Mecánico, Ing. Electromecánico, Ing. Industrial o ramas afines.</w:t>
            </w:r>
          </w:p>
        </w:tc>
        <w:tc>
          <w:tcPr>
            <w:tcW w:w="2977" w:type="dxa"/>
            <w:shd w:val="clear" w:color="auto" w:fill="auto"/>
            <w:vAlign w:val="center"/>
          </w:tcPr>
          <w:p w:rsidR="00603B18" w:rsidRPr="00603B18" w:rsidRDefault="00603B18" w:rsidP="00603B18">
            <w:pPr>
              <w:pStyle w:val="Prrafodelista"/>
              <w:ind w:left="0"/>
              <w:contextualSpacing/>
              <w:jc w:val="center"/>
              <w:rPr>
                <w:rFonts w:ascii="Calibri" w:hAnsi="Calibri" w:cs="Calibri"/>
              </w:rPr>
            </w:pPr>
            <w:r w:rsidRPr="00603B18">
              <w:rPr>
                <w:rFonts w:ascii="Calibri" w:hAnsi="Calibri" w:cs="Calibri"/>
              </w:rPr>
              <w:t>Líder especialista Mecánica y Piping</w:t>
            </w:r>
          </w:p>
        </w:tc>
        <w:tc>
          <w:tcPr>
            <w:tcW w:w="3484" w:type="dxa"/>
            <w:shd w:val="clear" w:color="auto" w:fill="auto"/>
            <w:vAlign w:val="center"/>
          </w:tcPr>
          <w:p w:rsidR="00603B18" w:rsidRPr="00603B18" w:rsidRDefault="00603B18" w:rsidP="00603B18">
            <w:pPr>
              <w:pStyle w:val="Prrafodelista"/>
              <w:ind w:left="0"/>
              <w:contextualSpacing/>
              <w:jc w:val="center"/>
              <w:rPr>
                <w:rFonts w:ascii="Calibri" w:hAnsi="Calibri" w:cs="Calibri"/>
              </w:rPr>
            </w:pPr>
            <w:r w:rsidRPr="00603B18">
              <w:rPr>
                <w:rFonts w:ascii="Calibri" w:hAnsi="Calibri" w:cs="Calibri"/>
              </w:rPr>
              <w:t>Experiencia General mínima de 3 años desde la Obtención del Título en provisión nacional, relacionadas al cargo a desempeñar.</w:t>
            </w:r>
          </w:p>
        </w:tc>
      </w:tr>
    </w:tbl>
    <w:p w:rsidR="00603B18" w:rsidRPr="002B120C" w:rsidRDefault="00603B18" w:rsidP="00603B18">
      <w:pPr>
        <w:pStyle w:val="Prrafodelista"/>
        <w:ind w:left="0"/>
        <w:contextualSpacing/>
        <w:jc w:val="both"/>
        <w:rPr>
          <w:rFonts w:ascii="Calibri" w:hAnsi="Calibri" w:cs="Calibri"/>
          <w:sz w:val="10"/>
          <w:szCs w:val="10"/>
        </w:rPr>
      </w:pPr>
    </w:p>
    <w:p w:rsidR="00603B18" w:rsidRPr="00603B18" w:rsidRDefault="00603B18" w:rsidP="00603B18">
      <w:pPr>
        <w:pStyle w:val="Prrafodelista"/>
        <w:ind w:left="0"/>
        <w:contextualSpacing/>
        <w:jc w:val="both"/>
        <w:rPr>
          <w:rFonts w:asciiTheme="minorHAnsi" w:hAnsiTheme="minorHAnsi" w:cstheme="minorHAnsi"/>
        </w:rPr>
      </w:pPr>
      <w:r w:rsidRPr="00603B18">
        <w:rPr>
          <w:rFonts w:asciiTheme="minorHAnsi" w:hAnsiTheme="minorHAnsi" w:cstheme="minorHAnsi"/>
        </w:rPr>
        <w:t>Adjunto a la propuesta se deberá presentar una fotocopia simple del Título en Provisión Nacional Requerido.</w:t>
      </w:r>
    </w:p>
    <w:p w:rsidR="00603B18" w:rsidRPr="00603B18" w:rsidRDefault="00603B18" w:rsidP="00603B18">
      <w:pPr>
        <w:pStyle w:val="Prrafodelista"/>
        <w:ind w:left="0"/>
        <w:contextualSpacing/>
        <w:jc w:val="both"/>
        <w:rPr>
          <w:rFonts w:asciiTheme="minorHAnsi" w:hAnsiTheme="minorHAnsi" w:cstheme="minorHAnsi"/>
        </w:rPr>
      </w:pPr>
    </w:p>
    <w:p w:rsidR="00603B18" w:rsidRPr="00603B18" w:rsidRDefault="00603B18" w:rsidP="000E3DFC">
      <w:pPr>
        <w:pStyle w:val="Prrafodelista"/>
        <w:numPr>
          <w:ilvl w:val="1"/>
          <w:numId w:val="31"/>
        </w:numPr>
        <w:contextualSpacing/>
        <w:jc w:val="both"/>
        <w:rPr>
          <w:rFonts w:asciiTheme="minorHAnsi" w:hAnsiTheme="minorHAnsi" w:cstheme="minorHAnsi"/>
          <w:b/>
          <w:u w:val="single"/>
        </w:rPr>
      </w:pPr>
      <w:r w:rsidRPr="00603B18">
        <w:rPr>
          <w:rFonts w:asciiTheme="minorHAnsi" w:hAnsiTheme="minorHAnsi" w:cstheme="minorHAnsi"/>
          <w:b/>
          <w:u w:val="single"/>
        </w:rPr>
        <w:t>EXPERIENCIA GENERAL DE LA EMPRESA</w:t>
      </w:r>
    </w:p>
    <w:p w:rsidR="00603B18" w:rsidRPr="00603B18" w:rsidRDefault="00603B18" w:rsidP="00603B18">
      <w:pPr>
        <w:pStyle w:val="Prrafodelista"/>
        <w:ind w:left="0"/>
        <w:contextualSpacing/>
        <w:jc w:val="both"/>
        <w:rPr>
          <w:rFonts w:asciiTheme="minorHAnsi" w:hAnsiTheme="minorHAnsi" w:cstheme="minorHAnsi"/>
          <w:b/>
          <w:u w:val="single"/>
        </w:rPr>
      </w:pPr>
    </w:p>
    <w:p w:rsidR="00603B18" w:rsidRPr="00603B18" w:rsidRDefault="00603B18" w:rsidP="00603B18">
      <w:pPr>
        <w:pStyle w:val="Prrafodelista"/>
        <w:ind w:left="0"/>
        <w:contextualSpacing/>
        <w:jc w:val="both"/>
        <w:rPr>
          <w:rFonts w:asciiTheme="minorHAnsi" w:hAnsiTheme="minorHAnsi" w:cstheme="minorHAnsi"/>
        </w:rPr>
      </w:pPr>
      <w:r w:rsidRPr="00603B18">
        <w:rPr>
          <w:rFonts w:asciiTheme="minorHAnsi" w:hAnsiTheme="minorHAnsi" w:cstheme="minorHAnsi"/>
        </w:rPr>
        <w:t>La empresa proponente deberán tener una experiencia mínima de Tres (3) años en la elaboración de Servicios de Consultoría de uno o más de los siguientes estudios:</w:t>
      </w:r>
      <w:r w:rsidRPr="00603B18">
        <w:rPr>
          <w:rFonts w:asciiTheme="minorHAnsi" w:hAnsiTheme="minorHAnsi" w:cstheme="minorHAnsi"/>
          <w:b/>
        </w:rPr>
        <w:t xml:space="preserve"> </w:t>
      </w:r>
      <w:r w:rsidRPr="00603B18">
        <w:rPr>
          <w:rFonts w:asciiTheme="minorHAnsi" w:hAnsiTheme="minorHAnsi" w:cstheme="minorHAnsi"/>
        </w:rPr>
        <w:t>Estudios de pre factibilidad, Estudios de factibilidad Técnico – económico, Selección de tecnologías, Ingeniería básica, Ingeniería básica ampliada, ingeniería de detalle, Elaboración de pliegos de licitación, Supervisión de obras, Sistemas de Protección contra incendios, Sistemas de protección catódica, Optimización de procesos, Estudios de análisis de riesgos, elaboración de manuales de operación, personal y puesta en marcha, Análisis de Flexibilidad, u otro similar.</w:t>
      </w:r>
    </w:p>
    <w:p w:rsidR="00603B18" w:rsidRPr="00603B18" w:rsidRDefault="00603B18" w:rsidP="00603B18">
      <w:pPr>
        <w:pStyle w:val="Prrafodelista"/>
        <w:ind w:left="0"/>
        <w:contextualSpacing/>
        <w:jc w:val="both"/>
        <w:rPr>
          <w:rFonts w:asciiTheme="minorHAnsi" w:hAnsiTheme="minorHAnsi" w:cstheme="minorHAnsi"/>
        </w:rPr>
      </w:pPr>
    </w:p>
    <w:p w:rsidR="00603B18" w:rsidRPr="00603B18" w:rsidRDefault="00603B18" w:rsidP="000E3DFC">
      <w:pPr>
        <w:pStyle w:val="Prrafodelista"/>
        <w:numPr>
          <w:ilvl w:val="1"/>
          <w:numId w:val="31"/>
        </w:numPr>
        <w:contextualSpacing/>
        <w:jc w:val="both"/>
        <w:rPr>
          <w:rFonts w:asciiTheme="minorHAnsi" w:hAnsiTheme="minorHAnsi" w:cstheme="minorHAnsi"/>
          <w:b/>
          <w:u w:val="single"/>
        </w:rPr>
      </w:pPr>
      <w:r w:rsidRPr="00603B18">
        <w:rPr>
          <w:rFonts w:asciiTheme="minorHAnsi" w:hAnsiTheme="minorHAnsi" w:cstheme="minorHAnsi"/>
          <w:b/>
          <w:u w:val="single"/>
        </w:rPr>
        <w:t>EXPERIENCIA ESPECIFICA DE LA EMPRESA</w:t>
      </w:r>
    </w:p>
    <w:p w:rsidR="00603B18" w:rsidRPr="002B120C" w:rsidRDefault="00603B18" w:rsidP="00603B18">
      <w:pPr>
        <w:pStyle w:val="Prrafodelista"/>
        <w:ind w:left="0"/>
        <w:contextualSpacing/>
        <w:jc w:val="both"/>
        <w:rPr>
          <w:rFonts w:asciiTheme="minorHAnsi" w:hAnsiTheme="minorHAnsi" w:cstheme="minorHAnsi"/>
          <w:b/>
          <w:sz w:val="10"/>
          <w:szCs w:val="10"/>
          <w:u w:val="single"/>
        </w:rPr>
      </w:pPr>
    </w:p>
    <w:p w:rsidR="00603B18" w:rsidRPr="00603B18" w:rsidRDefault="00603B18" w:rsidP="00603B18">
      <w:pPr>
        <w:pStyle w:val="Prrafodelista"/>
        <w:ind w:left="0"/>
        <w:contextualSpacing/>
        <w:jc w:val="both"/>
        <w:rPr>
          <w:rFonts w:asciiTheme="minorHAnsi" w:hAnsiTheme="minorHAnsi" w:cstheme="minorHAnsi"/>
        </w:rPr>
      </w:pPr>
      <w:r w:rsidRPr="00603B18">
        <w:rPr>
          <w:rFonts w:asciiTheme="minorHAnsi" w:hAnsiTheme="minorHAnsi" w:cstheme="minorHAnsi"/>
        </w:rPr>
        <w:t>Las empresas proponentes deberán tener una experiencia específica de Un (1) año en la elaboración de Servicios de Consultoría para Upstream y/o Dowstream de la cadena de Hidrocarburos.</w:t>
      </w:r>
    </w:p>
    <w:p w:rsidR="00603B18" w:rsidRPr="00603B18" w:rsidRDefault="00603B18" w:rsidP="00603B18">
      <w:pPr>
        <w:pStyle w:val="Prrafodelista"/>
        <w:ind w:left="0"/>
        <w:contextualSpacing/>
        <w:jc w:val="both"/>
        <w:rPr>
          <w:rFonts w:asciiTheme="minorHAnsi" w:hAnsiTheme="minorHAnsi" w:cstheme="minorHAnsi"/>
        </w:rPr>
      </w:pPr>
    </w:p>
    <w:p w:rsidR="00603B18" w:rsidRPr="00603B18" w:rsidRDefault="00603B18" w:rsidP="000E3DFC">
      <w:pPr>
        <w:pStyle w:val="Prrafodelista"/>
        <w:numPr>
          <w:ilvl w:val="1"/>
          <w:numId w:val="31"/>
        </w:numPr>
        <w:contextualSpacing/>
        <w:jc w:val="both"/>
        <w:rPr>
          <w:rFonts w:asciiTheme="minorHAnsi" w:hAnsiTheme="minorHAnsi" w:cstheme="minorHAnsi"/>
          <w:b/>
          <w:u w:val="single"/>
        </w:rPr>
      </w:pPr>
      <w:r w:rsidRPr="00603B18">
        <w:rPr>
          <w:rFonts w:asciiTheme="minorHAnsi" w:hAnsiTheme="minorHAnsi" w:cstheme="minorHAnsi"/>
          <w:b/>
          <w:u w:val="single"/>
        </w:rPr>
        <w:t>METODO DE SELECCION</w:t>
      </w:r>
    </w:p>
    <w:p w:rsidR="00603B18" w:rsidRPr="002B120C" w:rsidRDefault="00603B18" w:rsidP="00603B18">
      <w:pPr>
        <w:pStyle w:val="Prrafodelista"/>
        <w:ind w:left="0"/>
        <w:contextualSpacing/>
        <w:jc w:val="both"/>
        <w:rPr>
          <w:rFonts w:asciiTheme="minorHAnsi" w:hAnsiTheme="minorHAnsi" w:cstheme="minorHAnsi"/>
          <w:b/>
          <w:sz w:val="10"/>
          <w:szCs w:val="10"/>
          <w:u w:val="single"/>
        </w:rPr>
      </w:pPr>
    </w:p>
    <w:p w:rsidR="00603B18" w:rsidRPr="00603B18" w:rsidRDefault="00603B18" w:rsidP="00603B18">
      <w:pPr>
        <w:pStyle w:val="Prrafodelista"/>
        <w:ind w:left="0"/>
        <w:contextualSpacing/>
        <w:jc w:val="both"/>
        <w:rPr>
          <w:rFonts w:asciiTheme="minorHAnsi" w:hAnsiTheme="minorHAnsi" w:cstheme="minorHAnsi"/>
        </w:rPr>
      </w:pPr>
      <w:r w:rsidRPr="00603B18">
        <w:rPr>
          <w:rFonts w:asciiTheme="minorHAnsi" w:hAnsiTheme="minorHAnsi" w:cstheme="minorHAnsi"/>
        </w:rPr>
        <w:t>El método de selección utilizado en el presente proceso de contratación es: Precio Evaluado Más Bajo.</w:t>
      </w:r>
    </w:p>
    <w:p w:rsidR="00603B18" w:rsidRPr="002B120C" w:rsidRDefault="00603B18" w:rsidP="00603B18">
      <w:pPr>
        <w:pStyle w:val="Prrafodelista"/>
        <w:ind w:left="0"/>
        <w:contextualSpacing/>
        <w:jc w:val="both"/>
        <w:rPr>
          <w:rFonts w:asciiTheme="minorHAnsi" w:hAnsiTheme="minorHAnsi" w:cstheme="minorHAnsi"/>
          <w:b/>
          <w:sz w:val="10"/>
          <w:szCs w:val="10"/>
          <w:u w:val="single"/>
        </w:rPr>
      </w:pPr>
    </w:p>
    <w:p w:rsidR="00603B18" w:rsidRPr="00603B18" w:rsidRDefault="00603B18" w:rsidP="000E3DFC">
      <w:pPr>
        <w:pStyle w:val="Prrafodelista"/>
        <w:numPr>
          <w:ilvl w:val="1"/>
          <w:numId w:val="31"/>
        </w:numPr>
        <w:contextualSpacing/>
        <w:jc w:val="both"/>
        <w:rPr>
          <w:rFonts w:asciiTheme="minorHAnsi" w:hAnsiTheme="minorHAnsi" w:cstheme="minorHAnsi"/>
        </w:rPr>
      </w:pPr>
      <w:r w:rsidRPr="00603B18">
        <w:rPr>
          <w:rFonts w:asciiTheme="minorHAnsi" w:hAnsiTheme="minorHAnsi" w:cstheme="minorHAnsi"/>
          <w:b/>
          <w:u w:val="single"/>
        </w:rPr>
        <w:t>PLAZO DE EJECUCION DEL SERVICIO</w:t>
      </w:r>
      <w:r w:rsidRPr="00603B18">
        <w:rPr>
          <w:rFonts w:asciiTheme="minorHAnsi" w:hAnsiTheme="minorHAnsi" w:cstheme="minorHAnsi"/>
        </w:rPr>
        <w:t xml:space="preserve"> </w:t>
      </w:r>
    </w:p>
    <w:p w:rsidR="00603B18" w:rsidRPr="002B120C" w:rsidRDefault="00603B18" w:rsidP="00603B18">
      <w:pPr>
        <w:pStyle w:val="Prrafodelista"/>
        <w:ind w:left="0"/>
        <w:contextualSpacing/>
        <w:jc w:val="both"/>
        <w:rPr>
          <w:rFonts w:asciiTheme="minorHAnsi" w:hAnsiTheme="minorHAnsi" w:cstheme="minorHAnsi"/>
          <w:b/>
          <w:sz w:val="10"/>
          <w:szCs w:val="10"/>
          <w:u w:val="single"/>
        </w:rPr>
      </w:pPr>
    </w:p>
    <w:p w:rsidR="00603B18" w:rsidRPr="00603B18" w:rsidRDefault="00603B18" w:rsidP="00603B18">
      <w:pPr>
        <w:pStyle w:val="Prrafodelista"/>
        <w:ind w:left="0"/>
        <w:contextualSpacing/>
        <w:jc w:val="both"/>
        <w:rPr>
          <w:rFonts w:asciiTheme="minorHAnsi" w:hAnsiTheme="minorHAnsi" w:cstheme="minorHAnsi"/>
        </w:rPr>
      </w:pPr>
      <w:r w:rsidRPr="00603B18">
        <w:rPr>
          <w:rFonts w:asciiTheme="minorHAnsi" w:hAnsiTheme="minorHAnsi" w:cstheme="minorHAnsi"/>
        </w:rPr>
        <w:t xml:space="preserve">El plazo de ejecución del servicio requerido es de Máximo </w:t>
      </w:r>
      <w:r w:rsidRPr="00603B18">
        <w:rPr>
          <w:rFonts w:asciiTheme="minorHAnsi" w:hAnsiTheme="minorHAnsi" w:cstheme="minorHAnsi"/>
          <w:b/>
        </w:rPr>
        <w:t xml:space="preserve">30 días Calendario </w:t>
      </w:r>
      <w:r w:rsidRPr="00603B18">
        <w:rPr>
          <w:rFonts w:asciiTheme="minorHAnsi" w:hAnsiTheme="minorHAnsi" w:cstheme="minorHAnsi"/>
        </w:rPr>
        <w:t>a partir de la Orden de Proceder, para ello el proponente deberá incluir en su propuesta el plazo de entrega desde la emisión de la orden de proceder hasta la conclusión de las actividades incluyendo la entrega del Informe Final.</w:t>
      </w:r>
    </w:p>
    <w:p w:rsidR="00603B18" w:rsidRPr="00603B18" w:rsidRDefault="00603B18" w:rsidP="00603B18">
      <w:pPr>
        <w:pStyle w:val="Prrafodelista"/>
        <w:ind w:left="0"/>
        <w:contextualSpacing/>
        <w:jc w:val="both"/>
        <w:rPr>
          <w:rFonts w:asciiTheme="minorHAnsi" w:hAnsiTheme="minorHAnsi" w:cstheme="minorHAnsi"/>
        </w:rPr>
      </w:pPr>
    </w:p>
    <w:p w:rsidR="00603B18" w:rsidRPr="00603B18" w:rsidRDefault="00603B18" w:rsidP="00603B18">
      <w:pPr>
        <w:pStyle w:val="Prrafodelista"/>
        <w:ind w:left="0"/>
        <w:contextualSpacing/>
        <w:jc w:val="both"/>
        <w:rPr>
          <w:rFonts w:asciiTheme="minorHAnsi" w:hAnsiTheme="minorHAnsi" w:cstheme="minorHAnsi"/>
        </w:rPr>
      </w:pPr>
      <w:r w:rsidRPr="00603B18">
        <w:rPr>
          <w:rFonts w:asciiTheme="minorHAnsi" w:hAnsiTheme="minorHAnsi" w:cstheme="minorHAnsi"/>
        </w:rPr>
        <w:t>Una vez entregada la documentación resultante de la consultoría, en un lapso no mayor a Cinco (5) días calendario la contraparte designada por YPFB, revisara, aprobara y/o rechazara la información.</w:t>
      </w:r>
    </w:p>
    <w:p w:rsidR="00603B18" w:rsidRPr="00603B18" w:rsidRDefault="00603B18" w:rsidP="00603B18">
      <w:pPr>
        <w:pStyle w:val="Prrafodelista"/>
        <w:ind w:left="0"/>
        <w:contextualSpacing/>
        <w:jc w:val="both"/>
        <w:rPr>
          <w:rFonts w:asciiTheme="minorHAnsi" w:hAnsiTheme="minorHAnsi" w:cstheme="minorHAnsi"/>
        </w:rPr>
      </w:pPr>
    </w:p>
    <w:p w:rsidR="00603B18" w:rsidRPr="00603B18" w:rsidRDefault="00603B18" w:rsidP="00603B18">
      <w:pPr>
        <w:pStyle w:val="Prrafodelista"/>
        <w:ind w:left="0"/>
        <w:contextualSpacing/>
        <w:jc w:val="both"/>
        <w:rPr>
          <w:rFonts w:asciiTheme="minorHAnsi" w:hAnsiTheme="minorHAnsi" w:cstheme="minorHAnsi"/>
        </w:rPr>
      </w:pPr>
      <w:r w:rsidRPr="00603B18">
        <w:rPr>
          <w:rFonts w:asciiTheme="minorHAnsi" w:hAnsiTheme="minorHAnsi" w:cstheme="minorHAnsi"/>
        </w:rPr>
        <w:t>En el caso de que existiese observación al documento entregado, la empresa adjudicada en un plazo no mayor a Cinco (5) días calendario deberá modificar y/o corregir la documentación.</w:t>
      </w:r>
    </w:p>
    <w:p w:rsidR="00603B18" w:rsidRPr="00603B18" w:rsidRDefault="00603B18" w:rsidP="00603B18">
      <w:pPr>
        <w:pStyle w:val="Prrafodelista"/>
        <w:ind w:left="0"/>
        <w:contextualSpacing/>
        <w:jc w:val="both"/>
        <w:rPr>
          <w:rFonts w:asciiTheme="minorHAnsi" w:hAnsiTheme="minorHAnsi" w:cstheme="minorHAnsi"/>
        </w:rPr>
      </w:pPr>
    </w:p>
    <w:p w:rsidR="00603B18" w:rsidRPr="00603B18" w:rsidRDefault="00603B18" w:rsidP="000E3DFC">
      <w:pPr>
        <w:pStyle w:val="Prrafodelista"/>
        <w:numPr>
          <w:ilvl w:val="1"/>
          <w:numId w:val="31"/>
        </w:numPr>
        <w:contextualSpacing/>
        <w:jc w:val="both"/>
        <w:rPr>
          <w:rFonts w:asciiTheme="minorHAnsi" w:hAnsiTheme="minorHAnsi" w:cstheme="minorHAnsi"/>
          <w:b/>
          <w:u w:val="single"/>
        </w:rPr>
      </w:pPr>
      <w:r w:rsidRPr="00603B18">
        <w:rPr>
          <w:rFonts w:asciiTheme="minorHAnsi" w:hAnsiTheme="minorHAnsi" w:cstheme="minorHAnsi"/>
          <w:b/>
          <w:u w:val="single"/>
        </w:rPr>
        <w:t>PROPUESTA TECNICA</w:t>
      </w:r>
    </w:p>
    <w:p w:rsidR="00603B18" w:rsidRPr="002B120C" w:rsidRDefault="00603B18" w:rsidP="00603B18">
      <w:pPr>
        <w:pStyle w:val="Prrafodelista"/>
        <w:ind w:left="0"/>
        <w:contextualSpacing/>
        <w:jc w:val="both"/>
        <w:rPr>
          <w:rFonts w:asciiTheme="minorHAnsi" w:hAnsiTheme="minorHAnsi" w:cstheme="minorHAnsi"/>
          <w:sz w:val="10"/>
          <w:szCs w:val="10"/>
        </w:rPr>
      </w:pPr>
    </w:p>
    <w:p w:rsidR="00603B18" w:rsidRPr="00603B18" w:rsidRDefault="00603B18" w:rsidP="00603B18">
      <w:pPr>
        <w:jc w:val="both"/>
        <w:rPr>
          <w:rFonts w:asciiTheme="minorHAnsi" w:hAnsiTheme="minorHAnsi" w:cstheme="minorHAnsi"/>
        </w:rPr>
      </w:pPr>
      <w:r w:rsidRPr="00603B18">
        <w:rPr>
          <w:rFonts w:asciiTheme="minorHAnsi" w:hAnsiTheme="minorHAnsi" w:cstheme="minorHAnsi"/>
        </w:rPr>
        <w:t>La propuesta técnica presentada por el proponente deberá contemplar los siguientes aspectos mínimos:</w:t>
      </w:r>
    </w:p>
    <w:p w:rsidR="00603B18" w:rsidRPr="002B120C" w:rsidRDefault="00603B18" w:rsidP="00603B18">
      <w:pPr>
        <w:pStyle w:val="Prrafodelista"/>
        <w:ind w:left="0"/>
        <w:contextualSpacing/>
        <w:jc w:val="both"/>
        <w:rPr>
          <w:rFonts w:asciiTheme="minorHAnsi" w:hAnsiTheme="minorHAnsi" w:cstheme="minorHAnsi"/>
          <w:sz w:val="10"/>
          <w:szCs w:val="10"/>
        </w:rPr>
      </w:pPr>
    </w:p>
    <w:p w:rsidR="00603B18" w:rsidRPr="00603B18" w:rsidRDefault="00603B18" w:rsidP="000E3DFC">
      <w:pPr>
        <w:pStyle w:val="Prrafodelista"/>
        <w:numPr>
          <w:ilvl w:val="0"/>
          <w:numId w:val="40"/>
        </w:numPr>
        <w:contextualSpacing/>
        <w:jc w:val="both"/>
        <w:rPr>
          <w:rFonts w:asciiTheme="minorHAnsi" w:hAnsiTheme="minorHAnsi" w:cstheme="minorHAnsi"/>
        </w:rPr>
      </w:pPr>
      <w:r w:rsidRPr="00603B18">
        <w:rPr>
          <w:rFonts w:asciiTheme="minorHAnsi" w:hAnsiTheme="minorHAnsi" w:cstheme="minorHAnsi"/>
        </w:rPr>
        <w:lastRenderedPageBreak/>
        <w:t>Objetivo</w:t>
      </w:r>
    </w:p>
    <w:p w:rsidR="00603B18" w:rsidRPr="00603B18" w:rsidRDefault="00603B18" w:rsidP="000E3DFC">
      <w:pPr>
        <w:pStyle w:val="Prrafodelista"/>
        <w:numPr>
          <w:ilvl w:val="0"/>
          <w:numId w:val="40"/>
        </w:numPr>
        <w:contextualSpacing/>
        <w:jc w:val="both"/>
        <w:rPr>
          <w:rFonts w:asciiTheme="minorHAnsi" w:hAnsiTheme="minorHAnsi" w:cstheme="minorHAnsi"/>
        </w:rPr>
      </w:pPr>
      <w:r w:rsidRPr="00603B18">
        <w:rPr>
          <w:rFonts w:asciiTheme="minorHAnsi" w:hAnsiTheme="minorHAnsi" w:cstheme="minorHAnsi"/>
        </w:rPr>
        <w:t>Alcance</w:t>
      </w:r>
    </w:p>
    <w:p w:rsidR="00603B18" w:rsidRPr="00603B18" w:rsidRDefault="00603B18" w:rsidP="000E3DFC">
      <w:pPr>
        <w:pStyle w:val="Prrafodelista"/>
        <w:numPr>
          <w:ilvl w:val="0"/>
          <w:numId w:val="40"/>
        </w:numPr>
        <w:contextualSpacing/>
        <w:jc w:val="both"/>
        <w:rPr>
          <w:rFonts w:asciiTheme="minorHAnsi" w:hAnsiTheme="minorHAnsi" w:cstheme="minorHAnsi"/>
        </w:rPr>
      </w:pPr>
      <w:r w:rsidRPr="00603B18">
        <w:rPr>
          <w:rFonts w:asciiTheme="minorHAnsi" w:hAnsiTheme="minorHAnsi" w:cstheme="minorHAnsi"/>
        </w:rPr>
        <w:t>Entregables del servicio</w:t>
      </w:r>
    </w:p>
    <w:p w:rsidR="00603B18" w:rsidRPr="00603B18" w:rsidRDefault="00603B18" w:rsidP="000E3DFC">
      <w:pPr>
        <w:pStyle w:val="Prrafodelista"/>
        <w:numPr>
          <w:ilvl w:val="0"/>
          <w:numId w:val="40"/>
        </w:numPr>
        <w:contextualSpacing/>
        <w:jc w:val="both"/>
        <w:rPr>
          <w:rFonts w:asciiTheme="minorHAnsi" w:hAnsiTheme="minorHAnsi" w:cstheme="minorHAnsi"/>
        </w:rPr>
      </w:pPr>
      <w:r w:rsidRPr="00603B18">
        <w:rPr>
          <w:rFonts w:asciiTheme="minorHAnsi" w:hAnsiTheme="minorHAnsi" w:cstheme="minorHAnsi"/>
        </w:rPr>
        <w:t>Normas de Referencia</w:t>
      </w:r>
    </w:p>
    <w:p w:rsidR="00603B18" w:rsidRPr="00603B18" w:rsidRDefault="00603B18" w:rsidP="000E3DFC">
      <w:pPr>
        <w:pStyle w:val="Prrafodelista"/>
        <w:numPr>
          <w:ilvl w:val="0"/>
          <w:numId w:val="40"/>
        </w:numPr>
        <w:contextualSpacing/>
        <w:jc w:val="both"/>
        <w:rPr>
          <w:rFonts w:asciiTheme="minorHAnsi" w:hAnsiTheme="minorHAnsi" w:cstheme="minorHAnsi"/>
        </w:rPr>
      </w:pPr>
      <w:r w:rsidRPr="00603B18">
        <w:rPr>
          <w:rFonts w:asciiTheme="minorHAnsi" w:hAnsiTheme="minorHAnsi" w:cstheme="minorHAnsi"/>
        </w:rPr>
        <w:t xml:space="preserve">Formato de Documentos </w:t>
      </w:r>
    </w:p>
    <w:p w:rsidR="00603B18" w:rsidRPr="00603B18" w:rsidRDefault="00603B18" w:rsidP="000E3DFC">
      <w:pPr>
        <w:pStyle w:val="Prrafodelista"/>
        <w:numPr>
          <w:ilvl w:val="0"/>
          <w:numId w:val="40"/>
        </w:numPr>
        <w:contextualSpacing/>
        <w:jc w:val="both"/>
        <w:rPr>
          <w:rFonts w:asciiTheme="minorHAnsi" w:hAnsiTheme="minorHAnsi" w:cstheme="minorHAnsi"/>
        </w:rPr>
      </w:pPr>
      <w:r w:rsidRPr="00603B18">
        <w:rPr>
          <w:rFonts w:asciiTheme="minorHAnsi" w:hAnsiTheme="minorHAnsi" w:cstheme="minorHAnsi"/>
        </w:rPr>
        <w:t>Procedimiento de trabajo</w:t>
      </w:r>
    </w:p>
    <w:p w:rsidR="00603B18" w:rsidRPr="00603B18" w:rsidRDefault="00603B18" w:rsidP="000E3DFC">
      <w:pPr>
        <w:pStyle w:val="Prrafodelista"/>
        <w:numPr>
          <w:ilvl w:val="0"/>
          <w:numId w:val="40"/>
        </w:numPr>
        <w:contextualSpacing/>
        <w:jc w:val="both"/>
        <w:rPr>
          <w:rFonts w:asciiTheme="minorHAnsi" w:hAnsiTheme="minorHAnsi" w:cstheme="minorHAnsi"/>
        </w:rPr>
      </w:pPr>
      <w:r w:rsidRPr="00603B18">
        <w:rPr>
          <w:rFonts w:asciiTheme="minorHAnsi" w:hAnsiTheme="minorHAnsi" w:cstheme="minorHAnsi"/>
        </w:rPr>
        <w:t>Gestión de documentación del proyecto</w:t>
      </w:r>
    </w:p>
    <w:p w:rsidR="00603B18" w:rsidRPr="00603B18" w:rsidRDefault="00603B18" w:rsidP="000E3DFC">
      <w:pPr>
        <w:pStyle w:val="Prrafodelista"/>
        <w:numPr>
          <w:ilvl w:val="0"/>
          <w:numId w:val="40"/>
        </w:numPr>
        <w:contextualSpacing/>
        <w:jc w:val="both"/>
        <w:rPr>
          <w:rFonts w:asciiTheme="minorHAnsi" w:hAnsiTheme="minorHAnsi" w:cstheme="minorHAnsi"/>
        </w:rPr>
      </w:pPr>
      <w:r w:rsidRPr="00603B18">
        <w:rPr>
          <w:rFonts w:asciiTheme="minorHAnsi" w:hAnsiTheme="minorHAnsi" w:cstheme="minorHAnsi"/>
        </w:rPr>
        <w:t>Cronograma de Trabajo</w:t>
      </w:r>
    </w:p>
    <w:p w:rsidR="00603B18" w:rsidRPr="00603B18" w:rsidRDefault="00603B18" w:rsidP="00603B18">
      <w:pPr>
        <w:pStyle w:val="Prrafodelista"/>
        <w:contextualSpacing/>
        <w:jc w:val="both"/>
        <w:rPr>
          <w:rFonts w:asciiTheme="minorHAnsi" w:hAnsiTheme="minorHAnsi" w:cstheme="minorHAnsi"/>
        </w:rPr>
      </w:pPr>
    </w:p>
    <w:p w:rsidR="00603B18" w:rsidRPr="00603B18" w:rsidRDefault="00603B18" w:rsidP="000E3DFC">
      <w:pPr>
        <w:pStyle w:val="Prrafodelista"/>
        <w:numPr>
          <w:ilvl w:val="1"/>
          <w:numId w:val="31"/>
        </w:numPr>
        <w:contextualSpacing/>
        <w:jc w:val="both"/>
        <w:rPr>
          <w:rFonts w:asciiTheme="minorHAnsi" w:hAnsiTheme="minorHAnsi" w:cstheme="minorHAnsi"/>
          <w:b/>
          <w:u w:val="single"/>
        </w:rPr>
      </w:pPr>
      <w:r w:rsidRPr="00603B18">
        <w:rPr>
          <w:rFonts w:asciiTheme="minorHAnsi" w:hAnsiTheme="minorHAnsi" w:cstheme="minorHAnsi"/>
          <w:b/>
          <w:u w:val="single"/>
        </w:rPr>
        <w:t>ANTICIPO</w:t>
      </w:r>
    </w:p>
    <w:p w:rsidR="00603B18" w:rsidRPr="00603B18" w:rsidRDefault="00603B18" w:rsidP="00603B18">
      <w:pPr>
        <w:pStyle w:val="Prrafodelista"/>
        <w:ind w:left="0"/>
        <w:contextualSpacing/>
        <w:jc w:val="both"/>
        <w:rPr>
          <w:rFonts w:asciiTheme="minorHAnsi" w:hAnsiTheme="minorHAnsi" w:cstheme="minorHAnsi"/>
          <w:b/>
          <w:u w:val="single"/>
        </w:rPr>
      </w:pPr>
    </w:p>
    <w:p w:rsidR="00603B18" w:rsidRPr="00603B18" w:rsidRDefault="00603B18" w:rsidP="00603B18">
      <w:pPr>
        <w:pStyle w:val="Prrafodelista"/>
        <w:ind w:left="0"/>
        <w:contextualSpacing/>
        <w:jc w:val="both"/>
        <w:rPr>
          <w:rFonts w:asciiTheme="minorHAnsi" w:hAnsiTheme="minorHAnsi" w:cstheme="minorHAnsi"/>
        </w:rPr>
      </w:pPr>
      <w:r w:rsidRPr="00603B18">
        <w:rPr>
          <w:rFonts w:asciiTheme="minorHAnsi" w:hAnsiTheme="minorHAnsi" w:cstheme="minorHAnsi"/>
        </w:rPr>
        <w:t>No se otorgara anticipo</w:t>
      </w:r>
    </w:p>
    <w:p w:rsidR="00603B18" w:rsidRPr="00603B18" w:rsidRDefault="00603B18" w:rsidP="00603B18">
      <w:pPr>
        <w:pStyle w:val="Prrafodelista"/>
        <w:ind w:left="0"/>
        <w:contextualSpacing/>
        <w:jc w:val="both"/>
        <w:rPr>
          <w:rFonts w:asciiTheme="minorHAnsi" w:hAnsiTheme="minorHAnsi" w:cstheme="minorHAnsi"/>
        </w:rPr>
      </w:pPr>
    </w:p>
    <w:p w:rsidR="00603B18" w:rsidRPr="00603B18" w:rsidRDefault="00603B18" w:rsidP="000E3DFC">
      <w:pPr>
        <w:pStyle w:val="Prrafodelista"/>
        <w:numPr>
          <w:ilvl w:val="1"/>
          <w:numId w:val="31"/>
        </w:numPr>
        <w:contextualSpacing/>
        <w:jc w:val="both"/>
        <w:rPr>
          <w:rFonts w:asciiTheme="minorHAnsi" w:hAnsiTheme="minorHAnsi" w:cstheme="minorHAnsi"/>
          <w:b/>
          <w:u w:val="single"/>
        </w:rPr>
      </w:pPr>
      <w:r w:rsidRPr="00603B18">
        <w:rPr>
          <w:rFonts w:asciiTheme="minorHAnsi" w:hAnsiTheme="minorHAnsi" w:cstheme="minorHAnsi"/>
          <w:b/>
          <w:u w:val="single"/>
        </w:rPr>
        <w:t>FORMA DE PAGO</w:t>
      </w:r>
    </w:p>
    <w:p w:rsidR="00603B18" w:rsidRPr="00603B18" w:rsidRDefault="00603B18" w:rsidP="00603B18">
      <w:pPr>
        <w:pStyle w:val="Prrafodelista"/>
        <w:ind w:left="0"/>
        <w:contextualSpacing/>
        <w:jc w:val="both"/>
        <w:rPr>
          <w:rFonts w:asciiTheme="minorHAnsi" w:hAnsiTheme="minorHAnsi" w:cstheme="minorHAnsi"/>
          <w:b/>
          <w:u w:val="single"/>
        </w:rPr>
      </w:pPr>
    </w:p>
    <w:p w:rsidR="00603B18" w:rsidRPr="00603B18" w:rsidRDefault="00603B18" w:rsidP="00603B18">
      <w:pPr>
        <w:pStyle w:val="Prrafodelista"/>
        <w:ind w:left="0"/>
        <w:contextualSpacing/>
        <w:jc w:val="both"/>
        <w:rPr>
          <w:rFonts w:asciiTheme="minorHAnsi" w:hAnsiTheme="minorHAnsi" w:cstheme="minorHAnsi"/>
        </w:rPr>
      </w:pPr>
      <w:r w:rsidRPr="00603B18">
        <w:rPr>
          <w:rFonts w:asciiTheme="minorHAnsi" w:hAnsiTheme="minorHAnsi" w:cstheme="minorHAnsi"/>
        </w:rPr>
        <w:t>El pago se realizara a contra entrega del Informe Final del servicio realizado, previa presentación de los informes correspondientes y en conformidad de la Contraparte designada por YPFB, para este efecto la empresa deberá presentar la factura correspondiente a nombre de YPFB.</w:t>
      </w:r>
    </w:p>
    <w:p w:rsidR="00603B18" w:rsidRPr="00603B18" w:rsidRDefault="00603B18" w:rsidP="00603B18">
      <w:pPr>
        <w:pStyle w:val="Prrafodelista"/>
        <w:ind w:left="0"/>
        <w:contextualSpacing/>
        <w:jc w:val="both"/>
        <w:rPr>
          <w:rFonts w:asciiTheme="minorHAnsi" w:hAnsiTheme="minorHAnsi" w:cstheme="minorHAnsi"/>
        </w:rPr>
      </w:pPr>
    </w:p>
    <w:p w:rsidR="00603B18" w:rsidRPr="00603B18" w:rsidRDefault="00603B18" w:rsidP="000E3DFC">
      <w:pPr>
        <w:pStyle w:val="Prrafodelista"/>
        <w:numPr>
          <w:ilvl w:val="1"/>
          <w:numId w:val="31"/>
        </w:numPr>
        <w:contextualSpacing/>
        <w:jc w:val="both"/>
        <w:rPr>
          <w:rFonts w:asciiTheme="minorHAnsi" w:hAnsiTheme="minorHAnsi" w:cstheme="minorHAnsi"/>
          <w:b/>
          <w:u w:val="single"/>
        </w:rPr>
      </w:pPr>
      <w:r w:rsidRPr="00603B18">
        <w:rPr>
          <w:rFonts w:asciiTheme="minorHAnsi" w:hAnsiTheme="minorHAnsi" w:cstheme="minorHAnsi"/>
          <w:b/>
          <w:u w:val="single"/>
        </w:rPr>
        <w:t>MULTAS</w:t>
      </w:r>
    </w:p>
    <w:p w:rsidR="00603B18" w:rsidRPr="00603B18" w:rsidRDefault="00603B18" w:rsidP="00603B18">
      <w:pPr>
        <w:pStyle w:val="Prrafodelista"/>
        <w:ind w:left="0"/>
        <w:contextualSpacing/>
        <w:jc w:val="both"/>
        <w:rPr>
          <w:rFonts w:asciiTheme="minorHAnsi" w:hAnsiTheme="minorHAnsi" w:cstheme="minorHAnsi"/>
        </w:rPr>
      </w:pPr>
    </w:p>
    <w:p w:rsidR="00603B18" w:rsidRPr="00603B18" w:rsidRDefault="00603B18" w:rsidP="00603B18">
      <w:pPr>
        <w:pStyle w:val="Prrafodelista"/>
        <w:ind w:left="0"/>
        <w:contextualSpacing/>
        <w:jc w:val="both"/>
        <w:rPr>
          <w:rFonts w:asciiTheme="minorHAnsi" w:hAnsiTheme="minorHAnsi" w:cstheme="minorHAnsi"/>
        </w:rPr>
      </w:pPr>
      <w:r w:rsidRPr="00603B18">
        <w:rPr>
          <w:rFonts w:asciiTheme="minorHAnsi" w:hAnsiTheme="minorHAnsi" w:cstheme="minorHAnsi"/>
        </w:rPr>
        <w:t>Se aplicara el uno por ciento (1%) por día de retraso, no pudiendo exceder en ningún caso el veinte por ciento (20%) del monto total del contrato.</w:t>
      </w:r>
    </w:p>
    <w:p w:rsidR="00603B18" w:rsidRPr="00603B18" w:rsidRDefault="00603B18" w:rsidP="00603B18">
      <w:pPr>
        <w:pStyle w:val="Prrafodelista"/>
        <w:ind w:left="0"/>
        <w:contextualSpacing/>
        <w:jc w:val="both"/>
        <w:rPr>
          <w:rFonts w:asciiTheme="minorHAnsi" w:hAnsiTheme="minorHAnsi" w:cstheme="minorHAnsi"/>
        </w:rPr>
      </w:pPr>
    </w:p>
    <w:p w:rsidR="00603B18" w:rsidRPr="00603B18" w:rsidRDefault="00603B18" w:rsidP="000E3DFC">
      <w:pPr>
        <w:numPr>
          <w:ilvl w:val="1"/>
          <w:numId w:val="31"/>
        </w:numPr>
        <w:jc w:val="both"/>
        <w:rPr>
          <w:rFonts w:asciiTheme="minorHAnsi" w:hAnsiTheme="minorHAnsi" w:cstheme="minorHAnsi"/>
          <w:b/>
          <w:u w:val="single"/>
        </w:rPr>
      </w:pPr>
      <w:r w:rsidRPr="00603B18">
        <w:rPr>
          <w:rFonts w:asciiTheme="minorHAnsi" w:hAnsiTheme="minorHAnsi" w:cstheme="minorHAnsi"/>
          <w:b/>
          <w:u w:val="single"/>
        </w:rPr>
        <w:t>SEGUROS</w:t>
      </w:r>
    </w:p>
    <w:p w:rsidR="00603B18" w:rsidRPr="00603B18" w:rsidRDefault="00603B18" w:rsidP="00603B18">
      <w:pPr>
        <w:pStyle w:val="Prrafodelista"/>
        <w:ind w:left="0"/>
        <w:contextualSpacing/>
        <w:jc w:val="both"/>
        <w:rPr>
          <w:rFonts w:asciiTheme="minorHAnsi" w:hAnsiTheme="minorHAnsi" w:cstheme="minorHAnsi"/>
        </w:rPr>
      </w:pPr>
    </w:p>
    <w:p w:rsidR="00603B18" w:rsidRPr="00603B18" w:rsidRDefault="00603B18" w:rsidP="00603B18">
      <w:pPr>
        <w:pStyle w:val="Prrafodelista"/>
        <w:ind w:left="0"/>
        <w:contextualSpacing/>
        <w:jc w:val="both"/>
        <w:rPr>
          <w:rFonts w:asciiTheme="minorHAnsi" w:hAnsiTheme="minorHAnsi" w:cstheme="minorHAnsi"/>
        </w:rPr>
      </w:pPr>
      <w:r w:rsidRPr="00603B18">
        <w:rPr>
          <w:rFonts w:asciiTheme="minorHAnsi" w:hAnsiTheme="minorHAnsi" w:cstheme="minorHAnsi"/>
        </w:rPr>
        <w:t>La empresa adjudicada, deberá presentar y mantener vigente de forma ininterrumpida durante todo el periodo del contrato la Póliza de Seguro especificada a continuación:</w:t>
      </w:r>
    </w:p>
    <w:p w:rsidR="00603B18" w:rsidRPr="00603B18" w:rsidRDefault="00603B18" w:rsidP="00603B18">
      <w:pPr>
        <w:pStyle w:val="Prrafodelista"/>
        <w:ind w:left="0"/>
        <w:contextualSpacing/>
        <w:jc w:val="both"/>
        <w:rPr>
          <w:rFonts w:asciiTheme="minorHAnsi" w:hAnsiTheme="minorHAnsi" w:cstheme="minorHAnsi"/>
        </w:rPr>
      </w:pPr>
      <w:r w:rsidRPr="00603B18">
        <w:rPr>
          <w:rFonts w:asciiTheme="minorHAnsi" w:hAnsiTheme="minorHAnsi" w:cstheme="minorHAnsi"/>
        </w:rPr>
        <w:t xml:space="preserve"> </w:t>
      </w:r>
    </w:p>
    <w:p w:rsidR="00603B18" w:rsidRPr="00603B18" w:rsidRDefault="00603B18" w:rsidP="000E3DFC">
      <w:pPr>
        <w:pStyle w:val="Prrafodelista"/>
        <w:numPr>
          <w:ilvl w:val="0"/>
          <w:numId w:val="38"/>
        </w:numPr>
        <w:contextualSpacing/>
        <w:jc w:val="both"/>
        <w:rPr>
          <w:rFonts w:asciiTheme="minorHAnsi" w:hAnsiTheme="minorHAnsi" w:cstheme="minorHAnsi"/>
          <w:b/>
        </w:rPr>
      </w:pPr>
      <w:r w:rsidRPr="00603B18">
        <w:rPr>
          <w:rFonts w:asciiTheme="minorHAnsi" w:hAnsiTheme="minorHAnsi" w:cstheme="minorHAnsi"/>
          <w:b/>
        </w:rPr>
        <w:t xml:space="preserve">Póliza de Accidentes Personales </w:t>
      </w:r>
    </w:p>
    <w:p w:rsidR="00603B18" w:rsidRPr="00603B18" w:rsidRDefault="00603B18" w:rsidP="00603B18">
      <w:pPr>
        <w:pStyle w:val="Prrafodelista"/>
        <w:ind w:left="0"/>
        <w:contextualSpacing/>
        <w:jc w:val="both"/>
        <w:rPr>
          <w:rFonts w:asciiTheme="minorHAnsi" w:hAnsiTheme="minorHAnsi" w:cstheme="minorHAnsi"/>
        </w:rPr>
      </w:pPr>
    </w:p>
    <w:p w:rsidR="00603B18" w:rsidRPr="00603B18" w:rsidRDefault="00603B18" w:rsidP="00603B18">
      <w:pPr>
        <w:pStyle w:val="Prrafodelista"/>
        <w:ind w:left="0"/>
        <w:contextualSpacing/>
        <w:jc w:val="both"/>
        <w:rPr>
          <w:rFonts w:asciiTheme="minorHAnsi" w:hAnsiTheme="minorHAnsi" w:cstheme="minorHAnsi"/>
        </w:rPr>
      </w:pPr>
      <w:r w:rsidRPr="00603B18">
        <w:rPr>
          <w:rFonts w:asciiTheme="minorHAnsi" w:hAnsiTheme="minorHAnsi" w:cstheme="minorHAnsi"/>
        </w:rPr>
        <w:t xml:space="preserve">El personal que efectúen el trabajo, deberán estar cubiertos bajo el Seguro de Accidentes Personales (que cubre gastos médicos, invalides parcial permanente, invalidez total permanente y muerte), por lesiones corporales sufridos como consecuencia directa e inmediata de los accidentes que ocurran en el desempeño de su trabajo. </w:t>
      </w:r>
    </w:p>
    <w:p w:rsidR="00603B18" w:rsidRPr="00603B18" w:rsidRDefault="00603B18" w:rsidP="00603B18">
      <w:pPr>
        <w:pStyle w:val="Prrafodelista"/>
        <w:ind w:left="0"/>
        <w:contextualSpacing/>
        <w:jc w:val="both"/>
        <w:rPr>
          <w:rFonts w:asciiTheme="minorHAnsi" w:hAnsiTheme="minorHAnsi" w:cstheme="minorHAnsi"/>
          <w:lang w:val="es-BO"/>
        </w:rPr>
      </w:pPr>
    </w:p>
    <w:p w:rsidR="00603B18" w:rsidRPr="00603B18" w:rsidRDefault="00603B18" w:rsidP="000E3DFC">
      <w:pPr>
        <w:pStyle w:val="Prrafodelista"/>
        <w:numPr>
          <w:ilvl w:val="0"/>
          <w:numId w:val="38"/>
        </w:numPr>
        <w:contextualSpacing/>
        <w:jc w:val="both"/>
        <w:rPr>
          <w:rFonts w:asciiTheme="minorHAnsi" w:hAnsiTheme="minorHAnsi" w:cstheme="minorHAnsi"/>
          <w:b/>
        </w:rPr>
      </w:pPr>
      <w:r w:rsidRPr="00603B18">
        <w:rPr>
          <w:rFonts w:asciiTheme="minorHAnsi" w:hAnsiTheme="minorHAnsi" w:cstheme="minorHAnsi"/>
          <w:b/>
        </w:rPr>
        <w:t>Condiciones Adicionales</w:t>
      </w:r>
    </w:p>
    <w:p w:rsidR="00603B18" w:rsidRPr="00603B18" w:rsidRDefault="00603B18" w:rsidP="00603B18">
      <w:pPr>
        <w:pStyle w:val="Prrafodelista"/>
        <w:ind w:left="0"/>
        <w:contextualSpacing/>
        <w:jc w:val="both"/>
        <w:rPr>
          <w:rFonts w:asciiTheme="minorHAnsi" w:hAnsiTheme="minorHAnsi" w:cstheme="minorHAnsi"/>
        </w:rPr>
      </w:pPr>
    </w:p>
    <w:p w:rsidR="00603B18" w:rsidRPr="00603B18" w:rsidRDefault="00603B18" w:rsidP="000E3DFC">
      <w:pPr>
        <w:numPr>
          <w:ilvl w:val="0"/>
          <w:numId w:val="39"/>
        </w:numPr>
        <w:autoSpaceDE w:val="0"/>
        <w:autoSpaceDN w:val="0"/>
        <w:jc w:val="both"/>
        <w:rPr>
          <w:rFonts w:asciiTheme="minorHAnsi" w:hAnsiTheme="minorHAnsi" w:cstheme="minorHAnsi"/>
        </w:rPr>
      </w:pPr>
      <w:r w:rsidRPr="00603B18">
        <w:rPr>
          <w:rFonts w:asciiTheme="minorHAnsi" w:hAnsiTheme="minorHAnsi" w:cstheme="minorHAnsi"/>
        </w:rPr>
        <w:t xml:space="preserve">De suspenderse por cualquier razón la vigencia o cobertura de la Póliza nominada precedentemente, o bien se presente la existencia de eventos no cubiertos por la misma; el adjudicado se hace enteramente responsable frente a YPFB por todos los accidentes que puedan sufrir y/o ocasionar en el desempeño de sus funciones.  </w:t>
      </w:r>
    </w:p>
    <w:p w:rsidR="00603B18" w:rsidRPr="00603B18" w:rsidRDefault="00603B18" w:rsidP="00603B18">
      <w:pPr>
        <w:autoSpaceDE w:val="0"/>
        <w:autoSpaceDN w:val="0"/>
        <w:ind w:left="720"/>
        <w:jc w:val="both"/>
        <w:rPr>
          <w:rFonts w:asciiTheme="minorHAnsi" w:hAnsiTheme="minorHAnsi" w:cstheme="minorHAnsi"/>
        </w:rPr>
      </w:pPr>
    </w:p>
    <w:p w:rsidR="00603B18" w:rsidRPr="00603B18" w:rsidRDefault="00603B18" w:rsidP="000E3DFC">
      <w:pPr>
        <w:numPr>
          <w:ilvl w:val="0"/>
          <w:numId w:val="39"/>
        </w:numPr>
        <w:autoSpaceDE w:val="0"/>
        <w:autoSpaceDN w:val="0"/>
        <w:jc w:val="both"/>
        <w:rPr>
          <w:rFonts w:asciiTheme="minorHAnsi" w:hAnsiTheme="minorHAnsi" w:cstheme="minorHAnsi"/>
        </w:rPr>
      </w:pPr>
      <w:r w:rsidRPr="00603B18">
        <w:rPr>
          <w:rFonts w:asciiTheme="minorHAnsi" w:hAnsiTheme="minorHAnsi" w:cstheme="minorHAnsi"/>
        </w:rPr>
        <w:t>El adjudicado, deberá entregar una copia de la citada póliza a YPFB antes de la suscripción del contrato.</w:t>
      </w:r>
    </w:p>
    <w:p w:rsidR="00603B18" w:rsidRDefault="00603B18" w:rsidP="00603B18">
      <w:pPr>
        <w:pStyle w:val="Prrafodelista"/>
        <w:rPr>
          <w:rFonts w:asciiTheme="minorHAnsi" w:hAnsiTheme="minorHAnsi" w:cstheme="minorHAnsi"/>
        </w:rPr>
      </w:pPr>
    </w:p>
    <w:p w:rsidR="00603B18" w:rsidRPr="00603B18" w:rsidRDefault="00603B18" w:rsidP="000E3DFC">
      <w:pPr>
        <w:numPr>
          <w:ilvl w:val="1"/>
          <w:numId w:val="31"/>
        </w:numPr>
        <w:jc w:val="both"/>
        <w:rPr>
          <w:rFonts w:asciiTheme="minorHAnsi" w:hAnsiTheme="minorHAnsi" w:cstheme="minorHAnsi"/>
          <w:b/>
          <w:u w:val="single"/>
        </w:rPr>
      </w:pPr>
      <w:r w:rsidRPr="00603B18">
        <w:rPr>
          <w:rFonts w:asciiTheme="minorHAnsi" w:hAnsiTheme="minorHAnsi" w:cstheme="minorHAnsi"/>
          <w:b/>
          <w:u w:val="single"/>
        </w:rPr>
        <w:t>INSPECCION PREVIA</w:t>
      </w:r>
    </w:p>
    <w:p w:rsidR="00603B18" w:rsidRPr="00603B18" w:rsidRDefault="00603B18" w:rsidP="00603B18">
      <w:pPr>
        <w:jc w:val="both"/>
        <w:rPr>
          <w:rFonts w:asciiTheme="minorHAnsi" w:hAnsiTheme="minorHAnsi" w:cstheme="minorHAnsi"/>
        </w:rPr>
      </w:pPr>
    </w:p>
    <w:p w:rsidR="00603B18" w:rsidRPr="00603B18" w:rsidRDefault="00603B18" w:rsidP="00603B18">
      <w:pPr>
        <w:jc w:val="both"/>
        <w:rPr>
          <w:rFonts w:asciiTheme="minorHAnsi" w:hAnsiTheme="minorHAnsi" w:cstheme="minorHAnsi"/>
          <w:b/>
          <w:u w:val="single"/>
        </w:rPr>
      </w:pPr>
      <w:r w:rsidRPr="00603B18">
        <w:rPr>
          <w:rFonts w:asciiTheme="minorHAnsi" w:hAnsiTheme="minorHAnsi" w:cstheme="minorHAnsi"/>
        </w:rPr>
        <w:t>No corresponde</w:t>
      </w:r>
    </w:p>
    <w:p w:rsidR="00603B18" w:rsidRPr="00603B18" w:rsidRDefault="00603B18" w:rsidP="00603B18">
      <w:pPr>
        <w:jc w:val="both"/>
        <w:rPr>
          <w:rFonts w:asciiTheme="minorHAnsi" w:hAnsiTheme="minorHAnsi" w:cstheme="minorHAnsi"/>
          <w:b/>
          <w:u w:val="single"/>
        </w:rPr>
      </w:pPr>
    </w:p>
    <w:p w:rsidR="00603B18" w:rsidRPr="00603B18" w:rsidRDefault="00603B18" w:rsidP="000E3DFC">
      <w:pPr>
        <w:numPr>
          <w:ilvl w:val="1"/>
          <w:numId w:val="31"/>
        </w:numPr>
        <w:jc w:val="both"/>
        <w:rPr>
          <w:rFonts w:asciiTheme="minorHAnsi" w:hAnsiTheme="minorHAnsi" w:cstheme="minorHAnsi"/>
        </w:rPr>
      </w:pPr>
      <w:r w:rsidRPr="00603B18">
        <w:rPr>
          <w:rFonts w:asciiTheme="minorHAnsi" w:hAnsiTheme="minorHAnsi" w:cstheme="minorHAnsi"/>
          <w:b/>
          <w:u w:val="single"/>
        </w:rPr>
        <w:t xml:space="preserve">CONSULTAS ESCRITAS </w:t>
      </w:r>
    </w:p>
    <w:p w:rsidR="00603B18" w:rsidRPr="00603B18" w:rsidRDefault="00603B18" w:rsidP="00603B18">
      <w:pPr>
        <w:jc w:val="both"/>
        <w:rPr>
          <w:rFonts w:asciiTheme="minorHAnsi" w:hAnsiTheme="minorHAnsi" w:cstheme="minorHAnsi"/>
        </w:rPr>
      </w:pPr>
    </w:p>
    <w:p w:rsidR="00603B18" w:rsidRPr="00603B18" w:rsidRDefault="00603B18" w:rsidP="00603B18">
      <w:pPr>
        <w:jc w:val="both"/>
        <w:rPr>
          <w:rFonts w:asciiTheme="minorHAnsi" w:hAnsiTheme="minorHAnsi" w:cstheme="minorHAnsi"/>
        </w:rPr>
      </w:pPr>
      <w:r w:rsidRPr="00603B18">
        <w:rPr>
          <w:rFonts w:asciiTheme="minorHAnsi" w:hAnsiTheme="minorHAnsi" w:cstheme="minorHAnsi"/>
        </w:rPr>
        <w:t>Cualquier empresa proponente podrá realizar consultas al DBC escritas, mismas que deberán ser enviadas a los correos electrónicos institucionales descritos en el cronograma de actividades.</w:t>
      </w:r>
    </w:p>
    <w:p w:rsidR="00603B18" w:rsidRPr="00603B18" w:rsidRDefault="00603B18" w:rsidP="00603B18">
      <w:pPr>
        <w:jc w:val="both"/>
        <w:rPr>
          <w:rFonts w:asciiTheme="minorHAnsi" w:hAnsiTheme="minorHAnsi" w:cstheme="minorHAnsi"/>
          <w:lang w:val="es-BO"/>
        </w:rPr>
      </w:pPr>
    </w:p>
    <w:p w:rsidR="00603B18" w:rsidRPr="00603B18" w:rsidRDefault="00603B18" w:rsidP="000E3DFC">
      <w:pPr>
        <w:numPr>
          <w:ilvl w:val="1"/>
          <w:numId w:val="31"/>
        </w:numPr>
        <w:jc w:val="both"/>
        <w:rPr>
          <w:rFonts w:asciiTheme="minorHAnsi" w:hAnsiTheme="minorHAnsi" w:cstheme="minorHAnsi"/>
          <w:b/>
          <w:u w:val="single"/>
          <w:lang w:val="es-BO"/>
        </w:rPr>
      </w:pPr>
      <w:r w:rsidRPr="00603B18">
        <w:rPr>
          <w:rFonts w:asciiTheme="minorHAnsi" w:hAnsiTheme="minorHAnsi" w:cstheme="minorHAnsi"/>
          <w:b/>
          <w:u w:val="single"/>
          <w:lang w:val="es-BO"/>
        </w:rPr>
        <w:t>REUNION DE ACLARACION</w:t>
      </w:r>
    </w:p>
    <w:p w:rsidR="00603B18" w:rsidRPr="00603B18" w:rsidRDefault="00603B18" w:rsidP="00603B18">
      <w:pPr>
        <w:jc w:val="both"/>
        <w:rPr>
          <w:rFonts w:asciiTheme="minorHAnsi" w:hAnsiTheme="minorHAnsi" w:cstheme="minorHAnsi"/>
          <w:b/>
          <w:u w:val="single"/>
          <w:lang w:val="es-BO"/>
        </w:rPr>
      </w:pPr>
    </w:p>
    <w:p w:rsidR="00603B18" w:rsidRPr="00603B18" w:rsidRDefault="00603B18" w:rsidP="00603B18">
      <w:pPr>
        <w:jc w:val="both"/>
        <w:rPr>
          <w:rFonts w:asciiTheme="minorHAnsi" w:eastAsia="Calibri" w:hAnsiTheme="minorHAnsi" w:cstheme="minorHAnsi"/>
          <w:bCs/>
        </w:rPr>
      </w:pPr>
      <w:r w:rsidRPr="00603B18">
        <w:rPr>
          <w:rFonts w:asciiTheme="minorHAnsi" w:eastAsia="Calibri" w:hAnsiTheme="minorHAnsi" w:cstheme="minorHAnsi"/>
          <w:bCs/>
        </w:rPr>
        <w:t>Se realizará una Reunión de Aclaración, en la fecha señalada en el Cronograma de Plazos del Documento Base de Contrataciones, en la que los potenciales proponentes podrán expresar sus consultas EN SALA sobre el proceso de contratación.</w:t>
      </w:r>
    </w:p>
    <w:p w:rsidR="00603B18" w:rsidRPr="00603B18" w:rsidRDefault="00603B18" w:rsidP="00603B18">
      <w:pPr>
        <w:jc w:val="both"/>
        <w:rPr>
          <w:rFonts w:asciiTheme="minorHAnsi" w:eastAsia="Calibri" w:hAnsiTheme="minorHAnsi" w:cstheme="minorHAnsi"/>
          <w:bCs/>
        </w:rPr>
      </w:pPr>
    </w:p>
    <w:p w:rsidR="00603B18" w:rsidRPr="00603B18" w:rsidRDefault="00603B18" w:rsidP="00603B18">
      <w:pPr>
        <w:jc w:val="both"/>
        <w:rPr>
          <w:rFonts w:asciiTheme="minorHAnsi" w:eastAsia="Calibri" w:hAnsiTheme="minorHAnsi" w:cstheme="minorHAnsi"/>
          <w:bCs/>
        </w:rPr>
      </w:pPr>
      <w:r w:rsidRPr="00603B18">
        <w:rPr>
          <w:rFonts w:asciiTheme="minorHAnsi" w:eastAsia="Calibri" w:hAnsiTheme="minorHAnsi" w:cstheme="minorHAnsi"/>
          <w:bCs/>
        </w:rPr>
        <w:t>Las solicitudes de aclaración a las consultas escritas y sus respuestas, deberán ser tratadas en la Reunión de Aclaración.</w:t>
      </w:r>
    </w:p>
    <w:p w:rsidR="00603B18" w:rsidRPr="00FB2092" w:rsidRDefault="00603B18" w:rsidP="00603B18">
      <w:pPr>
        <w:jc w:val="both"/>
        <w:rPr>
          <w:rFonts w:asciiTheme="minorHAnsi" w:hAnsiTheme="minorHAnsi" w:cstheme="minorHAnsi"/>
          <w:sz w:val="14"/>
        </w:rPr>
      </w:pPr>
    </w:p>
    <w:p w:rsidR="00603B18" w:rsidRPr="00603B18" w:rsidRDefault="00603B18" w:rsidP="000E3DFC">
      <w:pPr>
        <w:numPr>
          <w:ilvl w:val="1"/>
          <w:numId w:val="31"/>
        </w:numPr>
        <w:jc w:val="both"/>
        <w:rPr>
          <w:rFonts w:asciiTheme="minorHAnsi" w:hAnsiTheme="minorHAnsi" w:cstheme="minorHAnsi"/>
          <w:b/>
          <w:u w:val="single"/>
        </w:rPr>
      </w:pPr>
      <w:r w:rsidRPr="00603B18">
        <w:rPr>
          <w:rFonts w:asciiTheme="minorHAnsi" w:hAnsiTheme="minorHAnsi" w:cstheme="minorHAnsi"/>
          <w:b/>
          <w:u w:val="single"/>
        </w:rPr>
        <w:t>LUGAR DE ENTREGA DE DOCUMENTOS FINALES</w:t>
      </w:r>
    </w:p>
    <w:p w:rsidR="00603B18" w:rsidRPr="00603B18" w:rsidRDefault="00603B18" w:rsidP="00603B18">
      <w:pPr>
        <w:jc w:val="both"/>
        <w:rPr>
          <w:rFonts w:asciiTheme="minorHAnsi" w:hAnsiTheme="minorHAnsi" w:cstheme="minorHAnsi"/>
          <w:b/>
          <w:u w:val="single"/>
        </w:rPr>
      </w:pPr>
    </w:p>
    <w:p w:rsidR="00603B18" w:rsidRPr="00603B18" w:rsidRDefault="00603B18" w:rsidP="00603B18">
      <w:pPr>
        <w:jc w:val="both"/>
        <w:rPr>
          <w:rFonts w:asciiTheme="minorHAnsi" w:hAnsiTheme="minorHAnsi" w:cstheme="minorHAnsi"/>
        </w:rPr>
      </w:pPr>
      <w:r w:rsidRPr="00603B18">
        <w:rPr>
          <w:rFonts w:asciiTheme="minorHAnsi" w:hAnsiTheme="minorHAnsi" w:cstheme="minorHAnsi"/>
        </w:rPr>
        <w:t>Los documentos aprobados por la contraparte designado por YPFB deberán ser entregados en oficinas de la Dirección de Proyectos y Operaciones dependiente de la Gerencia de Comercialización Interna de Líquidos, ubicada en la ciudad de La Paz, Calle Bueno edificio YPFB N° 185.</w:t>
      </w:r>
    </w:p>
    <w:p w:rsidR="00603B18" w:rsidRPr="00603B18" w:rsidRDefault="00603B18" w:rsidP="00603B18">
      <w:pPr>
        <w:jc w:val="both"/>
        <w:rPr>
          <w:rFonts w:asciiTheme="minorHAnsi" w:hAnsiTheme="minorHAnsi" w:cstheme="minorHAnsi"/>
        </w:rPr>
      </w:pPr>
    </w:p>
    <w:p w:rsidR="00603B18" w:rsidRPr="00603B18" w:rsidRDefault="00603B18" w:rsidP="000E3DFC">
      <w:pPr>
        <w:numPr>
          <w:ilvl w:val="1"/>
          <w:numId w:val="31"/>
        </w:numPr>
        <w:jc w:val="both"/>
        <w:rPr>
          <w:rFonts w:asciiTheme="minorHAnsi" w:hAnsiTheme="minorHAnsi" w:cstheme="minorHAnsi"/>
          <w:b/>
          <w:u w:val="single"/>
        </w:rPr>
      </w:pPr>
      <w:r w:rsidRPr="00603B18">
        <w:rPr>
          <w:rFonts w:asciiTheme="minorHAnsi" w:hAnsiTheme="minorHAnsi" w:cstheme="minorHAnsi"/>
          <w:b/>
          <w:u w:val="single"/>
        </w:rPr>
        <w:t xml:space="preserve">CONFIDENCIALIDAD DE LA INFORMACION </w:t>
      </w:r>
    </w:p>
    <w:p w:rsidR="00603B18" w:rsidRPr="00603B18" w:rsidRDefault="00603B18" w:rsidP="00603B18">
      <w:pPr>
        <w:jc w:val="both"/>
        <w:rPr>
          <w:rFonts w:asciiTheme="minorHAnsi" w:hAnsiTheme="minorHAnsi" w:cstheme="minorHAnsi"/>
          <w:b/>
          <w:u w:val="single"/>
        </w:rPr>
      </w:pPr>
    </w:p>
    <w:p w:rsidR="00603B18" w:rsidRPr="00603B18" w:rsidRDefault="00603B18" w:rsidP="00603B18">
      <w:pPr>
        <w:jc w:val="both"/>
        <w:rPr>
          <w:rFonts w:asciiTheme="minorHAnsi" w:hAnsiTheme="minorHAnsi" w:cstheme="minorHAnsi"/>
        </w:rPr>
      </w:pPr>
      <w:r w:rsidRPr="00603B18">
        <w:rPr>
          <w:rFonts w:asciiTheme="minorHAnsi" w:hAnsiTheme="minorHAnsi" w:cstheme="minorHAnsi"/>
        </w:rPr>
        <w:t xml:space="preserve">El potencial proponente está obligado a guardar toda la información que obtenga o llegue a conocer durante el proceso de contratación en la más absoluta reserva y confidencialidad y debe comprometerse a no permitir que dichos datos e información sean transmitidos a personas que no estén involucradas. </w:t>
      </w:r>
    </w:p>
    <w:p w:rsidR="00603B18" w:rsidRPr="00603B18" w:rsidRDefault="00603B18" w:rsidP="00603B18">
      <w:pPr>
        <w:jc w:val="both"/>
        <w:rPr>
          <w:rFonts w:asciiTheme="minorHAnsi" w:hAnsiTheme="minorHAnsi" w:cstheme="minorHAnsi"/>
        </w:rPr>
      </w:pPr>
    </w:p>
    <w:p w:rsidR="00603B18" w:rsidRPr="00603B18" w:rsidRDefault="00603B18" w:rsidP="00603B18">
      <w:pPr>
        <w:jc w:val="both"/>
        <w:rPr>
          <w:rFonts w:asciiTheme="minorHAnsi" w:hAnsiTheme="minorHAnsi" w:cstheme="minorHAnsi"/>
        </w:rPr>
      </w:pPr>
      <w:r w:rsidRPr="00603B18">
        <w:rPr>
          <w:rFonts w:asciiTheme="minorHAnsi" w:hAnsiTheme="minorHAnsi" w:cstheme="minorHAnsi"/>
        </w:rPr>
        <w:t>Señalar que la divulgación efectiva o inminente de la información confidencial entregada por YPFB a los proponentes y la empresa adjudicada, lo hará responsable/s de los daños y perjuicios directos que ocasione a YPFB.</w:t>
      </w:r>
    </w:p>
    <w:p w:rsidR="00603B18" w:rsidRPr="00603B18" w:rsidRDefault="00603B18" w:rsidP="00603B18">
      <w:pPr>
        <w:jc w:val="both"/>
        <w:rPr>
          <w:rFonts w:asciiTheme="minorHAnsi" w:hAnsiTheme="minorHAnsi" w:cstheme="minorHAnsi"/>
        </w:rPr>
      </w:pPr>
    </w:p>
    <w:p w:rsidR="00603B18" w:rsidRPr="00603B18" w:rsidRDefault="00603B18" w:rsidP="000E3DFC">
      <w:pPr>
        <w:numPr>
          <w:ilvl w:val="1"/>
          <w:numId w:val="31"/>
        </w:numPr>
        <w:jc w:val="both"/>
        <w:rPr>
          <w:rFonts w:asciiTheme="minorHAnsi" w:hAnsiTheme="minorHAnsi" w:cstheme="minorHAnsi"/>
          <w:b/>
          <w:u w:val="single"/>
        </w:rPr>
      </w:pPr>
      <w:r w:rsidRPr="00603B18">
        <w:rPr>
          <w:rFonts w:asciiTheme="minorHAnsi" w:hAnsiTheme="minorHAnsi" w:cstheme="minorHAnsi"/>
          <w:b/>
          <w:u w:val="single"/>
        </w:rPr>
        <w:t>PROPIEDAD INTELECTUAL RESULTADO DE LA CONSULTORIA</w:t>
      </w:r>
    </w:p>
    <w:p w:rsidR="00603B18" w:rsidRPr="00603B18" w:rsidRDefault="00603B18" w:rsidP="00603B18">
      <w:pPr>
        <w:jc w:val="both"/>
        <w:rPr>
          <w:rFonts w:asciiTheme="minorHAnsi" w:hAnsiTheme="minorHAnsi" w:cstheme="minorHAnsi"/>
        </w:rPr>
      </w:pPr>
    </w:p>
    <w:p w:rsidR="00603B18" w:rsidRPr="00603B18" w:rsidRDefault="00603B18" w:rsidP="00603B18">
      <w:pPr>
        <w:jc w:val="both"/>
        <w:rPr>
          <w:rFonts w:asciiTheme="minorHAnsi" w:hAnsiTheme="minorHAnsi" w:cstheme="minorHAnsi"/>
        </w:rPr>
      </w:pPr>
      <w:r w:rsidRPr="00603B18">
        <w:rPr>
          <w:rFonts w:asciiTheme="minorHAnsi" w:hAnsiTheme="minorHAnsi" w:cstheme="minorHAnsi"/>
        </w:rPr>
        <w:t>Toda creación intelectual resultado de la consultoría será de propiedad de Yacimientos Petrolíferos Fiscales Bolivianos.</w:t>
      </w:r>
    </w:p>
    <w:p w:rsidR="00694628" w:rsidRPr="00306A53"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0810E1" w:rsidRPr="00286B08" w:rsidRDefault="000810E1" w:rsidP="00CA5039">
      <w:pPr>
        <w:ind w:left="426"/>
        <w:jc w:val="center"/>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Default="00AC6656" w:rsidP="00AC6656">
      <w:pPr>
        <w:ind w:left="426"/>
        <w:jc w:val="both"/>
        <w:rPr>
          <w:rFonts w:asciiTheme="minorHAnsi" w:hAnsiTheme="minorHAnsi" w:cstheme="minorHAnsi"/>
          <w:color w:val="000000"/>
        </w:rPr>
      </w:pPr>
    </w:p>
    <w:p w:rsidR="00CA5039" w:rsidRDefault="00CA5039" w:rsidP="00AC6656">
      <w:pPr>
        <w:ind w:left="426"/>
        <w:jc w:val="both"/>
        <w:rPr>
          <w:rFonts w:asciiTheme="minorHAnsi" w:hAnsiTheme="minorHAnsi" w:cstheme="minorHAnsi"/>
          <w:color w:val="000000"/>
        </w:rPr>
      </w:pPr>
    </w:p>
    <w:p w:rsidR="00CA5039" w:rsidRDefault="00CA5039" w:rsidP="00AC6656">
      <w:pPr>
        <w:ind w:left="426"/>
        <w:jc w:val="both"/>
        <w:rPr>
          <w:rFonts w:asciiTheme="minorHAnsi" w:hAnsiTheme="minorHAnsi" w:cstheme="minorHAnsi"/>
          <w:color w:val="000000"/>
        </w:rPr>
      </w:pPr>
    </w:p>
    <w:p w:rsidR="00CA5039" w:rsidRDefault="00CA5039" w:rsidP="00AC6656">
      <w:pPr>
        <w:ind w:left="426"/>
        <w:jc w:val="both"/>
        <w:rPr>
          <w:rFonts w:asciiTheme="minorHAnsi" w:hAnsiTheme="minorHAnsi" w:cstheme="minorHAnsi"/>
          <w:color w:val="000000"/>
        </w:rPr>
      </w:pPr>
    </w:p>
    <w:p w:rsidR="00CA5039" w:rsidRDefault="00CA5039" w:rsidP="00AC6656">
      <w:pPr>
        <w:ind w:left="426"/>
        <w:jc w:val="both"/>
        <w:rPr>
          <w:rFonts w:asciiTheme="minorHAnsi" w:hAnsiTheme="minorHAnsi" w:cstheme="minorHAnsi"/>
          <w:color w:val="000000"/>
        </w:rPr>
      </w:pPr>
    </w:p>
    <w:p w:rsidR="00CA5039" w:rsidRDefault="00CA5039" w:rsidP="00AC6656">
      <w:pPr>
        <w:ind w:left="426"/>
        <w:jc w:val="both"/>
        <w:rPr>
          <w:rFonts w:asciiTheme="minorHAnsi" w:hAnsiTheme="minorHAnsi" w:cstheme="minorHAnsi"/>
          <w:color w:val="000000"/>
        </w:rPr>
      </w:pPr>
    </w:p>
    <w:p w:rsidR="00CA5039" w:rsidRDefault="00CA5039" w:rsidP="00AC6656">
      <w:pPr>
        <w:ind w:left="426"/>
        <w:jc w:val="both"/>
        <w:rPr>
          <w:rFonts w:asciiTheme="minorHAnsi" w:hAnsiTheme="minorHAnsi" w:cstheme="minorHAnsi"/>
          <w:color w:val="000000"/>
        </w:rPr>
      </w:pPr>
    </w:p>
    <w:p w:rsidR="00CA5039" w:rsidRDefault="00CA5039" w:rsidP="00AC6656">
      <w:pPr>
        <w:ind w:left="426"/>
        <w:jc w:val="both"/>
        <w:rPr>
          <w:rFonts w:asciiTheme="minorHAnsi" w:hAnsiTheme="minorHAnsi" w:cstheme="minorHAnsi"/>
          <w:color w:val="000000"/>
        </w:rPr>
      </w:pPr>
    </w:p>
    <w:p w:rsidR="00CA5039" w:rsidRDefault="00CA5039" w:rsidP="00AC6656">
      <w:pPr>
        <w:ind w:left="426"/>
        <w:jc w:val="both"/>
        <w:rPr>
          <w:rFonts w:asciiTheme="minorHAnsi" w:hAnsiTheme="minorHAnsi" w:cstheme="minorHAnsi"/>
          <w:color w:val="000000"/>
        </w:rPr>
      </w:pPr>
    </w:p>
    <w:p w:rsidR="00CA5039" w:rsidRDefault="00CA5039" w:rsidP="00AC6656">
      <w:pPr>
        <w:ind w:left="426"/>
        <w:jc w:val="both"/>
        <w:rPr>
          <w:rFonts w:asciiTheme="minorHAnsi" w:hAnsiTheme="minorHAnsi" w:cstheme="minorHAnsi"/>
          <w:color w:val="000000"/>
        </w:rPr>
      </w:pPr>
    </w:p>
    <w:p w:rsidR="00CA5039" w:rsidRDefault="00CA5039" w:rsidP="00AC6656">
      <w:pPr>
        <w:ind w:left="426"/>
        <w:jc w:val="both"/>
        <w:rPr>
          <w:rFonts w:asciiTheme="minorHAnsi" w:hAnsiTheme="minorHAnsi" w:cstheme="minorHAnsi"/>
          <w:color w:val="000000"/>
        </w:rPr>
      </w:pPr>
    </w:p>
    <w:p w:rsidR="00CA5039" w:rsidRDefault="00CA5039" w:rsidP="00AC6656">
      <w:pPr>
        <w:ind w:left="426"/>
        <w:jc w:val="both"/>
        <w:rPr>
          <w:rFonts w:asciiTheme="minorHAnsi" w:hAnsiTheme="minorHAnsi" w:cstheme="minorHAnsi"/>
          <w:color w:val="000000"/>
        </w:rPr>
      </w:pPr>
    </w:p>
    <w:p w:rsidR="00694628" w:rsidRPr="002C48FA" w:rsidRDefault="00694628" w:rsidP="00694628">
      <w:pPr>
        <w:ind w:left="426"/>
        <w:jc w:val="center"/>
        <w:rPr>
          <w:rFonts w:asciiTheme="minorHAnsi" w:hAnsiTheme="minorHAnsi" w:cstheme="minorHAnsi"/>
          <w:b/>
          <w:color w:val="000000"/>
        </w:rPr>
      </w:pPr>
      <w:r w:rsidRPr="002C48FA">
        <w:rPr>
          <w:rFonts w:asciiTheme="minorHAnsi" w:hAnsiTheme="minorHAnsi" w:cstheme="minorHAnsi"/>
          <w:b/>
          <w:color w:val="000000"/>
        </w:rPr>
        <w:lastRenderedPageBreak/>
        <w:t>PARTE III</w:t>
      </w:r>
    </w:p>
    <w:p w:rsidR="00694628" w:rsidRPr="00286B08" w:rsidRDefault="00694628" w:rsidP="00694628">
      <w:pPr>
        <w:jc w:val="center"/>
        <w:rPr>
          <w:rFonts w:asciiTheme="minorHAnsi" w:hAnsiTheme="minorHAnsi" w:cstheme="minorHAnsi"/>
          <w:b/>
          <w:color w:val="000000"/>
        </w:rPr>
      </w:pPr>
      <w:r w:rsidRPr="002C48FA">
        <w:rPr>
          <w:rFonts w:asciiTheme="minorHAnsi" w:hAnsiTheme="minorHAnsi" w:cstheme="minorHAnsi"/>
          <w:b/>
          <w:color w:val="000000"/>
        </w:rPr>
        <w:t>FORMULARIOS DE PRESENTACION</w:t>
      </w:r>
    </w:p>
    <w:p w:rsidR="00694628" w:rsidRPr="00286B08" w:rsidRDefault="00694628" w:rsidP="00694628">
      <w:pPr>
        <w:jc w:val="center"/>
        <w:rPr>
          <w:rFonts w:asciiTheme="minorHAnsi" w:hAnsiTheme="minorHAnsi" w:cstheme="minorHAnsi"/>
          <w:b/>
        </w:rPr>
      </w:pPr>
    </w:p>
    <w:p w:rsidR="00694628" w:rsidRPr="00286B08" w:rsidRDefault="00694628" w:rsidP="00694628">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694628" w:rsidRPr="00286B08" w:rsidRDefault="00694628" w:rsidP="00694628">
      <w:pPr>
        <w:jc w:val="center"/>
        <w:rPr>
          <w:rFonts w:asciiTheme="minorHAnsi" w:hAnsiTheme="minorHAnsi" w:cstheme="minorHAnsi"/>
          <w:b/>
        </w:rPr>
      </w:pPr>
    </w:p>
    <w:p w:rsidR="00694628" w:rsidRPr="00DD0025" w:rsidRDefault="00694628" w:rsidP="000E3DFC">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694628" w:rsidRPr="00286B08" w:rsidRDefault="00694628" w:rsidP="00694628">
      <w:pPr>
        <w:tabs>
          <w:tab w:val="left" w:pos="5025"/>
        </w:tabs>
        <w:rPr>
          <w:rFonts w:asciiTheme="minorHAnsi" w:hAnsiTheme="minorHAnsi" w:cstheme="minorHAnsi"/>
          <w:b/>
        </w:rPr>
      </w:pPr>
      <w:r w:rsidRPr="00286B08">
        <w:rPr>
          <w:rFonts w:asciiTheme="minorHAnsi" w:hAnsiTheme="minorHAnsi" w:cstheme="minorHAnsi"/>
          <w:b/>
        </w:rPr>
        <w:tab/>
      </w:r>
    </w:p>
    <w:p w:rsidR="001F62CE" w:rsidRPr="00BD2C05" w:rsidRDefault="00694628" w:rsidP="001F62CE">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1F62CE" w:rsidRPr="00BD2C05">
        <w:rPr>
          <w:rFonts w:asciiTheme="minorHAnsi" w:hAnsiTheme="minorHAnsi" w:cstheme="minorHAnsi"/>
          <w:b/>
          <w:sz w:val="20"/>
          <w:lang w:val="es-BO"/>
        </w:rPr>
        <w:t>Formularios/Documentos Administrativos:</w:t>
      </w:r>
    </w:p>
    <w:p w:rsidR="001F62CE" w:rsidRPr="00BD2C05" w:rsidRDefault="001F62CE" w:rsidP="001F62CE">
      <w:pPr>
        <w:pStyle w:val="Normal2"/>
        <w:ind w:left="2124" w:hanging="2124"/>
        <w:rPr>
          <w:rFonts w:asciiTheme="minorHAnsi" w:hAnsiTheme="minorHAnsi" w:cstheme="minorHAnsi"/>
          <w:b/>
          <w:sz w:val="20"/>
          <w:lang w:val="es-BO"/>
        </w:rPr>
      </w:pPr>
    </w:p>
    <w:p w:rsidR="001F62CE" w:rsidRPr="00BD2C05" w:rsidRDefault="001F62CE" w:rsidP="000E3DFC">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1F62CE" w:rsidRDefault="001F62CE" w:rsidP="000E3DFC">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1F62CE" w:rsidRPr="00A534A9" w:rsidRDefault="001F62CE" w:rsidP="000E3DFC">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1F62CE" w:rsidRPr="005A6938" w:rsidRDefault="001F62CE" w:rsidP="000E3DFC">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1F62CE" w:rsidRPr="005A6938" w:rsidRDefault="001F62CE" w:rsidP="000E3DFC">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1F62CE" w:rsidRPr="005A6938" w:rsidRDefault="001F62CE" w:rsidP="000E3DFC">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1F62CE" w:rsidRPr="005A6938" w:rsidRDefault="001F62CE" w:rsidP="000E3DFC">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No es sujeto de contrataciones para YPFB, el empleador que presentare el documento de NO REGISTRO de ambas AFP’s</w:t>
      </w:r>
    </w:p>
    <w:p w:rsidR="001F62CE" w:rsidRPr="00BD2C05" w:rsidRDefault="001F62CE" w:rsidP="001F62CE">
      <w:pPr>
        <w:ind w:left="720"/>
        <w:jc w:val="both"/>
        <w:rPr>
          <w:rFonts w:asciiTheme="minorHAnsi" w:hAnsiTheme="minorHAnsi" w:cstheme="minorHAnsi"/>
        </w:rPr>
      </w:pPr>
    </w:p>
    <w:p w:rsidR="001F62CE" w:rsidRPr="00BD2C05" w:rsidRDefault="001F62CE" w:rsidP="001F62CE">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1F62CE" w:rsidRPr="00BD2C05" w:rsidRDefault="001F62CE" w:rsidP="001F62CE">
      <w:pPr>
        <w:jc w:val="both"/>
        <w:rPr>
          <w:rFonts w:asciiTheme="minorHAnsi" w:hAnsiTheme="minorHAnsi" w:cstheme="minorHAnsi"/>
        </w:rPr>
      </w:pPr>
    </w:p>
    <w:p w:rsidR="001F62CE" w:rsidRPr="00BD2C05" w:rsidRDefault="001F62CE" w:rsidP="000E3DFC">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1F62CE" w:rsidRPr="00BD2C05" w:rsidRDefault="001F62CE" w:rsidP="000E3DFC">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1F62CE" w:rsidRPr="00BD2C05" w:rsidRDefault="001F62CE" w:rsidP="000E3DFC">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1F62CE" w:rsidRPr="00BD2C05" w:rsidRDefault="001F62CE" w:rsidP="000E3DFC">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1F62CE" w:rsidRPr="00BD2C05" w:rsidRDefault="001F62CE" w:rsidP="001F62CE">
      <w:pPr>
        <w:jc w:val="both"/>
        <w:rPr>
          <w:rFonts w:asciiTheme="minorHAnsi" w:hAnsiTheme="minorHAnsi" w:cstheme="minorHAnsi"/>
        </w:rPr>
      </w:pPr>
    </w:p>
    <w:p w:rsidR="001F62CE" w:rsidRPr="00BD2C05" w:rsidRDefault="001F62CE" w:rsidP="000E3DFC">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 xml:space="preserve">DOCUMENTOS LEGALES Y ADMINISTRATIVOS PARA ASOCIACIONES ACCIDENTALES </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0E3DFC">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1F62CE" w:rsidRPr="00BD2C05" w:rsidRDefault="001F62CE" w:rsidP="000E3DFC">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 xml:space="preserve">Formulario de Identificación del Proponente </w:t>
      </w:r>
      <w:r w:rsidR="00FB2092">
        <w:rPr>
          <w:rFonts w:asciiTheme="minorHAnsi" w:hAnsiTheme="minorHAnsi" w:cstheme="minorHAnsi"/>
        </w:rPr>
        <w:t>–</w:t>
      </w:r>
      <w:r w:rsidRPr="00BD2C05">
        <w:rPr>
          <w:rFonts w:asciiTheme="minorHAnsi" w:hAnsiTheme="minorHAnsi" w:cstheme="minorHAnsi"/>
        </w:rPr>
        <w:t xml:space="preserve"> Asociación</w:t>
      </w:r>
      <w:r w:rsidR="00FB2092">
        <w:rPr>
          <w:rFonts w:asciiTheme="minorHAnsi" w:hAnsiTheme="minorHAnsi" w:cstheme="minorHAnsi"/>
        </w:rPr>
        <w:t xml:space="preserve">  Accidental.</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0E3DFC">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 xml:space="preserve">Fotocopia simple  del Testimonio del Contrato de Asociación </w:t>
      </w:r>
      <w:r w:rsidR="009B4213">
        <w:rPr>
          <w:rFonts w:asciiTheme="minorHAnsi" w:eastAsia="Calibri" w:hAnsiTheme="minorHAnsi" w:cstheme="minorHAnsi"/>
          <w:lang w:val="es-BO"/>
        </w:rPr>
        <w:t>Accidental</w:t>
      </w:r>
      <w:r w:rsidRPr="00BD2C05">
        <w:rPr>
          <w:rFonts w:asciiTheme="minorHAnsi" w:eastAsia="Calibri" w:hAnsiTheme="minorHAnsi" w:cstheme="minorHAnsi"/>
          <w:lang w:val="es-BO"/>
        </w:rPr>
        <w:t>, donde mencione la designación de la empresa líder, la nominación del Representante Legal de la Asociación</w:t>
      </w:r>
      <w:r w:rsidR="009B4213">
        <w:rPr>
          <w:rFonts w:asciiTheme="minorHAnsi" w:eastAsia="Calibri" w:hAnsiTheme="minorHAnsi" w:cstheme="minorHAnsi"/>
          <w:lang w:val="es-BO"/>
        </w:rPr>
        <w:t xml:space="preserve"> Accidental</w:t>
      </w:r>
      <w:r w:rsidRPr="00BD2C05">
        <w:rPr>
          <w:rFonts w:asciiTheme="minorHAnsi" w:eastAsia="Calibri" w:hAnsiTheme="minorHAnsi" w:cstheme="minorHAnsi"/>
          <w:lang w:val="es-BO"/>
        </w:rPr>
        <w:t>, el domicilio legal.</w:t>
      </w:r>
    </w:p>
    <w:p w:rsidR="001F62CE" w:rsidRDefault="001F62CE" w:rsidP="000E3DFC">
      <w:pPr>
        <w:pStyle w:val="Prrafodelista"/>
        <w:numPr>
          <w:ilvl w:val="0"/>
          <w:numId w:val="27"/>
        </w:numPr>
        <w:jc w:val="both"/>
        <w:rPr>
          <w:rFonts w:asciiTheme="minorHAnsi" w:hAnsiTheme="minorHAnsi" w:cstheme="minorHAnsi"/>
        </w:rPr>
      </w:pPr>
      <w:r w:rsidRPr="00BD2C05">
        <w:rPr>
          <w:rFonts w:asciiTheme="minorHAnsi" w:hAnsiTheme="minorHAnsi" w:cstheme="minorHAnsi"/>
        </w:rPr>
        <w:t xml:space="preserve">Fotocopia simple del Poder del Representante Legal de la Asociación </w:t>
      </w:r>
      <w:r w:rsidR="009B4213">
        <w:rPr>
          <w:rFonts w:asciiTheme="minorHAnsi" w:eastAsia="Calibri" w:hAnsiTheme="minorHAnsi" w:cstheme="minorHAnsi"/>
          <w:lang w:val="es-BO"/>
        </w:rPr>
        <w:t>Accidental</w:t>
      </w:r>
      <w:r w:rsidR="009B4213" w:rsidRPr="00BD2C05">
        <w:rPr>
          <w:rFonts w:asciiTheme="minorHAnsi" w:hAnsiTheme="minorHAnsi" w:cstheme="minorHAnsi"/>
        </w:rPr>
        <w:t xml:space="preserve"> </w:t>
      </w:r>
      <w:r w:rsidRPr="00BD2C05">
        <w:rPr>
          <w:rFonts w:asciiTheme="minorHAnsi" w:hAnsiTheme="minorHAnsi" w:cstheme="minorHAnsi"/>
        </w:rPr>
        <w:t xml:space="preserve"> con atribuciones para presentar propuestas y suscribir contratos a nombre de la Asociación </w:t>
      </w:r>
      <w:proofErr w:type="gramStart"/>
      <w:r w:rsidR="009B4213">
        <w:rPr>
          <w:rFonts w:asciiTheme="minorHAnsi" w:eastAsia="Calibri" w:hAnsiTheme="minorHAnsi" w:cstheme="minorHAnsi"/>
          <w:lang w:val="es-BO"/>
        </w:rPr>
        <w:t>Accidental</w:t>
      </w:r>
      <w:r w:rsidR="009B4213" w:rsidRPr="00BD2C05">
        <w:rPr>
          <w:rFonts w:asciiTheme="minorHAnsi" w:hAnsiTheme="minorHAnsi" w:cstheme="minorHAnsi"/>
        </w:rPr>
        <w:t xml:space="preserve"> </w:t>
      </w:r>
      <w:r w:rsidRPr="00BD2C05">
        <w:rPr>
          <w:rFonts w:asciiTheme="minorHAnsi" w:hAnsiTheme="minorHAnsi" w:cstheme="minorHAnsi"/>
        </w:rPr>
        <w:t>.</w:t>
      </w:r>
      <w:proofErr w:type="gramEnd"/>
    </w:p>
    <w:p w:rsidR="001F62CE" w:rsidRPr="00BD2C05" w:rsidRDefault="001F62CE" w:rsidP="000E3DFC">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1F62CE" w:rsidRPr="00BD2C05" w:rsidRDefault="001F62CE" w:rsidP="001F62CE">
      <w:pPr>
        <w:ind w:left="708"/>
        <w:jc w:val="both"/>
        <w:rPr>
          <w:rFonts w:asciiTheme="minorHAnsi" w:hAnsiTheme="minorHAnsi" w:cstheme="minorHAnsi"/>
          <w:b/>
          <w:lang w:eastAsia="es-ES"/>
        </w:rPr>
      </w:pPr>
    </w:p>
    <w:p w:rsidR="001F62CE" w:rsidRPr="00BD2C05" w:rsidRDefault="001F62CE" w:rsidP="001F62CE">
      <w:pPr>
        <w:ind w:left="708"/>
        <w:jc w:val="both"/>
        <w:rPr>
          <w:rFonts w:asciiTheme="minorHAnsi" w:hAnsiTheme="minorHAnsi" w:cstheme="minorHAnsi"/>
          <w:b/>
          <w:lang w:eastAsia="es-ES"/>
        </w:rPr>
      </w:pPr>
      <w:r w:rsidRPr="00BD2C05">
        <w:rPr>
          <w:rFonts w:asciiTheme="minorHAnsi" w:hAnsiTheme="minorHAnsi" w:cstheme="minorHAnsi"/>
          <w:b/>
          <w:lang w:eastAsia="es-ES"/>
        </w:rPr>
        <w:lastRenderedPageBreak/>
        <w:t>Asimismo de cada una de las empresas que conforman la Asociación Accidental deberá presentar la siguiente documentación:</w:t>
      </w:r>
    </w:p>
    <w:p w:rsidR="001F62CE" w:rsidRPr="00BD2C05" w:rsidRDefault="001F62CE" w:rsidP="001F62CE">
      <w:pPr>
        <w:jc w:val="both"/>
        <w:rPr>
          <w:rFonts w:asciiTheme="minorHAnsi" w:hAnsiTheme="minorHAnsi" w:cstheme="minorHAnsi"/>
          <w:b/>
          <w:lang w:eastAsia="es-ES"/>
        </w:rPr>
      </w:pPr>
    </w:p>
    <w:p w:rsidR="001F62CE" w:rsidRPr="00BD2C05" w:rsidRDefault="001F62CE" w:rsidP="001F62CE">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1F62CE" w:rsidRPr="00BD2C05" w:rsidRDefault="001F62CE" w:rsidP="001F62CE">
      <w:pPr>
        <w:jc w:val="both"/>
        <w:rPr>
          <w:rFonts w:asciiTheme="minorHAnsi" w:hAnsiTheme="minorHAnsi" w:cstheme="minorHAnsi"/>
          <w:b/>
          <w:lang w:eastAsia="es-ES"/>
        </w:rPr>
      </w:pPr>
    </w:p>
    <w:p w:rsidR="001F62CE" w:rsidRDefault="001F62CE" w:rsidP="000E3DFC">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1F62CE" w:rsidRPr="00A534A9" w:rsidRDefault="001F62CE" w:rsidP="000E3DFC">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1F62CE" w:rsidRPr="00240D26" w:rsidRDefault="001F62CE" w:rsidP="000E3DFC">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1F62CE" w:rsidRPr="00240D26" w:rsidRDefault="001F62CE" w:rsidP="000E3DFC">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1F62CE" w:rsidRPr="00240D26" w:rsidRDefault="001F62CE" w:rsidP="000E3DFC">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1F62CE" w:rsidRPr="00240D26" w:rsidRDefault="001F62CE" w:rsidP="000E3DFC">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No es sujeto de contrataciones para YPFB, el empleador que presentare el documento de NO REGISTRO de ambas AFP’s</w:t>
      </w:r>
    </w:p>
    <w:p w:rsidR="00285303" w:rsidRPr="00FB2092" w:rsidRDefault="00285303" w:rsidP="001F62CE">
      <w:pPr>
        <w:ind w:firstLine="708"/>
        <w:jc w:val="both"/>
        <w:rPr>
          <w:rFonts w:asciiTheme="minorHAnsi" w:hAnsiTheme="minorHAnsi" w:cstheme="minorHAnsi"/>
          <w:b/>
          <w:sz w:val="10"/>
        </w:rPr>
      </w:pPr>
    </w:p>
    <w:p w:rsidR="001F62CE" w:rsidRPr="00BD2C05" w:rsidRDefault="001F62CE" w:rsidP="001F62CE">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1F62CE" w:rsidRPr="00FB2092" w:rsidRDefault="001F62CE" w:rsidP="001F62CE">
      <w:pPr>
        <w:ind w:left="927"/>
        <w:jc w:val="both"/>
        <w:rPr>
          <w:rFonts w:asciiTheme="minorHAnsi" w:hAnsiTheme="minorHAnsi" w:cstheme="minorHAnsi"/>
          <w:sz w:val="12"/>
          <w:highlight w:val="yellow"/>
        </w:rPr>
      </w:pPr>
    </w:p>
    <w:p w:rsidR="001F62CE" w:rsidRPr="00BD2C05" w:rsidRDefault="001F62CE" w:rsidP="000E3DFC">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1F62CE" w:rsidRPr="00A534A9" w:rsidRDefault="001F62CE" w:rsidP="000E3DFC">
      <w:pPr>
        <w:numPr>
          <w:ilvl w:val="0"/>
          <w:numId w:val="23"/>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w:t>
      </w:r>
      <w:r w:rsidR="009B4213">
        <w:rPr>
          <w:rFonts w:asciiTheme="minorHAnsi" w:hAnsiTheme="minorHAnsi" w:cstheme="minorHAnsi"/>
        </w:rPr>
        <w:t xml:space="preserve">de asociación accidental </w:t>
      </w:r>
      <w:r w:rsidRPr="00BD2C05">
        <w:rPr>
          <w:rFonts w:asciiTheme="minorHAnsi" w:hAnsiTheme="minorHAnsi" w:cstheme="minorHAnsi"/>
        </w:rPr>
        <w:t xml:space="preserve">incluidas las empresas unipersonales cuando el </w:t>
      </w:r>
      <w:r w:rsidRPr="00A534A9">
        <w:rPr>
          <w:rFonts w:asciiTheme="minorHAnsi" w:hAnsiTheme="minorHAnsi" w:cstheme="minorHAnsi"/>
        </w:rPr>
        <w:t>representante legal sea diferente al propietario registrado en FUNDEMPRESA.</w:t>
      </w:r>
    </w:p>
    <w:p w:rsidR="001F62CE" w:rsidRPr="00A534A9" w:rsidRDefault="001F62CE" w:rsidP="000E3DFC">
      <w:pPr>
        <w:numPr>
          <w:ilvl w:val="0"/>
          <w:numId w:val="23"/>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1F62CE" w:rsidRPr="00A534A9" w:rsidRDefault="001F62CE" w:rsidP="000E3DFC">
      <w:pPr>
        <w:numPr>
          <w:ilvl w:val="0"/>
          <w:numId w:val="23"/>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694628" w:rsidRPr="00EA48BC" w:rsidRDefault="00694628" w:rsidP="001F62CE">
      <w:pPr>
        <w:pStyle w:val="Normal2"/>
        <w:ind w:left="2124" w:hanging="2124"/>
        <w:rPr>
          <w:rFonts w:asciiTheme="minorHAnsi" w:hAnsiTheme="minorHAnsi" w:cstheme="minorHAnsi"/>
          <w:b/>
          <w:sz w:val="20"/>
        </w:rPr>
      </w:pPr>
    </w:p>
    <w:p w:rsidR="00694628" w:rsidRPr="00EA48BC" w:rsidRDefault="00694628" w:rsidP="000E3DFC">
      <w:pPr>
        <w:pStyle w:val="Prrafodelista"/>
        <w:numPr>
          <w:ilvl w:val="0"/>
          <w:numId w:val="26"/>
        </w:numPr>
        <w:tabs>
          <w:tab w:val="left" w:pos="5025"/>
        </w:tabs>
        <w:ind w:left="284" w:hanging="284"/>
        <w:rPr>
          <w:rFonts w:asciiTheme="minorHAnsi" w:hAnsiTheme="minorHAnsi" w:cstheme="minorHAnsi"/>
          <w:b/>
          <w:lang w:val="es-BO"/>
        </w:rPr>
      </w:pPr>
      <w:r w:rsidRPr="00EA48BC">
        <w:rPr>
          <w:rFonts w:asciiTheme="minorHAnsi" w:hAnsiTheme="minorHAnsi" w:cstheme="minorHAnsi"/>
          <w:b/>
        </w:rPr>
        <w:t>FORMULARIOS</w:t>
      </w:r>
      <w:r w:rsidRPr="00EA48BC">
        <w:rPr>
          <w:rFonts w:asciiTheme="minorHAnsi" w:hAnsiTheme="minorHAnsi" w:cstheme="minorHAnsi"/>
          <w:b/>
          <w:lang w:val="es-BO"/>
        </w:rPr>
        <w:t xml:space="preserve"> DE LA PROPUESTA ECONÓMICA</w:t>
      </w:r>
    </w:p>
    <w:p w:rsidR="00694628" w:rsidRPr="00EA48BC" w:rsidRDefault="00694628" w:rsidP="00694628">
      <w:pPr>
        <w:pStyle w:val="Normal2"/>
        <w:rPr>
          <w:rFonts w:asciiTheme="minorHAnsi" w:hAnsiTheme="minorHAnsi" w:cstheme="minorHAnsi"/>
          <w:sz w:val="20"/>
          <w:lang w:val="es-BO"/>
        </w:rPr>
      </w:pPr>
    </w:p>
    <w:p w:rsidR="00694628" w:rsidRPr="00EA48BC" w:rsidRDefault="00694628" w:rsidP="00694628">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B-1</w:t>
      </w:r>
      <w:r w:rsidRPr="00EA48BC">
        <w:rPr>
          <w:rFonts w:asciiTheme="minorHAnsi" w:hAnsiTheme="minorHAnsi" w:cstheme="minorHAnsi"/>
          <w:sz w:val="20"/>
          <w:lang w:val="es-BO"/>
        </w:rPr>
        <w:tab/>
        <w:t>Propuesta Económica.</w:t>
      </w:r>
    </w:p>
    <w:p w:rsidR="00694628" w:rsidRPr="00EA48BC" w:rsidRDefault="00694628" w:rsidP="00694628">
      <w:pPr>
        <w:jc w:val="center"/>
        <w:rPr>
          <w:rFonts w:asciiTheme="minorHAnsi" w:hAnsiTheme="minorHAnsi" w:cstheme="minorHAnsi"/>
          <w:b/>
          <w:lang w:val="es-BO"/>
        </w:rPr>
      </w:pPr>
    </w:p>
    <w:p w:rsidR="00694628" w:rsidRPr="00EA48BC" w:rsidRDefault="00694628" w:rsidP="000E3DFC">
      <w:pPr>
        <w:pStyle w:val="Prrafodelista"/>
        <w:numPr>
          <w:ilvl w:val="0"/>
          <w:numId w:val="26"/>
        </w:numPr>
        <w:tabs>
          <w:tab w:val="left" w:pos="5025"/>
        </w:tabs>
        <w:ind w:left="284" w:hanging="284"/>
        <w:rPr>
          <w:rFonts w:asciiTheme="minorHAnsi" w:hAnsiTheme="minorHAnsi" w:cstheme="minorHAnsi"/>
          <w:b/>
          <w:lang w:val="es-BO"/>
        </w:rPr>
      </w:pPr>
      <w:r w:rsidRPr="00EA48BC">
        <w:rPr>
          <w:rFonts w:asciiTheme="minorHAnsi" w:hAnsiTheme="minorHAnsi" w:cstheme="minorHAnsi"/>
          <w:b/>
          <w:lang w:val="es-BO"/>
        </w:rPr>
        <w:t>FORMULARIOS/DOCUMENTOS DE LA PROPUESTA TÉCNICA</w:t>
      </w:r>
    </w:p>
    <w:p w:rsidR="00694628" w:rsidRPr="00EA48BC" w:rsidRDefault="00694628" w:rsidP="00694628">
      <w:pPr>
        <w:pStyle w:val="Normal2"/>
        <w:rPr>
          <w:rFonts w:asciiTheme="minorHAnsi" w:hAnsiTheme="minorHAnsi" w:cstheme="minorHAnsi"/>
          <w:sz w:val="20"/>
          <w:lang w:val="es-BO"/>
        </w:rPr>
      </w:pPr>
    </w:p>
    <w:p w:rsidR="00694628" w:rsidRPr="00EA48BC" w:rsidRDefault="00694628" w:rsidP="00694628">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p>
    <w:p w:rsidR="00694628" w:rsidRPr="00EA48BC" w:rsidRDefault="00694628" w:rsidP="00694628">
      <w:pPr>
        <w:pStyle w:val="Normal2"/>
        <w:tabs>
          <w:tab w:val="clear" w:pos="709"/>
        </w:tabs>
        <w:ind w:left="2124" w:hanging="1415"/>
        <w:rPr>
          <w:rFonts w:asciiTheme="minorHAnsi" w:hAnsiTheme="minorHAnsi" w:cstheme="minorHAnsi"/>
          <w:sz w:val="20"/>
          <w:lang w:val="es-BO"/>
        </w:rPr>
      </w:pPr>
      <w:r w:rsidRPr="00EA48BC">
        <w:rPr>
          <w:rFonts w:asciiTheme="minorHAnsi" w:hAnsiTheme="minorHAnsi" w:cstheme="minorHAnsi"/>
          <w:sz w:val="20"/>
          <w:lang w:val="es-BO"/>
        </w:rPr>
        <w:t>Formulario C-2</w:t>
      </w:r>
      <w:r w:rsidRPr="00EA48BC">
        <w:rPr>
          <w:rFonts w:asciiTheme="minorHAnsi" w:hAnsiTheme="minorHAnsi" w:cstheme="minorHAnsi"/>
          <w:sz w:val="20"/>
          <w:lang w:val="es-BO"/>
        </w:rPr>
        <w:tab/>
        <w:t>Formación Profesional, Experiencia General y Especifica del Personal  Propuesto (uno por cada persona)</w:t>
      </w:r>
    </w:p>
    <w:p w:rsidR="00694628" w:rsidRPr="00EA48BC" w:rsidRDefault="00694628" w:rsidP="00694628">
      <w:pPr>
        <w:pStyle w:val="Normal2"/>
        <w:ind w:firstLine="0"/>
        <w:rPr>
          <w:rFonts w:asciiTheme="minorHAnsi" w:hAnsiTheme="minorHAnsi" w:cstheme="minorHAnsi"/>
          <w:b/>
          <w:sz w:val="20"/>
          <w:lang w:val="es-BO"/>
        </w:rPr>
      </w:pPr>
    </w:p>
    <w:p w:rsidR="002B120C" w:rsidRPr="00155BCA" w:rsidRDefault="00694628" w:rsidP="002B120C">
      <w:pPr>
        <w:pStyle w:val="Normal2"/>
        <w:tabs>
          <w:tab w:val="clear" w:pos="709"/>
        </w:tabs>
        <w:ind w:left="3544" w:hanging="2835"/>
        <w:rPr>
          <w:rFonts w:asciiTheme="minorHAnsi" w:hAnsiTheme="minorHAnsi" w:cstheme="minorHAnsi"/>
          <w:sz w:val="20"/>
        </w:rPr>
      </w:pPr>
      <w:r w:rsidRPr="00EA48BC">
        <w:rPr>
          <w:rFonts w:asciiTheme="minorHAnsi" w:hAnsiTheme="minorHAnsi" w:cstheme="minorHAnsi"/>
          <w:sz w:val="20"/>
          <w:lang w:val="es-BO"/>
        </w:rPr>
        <w:t>Formularios de Propuesta Técnica:</w:t>
      </w:r>
      <w:r w:rsidRPr="00EA48BC">
        <w:rPr>
          <w:rFonts w:asciiTheme="minorHAnsi" w:hAnsiTheme="minorHAnsi" w:cstheme="minorHAnsi"/>
          <w:sz w:val="20"/>
          <w:lang w:val="es-BO"/>
        </w:rPr>
        <w:tab/>
      </w:r>
      <w:r w:rsidRPr="00155BCA">
        <w:rPr>
          <w:rFonts w:asciiTheme="minorHAnsi" w:hAnsiTheme="minorHAnsi" w:cstheme="minorHAnsi"/>
          <w:sz w:val="20"/>
        </w:rPr>
        <w:t>La propuesta deberá</w:t>
      </w:r>
      <w:r w:rsidR="002B120C" w:rsidRPr="00155BCA">
        <w:rPr>
          <w:rFonts w:asciiTheme="minorHAnsi" w:hAnsiTheme="minorHAnsi" w:cstheme="minorHAnsi"/>
          <w:sz w:val="20"/>
        </w:rPr>
        <w:t xml:space="preserve"> contemplar los siguientes aspectos mínimos:</w:t>
      </w:r>
    </w:p>
    <w:p w:rsidR="002B120C" w:rsidRPr="00155BCA" w:rsidRDefault="002B120C" w:rsidP="002B120C">
      <w:pPr>
        <w:pStyle w:val="Prrafodelista"/>
        <w:ind w:left="0"/>
        <w:contextualSpacing/>
        <w:jc w:val="both"/>
        <w:rPr>
          <w:rFonts w:asciiTheme="minorHAnsi" w:hAnsiTheme="minorHAnsi" w:cstheme="minorHAnsi"/>
          <w:sz w:val="10"/>
          <w:szCs w:val="10"/>
        </w:rPr>
      </w:pPr>
    </w:p>
    <w:p w:rsidR="002B120C" w:rsidRPr="00155BCA" w:rsidRDefault="002B120C" w:rsidP="000E3DFC">
      <w:pPr>
        <w:pStyle w:val="Prrafodelista"/>
        <w:numPr>
          <w:ilvl w:val="3"/>
          <w:numId w:val="40"/>
        </w:numPr>
        <w:contextualSpacing/>
        <w:jc w:val="both"/>
        <w:rPr>
          <w:rFonts w:asciiTheme="minorHAnsi" w:hAnsiTheme="minorHAnsi" w:cstheme="minorHAnsi"/>
        </w:rPr>
      </w:pPr>
      <w:r w:rsidRPr="00155BCA">
        <w:rPr>
          <w:rFonts w:asciiTheme="minorHAnsi" w:hAnsiTheme="minorHAnsi" w:cstheme="minorHAnsi"/>
        </w:rPr>
        <w:t>Objetivo</w:t>
      </w:r>
    </w:p>
    <w:p w:rsidR="002B120C" w:rsidRPr="00155BCA" w:rsidRDefault="002B120C" w:rsidP="000E3DFC">
      <w:pPr>
        <w:pStyle w:val="Prrafodelista"/>
        <w:numPr>
          <w:ilvl w:val="3"/>
          <w:numId w:val="40"/>
        </w:numPr>
        <w:contextualSpacing/>
        <w:jc w:val="both"/>
        <w:rPr>
          <w:rFonts w:asciiTheme="minorHAnsi" w:hAnsiTheme="minorHAnsi" w:cstheme="minorHAnsi"/>
        </w:rPr>
      </w:pPr>
      <w:r w:rsidRPr="00155BCA">
        <w:rPr>
          <w:rFonts w:asciiTheme="minorHAnsi" w:hAnsiTheme="minorHAnsi" w:cstheme="minorHAnsi"/>
        </w:rPr>
        <w:t>Alcance</w:t>
      </w:r>
    </w:p>
    <w:p w:rsidR="002B120C" w:rsidRPr="00603B18" w:rsidRDefault="002B120C" w:rsidP="000E3DFC">
      <w:pPr>
        <w:pStyle w:val="Prrafodelista"/>
        <w:numPr>
          <w:ilvl w:val="3"/>
          <w:numId w:val="40"/>
        </w:numPr>
        <w:contextualSpacing/>
        <w:jc w:val="both"/>
        <w:rPr>
          <w:rFonts w:asciiTheme="minorHAnsi" w:hAnsiTheme="minorHAnsi" w:cstheme="minorHAnsi"/>
        </w:rPr>
      </w:pPr>
      <w:r w:rsidRPr="00603B18">
        <w:rPr>
          <w:rFonts w:asciiTheme="minorHAnsi" w:hAnsiTheme="minorHAnsi" w:cstheme="minorHAnsi"/>
        </w:rPr>
        <w:t>Entregables del servicio</w:t>
      </w:r>
    </w:p>
    <w:p w:rsidR="002B120C" w:rsidRPr="00603B18" w:rsidRDefault="002B120C" w:rsidP="000E3DFC">
      <w:pPr>
        <w:pStyle w:val="Prrafodelista"/>
        <w:numPr>
          <w:ilvl w:val="3"/>
          <w:numId w:val="40"/>
        </w:numPr>
        <w:contextualSpacing/>
        <w:jc w:val="both"/>
        <w:rPr>
          <w:rFonts w:asciiTheme="minorHAnsi" w:hAnsiTheme="minorHAnsi" w:cstheme="minorHAnsi"/>
        </w:rPr>
      </w:pPr>
      <w:r w:rsidRPr="00603B18">
        <w:rPr>
          <w:rFonts w:asciiTheme="minorHAnsi" w:hAnsiTheme="minorHAnsi" w:cstheme="minorHAnsi"/>
        </w:rPr>
        <w:t>Normas de Referencia</w:t>
      </w:r>
    </w:p>
    <w:p w:rsidR="002B120C" w:rsidRPr="00603B18" w:rsidRDefault="002B120C" w:rsidP="000E3DFC">
      <w:pPr>
        <w:pStyle w:val="Prrafodelista"/>
        <w:numPr>
          <w:ilvl w:val="3"/>
          <w:numId w:val="40"/>
        </w:numPr>
        <w:contextualSpacing/>
        <w:jc w:val="both"/>
        <w:rPr>
          <w:rFonts w:asciiTheme="minorHAnsi" w:hAnsiTheme="minorHAnsi" w:cstheme="minorHAnsi"/>
        </w:rPr>
      </w:pPr>
      <w:r w:rsidRPr="00603B18">
        <w:rPr>
          <w:rFonts w:asciiTheme="minorHAnsi" w:hAnsiTheme="minorHAnsi" w:cstheme="minorHAnsi"/>
        </w:rPr>
        <w:t xml:space="preserve">Formato de Documentos </w:t>
      </w:r>
    </w:p>
    <w:p w:rsidR="002B120C" w:rsidRPr="00603B18" w:rsidRDefault="002B120C" w:rsidP="000E3DFC">
      <w:pPr>
        <w:pStyle w:val="Prrafodelista"/>
        <w:numPr>
          <w:ilvl w:val="3"/>
          <w:numId w:val="40"/>
        </w:numPr>
        <w:contextualSpacing/>
        <w:jc w:val="both"/>
        <w:rPr>
          <w:rFonts w:asciiTheme="minorHAnsi" w:hAnsiTheme="minorHAnsi" w:cstheme="minorHAnsi"/>
        </w:rPr>
      </w:pPr>
      <w:r w:rsidRPr="00603B18">
        <w:rPr>
          <w:rFonts w:asciiTheme="minorHAnsi" w:hAnsiTheme="minorHAnsi" w:cstheme="minorHAnsi"/>
        </w:rPr>
        <w:t>Procedimiento de trabajo</w:t>
      </w:r>
    </w:p>
    <w:p w:rsidR="002B120C" w:rsidRPr="00603B18" w:rsidRDefault="002B120C" w:rsidP="000E3DFC">
      <w:pPr>
        <w:pStyle w:val="Prrafodelista"/>
        <w:numPr>
          <w:ilvl w:val="3"/>
          <w:numId w:val="40"/>
        </w:numPr>
        <w:contextualSpacing/>
        <w:jc w:val="both"/>
        <w:rPr>
          <w:rFonts w:asciiTheme="minorHAnsi" w:hAnsiTheme="minorHAnsi" w:cstheme="minorHAnsi"/>
        </w:rPr>
      </w:pPr>
      <w:r w:rsidRPr="00603B18">
        <w:rPr>
          <w:rFonts w:asciiTheme="minorHAnsi" w:hAnsiTheme="minorHAnsi" w:cstheme="minorHAnsi"/>
        </w:rPr>
        <w:t>Gestión de documentación del proyecto</w:t>
      </w:r>
    </w:p>
    <w:p w:rsidR="002B120C" w:rsidRPr="00603B18" w:rsidRDefault="002B120C" w:rsidP="000E3DFC">
      <w:pPr>
        <w:pStyle w:val="Prrafodelista"/>
        <w:numPr>
          <w:ilvl w:val="3"/>
          <w:numId w:val="40"/>
        </w:numPr>
        <w:contextualSpacing/>
        <w:jc w:val="both"/>
        <w:rPr>
          <w:rFonts w:asciiTheme="minorHAnsi" w:hAnsiTheme="minorHAnsi" w:cstheme="minorHAnsi"/>
        </w:rPr>
      </w:pPr>
      <w:r w:rsidRPr="00603B18">
        <w:rPr>
          <w:rFonts w:asciiTheme="minorHAnsi" w:hAnsiTheme="minorHAnsi" w:cstheme="minorHAnsi"/>
        </w:rPr>
        <w:t>Cronograma de Trabajo</w:t>
      </w:r>
    </w:p>
    <w:p w:rsidR="00F51A5D" w:rsidRDefault="00F51A5D" w:rsidP="00F51A5D">
      <w:pPr>
        <w:pStyle w:val="Normal2"/>
        <w:tabs>
          <w:tab w:val="left" w:pos="1701"/>
        </w:tabs>
        <w:ind w:left="1417"/>
        <w:rPr>
          <w:rFonts w:ascii="Verdana" w:hAnsi="Verdana" w:cs="Arial"/>
          <w:sz w:val="18"/>
          <w:szCs w:val="18"/>
          <w:lang w:val="es-BO"/>
        </w:rPr>
      </w:pPr>
    </w:p>
    <w:p w:rsidR="00FB2092" w:rsidRDefault="00FB2092"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DD4A0F" w:rsidRPr="00286B08" w:rsidRDefault="00DD4A0F"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D4A0F" w:rsidRPr="006252BE" w:rsidTr="001F62C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D4A0F" w:rsidRPr="006A6BB7" w:rsidRDefault="00DD4A0F" w:rsidP="001F62CE">
            <w:pPr>
              <w:jc w:val="right"/>
              <w:rPr>
                <w:rFonts w:ascii="Verdana" w:hAnsi="Verdana" w:cs="Calibri"/>
                <w:sz w:val="12"/>
                <w:szCs w:val="18"/>
              </w:rPr>
            </w:pPr>
          </w:p>
        </w:tc>
        <w:tc>
          <w:tcPr>
            <w:tcW w:w="142" w:type="dxa"/>
            <w:tcBorders>
              <w:top w:val="single" w:sz="12" w:space="0" w:color="auto"/>
              <w:left w:val="nil"/>
              <w:bottom w:val="nil"/>
              <w:right w:val="nil"/>
            </w:tcBorders>
            <w:shd w:val="clear" w:color="auto" w:fill="auto"/>
            <w:vAlign w:val="center"/>
          </w:tcPr>
          <w:p w:rsidR="00DD4A0F" w:rsidRPr="006A6BB7" w:rsidRDefault="00DD4A0F" w:rsidP="001F62CE">
            <w:pPr>
              <w:jc w:val="center"/>
              <w:rPr>
                <w:rFonts w:ascii="Verdana" w:hAnsi="Verdana" w:cs="Calibri"/>
                <w:b/>
                <w:sz w:val="12"/>
                <w:szCs w:val="18"/>
              </w:rPr>
            </w:pPr>
          </w:p>
        </w:tc>
        <w:tc>
          <w:tcPr>
            <w:tcW w:w="5635" w:type="dxa"/>
            <w:gridSpan w:val="3"/>
            <w:tcBorders>
              <w:top w:val="single" w:sz="12" w:space="0" w:color="auto"/>
              <w:left w:val="nil"/>
              <w:bottom w:val="nil"/>
            </w:tcBorders>
            <w:shd w:val="clear" w:color="auto" w:fill="auto"/>
            <w:vAlign w:val="center"/>
          </w:tcPr>
          <w:p w:rsidR="00DD4A0F" w:rsidRPr="006A6BB7" w:rsidRDefault="00DD4A0F" w:rsidP="001F62CE">
            <w:pPr>
              <w:jc w:val="center"/>
              <w:rPr>
                <w:rFonts w:ascii="Verdana" w:hAnsi="Verdana" w:cs="Calibri"/>
                <w:b/>
                <w:sz w:val="12"/>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rPr>
                <w:rFonts w:ascii="Verdana" w:hAnsi="Verdana" w:cs="Calibri"/>
                <w:sz w:val="18"/>
                <w:szCs w:val="18"/>
              </w:rPr>
            </w:pPr>
          </w:p>
          <w:p w:rsidR="00DD4A0F" w:rsidRPr="006252BE" w:rsidRDefault="00DD4A0F" w:rsidP="001F62CE">
            <w:pP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6A6BB7">
        <w:trPr>
          <w:trHeight w:val="319"/>
        </w:trPr>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A6BB7" w:rsidRDefault="00FB2092" w:rsidP="00FB2092">
            <w:pPr>
              <w:jc w:val="center"/>
              <w:rPr>
                <w:rFonts w:asciiTheme="minorHAnsi" w:hAnsiTheme="minorHAnsi" w:cstheme="minorHAnsi"/>
                <w:sz w:val="18"/>
                <w:szCs w:val="18"/>
              </w:rPr>
            </w:pPr>
            <w:r>
              <w:rPr>
                <w:rFonts w:asciiTheme="minorHAnsi" w:hAnsiTheme="minorHAnsi" w:cstheme="minorHAnsi"/>
                <w:szCs w:val="18"/>
              </w:rPr>
              <w:t>DCO-CDO-GCIL-22</w:t>
            </w:r>
            <w:r w:rsidR="006A6BB7" w:rsidRPr="006A6BB7">
              <w:rPr>
                <w:rFonts w:asciiTheme="minorHAnsi" w:hAnsiTheme="minorHAnsi" w:cstheme="minorHAnsi"/>
                <w:szCs w:val="18"/>
              </w:rPr>
              <w:t>-16</w:t>
            </w: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A6BB7" w:rsidRDefault="006A6BB7" w:rsidP="00FB2092">
            <w:pPr>
              <w:jc w:val="center"/>
              <w:rPr>
                <w:rFonts w:asciiTheme="minorHAnsi" w:hAnsiTheme="minorHAnsi" w:cstheme="minorHAnsi"/>
                <w:sz w:val="18"/>
                <w:szCs w:val="18"/>
              </w:rPr>
            </w:pPr>
            <w:r w:rsidRPr="006A6BB7">
              <w:rPr>
                <w:rFonts w:asciiTheme="minorHAnsi" w:hAnsiTheme="minorHAnsi" w:cstheme="minorHAnsi"/>
                <w:szCs w:val="18"/>
              </w:rPr>
              <w:t>ACTUALIZACION CAPEX PARA EL PROYECTO</w:t>
            </w:r>
            <w:r w:rsidR="00FB2092">
              <w:rPr>
                <w:rFonts w:asciiTheme="minorHAnsi" w:hAnsiTheme="minorHAnsi" w:cstheme="minorHAnsi"/>
                <w:szCs w:val="18"/>
              </w:rPr>
              <w:t xml:space="preserve"> </w:t>
            </w:r>
            <w:r w:rsidRPr="006A6BB7">
              <w:rPr>
                <w:rFonts w:asciiTheme="minorHAnsi" w:hAnsiTheme="minorHAnsi" w:cstheme="minorHAnsi"/>
                <w:szCs w:val="18"/>
              </w:rPr>
              <w:t>INCREMENTO DE LA CAPACIDAD DE ALMACENAJE ICA – FASE I</w:t>
            </w: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A6BB7" w:rsidRDefault="00DD4A0F" w:rsidP="001F62CE">
            <w:pPr>
              <w:jc w:val="right"/>
              <w:rPr>
                <w:rFonts w:ascii="Verdana" w:hAnsi="Verdana" w:cs="Calibri"/>
                <w:b/>
                <w:sz w:val="6"/>
                <w:szCs w:val="18"/>
              </w:rPr>
            </w:pPr>
          </w:p>
        </w:tc>
        <w:tc>
          <w:tcPr>
            <w:tcW w:w="142" w:type="dxa"/>
            <w:tcBorders>
              <w:top w:val="nil"/>
              <w:left w:val="nil"/>
              <w:bottom w:val="nil"/>
              <w:right w:val="nil"/>
            </w:tcBorders>
            <w:shd w:val="clear" w:color="auto" w:fill="auto"/>
            <w:vAlign w:val="center"/>
          </w:tcPr>
          <w:p w:rsidR="00DD4A0F" w:rsidRPr="006A6BB7" w:rsidRDefault="00DD4A0F" w:rsidP="001F62CE">
            <w:pPr>
              <w:jc w:val="center"/>
              <w:rPr>
                <w:rFonts w:ascii="Verdana" w:hAnsi="Verdana" w:cs="Calibri"/>
                <w:b/>
                <w:sz w:val="6"/>
                <w:szCs w:val="18"/>
              </w:rPr>
            </w:pPr>
          </w:p>
        </w:tc>
        <w:tc>
          <w:tcPr>
            <w:tcW w:w="140" w:type="dxa"/>
            <w:tcBorders>
              <w:top w:val="nil"/>
              <w:left w:val="nil"/>
              <w:bottom w:val="nil"/>
              <w:right w:val="nil"/>
            </w:tcBorders>
            <w:shd w:val="clear" w:color="auto" w:fill="auto"/>
            <w:vAlign w:val="center"/>
          </w:tcPr>
          <w:p w:rsidR="00DD4A0F" w:rsidRPr="006A6BB7" w:rsidRDefault="00DD4A0F" w:rsidP="001F62CE">
            <w:pPr>
              <w:rPr>
                <w:rFonts w:ascii="Verdana" w:hAnsi="Verdana" w:cs="Calibri"/>
                <w:sz w:val="6"/>
                <w:szCs w:val="18"/>
              </w:rPr>
            </w:pPr>
          </w:p>
        </w:tc>
        <w:tc>
          <w:tcPr>
            <w:tcW w:w="5495" w:type="dxa"/>
            <w:gridSpan w:val="2"/>
            <w:tcBorders>
              <w:top w:val="nil"/>
              <w:left w:val="nil"/>
              <w:bottom w:val="nil"/>
            </w:tcBorders>
            <w:shd w:val="clear" w:color="auto" w:fill="auto"/>
            <w:vAlign w:val="center"/>
          </w:tcPr>
          <w:p w:rsidR="00DD4A0F" w:rsidRPr="006A6BB7" w:rsidRDefault="00DD4A0F" w:rsidP="001F62CE">
            <w:pPr>
              <w:rPr>
                <w:rFonts w:ascii="Verdana" w:hAnsi="Verdana" w:cs="Calibri"/>
                <w:sz w:val="6"/>
                <w:szCs w:val="18"/>
              </w:rPr>
            </w:pPr>
          </w:p>
        </w:tc>
      </w:tr>
      <w:tr w:rsidR="00DD4A0F" w:rsidRPr="006252BE" w:rsidTr="001F62C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D4A0F" w:rsidRPr="006A6BB7" w:rsidRDefault="00DD4A0F" w:rsidP="001F62CE">
            <w:pPr>
              <w:jc w:val="right"/>
              <w:rPr>
                <w:rFonts w:ascii="Verdana" w:hAnsi="Verdana" w:cs="Calibri"/>
                <w:b/>
                <w:sz w:val="6"/>
                <w:szCs w:val="18"/>
              </w:rPr>
            </w:pPr>
          </w:p>
        </w:tc>
        <w:tc>
          <w:tcPr>
            <w:tcW w:w="142" w:type="dxa"/>
            <w:tcBorders>
              <w:top w:val="nil"/>
              <w:left w:val="nil"/>
              <w:bottom w:val="single" w:sz="12" w:space="0" w:color="auto"/>
              <w:right w:val="nil"/>
            </w:tcBorders>
            <w:shd w:val="clear" w:color="auto" w:fill="auto"/>
            <w:vAlign w:val="center"/>
          </w:tcPr>
          <w:p w:rsidR="00DD4A0F" w:rsidRPr="006A6BB7" w:rsidRDefault="00DD4A0F" w:rsidP="001F62CE">
            <w:pPr>
              <w:jc w:val="center"/>
              <w:rPr>
                <w:rFonts w:ascii="Verdana" w:hAnsi="Verdana" w:cs="Calibri"/>
                <w:b/>
                <w:sz w:val="6"/>
                <w:szCs w:val="18"/>
              </w:rPr>
            </w:pPr>
          </w:p>
        </w:tc>
        <w:tc>
          <w:tcPr>
            <w:tcW w:w="140" w:type="dxa"/>
            <w:tcBorders>
              <w:top w:val="nil"/>
              <w:left w:val="nil"/>
              <w:bottom w:val="single" w:sz="12" w:space="0" w:color="auto"/>
              <w:right w:val="nil"/>
            </w:tcBorders>
            <w:shd w:val="clear" w:color="auto" w:fill="auto"/>
            <w:vAlign w:val="center"/>
          </w:tcPr>
          <w:p w:rsidR="00DD4A0F" w:rsidRPr="006A6BB7" w:rsidRDefault="00DD4A0F" w:rsidP="001F62CE">
            <w:pPr>
              <w:rPr>
                <w:rFonts w:ascii="Verdana" w:hAnsi="Verdana" w:cs="Calibri"/>
                <w:sz w:val="6"/>
                <w:szCs w:val="18"/>
              </w:rPr>
            </w:pPr>
          </w:p>
        </w:tc>
        <w:tc>
          <w:tcPr>
            <w:tcW w:w="5495" w:type="dxa"/>
            <w:gridSpan w:val="2"/>
            <w:tcBorders>
              <w:top w:val="nil"/>
              <w:left w:val="nil"/>
              <w:bottom w:val="single" w:sz="12" w:space="0" w:color="auto"/>
            </w:tcBorders>
            <w:shd w:val="clear" w:color="auto" w:fill="auto"/>
            <w:vAlign w:val="center"/>
          </w:tcPr>
          <w:p w:rsidR="00DD4A0F" w:rsidRPr="006A6BB7" w:rsidRDefault="00DD4A0F" w:rsidP="001F62CE">
            <w:pPr>
              <w:rPr>
                <w:rFonts w:ascii="Verdana" w:hAnsi="Verdana" w:cs="Calibri"/>
                <w:sz w:val="6"/>
                <w:szCs w:val="18"/>
              </w:rPr>
            </w:pPr>
          </w:p>
        </w:tc>
      </w:tr>
    </w:tbl>
    <w:p w:rsidR="0062797D" w:rsidRPr="00286B08" w:rsidRDefault="0062797D" w:rsidP="0062797D">
      <w:pPr>
        <w:rPr>
          <w:rFonts w:asciiTheme="minorHAnsi" w:hAnsiTheme="minorHAnsi" w:cstheme="minorHAnsi"/>
        </w:rPr>
      </w:pPr>
    </w:p>
    <w:p w:rsidR="00DD4A0F" w:rsidRPr="00286B08" w:rsidRDefault="00DD4A0F" w:rsidP="00DD4A0F">
      <w:pPr>
        <w:jc w:val="both"/>
        <w:rPr>
          <w:rFonts w:asciiTheme="minorHAnsi" w:hAnsiTheme="minorHAnsi" w:cstheme="minorHAnsi"/>
        </w:rPr>
      </w:pPr>
      <w:r w:rsidRPr="00286B08">
        <w:rPr>
          <w:rFonts w:asciiTheme="minorHAnsi" w:hAnsiTheme="minorHAnsi" w:cstheme="minorHAnsi"/>
        </w:rPr>
        <w:t>De mi consideración:</w:t>
      </w:r>
    </w:p>
    <w:p w:rsidR="00DD4A0F" w:rsidRPr="00286B08" w:rsidRDefault="00DD4A0F" w:rsidP="00DD4A0F">
      <w:pPr>
        <w:jc w:val="both"/>
        <w:rPr>
          <w:rFonts w:asciiTheme="minorHAnsi" w:hAnsiTheme="minorHAnsi" w:cstheme="minorHAnsi"/>
        </w:rPr>
      </w:pPr>
    </w:p>
    <w:p w:rsidR="00DD4A0F" w:rsidRPr="00286B08" w:rsidRDefault="00DD4A0F" w:rsidP="00DD4A0F">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DD4A0F" w:rsidRPr="00286B08" w:rsidRDefault="00DD4A0F" w:rsidP="00DD4A0F">
      <w:pPr>
        <w:pStyle w:val="Prrafodelista"/>
        <w:ind w:left="360"/>
        <w:jc w:val="both"/>
        <w:rPr>
          <w:rFonts w:asciiTheme="minorHAnsi" w:hAnsiTheme="minorHAnsi" w:cstheme="minorHAnsi"/>
          <w:b/>
        </w:rPr>
      </w:pP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Garantizo haber examinado el DBC (sus enmiendas, si existieran), así como los Formularios, garantía y</w:t>
      </w:r>
      <w:r>
        <w:rPr>
          <w:rFonts w:asciiTheme="minorHAnsi" w:hAnsiTheme="minorHAnsi" w:cstheme="minorHAnsi"/>
        </w:rPr>
        <w:t xml:space="preserve"> demás </w:t>
      </w:r>
      <w:r w:rsidRPr="00286B08">
        <w:rPr>
          <w:rFonts w:asciiTheme="minorHAnsi" w:hAnsiTheme="minorHAnsi" w:cstheme="minorHAnsi"/>
        </w:rPr>
        <w:t xml:space="preserve"> antecedentes para la presentación de la propuesta, aceptando sin reservas todas las estipulaciones de dichos documentos y la adhesión al texto del contrato.</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w:t>
      </w:r>
      <w:r>
        <w:rPr>
          <w:rFonts w:asciiTheme="minorHAnsi" w:hAnsiTheme="minorHAnsi" w:cstheme="minorHAnsi"/>
        </w:rPr>
        <w:t xml:space="preserve"> y sus modificaciones</w:t>
      </w:r>
      <w:r w:rsidRPr="00286B08">
        <w:rPr>
          <w:rFonts w:asciiTheme="minorHAnsi" w:hAnsiTheme="minorHAnsi" w:cstheme="minorHAnsi"/>
        </w:rPr>
        <w:t>, su Reglamentación y el presente Documento Base de Contratación.</w:t>
      </w:r>
    </w:p>
    <w:p w:rsidR="00694628" w:rsidRPr="00EA48BC" w:rsidRDefault="00694628" w:rsidP="00694628">
      <w:pPr>
        <w:numPr>
          <w:ilvl w:val="0"/>
          <w:numId w:val="2"/>
        </w:numPr>
        <w:jc w:val="both"/>
        <w:rPr>
          <w:rFonts w:asciiTheme="minorHAnsi" w:hAnsiTheme="minorHAnsi" w:cstheme="minorHAnsi"/>
        </w:rPr>
      </w:pPr>
      <w:r w:rsidRPr="00EA48BC">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694628" w:rsidRPr="00EA48BC" w:rsidRDefault="00694628" w:rsidP="00694628">
      <w:pPr>
        <w:numPr>
          <w:ilvl w:val="0"/>
          <w:numId w:val="2"/>
        </w:numPr>
        <w:jc w:val="both"/>
        <w:rPr>
          <w:rFonts w:asciiTheme="minorHAnsi" w:hAnsiTheme="minorHAnsi" w:cstheme="minorHAnsi"/>
          <w:b/>
        </w:rPr>
      </w:pPr>
      <w:r w:rsidRPr="00EA48BC">
        <w:rPr>
          <w:rFonts w:asciiTheme="minorHAnsi" w:hAnsiTheme="minorHAnsi" w:cstheme="minorHAnsi"/>
        </w:rPr>
        <w:t>En caso de ser adjudicado, la propuesta constituirá un compromiso obligatorio hasta que se prepare y suscriba el contrato</w:t>
      </w:r>
      <w:r w:rsidR="006A6BB7">
        <w:rPr>
          <w:rFonts w:asciiTheme="minorHAnsi" w:hAnsiTheme="minorHAnsi" w:cstheme="minorHAnsi"/>
        </w:rPr>
        <w:t>.</w:t>
      </w:r>
    </w:p>
    <w:p w:rsidR="00694628" w:rsidRPr="00286B08" w:rsidRDefault="00694628" w:rsidP="00694628">
      <w:pPr>
        <w:numPr>
          <w:ilvl w:val="0"/>
          <w:numId w:val="2"/>
        </w:numPr>
        <w:jc w:val="both"/>
        <w:rPr>
          <w:rFonts w:asciiTheme="minorHAnsi" w:hAnsiTheme="minorHAnsi" w:cstheme="minorHAnsi"/>
        </w:rPr>
      </w:pPr>
      <w:r w:rsidRPr="00EA48BC">
        <w:rPr>
          <w:rFonts w:asciiTheme="minorHAnsi" w:hAnsiTheme="minorHAnsi" w:cstheme="minorHAnsi"/>
          <w:lang w:val="es-ES_tradnl"/>
        </w:rPr>
        <w:t>R</w:t>
      </w:r>
      <w:r w:rsidRPr="00EA48BC">
        <w:rPr>
          <w:rFonts w:asciiTheme="minorHAnsi" w:hAnsiTheme="minorHAnsi" w:cstheme="minorHAnsi"/>
        </w:rPr>
        <w:t>espetaré el desempeño</w:t>
      </w:r>
      <w:r w:rsidRPr="00286B08">
        <w:rPr>
          <w:rFonts w:asciiTheme="minorHAnsi" w:hAnsiTheme="minorHAnsi" w:cstheme="minorHAnsi"/>
        </w:rPr>
        <w:t xml:space="preserve">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94628" w:rsidRPr="00EB0B9B" w:rsidRDefault="00694628" w:rsidP="00694628">
      <w:pPr>
        <w:numPr>
          <w:ilvl w:val="0"/>
          <w:numId w:val="2"/>
        </w:numPr>
        <w:jc w:val="both"/>
        <w:rPr>
          <w:rFonts w:asciiTheme="minorHAnsi" w:hAnsiTheme="minorHAnsi" w:cstheme="minorHAnsi"/>
        </w:rPr>
      </w:pPr>
      <w:r w:rsidRPr="00EB0B9B">
        <w:rPr>
          <w:rFonts w:asciiTheme="minorHAnsi" w:hAnsiTheme="minorHAnsi" w:cstheme="minorHAnsi"/>
        </w:rPr>
        <w:t>Me comprometo a denunciar por escrito, ante el Presidente Ejecutivo de YPFB, cualquier tipo de presión o intento de extorsión de parte de los trabajadores de YPFB o de otras empresas, para que se asuman las acciones legales y administrativas correspondientes.</w:t>
      </w:r>
    </w:p>
    <w:p w:rsidR="00694628" w:rsidRPr="00286B08" w:rsidRDefault="00694628" w:rsidP="00694628">
      <w:pPr>
        <w:numPr>
          <w:ilvl w:val="0"/>
          <w:numId w:val="2"/>
        </w:numPr>
        <w:jc w:val="both"/>
        <w:rPr>
          <w:rFonts w:asciiTheme="minorHAnsi" w:hAnsiTheme="minorHAnsi" w:cstheme="minorHAnsi"/>
        </w:rPr>
      </w:pPr>
      <w:r w:rsidRPr="00EB0B9B">
        <w:rPr>
          <w:rFonts w:asciiTheme="minorHAnsi" w:hAnsiTheme="minorHAnsi" w:cstheme="minorHAnsi"/>
        </w:rPr>
        <w:t>La información proporcionada</w:t>
      </w:r>
      <w:r w:rsidRPr="00286B08">
        <w:rPr>
          <w:rFonts w:asciiTheme="minorHAnsi" w:hAnsiTheme="minorHAnsi" w:cstheme="minorHAnsi"/>
        </w:rPr>
        <w:t xml:space="preserve"> en los formularios presentados en mi propuesta contienen información verídica, la cual puede ser comprobada por YPFB, en caso de ser requerida.</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Como proponente, no me encuentro en las causales de impedimento, establecidas en el DBC.</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La empresa a la que represento No se encuentra en trámite ni se ha declarado su disolución o quiebra.</w:t>
      </w:r>
    </w:p>
    <w:p w:rsidR="0069462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La empresa a la que represento cuenta con la capacidad financiera solicitada por YPFB.</w:t>
      </w:r>
    </w:p>
    <w:p w:rsidR="00694628" w:rsidRPr="009F6CA4" w:rsidRDefault="00694628" w:rsidP="00694628">
      <w:pPr>
        <w:numPr>
          <w:ilvl w:val="0"/>
          <w:numId w:val="2"/>
        </w:numPr>
        <w:jc w:val="both"/>
        <w:rPr>
          <w:rFonts w:asciiTheme="minorHAnsi" w:hAnsiTheme="minorHAnsi" w:cstheme="minorHAnsi"/>
        </w:rPr>
      </w:pPr>
      <w:r w:rsidRPr="009F6CA4">
        <w:rPr>
          <w:rFonts w:asciiTheme="minorHAnsi" w:hAnsiTheme="minorHAnsi" w:cstheme="minorHAnsi"/>
        </w:rPr>
        <w:t xml:space="preserve">En caso de que la empresa a la cual represento resultase adjudicada, me comprometo a cumplir con lo especificado en </w:t>
      </w:r>
      <w:r>
        <w:rPr>
          <w:rFonts w:asciiTheme="minorHAnsi" w:hAnsiTheme="minorHAnsi" w:cstheme="minorHAnsi"/>
        </w:rPr>
        <w:t>los Términos de Referencia</w:t>
      </w:r>
      <w:r w:rsidRPr="009F6CA4">
        <w:rPr>
          <w:rFonts w:asciiTheme="minorHAnsi" w:hAnsiTheme="minorHAnsi" w:cstheme="minorHAnsi"/>
        </w:rPr>
        <w:t>, incorporadas en el DBC.</w:t>
      </w:r>
    </w:p>
    <w:p w:rsidR="00694628" w:rsidRDefault="00694628" w:rsidP="00694628">
      <w:pPr>
        <w:pStyle w:val="Prrafodelista1"/>
        <w:spacing w:line="276" w:lineRule="auto"/>
        <w:ind w:left="0"/>
        <w:jc w:val="both"/>
        <w:rPr>
          <w:rFonts w:asciiTheme="minorHAnsi" w:hAnsiTheme="minorHAnsi" w:cstheme="minorHAnsi"/>
          <w:lang w:val="es-BO"/>
        </w:rPr>
      </w:pPr>
    </w:p>
    <w:p w:rsidR="00694628" w:rsidRPr="00286B08" w:rsidRDefault="00694628" w:rsidP="00694628">
      <w:pPr>
        <w:rPr>
          <w:rFonts w:asciiTheme="minorHAnsi" w:hAnsiTheme="minorHAnsi" w:cstheme="minorHAnsi"/>
        </w:rPr>
      </w:pPr>
      <w:r w:rsidRPr="00286B08">
        <w:rPr>
          <w:rFonts w:asciiTheme="minorHAnsi" w:hAnsiTheme="minorHAnsi" w:cstheme="minorHAnsi"/>
          <w:b/>
        </w:rPr>
        <w:t>De la Presentación de Documentos</w:t>
      </w:r>
    </w:p>
    <w:p w:rsidR="00694628" w:rsidRPr="00286B08" w:rsidRDefault="00694628" w:rsidP="00694628">
      <w:pPr>
        <w:jc w:val="both"/>
        <w:rPr>
          <w:rFonts w:asciiTheme="minorHAnsi" w:hAnsiTheme="minorHAnsi" w:cstheme="minorHAnsi"/>
          <w:b/>
        </w:rPr>
      </w:pPr>
    </w:p>
    <w:p w:rsidR="00385CD8" w:rsidRPr="00385CD8" w:rsidRDefault="00385CD8" w:rsidP="00385CD8">
      <w:pPr>
        <w:jc w:val="both"/>
        <w:rPr>
          <w:rFonts w:asciiTheme="minorHAnsi" w:hAnsiTheme="minorHAnsi" w:cstheme="minorHAnsi"/>
        </w:rPr>
      </w:pPr>
      <w:r w:rsidRPr="00385CD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94628" w:rsidRPr="00286B08" w:rsidRDefault="00694628" w:rsidP="00694628">
      <w:pPr>
        <w:ind w:left="567"/>
        <w:jc w:val="both"/>
        <w:rPr>
          <w:rFonts w:asciiTheme="minorHAnsi" w:hAnsiTheme="minorHAnsi" w:cstheme="minorHAnsi"/>
        </w:rPr>
      </w:pPr>
    </w:p>
    <w:p w:rsidR="005D21F6"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lastRenderedPageBreak/>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5D21F6" w:rsidRPr="0011573C" w:rsidRDefault="005D21F6" w:rsidP="005D21F6">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5D21F6" w:rsidRPr="005332D3" w:rsidRDefault="005D21F6" w:rsidP="005D21F6">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5D21F6"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w:t>
      </w:r>
      <w:r w:rsidR="009B4213">
        <w:rPr>
          <w:rFonts w:asciiTheme="minorHAnsi" w:hAnsiTheme="minorHAnsi" w:cstheme="minorHAnsi"/>
          <w:color w:val="000000"/>
        </w:rPr>
        <w:t xml:space="preserve"> presentar propuestas y </w:t>
      </w:r>
      <w:r w:rsidRPr="00BD2C05">
        <w:rPr>
          <w:rFonts w:asciiTheme="minorHAnsi" w:hAnsiTheme="minorHAnsi" w:cstheme="minorHAnsi"/>
          <w:color w:val="000000"/>
        </w:rPr>
        <w:t xml:space="preserve"> suscribir contratos (si corresponde).</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No es sujeto de contrataciones de bienes y servicios para el Estado, el empleador que presentare el documento de NO REGISTRO de ambas AFP’s.</w:t>
      </w:r>
    </w:p>
    <w:p w:rsidR="00694628" w:rsidRPr="00BA5FAD" w:rsidRDefault="00694628" w:rsidP="00694628">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Pr>
          <w:rFonts w:asciiTheme="minorHAnsi" w:hAnsiTheme="minorHAnsi" w:cstheme="minorHAnsi"/>
        </w:rPr>
        <w:t xml:space="preserve">finalización </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694628" w:rsidRPr="00BA5FAD" w:rsidRDefault="00694628" w:rsidP="000E3DFC">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694628" w:rsidRPr="00BA5FAD" w:rsidRDefault="00694628" w:rsidP="000E3DFC">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694628" w:rsidRPr="00AC46E9" w:rsidRDefault="00694628" w:rsidP="00694628">
      <w:pPr>
        <w:numPr>
          <w:ilvl w:val="0"/>
          <w:numId w:val="13"/>
        </w:numPr>
        <w:jc w:val="both"/>
        <w:rPr>
          <w:rFonts w:asciiTheme="minorHAnsi" w:hAnsiTheme="minorHAnsi" w:cstheme="minorHAnsi"/>
          <w:color w:val="000000"/>
        </w:rPr>
      </w:pPr>
      <w:r w:rsidRPr="00AC46E9">
        <w:rPr>
          <w:rFonts w:asciiTheme="minorHAnsi" w:hAnsiTheme="minorHAnsi" w:cstheme="minorHAnsi"/>
          <w:color w:val="000000"/>
        </w:rPr>
        <w:t>Otra documentación requerida por YPFB.</w:t>
      </w:r>
    </w:p>
    <w:p w:rsidR="00DD4A0F" w:rsidRDefault="00DD4A0F" w:rsidP="00DD4A0F">
      <w:pPr>
        <w:ind w:left="567"/>
        <w:jc w:val="both"/>
        <w:rPr>
          <w:rFonts w:asciiTheme="minorHAnsi" w:hAnsiTheme="minorHAnsi" w:cstheme="minorHAnsi"/>
        </w:rPr>
      </w:pPr>
    </w:p>
    <w:p w:rsidR="00DD4A0F" w:rsidRDefault="00DD4A0F" w:rsidP="00DD4A0F">
      <w:pPr>
        <w:ind w:left="567"/>
        <w:jc w:val="both"/>
        <w:rPr>
          <w:rFonts w:asciiTheme="minorHAnsi" w:hAnsiTheme="minorHAnsi" w:cstheme="minorHAnsi"/>
        </w:rPr>
      </w:pPr>
    </w:p>
    <w:p w:rsidR="00DD4A0F" w:rsidRDefault="00DD4A0F" w:rsidP="00DD4A0F">
      <w:pPr>
        <w:ind w:left="567"/>
        <w:jc w:val="both"/>
        <w:rPr>
          <w:rFonts w:asciiTheme="minorHAnsi" w:hAnsiTheme="minorHAnsi" w:cstheme="minorHAnsi"/>
        </w:rPr>
      </w:pPr>
    </w:p>
    <w:p w:rsidR="00DD4A0F" w:rsidRPr="00286B08" w:rsidRDefault="00DD4A0F" w:rsidP="00DD4A0F">
      <w:pPr>
        <w:ind w:left="567"/>
        <w:jc w:val="both"/>
        <w:rPr>
          <w:rFonts w:asciiTheme="minorHAnsi" w:hAnsiTheme="minorHAnsi" w:cstheme="minorHAnsi"/>
        </w:rPr>
      </w:pPr>
    </w:p>
    <w:p w:rsidR="00962366" w:rsidRPr="00DA09B7" w:rsidRDefault="00962366" w:rsidP="00962366">
      <w:pPr>
        <w:jc w:val="center"/>
        <w:rPr>
          <w:rFonts w:ascii="Calibri" w:hAnsi="Calibri" w:cs="Calibri"/>
          <w:b/>
        </w:rPr>
      </w:pPr>
      <w:r w:rsidRPr="00DA09B7">
        <w:rPr>
          <w:rFonts w:ascii="Calibri" w:hAnsi="Calibri" w:cs="Calibri"/>
          <w:b/>
        </w:rPr>
        <w:t>---------------------------------------------------</w:t>
      </w:r>
      <w:r w:rsidR="000D2929">
        <w:rPr>
          <w:rFonts w:ascii="Calibri" w:hAnsi="Calibri" w:cs="Calibri"/>
          <w:b/>
        </w:rPr>
        <w:t>-----------</w:t>
      </w: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62797D"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456748" w:rsidRDefault="00456748" w:rsidP="00962366">
      <w:pPr>
        <w:jc w:val="center"/>
        <w:rPr>
          <w:rFonts w:ascii="Calibri" w:hAnsi="Calibri" w:cs="Calibri"/>
          <w:b/>
        </w:rPr>
      </w:pPr>
    </w:p>
    <w:p w:rsidR="00962366" w:rsidRPr="00BD2C05" w:rsidRDefault="00962366" w:rsidP="00962366">
      <w:pPr>
        <w:jc w:val="center"/>
        <w:rPr>
          <w:rFonts w:ascii="Calibri" w:hAnsi="Calibri" w:cs="Calibri"/>
          <w:b/>
        </w:rPr>
      </w:pPr>
      <w:r w:rsidRPr="00BD2C05">
        <w:rPr>
          <w:rFonts w:ascii="Calibri" w:hAnsi="Calibri" w:cs="Calibri"/>
          <w:b/>
        </w:rPr>
        <w:t>FORMULARIO DE IDENTIFICACIÓN DEL PROPONENTE</w:t>
      </w:r>
    </w:p>
    <w:p w:rsidR="00962366" w:rsidRPr="00BD2C05" w:rsidRDefault="00962366" w:rsidP="00962366">
      <w:pPr>
        <w:jc w:val="center"/>
        <w:rPr>
          <w:rFonts w:ascii="Calibri" w:hAnsi="Calibri" w:cs="Calibri"/>
          <w:b/>
        </w:rPr>
      </w:pPr>
    </w:p>
    <w:p w:rsidR="00962366" w:rsidRPr="00BD2C05" w:rsidRDefault="00962366" w:rsidP="00962366">
      <w:pPr>
        <w:jc w:val="center"/>
        <w:rPr>
          <w:rFonts w:ascii="Calibri" w:hAnsi="Calibri" w:cs="Calibri"/>
          <w:b/>
        </w:rPr>
      </w:pPr>
    </w:p>
    <w:p w:rsidR="00962366" w:rsidRPr="00BD2C05" w:rsidRDefault="00962366" w:rsidP="00962366">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962366" w:rsidRPr="00BD2C05" w:rsidRDefault="00962366" w:rsidP="00962366">
      <w:pPr>
        <w:jc w:val="center"/>
        <w:rPr>
          <w:rFonts w:ascii="Calibri" w:hAnsi="Calibri" w:cs="Calibri"/>
          <w:b/>
        </w:rPr>
      </w:pPr>
    </w:p>
    <w:p w:rsidR="00962366" w:rsidRPr="00BD2C05" w:rsidRDefault="00962366" w:rsidP="00962366">
      <w:pPr>
        <w:jc w:val="center"/>
        <w:rPr>
          <w:rFonts w:ascii="Calibri" w:hAnsi="Calibri" w:cs="Calibri"/>
          <w:b/>
        </w:rPr>
      </w:pPr>
    </w:p>
    <w:p w:rsidR="00962366" w:rsidRPr="00BD2C05" w:rsidRDefault="00962366" w:rsidP="00962366">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962366" w:rsidRPr="00BD2C05" w:rsidRDefault="00962366" w:rsidP="00962366">
      <w:pPr>
        <w:tabs>
          <w:tab w:val="right" w:pos="6663"/>
        </w:tabs>
        <w:spacing w:line="240" w:lineRule="exact"/>
        <w:ind w:left="360"/>
        <w:rPr>
          <w:rFonts w:ascii="Calibri" w:hAnsi="Calibri" w:cs="Calibri"/>
          <w:lang w:val="es-ES_tradnl"/>
        </w:rPr>
      </w:pPr>
    </w:p>
    <w:p w:rsidR="00962366" w:rsidRPr="00BD2C05" w:rsidRDefault="00962366" w:rsidP="00962366">
      <w:pPr>
        <w:tabs>
          <w:tab w:val="right" w:pos="6663"/>
        </w:tabs>
        <w:spacing w:line="240" w:lineRule="exact"/>
        <w:ind w:left="360"/>
        <w:rPr>
          <w:rFonts w:ascii="Calibri" w:hAnsi="Calibri" w:cs="Calibri"/>
          <w:lang w:val="es-ES_tradnl"/>
        </w:rPr>
      </w:pPr>
    </w:p>
    <w:p w:rsidR="00962366" w:rsidRPr="00BD2C05" w:rsidRDefault="00962366" w:rsidP="00962366">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 xml:space="preserve">Número de Matrícula </w:t>
      </w:r>
      <w:r w:rsidR="006A6BB7">
        <w:rPr>
          <w:rFonts w:ascii="Calibri" w:hAnsi="Calibri" w:cs="Calibri"/>
          <w:lang w:val="es-ES_tradnl"/>
        </w:rPr>
        <w:t>de Registro de Comercio Vigente</w:t>
      </w:r>
      <w:r w:rsidRPr="00BD2C05">
        <w:rPr>
          <w:rFonts w:ascii="Calibri" w:hAnsi="Calibri" w:cs="Calibri"/>
          <w:lang w:val="es-ES_tradnl"/>
        </w:rPr>
        <w:t>: _____________________</w:t>
      </w:r>
      <w:r>
        <w:rPr>
          <w:rFonts w:ascii="Calibri" w:hAnsi="Calibri" w:cs="Calibri"/>
          <w:lang w:val="es-ES_tradnl"/>
        </w:rPr>
        <w:t>______________________</w:t>
      </w:r>
    </w:p>
    <w:p w:rsidR="00962366" w:rsidRPr="00BD2C05" w:rsidRDefault="00962366" w:rsidP="00962366">
      <w:pPr>
        <w:jc w:val="center"/>
        <w:rPr>
          <w:rFonts w:ascii="Calibri" w:hAnsi="Calibri" w:cs="Calibri"/>
          <w:b/>
          <w:lang w:val="es-ES_tradnl"/>
        </w:rPr>
      </w:pPr>
    </w:p>
    <w:p w:rsidR="00962366" w:rsidRDefault="00962366" w:rsidP="00962366">
      <w:pPr>
        <w:jc w:val="both"/>
        <w:rPr>
          <w:rFonts w:ascii="Calibri" w:hAnsi="Calibri" w:cs="Calibri"/>
          <w:b/>
          <w:lang w:val="es-ES_tradnl"/>
        </w:rPr>
      </w:pPr>
    </w:p>
    <w:p w:rsidR="006A6BB7" w:rsidRDefault="006A6BB7" w:rsidP="00962366">
      <w:pPr>
        <w:jc w:val="both"/>
        <w:rPr>
          <w:rFonts w:ascii="Calibri" w:hAnsi="Calibri" w:cs="Calibri"/>
          <w:b/>
          <w:lang w:val="es-ES_tradnl"/>
        </w:rPr>
      </w:pPr>
    </w:p>
    <w:p w:rsidR="006A6BB7" w:rsidRDefault="006A6BB7" w:rsidP="00962366">
      <w:pPr>
        <w:jc w:val="both"/>
        <w:rPr>
          <w:rFonts w:ascii="Calibri" w:hAnsi="Calibri" w:cs="Calibri"/>
          <w:b/>
          <w:lang w:val="es-ES_tradnl"/>
        </w:rPr>
      </w:pPr>
    </w:p>
    <w:p w:rsidR="006A6BB7" w:rsidRDefault="006A6BB7" w:rsidP="00962366">
      <w:pPr>
        <w:jc w:val="both"/>
        <w:rPr>
          <w:rFonts w:ascii="Calibri" w:hAnsi="Calibri" w:cs="Calibri"/>
          <w:b/>
          <w:lang w:val="es-ES_tradnl"/>
        </w:rPr>
      </w:pPr>
    </w:p>
    <w:p w:rsidR="0062797D" w:rsidRDefault="0062797D" w:rsidP="00286B08">
      <w:pPr>
        <w:jc w:val="both"/>
        <w:rPr>
          <w:rFonts w:asciiTheme="minorHAnsi" w:hAnsiTheme="minorHAnsi" w:cstheme="minorHAnsi"/>
          <w:b/>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286B08" w:rsidRDefault="009E110E" w:rsidP="00286B08">
      <w:pPr>
        <w:jc w:val="both"/>
        <w:rPr>
          <w:rFonts w:asciiTheme="minorHAnsi" w:hAnsiTheme="minorHAnsi" w:cstheme="minorHAnsi"/>
          <w:b/>
        </w:rPr>
        <w:sectPr w:rsidR="009E110E" w:rsidRPr="00286B08" w:rsidSect="009F52C6">
          <w:footerReference w:type="default" r:id="rId17"/>
          <w:pgSz w:w="12242" w:h="15842" w:code="1"/>
          <w:pgMar w:top="1418" w:right="1418" w:bottom="1134" w:left="1418" w:header="624" w:footer="851" w:gutter="0"/>
          <w:cols w:space="708"/>
          <w:titlePg/>
          <w:docGrid w:linePitch="360"/>
        </w:sect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477" w:type="pct"/>
        <w:jc w:val="center"/>
        <w:tblCellMar>
          <w:left w:w="70" w:type="dxa"/>
          <w:right w:w="70" w:type="dxa"/>
        </w:tblCellMar>
        <w:tblLook w:val="04A0" w:firstRow="1" w:lastRow="0" w:firstColumn="1" w:lastColumn="0" w:noHBand="0" w:noVBand="1"/>
      </w:tblPr>
      <w:tblGrid>
        <w:gridCol w:w="570"/>
        <w:gridCol w:w="4450"/>
        <w:gridCol w:w="1392"/>
        <w:gridCol w:w="1748"/>
      </w:tblGrid>
      <w:tr w:rsidR="006243F9" w:rsidRPr="00C75BEC" w:rsidTr="006F4B3E">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5E5217" w:rsidRPr="00C75BEC" w:rsidTr="006F4B3E">
        <w:trPr>
          <w:trHeight w:val="765"/>
          <w:jc w:val="center"/>
        </w:trPr>
        <w:tc>
          <w:tcPr>
            <w:tcW w:w="349" w:type="pct"/>
            <w:tcBorders>
              <w:top w:val="nil"/>
              <w:left w:val="single" w:sz="4" w:space="0" w:color="auto"/>
              <w:bottom w:val="single" w:sz="4" w:space="0" w:color="auto"/>
              <w:right w:val="single" w:sz="4" w:space="0" w:color="auto"/>
            </w:tcBorders>
            <w:shd w:val="clear" w:color="000000" w:fill="DCE6F1"/>
            <w:vAlign w:val="center"/>
            <w:hideMark/>
          </w:tcPr>
          <w:p w:rsidR="005E5217" w:rsidRPr="00C75BEC" w:rsidRDefault="005E5217"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727" w:type="pct"/>
            <w:tcBorders>
              <w:top w:val="nil"/>
              <w:left w:val="nil"/>
              <w:bottom w:val="single" w:sz="4" w:space="0" w:color="auto"/>
              <w:right w:val="single" w:sz="4" w:space="0" w:color="auto"/>
            </w:tcBorders>
            <w:shd w:val="clear" w:color="000000" w:fill="DCE6F1"/>
            <w:vAlign w:val="center"/>
            <w:hideMark/>
          </w:tcPr>
          <w:p w:rsidR="005E5217" w:rsidRPr="00C75BEC" w:rsidRDefault="005E5217" w:rsidP="009E110E">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DETALLE DE LA CONSULTORIA POR PRODUCTO</w:t>
            </w:r>
          </w:p>
        </w:tc>
        <w:tc>
          <w:tcPr>
            <w:tcW w:w="853" w:type="pct"/>
            <w:tcBorders>
              <w:top w:val="nil"/>
              <w:left w:val="nil"/>
              <w:bottom w:val="single" w:sz="4" w:space="0" w:color="auto"/>
              <w:right w:val="single" w:sz="4" w:space="0" w:color="auto"/>
            </w:tcBorders>
            <w:shd w:val="clear" w:color="000000" w:fill="DCE6F1"/>
            <w:vAlign w:val="center"/>
          </w:tcPr>
          <w:p w:rsidR="005E5217" w:rsidRPr="00C75BEC" w:rsidRDefault="006F4B3E" w:rsidP="009E110E">
            <w:pPr>
              <w:jc w:val="center"/>
              <w:rPr>
                <w:rFonts w:asciiTheme="minorHAnsi" w:hAnsiTheme="minorHAnsi" w:cstheme="minorHAnsi"/>
                <w:b/>
                <w:bCs/>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1071" w:type="pct"/>
            <w:tcBorders>
              <w:top w:val="nil"/>
              <w:left w:val="nil"/>
              <w:bottom w:val="single" w:sz="4" w:space="0" w:color="auto"/>
              <w:right w:val="single" w:sz="4" w:space="0" w:color="auto"/>
            </w:tcBorders>
            <w:shd w:val="clear" w:color="000000" w:fill="DCE6F1"/>
            <w:vAlign w:val="center"/>
            <w:hideMark/>
          </w:tcPr>
          <w:p w:rsidR="005E5217" w:rsidRPr="00C75BEC" w:rsidRDefault="005E5217"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Monto total en Bs.</w:t>
            </w:r>
          </w:p>
        </w:tc>
      </w:tr>
      <w:tr w:rsidR="005E5217" w:rsidRPr="00C75BEC" w:rsidTr="006F4B3E">
        <w:trPr>
          <w:trHeight w:val="601"/>
          <w:jc w:val="center"/>
        </w:trPr>
        <w:tc>
          <w:tcPr>
            <w:tcW w:w="349" w:type="pct"/>
            <w:tcBorders>
              <w:top w:val="nil"/>
              <w:left w:val="single" w:sz="4" w:space="0" w:color="auto"/>
              <w:bottom w:val="single" w:sz="4" w:space="0" w:color="auto"/>
              <w:right w:val="single" w:sz="4" w:space="0" w:color="auto"/>
            </w:tcBorders>
            <w:shd w:val="clear" w:color="auto" w:fill="auto"/>
            <w:vAlign w:val="center"/>
          </w:tcPr>
          <w:p w:rsidR="005E5217" w:rsidRPr="00C75BEC" w:rsidRDefault="005E5217"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727" w:type="pct"/>
            <w:tcBorders>
              <w:top w:val="nil"/>
              <w:left w:val="nil"/>
              <w:bottom w:val="single" w:sz="4" w:space="0" w:color="auto"/>
              <w:right w:val="single" w:sz="4" w:space="0" w:color="auto"/>
            </w:tcBorders>
            <w:shd w:val="clear" w:color="auto" w:fill="auto"/>
            <w:vAlign w:val="center"/>
          </w:tcPr>
          <w:p w:rsidR="005E5217" w:rsidRPr="00C75BEC" w:rsidRDefault="006F4B3E" w:rsidP="006F4B3E">
            <w:pPr>
              <w:jc w:val="center"/>
              <w:rPr>
                <w:rFonts w:asciiTheme="minorHAnsi" w:hAnsiTheme="minorHAnsi" w:cstheme="minorHAnsi"/>
                <w:color w:val="000000"/>
                <w:sz w:val="18"/>
                <w:szCs w:val="18"/>
                <w:lang w:val="es-BO" w:eastAsia="es-BO"/>
              </w:rPr>
            </w:pPr>
            <w:r w:rsidRPr="008C2713">
              <w:rPr>
                <w:rFonts w:asciiTheme="minorHAnsi" w:hAnsiTheme="minorHAnsi" w:cstheme="minorHAnsi"/>
                <w:color w:val="000000"/>
                <w:sz w:val="18"/>
                <w:szCs w:val="18"/>
                <w:lang w:val="es-BO" w:eastAsia="es-BO"/>
              </w:rPr>
              <w:t>ACTUALIZACION CAPEX PARA EL PROYECTO</w:t>
            </w:r>
            <w:r>
              <w:rPr>
                <w:rFonts w:asciiTheme="minorHAnsi" w:hAnsiTheme="minorHAnsi" w:cstheme="minorHAnsi"/>
                <w:color w:val="000000"/>
                <w:sz w:val="18"/>
                <w:szCs w:val="18"/>
                <w:lang w:val="es-BO" w:eastAsia="es-BO"/>
              </w:rPr>
              <w:t xml:space="preserve"> </w:t>
            </w:r>
            <w:r w:rsidRPr="008C2713">
              <w:rPr>
                <w:rFonts w:asciiTheme="minorHAnsi" w:hAnsiTheme="minorHAnsi" w:cstheme="minorHAnsi"/>
                <w:color w:val="000000"/>
                <w:sz w:val="18"/>
                <w:szCs w:val="18"/>
                <w:lang w:val="es-BO" w:eastAsia="es-BO"/>
              </w:rPr>
              <w:t>INCREMENTO DE LA CAPACIDAD DE ALMACENAJE ICA – FASE I</w:t>
            </w:r>
          </w:p>
        </w:tc>
        <w:tc>
          <w:tcPr>
            <w:tcW w:w="853" w:type="pct"/>
            <w:tcBorders>
              <w:top w:val="nil"/>
              <w:left w:val="nil"/>
              <w:bottom w:val="single" w:sz="4" w:space="0" w:color="auto"/>
              <w:right w:val="single" w:sz="4" w:space="0" w:color="auto"/>
            </w:tcBorders>
            <w:shd w:val="clear" w:color="auto" w:fill="auto"/>
            <w:vAlign w:val="center"/>
          </w:tcPr>
          <w:p w:rsidR="005E5217" w:rsidRPr="00C75BEC" w:rsidRDefault="006F4B3E" w:rsidP="006F4B3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1071" w:type="pct"/>
            <w:tcBorders>
              <w:top w:val="nil"/>
              <w:left w:val="nil"/>
              <w:bottom w:val="single" w:sz="4" w:space="0" w:color="auto"/>
              <w:right w:val="single" w:sz="4" w:space="0" w:color="auto"/>
            </w:tcBorders>
            <w:shd w:val="clear" w:color="auto" w:fill="auto"/>
            <w:vAlign w:val="center"/>
          </w:tcPr>
          <w:p w:rsidR="005E5217" w:rsidRPr="00C75BEC" w:rsidRDefault="005E5217" w:rsidP="007F760C">
            <w:pPr>
              <w:jc w:val="both"/>
              <w:rPr>
                <w:rFonts w:asciiTheme="minorHAnsi" w:hAnsiTheme="minorHAnsi" w:cstheme="minorHAnsi"/>
                <w:color w:val="000000"/>
                <w:sz w:val="18"/>
                <w:szCs w:val="18"/>
                <w:lang w:val="es-BO" w:eastAsia="es-BO"/>
              </w:rPr>
            </w:pPr>
          </w:p>
        </w:tc>
      </w:tr>
      <w:tr w:rsidR="006243F9" w:rsidRPr="00C75BEC" w:rsidTr="006F4B3E">
        <w:trPr>
          <w:trHeight w:val="300"/>
          <w:jc w:val="center"/>
        </w:trPr>
        <w:tc>
          <w:tcPr>
            <w:tcW w:w="5000"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6F4B3E">
        <w:trPr>
          <w:trHeight w:val="220"/>
          <w:jc w:val="center"/>
        </w:trPr>
        <w:tc>
          <w:tcPr>
            <w:tcW w:w="5000" w:type="pct"/>
            <w:gridSpan w:val="4"/>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w:t>
      </w:r>
      <w:r w:rsidR="009E110E">
        <w:rPr>
          <w:rFonts w:asciiTheme="minorHAnsi" w:hAnsiTheme="minorHAnsi" w:cstheme="minorHAnsi"/>
        </w:rPr>
        <w:t xml:space="preserve"> </w:t>
      </w:r>
      <w:r w:rsidR="009C32B4" w:rsidRPr="00286B08">
        <w:rPr>
          <w:rFonts w:asciiTheme="minorHAnsi" w:hAnsiTheme="minorHAnsi" w:cstheme="minorHAnsi"/>
        </w:rPr>
        <w:t>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C32B4" w:rsidRPr="00C75BEC" w:rsidRDefault="009C32B4" w:rsidP="0062797D">
      <w:pPr>
        <w:spacing w:line="276" w:lineRule="auto"/>
        <w:jc w:val="center"/>
        <w:rPr>
          <w:rFonts w:asciiTheme="minorHAnsi" w:hAnsiTheme="minorHAnsi" w:cstheme="minorHAnsi"/>
          <w:b/>
          <w:sz w:val="18"/>
          <w:szCs w:val="18"/>
        </w:rPr>
      </w:pPr>
    </w:p>
    <w:p w:rsidR="00EA59E1" w:rsidRPr="00C75BEC" w:rsidRDefault="00EA59E1" w:rsidP="0062797D">
      <w:pPr>
        <w:spacing w:line="276" w:lineRule="auto"/>
        <w:jc w:val="center"/>
        <w:rPr>
          <w:rFonts w:asciiTheme="minorHAnsi" w:hAnsiTheme="minorHAnsi" w:cstheme="minorHAnsi"/>
          <w:b/>
          <w:sz w:val="18"/>
          <w:szCs w:val="18"/>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6"/>
        </w:rPr>
      </w:pPr>
      <w:r>
        <w:rPr>
          <w:rFonts w:ascii="Verdana" w:hAnsi="Verdana" w:cs="Arial"/>
          <w:b/>
          <w:sz w:val="18"/>
          <w:szCs w:val="16"/>
        </w:rPr>
        <w:lastRenderedPageBreak/>
        <w:t>FO</w:t>
      </w:r>
      <w:bookmarkStart w:id="18" w:name="_GoBack"/>
      <w:bookmarkEnd w:id="18"/>
      <w:r>
        <w:rPr>
          <w:rFonts w:ascii="Verdana" w:hAnsi="Verdana" w:cs="Arial"/>
          <w:b/>
          <w:sz w:val="18"/>
          <w:szCs w:val="16"/>
        </w:rPr>
        <w:t>RMULARIO C-1</w:t>
      </w:r>
    </w:p>
    <w:p w:rsidR="009E110E" w:rsidRDefault="009E110E" w:rsidP="009E110E">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9E110E" w:rsidRDefault="009E110E" w:rsidP="009E110E">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9E110E" w:rsidRPr="00B071BA" w:rsidTr="0074560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9E110E" w:rsidRPr="00B071BA" w:rsidRDefault="009E110E" w:rsidP="00745601">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E110E" w:rsidRPr="00B071BA" w:rsidTr="00745601">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E110E" w:rsidRPr="00B071BA" w:rsidRDefault="009E110E" w:rsidP="00745601">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E110E" w:rsidRPr="00B071BA" w:rsidTr="00745601">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E110E" w:rsidRPr="00B071BA" w:rsidRDefault="009E110E" w:rsidP="00745601">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E110E" w:rsidRPr="00B071BA" w:rsidRDefault="009E110E" w:rsidP="00745601">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r>
      <w:tr w:rsidR="009E110E" w:rsidRPr="00B071BA" w:rsidTr="00745601">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8E5F11" w:rsidTr="00745601">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9E110E" w:rsidRPr="008E5F11" w:rsidRDefault="009E110E" w:rsidP="00745601">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E110E" w:rsidRPr="008E5F11" w:rsidRDefault="009E110E" w:rsidP="00745601">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E110E" w:rsidRPr="008E5F11" w:rsidRDefault="009E110E" w:rsidP="00745601">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E110E" w:rsidRPr="008E5F11" w:rsidRDefault="009E110E" w:rsidP="00745601">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E110E" w:rsidRPr="008E5F11" w:rsidRDefault="009E110E" w:rsidP="00745601">
            <w:pPr>
              <w:rPr>
                <w:rFonts w:ascii="Arial" w:hAnsi="Arial" w:cs="Arial"/>
                <w:b/>
                <w:bCs/>
                <w:color w:val="FFFFFF"/>
                <w:sz w:val="16"/>
                <w:szCs w:val="16"/>
                <w:lang w:eastAsia="es-BO"/>
              </w:rPr>
            </w:pPr>
          </w:p>
        </w:tc>
      </w:tr>
      <w:tr w:rsidR="009E110E" w:rsidRPr="00B071BA" w:rsidTr="00745601">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9E110E" w:rsidRPr="00B071BA" w:rsidRDefault="009E110E" w:rsidP="00745601">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9E110E" w:rsidRPr="00B071BA" w:rsidTr="00745601">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9E110E" w:rsidRPr="00B071BA" w:rsidRDefault="009E110E" w:rsidP="00745601">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9E110E" w:rsidRPr="00B071BA" w:rsidTr="00745601">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9E110E" w:rsidRPr="00B071BA" w:rsidRDefault="009E110E" w:rsidP="00745601">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E110E" w:rsidRPr="00B071BA" w:rsidTr="00745601">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DD4A0F" w:rsidRDefault="00DD4A0F" w:rsidP="00DD4A0F">
            <w:pPr>
              <w:jc w:val="both"/>
              <w:rPr>
                <w:rFonts w:ascii="Arial" w:hAnsi="Arial" w:cs="Arial"/>
                <w:b/>
                <w:sz w:val="16"/>
                <w:szCs w:val="16"/>
                <w:lang w:eastAsia="es-BO"/>
              </w:rPr>
            </w:pPr>
          </w:p>
          <w:p w:rsidR="009E110E" w:rsidRDefault="00DD4A0F" w:rsidP="00745601">
            <w:pPr>
              <w:jc w:val="both"/>
              <w:rPr>
                <w:rFonts w:ascii="Arial" w:hAnsi="Arial" w:cs="Arial"/>
                <w:bCs/>
                <w:sz w:val="16"/>
                <w:szCs w:val="16"/>
                <w:lang w:val="es-BO" w:eastAsia="es-BO"/>
              </w:rPr>
            </w:pPr>
            <w:r w:rsidRPr="009650DF">
              <w:rPr>
                <w:rFonts w:ascii="Arial" w:hAnsi="Arial" w:cs="Arial"/>
                <w:b/>
                <w:sz w:val="16"/>
                <w:szCs w:val="16"/>
                <w:lang w:eastAsia="es-BO"/>
              </w:rPr>
              <w:t>Nota</w:t>
            </w:r>
            <w:r w:rsidRPr="00BE32B1">
              <w:rPr>
                <w:rFonts w:ascii="Arial" w:hAnsi="Arial" w:cs="Arial"/>
                <w:b/>
                <w:sz w:val="16"/>
                <w:szCs w:val="16"/>
                <w:highlight w:val="yellow"/>
                <w:lang w:eastAsia="es-BO"/>
              </w:rPr>
              <w:t>.-</w:t>
            </w:r>
            <w:r w:rsidRPr="00BE32B1">
              <w:rPr>
                <w:rFonts w:ascii="Arial" w:hAnsi="Arial" w:cs="Arial"/>
                <w:sz w:val="16"/>
                <w:szCs w:val="16"/>
                <w:highlight w:val="yellow"/>
                <w:lang w:eastAsia="es-BO"/>
              </w:rPr>
              <w:t xml:space="preserve"> </w:t>
            </w:r>
            <w:r w:rsidR="00BE32B1" w:rsidRPr="00BE32B1">
              <w:rPr>
                <w:rFonts w:ascii="Arial" w:hAnsi="Arial" w:cs="Arial"/>
                <w:bCs/>
                <w:sz w:val="16"/>
                <w:szCs w:val="16"/>
                <w:highlight w:val="yellow"/>
                <w:lang w:val="es-BO" w:eastAsia="es-BO"/>
              </w:rPr>
              <w:t>Toda la información contenida en este formulario es una declaración jurada, el proponente deberá  adjuntar a la propuesta fotocopias simples de respaldo de toda la información declarada.</w:t>
            </w:r>
          </w:p>
          <w:p w:rsidR="00BE32B1" w:rsidRDefault="00BE32B1" w:rsidP="00745601">
            <w:pPr>
              <w:jc w:val="both"/>
              <w:rPr>
                <w:rFonts w:ascii="Arial" w:hAnsi="Arial" w:cs="Arial"/>
                <w:bCs/>
                <w:sz w:val="16"/>
                <w:szCs w:val="16"/>
                <w:lang w:val="es-BO" w:eastAsia="es-BO"/>
              </w:rPr>
            </w:pPr>
          </w:p>
          <w:p w:rsidR="00BE32B1" w:rsidRPr="009650DF" w:rsidRDefault="00BE32B1" w:rsidP="00BE32B1">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BE32B1" w:rsidRPr="00B071BA" w:rsidRDefault="00BE32B1" w:rsidP="00745601">
            <w:pPr>
              <w:jc w:val="both"/>
              <w:rPr>
                <w:rFonts w:ascii="Arial" w:hAnsi="Arial" w:cs="Arial"/>
                <w:color w:val="000000"/>
                <w:sz w:val="16"/>
                <w:szCs w:val="16"/>
                <w:lang w:eastAsia="es-BO"/>
              </w:rPr>
            </w:pPr>
          </w:p>
        </w:tc>
      </w:tr>
    </w:tbl>
    <w:p w:rsidR="009E110E" w:rsidRDefault="009E110E" w:rsidP="009E110E">
      <w:pPr>
        <w:jc w:val="center"/>
        <w:rPr>
          <w:rFonts w:ascii="Verdana" w:hAnsi="Verdana" w:cs="Arial"/>
          <w:b/>
          <w:i/>
          <w:sz w:val="18"/>
          <w:szCs w:val="18"/>
        </w:rPr>
      </w:pPr>
    </w:p>
    <w:p w:rsidR="009E110E" w:rsidRDefault="009E110E" w:rsidP="009E110E">
      <w:pPr>
        <w:jc w:val="center"/>
        <w:rPr>
          <w:rFonts w:ascii="Verdana" w:hAnsi="Verdana" w:cs="Arial"/>
          <w:b/>
          <w:i/>
          <w:sz w:val="18"/>
          <w:szCs w:val="18"/>
        </w:rPr>
      </w:pPr>
    </w:p>
    <w:p w:rsidR="009E110E" w:rsidRPr="00C75BEC" w:rsidRDefault="009E110E" w:rsidP="009E110E">
      <w:pPr>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9E110E" w:rsidRPr="0090599A" w:rsidRDefault="009E110E" w:rsidP="009E110E">
      <w:pPr>
        <w:jc w:val="center"/>
        <w:rPr>
          <w:rFonts w:ascii="Verdana" w:hAnsi="Verdana" w:cs="Arial"/>
          <w:b/>
          <w:sz w:val="18"/>
          <w:szCs w:val="16"/>
        </w:rPr>
      </w:pPr>
      <w:r w:rsidRPr="0059086B">
        <w:rPr>
          <w:rFonts w:ascii="Verdana" w:hAnsi="Verdana" w:cs="Arial"/>
          <w:b/>
          <w:sz w:val="18"/>
          <w:szCs w:val="16"/>
        </w:rPr>
        <w:t>DEL PERSONAL PROPUESTO (uno por cada persona)</w:t>
      </w:r>
    </w:p>
    <w:p w:rsidR="009E110E" w:rsidRPr="0090599A" w:rsidRDefault="009E110E" w:rsidP="009E110E">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9E110E" w:rsidRPr="001A47B7" w:rsidTr="00745601">
        <w:trPr>
          <w:jc w:val="center"/>
        </w:trPr>
        <w:tc>
          <w:tcPr>
            <w:tcW w:w="9781" w:type="dxa"/>
            <w:gridSpan w:val="11"/>
            <w:tcBorders>
              <w:top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1. DATOS GENERALES</w:t>
            </w:r>
          </w:p>
        </w:tc>
      </w:tr>
      <w:tr w:rsidR="009E110E" w:rsidRPr="0090599A" w:rsidTr="0074560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14"/>
                <w:szCs w:val="16"/>
              </w:rPr>
            </w:pPr>
          </w:p>
        </w:tc>
        <w:tc>
          <w:tcPr>
            <w:tcW w:w="1617" w:type="dxa"/>
            <w:gridSpan w:val="2"/>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1726" w:type="dxa"/>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9E110E" w:rsidRPr="0090599A" w:rsidRDefault="009E110E" w:rsidP="00745601">
            <w:pPr>
              <w:rPr>
                <w:rFonts w:ascii="Arial" w:hAnsi="Arial" w:cs="Arial"/>
                <w:sz w:val="14"/>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745601">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745601">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141" w:type="dxa"/>
            <w:tcBorders>
              <w:top w:val="nil"/>
              <w:left w:val="nil"/>
              <w:bottom w:val="nil"/>
            </w:tcBorders>
            <w:shd w:val="clear" w:color="auto" w:fill="auto"/>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rPr>
                <w:rFonts w:ascii="Arial" w:hAnsi="Arial" w:cs="Arial"/>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9E110E" w:rsidRPr="0090599A" w:rsidRDefault="009E110E" w:rsidP="00745601">
            <w:pPr>
              <w:rPr>
                <w:rFonts w:ascii="Arial" w:hAnsi="Arial" w:cs="Arial"/>
                <w:sz w:val="14"/>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nil"/>
              <w:bottom w:val="nil"/>
            </w:tcBorders>
            <w:shd w:val="clear" w:color="auto" w:fill="auto"/>
            <w:vAlign w:val="center"/>
          </w:tcPr>
          <w:p w:rsidR="009E110E" w:rsidRPr="0090599A" w:rsidRDefault="009E110E" w:rsidP="00745601">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2409" w:type="dxa"/>
            <w:gridSpan w:val="4"/>
            <w:tcBorders>
              <w:top w:val="nil"/>
              <w:left w:val="nil"/>
              <w:bottom w:val="nil"/>
            </w:tcBorders>
            <w:shd w:val="clear" w:color="auto" w:fill="auto"/>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Default="009E110E" w:rsidP="00745601">
            <w:pPr>
              <w:jc w:val="right"/>
              <w:rPr>
                <w:rFonts w:ascii="Arial" w:hAnsi="Arial" w:cs="Arial"/>
                <w:b/>
                <w:sz w:val="16"/>
                <w:szCs w:val="16"/>
              </w:rPr>
            </w:pPr>
            <w:r>
              <w:rPr>
                <w:rFonts w:ascii="Arial" w:hAnsi="Arial" w:cs="Arial"/>
                <w:b/>
                <w:sz w:val="16"/>
                <w:szCs w:val="16"/>
              </w:rPr>
              <w:t>Fecha del Título en Provisión Nacional</w:t>
            </w:r>
          </w:p>
        </w:tc>
        <w:tc>
          <w:tcPr>
            <w:tcW w:w="180" w:type="dxa"/>
            <w:tcBorders>
              <w:top w:val="nil"/>
              <w:left w:val="nil"/>
              <w:bottom w:val="nil"/>
              <w:right w:val="nil"/>
            </w:tcBorders>
            <w:shd w:val="clear" w:color="auto" w:fill="auto"/>
            <w:vAlign w:val="center"/>
          </w:tcPr>
          <w:p w:rsidR="009E110E" w:rsidRPr="0090599A" w:rsidRDefault="00847123" w:rsidP="00745601">
            <w:pPr>
              <w:jc w:val="center"/>
              <w:rPr>
                <w:rFonts w:ascii="Arial" w:hAnsi="Arial" w:cs="Arial"/>
                <w:b/>
                <w:sz w:val="16"/>
                <w:szCs w:val="16"/>
              </w:rPr>
            </w:pPr>
            <w:r>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745601">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9E110E" w:rsidRPr="0090599A" w:rsidRDefault="009E110E" w:rsidP="00745601">
            <w:pPr>
              <w:rPr>
                <w:rFonts w:ascii="Arial" w:hAnsi="Arial" w:cs="Arial"/>
                <w:sz w:val="2"/>
                <w:szCs w:val="2"/>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E110E" w:rsidRPr="001A47B7" w:rsidTr="00745601">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9E110E" w:rsidRPr="0090599A" w:rsidTr="00745601">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E110E" w:rsidRPr="0090599A" w:rsidRDefault="00F720B9" w:rsidP="00745601">
            <w:pPr>
              <w:jc w:val="center"/>
              <w:rPr>
                <w:rFonts w:ascii="Arial" w:hAnsi="Arial" w:cs="Arial"/>
                <w:b/>
                <w:sz w:val="16"/>
                <w:szCs w:val="16"/>
              </w:rPr>
            </w:pPr>
            <w:r>
              <w:rPr>
                <w:rFonts w:ascii="Arial" w:hAnsi="Arial" w:cs="Arial"/>
                <w:b/>
                <w:sz w:val="16"/>
                <w:szCs w:val="16"/>
              </w:rPr>
              <w:t xml:space="preserve">Fecha emisión </w:t>
            </w:r>
            <w:r w:rsidR="009E110E" w:rsidRPr="0090599A">
              <w:rPr>
                <w:rFonts w:ascii="Arial" w:hAnsi="Arial" w:cs="Arial"/>
                <w:b/>
                <w:sz w:val="16"/>
                <w:szCs w:val="16"/>
              </w:rPr>
              <w:t>Título en Provisión Nacional</w:t>
            </w:r>
          </w:p>
        </w:tc>
      </w:tr>
      <w:tr w:rsidR="009E110E" w:rsidRPr="0090599A" w:rsidTr="00745601">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E110E" w:rsidRPr="001A47B7" w:rsidTr="00745601">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9E110E" w:rsidRPr="0090599A" w:rsidTr="0074560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Duración en Horas</w:t>
            </w:r>
          </w:p>
        </w:tc>
      </w:tr>
      <w:tr w:rsidR="009E110E" w:rsidRPr="0090599A" w:rsidTr="0074560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3543" w:type="dxa"/>
            <w:tcBorders>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134" w:type="dxa"/>
            <w:tcBorders>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rsidTr="00745601">
        <w:trPr>
          <w:jc w:val="center"/>
        </w:trPr>
        <w:tc>
          <w:tcPr>
            <w:tcW w:w="9781" w:type="dxa"/>
            <w:gridSpan w:val="7"/>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4. EXPERIENCIA GENERAL</w:t>
            </w:r>
          </w:p>
        </w:tc>
      </w:tr>
      <w:tr w:rsidR="009E110E" w:rsidRPr="0090599A" w:rsidTr="0074560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Fecha (</w:t>
            </w:r>
            <w:r w:rsidR="00847123">
              <w:rPr>
                <w:rFonts w:ascii="Arial" w:hAnsi="Arial" w:cs="Arial"/>
                <w:b/>
                <w:sz w:val="16"/>
                <w:szCs w:val="16"/>
              </w:rPr>
              <w:t>día/</w:t>
            </w:r>
            <w:r w:rsidRPr="0090599A">
              <w:rPr>
                <w:rFonts w:ascii="Arial" w:hAnsi="Arial" w:cs="Arial"/>
                <w:b/>
                <w:sz w:val="16"/>
                <w:szCs w:val="16"/>
              </w:rPr>
              <w:t>mes / año)</w:t>
            </w:r>
          </w:p>
        </w:tc>
      </w:tr>
      <w:tr w:rsidR="009E110E" w:rsidRPr="0090599A" w:rsidTr="0074560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r>
      <w:tr w:rsidR="009E110E" w:rsidRPr="0090599A" w:rsidTr="0074560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r>
      <w:tr w:rsidR="009E110E" w:rsidRPr="0090599A" w:rsidTr="007456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r>
      <w:tr w:rsidR="009E110E" w:rsidRPr="0090599A" w:rsidTr="0074560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9E110E" w:rsidRPr="0090599A" w:rsidRDefault="009E110E" w:rsidP="00745601">
            <w:pPr>
              <w:jc w:val="center"/>
              <w:rPr>
                <w:rFonts w:ascii="Arial" w:hAnsi="Arial" w:cs="Arial"/>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rsidTr="00745601">
        <w:trPr>
          <w:jc w:val="center"/>
        </w:trPr>
        <w:tc>
          <w:tcPr>
            <w:tcW w:w="9781" w:type="dxa"/>
            <w:gridSpan w:val="7"/>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9E110E" w:rsidRPr="0090599A" w:rsidTr="0074560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Fecha (</w:t>
            </w:r>
            <w:r w:rsidR="00847123">
              <w:rPr>
                <w:rFonts w:ascii="Arial" w:hAnsi="Arial" w:cs="Arial"/>
                <w:b/>
                <w:sz w:val="16"/>
                <w:szCs w:val="16"/>
              </w:rPr>
              <w:t>día/</w:t>
            </w:r>
            <w:r w:rsidRPr="0090599A">
              <w:rPr>
                <w:rFonts w:ascii="Arial" w:hAnsi="Arial" w:cs="Arial"/>
                <w:b/>
                <w:sz w:val="16"/>
                <w:szCs w:val="16"/>
              </w:rPr>
              <w:t>mes / año)</w:t>
            </w:r>
          </w:p>
        </w:tc>
      </w:tr>
      <w:tr w:rsidR="009E110E" w:rsidRPr="0090599A" w:rsidTr="0074560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r>
      <w:tr w:rsidR="009E110E" w:rsidRPr="0090599A" w:rsidTr="0074560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r>
      <w:tr w:rsidR="009E110E" w:rsidRPr="0090599A" w:rsidTr="007456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r>
      <w:tr w:rsidR="009E110E" w:rsidRPr="0090599A" w:rsidTr="007456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r>
      <w:tr w:rsidR="009E110E" w:rsidRPr="0090599A" w:rsidTr="00745601">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D4A0F" w:rsidRDefault="00DD4A0F" w:rsidP="00DD4A0F">
            <w:pPr>
              <w:jc w:val="both"/>
              <w:rPr>
                <w:rFonts w:ascii="Arial" w:hAnsi="Arial" w:cs="Arial"/>
                <w:b/>
                <w:sz w:val="16"/>
                <w:szCs w:val="16"/>
                <w:lang w:eastAsia="es-BO"/>
              </w:rPr>
            </w:pPr>
          </w:p>
          <w:p w:rsidR="00BE32B1" w:rsidRPr="009650DF" w:rsidRDefault="00BE32B1" w:rsidP="00BE32B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BE32B1">
              <w:rPr>
                <w:rFonts w:ascii="Arial" w:hAnsi="Arial" w:cs="Arial"/>
                <w:bCs/>
                <w:sz w:val="16"/>
                <w:szCs w:val="16"/>
                <w:highlight w:val="yellow"/>
                <w:lang w:val="es-BO" w:eastAsia="es-BO"/>
              </w:rPr>
              <w:t>Toda la información contenida en este formulario es una declaración jurada, el proponente deberá  adjuntar a la propuesta fotocopias simples de respaldo de la información declarada.</w:t>
            </w:r>
          </w:p>
          <w:p w:rsidR="00BE32B1" w:rsidRPr="009650DF" w:rsidRDefault="00BE32B1" w:rsidP="00BE32B1">
            <w:pPr>
              <w:jc w:val="both"/>
              <w:rPr>
                <w:rFonts w:ascii="Arial" w:hAnsi="Arial" w:cs="Arial"/>
                <w:sz w:val="16"/>
                <w:szCs w:val="16"/>
                <w:lang w:val="es-BO" w:eastAsia="es-BO"/>
              </w:rPr>
            </w:pPr>
          </w:p>
          <w:p w:rsidR="00BE32B1" w:rsidRPr="009650DF" w:rsidRDefault="00BE32B1" w:rsidP="00BE32B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BE32B1" w:rsidRPr="009650DF" w:rsidRDefault="00BE32B1" w:rsidP="00BE32B1">
            <w:pPr>
              <w:jc w:val="both"/>
              <w:rPr>
                <w:rFonts w:ascii="Arial" w:hAnsi="Arial" w:cs="Arial"/>
                <w:sz w:val="16"/>
                <w:szCs w:val="16"/>
                <w:lang w:eastAsia="es-BO"/>
              </w:rPr>
            </w:pPr>
          </w:p>
          <w:p w:rsidR="00BE32B1" w:rsidRPr="009650DF" w:rsidRDefault="00BE32B1" w:rsidP="00BE32B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E110E" w:rsidRPr="0090599A" w:rsidRDefault="009E110E" w:rsidP="00FE4F01">
            <w:pPr>
              <w:jc w:val="both"/>
              <w:rPr>
                <w:rFonts w:ascii="Arial" w:hAnsi="Arial" w:cs="Arial"/>
                <w:sz w:val="16"/>
                <w:szCs w:val="16"/>
              </w:rPr>
            </w:pPr>
          </w:p>
        </w:tc>
      </w:tr>
    </w:tbl>
    <w:p w:rsidR="009E110E" w:rsidRDefault="009E110E" w:rsidP="009E110E"/>
    <w:p w:rsidR="009E110E" w:rsidRDefault="009E110E" w:rsidP="009E110E">
      <w:pPr>
        <w:jc w:val="center"/>
        <w:rPr>
          <w:rFonts w:ascii="Verdana" w:hAnsi="Verdana" w:cs="Arial"/>
          <w:b/>
          <w:sz w:val="18"/>
          <w:szCs w:val="18"/>
        </w:rPr>
      </w:pPr>
    </w:p>
    <w:p w:rsidR="00FB2092" w:rsidRDefault="00FB2092" w:rsidP="009E110E">
      <w:pPr>
        <w:jc w:val="center"/>
        <w:rPr>
          <w:rFonts w:ascii="Verdana" w:hAnsi="Verdana" w:cs="Arial"/>
          <w:b/>
          <w:sz w:val="18"/>
          <w:szCs w:val="18"/>
        </w:rPr>
      </w:pPr>
    </w:p>
    <w:p w:rsidR="00FE4F01" w:rsidRDefault="00FE4F01" w:rsidP="009E110E">
      <w:pPr>
        <w:jc w:val="center"/>
        <w:rPr>
          <w:rFonts w:ascii="Verdana" w:hAnsi="Verdana" w:cs="Arial"/>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8"/>
        </w:rPr>
      </w:pPr>
      <w:r>
        <w:rPr>
          <w:rFonts w:ascii="Verdana" w:hAnsi="Verdana" w:cs="Arial"/>
          <w:b/>
          <w:sz w:val="18"/>
          <w:szCs w:val="18"/>
        </w:rPr>
        <w:lastRenderedPageBreak/>
        <w:t>PROPUESTA TÉCNICA</w:t>
      </w:r>
    </w:p>
    <w:p w:rsidR="00642209" w:rsidRPr="00642209" w:rsidRDefault="00642209" w:rsidP="00642209">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642209" w:rsidRPr="00642209" w:rsidTr="00745601">
        <w:trPr>
          <w:tblHeader/>
        </w:trPr>
        <w:tc>
          <w:tcPr>
            <w:tcW w:w="2526" w:type="dxa"/>
            <w:shd w:val="clear" w:color="auto" w:fill="17365D"/>
            <w:vAlign w:val="center"/>
          </w:tcPr>
          <w:p w:rsidR="00642209" w:rsidRPr="00642209" w:rsidRDefault="00642209" w:rsidP="00FF7122">
            <w:pPr>
              <w:jc w:val="center"/>
              <w:rPr>
                <w:rFonts w:asciiTheme="minorHAnsi" w:hAnsiTheme="minorHAnsi" w:cstheme="minorHAnsi"/>
                <w:b/>
              </w:rPr>
            </w:pPr>
            <w:r w:rsidRPr="00642209">
              <w:rPr>
                <w:rFonts w:asciiTheme="minorHAnsi" w:hAnsiTheme="minorHAnsi" w:cstheme="minorHAnsi"/>
                <w:b/>
              </w:rPr>
              <w:t>Para ser llenado por el proponente de acuerdo a lo establecido en</w:t>
            </w:r>
            <w:r w:rsidR="00FF7122">
              <w:rPr>
                <w:rFonts w:asciiTheme="minorHAnsi" w:hAnsiTheme="minorHAnsi" w:cstheme="minorHAnsi"/>
                <w:b/>
              </w:rPr>
              <w:t xml:space="preserve"> los </w:t>
            </w:r>
            <w:r w:rsidRPr="00642209">
              <w:rPr>
                <w:rFonts w:asciiTheme="minorHAnsi" w:hAnsiTheme="minorHAnsi" w:cstheme="minorHAnsi"/>
                <w:b/>
              </w:rPr>
              <w:t>Términos de Referencia</w:t>
            </w:r>
          </w:p>
        </w:tc>
      </w:tr>
      <w:tr w:rsidR="00642209" w:rsidRPr="00642209" w:rsidTr="00745601">
        <w:trPr>
          <w:trHeight w:val="472"/>
        </w:trPr>
        <w:tc>
          <w:tcPr>
            <w:tcW w:w="2526" w:type="dxa"/>
            <w:shd w:val="clear" w:color="auto" w:fill="F2F2F2"/>
            <w:vAlign w:val="center"/>
          </w:tcPr>
          <w:p w:rsidR="00642209" w:rsidRPr="00642209" w:rsidRDefault="00642209" w:rsidP="00745601">
            <w:pPr>
              <w:jc w:val="center"/>
              <w:rPr>
                <w:rFonts w:asciiTheme="minorHAnsi" w:hAnsiTheme="minorHAnsi" w:cstheme="minorHAnsi"/>
                <w:b/>
              </w:rPr>
            </w:pPr>
            <w:r w:rsidRPr="00642209">
              <w:rPr>
                <w:rFonts w:asciiTheme="minorHAnsi" w:hAnsiTheme="minorHAnsi" w:cstheme="minorHAnsi"/>
                <w:b/>
              </w:rPr>
              <w:t>Propuesta (*)</w:t>
            </w:r>
          </w:p>
        </w:tc>
      </w:tr>
      <w:tr w:rsidR="00642209" w:rsidRPr="00642209" w:rsidTr="00FB2092">
        <w:trPr>
          <w:trHeight w:val="1366"/>
        </w:trPr>
        <w:tc>
          <w:tcPr>
            <w:tcW w:w="2526" w:type="dxa"/>
          </w:tcPr>
          <w:p w:rsidR="00642209" w:rsidRPr="00642209" w:rsidRDefault="00642209" w:rsidP="00745601">
            <w:pPr>
              <w:jc w:val="both"/>
              <w:rPr>
                <w:rFonts w:asciiTheme="minorHAnsi" w:hAnsiTheme="minorHAnsi" w:cstheme="minorHAnsi"/>
              </w:rPr>
            </w:pPr>
          </w:p>
        </w:tc>
      </w:tr>
    </w:tbl>
    <w:p w:rsidR="002B120C" w:rsidRPr="002B120C" w:rsidRDefault="00642209" w:rsidP="002B120C">
      <w:pPr>
        <w:jc w:val="both"/>
        <w:rPr>
          <w:rFonts w:asciiTheme="minorHAnsi" w:hAnsiTheme="minorHAnsi" w:cstheme="minorHAnsi"/>
          <w:sz w:val="18"/>
        </w:rPr>
      </w:pPr>
      <w:r w:rsidRPr="00642209">
        <w:rPr>
          <w:rFonts w:asciiTheme="minorHAnsi" w:hAnsiTheme="minorHAnsi" w:cstheme="minorHAnsi"/>
          <w:sz w:val="18"/>
          <w:szCs w:val="18"/>
        </w:rPr>
        <w:t xml:space="preserve">(*) La propuesta deberá </w:t>
      </w:r>
      <w:r w:rsidR="002B120C" w:rsidRPr="002B120C">
        <w:rPr>
          <w:rFonts w:asciiTheme="minorHAnsi" w:hAnsiTheme="minorHAnsi" w:cstheme="minorHAnsi"/>
          <w:sz w:val="18"/>
        </w:rPr>
        <w:t>contemplar los siguientes aspectos mínimos:</w:t>
      </w:r>
    </w:p>
    <w:p w:rsidR="002B120C" w:rsidRPr="002B120C" w:rsidRDefault="002B120C" w:rsidP="002B120C">
      <w:pPr>
        <w:pStyle w:val="Prrafodelista"/>
        <w:ind w:left="0"/>
        <w:contextualSpacing/>
        <w:jc w:val="both"/>
        <w:rPr>
          <w:rFonts w:asciiTheme="minorHAnsi" w:hAnsiTheme="minorHAnsi" w:cstheme="minorHAnsi"/>
          <w:sz w:val="8"/>
          <w:szCs w:val="10"/>
        </w:rPr>
      </w:pPr>
    </w:p>
    <w:p w:rsidR="002B120C" w:rsidRPr="002B120C" w:rsidRDefault="002B120C" w:rsidP="000E3DFC">
      <w:pPr>
        <w:pStyle w:val="Prrafodelista"/>
        <w:numPr>
          <w:ilvl w:val="0"/>
          <w:numId w:val="40"/>
        </w:numPr>
        <w:contextualSpacing/>
        <w:jc w:val="both"/>
        <w:rPr>
          <w:rFonts w:asciiTheme="minorHAnsi" w:hAnsiTheme="minorHAnsi" w:cstheme="minorHAnsi"/>
          <w:sz w:val="18"/>
        </w:rPr>
      </w:pPr>
      <w:r w:rsidRPr="002B120C">
        <w:rPr>
          <w:rFonts w:asciiTheme="minorHAnsi" w:hAnsiTheme="minorHAnsi" w:cstheme="minorHAnsi"/>
          <w:sz w:val="18"/>
        </w:rPr>
        <w:t>Objetivo</w:t>
      </w:r>
    </w:p>
    <w:p w:rsidR="002B120C" w:rsidRPr="002B120C" w:rsidRDefault="002B120C" w:rsidP="000E3DFC">
      <w:pPr>
        <w:pStyle w:val="Prrafodelista"/>
        <w:numPr>
          <w:ilvl w:val="0"/>
          <w:numId w:val="40"/>
        </w:numPr>
        <w:contextualSpacing/>
        <w:jc w:val="both"/>
        <w:rPr>
          <w:rFonts w:asciiTheme="minorHAnsi" w:hAnsiTheme="minorHAnsi" w:cstheme="minorHAnsi"/>
          <w:sz w:val="18"/>
        </w:rPr>
      </w:pPr>
      <w:r w:rsidRPr="002B120C">
        <w:rPr>
          <w:rFonts w:asciiTheme="minorHAnsi" w:hAnsiTheme="minorHAnsi" w:cstheme="minorHAnsi"/>
          <w:sz w:val="18"/>
        </w:rPr>
        <w:t>Alcance</w:t>
      </w:r>
    </w:p>
    <w:p w:rsidR="002B120C" w:rsidRPr="002B120C" w:rsidRDefault="002B120C" w:rsidP="000E3DFC">
      <w:pPr>
        <w:pStyle w:val="Prrafodelista"/>
        <w:numPr>
          <w:ilvl w:val="0"/>
          <w:numId w:val="40"/>
        </w:numPr>
        <w:contextualSpacing/>
        <w:jc w:val="both"/>
        <w:rPr>
          <w:rFonts w:asciiTheme="minorHAnsi" w:hAnsiTheme="minorHAnsi" w:cstheme="minorHAnsi"/>
          <w:sz w:val="18"/>
        </w:rPr>
      </w:pPr>
      <w:r w:rsidRPr="002B120C">
        <w:rPr>
          <w:rFonts w:asciiTheme="minorHAnsi" w:hAnsiTheme="minorHAnsi" w:cstheme="minorHAnsi"/>
          <w:sz w:val="18"/>
        </w:rPr>
        <w:t>Entregables del servicio</w:t>
      </w:r>
    </w:p>
    <w:p w:rsidR="002B120C" w:rsidRPr="002B120C" w:rsidRDefault="002B120C" w:rsidP="000E3DFC">
      <w:pPr>
        <w:pStyle w:val="Prrafodelista"/>
        <w:numPr>
          <w:ilvl w:val="0"/>
          <w:numId w:val="40"/>
        </w:numPr>
        <w:contextualSpacing/>
        <w:jc w:val="both"/>
        <w:rPr>
          <w:rFonts w:asciiTheme="minorHAnsi" w:hAnsiTheme="minorHAnsi" w:cstheme="minorHAnsi"/>
          <w:sz w:val="18"/>
        </w:rPr>
      </w:pPr>
      <w:r w:rsidRPr="002B120C">
        <w:rPr>
          <w:rFonts w:asciiTheme="minorHAnsi" w:hAnsiTheme="minorHAnsi" w:cstheme="minorHAnsi"/>
          <w:sz w:val="18"/>
        </w:rPr>
        <w:t>Normas de Referencia</w:t>
      </w:r>
    </w:p>
    <w:p w:rsidR="002B120C" w:rsidRPr="002B120C" w:rsidRDefault="002B120C" w:rsidP="000E3DFC">
      <w:pPr>
        <w:pStyle w:val="Prrafodelista"/>
        <w:numPr>
          <w:ilvl w:val="0"/>
          <w:numId w:val="40"/>
        </w:numPr>
        <w:contextualSpacing/>
        <w:jc w:val="both"/>
        <w:rPr>
          <w:rFonts w:asciiTheme="minorHAnsi" w:hAnsiTheme="minorHAnsi" w:cstheme="minorHAnsi"/>
          <w:sz w:val="18"/>
        </w:rPr>
      </w:pPr>
      <w:r w:rsidRPr="002B120C">
        <w:rPr>
          <w:rFonts w:asciiTheme="minorHAnsi" w:hAnsiTheme="minorHAnsi" w:cstheme="minorHAnsi"/>
          <w:sz w:val="18"/>
        </w:rPr>
        <w:t xml:space="preserve">Formato de Documentos </w:t>
      </w:r>
    </w:p>
    <w:p w:rsidR="002B120C" w:rsidRPr="002B120C" w:rsidRDefault="002B120C" w:rsidP="000E3DFC">
      <w:pPr>
        <w:pStyle w:val="Prrafodelista"/>
        <w:numPr>
          <w:ilvl w:val="0"/>
          <w:numId w:val="40"/>
        </w:numPr>
        <w:contextualSpacing/>
        <w:jc w:val="both"/>
        <w:rPr>
          <w:rFonts w:asciiTheme="minorHAnsi" w:hAnsiTheme="minorHAnsi" w:cstheme="minorHAnsi"/>
          <w:sz w:val="18"/>
        </w:rPr>
      </w:pPr>
      <w:r w:rsidRPr="002B120C">
        <w:rPr>
          <w:rFonts w:asciiTheme="minorHAnsi" w:hAnsiTheme="minorHAnsi" w:cstheme="minorHAnsi"/>
          <w:sz w:val="18"/>
        </w:rPr>
        <w:t>Procedimiento de trabajo</w:t>
      </w:r>
    </w:p>
    <w:p w:rsidR="002B120C" w:rsidRPr="002B120C" w:rsidRDefault="002B120C" w:rsidP="000E3DFC">
      <w:pPr>
        <w:pStyle w:val="Prrafodelista"/>
        <w:numPr>
          <w:ilvl w:val="0"/>
          <w:numId w:val="40"/>
        </w:numPr>
        <w:contextualSpacing/>
        <w:jc w:val="both"/>
        <w:rPr>
          <w:rFonts w:asciiTheme="minorHAnsi" w:hAnsiTheme="minorHAnsi" w:cstheme="minorHAnsi"/>
          <w:sz w:val="18"/>
        </w:rPr>
      </w:pPr>
      <w:r w:rsidRPr="002B120C">
        <w:rPr>
          <w:rFonts w:asciiTheme="minorHAnsi" w:hAnsiTheme="minorHAnsi" w:cstheme="minorHAnsi"/>
          <w:sz w:val="18"/>
        </w:rPr>
        <w:t>Gestión de documentación del proyecto</w:t>
      </w:r>
    </w:p>
    <w:p w:rsidR="002B120C" w:rsidRPr="002B120C" w:rsidRDefault="002B120C" w:rsidP="000E3DFC">
      <w:pPr>
        <w:pStyle w:val="Prrafodelista"/>
        <w:numPr>
          <w:ilvl w:val="0"/>
          <w:numId w:val="40"/>
        </w:numPr>
        <w:contextualSpacing/>
        <w:jc w:val="both"/>
        <w:rPr>
          <w:rFonts w:asciiTheme="minorHAnsi" w:hAnsiTheme="minorHAnsi" w:cstheme="minorHAnsi"/>
          <w:sz w:val="18"/>
        </w:rPr>
      </w:pPr>
      <w:r w:rsidRPr="002B120C">
        <w:rPr>
          <w:rFonts w:asciiTheme="minorHAnsi" w:hAnsiTheme="minorHAnsi" w:cstheme="minorHAnsi"/>
          <w:sz w:val="18"/>
        </w:rPr>
        <w:t>Cronograma de Trabajo</w:t>
      </w: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Pr="00642209" w:rsidRDefault="00642209" w:rsidP="00CA2A31">
      <w:pPr>
        <w:jc w:val="center"/>
        <w:rPr>
          <w:rFonts w:asciiTheme="minorHAnsi" w:hAnsiTheme="minorHAnsi" w:cstheme="minorHAnsi"/>
          <w:b/>
          <w:color w:val="FF0000"/>
          <w:sz w:val="18"/>
          <w:szCs w:val="18"/>
        </w:rPr>
      </w:pPr>
    </w:p>
    <w:p w:rsidR="00CA2A31" w:rsidRPr="00642209" w:rsidRDefault="00CA2A31" w:rsidP="00CA2A31">
      <w:pPr>
        <w:jc w:val="center"/>
        <w:rPr>
          <w:rFonts w:asciiTheme="minorHAnsi" w:hAnsiTheme="minorHAnsi" w:cstheme="minorHAnsi"/>
          <w:b/>
          <w:sz w:val="18"/>
          <w:szCs w:val="16"/>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CA2A31" w:rsidRPr="00642209"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642209">
        <w:rPr>
          <w:rFonts w:asciiTheme="minorHAnsi" w:hAnsiTheme="minorHAnsi" w:cstheme="minorHAnsi"/>
          <w:b/>
          <w:bCs/>
          <w:i/>
          <w:iCs/>
        </w:rPr>
        <w:t xml:space="preserve"> </w:t>
      </w:r>
      <w:r w:rsidR="00CA2A31" w:rsidRPr="00642209">
        <w:rPr>
          <w:rFonts w:asciiTheme="minorHAnsi" w:hAnsiTheme="minorHAnsi" w:cstheme="minorHAnsi"/>
          <w:b/>
          <w:bCs/>
          <w:i/>
          <w:iCs/>
        </w:rPr>
        <w:br w:type="page"/>
      </w:r>
    </w:p>
    <w:p w:rsidR="00C64F37" w:rsidRPr="00642209" w:rsidRDefault="00106176" w:rsidP="00AC6656">
      <w:pPr>
        <w:jc w:val="center"/>
        <w:rPr>
          <w:rFonts w:asciiTheme="minorHAnsi" w:hAnsiTheme="minorHAnsi" w:cstheme="minorHAnsi"/>
          <w:b/>
        </w:rPr>
      </w:pPr>
      <w:r w:rsidRPr="00642209">
        <w:rPr>
          <w:rFonts w:asciiTheme="minorHAnsi" w:hAnsiTheme="minorHAnsi" w:cstheme="minorHAnsi"/>
          <w:b/>
        </w:rPr>
        <w:lastRenderedPageBreak/>
        <w:t xml:space="preserve"> </w:t>
      </w:r>
      <w:r w:rsidR="00F16E26" w:rsidRPr="00642209">
        <w:rPr>
          <w:rFonts w:asciiTheme="minorHAnsi" w:hAnsiTheme="minorHAnsi" w:cstheme="minorHAnsi"/>
          <w:b/>
        </w:rPr>
        <w:t>PARTE IV</w:t>
      </w:r>
    </w:p>
    <w:p w:rsidR="004C1D8B" w:rsidRPr="00CA2A31" w:rsidRDefault="004C1D8B" w:rsidP="004C1D8B">
      <w:pPr>
        <w:pStyle w:val="Ttulo2"/>
        <w:jc w:val="center"/>
        <w:rPr>
          <w:rFonts w:asciiTheme="minorHAnsi" w:hAnsiTheme="minorHAnsi" w:cstheme="minorHAnsi"/>
          <w:i w:val="0"/>
          <w:color w:val="000000" w:themeColor="text1"/>
          <w:sz w:val="20"/>
          <w:szCs w:val="20"/>
        </w:rPr>
      </w:pPr>
      <w:r w:rsidRPr="00642209">
        <w:rPr>
          <w:rFonts w:asciiTheme="minorHAnsi" w:hAnsiTheme="minorHAnsi" w:cstheme="minorHAnsi"/>
          <w:i w:val="0"/>
          <w:color w:val="000000" w:themeColor="text1"/>
          <w:sz w:val="20"/>
          <w:szCs w:val="20"/>
        </w:rPr>
        <w:t xml:space="preserve">EVALUACIÓN PARA LA </w:t>
      </w:r>
      <w:r w:rsidRPr="00CA2A31">
        <w:rPr>
          <w:rFonts w:asciiTheme="minorHAnsi" w:hAnsiTheme="minorHAnsi" w:cstheme="minorHAnsi"/>
          <w:i w:val="0"/>
          <w:color w:val="000000" w:themeColor="text1"/>
          <w:sz w:val="20"/>
          <w:szCs w:val="20"/>
        </w:rPr>
        <w:t xml:space="preserve">CONTRATACIÓN </w:t>
      </w:r>
      <w:r w:rsidR="00642209">
        <w:rPr>
          <w:rFonts w:asciiTheme="minorHAnsi" w:hAnsiTheme="minorHAnsi" w:cstheme="minorHAnsi"/>
          <w:i w:val="0"/>
          <w:color w:val="000000" w:themeColor="text1"/>
          <w:sz w:val="20"/>
          <w:szCs w:val="20"/>
        </w:rPr>
        <w:t xml:space="preserve">DE </w:t>
      </w:r>
      <w:r w:rsidR="007B3DD9">
        <w:rPr>
          <w:rFonts w:asciiTheme="minorHAnsi" w:hAnsiTheme="minorHAnsi" w:cstheme="minorHAnsi"/>
          <w:i w:val="0"/>
          <w:color w:val="000000" w:themeColor="text1"/>
          <w:sz w:val="20"/>
          <w:szCs w:val="20"/>
        </w:rPr>
        <w:t>CONSULTORIA POR PRODUCTO</w:t>
      </w:r>
      <w:r w:rsidR="00642209">
        <w:rPr>
          <w:rFonts w:asciiTheme="minorHAnsi" w:hAnsiTheme="minorHAnsi" w:cstheme="minorHAnsi"/>
          <w:i w:val="0"/>
          <w:color w:val="000000" w:themeColor="text1"/>
          <w:sz w:val="20"/>
          <w:szCs w:val="20"/>
        </w:rPr>
        <w:t xml:space="preserve"> </w:t>
      </w:r>
    </w:p>
    <w:p w:rsidR="004C1D8B" w:rsidRPr="00286B08" w:rsidRDefault="004C1D8B" w:rsidP="004C1D8B">
      <w:pPr>
        <w:pStyle w:val="Sinespaciado"/>
        <w:jc w:val="both"/>
        <w:rPr>
          <w:rFonts w:asciiTheme="minorHAnsi" w:hAnsiTheme="minorHAnsi" w:cstheme="minorHAnsi"/>
          <w:sz w:val="20"/>
          <w:szCs w:val="20"/>
        </w:rPr>
      </w:pPr>
    </w:p>
    <w:p w:rsidR="0056067F" w:rsidRPr="00286B08" w:rsidRDefault="0056067F" w:rsidP="0056067F">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w:t>
      </w:r>
      <w:r w:rsidRPr="00FE4F01">
        <w:rPr>
          <w:rFonts w:asciiTheme="minorHAnsi" w:hAnsiTheme="minorHAnsi" w:cstheme="minorHAnsi"/>
          <w:sz w:val="20"/>
          <w:szCs w:val="20"/>
        </w:rPr>
        <w:t>presente DBC Precio Evaluado Más Bajo, se</w:t>
      </w:r>
      <w:r w:rsidRPr="00286B08">
        <w:rPr>
          <w:rFonts w:asciiTheme="minorHAnsi" w:hAnsiTheme="minorHAnsi" w:cstheme="minorHAnsi"/>
          <w:sz w:val="20"/>
          <w:szCs w:val="20"/>
        </w:rPr>
        <w:t xml:space="preserv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0E3DFC">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0E3DFC">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0E3DFC">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893862" w:rsidRPr="00286B08" w:rsidRDefault="00893862" w:rsidP="000E3DFC">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893862" w:rsidRPr="00286B08" w:rsidRDefault="00893862" w:rsidP="000E3DFC">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893862" w:rsidRPr="00286B08" w:rsidRDefault="00893862" w:rsidP="000E3DFC">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0E3DFC">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893862" w:rsidRPr="00286B08" w:rsidRDefault="00893862" w:rsidP="00893862">
      <w:pPr>
        <w:pStyle w:val="Sinespaciado"/>
        <w:jc w:val="both"/>
        <w:rPr>
          <w:rFonts w:asciiTheme="minorHAnsi" w:hAnsiTheme="minorHAnsi" w:cstheme="minorHAnsi"/>
          <w:b/>
          <w:color w:val="000000" w:themeColor="text1"/>
          <w:sz w:val="20"/>
          <w:szCs w:val="20"/>
        </w:rPr>
      </w:pPr>
    </w:p>
    <w:p w:rsidR="00893862" w:rsidRPr="00286B08" w:rsidRDefault="00893862" w:rsidP="000E3DFC">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893862"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893862" w:rsidRPr="00275289" w:rsidRDefault="00893862" w:rsidP="00893862">
      <w:pPr>
        <w:pStyle w:val="Sinespaciado"/>
        <w:rPr>
          <w:rFonts w:asciiTheme="minorHAnsi" w:hAnsiTheme="minorHAnsi" w:cstheme="minorHAnsi"/>
          <w:b/>
        </w:rPr>
      </w:pPr>
    </w:p>
    <w:p w:rsidR="00893862" w:rsidRPr="00286B08" w:rsidRDefault="00893862" w:rsidP="00893862">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893862" w:rsidP="000E3DFC">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893862" w:rsidRDefault="00893862" w:rsidP="00893862">
      <w:pPr>
        <w:pStyle w:val="Sinespaciado"/>
        <w:jc w:val="both"/>
        <w:rPr>
          <w:rFonts w:asciiTheme="minorHAnsi" w:hAnsiTheme="minorHAnsi" w:cstheme="minorHAnsi"/>
          <w:sz w:val="20"/>
          <w:szCs w:val="20"/>
        </w:rPr>
      </w:pPr>
    </w:p>
    <w:p w:rsidR="00B36033" w:rsidRDefault="00B36033" w:rsidP="00B36033">
      <w:pPr>
        <w:widowControl w:val="0"/>
        <w:tabs>
          <w:tab w:val="num" w:pos="1276"/>
          <w:tab w:val="left" w:pos="1418"/>
        </w:tabs>
        <w:jc w:val="both"/>
        <w:rPr>
          <w:rFonts w:asciiTheme="minorHAnsi" w:hAnsiTheme="minorHAnsi" w:cstheme="minorHAnsi"/>
        </w:rPr>
      </w:pPr>
      <w:r>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la evaluación de la segunda propuesta con el Precio Evaluado Más Bajo y así sucesivamente.</w:t>
      </w:r>
    </w:p>
    <w:p w:rsidR="00893862" w:rsidRDefault="00893862" w:rsidP="00893862">
      <w:pPr>
        <w:tabs>
          <w:tab w:val="num" w:pos="1276"/>
          <w:tab w:val="left" w:pos="1418"/>
        </w:tabs>
        <w:jc w:val="both"/>
        <w:rPr>
          <w:rFonts w:asciiTheme="minorHAnsi" w:hAnsiTheme="minorHAnsi" w:cstheme="minorHAnsi"/>
        </w:rPr>
      </w:pPr>
    </w:p>
    <w:p w:rsidR="00893862" w:rsidRPr="00275289" w:rsidRDefault="00893862" w:rsidP="00893862">
      <w:pPr>
        <w:tabs>
          <w:tab w:val="num" w:pos="1276"/>
          <w:tab w:val="left" w:pos="1418"/>
        </w:tabs>
        <w:jc w:val="both"/>
        <w:rPr>
          <w:rFonts w:asciiTheme="minorHAnsi" w:hAnsiTheme="minorHAnsi" w:cstheme="minorHAnsi"/>
        </w:rPr>
      </w:pPr>
      <w:r w:rsidRPr="00275289">
        <w:rPr>
          <w:rFonts w:asciiTheme="minorHAnsi" w:hAnsiTheme="minorHAnsi" w:cstheme="minorHAnsi"/>
        </w:rPr>
        <w:lastRenderedPageBreak/>
        <w:t>En caso de existir empate entre dos o más propuestas, el Comité de Evaluación será responsable de definir el desempate, aspecto que será señalado en el Informe de Evaluación y Recomendación.</w:t>
      </w:r>
    </w:p>
    <w:p w:rsidR="00893862" w:rsidRPr="00275289" w:rsidRDefault="00893862" w:rsidP="00893862">
      <w:pPr>
        <w:pStyle w:val="Sinespaciado"/>
        <w:jc w:val="both"/>
        <w:rPr>
          <w:rFonts w:asciiTheme="minorHAnsi" w:hAnsiTheme="minorHAnsi" w:cstheme="minorHAnsi"/>
          <w:sz w:val="20"/>
          <w:szCs w:val="20"/>
        </w:rPr>
      </w:pPr>
    </w:p>
    <w:p w:rsidR="00893862" w:rsidRPr="00275289" w:rsidRDefault="00893862" w:rsidP="00893862">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893862" w:rsidRPr="00275289" w:rsidRDefault="00893862" w:rsidP="00893862">
      <w:pPr>
        <w:pStyle w:val="Sinespaciado"/>
        <w:jc w:val="both"/>
        <w:rPr>
          <w:rFonts w:asciiTheme="minorHAnsi" w:hAnsiTheme="minorHAnsi" w:cstheme="minorHAnsi"/>
          <w:sz w:val="20"/>
          <w:szCs w:val="20"/>
        </w:rPr>
      </w:pPr>
    </w:p>
    <w:p w:rsidR="00893862" w:rsidRPr="00275289" w:rsidRDefault="00893862" w:rsidP="00893862">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893862" w:rsidRPr="00275289" w:rsidRDefault="00893862" w:rsidP="00893862">
      <w:pPr>
        <w:pStyle w:val="Sinespaciado"/>
        <w:rPr>
          <w:rFonts w:asciiTheme="minorHAnsi" w:hAnsiTheme="minorHAnsi" w:cstheme="minorHAnsi"/>
          <w:sz w:val="20"/>
          <w:szCs w:val="20"/>
        </w:rPr>
      </w:pPr>
    </w:p>
    <w:p w:rsidR="00893862" w:rsidRPr="00286B08" w:rsidRDefault="00893862" w:rsidP="000E3DFC">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Precio Evaluado Más Bajo, se recomendará mediante informe al Responsable de Contratación Directa la adjudicación ó concertación ó declaratoria desierta.</w:t>
      </w: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0E3DFC">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893862" w:rsidRPr="00286B08" w:rsidRDefault="00893862" w:rsidP="00893862">
      <w:pPr>
        <w:pStyle w:val="Sinespaciado"/>
        <w:rPr>
          <w:rFonts w:asciiTheme="minorHAnsi" w:hAnsiTheme="minorHAnsi" w:cstheme="minorHAnsi"/>
          <w:sz w:val="20"/>
          <w:szCs w:val="20"/>
        </w:rPr>
      </w:pPr>
    </w:p>
    <w:p w:rsidR="00893862" w:rsidRPr="00FF7122" w:rsidRDefault="00FE4F01" w:rsidP="00893862">
      <w:pPr>
        <w:jc w:val="both"/>
        <w:rPr>
          <w:rFonts w:asciiTheme="minorHAnsi" w:hAnsiTheme="minorHAnsi" w:cstheme="minorHAnsi"/>
          <w:sz w:val="22"/>
          <w:szCs w:val="18"/>
        </w:rPr>
      </w:pPr>
      <w:r w:rsidRPr="00FE4F01">
        <w:rPr>
          <w:rFonts w:asciiTheme="minorHAnsi" w:hAnsiTheme="minorHAnsi" w:cstheme="minorHAnsi"/>
          <w:b/>
          <w:sz w:val="22"/>
          <w:szCs w:val="18"/>
        </w:rPr>
        <w:t xml:space="preserve"> “NO APLICA </w:t>
      </w:r>
      <w:r>
        <w:rPr>
          <w:rFonts w:asciiTheme="minorHAnsi" w:hAnsiTheme="minorHAnsi" w:cstheme="minorHAnsi"/>
          <w:b/>
          <w:sz w:val="22"/>
          <w:szCs w:val="18"/>
        </w:rPr>
        <w:t>E</w:t>
      </w:r>
      <w:r w:rsidR="00893862" w:rsidRPr="00FE4F01">
        <w:rPr>
          <w:rFonts w:asciiTheme="minorHAnsi" w:hAnsiTheme="minorHAnsi" w:cstheme="minorHAnsi"/>
          <w:b/>
          <w:sz w:val="22"/>
          <w:szCs w:val="18"/>
        </w:rPr>
        <w:t>STE MÉTODO”</w:t>
      </w:r>
      <w:r w:rsidR="00893862" w:rsidRPr="00FE4F01">
        <w:rPr>
          <w:rFonts w:asciiTheme="minorHAnsi" w:hAnsiTheme="minorHAnsi" w:cstheme="minorHAnsi"/>
          <w:sz w:val="22"/>
          <w:szCs w:val="18"/>
        </w:rPr>
        <w:t>.</w:t>
      </w:r>
    </w:p>
    <w:p w:rsidR="00893862" w:rsidRPr="00286B08" w:rsidRDefault="00893862" w:rsidP="00893862">
      <w:pPr>
        <w:jc w:val="both"/>
        <w:rPr>
          <w:rFonts w:asciiTheme="minorHAnsi" w:hAnsiTheme="minorHAnsi" w:cstheme="minorHAnsi"/>
          <w:color w:val="000000" w:themeColor="text1"/>
        </w:rPr>
      </w:pPr>
    </w:p>
    <w:p w:rsidR="00893862" w:rsidRPr="00286B08" w:rsidRDefault="00893862" w:rsidP="00893862">
      <w:pPr>
        <w:ind w:left="1134"/>
        <w:jc w:val="both"/>
        <w:rPr>
          <w:rFonts w:asciiTheme="minorHAnsi" w:hAnsiTheme="minorHAnsi" w:cstheme="minorHAnsi"/>
          <w:color w:val="000000" w:themeColor="text1"/>
        </w:rPr>
      </w:pPr>
    </w:p>
    <w:p w:rsidR="00893862" w:rsidRPr="00286B08" w:rsidRDefault="00893862" w:rsidP="00893862">
      <w:pPr>
        <w:ind w:left="1134"/>
        <w:jc w:val="both"/>
        <w:rPr>
          <w:rFonts w:asciiTheme="minorHAnsi" w:hAnsiTheme="minorHAnsi" w:cstheme="minorHAnsi"/>
          <w:color w:val="000000" w:themeColor="text1"/>
        </w:rPr>
      </w:pPr>
    </w:p>
    <w:p w:rsidR="00893862" w:rsidRPr="00286B08" w:rsidRDefault="00893862" w:rsidP="00893862">
      <w:pPr>
        <w:jc w:val="both"/>
        <w:rPr>
          <w:rFonts w:asciiTheme="minorHAnsi" w:eastAsia="Calibri" w:hAnsiTheme="minorHAnsi" w:cstheme="minorHAnsi"/>
        </w:rPr>
      </w:pPr>
    </w:p>
    <w:p w:rsidR="00893862" w:rsidRPr="00286B08" w:rsidRDefault="00893862" w:rsidP="00893862">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2B120C" w:rsidRDefault="002B120C" w:rsidP="002B33FE">
      <w:pPr>
        <w:jc w:val="center"/>
        <w:rPr>
          <w:rFonts w:ascii="Calibri" w:hAnsi="Calibri" w:cs="Calibri"/>
          <w:b/>
          <w:bCs/>
        </w:rPr>
      </w:pPr>
    </w:p>
    <w:p w:rsidR="002B120C" w:rsidRDefault="002B120C" w:rsidP="002B33FE">
      <w:pPr>
        <w:jc w:val="center"/>
        <w:rPr>
          <w:rFonts w:ascii="Calibri" w:hAnsi="Calibri" w:cs="Calibri"/>
          <w:b/>
          <w:bCs/>
        </w:rPr>
      </w:pPr>
    </w:p>
    <w:p w:rsidR="002B120C" w:rsidRDefault="002B120C" w:rsidP="002B33FE">
      <w:pPr>
        <w:jc w:val="center"/>
        <w:rPr>
          <w:rFonts w:ascii="Calibri" w:hAnsi="Calibri" w:cs="Calibri"/>
          <w:b/>
          <w:bCs/>
        </w:rPr>
      </w:pPr>
    </w:p>
    <w:p w:rsidR="002B120C" w:rsidRDefault="002B120C" w:rsidP="002B33FE">
      <w:pPr>
        <w:jc w:val="center"/>
        <w:rPr>
          <w:rFonts w:ascii="Calibri" w:hAnsi="Calibri" w:cs="Calibri"/>
          <w:b/>
          <w:bCs/>
        </w:rPr>
      </w:pPr>
    </w:p>
    <w:p w:rsidR="002B120C" w:rsidRDefault="002B120C" w:rsidP="002B33FE">
      <w:pPr>
        <w:jc w:val="center"/>
        <w:rPr>
          <w:rFonts w:ascii="Calibri" w:hAnsi="Calibri" w:cs="Calibri"/>
          <w:b/>
          <w:bCs/>
        </w:rPr>
      </w:pPr>
    </w:p>
    <w:p w:rsidR="002B120C" w:rsidRDefault="002B120C" w:rsidP="002B33FE">
      <w:pPr>
        <w:jc w:val="center"/>
        <w:rPr>
          <w:rFonts w:ascii="Calibri" w:hAnsi="Calibri" w:cs="Calibri"/>
          <w:b/>
          <w:bCs/>
        </w:rPr>
      </w:pPr>
    </w:p>
    <w:p w:rsidR="002B120C" w:rsidRDefault="002B120C" w:rsidP="002B33FE">
      <w:pPr>
        <w:jc w:val="center"/>
        <w:rPr>
          <w:rFonts w:ascii="Calibri" w:hAnsi="Calibri" w:cs="Calibri"/>
          <w:b/>
          <w:bCs/>
        </w:rPr>
      </w:pPr>
    </w:p>
    <w:p w:rsidR="002B120C" w:rsidRDefault="002B120C" w:rsidP="002B33FE">
      <w:pPr>
        <w:jc w:val="center"/>
        <w:rPr>
          <w:rFonts w:ascii="Calibri" w:hAnsi="Calibri" w:cs="Calibri"/>
          <w:b/>
          <w:bCs/>
        </w:rPr>
      </w:pPr>
    </w:p>
    <w:p w:rsidR="002B120C" w:rsidRDefault="002B120C" w:rsidP="002B33FE">
      <w:pPr>
        <w:jc w:val="center"/>
        <w:rPr>
          <w:rFonts w:ascii="Calibri" w:hAnsi="Calibri" w:cs="Calibri"/>
          <w:b/>
          <w:bCs/>
        </w:rPr>
      </w:pPr>
    </w:p>
    <w:p w:rsidR="002B120C" w:rsidRDefault="002B120C" w:rsidP="002B33FE">
      <w:pPr>
        <w:jc w:val="center"/>
        <w:rPr>
          <w:rFonts w:ascii="Calibri" w:hAnsi="Calibri" w:cs="Calibri"/>
          <w:b/>
          <w:bCs/>
        </w:rPr>
      </w:pPr>
    </w:p>
    <w:p w:rsidR="002B120C" w:rsidRDefault="002B120C" w:rsidP="002B33FE">
      <w:pPr>
        <w:jc w:val="center"/>
        <w:rPr>
          <w:rFonts w:ascii="Calibri" w:hAnsi="Calibri" w:cs="Calibri"/>
          <w:b/>
          <w:bCs/>
        </w:rPr>
      </w:pPr>
    </w:p>
    <w:p w:rsidR="00CA5039" w:rsidRDefault="00CA5039" w:rsidP="002B33FE">
      <w:pPr>
        <w:jc w:val="center"/>
        <w:rPr>
          <w:rFonts w:ascii="Calibri" w:hAnsi="Calibri" w:cs="Calibri"/>
          <w:b/>
          <w:bCs/>
        </w:rPr>
      </w:pPr>
    </w:p>
    <w:p w:rsidR="00CA5039" w:rsidRDefault="00CA5039" w:rsidP="002B33FE">
      <w:pPr>
        <w:jc w:val="center"/>
        <w:rPr>
          <w:rFonts w:ascii="Calibri" w:hAnsi="Calibri" w:cs="Calibri"/>
          <w:b/>
          <w:bCs/>
        </w:rPr>
      </w:pPr>
    </w:p>
    <w:p w:rsidR="002B33FE" w:rsidRPr="00615ED2" w:rsidRDefault="002B33FE" w:rsidP="002B33FE">
      <w:pPr>
        <w:jc w:val="center"/>
        <w:rPr>
          <w:rFonts w:ascii="Calibri" w:hAnsi="Calibri" w:cs="Calibri"/>
          <w:b/>
          <w:bCs/>
        </w:rPr>
      </w:pPr>
      <w:r w:rsidRPr="00615ED2">
        <w:rPr>
          <w:rFonts w:ascii="Calibri" w:hAnsi="Calibri" w:cs="Calibri"/>
          <w:b/>
          <w:bCs/>
        </w:rPr>
        <w:lastRenderedPageBreak/>
        <w:t>PARTE V</w:t>
      </w:r>
    </w:p>
    <w:p w:rsidR="002B33FE" w:rsidRDefault="002B33FE" w:rsidP="002B33FE">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D971B4" w:rsidRPr="002B120C" w:rsidRDefault="00D971B4" w:rsidP="00D971B4">
      <w:pPr>
        <w:tabs>
          <w:tab w:val="center" w:pos="5833"/>
          <w:tab w:val="right" w:pos="10252"/>
        </w:tabs>
        <w:jc w:val="center"/>
        <w:rPr>
          <w:rFonts w:ascii="Calibri" w:hAnsi="Calibri" w:cs="Calibri"/>
          <w:b/>
          <w:szCs w:val="22"/>
          <w:lang w:val="es-BO"/>
        </w:rPr>
      </w:pPr>
      <w:r w:rsidRPr="002B120C">
        <w:rPr>
          <w:rFonts w:ascii="Calibri" w:hAnsi="Calibri" w:cs="Calibri"/>
          <w:b/>
          <w:szCs w:val="22"/>
          <w:lang w:val="es-BO"/>
        </w:rPr>
        <w:t>(A ser usado en el acto de apertura de propuestas por el Comité de Habilitación)</w:t>
      </w:r>
    </w:p>
    <w:tbl>
      <w:tblPr>
        <w:tblW w:w="959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99"/>
        <w:gridCol w:w="532"/>
        <w:gridCol w:w="76"/>
        <w:gridCol w:w="2101"/>
        <w:gridCol w:w="2536"/>
        <w:gridCol w:w="850"/>
      </w:tblGrid>
      <w:tr w:rsidR="002B33FE" w:rsidRPr="00447135" w:rsidTr="002B120C">
        <w:trPr>
          <w:trHeight w:val="65"/>
          <w:jc w:val="center"/>
        </w:trPr>
        <w:tc>
          <w:tcPr>
            <w:tcW w:w="9594" w:type="dxa"/>
            <w:gridSpan w:val="6"/>
            <w:tcBorders>
              <w:top w:val="single" w:sz="4" w:space="0" w:color="auto"/>
              <w:left w:val="single" w:sz="4" w:space="0" w:color="auto"/>
              <w:right w:val="single" w:sz="4" w:space="0" w:color="auto"/>
            </w:tcBorders>
            <w:shd w:val="clear" w:color="auto" w:fill="B3B3B3"/>
            <w:vAlign w:val="center"/>
          </w:tcPr>
          <w:p w:rsidR="002B33FE" w:rsidRPr="00592248" w:rsidRDefault="002B33FE" w:rsidP="001F62CE">
            <w:pPr>
              <w:rPr>
                <w:rFonts w:ascii="Calibri" w:hAnsi="Calibri" w:cs="Arial"/>
                <w:b/>
              </w:rPr>
            </w:pPr>
            <w:r w:rsidRPr="00592248">
              <w:rPr>
                <w:rFonts w:ascii="Calibri" w:hAnsi="Calibri" w:cs="Arial"/>
                <w:b/>
              </w:rPr>
              <w:t>DATOS GENERALES DEL PROCESO</w:t>
            </w:r>
          </w:p>
        </w:tc>
      </w:tr>
      <w:tr w:rsidR="002B33FE" w:rsidRPr="00447135" w:rsidTr="002B120C">
        <w:trPr>
          <w:trHeight w:val="85"/>
          <w:jc w:val="center"/>
        </w:trPr>
        <w:tc>
          <w:tcPr>
            <w:tcW w:w="3499" w:type="dxa"/>
            <w:tcBorders>
              <w:top w:val="single" w:sz="4" w:space="0" w:color="auto"/>
              <w:left w:val="single" w:sz="4" w:space="0" w:color="auto"/>
              <w:bottom w:val="nil"/>
              <w:right w:val="nil"/>
            </w:tcBorders>
            <w:tcMar>
              <w:left w:w="0" w:type="dxa"/>
              <w:right w:w="0" w:type="dxa"/>
            </w:tcMar>
            <w:vAlign w:val="center"/>
          </w:tcPr>
          <w:p w:rsidR="002B33FE" w:rsidRPr="00447135" w:rsidRDefault="002B33FE" w:rsidP="001F62CE">
            <w:pPr>
              <w:rPr>
                <w:rFonts w:ascii="Calibri" w:hAnsi="Calibri" w:cs="Arial"/>
                <w:sz w:val="10"/>
                <w:szCs w:val="22"/>
              </w:rPr>
            </w:pPr>
          </w:p>
        </w:tc>
        <w:tc>
          <w:tcPr>
            <w:tcW w:w="532" w:type="dxa"/>
            <w:tcBorders>
              <w:top w:val="single" w:sz="4" w:space="0" w:color="auto"/>
              <w:left w:val="nil"/>
              <w:bottom w:val="nil"/>
              <w:right w:val="nil"/>
            </w:tcBorders>
            <w:vAlign w:val="center"/>
          </w:tcPr>
          <w:p w:rsidR="002B33FE" w:rsidRPr="00447135" w:rsidRDefault="002B33FE" w:rsidP="001F62CE">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2B33FE" w:rsidRPr="00447135" w:rsidRDefault="002B33FE" w:rsidP="001F62CE">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2B33FE" w:rsidRPr="00447135" w:rsidRDefault="002B33FE" w:rsidP="001F62CE">
            <w:pPr>
              <w:jc w:val="center"/>
              <w:rPr>
                <w:rFonts w:ascii="Calibri" w:hAnsi="Calibri" w:cs="Arial"/>
                <w:b/>
                <w:sz w:val="10"/>
                <w:szCs w:val="22"/>
              </w:rPr>
            </w:pPr>
          </w:p>
        </w:tc>
      </w:tr>
      <w:tr w:rsidR="002B33FE" w:rsidRPr="00447135" w:rsidTr="002B120C">
        <w:trPr>
          <w:jc w:val="center"/>
        </w:trPr>
        <w:tc>
          <w:tcPr>
            <w:tcW w:w="3499" w:type="dxa"/>
            <w:tcBorders>
              <w:top w:val="nil"/>
              <w:left w:val="single" w:sz="4" w:space="0" w:color="auto"/>
              <w:bottom w:val="nil"/>
              <w:right w:val="nil"/>
            </w:tcBorders>
            <w:tcMar>
              <w:left w:w="0" w:type="dxa"/>
              <w:right w:w="85" w:type="dxa"/>
            </w:tcMar>
            <w:vAlign w:val="center"/>
          </w:tcPr>
          <w:p w:rsidR="002B33FE" w:rsidRPr="00592248" w:rsidRDefault="002B33FE" w:rsidP="001F62CE">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B33FE" w:rsidRPr="00447135" w:rsidRDefault="002B33FE" w:rsidP="001F62CE">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2B33FE" w:rsidRPr="00447135" w:rsidRDefault="002B33FE" w:rsidP="001F62CE">
            <w:pPr>
              <w:rPr>
                <w:rFonts w:ascii="Calibri" w:hAnsi="Calibri" w:cs="Arial"/>
                <w:sz w:val="22"/>
                <w:szCs w:val="22"/>
              </w:rPr>
            </w:pPr>
          </w:p>
        </w:tc>
        <w:tc>
          <w:tcPr>
            <w:tcW w:w="850" w:type="dxa"/>
            <w:tcBorders>
              <w:top w:val="nil"/>
              <w:left w:val="nil"/>
              <w:bottom w:val="nil"/>
              <w:right w:val="single" w:sz="4" w:space="0" w:color="auto"/>
            </w:tcBorders>
            <w:vAlign w:val="center"/>
          </w:tcPr>
          <w:p w:rsidR="002B33FE" w:rsidRPr="00447135" w:rsidRDefault="002B33FE" w:rsidP="001F62CE">
            <w:pPr>
              <w:rPr>
                <w:rFonts w:ascii="Calibri" w:hAnsi="Calibri" w:cs="Arial"/>
                <w:sz w:val="22"/>
                <w:szCs w:val="22"/>
              </w:rPr>
            </w:pPr>
          </w:p>
        </w:tc>
      </w:tr>
      <w:tr w:rsidR="002B33FE" w:rsidRPr="00447135" w:rsidTr="002B120C">
        <w:trPr>
          <w:trHeight w:val="158"/>
          <w:jc w:val="center"/>
        </w:trPr>
        <w:tc>
          <w:tcPr>
            <w:tcW w:w="3499" w:type="dxa"/>
            <w:tcBorders>
              <w:top w:val="nil"/>
              <w:left w:val="single" w:sz="4" w:space="0" w:color="auto"/>
              <w:bottom w:val="nil"/>
              <w:right w:val="nil"/>
            </w:tcBorders>
            <w:tcMar>
              <w:left w:w="0" w:type="dxa"/>
              <w:right w:w="85" w:type="dxa"/>
            </w:tcMar>
            <w:vAlign w:val="center"/>
          </w:tcPr>
          <w:p w:rsidR="002B33FE" w:rsidRPr="00447135" w:rsidRDefault="002B33FE" w:rsidP="001F62CE">
            <w:pPr>
              <w:jc w:val="right"/>
              <w:rPr>
                <w:rFonts w:ascii="Calibri" w:hAnsi="Calibri" w:cs="Arial"/>
                <w:sz w:val="8"/>
                <w:szCs w:val="22"/>
              </w:rPr>
            </w:pP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8"/>
                <w:szCs w:val="22"/>
              </w:rPr>
            </w:pPr>
          </w:p>
        </w:tc>
        <w:tc>
          <w:tcPr>
            <w:tcW w:w="76" w:type="dxa"/>
            <w:tcBorders>
              <w:top w:val="nil"/>
              <w:left w:val="nil"/>
              <w:bottom w:val="nil"/>
              <w:right w:val="nil"/>
            </w:tcBorders>
            <w:vAlign w:val="center"/>
          </w:tcPr>
          <w:p w:rsidR="002B33FE" w:rsidRPr="00447135" w:rsidRDefault="002B33FE" w:rsidP="001F62CE">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2B33FE" w:rsidRPr="00447135" w:rsidRDefault="002B33FE" w:rsidP="001F62CE">
            <w:pPr>
              <w:jc w:val="center"/>
              <w:rPr>
                <w:rFonts w:ascii="Calibri" w:hAnsi="Calibri" w:cs="Arial"/>
                <w:b/>
                <w:sz w:val="8"/>
                <w:szCs w:val="22"/>
              </w:rPr>
            </w:pPr>
          </w:p>
        </w:tc>
      </w:tr>
      <w:tr w:rsidR="002B33FE" w:rsidRPr="00447135" w:rsidTr="002B120C">
        <w:trPr>
          <w:jc w:val="center"/>
        </w:trPr>
        <w:tc>
          <w:tcPr>
            <w:tcW w:w="3499" w:type="dxa"/>
            <w:tcBorders>
              <w:top w:val="nil"/>
              <w:left w:val="single" w:sz="4" w:space="0" w:color="auto"/>
              <w:bottom w:val="nil"/>
              <w:right w:val="nil"/>
            </w:tcBorders>
            <w:tcMar>
              <w:left w:w="0" w:type="dxa"/>
              <w:right w:w="85" w:type="dxa"/>
            </w:tcMar>
            <w:vAlign w:val="center"/>
          </w:tcPr>
          <w:p w:rsidR="002B33FE" w:rsidRPr="00592248" w:rsidRDefault="002B33FE" w:rsidP="001F62CE">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B33FE" w:rsidRPr="00447135" w:rsidRDefault="002B33FE" w:rsidP="001F62CE">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2B33FE" w:rsidRPr="00447135" w:rsidRDefault="002B33FE" w:rsidP="001F62CE">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2B33FE" w:rsidRPr="00447135" w:rsidRDefault="002B33FE" w:rsidP="001F62CE">
            <w:pPr>
              <w:rPr>
                <w:rFonts w:ascii="Calibri" w:hAnsi="Calibri" w:cs="Arial"/>
                <w:sz w:val="22"/>
                <w:szCs w:val="22"/>
              </w:rPr>
            </w:pPr>
          </w:p>
        </w:tc>
      </w:tr>
      <w:tr w:rsidR="002B33FE" w:rsidRPr="00447135" w:rsidTr="002B120C">
        <w:trPr>
          <w:jc w:val="center"/>
        </w:trPr>
        <w:tc>
          <w:tcPr>
            <w:tcW w:w="3499" w:type="dxa"/>
            <w:tcBorders>
              <w:top w:val="nil"/>
              <w:left w:val="single" w:sz="4" w:space="0" w:color="auto"/>
              <w:bottom w:val="nil"/>
              <w:right w:val="nil"/>
            </w:tcBorders>
            <w:tcMar>
              <w:left w:w="0" w:type="dxa"/>
              <w:right w:w="85" w:type="dxa"/>
            </w:tcMar>
            <w:vAlign w:val="center"/>
          </w:tcPr>
          <w:p w:rsidR="002B33FE" w:rsidRPr="00447135" w:rsidRDefault="002B33FE" w:rsidP="001F62CE">
            <w:pPr>
              <w:jc w:val="right"/>
              <w:rPr>
                <w:rFonts w:ascii="Calibri" w:hAnsi="Calibri" w:cs="Arial"/>
                <w:sz w:val="6"/>
                <w:szCs w:val="22"/>
              </w:rPr>
            </w:pP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6"/>
                <w:szCs w:val="22"/>
              </w:rPr>
            </w:pPr>
          </w:p>
        </w:tc>
        <w:tc>
          <w:tcPr>
            <w:tcW w:w="76" w:type="dxa"/>
            <w:tcBorders>
              <w:top w:val="nil"/>
              <w:left w:val="nil"/>
              <w:bottom w:val="nil"/>
              <w:right w:val="nil"/>
            </w:tcBorders>
            <w:vAlign w:val="center"/>
          </w:tcPr>
          <w:p w:rsidR="002B33FE" w:rsidRPr="00447135" w:rsidRDefault="002B33FE" w:rsidP="001F62CE">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B33FE" w:rsidRPr="00447135" w:rsidRDefault="002B33FE" w:rsidP="001F62CE">
            <w:pPr>
              <w:jc w:val="center"/>
              <w:rPr>
                <w:rFonts w:ascii="Calibri" w:hAnsi="Calibri" w:cs="Arial"/>
                <w:b/>
                <w:sz w:val="6"/>
                <w:szCs w:val="22"/>
              </w:rPr>
            </w:pPr>
          </w:p>
        </w:tc>
      </w:tr>
      <w:tr w:rsidR="002B33FE" w:rsidRPr="00447135" w:rsidTr="002B120C">
        <w:trPr>
          <w:jc w:val="center"/>
        </w:trPr>
        <w:tc>
          <w:tcPr>
            <w:tcW w:w="3499" w:type="dxa"/>
            <w:tcBorders>
              <w:top w:val="nil"/>
              <w:left w:val="single" w:sz="4" w:space="0" w:color="auto"/>
              <w:bottom w:val="nil"/>
              <w:right w:val="nil"/>
            </w:tcBorders>
            <w:tcMar>
              <w:left w:w="0" w:type="dxa"/>
              <w:right w:w="85" w:type="dxa"/>
            </w:tcMar>
            <w:vAlign w:val="center"/>
          </w:tcPr>
          <w:p w:rsidR="002B33FE" w:rsidRPr="00447135" w:rsidRDefault="002B33FE" w:rsidP="001F62CE">
            <w:pPr>
              <w:jc w:val="right"/>
              <w:rPr>
                <w:rFonts w:ascii="Calibri" w:hAnsi="Calibri" w:cs="Arial"/>
                <w:sz w:val="6"/>
                <w:szCs w:val="22"/>
              </w:rPr>
            </w:pP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6"/>
                <w:szCs w:val="22"/>
              </w:rPr>
            </w:pPr>
          </w:p>
        </w:tc>
        <w:tc>
          <w:tcPr>
            <w:tcW w:w="76" w:type="dxa"/>
            <w:tcBorders>
              <w:top w:val="nil"/>
              <w:left w:val="nil"/>
              <w:bottom w:val="nil"/>
              <w:right w:val="nil"/>
            </w:tcBorders>
            <w:vAlign w:val="center"/>
          </w:tcPr>
          <w:p w:rsidR="002B33FE" w:rsidRPr="00447135" w:rsidRDefault="002B33FE" w:rsidP="001F62CE">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B33FE" w:rsidRPr="00447135" w:rsidRDefault="002B33FE" w:rsidP="001F62CE">
            <w:pPr>
              <w:jc w:val="center"/>
              <w:rPr>
                <w:rFonts w:ascii="Calibri" w:hAnsi="Calibri" w:cs="Arial"/>
                <w:b/>
                <w:sz w:val="6"/>
                <w:szCs w:val="22"/>
              </w:rPr>
            </w:pPr>
          </w:p>
        </w:tc>
      </w:tr>
      <w:tr w:rsidR="002B33FE" w:rsidRPr="00447135" w:rsidTr="002B120C">
        <w:trPr>
          <w:jc w:val="center"/>
        </w:trPr>
        <w:tc>
          <w:tcPr>
            <w:tcW w:w="3499" w:type="dxa"/>
            <w:tcBorders>
              <w:top w:val="nil"/>
              <w:left w:val="single" w:sz="4" w:space="0" w:color="auto"/>
              <w:bottom w:val="nil"/>
              <w:right w:val="nil"/>
            </w:tcBorders>
            <w:tcMar>
              <w:left w:w="0" w:type="dxa"/>
              <w:right w:w="85" w:type="dxa"/>
            </w:tcMar>
            <w:vAlign w:val="center"/>
          </w:tcPr>
          <w:p w:rsidR="002B33FE" w:rsidRPr="00592248" w:rsidRDefault="002B33FE" w:rsidP="001F62CE">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2B33FE" w:rsidRPr="00447135" w:rsidRDefault="002B33FE" w:rsidP="001F62CE">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B33FE" w:rsidRPr="00447135" w:rsidRDefault="002B33FE" w:rsidP="001F62CE">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2B33FE" w:rsidRPr="00447135" w:rsidRDefault="002B33FE" w:rsidP="001F62CE">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2B33FE" w:rsidRPr="00447135" w:rsidRDefault="002B33FE" w:rsidP="001F62CE">
            <w:pPr>
              <w:rPr>
                <w:rFonts w:ascii="Calibri" w:hAnsi="Calibri" w:cs="Arial"/>
                <w:sz w:val="22"/>
                <w:szCs w:val="22"/>
              </w:rPr>
            </w:pPr>
          </w:p>
        </w:tc>
      </w:tr>
      <w:tr w:rsidR="002B33FE" w:rsidRPr="00447135" w:rsidTr="002B120C">
        <w:trPr>
          <w:jc w:val="center"/>
        </w:trPr>
        <w:tc>
          <w:tcPr>
            <w:tcW w:w="3499" w:type="dxa"/>
            <w:tcBorders>
              <w:top w:val="nil"/>
              <w:left w:val="single" w:sz="4" w:space="0" w:color="auto"/>
              <w:bottom w:val="single" w:sz="4" w:space="0" w:color="auto"/>
              <w:right w:val="nil"/>
            </w:tcBorders>
            <w:tcMar>
              <w:left w:w="0" w:type="dxa"/>
              <w:right w:w="0" w:type="dxa"/>
            </w:tcMar>
            <w:vAlign w:val="center"/>
          </w:tcPr>
          <w:p w:rsidR="002B33FE" w:rsidRPr="00447135" w:rsidRDefault="002B33FE" w:rsidP="001F62CE">
            <w:pPr>
              <w:rPr>
                <w:rFonts w:ascii="Calibri" w:hAnsi="Calibri" w:cs="Arial"/>
                <w:b/>
                <w:sz w:val="12"/>
                <w:szCs w:val="22"/>
              </w:rPr>
            </w:pPr>
          </w:p>
        </w:tc>
        <w:tc>
          <w:tcPr>
            <w:tcW w:w="532" w:type="dxa"/>
            <w:tcBorders>
              <w:top w:val="nil"/>
              <w:left w:val="nil"/>
              <w:bottom w:val="single" w:sz="4" w:space="0" w:color="auto"/>
              <w:right w:val="nil"/>
            </w:tcBorders>
            <w:vAlign w:val="center"/>
          </w:tcPr>
          <w:p w:rsidR="002B33FE" w:rsidRPr="00447135" w:rsidRDefault="002B33FE" w:rsidP="001F62CE">
            <w:pPr>
              <w:rPr>
                <w:rFonts w:ascii="Calibri" w:hAnsi="Calibri" w:cs="Arial"/>
                <w:b/>
                <w:sz w:val="12"/>
                <w:szCs w:val="22"/>
              </w:rPr>
            </w:pPr>
          </w:p>
        </w:tc>
        <w:tc>
          <w:tcPr>
            <w:tcW w:w="76" w:type="dxa"/>
            <w:tcBorders>
              <w:top w:val="nil"/>
              <w:left w:val="nil"/>
              <w:bottom w:val="single" w:sz="4" w:space="0" w:color="auto"/>
              <w:right w:val="nil"/>
            </w:tcBorders>
            <w:vAlign w:val="center"/>
          </w:tcPr>
          <w:p w:rsidR="002B33FE" w:rsidRPr="00447135" w:rsidRDefault="002B33FE" w:rsidP="001F62CE">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2B33FE" w:rsidRPr="00447135" w:rsidRDefault="002B33FE" w:rsidP="001F62CE">
            <w:pPr>
              <w:rPr>
                <w:rFonts w:ascii="Calibri" w:hAnsi="Calibri" w:cs="Arial"/>
                <w:sz w:val="12"/>
                <w:szCs w:val="22"/>
              </w:rPr>
            </w:pPr>
          </w:p>
        </w:tc>
      </w:tr>
    </w:tbl>
    <w:p w:rsidR="002B33FE" w:rsidRDefault="002B33FE" w:rsidP="002B33FE">
      <w:pPr>
        <w:rPr>
          <w:rFonts w:ascii="Arial" w:hAnsi="Arial" w:cs="Arial"/>
          <w:sz w:val="4"/>
          <w:szCs w:val="4"/>
        </w:rPr>
      </w:pPr>
    </w:p>
    <w:tbl>
      <w:tblPr>
        <w:tblW w:w="100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72"/>
        <w:gridCol w:w="4440"/>
        <w:gridCol w:w="380"/>
        <w:gridCol w:w="1134"/>
        <w:gridCol w:w="567"/>
        <w:gridCol w:w="567"/>
        <w:gridCol w:w="1556"/>
      </w:tblGrid>
      <w:tr w:rsidR="002B33FE" w:rsidRPr="00F3767B" w:rsidTr="002B120C">
        <w:trPr>
          <w:cantSplit/>
          <w:jc w:val="center"/>
        </w:trPr>
        <w:tc>
          <w:tcPr>
            <w:tcW w:w="6192" w:type="dxa"/>
            <w:gridSpan w:val="3"/>
            <w:vMerge w:val="restart"/>
            <w:tcBorders>
              <w:top w:val="single" w:sz="4" w:space="0" w:color="auto"/>
              <w:left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FORMULARIOS Y DOCUMENTOS SOLICITADOS EN EL DBC</w:t>
            </w:r>
          </w:p>
        </w:tc>
        <w:tc>
          <w:tcPr>
            <w:tcW w:w="3824" w:type="dxa"/>
            <w:gridSpan w:val="4"/>
            <w:tcBorders>
              <w:top w:val="single" w:sz="4" w:space="0" w:color="auto"/>
              <w:left w:val="single" w:sz="4" w:space="0" w:color="auto"/>
              <w:bottom w:val="single" w:sz="4" w:space="0" w:color="auto"/>
              <w:right w:val="single" w:sz="4" w:space="0" w:color="auto"/>
            </w:tcBorders>
            <w:shd w:val="clear" w:color="auto" w:fill="D9D9D9"/>
          </w:tcPr>
          <w:p w:rsidR="002B33FE" w:rsidRPr="00F3767B" w:rsidRDefault="002B33FE" w:rsidP="001F62CE">
            <w:pPr>
              <w:jc w:val="center"/>
              <w:rPr>
                <w:rFonts w:ascii="Calibri" w:hAnsi="Calibri" w:cs="Calibri"/>
                <w:b/>
              </w:rPr>
            </w:pPr>
            <w:r w:rsidRPr="00F3767B">
              <w:rPr>
                <w:rFonts w:ascii="Calibri" w:hAnsi="Calibri" w:cs="Calibri"/>
                <w:b/>
              </w:rPr>
              <w:t>Presentación</w:t>
            </w:r>
          </w:p>
          <w:p w:rsidR="002B33FE" w:rsidRPr="00F3767B" w:rsidRDefault="002B33FE" w:rsidP="001F62CE">
            <w:pPr>
              <w:jc w:val="center"/>
              <w:rPr>
                <w:rFonts w:ascii="Calibri" w:hAnsi="Calibri" w:cs="Calibri"/>
                <w:b/>
              </w:rPr>
            </w:pPr>
            <w:r w:rsidRPr="00F3767B">
              <w:rPr>
                <w:rFonts w:ascii="Calibri" w:hAnsi="Calibri" w:cs="Calibri"/>
                <w:b/>
              </w:rPr>
              <w:t>(Acto de Apertura)</w:t>
            </w:r>
          </w:p>
        </w:tc>
      </w:tr>
      <w:tr w:rsidR="002B33FE" w:rsidRPr="00F3767B" w:rsidTr="002B120C">
        <w:trPr>
          <w:cantSplit/>
          <w:trHeight w:val="325"/>
          <w:jc w:val="center"/>
        </w:trPr>
        <w:tc>
          <w:tcPr>
            <w:tcW w:w="6192" w:type="dxa"/>
            <w:gridSpan w:val="3"/>
            <w:vMerge/>
            <w:tcBorders>
              <w:left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PRESENTÓ</w:t>
            </w:r>
          </w:p>
        </w:tc>
        <w:tc>
          <w:tcPr>
            <w:tcW w:w="1556" w:type="dxa"/>
            <w:vMerge w:val="restart"/>
            <w:tcBorders>
              <w:top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Página N°</w:t>
            </w:r>
          </w:p>
        </w:tc>
      </w:tr>
      <w:tr w:rsidR="002B33FE" w:rsidRPr="00F3767B" w:rsidTr="002B120C">
        <w:trPr>
          <w:cantSplit/>
          <w:trHeight w:val="172"/>
          <w:jc w:val="center"/>
        </w:trPr>
        <w:tc>
          <w:tcPr>
            <w:tcW w:w="6192" w:type="dxa"/>
            <w:gridSpan w:val="3"/>
            <w:vMerge/>
            <w:tcBorders>
              <w:left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r w:rsidRPr="00F3767B">
              <w:rPr>
                <w:rFonts w:ascii="Calibri" w:hAnsi="Calibri" w:cs="Calibri"/>
                <w:b/>
              </w:rPr>
              <w:t>NO</w:t>
            </w:r>
          </w:p>
        </w:tc>
        <w:tc>
          <w:tcPr>
            <w:tcW w:w="1556"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F3767B" w:rsidRDefault="002B33FE" w:rsidP="001F62CE">
            <w:pPr>
              <w:jc w:val="center"/>
              <w:rPr>
                <w:rFonts w:ascii="Calibri" w:hAnsi="Calibri" w:cs="Calibri"/>
                <w:b/>
              </w:rPr>
            </w:pPr>
          </w:p>
        </w:tc>
      </w:tr>
      <w:tr w:rsidR="002B33FE" w:rsidRPr="00F3767B" w:rsidTr="002B120C">
        <w:trPr>
          <w:jc w:val="center"/>
        </w:trPr>
        <w:tc>
          <w:tcPr>
            <w:tcW w:w="6192" w:type="dxa"/>
            <w:gridSpan w:val="3"/>
            <w:tcBorders>
              <w:left w:val="single" w:sz="4" w:space="0" w:color="auto"/>
              <w:right w:val="single" w:sz="4" w:space="0" w:color="auto"/>
            </w:tcBorders>
          </w:tcPr>
          <w:p w:rsidR="002B33FE" w:rsidRPr="002B120C" w:rsidRDefault="000B5C67" w:rsidP="000E3DFC">
            <w:pPr>
              <w:pStyle w:val="Prrafodelista"/>
              <w:numPr>
                <w:ilvl w:val="0"/>
                <w:numId w:val="29"/>
              </w:numPr>
              <w:rPr>
                <w:rFonts w:ascii="Calibri" w:hAnsi="Calibri" w:cs="Calibri"/>
                <w:sz w:val="18"/>
              </w:rPr>
            </w:pPr>
            <w:r w:rsidRPr="002B120C">
              <w:rPr>
                <w:rFonts w:ascii="Calibri" w:hAnsi="Calibri" w:cs="Calibri"/>
                <w:sz w:val="18"/>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B33FE" w:rsidRPr="00F3767B" w:rsidRDefault="002B33FE"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B33FE" w:rsidRPr="00F3767B" w:rsidRDefault="002B33FE" w:rsidP="001F62CE">
            <w:pPr>
              <w:jc w:val="both"/>
              <w:rPr>
                <w:rFonts w:ascii="Calibri" w:hAnsi="Calibri" w:cs="Calibri"/>
              </w:rPr>
            </w:pPr>
          </w:p>
        </w:tc>
        <w:tc>
          <w:tcPr>
            <w:tcW w:w="1556" w:type="dxa"/>
            <w:tcBorders>
              <w:top w:val="single" w:sz="4" w:space="0" w:color="auto"/>
              <w:left w:val="single" w:sz="4" w:space="0" w:color="auto"/>
              <w:bottom w:val="single" w:sz="4" w:space="0" w:color="auto"/>
              <w:right w:val="single" w:sz="4" w:space="0" w:color="auto"/>
            </w:tcBorders>
            <w:shd w:val="clear" w:color="auto" w:fill="FFFFFF"/>
          </w:tcPr>
          <w:p w:rsidR="002B33FE" w:rsidRPr="00F3767B" w:rsidRDefault="002B33FE" w:rsidP="001F62CE">
            <w:pPr>
              <w:jc w:val="both"/>
              <w:rPr>
                <w:rFonts w:ascii="Calibri" w:hAnsi="Calibri" w:cs="Calibri"/>
              </w:rPr>
            </w:pPr>
          </w:p>
        </w:tc>
      </w:tr>
      <w:tr w:rsidR="002B33FE" w:rsidRPr="00F3767B" w:rsidTr="002B120C">
        <w:trPr>
          <w:jc w:val="center"/>
        </w:trPr>
        <w:tc>
          <w:tcPr>
            <w:tcW w:w="6192" w:type="dxa"/>
            <w:gridSpan w:val="3"/>
            <w:tcBorders>
              <w:left w:val="single" w:sz="4" w:space="0" w:color="auto"/>
              <w:right w:val="single" w:sz="4" w:space="0" w:color="auto"/>
            </w:tcBorders>
            <w:shd w:val="clear" w:color="auto" w:fill="auto"/>
          </w:tcPr>
          <w:p w:rsidR="002B33FE" w:rsidRPr="002B120C" w:rsidRDefault="000B5C67" w:rsidP="000E3DFC">
            <w:pPr>
              <w:pStyle w:val="Prrafodelista"/>
              <w:numPr>
                <w:ilvl w:val="0"/>
                <w:numId w:val="29"/>
              </w:numPr>
              <w:rPr>
                <w:rFonts w:ascii="Calibri" w:hAnsi="Calibri" w:cs="Calibri"/>
                <w:sz w:val="18"/>
              </w:rPr>
            </w:pPr>
            <w:r w:rsidRPr="002B120C">
              <w:rPr>
                <w:rFonts w:ascii="Calibri" w:hAnsi="Calibri" w:cs="Calibri"/>
                <w:sz w:val="18"/>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r>
      <w:tr w:rsidR="002B33FE" w:rsidRPr="00F3767B" w:rsidTr="002B120C">
        <w:trPr>
          <w:jc w:val="center"/>
        </w:trPr>
        <w:tc>
          <w:tcPr>
            <w:tcW w:w="6192" w:type="dxa"/>
            <w:gridSpan w:val="3"/>
            <w:tcBorders>
              <w:left w:val="single" w:sz="4" w:space="0" w:color="auto"/>
              <w:right w:val="single" w:sz="4" w:space="0" w:color="auto"/>
            </w:tcBorders>
            <w:shd w:val="clear" w:color="auto" w:fill="auto"/>
          </w:tcPr>
          <w:p w:rsidR="002B33FE" w:rsidRPr="002B120C" w:rsidRDefault="000B5C67" w:rsidP="000E3DFC">
            <w:pPr>
              <w:pStyle w:val="Prrafodelista"/>
              <w:numPr>
                <w:ilvl w:val="0"/>
                <w:numId w:val="29"/>
              </w:numPr>
              <w:rPr>
                <w:rFonts w:ascii="Calibri" w:hAnsi="Calibri" w:cs="Calibri"/>
                <w:sz w:val="18"/>
              </w:rPr>
            </w:pPr>
            <w:r w:rsidRPr="002B120C">
              <w:rPr>
                <w:rFonts w:ascii="Calibri" w:hAnsi="Calibri" w:cs="Calibri"/>
                <w:sz w:val="18"/>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r>
      <w:tr w:rsidR="002B33FE" w:rsidRPr="00F3767B" w:rsidTr="002B120C">
        <w:trPr>
          <w:jc w:val="center"/>
        </w:trPr>
        <w:tc>
          <w:tcPr>
            <w:tcW w:w="6192" w:type="dxa"/>
            <w:gridSpan w:val="3"/>
            <w:tcBorders>
              <w:left w:val="single" w:sz="4" w:space="0" w:color="auto"/>
              <w:right w:val="single" w:sz="4" w:space="0" w:color="auto"/>
            </w:tcBorders>
            <w:shd w:val="clear" w:color="auto" w:fill="auto"/>
          </w:tcPr>
          <w:p w:rsidR="000B5C67" w:rsidRPr="002B120C" w:rsidRDefault="000B5C67" w:rsidP="000E3DFC">
            <w:pPr>
              <w:pStyle w:val="Prrafodelista"/>
              <w:numPr>
                <w:ilvl w:val="0"/>
                <w:numId w:val="29"/>
              </w:numPr>
              <w:jc w:val="both"/>
              <w:rPr>
                <w:rFonts w:ascii="Calibri" w:hAnsi="Calibri" w:cs="Calibri"/>
                <w:sz w:val="18"/>
              </w:rPr>
            </w:pPr>
            <w:r w:rsidRPr="002B120C">
              <w:rPr>
                <w:rFonts w:ascii="Calibri" w:hAnsi="Calibri" w:cs="Calibri"/>
                <w:color w:val="000000"/>
                <w:sz w:val="18"/>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B5C67" w:rsidRPr="002B120C" w:rsidRDefault="000B5C67" w:rsidP="000E3DFC">
            <w:pPr>
              <w:numPr>
                <w:ilvl w:val="1"/>
                <w:numId w:val="25"/>
              </w:numPr>
              <w:tabs>
                <w:tab w:val="clear" w:pos="1080"/>
              </w:tabs>
              <w:ind w:left="444" w:hanging="283"/>
              <w:jc w:val="both"/>
              <w:rPr>
                <w:rFonts w:ascii="Calibri" w:hAnsi="Calibri" w:cs="Calibri"/>
                <w:color w:val="000000"/>
                <w:sz w:val="18"/>
              </w:rPr>
            </w:pPr>
            <w:r w:rsidRPr="002B120C">
              <w:rPr>
                <w:rFonts w:ascii="Calibri" w:hAnsi="Calibri" w:cs="Calibri"/>
                <w:color w:val="000000"/>
                <w:sz w:val="18"/>
              </w:rPr>
              <w:t>Cuando el empleador tiene a sus dependientes registrados en una sola AFP, deberá presentar el certificado de no adeudo CNA emitido por dicha administradora y el documento de no registro emitido por la otra AFP.</w:t>
            </w:r>
          </w:p>
          <w:p w:rsidR="000B5C67" w:rsidRPr="002B120C" w:rsidRDefault="000B5C67" w:rsidP="000E3DFC">
            <w:pPr>
              <w:numPr>
                <w:ilvl w:val="1"/>
                <w:numId w:val="25"/>
              </w:numPr>
              <w:tabs>
                <w:tab w:val="clear" w:pos="1080"/>
                <w:tab w:val="num" w:pos="1436"/>
              </w:tabs>
              <w:ind w:left="444" w:hanging="284"/>
              <w:jc w:val="both"/>
              <w:rPr>
                <w:rFonts w:ascii="Calibri" w:hAnsi="Calibri" w:cs="Calibri"/>
                <w:color w:val="000000"/>
                <w:sz w:val="18"/>
              </w:rPr>
            </w:pPr>
            <w:r w:rsidRPr="002B120C">
              <w:rPr>
                <w:rFonts w:ascii="Calibri" w:hAnsi="Calibri" w:cs="Calibri"/>
                <w:color w:val="000000"/>
                <w:sz w:val="18"/>
              </w:rPr>
              <w:t>Cuando el empleador tiene a sus dependientes registrados en ambas AFP’s deberá presentar los certificados de no adeudo emitidos tanto por Futuro de Bolivia S.A. como por BBVA previsión AFP S.A.</w:t>
            </w:r>
          </w:p>
          <w:p w:rsidR="002B33FE" w:rsidRPr="002B120C" w:rsidRDefault="000B5C67" w:rsidP="000E3DFC">
            <w:pPr>
              <w:numPr>
                <w:ilvl w:val="1"/>
                <w:numId w:val="25"/>
              </w:numPr>
              <w:tabs>
                <w:tab w:val="clear" w:pos="1080"/>
                <w:tab w:val="num" w:pos="1436"/>
              </w:tabs>
              <w:ind w:left="444"/>
              <w:jc w:val="both"/>
              <w:rPr>
                <w:rFonts w:ascii="Calibri" w:hAnsi="Calibri" w:cs="Calibri"/>
                <w:color w:val="000000"/>
                <w:sz w:val="18"/>
              </w:rPr>
            </w:pPr>
            <w:r w:rsidRPr="002B120C">
              <w:rPr>
                <w:rFonts w:ascii="Calibri" w:hAnsi="Calibri" w:cs="Calibri"/>
                <w:color w:val="000000"/>
                <w:sz w:val="18"/>
              </w:rPr>
              <w:t>No es sujeto de contrataciones para YPFB, el empleador que presentare el documento de NO REGISTRO de ambas AFP’s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2B33FE" w:rsidRPr="00F3767B" w:rsidRDefault="002B33FE" w:rsidP="001F62CE">
            <w:pPr>
              <w:jc w:val="both"/>
              <w:rPr>
                <w:rFonts w:ascii="Calibri" w:hAnsi="Calibri" w:cs="Calibri"/>
              </w:rPr>
            </w:pPr>
          </w:p>
        </w:tc>
      </w:tr>
      <w:tr w:rsidR="000B5C67" w:rsidRPr="00F3767B" w:rsidTr="002B120C">
        <w:trPr>
          <w:jc w:val="center"/>
        </w:trPr>
        <w:tc>
          <w:tcPr>
            <w:tcW w:w="6192" w:type="dxa"/>
            <w:gridSpan w:val="3"/>
            <w:tcBorders>
              <w:left w:val="single" w:sz="4" w:space="0" w:color="auto"/>
              <w:right w:val="single" w:sz="4" w:space="0" w:color="auto"/>
            </w:tcBorders>
            <w:shd w:val="clear" w:color="auto" w:fill="auto"/>
          </w:tcPr>
          <w:p w:rsidR="000B5C67" w:rsidRPr="002B120C" w:rsidRDefault="000B5C67" w:rsidP="000E3DFC">
            <w:pPr>
              <w:pStyle w:val="Prrafodelista"/>
              <w:numPr>
                <w:ilvl w:val="0"/>
                <w:numId w:val="29"/>
              </w:numPr>
              <w:rPr>
                <w:rFonts w:ascii="Calibri" w:hAnsi="Calibri" w:cs="Calibri"/>
                <w:color w:val="000000"/>
                <w:sz w:val="18"/>
              </w:rPr>
            </w:pPr>
            <w:r w:rsidRPr="002B120C">
              <w:rPr>
                <w:rFonts w:ascii="Calibri" w:hAnsi="Calibri" w:cs="Calibri"/>
                <w:color w:val="000000"/>
                <w:sz w:val="18"/>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5C67" w:rsidRPr="00F3767B" w:rsidRDefault="000B5C67"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5C67" w:rsidRPr="00F3767B" w:rsidRDefault="000B5C67" w:rsidP="001F62CE">
            <w:pPr>
              <w:jc w:val="both"/>
              <w:rPr>
                <w:rFonts w:ascii="Calibri" w:hAnsi="Calibri" w:cs="Calibri"/>
              </w:rPr>
            </w:pP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0B5C67" w:rsidRPr="00F3767B" w:rsidRDefault="000B5C67" w:rsidP="001F62CE">
            <w:pPr>
              <w:jc w:val="both"/>
              <w:rPr>
                <w:rFonts w:ascii="Calibri" w:hAnsi="Calibri" w:cs="Calibri"/>
              </w:rPr>
            </w:pPr>
          </w:p>
        </w:tc>
      </w:tr>
      <w:tr w:rsidR="000B5C67" w:rsidRPr="00F3767B" w:rsidTr="002B120C">
        <w:trPr>
          <w:jc w:val="center"/>
        </w:trPr>
        <w:tc>
          <w:tcPr>
            <w:tcW w:w="6192" w:type="dxa"/>
            <w:gridSpan w:val="3"/>
            <w:tcBorders>
              <w:left w:val="single" w:sz="4" w:space="0" w:color="auto"/>
              <w:right w:val="single" w:sz="4" w:space="0" w:color="auto"/>
            </w:tcBorders>
            <w:shd w:val="clear" w:color="auto" w:fill="auto"/>
          </w:tcPr>
          <w:p w:rsidR="000B5C67" w:rsidRPr="002B120C" w:rsidRDefault="000B5C67" w:rsidP="000E3DFC">
            <w:pPr>
              <w:pStyle w:val="Prrafodelista"/>
              <w:numPr>
                <w:ilvl w:val="0"/>
                <w:numId w:val="29"/>
              </w:numPr>
              <w:rPr>
                <w:rFonts w:ascii="Calibri" w:hAnsi="Calibri" w:cs="Calibri"/>
                <w:color w:val="000000"/>
                <w:sz w:val="18"/>
              </w:rPr>
            </w:pPr>
            <w:r w:rsidRPr="002B120C">
              <w:rPr>
                <w:rFonts w:ascii="Calibri" w:hAnsi="Calibri" w:cs="Calibri"/>
                <w:color w:val="000000"/>
                <w:sz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5C67" w:rsidRPr="00F3767B" w:rsidRDefault="000B5C67"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5C67" w:rsidRPr="00F3767B" w:rsidRDefault="000B5C67" w:rsidP="001F62CE">
            <w:pPr>
              <w:jc w:val="both"/>
              <w:rPr>
                <w:rFonts w:ascii="Calibri" w:hAnsi="Calibri" w:cs="Calibri"/>
              </w:rPr>
            </w:pP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0B5C67" w:rsidRPr="00F3767B" w:rsidRDefault="000B5C67" w:rsidP="001F62CE">
            <w:pPr>
              <w:jc w:val="both"/>
              <w:rPr>
                <w:rFonts w:ascii="Calibri" w:hAnsi="Calibri" w:cs="Calibri"/>
              </w:rPr>
            </w:pPr>
          </w:p>
        </w:tc>
      </w:tr>
      <w:tr w:rsidR="000B5C67" w:rsidRPr="00F3767B" w:rsidTr="002B120C">
        <w:trPr>
          <w:jc w:val="center"/>
        </w:trPr>
        <w:tc>
          <w:tcPr>
            <w:tcW w:w="6192" w:type="dxa"/>
            <w:gridSpan w:val="3"/>
            <w:tcBorders>
              <w:left w:val="single" w:sz="4" w:space="0" w:color="auto"/>
              <w:right w:val="single" w:sz="4" w:space="0" w:color="auto"/>
            </w:tcBorders>
            <w:shd w:val="clear" w:color="auto" w:fill="auto"/>
          </w:tcPr>
          <w:p w:rsidR="000B5C67" w:rsidRPr="002B120C" w:rsidRDefault="000B5C67" w:rsidP="000E3DFC">
            <w:pPr>
              <w:pStyle w:val="Prrafodelista"/>
              <w:numPr>
                <w:ilvl w:val="0"/>
                <w:numId w:val="29"/>
              </w:numPr>
              <w:rPr>
                <w:rFonts w:ascii="Calibri" w:hAnsi="Calibri" w:cs="Calibri"/>
                <w:color w:val="000000"/>
                <w:sz w:val="18"/>
              </w:rPr>
            </w:pPr>
            <w:r w:rsidRPr="002B120C">
              <w:rPr>
                <w:rFonts w:ascii="Calibri" w:hAnsi="Calibri" w:cs="Calibri"/>
                <w:color w:val="000000"/>
                <w:sz w:val="18"/>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5C67" w:rsidRPr="00F3767B" w:rsidRDefault="000B5C67"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5C67" w:rsidRPr="00F3767B" w:rsidRDefault="000B5C67" w:rsidP="001F62CE">
            <w:pPr>
              <w:jc w:val="both"/>
              <w:rPr>
                <w:rFonts w:ascii="Calibri" w:hAnsi="Calibri" w:cs="Calibri"/>
              </w:rPr>
            </w:pP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0B5C67" w:rsidRPr="00F3767B" w:rsidRDefault="000B5C67" w:rsidP="001F62CE">
            <w:pPr>
              <w:jc w:val="both"/>
              <w:rPr>
                <w:rFonts w:ascii="Calibri" w:hAnsi="Calibri" w:cs="Calibri"/>
              </w:rPr>
            </w:pPr>
          </w:p>
        </w:tc>
      </w:tr>
      <w:tr w:rsidR="000B5C67" w:rsidRPr="00F3767B" w:rsidTr="002B120C">
        <w:trPr>
          <w:jc w:val="center"/>
        </w:trPr>
        <w:tc>
          <w:tcPr>
            <w:tcW w:w="6192" w:type="dxa"/>
            <w:gridSpan w:val="3"/>
            <w:tcBorders>
              <w:left w:val="single" w:sz="4" w:space="0" w:color="auto"/>
              <w:right w:val="single" w:sz="4" w:space="0" w:color="auto"/>
            </w:tcBorders>
            <w:shd w:val="clear" w:color="auto" w:fill="auto"/>
          </w:tcPr>
          <w:p w:rsidR="000B5C67" w:rsidRPr="002B120C" w:rsidRDefault="000B5C67" w:rsidP="000E3DFC">
            <w:pPr>
              <w:pStyle w:val="Prrafodelista"/>
              <w:numPr>
                <w:ilvl w:val="0"/>
                <w:numId w:val="29"/>
              </w:numPr>
              <w:rPr>
                <w:rFonts w:ascii="Calibri" w:hAnsi="Calibri" w:cs="Calibri"/>
                <w:color w:val="000000"/>
                <w:sz w:val="18"/>
              </w:rPr>
            </w:pPr>
            <w:r w:rsidRPr="002B120C">
              <w:rPr>
                <w:rFonts w:ascii="Calibri" w:hAnsi="Calibri" w:cs="Calibri"/>
                <w:color w:val="000000"/>
                <w:sz w:val="18"/>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5C67" w:rsidRPr="00F3767B" w:rsidRDefault="000B5C67"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5C67" w:rsidRPr="00F3767B" w:rsidRDefault="000B5C67" w:rsidP="001F62CE">
            <w:pPr>
              <w:jc w:val="both"/>
              <w:rPr>
                <w:rFonts w:ascii="Calibri" w:hAnsi="Calibri" w:cs="Calibri"/>
              </w:rPr>
            </w:pP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0B5C67" w:rsidRPr="00F3767B" w:rsidRDefault="000B5C67" w:rsidP="001F62CE">
            <w:pPr>
              <w:jc w:val="both"/>
              <w:rPr>
                <w:rFonts w:ascii="Calibri" w:hAnsi="Calibri" w:cs="Calibri"/>
              </w:rPr>
            </w:pPr>
          </w:p>
        </w:tc>
      </w:tr>
      <w:tr w:rsidR="000B5C67" w:rsidRPr="00F3767B" w:rsidTr="002B120C">
        <w:trPr>
          <w:jc w:val="center"/>
        </w:trPr>
        <w:tc>
          <w:tcPr>
            <w:tcW w:w="6192" w:type="dxa"/>
            <w:gridSpan w:val="3"/>
            <w:tcBorders>
              <w:left w:val="single" w:sz="4" w:space="0" w:color="auto"/>
              <w:right w:val="single" w:sz="4" w:space="0" w:color="auto"/>
            </w:tcBorders>
            <w:shd w:val="clear" w:color="auto" w:fill="auto"/>
          </w:tcPr>
          <w:p w:rsidR="000B5C67" w:rsidRPr="002B120C" w:rsidRDefault="000B5C67" w:rsidP="000E3DFC">
            <w:pPr>
              <w:pStyle w:val="Prrafodelista"/>
              <w:numPr>
                <w:ilvl w:val="0"/>
                <w:numId w:val="29"/>
              </w:numPr>
              <w:jc w:val="both"/>
              <w:rPr>
                <w:rFonts w:ascii="Calibri" w:hAnsi="Calibri" w:cs="Calibri"/>
                <w:color w:val="000000"/>
                <w:sz w:val="18"/>
              </w:rPr>
            </w:pPr>
            <w:r w:rsidRPr="002B120C">
              <w:rPr>
                <w:rFonts w:ascii="Calibri" w:hAnsi="Calibri" w:cs="Calibri"/>
                <w:color w:val="000000"/>
                <w:sz w:val="18"/>
              </w:rPr>
              <w:t>Formulario B-1</w:t>
            </w:r>
            <w:r w:rsidRPr="002B120C">
              <w:rPr>
                <w:rFonts w:ascii="Calibri" w:hAnsi="Calibri" w:cs="Calibri"/>
                <w:color w:val="000000"/>
                <w:sz w:val="18"/>
              </w:rPr>
              <w:tab/>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5C67" w:rsidRPr="00F3767B" w:rsidRDefault="000B5C67"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5C67" w:rsidRPr="00F3767B" w:rsidRDefault="000B5C67" w:rsidP="001F62CE">
            <w:pPr>
              <w:jc w:val="both"/>
              <w:rPr>
                <w:rFonts w:ascii="Calibri" w:hAnsi="Calibri" w:cs="Calibri"/>
              </w:rPr>
            </w:pP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0B5C67" w:rsidRPr="00F3767B" w:rsidRDefault="000B5C67" w:rsidP="001F62CE">
            <w:pPr>
              <w:jc w:val="both"/>
              <w:rPr>
                <w:rFonts w:ascii="Calibri" w:hAnsi="Calibri" w:cs="Calibri"/>
              </w:rPr>
            </w:pPr>
          </w:p>
        </w:tc>
      </w:tr>
      <w:tr w:rsidR="000B5C67" w:rsidRPr="00F3767B" w:rsidTr="002B120C">
        <w:trPr>
          <w:jc w:val="center"/>
        </w:trPr>
        <w:tc>
          <w:tcPr>
            <w:tcW w:w="6192" w:type="dxa"/>
            <w:gridSpan w:val="3"/>
            <w:tcBorders>
              <w:left w:val="single" w:sz="4" w:space="0" w:color="auto"/>
              <w:right w:val="single" w:sz="4" w:space="0" w:color="auto"/>
            </w:tcBorders>
            <w:shd w:val="clear" w:color="auto" w:fill="auto"/>
          </w:tcPr>
          <w:p w:rsidR="000B5C67" w:rsidRPr="002B120C" w:rsidRDefault="000B5C67" w:rsidP="000E3DFC">
            <w:pPr>
              <w:pStyle w:val="Prrafodelista"/>
              <w:numPr>
                <w:ilvl w:val="0"/>
                <w:numId w:val="29"/>
              </w:numPr>
              <w:jc w:val="both"/>
              <w:rPr>
                <w:rFonts w:ascii="Calibri" w:hAnsi="Calibri" w:cs="Calibri"/>
                <w:color w:val="000000"/>
                <w:sz w:val="18"/>
              </w:rPr>
            </w:pPr>
            <w:r w:rsidRPr="002B120C">
              <w:rPr>
                <w:rFonts w:ascii="Calibri" w:hAnsi="Calibri" w:cs="Calibri"/>
                <w:color w:val="000000"/>
                <w:sz w:val="18"/>
              </w:rPr>
              <w:t>Formulario C-1</w:t>
            </w:r>
            <w:r w:rsidRPr="002B120C">
              <w:rPr>
                <w:rFonts w:ascii="Calibri" w:hAnsi="Calibri" w:cs="Calibri"/>
                <w:color w:val="000000"/>
                <w:sz w:val="18"/>
              </w:rPr>
              <w:tab/>
              <w:t>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5C67" w:rsidRPr="00F3767B" w:rsidRDefault="000B5C67"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5C67" w:rsidRPr="00F3767B" w:rsidRDefault="000B5C67" w:rsidP="001F62CE">
            <w:pPr>
              <w:jc w:val="both"/>
              <w:rPr>
                <w:rFonts w:ascii="Calibri" w:hAnsi="Calibri" w:cs="Calibri"/>
              </w:rPr>
            </w:pP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0B5C67" w:rsidRPr="00F3767B" w:rsidRDefault="000B5C67" w:rsidP="001F62CE">
            <w:pPr>
              <w:jc w:val="both"/>
              <w:rPr>
                <w:rFonts w:ascii="Calibri" w:hAnsi="Calibri" w:cs="Calibri"/>
              </w:rPr>
            </w:pPr>
          </w:p>
        </w:tc>
      </w:tr>
      <w:tr w:rsidR="000B5C67" w:rsidRPr="00F3767B" w:rsidTr="002B120C">
        <w:trPr>
          <w:jc w:val="center"/>
        </w:trPr>
        <w:tc>
          <w:tcPr>
            <w:tcW w:w="6192" w:type="dxa"/>
            <w:gridSpan w:val="3"/>
            <w:tcBorders>
              <w:left w:val="single" w:sz="4" w:space="0" w:color="auto"/>
              <w:right w:val="single" w:sz="4" w:space="0" w:color="auto"/>
            </w:tcBorders>
            <w:shd w:val="clear" w:color="auto" w:fill="auto"/>
          </w:tcPr>
          <w:p w:rsidR="000B5C67" w:rsidRPr="002B120C" w:rsidRDefault="000B5C67" w:rsidP="000E3DFC">
            <w:pPr>
              <w:pStyle w:val="Prrafodelista"/>
              <w:numPr>
                <w:ilvl w:val="0"/>
                <w:numId w:val="29"/>
              </w:numPr>
              <w:jc w:val="both"/>
              <w:rPr>
                <w:rFonts w:ascii="Calibri" w:hAnsi="Calibri" w:cs="Calibri"/>
                <w:color w:val="000000"/>
                <w:sz w:val="18"/>
              </w:rPr>
            </w:pPr>
            <w:r w:rsidRPr="002B120C">
              <w:rPr>
                <w:rFonts w:ascii="Calibri" w:hAnsi="Calibri" w:cs="Calibri"/>
                <w:color w:val="000000"/>
                <w:sz w:val="18"/>
              </w:rPr>
              <w:t>Formulario C-2</w:t>
            </w:r>
            <w:r w:rsidRPr="002B120C">
              <w:rPr>
                <w:rFonts w:ascii="Calibri" w:hAnsi="Calibri" w:cs="Calibri"/>
                <w:color w:val="000000"/>
                <w:sz w:val="18"/>
              </w:rPr>
              <w:tab/>
              <w:t>Formación Profesional, Experiencia General y Especifica del Personal  Propuesto (uno por cada persona)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5C67" w:rsidRPr="00F3767B" w:rsidRDefault="000B5C67"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5C67" w:rsidRPr="00F3767B" w:rsidRDefault="000B5C67" w:rsidP="001F62CE">
            <w:pPr>
              <w:jc w:val="both"/>
              <w:rPr>
                <w:rFonts w:ascii="Calibri" w:hAnsi="Calibri" w:cs="Calibri"/>
              </w:rPr>
            </w:pP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0B5C67" w:rsidRPr="00F3767B" w:rsidRDefault="000B5C67" w:rsidP="001F62CE">
            <w:pPr>
              <w:jc w:val="both"/>
              <w:rPr>
                <w:rFonts w:ascii="Calibri" w:hAnsi="Calibri" w:cs="Calibri"/>
              </w:rPr>
            </w:pPr>
          </w:p>
        </w:tc>
      </w:tr>
      <w:tr w:rsidR="000B5C67" w:rsidRPr="00F3767B" w:rsidTr="002B120C">
        <w:trPr>
          <w:jc w:val="center"/>
        </w:trPr>
        <w:tc>
          <w:tcPr>
            <w:tcW w:w="6192" w:type="dxa"/>
            <w:gridSpan w:val="3"/>
            <w:tcBorders>
              <w:left w:val="single" w:sz="4" w:space="0" w:color="auto"/>
              <w:right w:val="single" w:sz="4" w:space="0" w:color="auto"/>
            </w:tcBorders>
            <w:shd w:val="clear" w:color="auto" w:fill="auto"/>
          </w:tcPr>
          <w:p w:rsidR="000B5C67" w:rsidRPr="002B120C" w:rsidRDefault="000B5C67" w:rsidP="000E3DFC">
            <w:pPr>
              <w:pStyle w:val="Prrafodelista"/>
              <w:numPr>
                <w:ilvl w:val="0"/>
                <w:numId w:val="29"/>
              </w:numPr>
              <w:jc w:val="both"/>
              <w:rPr>
                <w:rFonts w:ascii="Calibri" w:hAnsi="Calibri" w:cs="Calibri"/>
                <w:color w:val="000000"/>
                <w:sz w:val="18"/>
              </w:rPr>
            </w:pPr>
            <w:r w:rsidRPr="002B120C">
              <w:rPr>
                <w:rFonts w:ascii="Calibri" w:hAnsi="Calibri" w:cs="Calibri"/>
                <w:color w:val="000000"/>
                <w:sz w:val="18"/>
              </w:rPr>
              <w:t>Formularios de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5C67" w:rsidRPr="00F3767B" w:rsidRDefault="000B5C67" w:rsidP="001F62CE">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5C67" w:rsidRPr="00F3767B" w:rsidRDefault="000B5C67" w:rsidP="001F62CE">
            <w:pPr>
              <w:jc w:val="both"/>
              <w:rPr>
                <w:rFonts w:ascii="Calibri" w:hAnsi="Calibri" w:cs="Calibri"/>
              </w:rPr>
            </w:pPr>
          </w:p>
        </w:tc>
        <w:tc>
          <w:tcPr>
            <w:tcW w:w="1556" w:type="dxa"/>
            <w:tcBorders>
              <w:top w:val="single" w:sz="4" w:space="0" w:color="auto"/>
              <w:left w:val="single" w:sz="4" w:space="0" w:color="auto"/>
              <w:bottom w:val="single" w:sz="4" w:space="0" w:color="auto"/>
              <w:right w:val="single" w:sz="4" w:space="0" w:color="auto"/>
            </w:tcBorders>
            <w:shd w:val="clear" w:color="auto" w:fill="auto"/>
          </w:tcPr>
          <w:p w:rsidR="000B5C67" w:rsidRPr="00F3767B" w:rsidRDefault="000B5C67" w:rsidP="001F62CE">
            <w:pPr>
              <w:jc w:val="both"/>
              <w:rPr>
                <w:rFonts w:ascii="Calibri" w:hAnsi="Calibri" w:cs="Calibri"/>
              </w:rPr>
            </w:pPr>
          </w:p>
        </w:tc>
      </w:tr>
      <w:tr w:rsidR="002B33FE" w:rsidRPr="00F3767B" w:rsidTr="002B120C">
        <w:trPr>
          <w:trHeight w:val="96"/>
          <w:jc w:val="center"/>
        </w:trPr>
        <w:tc>
          <w:tcPr>
            <w:tcW w:w="10016"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rsidR="002B33FE" w:rsidRPr="002B120C" w:rsidRDefault="002B33FE" w:rsidP="001F62CE">
            <w:pPr>
              <w:jc w:val="center"/>
              <w:rPr>
                <w:rFonts w:ascii="Calibri" w:hAnsi="Calibri" w:cs="Calibri"/>
                <w:b/>
                <w:sz w:val="18"/>
                <w:szCs w:val="18"/>
              </w:rPr>
            </w:pPr>
            <w:r w:rsidRPr="002B120C">
              <w:rPr>
                <w:rFonts w:ascii="Calibri" w:hAnsi="Calibri" w:cs="Calibri"/>
                <w:b/>
                <w:sz w:val="18"/>
                <w:szCs w:val="18"/>
              </w:rPr>
              <w:t>PROPUESTA ECONÓMICA</w:t>
            </w:r>
          </w:p>
        </w:tc>
      </w:tr>
      <w:tr w:rsidR="00465FD6" w:rsidRPr="00F3767B" w:rsidTr="002B120C">
        <w:trPr>
          <w:trHeight w:val="256"/>
          <w:jc w:val="center"/>
        </w:trPr>
        <w:tc>
          <w:tcPr>
            <w:tcW w:w="1372" w:type="dxa"/>
            <w:tcBorders>
              <w:top w:val="single" w:sz="4" w:space="0" w:color="auto"/>
              <w:left w:val="single" w:sz="4" w:space="0" w:color="auto"/>
              <w:bottom w:val="single" w:sz="4" w:space="0" w:color="auto"/>
              <w:right w:val="single" w:sz="4" w:space="0" w:color="auto"/>
            </w:tcBorders>
            <w:shd w:val="clear" w:color="auto" w:fill="D9D9D9"/>
            <w:vAlign w:val="center"/>
          </w:tcPr>
          <w:p w:rsidR="00465FD6" w:rsidRPr="002B120C" w:rsidRDefault="00465FD6" w:rsidP="001F62CE">
            <w:pPr>
              <w:jc w:val="center"/>
              <w:rPr>
                <w:rFonts w:ascii="Calibri" w:hAnsi="Calibri" w:cs="Calibri"/>
                <w:b/>
                <w:bCs/>
                <w:sz w:val="18"/>
                <w:szCs w:val="18"/>
                <w:lang w:eastAsia="es-BO"/>
              </w:rPr>
            </w:pPr>
            <w:r w:rsidRPr="002B120C">
              <w:rPr>
                <w:rFonts w:ascii="Calibri" w:hAnsi="Calibri" w:cs="Calibri"/>
                <w:b/>
                <w:bCs/>
                <w:sz w:val="18"/>
                <w:szCs w:val="18"/>
                <w:lang w:val="es-ES_tradnl" w:eastAsia="es-BO"/>
              </w:rPr>
              <w:t>Nº</w:t>
            </w:r>
          </w:p>
        </w:tc>
        <w:tc>
          <w:tcPr>
            <w:tcW w:w="4440" w:type="dxa"/>
            <w:tcBorders>
              <w:top w:val="single" w:sz="4" w:space="0" w:color="auto"/>
              <w:left w:val="single" w:sz="4" w:space="0" w:color="auto"/>
              <w:bottom w:val="single" w:sz="4" w:space="0" w:color="auto"/>
              <w:right w:val="single" w:sz="4" w:space="0" w:color="auto"/>
            </w:tcBorders>
            <w:shd w:val="clear" w:color="auto" w:fill="D9D9D9"/>
            <w:vAlign w:val="center"/>
          </w:tcPr>
          <w:p w:rsidR="00465FD6" w:rsidRPr="002B120C" w:rsidRDefault="00465FD6" w:rsidP="001F62CE">
            <w:pPr>
              <w:jc w:val="center"/>
              <w:rPr>
                <w:rFonts w:ascii="Calibri" w:hAnsi="Calibri" w:cs="Calibri"/>
                <w:b/>
                <w:bCs/>
                <w:sz w:val="18"/>
                <w:szCs w:val="18"/>
                <w:lang w:eastAsia="es-BO"/>
              </w:rPr>
            </w:pPr>
            <w:r w:rsidRPr="002B120C">
              <w:rPr>
                <w:rFonts w:ascii="Calibri" w:hAnsi="Calibri" w:cs="Calibri"/>
                <w:b/>
                <w:bCs/>
                <w:sz w:val="18"/>
                <w:szCs w:val="18"/>
                <w:lang w:val="es-ES_tradnl" w:eastAsia="es-BO"/>
              </w:rPr>
              <w:t>DETALLE DE LA CONSULTORIA POR PRODUCTO</w:t>
            </w:r>
          </w:p>
        </w:tc>
        <w:tc>
          <w:tcPr>
            <w:tcW w:w="208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465FD6" w:rsidRPr="002B120C" w:rsidRDefault="00465FD6" w:rsidP="001F62CE">
            <w:pPr>
              <w:jc w:val="center"/>
              <w:rPr>
                <w:rFonts w:ascii="Calibri" w:hAnsi="Calibri" w:cs="Calibri"/>
                <w:b/>
                <w:bCs/>
                <w:sz w:val="18"/>
                <w:szCs w:val="18"/>
                <w:lang w:val="es-ES_tradnl" w:eastAsia="es-BO"/>
              </w:rPr>
            </w:pPr>
            <w:r w:rsidRPr="002B120C">
              <w:rPr>
                <w:rFonts w:ascii="Calibri" w:hAnsi="Calibri" w:cs="Calibri"/>
                <w:b/>
                <w:bCs/>
                <w:sz w:val="18"/>
                <w:szCs w:val="18"/>
                <w:lang w:val="es-ES_tradnl" w:eastAsia="es-BO"/>
              </w:rPr>
              <w:t>UNIDAD DE MEDIDA</w:t>
            </w:r>
          </w:p>
        </w:tc>
        <w:tc>
          <w:tcPr>
            <w:tcW w:w="212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465FD6" w:rsidRPr="002B120C" w:rsidRDefault="00465FD6" w:rsidP="001F62CE">
            <w:pPr>
              <w:jc w:val="center"/>
              <w:rPr>
                <w:rFonts w:ascii="Calibri" w:hAnsi="Calibri" w:cs="Calibri"/>
                <w:b/>
                <w:bCs/>
                <w:sz w:val="18"/>
                <w:szCs w:val="18"/>
                <w:lang w:val="es-ES_tradnl" w:eastAsia="es-BO"/>
              </w:rPr>
            </w:pPr>
            <w:r w:rsidRPr="002B120C">
              <w:rPr>
                <w:rFonts w:ascii="Calibri" w:hAnsi="Calibri" w:cs="Calibri"/>
                <w:b/>
                <w:bCs/>
                <w:sz w:val="18"/>
                <w:szCs w:val="18"/>
                <w:lang w:val="es-ES_tradnl" w:eastAsia="es-BO"/>
              </w:rPr>
              <w:t xml:space="preserve">PRECIO TOTAL </w:t>
            </w:r>
          </w:p>
          <w:p w:rsidR="00465FD6" w:rsidRPr="002B120C" w:rsidRDefault="00465FD6" w:rsidP="001F62CE">
            <w:pPr>
              <w:jc w:val="center"/>
              <w:rPr>
                <w:rFonts w:ascii="Calibri" w:hAnsi="Calibri" w:cs="Calibri"/>
                <w:b/>
                <w:bCs/>
                <w:sz w:val="18"/>
                <w:szCs w:val="18"/>
                <w:lang w:val="es-ES_tradnl" w:eastAsia="es-BO"/>
              </w:rPr>
            </w:pPr>
            <w:r w:rsidRPr="002B120C">
              <w:rPr>
                <w:rFonts w:ascii="Calibri" w:hAnsi="Calibri" w:cs="Calibri"/>
                <w:b/>
                <w:bCs/>
                <w:sz w:val="18"/>
                <w:szCs w:val="18"/>
                <w:lang w:eastAsia="es-BO"/>
              </w:rPr>
              <w:t>(Bs.)</w:t>
            </w:r>
          </w:p>
        </w:tc>
      </w:tr>
      <w:tr w:rsidR="00465FD6" w:rsidRPr="00F3767B" w:rsidTr="002B120C">
        <w:trPr>
          <w:trHeight w:val="461"/>
          <w:jc w:val="center"/>
        </w:trPr>
        <w:tc>
          <w:tcPr>
            <w:tcW w:w="1372" w:type="dxa"/>
            <w:tcBorders>
              <w:top w:val="single" w:sz="4" w:space="0" w:color="auto"/>
              <w:left w:val="single" w:sz="4" w:space="0" w:color="auto"/>
              <w:bottom w:val="single" w:sz="4" w:space="0" w:color="auto"/>
              <w:right w:val="single" w:sz="4" w:space="0" w:color="auto"/>
            </w:tcBorders>
            <w:vAlign w:val="center"/>
          </w:tcPr>
          <w:p w:rsidR="00465FD6" w:rsidRPr="002B120C" w:rsidRDefault="00465FD6" w:rsidP="00465FD6">
            <w:pPr>
              <w:jc w:val="center"/>
              <w:rPr>
                <w:rFonts w:asciiTheme="minorHAnsi" w:hAnsiTheme="minorHAnsi" w:cstheme="minorHAnsi"/>
                <w:color w:val="000000"/>
                <w:sz w:val="18"/>
                <w:szCs w:val="18"/>
                <w:lang w:val="es-BO" w:eastAsia="es-BO"/>
              </w:rPr>
            </w:pPr>
            <w:r w:rsidRPr="002B120C">
              <w:rPr>
                <w:rFonts w:asciiTheme="minorHAnsi" w:hAnsiTheme="minorHAnsi" w:cstheme="minorHAnsi"/>
                <w:color w:val="000000"/>
                <w:sz w:val="18"/>
                <w:szCs w:val="18"/>
                <w:lang w:val="es-BO" w:eastAsia="es-BO"/>
              </w:rPr>
              <w:t>1</w:t>
            </w:r>
          </w:p>
        </w:tc>
        <w:tc>
          <w:tcPr>
            <w:tcW w:w="4440" w:type="dxa"/>
            <w:tcBorders>
              <w:top w:val="single" w:sz="4" w:space="0" w:color="auto"/>
              <w:left w:val="single" w:sz="4" w:space="0" w:color="auto"/>
              <w:bottom w:val="single" w:sz="4" w:space="0" w:color="auto"/>
              <w:right w:val="single" w:sz="4" w:space="0" w:color="auto"/>
            </w:tcBorders>
            <w:vAlign w:val="center"/>
          </w:tcPr>
          <w:p w:rsidR="00465FD6" w:rsidRPr="002B120C" w:rsidRDefault="00465FD6" w:rsidP="00465FD6">
            <w:pPr>
              <w:jc w:val="center"/>
              <w:rPr>
                <w:rFonts w:asciiTheme="minorHAnsi" w:hAnsiTheme="minorHAnsi" w:cstheme="minorHAnsi"/>
                <w:color w:val="000000"/>
                <w:sz w:val="18"/>
                <w:szCs w:val="18"/>
                <w:lang w:val="es-BO" w:eastAsia="es-BO"/>
              </w:rPr>
            </w:pPr>
            <w:r w:rsidRPr="002B120C">
              <w:rPr>
                <w:rFonts w:asciiTheme="minorHAnsi" w:hAnsiTheme="minorHAnsi" w:cstheme="minorHAnsi"/>
                <w:color w:val="000000"/>
                <w:sz w:val="18"/>
                <w:szCs w:val="18"/>
                <w:lang w:val="es-BO" w:eastAsia="es-BO"/>
              </w:rPr>
              <w:t>ACTUALIZACION CAPEX PARA EL PROYECTO INCREMENTO DE LA CAPACIDAD DE ALMACENAJE ICA – FASE I</w:t>
            </w:r>
          </w:p>
        </w:tc>
        <w:tc>
          <w:tcPr>
            <w:tcW w:w="2081" w:type="dxa"/>
            <w:gridSpan w:val="3"/>
            <w:tcBorders>
              <w:top w:val="single" w:sz="4" w:space="0" w:color="auto"/>
              <w:left w:val="single" w:sz="4" w:space="0" w:color="auto"/>
              <w:bottom w:val="single" w:sz="4" w:space="0" w:color="auto"/>
              <w:right w:val="single" w:sz="4" w:space="0" w:color="auto"/>
            </w:tcBorders>
            <w:vAlign w:val="center"/>
          </w:tcPr>
          <w:p w:rsidR="00465FD6" w:rsidRPr="002B120C" w:rsidRDefault="00465FD6" w:rsidP="00465FD6">
            <w:pPr>
              <w:jc w:val="center"/>
              <w:rPr>
                <w:rFonts w:asciiTheme="minorHAnsi" w:hAnsiTheme="minorHAnsi" w:cstheme="minorHAnsi"/>
                <w:color w:val="000000"/>
                <w:sz w:val="18"/>
                <w:szCs w:val="18"/>
                <w:lang w:val="es-BO" w:eastAsia="es-BO"/>
              </w:rPr>
            </w:pPr>
            <w:r w:rsidRPr="002B120C">
              <w:rPr>
                <w:rFonts w:asciiTheme="minorHAnsi" w:hAnsiTheme="minorHAnsi" w:cstheme="minorHAnsi"/>
                <w:color w:val="000000"/>
                <w:sz w:val="18"/>
                <w:szCs w:val="18"/>
                <w:lang w:val="es-BO" w:eastAsia="es-BO"/>
              </w:rPr>
              <w:t>Global</w:t>
            </w:r>
          </w:p>
        </w:tc>
        <w:tc>
          <w:tcPr>
            <w:tcW w:w="2123" w:type="dxa"/>
            <w:gridSpan w:val="2"/>
            <w:tcBorders>
              <w:top w:val="single" w:sz="4" w:space="0" w:color="auto"/>
              <w:left w:val="single" w:sz="4" w:space="0" w:color="auto"/>
              <w:bottom w:val="single" w:sz="4" w:space="0" w:color="auto"/>
              <w:right w:val="single" w:sz="4" w:space="0" w:color="auto"/>
            </w:tcBorders>
          </w:tcPr>
          <w:p w:rsidR="00465FD6" w:rsidRPr="002B120C" w:rsidRDefault="00465FD6" w:rsidP="00465FD6">
            <w:pPr>
              <w:jc w:val="center"/>
              <w:rPr>
                <w:rFonts w:ascii="Calibri" w:hAnsi="Calibri" w:cs="Calibri"/>
                <w:b/>
                <w:sz w:val="18"/>
                <w:szCs w:val="18"/>
              </w:rPr>
            </w:pPr>
          </w:p>
        </w:tc>
      </w:tr>
      <w:tr w:rsidR="00465FD6" w:rsidRPr="00F3767B" w:rsidTr="002B120C">
        <w:trPr>
          <w:trHeight w:val="353"/>
          <w:jc w:val="center"/>
        </w:trPr>
        <w:tc>
          <w:tcPr>
            <w:tcW w:w="7893" w:type="dxa"/>
            <w:gridSpan w:val="5"/>
            <w:tcBorders>
              <w:top w:val="single" w:sz="4" w:space="0" w:color="auto"/>
              <w:left w:val="single" w:sz="4" w:space="0" w:color="auto"/>
              <w:bottom w:val="single" w:sz="4" w:space="0" w:color="auto"/>
              <w:right w:val="single" w:sz="4" w:space="0" w:color="auto"/>
            </w:tcBorders>
            <w:vAlign w:val="center"/>
          </w:tcPr>
          <w:p w:rsidR="00465FD6" w:rsidRPr="002B120C" w:rsidRDefault="00465FD6" w:rsidP="00465FD6">
            <w:pPr>
              <w:jc w:val="right"/>
              <w:rPr>
                <w:rFonts w:ascii="Calibri" w:hAnsi="Calibri" w:cs="Calibri"/>
                <w:b/>
                <w:sz w:val="18"/>
                <w:szCs w:val="18"/>
              </w:rPr>
            </w:pPr>
            <w:r w:rsidRPr="002B120C">
              <w:rPr>
                <w:rFonts w:ascii="Calibri" w:eastAsia="Calibri" w:hAnsi="Calibri" w:cs="Calibri"/>
                <w:b/>
                <w:color w:val="000000"/>
                <w:sz w:val="18"/>
                <w:szCs w:val="18"/>
              </w:rPr>
              <w:t>TOTAL Bs.</w:t>
            </w:r>
          </w:p>
        </w:tc>
        <w:tc>
          <w:tcPr>
            <w:tcW w:w="2123" w:type="dxa"/>
            <w:gridSpan w:val="2"/>
            <w:tcBorders>
              <w:top w:val="single" w:sz="4" w:space="0" w:color="auto"/>
              <w:left w:val="single" w:sz="4" w:space="0" w:color="auto"/>
              <w:bottom w:val="single" w:sz="4" w:space="0" w:color="auto"/>
              <w:right w:val="single" w:sz="4" w:space="0" w:color="auto"/>
            </w:tcBorders>
          </w:tcPr>
          <w:p w:rsidR="00465FD6" w:rsidRPr="002B120C" w:rsidRDefault="00465FD6" w:rsidP="00465FD6">
            <w:pPr>
              <w:jc w:val="center"/>
              <w:rPr>
                <w:rFonts w:ascii="Calibri" w:hAnsi="Calibri" w:cs="Calibri"/>
                <w:b/>
                <w:sz w:val="18"/>
                <w:szCs w:val="18"/>
              </w:rPr>
            </w:pPr>
          </w:p>
        </w:tc>
      </w:tr>
    </w:tbl>
    <w:p w:rsidR="002B33FE" w:rsidRDefault="002B33FE" w:rsidP="002B33FE">
      <w:pPr>
        <w:rPr>
          <w:rFonts w:ascii="Arial" w:hAnsi="Arial" w:cs="Arial"/>
          <w:sz w:val="14"/>
          <w:szCs w:val="4"/>
        </w:rPr>
      </w:pPr>
    </w:p>
    <w:p w:rsidR="002B33FE" w:rsidRPr="00785C8E" w:rsidRDefault="002B33FE" w:rsidP="002B33FE">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2B33FE" w:rsidRPr="0025087C" w:rsidRDefault="002B33FE" w:rsidP="002B33FE">
      <w:pPr>
        <w:jc w:val="center"/>
        <w:rPr>
          <w:rFonts w:ascii="Calibri" w:hAnsi="Calibri" w:cs="Calibri"/>
          <w:b/>
          <w:bCs/>
        </w:rPr>
      </w:pPr>
      <w:r w:rsidRPr="0025087C">
        <w:rPr>
          <w:rFonts w:ascii="Calibri" w:hAnsi="Calibri" w:cs="Calibri"/>
          <w:b/>
          <w:bCs/>
        </w:rPr>
        <w:t>MODELO DE CONTRATO</w:t>
      </w:r>
    </w:p>
    <w:p w:rsidR="002B33FE" w:rsidRPr="00785C8E" w:rsidRDefault="002B33FE" w:rsidP="002B33FE">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B33FE" w:rsidRPr="00F3767B" w:rsidTr="00FB2092">
        <w:trPr>
          <w:trHeight w:val="842"/>
        </w:trPr>
        <w:tc>
          <w:tcPr>
            <w:tcW w:w="9828" w:type="dxa"/>
            <w:shd w:val="clear" w:color="auto" w:fill="auto"/>
          </w:tcPr>
          <w:p w:rsidR="002B33FE" w:rsidRPr="00F3767B" w:rsidRDefault="002B33FE" w:rsidP="001F62CE">
            <w:pPr>
              <w:ind w:right="28"/>
              <w:jc w:val="center"/>
              <w:rPr>
                <w:rFonts w:ascii="Calibri" w:hAnsi="Calibri"/>
                <w:bCs/>
                <w:sz w:val="22"/>
                <w:szCs w:val="22"/>
              </w:rPr>
            </w:pPr>
          </w:p>
          <w:p w:rsidR="002B33FE" w:rsidRPr="00F3767B" w:rsidRDefault="002B33FE" w:rsidP="001F62CE">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2B33FE" w:rsidRPr="00F3767B" w:rsidRDefault="002B33FE" w:rsidP="001F62CE">
            <w:pPr>
              <w:jc w:val="center"/>
              <w:rPr>
                <w:rFonts w:ascii="Calibri" w:hAnsi="Calibri" w:cs="Calibri"/>
                <w:b/>
                <w:bCs/>
                <w:sz w:val="18"/>
                <w:szCs w:val="18"/>
              </w:rPr>
            </w:pPr>
          </w:p>
        </w:tc>
      </w:tr>
    </w:tbl>
    <w:p w:rsidR="002B33FE" w:rsidRDefault="002B33FE" w:rsidP="002B33FE">
      <w:pPr>
        <w:jc w:val="center"/>
        <w:rPr>
          <w:rFonts w:ascii="Calibri" w:hAnsi="Calibri" w:cs="Calibri"/>
          <w:b/>
          <w:bCs/>
          <w:sz w:val="18"/>
          <w:szCs w:val="18"/>
        </w:rPr>
      </w:pPr>
    </w:p>
    <w:p w:rsidR="00FB2092" w:rsidRPr="0052166F" w:rsidRDefault="00FB2092" w:rsidP="00FB2092">
      <w:pPr>
        <w:spacing w:before="120" w:after="120"/>
        <w:ind w:left="3540" w:firstLine="708"/>
        <w:rPr>
          <w:rFonts w:ascii="Arial" w:hAnsi="Arial" w:cs="Arial"/>
          <w:b/>
        </w:rPr>
      </w:pPr>
      <w:r w:rsidRPr="0052166F">
        <w:rPr>
          <w:rFonts w:ascii="Arial" w:hAnsi="Arial" w:cs="Arial"/>
          <w:b/>
        </w:rPr>
        <w:t>CONTRATO Nº YPFB/DLG</w:t>
      </w:r>
    </w:p>
    <w:p w:rsidR="00FB2092" w:rsidRPr="0052166F" w:rsidRDefault="00FB2092" w:rsidP="00FB2092">
      <w:pPr>
        <w:spacing w:before="120" w:after="120"/>
        <w:ind w:left="3540" w:firstLine="708"/>
        <w:rPr>
          <w:rFonts w:ascii="Arial" w:hAnsi="Arial" w:cs="Arial"/>
          <w:b/>
        </w:rPr>
      </w:pPr>
      <w:r w:rsidRPr="0052166F">
        <w:rPr>
          <w:rFonts w:ascii="Arial" w:hAnsi="Arial" w:cs="Arial"/>
          <w:b/>
        </w:rPr>
        <w:t xml:space="preserve">                                La Paz, </w:t>
      </w:r>
    </w:p>
    <w:p w:rsidR="00FB2092" w:rsidRPr="0052166F" w:rsidRDefault="00FB2092" w:rsidP="00FB2092">
      <w:pPr>
        <w:tabs>
          <w:tab w:val="left" w:pos="0"/>
        </w:tabs>
        <w:jc w:val="center"/>
        <w:rPr>
          <w:rFonts w:ascii="Arial" w:hAnsi="Arial" w:cs="Arial"/>
          <w:b/>
        </w:rPr>
      </w:pPr>
      <w:r w:rsidRPr="0052166F">
        <w:rPr>
          <w:rFonts w:ascii="Arial" w:hAnsi="Arial" w:cs="Arial"/>
          <w:b/>
        </w:rPr>
        <w:t>CONTRATO ADMINISTRATIVO DE SERVICIO DE ______________________</w:t>
      </w:r>
    </w:p>
    <w:p w:rsidR="00FB2092" w:rsidRPr="0052166F" w:rsidRDefault="00FB2092" w:rsidP="00FB2092">
      <w:pPr>
        <w:tabs>
          <w:tab w:val="left" w:pos="0"/>
        </w:tabs>
        <w:jc w:val="center"/>
        <w:rPr>
          <w:rFonts w:ascii="Arial" w:hAnsi="Arial" w:cs="Arial"/>
          <w:b/>
        </w:rPr>
      </w:pPr>
      <w:r w:rsidRPr="0052166F">
        <w:rPr>
          <w:rFonts w:ascii="Arial" w:hAnsi="Arial" w:cs="Arial"/>
          <w:b/>
        </w:rPr>
        <w:t>CÓDIGO: _______________</w:t>
      </w:r>
    </w:p>
    <w:p w:rsidR="00FB2092" w:rsidRPr="0052166F" w:rsidRDefault="00FB2092" w:rsidP="00FB2092">
      <w:pPr>
        <w:rPr>
          <w:rFonts w:ascii="Arial" w:hAnsi="Arial" w:cs="Arial"/>
          <w:b/>
        </w:rPr>
      </w:pPr>
    </w:p>
    <w:p w:rsidR="00FB2092" w:rsidRPr="00012AE1" w:rsidRDefault="00FB2092" w:rsidP="00FB2092">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FB2092" w:rsidRPr="00012AE1" w:rsidRDefault="00FB2092" w:rsidP="00FB2092">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FB2092" w:rsidRPr="00012AE1" w:rsidRDefault="00FB2092" w:rsidP="00FB2092">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______________________, sujeto a los siguientes términos y condiciones:</w:t>
      </w:r>
      <w:r w:rsidRPr="00012AE1">
        <w:rPr>
          <w:rFonts w:ascii="Arial" w:hAnsi="Arial" w:cs="Arial"/>
          <w:i/>
        </w:rPr>
        <w:t> </w:t>
      </w:r>
      <w:r w:rsidRPr="00012AE1">
        <w:rPr>
          <w:rFonts w:ascii="Arial" w:hAnsi="Arial" w:cs="Arial"/>
          <w:bCs/>
          <w:i/>
        </w:rPr>
        <w:t> </w:t>
      </w:r>
    </w:p>
    <w:p w:rsidR="00FB2092" w:rsidRPr="0052166F" w:rsidRDefault="00FB2092" w:rsidP="00FB2092">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FB2092" w:rsidRPr="0052166F" w:rsidRDefault="00FB2092" w:rsidP="00FB2092">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FB2092" w:rsidRPr="0052166F" w:rsidRDefault="00FB2092" w:rsidP="000E3DFC">
      <w:pPr>
        <w:pStyle w:val="Prrafodelista"/>
        <w:numPr>
          <w:ilvl w:val="1"/>
          <w:numId w:val="52"/>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FB2092" w:rsidRPr="0052166F" w:rsidRDefault="00FB2092" w:rsidP="00FB2092">
      <w:pPr>
        <w:pStyle w:val="Prrafodelista"/>
        <w:spacing w:before="120" w:after="120"/>
        <w:ind w:left="709"/>
        <w:jc w:val="both"/>
        <w:rPr>
          <w:rFonts w:ascii="Arial" w:hAnsi="Arial" w:cs="Arial"/>
        </w:rPr>
      </w:pPr>
    </w:p>
    <w:p w:rsidR="00FB2092" w:rsidRPr="0052166F" w:rsidRDefault="00FB2092" w:rsidP="000E3DFC">
      <w:pPr>
        <w:pStyle w:val="Prrafodelista"/>
        <w:numPr>
          <w:ilvl w:val="1"/>
          <w:numId w:val="45"/>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FB2092" w:rsidRPr="0052166F" w:rsidRDefault="00FB2092" w:rsidP="00FB2092">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FB2092" w:rsidRPr="0052166F" w:rsidRDefault="00FB2092" w:rsidP="00FB2092">
      <w:pPr>
        <w:tabs>
          <w:tab w:val="left" w:pos="7814"/>
        </w:tabs>
        <w:spacing w:before="120" w:after="120"/>
        <w:contextualSpacing/>
        <w:jc w:val="both"/>
        <w:rPr>
          <w:rFonts w:ascii="Arial" w:hAnsi="Arial" w:cs="Arial"/>
        </w:rPr>
      </w:pPr>
      <w:r>
        <w:rPr>
          <w:rFonts w:ascii="Arial" w:hAnsi="Arial" w:cs="Arial"/>
        </w:rPr>
        <w:tab/>
      </w:r>
    </w:p>
    <w:p w:rsidR="00FB2092" w:rsidRPr="0052166F" w:rsidRDefault="00FB2092" w:rsidP="00FB2092">
      <w:pPr>
        <w:spacing w:before="120" w:after="120"/>
        <w:jc w:val="both"/>
        <w:rPr>
          <w:rFonts w:ascii="Arial" w:hAnsi="Arial" w:cs="Arial"/>
          <w:b/>
          <w:u w:val="single"/>
        </w:rPr>
      </w:pPr>
      <w:r w:rsidRPr="0052166F">
        <w:rPr>
          <w:rFonts w:ascii="Arial" w:hAnsi="Arial" w:cs="Arial"/>
          <w:b/>
          <w:u w:val="single"/>
        </w:rPr>
        <w:t>SEGUNDA.- (ANTECEDENTES)</w:t>
      </w:r>
    </w:p>
    <w:p w:rsidR="00FB2092" w:rsidRPr="0052166F" w:rsidRDefault="00FB2092" w:rsidP="00FB2092">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FB2092" w:rsidRPr="0052166F" w:rsidRDefault="00FB2092" w:rsidP="00FB2092">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FB2092" w:rsidRPr="0052166F" w:rsidRDefault="00FB2092" w:rsidP="00FB2092">
      <w:pPr>
        <w:spacing w:before="120" w:after="120"/>
        <w:jc w:val="both"/>
        <w:rPr>
          <w:rFonts w:ascii="Arial" w:hAnsi="Arial" w:cs="Arial"/>
          <w:b/>
          <w:u w:val="single"/>
        </w:rPr>
      </w:pPr>
      <w:r w:rsidRPr="0052166F">
        <w:rPr>
          <w:rFonts w:ascii="Arial" w:hAnsi="Arial" w:cs="Arial"/>
          <w:b/>
          <w:u w:val="single"/>
        </w:rPr>
        <w:t>TERCERA.- (DISPOSICIONES GENERALES)</w:t>
      </w:r>
    </w:p>
    <w:p w:rsidR="00FB2092" w:rsidRPr="0052166F" w:rsidRDefault="00FB2092" w:rsidP="00FB2092">
      <w:pPr>
        <w:spacing w:before="120" w:after="120"/>
        <w:ind w:left="709" w:hanging="709"/>
        <w:jc w:val="both"/>
        <w:rPr>
          <w:rFonts w:ascii="Arial" w:hAnsi="Arial" w:cs="Arial"/>
        </w:rPr>
      </w:pPr>
      <w:r w:rsidRPr="0052166F">
        <w:rPr>
          <w:rFonts w:ascii="Arial" w:hAnsi="Arial" w:cs="Arial"/>
          <w:b/>
        </w:rPr>
        <w:lastRenderedPageBreak/>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FB2092" w:rsidRPr="0052166F" w:rsidTr="00F85F10">
        <w:trPr>
          <w:trHeight w:val="556"/>
        </w:trPr>
        <w:tc>
          <w:tcPr>
            <w:tcW w:w="1809" w:type="dxa"/>
          </w:tcPr>
          <w:p w:rsidR="00FB2092" w:rsidRPr="0052166F" w:rsidRDefault="00FB2092" w:rsidP="00F85F10">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FB2092" w:rsidRPr="0052166F" w:rsidRDefault="00FB2092" w:rsidP="00F85F10">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FB2092" w:rsidRPr="0052166F" w:rsidTr="00F85F10">
        <w:trPr>
          <w:trHeight w:val="1028"/>
        </w:trPr>
        <w:tc>
          <w:tcPr>
            <w:tcW w:w="1809" w:type="dxa"/>
          </w:tcPr>
          <w:p w:rsidR="00FB2092" w:rsidRPr="0052166F" w:rsidRDefault="00FB2092" w:rsidP="00F85F1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FB2092" w:rsidRPr="0052166F" w:rsidRDefault="00FB2092" w:rsidP="00F85F10">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FB2092" w:rsidRPr="0052166F" w:rsidTr="00F85F10">
        <w:trPr>
          <w:trHeight w:val="555"/>
        </w:trPr>
        <w:tc>
          <w:tcPr>
            <w:tcW w:w="1809" w:type="dxa"/>
          </w:tcPr>
          <w:p w:rsidR="00FB2092" w:rsidRPr="0052166F" w:rsidRDefault="00FB2092" w:rsidP="00F85F10">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FB2092" w:rsidRPr="0052166F" w:rsidRDefault="00FB2092" w:rsidP="00F85F10">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FB2092" w:rsidRPr="0052166F" w:rsidTr="00F85F10">
        <w:trPr>
          <w:trHeight w:val="420"/>
        </w:trPr>
        <w:tc>
          <w:tcPr>
            <w:tcW w:w="1809" w:type="dxa"/>
          </w:tcPr>
          <w:p w:rsidR="00FB2092" w:rsidRPr="0052166F" w:rsidRDefault="00FB2092" w:rsidP="00F85F10">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FB2092" w:rsidRPr="0052166F" w:rsidRDefault="00FB2092" w:rsidP="00F85F10">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FB2092" w:rsidRPr="0052166F" w:rsidTr="00F85F10">
        <w:tc>
          <w:tcPr>
            <w:tcW w:w="1809" w:type="dxa"/>
          </w:tcPr>
          <w:p w:rsidR="00FB2092" w:rsidRPr="0052166F" w:rsidRDefault="00FB2092" w:rsidP="00F85F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FB2092" w:rsidRPr="0052166F" w:rsidRDefault="00FB2092" w:rsidP="00F85F10">
            <w:pPr>
              <w:spacing w:before="120" w:after="120"/>
              <w:rPr>
                <w:rFonts w:ascii="Arial" w:hAnsi="Arial" w:cs="Arial"/>
                <w:b/>
                <w:lang w:val="es-BO"/>
              </w:rPr>
            </w:pPr>
          </w:p>
        </w:tc>
        <w:tc>
          <w:tcPr>
            <w:tcW w:w="6662" w:type="dxa"/>
          </w:tcPr>
          <w:p w:rsidR="00FB2092" w:rsidRPr="0052166F" w:rsidRDefault="00FB2092" w:rsidP="00F85F1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FB2092" w:rsidRPr="0052166F" w:rsidTr="00F85F10">
        <w:trPr>
          <w:trHeight w:val="783"/>
        </w:trPr>
        <w:tc>
          <w:tcPr>
            <w:tcW w:w="1809" w:type="dxa"/>
          </w:tcPr>
          <w:p w:rsidR="00FB2092" w:rsidRPr="0052166F" w:rsidRDefault="00FB2092" w:rsidP="00F85F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FB2092" w:rsidRPr="0052166F" w:rsidRDefault="00FB2092" w:rsidP="00F85F10">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FB2092" w:rsidRPr="0052166F" w:rsidRDefault="00FB2092" w:rsidP="00FB20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FB2092" w:rsidRPr="0052166F" w:rsidRDefault="00FB2092" w:rsidP="00FB20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FB2092" w:rsidRPr="0052166F" w:rsidRDefault="00FB2092" w:rsidP="00FB20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FB2092" w:rsidRPr="0052166F" w:rsidRDefault="00FB2092" w:rsidP="00FB20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FB2092" w:rsidRPr="0052166F" w:rsidRDefault="00FB2092" w:rsidP="00FB20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B2092" w:rsidRPr="0052166F" w:rsidRDefault="00FB2092" w:rsidP="00FB20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FB2092" w:rsidRPr="0052166F" w:rsidRDefault="00FB2092" w:rsidP="00FB20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FB2092" w:rsidRPr="0052166F" w:rsidRDefault="00FB2092" w:rsidP="00FB209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B2092" w:rsidRPr="0052166F" w:rsidRDefault="00FB2092" w:rsidP="00FB2092">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FB2092" w:rsidRPr="0052166F" w:rsidRDefault="00FB2092" w:rsidP="00FB2092">
      <w:pPr>
        <w:spacing w:before="120" w:after="120"/>
        <w:jc w:val="both"/>
        <w:rPr>
          <w:rFonts w:ascii="Arial" w:hAnsi="Arial" w:cs="Arial"/>
        </w:rPr>
      </w:pPr>
      <w:r w:rsidRPr="0052166F">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FB2092" w:rsidRPr="0052166F" w:rsidRDefault="00FB2092" w:rsidP="00FB2092">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FB2092" w:rsidRPr="0052166F" w:rsidRDefault="00FB2092" w:rsidP="00FB2092">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FB2092" w:rsidRPr="0052166F" w:rsidRDefault="00FB2092" w:rsidP="00FB209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FB2092" w:rsidRPr="0052166F" w:rsidRDefault="00FB2092" w:rsidP="00FB209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FB2092" w:rsidRPr="0052166F" w:rsidRDefault="00FB2092" w:rsidP="00FB209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FB2092" w:rsidRPr="0052166F" w:rsidRDefault="00FB2092" w:rsidP="00FB209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FB2092" w:rsidRPr="0052166F" w:rsidRDefault="00FB2092" w:rsidP="00FB209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FB2092" w:rsidRPr="0052166F" w:rsidRDefault="00FB2092" w:rsidP="00FB209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FB2092" w:rsidRPr="0052166F" w:rsidRDefault="00FB2092" w:rsidP="00FB209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FB2092" w:rsidRPr="0052166F" w:rsidRDefault="00FB2092" w:rsidP="00FB2092">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FB2092" w:rsidRPr="0052166F" w:rsidRDefault="00FB2092" w:rsidP="00FB2092">
      <w:pPr>
        <w:spacing w:before="120" w:after="120"/>
        <w:jc w:val="both"/>
        <w:rPr>
          <w:rFonts w:ascii="Arial" w:hAnsi="Arial" w:cs="Arial"/>
          <w:b/>
          <w:u w:val="single"/>
        </w:rPr>
      </w:pPr>
      <w:r w:rsidRPr="0052166F">
        <w:rPr>
          <w:rFonts w:ascii="Arial" w:hAnsi="Arial" w:cs="Arial"/>
          <w:b/>
          <w:u w:val="single"/>
        </w:rPr>
        <w:t>SÉPTIMA.- (VIGENCIA Y PLAZO DEL CONTRATO)</w:t>
      </w:r>
    </w:p>
    <w:p w:rsidR="00FB2092" w:rsidRPr="0052166F" w:rsidRDefault="00FB2092" w:rsidP="00FB2092">
      <w:pPr>
        <w:spacing w:before="120" w:after="120"/>
        <w:jc w:val="both"/>
        <w:rPr>
          <w:rFonts w:ascii="Arial" w:hAnsi="Arial" w:cs="Arial"/>
          <w:b/>
        </w:rPr>
      </w:pPr>
      <w:r w:rsidRPr="0052166F">
        <w:rPr>
          <w:rFonts w:ascii="Arial" w:hAnsi="Arial" w:cs="Arial"/>
          <w:b/>
        </w:rPr>
        <w:t>7.1 Vigencia.-</w:t>
      </w:r>
    </w:p>
    <w:p w:rsidR="00FB2092" w:rsidRPr="0052166F" w:rsidRDefault="00FB2092" w:rsidP="00FB2092">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FB2092" w:rsidRPr="0052166F" w:rsidRDefault="00FB2092" w:rsidP="00FB2092">
      <w:pPr>
        <w:spacing w:before="120" w:after="120"/>
        <w:jc w:val="both"/>
        <w:rPr>
          <w:rFonts w:ascii="Arial" w:hAnsi="Arial" w:cs="Arial"/>
          <w:b/>
        </w:rPr>
      </w:pPr>
      <w:r w:rsidRPr="0052166F">
        <w:rPr>
          <w:rFonts w:ascii="Arial" w:hAnsi="Arial" w:cs="Arial"/>
          <w:b/>
        </w:rPr>
        <w:t>7.2 Plazo de habilitación.-</w:t>
      </w:r>
    </w:p>
    <w:p w:rsidR="00FB2092" w:rsidRPr="0052166F" w:rsidRDefault="00FB2092" w:rsidP="00FB2092">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FB2092" w:rsidRPr="0052166F" w:rsidRDefault="00FB2092" w:rsidP="00FB2092">
      <w:pPr>
        <w:spacing w:before="120" w:after="120"/>
        <w:jc w:val="both"/>
        <w:rPr>
          <w:rFonts w:ascii="Arial" w:hAnsi="Arial" w:cs="Arial"/>
          <w:b/>
          <w:u w:val="single"/>
        </w:rPr>
      </w:pPr>
      <w:r w:rsidRPr="0052166F">
        <w:rPr>
          <w:rFonts w:ascii="Arial" w:hAnsi="Arial" w:cs="Arial"/>
          <w:b/>
          <w:u w:val="single"/>
        </w:rPr>
        <w:t>OCTAVA.- (LUGAR DE ENTREGA)</w:t>
      </w:r>
    </w:p>
    <w:p w:rsidR="00FB2092" w:rsidRPr="0052166F" w:rsidRDefault="00FB2092" w:rsidP="00FB2092">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de la </w:t>
      </w:r>
      <w:r w:rsidRPr="0052166F">
        <w:rPr>
          <w:rFonts w:ascii="Arial" w:hAnsi="Arial" w:cs="Arial"/>
          <w:b/>
        </w:rPr>
        <w:t>ENTIDAD</w:t>
      </w:r>
      <w:r w:rsidRPr="0052166F">
        <w:rPr>
          <w:rFonts w:ascii="Arial" w:hAnsi="Arial" w:cs="Arial"/>
        </w:rPr>
        <w:t>, calle _________________ de la ciudad de _____________.</w:t>
      </w:r>
    </w:p>
    <w:p w:rsidR="00FB2092" w:rsidRPr="0052166F" w:rsidRDefault="00FB2092" w:rsidP="00FB2092">
      <w:pPr>
        <w:spacing w:before="120" w:after="120"/>
        <w:jc w:val="both"/>
        <w:rPr>
          <w:rFonts w:ascii="Arial" w:hAnsi="Arial" w:cs="Arial"/>
          <w:b/>
          <w:u w:val="single"/>
        </w:rPr>
      </w:pPr>
      <w:r w:rsidRPr="0052166F">
        <w:rPr>
          <w:rFonts w:ascii="Arial" w:hAnsi="Arial" w:cs="Arial"/>
          <w:b/>
          <w:u w:val="single"/>
        </w:rPr>
        <w:t>NOVENA.- (MONTO DEL CONTRATO)</w:t>
      </w:r>
    </w:p>
    <w:p w:rsidR="00FB2092" w:rsidRPr="0052166F" w:rsidRDefault="00FB2092" w:rsidP="00FB2092">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FB2092" w:rsidRPr="0052166F" w:rsidRDefault="00FB2092" w:rsidP="00FB2092">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FB2092" w:rsidRPr="0052166F" w:rsidTr="00F85F10">
        <w:trPr>
          <w:trHeight w:val="562"/>
          <w:jc w:val="center"/>
        </w:trPr>
        <w:tc>
          <w:tcPr>
            <w:tcW w:w="571" w:type="dxa"/>
            <w:shd w:val="clear" w:color="auto" w:fill="D9D9D9"/>
            <w:vAlign w:val="center"/>
            <w:hideMark/>
          </w:tcPr>
          <w:p w:rsidR="00FB2092" w:rsidRPr="0052166F" w:rsidRDefault="00FB2092" w:rsidP="00F85F10">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FB2092" w:rsidRPr="0052166F" w:rsidRDefault="00FB2092" w:rsidP="00F85F10">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FB2092" w:rsidRPr="0052166F" w:rsidRDefault="00FB2092" w:rsidP="00F85F10">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FB2092" w:rsidRPr="0052166F" w:rsidRDefault="00FB2092" w:rsidP="00F85F10">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FB2092" w:rsidRPr="0052166F" w:rsidRDefault="00FB2092" w:rsidP="00F85F10">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FB2092" w:rsidRPr="0052166F" w:rsidRDefault="00FB2092" w:rsidP="00F85F10">
            <w:pPr>
              <w:jc w:val="center"/>
              <w:rPr>
                <w:rFonts w:ascii="Arial" w:hAnsi="Arial" w:cs="Arial"/>
                <w:b/>
                <w:bCs/>
                <w:lang w:eastAsia="es-BO"/>
              </w:rPr>
            </w:pPr>
            <w:r w:rsidRPr="0052166F">
              <w:rPr>
                <w:rFonts w:ascii="Arial" w:hAnsi="Arial" w:cs="Arial"/>
                <w:b/>
                <w:bCs/>
                <w:lang w:eastAsia="es-BO"/>
              </w:rPr>
              <w:t>PRECIO TOTAL</w:t>
            </w:r>
          </w:p>
          <w:p w:rsidR="00FB2092" w:rsidRPr="0052166F" w:rsidRDefault="00FB2092" w:rsidP="00F85F10">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FB2092" w:rsidRPr="0052166F" w:rsidRDefault="00FB2092" w:rsidP="00F85F10">
            <w:pPr>
              <w:jc w:val="center"/>
              <w:rPr>
                <w:rFonts w:ascii="Arial" w:hAnsi="Arial" w:cs="Arial"/>
                <w:b/>
                <w:bCs/>
                <w:lang w:eastAsia="es-BO"/>
              </w:rPr>
            </w:pPr>
            <w:r w:rsidRPr="0052166F">
              <w:rPr>
                <w:rFonts w:ascii="Arial" w:hAnsi="Arial" w:cs="Arial"/>
                <w:b/>
                <w:bCs/>
                <w:lang w:eastAsia="es-BO"/>
              </w:rPr>
              <w:t>PLAZO</w:t>
            </w:r>
          </w:p>
        </w:tc>
      </w:tr>
      <w:tr w:rsidR="00FB2092" w:rsidRPr="0052166F" w:rsidTr="00F85F10">
        <w:trPr>
          <w:trHeight w:hRule="exact" w:val="562"/>
          <w:jc w:val="center"/>
        </w:trPr>
        <w:tc>
          <w:tcPr>
            <w:tcW w:w="571" w:type="dxa"/>
            <w:shd w:val="clear" w:color="auto" w:fill="auto"/>
            <w:vAlign w:val="center"/>
          </w:tcPr>
          <w:p w:rsidR="00FB2092" w:rsidRPr="0052166F" w:rsidRDefault="00FB2092" w:rsidP="00F85F10">
            <w:pPr>
              <w:jc w:val="center"/>
              <w:rPr>
                <w:rFonts w:ascii="Arial" w:hAnsi="Arial" w:cs="Arial"/>
              </w:rPr>
            </w:pPr>
          </w:p>
        </w:tc>
        <w:tc>
          <w:tcPr>
            <w:tcW w:w="1932" w:type="dxa"/>
            <w:shd w:val="clear" w:color="auto" w:fill="auto"/>
            <w:vAlign w:val="center"/>
          </w:tcPr>
          <w:p w:rsidR="00FB2092" w:rsidRPr="0052166F" w:rsidRDefault="00FB2092" w:rsidP="00F85F10">
            <w:pPr>
              <w:jc w:val="center"/>
              <w:rPr>
                <w:rFonts w:ascii="Arial" w:hAnsi="Arial" w:cs="Arial"/>
              </w:rPr>
            </w:pPr>
          </w:p>
        </w:tc>
        <w:tc>
          <w:tcPr>
            <w:tcW w:w="937" w:type="dxa"/>
            <w:shd w:val="clear" w:color="auto" w:fill="auto"/>
            <w:vAlign w:val="center"/>
          </w:tcPr>
          <w:p w:rsidR="00FB2092" w:rsidRPr="0052166F" w:rsidRDefault="00FB2092" w:rsidP="00F85F10">
            <w:pPr>
              <w:jc w:val="center"/>
              <w:rPr>
                <w:rFonts w:ascii="Arial" w:hAnsi="Arial" w:cs="Arial"/>
              </w:rPr>
            </w:pPr>
          </w:p>
        </w:tc>
        <w:tc>
          <w:tcPr>
            <w:tcW w:w="845" w:type="dxa"/>
            <w:vAlign w:val="center"/>
          </w:tcPr>
          <w:p w:rsidR="00FB2092" w:rsidRPr="0052166F" w:rsidRDefault="00FB2092" w:rsidP="00F85F10">
            <w:pPr>
              <w:jc w:val="center"/>
              <w:rPr>
                <w:rFonts w:ascii="Arial" w:hAnsi="Arial" w:cs="Arial"/>
              </w:rPr>
            </w:pPr>
          </w:p>
        </w:tc>
        <w:tc>
          <w:tcPr>
            <w:tcW w:w="1141" w:type="dxa"/>
            <w:shd w:val="clear" w:color="auto" w:fill="auto"/>
            <w:vAlign w:val="center"/>
          </w:tcPr>
          <w:p w:rsidR="00FB2092" w:rsidRPr="0052166F" w:rsidRDefault="00FB2092" w:rsidP="00F85F10">
            <w:pPr>
              <w:jc w:val="center"/>
              <w:rPr>
                <w:rFonts w:ascii="Arial" w:hAnsi="Arial" w:cs="Arial"/>
              </w:rPr>
            </w:pPr>
          </w:p>
        </w:tc>
        <w:tc>
          <w:tcPr>
            <w:tcW w:w="1242" w:type="dxa"/>
            <w:vAlign w:val="center"/>
          </w:tcPr>
          <w:p w:rsidR="00FB2092" w:rsidRPr="0052166F" w:rsidRDefault="00FB2092" w:rsidP="00F85F10">
            <w:pPr>
              <w:jc w:val="center"/>
              <w:rPr>
                <w:rFonts w:ascii="Arial" w:hAnsi="Arial" w:cs="Arial"/>
              </w:rPr>
            </w:pPr>
          </w:p>
        </w:tc>
        <w:tc>
          <w:tcPr>
            <w:tcW w:w="1164" w:type="dxa"/>
            <w:vAlign w:val="center"/>
          </w:tcPr>
          <w:p w:rsidR="00FB2092" w:rsidRPr="0052166F" w:rsidRDefault="00FB2092" w:rsidP="00F85F10">
            <w:pPr>
              <w:jc w:val="center"/>
              <w:rPr>
                <w:rFonts w:ascii="Arial" w:hAnsi="Arial" w:cs="Arial"/>
              </w:rPr>
            </w:pPr>
          </w:p>
        </w:tc>
      </w:tr>
    </w:tbl>
    <w:p w:rsidR="00FB2092" w:rsidRPr="0052166F" w:rsidRDefault="00FB2092" w:rsidP="00FB2092">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FB2092" w:rsidRPr="0052166F" w:rsidRDefault="00FB2092" w:rsidP="00FB2092">
      <w:pPr>
        <w:numPr>
          <w:ilvl w:val="1"/>
          <w:numId w:val="0"/>
        </w:numPr>
        <w:tabs>
          <w:tab w:val="num" w:pos="284"/>
        </w:tabs>
        <w:spacing w:before="120" w:after="120"/>
        <w:jc w:val="both"/>
        <w:rPr>
          <w:rFonts w:ascii="Arial" w:hAnsi="Arial" w:cs="Arial"/>
        </w:rPr>
      </w:pPr>
      <w:r w:rsidRPr="0052166F">
        <w:rPr>
          <w:rFonts w:ascii="Arial" w:hAnsi="Arial" w:cs="Arial"/>
        </w:rPr>
        <w:lastRenderedPageBreak/>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FB2092" w:rsidRPr="0052166F" w:rsidRDefault="00FB2092" w:rsidP="00FB2092">
      <w:pPr>
        <w:spacing w:before="120" w:after="120"/>
        <w:jc w:val="both"/>
        <w:rPr>
          <w:rFonts w:ascii="Arial" w:hAnsi="Arial" w:cs="Arial"/>
          <w:u w:val="single"/>
        </w:rPr>
      </w:pPr>
      <w:r w:rsidRPr="0052166F">
        <w:rPr>
          <w:rFonts w:ascii="Arial" w:hAnsi="Arial" w:cs="Arial"/>
          <w:b/>
          <w:u w:val="single"/>
        </w:rPr>
        <w:t>DÉCIMA.- (FORMA DE PAGO)</w:t>
      </w:r>
    </w:p>
    <w:p w:rsidR="00FB2092" w:rsidRPr="0052166F" w:rsidRDefault="00FB2092" w:rsidP="00FB2092">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FB2092" w:rsidRPr="0052166F" w:rsidRDefault="00FB2092" w:rsidP="000E3DFC">
      <w:pPr>
        <w:pStyle w:val="Prrafodelista"/>
        <w:numPr>
          <w:ilvl w:val="0"/>
          <w:numId w:val="42"/>
        </w:numPr>
        <w:tabs>
          <w:tab w:val="num" w:pos="993"/>
        </w:tabs>
        <w:spacing w:before="120" w:after="120"/>
        <w:contextualSpacing/>
        <w:jc w:val="both"/>
        <w:rPr>
          <w:rFonts w:ascii="Arial" w:hAnsi="Arial" w:cs="Arial"/>
        </w:rPr>
      </w:pPr>
      <w:r w:rsidRPr="0052166F">
        <w:rPr>
          <w:rFonts w:ascii="Arial" w:hAnsi="Arial" w:cs="Arial"/>
        </w:rPr>
        <w:t>Solicitud de pago.</w:t>
      </w:r>
    </w:p>
    <w:p w:rsidR="00FB2092" w:rsidRPr="0052166F" w:rsidRDefault="00FB2092" w:rsidP="000E3DFC">
      <w:pPr>
        <w:pStyle w:val="Prrafodelista"/>
        <w:numPr>
          <w:ilvl w:val="0"/>
          <w:numId w:val="42"/>
        </w:numPr>
        <w:tabs>
          <w:tab w:val="num" w:pos="993"/>
        </w:tabs>
        <w:spacing w:before="120" w:after="120"/>
        <w:contextualSpacing/>
        <w:jc w:val="both"/>
        <w:rPr>
          <w:rFonts w:ascii="Arial" w:hAnsi="Arial" w:cs="Arial"/>
        </w:rPr>
      </w:pPr>
      <w:r w:rsidRPr="0052166F">
        <w:rPr>
          <w:rFonts w:ascii="Arial" w:hAnsi="Arial" w:cs="Arial"/>
        </w:rPr>
        <w:t>Factura original.</w:t>
      </w:r>
    </w:p>
    <w:p w:rsidR="00FB2092" w:rsidRPr="0052166F" w:rsidRDefault="00FB2092" w:rsidP="000E3DFC">
      <w:pPr>
        <w:pStyle w:val="Prrafodelista"/>
        <w:numPr>
          <w:ilvl w:val="0"/>
          <w:numId w:val="42"/>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FB2092" w:rsidRPr="0052166F" w:rsidRDefault="00FB2092" w:rsidP="000E3DFC">
      <w:pPr>
        <w:pStyle w:val="Prrafodelista"/>
        <w:numPr>
          <w:ilvl w:val="0"/>
          <w:numId w:val="42"/>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FB2092" w:rsidRPr="0052166F" w:rsidRDefault="00FB2092" w:rsidP="000E3DFC">
      <w:pPr>
        <w:pStyle w:val="Prrafodelista"/>
        <w:numPr>
          <w:ilvl w:val="0"/>
          <w:numId w:val="42"/>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FB2092" w:rsidRPr="0052166F" w:rsidRDefault="00FB2092" w:rsidP="00FB2092">
      <w:pPr>
        <w:spacing w:before="120" w:after="120"/>
        <w:jc w:val="both"/>
        <w:rPr>
          <w:rFonts w:ascii="Arial" w:hAnsi="Arial" w:cs="Arial"/>
          <w:b/>
          <w:u w:val="single"/>
        </w:rPr>
      </w:pPr>
      <w:r w:rsidRPr="0052166F">
        <w:rPr>
          <w:rFonts w:ascii="Arial" w:hAnsi="Arial" w:cs="Arial"/>
          <w:b/>
          <w:u w:val="single"/>
        </w:rPr>
        <w:t>DÉCIMA PRIMERA.- (FACTURACIÓN)</w:t>
      </w:r>
    </w:p>
    <w:p w:rsidR="00FB2092" w:rsidRPr="0052166F" w:rsidRDefault="00FB2092" w:rsidP="00FB2092">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FB2092" w:rsidRPr="0052166F" w:rsidRDefault="00FB2092" w:rsidP="00FB2092">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FB2092" w:rsidRPr="0052166F" w:rsidRDefault="00FB2092" w:rsidP="00FB2092">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FB2092" w:rsidRPr="0052166F" w:rsidRDefault="00FB2092" w:rsidP="00FB2092">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FB2092" w:rsidRPr="0052166F" w:rsidRDefault="00FB2092" w:rsidP="00FB2092">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FB2092" w:rsidRPr="0052166F" w:rsidRDefault="00FB2092" w:rsidP="00FB2092">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FB2092" w:rsidRPr="0052166F" w:rsidRDefault="00FB2092" w:rsidP="00FB2092">
      <w:pPr>
        <w:spacing w:before="120" w:after="120"/>
        <w:jc w:val="both"/>
        <w:rPr>
          <w:rFonts w:ascii="Arial" w:hAnsi="Arial" w:cs="Arial"/>
          <w:u w:val="single"/>
        </w:rPr>
      </w:pPr>
      <w:r w:rsidRPr="0052166F">
        <w:rPr>
          <w:rFonts w:ascii="Arial" w:hAnsi="Arial" w:cs="Arial"/>
          <w:b/>
          <w:u w:val="single"/>
        </w:rPr>
        <w:t>DÉCIMA TERCERA.- (MOROSIDAD Y SUS PENALIDADES)</w:t>
      </w:r>
    </w:p>
    <w:p w:rsidR="00FB2092" w:rsidRPr="0052166F" w:rsidRDefault="00FB2092" w:rsidP="00FB2092">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FB2092" w:rsidRPr="0052166F" w:rsidRDefault="00FB2092" w:rsidP="00FB2092">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FB2092" w:rsidRPr="0052166F" w:rsidRDefault="00FB2092" w:rsidP="00FB2092">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FB2092" w:rsidRPr="0052166F" w:rsidRDefault="00FB2092" w:rsidP="00FB2092">
      <w:pPr>
        <w:spacing w:before="120" w:after="120"/>
        <w:jc w:val="both"/>
        <w:rPr>
          <w:rFonts w:ascii="Arial" w:hAnsi="Arial" w:cs="Arial"/>
        </w:rPr>
      </w:pPr>
      <w:r w:rsidRPr="0052166F">
        <w:rPr>
          <w:rFonts w:ascii="Arial" w:hAnsi="Arial" w:cs="Arial"/>
        </w:rPr>
        <w:lastRenderedPageBreak/>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FB2092" w:rsidRPr="0052166F" w:rsidRDefault="00FB2092" w:rsidP="00FB2092">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FB2092" w:rsidRPr="0052166F" w:rsidRDefault="00FB2092" w:rsidP="00FB2092">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FB2092" w:rsidRPr="0052166F" w:rsidTr="00F85F10">
        <w:trPr>
          <w:trHeight w:val="237"/>
        </w:trPr>
        <w:tc>
          <w:tcPr>
            <w:tcW w:w="3827" w:type="dxa"/>
            <w:tcBorders>
              <w:top w:val="single" w:sz="4" w:space="0" w:color="auto"/>
              <w:left w:val="single" w:sz="4" w:space="0" w:color="auto"/>
              <w:bottom w:val="single" w:sz="4" w:space="0" w:color="auto"/>
              <w:right w:val="single" w:sz="4" w:space="0" w:color="auto"/>
            </w:tcBorders>
          </w:tcPr>
          <w:p w:rsidR="00FB2092" w:rsidRPr="0052166F" w:rsidRDefault="00FB2092" w:rsidP="00F85F10">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FB2092" w:rsidRPr="0052166F" w:rsidRDefault="00FB2092" w:rsidP="00F85F10">
            <w:pPr>
              <w:widowControl w:val="0"/>
              <w:ind w:left="180" w:hanging="180"/>
              <w:jc w:val="center"/>
              <w:rPr>
                <w:rFonts w:ascii="Arial" w:hAnsi="Arial" w:cs="Arial"/>
                <w:b/>
                <w:bCs/>
              </w:rPr>
            </w:pPr>
            <w:r w:rsidRPr="0052166F">
              <w:rPr>
                <w:rFonts w:ascii="Arial" w:hAnsi="Arial" w:cs="Arial"/>
                <w:b/>
                <w:bCs/>
              </w:rPr>
              <w:t>CONTRATISTA</w:t>
            </w:r>
          </w:p>
        </w:tc>
      </w:tr>
      <w:tr w:rsidR="00FB2092" w:rsidRPr="0052166F" w:rsidTr="00F85F10">
        <w:trPr>
          <w:trHeight w:val="1537"/>
        </w:trPr>
        <w:tc>
          <w:tcPr>
            <w:tcW w:w="3827" w:type="dxa"/>
            <w:tcBorders>
              <w:top w:val="single" w:sz="4" w:space="0" w:color="auto"/>
              <w:left w:val="single" w:sz="4" w:space="0" w:color="auto"/>
              <w:bottom w:val="single" w:sz="4" w:space="0" w:color="auto"/>
              <w:right w:val="single" w:sz="4" w:space="0" w:color="auto"/>
            </w:tcBorders>
          </w:tcPr>
          <w:p w:rsidR="00FB2092" w:rsidRPr="0052166F" w:rsidRDefault="00FB2092" w:rsidP="00F85F10">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FB2092" w:rsidRPr="0052166F" w:rsidRDefault="00FB2092" w:rsidP="00F85F10">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FB2092" w:rsidRPr="0052166F" w:rsidRDefault="00FB2092" w:rsidP="00F85F10">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FB2092" w:rsidRPr="0052166F" w:rsidRDefault="00FB2092" w:rsidP="00F85F10">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FB2092" w:rsidRPr="0052166F" w:rsidRDefault="00FB2092" w:rsidP="00F85F10">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rsidR="00FB2092" w:rsidRPr="0052166F" w:rsidRDefault="00FB2092" w:rsidP="00F85F10">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FB2092" w:rsidRPr="0052166F" w:rsidRDefault="00FB2092" w:rsidP="00F85F10">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FB2092" w:rsidRPr="0052166F" w:rsidRDefault="00FB2092" w:rsidP="00F85F10">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FB2092" w:rsidRPr="0052166F" w:rsidRDefault="00FB2092" w:rsidP="00F85F10">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FB2092" w:rsidRPr="0052166F" w:rsidRDefault="00FB2092" w:rsidP="00F85F10">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FB2092" w:rsidRPr="0052166F" w:rsidRDefault="00FB2092" w:rsidP="00F85F10">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rsidR="00FB2092" w:rsidRPr="0052166F" w:rsidRDefault="00FB2092" w:rsidP="00F85F10">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FB2092" w:rsidRPr="0052166F" w:rsidRDefault="00FB2092" w:rsidP="00FB2092">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FB2092" w:rsidRPr="0052166F" w:rsidRDefault="00FB2092" w:rsidP="00FB2092">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FB2092" w:rsidRPr="0052166F" w:rsidRDefault="00FB2092" w:rsidP="00FB2092">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FB2092" w:rsidRPr="0052166F" w:rsidRDefault="00FB2092" w:rsidP="00FB2092">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FB2092" w:rsidRPr="0052166F" w:rsidRDefault="00FB2092" w:rsidP="000E3DFC">
      <w:pPr>
        <w:pStyle w:val="Prrafodelista"/>
        <w:numPr>
          <w:ilvl w:val="1"/>
          <w:numId w:val="53"/>
        </w:numPr>
        <w:spacing w:before="120" w:after="120"/>
        <w:contextualSpacing/>
        <w:jc w:val="both"/>
        <w:rPr>
          <w:rFonts w:ascii="Arial" w:hAnsi="Arial" w:cs="Arial"/>
          <w:b/>
        </w:rPr>
      </w:pPr>
      <w:r w:rsidRPr="0052166F">
        <w:rPr>
          <w:rFonts w:ascii="Arial" w:hAnsi="Arial" w:cs="Arial"/>
          <w:b/>
        </w:rPr>
        <w:t xml:space="preserve">  Responsabilidades:</w:t>
      </w:r>
    </w:p>
    <w:p w:rsidR="00FB2092" w:rsidRPr="0052166F" w:rsidRDefault="00FB2092" w:rsidP="000E3DFC">
      <w:pPr>
        <w:numPr>
          <w:ilvl w:val="0"/>
          <w:numId w:val="51"/>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FB2092" w:rsidRPr="0052166F" w:rsidRDefault="00FB2092" w:rsidP="00FB2092">
      <w:pPr>
        <w:spacing w:before="120" w:after="120"/>
        <w:ind w:left="1065"/>
        <w:contextualSpacing/>
        <w:jc w:val="both"/>
        <w:rPr>
          <w:rFonts w:ascii="Arial" w:hAnsi="Arial" w:cs="Arial"/>
        </w:rPr>
      </w:pPr>
    </w:p>
    <w:p w:rsidR="00FB2092" w:rsidRPr="0052166F" w:rsidRDefault="00FB2092" w:rsidP="000E3DFC">
      <w:pPr>
        <w:numPr>
          <w:ilvl w:val="0"/>
          <w:numId w:val="51"/>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FB2092" w:rsidRPr="0052166F" w:rsidRDefault="00FB2092" w:rsidP="00FB2092">
      <w:pPr>
        <w:spacing w:before="120" w:after="120"/>
        <w:ind w:left="720"/>
        <w:contextualSpacing/>
        <w:jc w:val="both"/>
        <w:rPr>
          <w:rFonts w:ascii="Arial" w:hAnsi="Arial" w:cs="Arial"/>
        </w:rPr>
      </w:pPr>
    </w:p>
    <w:p w:rsidR="00FB2092" w:rsidRPr="0052166F" w:rsidRDefault="00FB2092" w:rsidP="00FB2092">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FB2092" w:rsidRPr="0052166F" w:rsidRDefault="00FB2092" w:rsidP="00FB2092">
      <w:pPr>
        <w:spacing w:before="120" w:after="120"/>
        <w:ind w:left="1065"/>
        <w:contextualSpacing/>
        <w:jc w:val="both"/>
        <w:rPr>
          <w:rFonts w:ascii="Arial" w:hAnsi="Arial" w:cs="Arial"/>
        </w:rPr>
      </w:pPr>
    </w:p>
    <w:p w:rsidR="00FB2092" w:rsidRPr="0052166F" w:rsidRDefault="00FB2092" w:rsidP="000E3DFC">
      <w:pPr>
        <w:numPr>
          <w:ilvl w:val="0"/>
          <w:numId w:val="51"/>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FB2092" w:rsidRPr="0052166F" w:rsidRDefault="00FB2092" w:rsidP="00FB2092">
      <w:pPr>
        <w:spacing w:before="120" w:after="120"/>
        <w:ind w:left="1066"/>
        <w:contextualSpacing/>
        <w:jc w:val="both"/>
        <w:rPr>
          <w:rFonts w:ascii="Arial" w:hAnsi="Arial" w:cs="Arial"/>
        </w:rPr>
      </w:pPr>
    </w:p>
    <w:p w:rsidR="00FB2092" w:rsidRPr="0052166F" w:rsidRDefault="00FB2092" w:rsidP="000E3DFC">
      <w:pPr>
        <w:numPr>
          <w:ilvl w:val="0"/>
          <w:numId w:val="51"/>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w:t>
      </w:r>
      <w:r w:rsidRPr="0052166F">
        <w:rPr>
          <w:rFonts w:ascii="Arial" w:hAnsi="Arial" w:cs="Arial"/>
        </w:rPr>
        <w:lastRenderedPageBreak/>
        <w:t xml:space="preserve">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FB2092" w:rsidRPr="0052166F" w:rsidRDefault="00FB2092" w:rsidP="00FB2092">
      <w:pPr>
        <w:spacing w:before="120" w:after="120"/>
        <w:ind w:left="1065"/>
        <w:contextualSpacing/>
        <w:jc w:val="both"/>
        <w:rPr>
          <w:rFonts w:ascii="Arial" w:hAnsi="Arial" w:cs="Arial"/>
        </w:rPr>
      </w:pPr>
    </w:p>
    <w:p w:rsidR="00FB2092" w:rsidRPr="0052166F" w:rsidRDefault="00FB2092" w:rsidP="000E3DFC">
      <w:pPr>
        <w:numPr>
          <w:ilvl w:val="0"/>
          <w:numId w:val="51"/>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FB2092" w:rsidRPr="0052166F" w:rsidRDefault="00FB2092" w:rsidP="00FB2092">
      <w:pPr>
        <w:spacing w:before="120" w:after="120"/>
        <w:ind w:left="1065"/>
        <w:contextualSpacing/>
        <w:jc w:val="both"/>
        <w:rPr>
          <w:rFonts w:ascii="Arial" w:hAnsi="Arial" w:cs="Arial"/>
        </w:rPr>
      </w:pPr>
    </w:p>
    <w:p w:rsidR="00FB2092" w:rsidRPr="0052166F" w:rsidRDefault="00FB2092" w:rsidP="000E3DFC">
      <w:pPr>
        <w:numPr>
          <w:ilvl w:val="0"/>
          <w:numId w:val="51"/>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FB2092" w:rsidRPr="0052166F" w:rsidRDefault="00FB2092" w:rsidP="00FB2092">
      <w:pPr>
        <w:spacing w:before="120" w:after="120"/>
        <w:contextualSpacing/>
        <w:jc w:val="both"/>
        <w:rPr>
          <w:rFonts w:ascii="Arial" w:hAnsi="Arial" w:cs="Arial"/>
        </w:rPr>
      </w:pPr>
    </w:p>
    <w:p w:rsidR="00FB2092" w:rsidRPr="0052166F" w:rsidRDefault="00FB2092" w:rsidP="000E3DFC">
      <w:pPr>
        <w:numPr>
          <w:ilvl w:val="0"/>
          <w:numId w:val="51"/>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FB2092" w:rsidRPr="0052166F" w:rsidRDefault="00FB2092" w:rsidP="00FB2092">
      <w:pPr>
        <w:spacing w:before="120" w:after="120"/>
        <w:ind w:left="1065"/>
        <w:contextualSpacing/>
        <w:jc w:val="both"/>
        <w:rPr>
          <w:rFonts w:ascii="Arial" w:hAnsi="Arial" w:cs="Arial"/>
        </w:rPr>
      </w:pPr>
    </w:p>
    <w:p w:rsidR="00FB2092" w:rsidRPr="0052166F" w:rsidRDefault="00FB2092" w:rsidP="000E3DFC">
      <w:pPr>
        <w:numPr>
          <w:ilvl w:val="0"/>
          <w:numId w:val="51"/>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FB2092" w:rsidRPr="0052166F" w:rsidRDefault="00FB2092" w:rsidP="000E3DFC">
      <w:pPr>
        <w:pStyle w:val="Prrafodelista"/>
        <w:numPr>
          <w:ilvl w:val="1"/>
          <w:numId w:val="53"/>
        </w:numPr>
        <w:spacing w:before="120" w:after="120"/>
        <w:contextualSpacing/>
        <w:jc w:val="both"/>
        <w:rPr>
          <w:rFonts w:ascii="Arial" w:hAnsi="Arial" w:cs="Arial"/>
          <w:b/>
        </w:rPr>
      </w:pPr>
      <w:r w:rsidRPr="0052166F">
        <w:rPr>
          <w:rFonts w:ascii="Arial" w:hAnsi="Arial" w:cs="Arial"/>
          <w:b/>
        </w:rPr>
        <w:t xml:space="preserve">  Obligaciones: </w:t>
      </w:r>
    </w:p>
    <w:p w:rsidR="00FB2092" w:rsidRPr="0052166F" w:rsidRDefault="00FB2092" w:rsidP="000E3DFC">
      <w:pPr>
        <w:numPr>
          <w:ilvl w:val="0"/>
          <w:numId w:val="43"/>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FB2092" w:rsidRPr="0052166F" w:rsidRDefault="00FB2092" w:rsidP="00FB2092">
      <w:pPr>
        <w:spacing w:before="120" w:after="120"/>
        <w:ind w:left="720"/>
        <w:contextualSpacing/>
        <w:jc w:val="both"/>
        <w:rPr>
          <w:rFonts w:ascii="Arial" w:hAnsi="Arial" w:cs="Arial"/>
        </w:rPr>
      </w:pPr>
    </w:p>
    <w:p w:rsidR="00FB2092" w:rsidRPr="0052166F" w:rsidRDefault="00FB2092" w:rsidP="000E3DFC">
      <w:pPr>
        <w:numPr>
          <w:ilvl w:val="0"/>
          <w:numId w:val="43"/>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FB2092" w:rsidRPr="0052166F" w:rsidRDefault="00FB2092" w:rsidP="00FB2092">
      <w:pPr>
        <w:spacing w:before="120" w:after="120"/>
        <w:ind w:left="720"/>
        <w:contextualSpacing/>
        <w:jc w:val="both"/>
        <w:rPr>
          <w:rFonts w:ascii="Arial" w:hAnsi="Arial" w:cs="Arial"/>
        </w:rPr>
      </w:pPr>
    </w:p>
    <w:p w:rsidR="00FB2092" w:rsidRPr="0052166F" w:rsidRDefault="00FB2092" w:rsidP="000E3DFC">
      <w:pPr>
        <w:numPr>
          <w:ilvl w:val="0"/>
          <w:numId w:val="43"/>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B2092" w:rsidRPr="0052166F" w:rsidRDefault="00FB2092" w:rsidP="00FB2092">
      <w:pPr>
        <w:spacing w:before="120" w:after="120"/>
        <w:ind w:left="720"/>
        <w:contextualSpacing/>
        <w:jc w:val="both"/>
        <w:rPr>
          <w:rFonts w:ascii="Arial" w:hAnsi="Arial" w:cs="Arial"/>
        </w:rPr>
      </w:pPr>
    </w:p>
    <w:p w:rsidR="00FB2092" w:rsidRPr="0052166F" w:rsidRDefault="00FB2092" w:rsidP="000E3DFC">
      <w:pPr>
        <w:numPr>
          <w:ilvl w:val="0"/>
          <w:numId w:val="43"/>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FB2092" w:rsidRPr="0052166F" w:rsidRDefault="00FB2092" w:rsidP="00FB2092">
      <w:pPr>
        <w:spacing w:before="120" w:after="120"/>
        <w:ind w:left="720"/>
        <w:contextualSpacing/>
        <w:jc w:val="both"/>
        <w:rPr>
          <w:rFonts w:ascii="Arial" w:hAnsi="Arial" w:cs="Arial"/>
        </w:rPr>
      </w:pPr>
    </w:p>
    <w:p w:rsidR="00FB2092" w:rsidRPr="0052166F" w:rsidRDefault="00FB2092" w:rsidP="000E3DFC">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FB2092" w:rsidRPr="0052166F" w:rsidRDefault="00FB2092" w:rsidP="00FB2092">
      <w:pPr>
        <w:spacing w:before="120" w:after="120"/>
        <w:ind w:left="720"/>
        <w:contextualSpacing/>
        <w:jc w:val="both"/>
        <w:rPr>
          <w:rFonts w:ascii="Arial" w:hAnsi="Arial" w:cs="Arial"/>
        </w:rPr>
      </w:pPr>
    </w:p>
    <w:p w:rsidR="00FB2092" w:rsidRPr="0052166F" w:rsidRDefault="00FB2092" w:rsidP="000E3DFC">
      <w:pPr>
        <w:numPr>
          <w:ilvl w:val="0"/>
          <w:numId w:val="44"/>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FB2092" w:rsidRPr="0052166F" w:rsidRDefault="00FB2092" w:rsidP="00FB2092">
      <w:pPr>
        <w:spacing w:before="120" w:after="120"/>
        <w:ind w:left="1701"/>
        <w:contextualSpacing/>
        <w:jc w:val="both"/>
        <w:rPr>
          <w:rFonts w:ascii="Arial" w:hAnsi="Arial" w:cs="Arial"/>
        </w:rPr>
      </w:pPr>
    </w:p>
    <w:p w:rsidR="00FB2092" w:rsidRPr="0052166F" w:rsidRDefault="00FB2092" w:rsidP="000E3DFC">
      <w:pPr>
        <w:numPr>
          <w:ilvl w:val="0"/>
          <w:numId w:val="44"/>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FB2092" w:rsidRPr="0052166F" w:rsidRDefault="00FB2092" w:rsidP="00FB2092">
      <w:pPr>
        <w:spacing w:before="120" w:after="120"/>
        <w:ind w:left="720"/>
        <w:contextualSpacing/>
        <w:jc w:val="both"/>
        <w:rPr>
          <w:rFonts w:ascii="Arial" w:hAnsi="Arial" w:cs="Arial"/>
        </w:rPr>
      </w:pPr>
    </w:p>
    <w:p w:rsidR="00FB2092" w:rsidRPr="0052166F" w:rsidRDefault="00FB2092" w:rsidP="000E3DFC">
      <w:pPr>
        <w:numPr>
          <w:ilvl w:val="0"/>
          <w:numId w:val="43"/>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FB2092" w:rsidRPr="0052166F" w:rsidRDefault="00FB2092" w:rsidP="00FB2092">
      <w:pPr>
        <w:spacing w:before="120" w:after="120"/>
        <w:ind w:left="720"/>
        <w:contextualSpacing/>
        <w:jc w:val="both"/>
        <w:rPr>
          <w:rFonts w:ascii="Arial" w:hAnsi="Arial" w:cs="Arial"/>
        </w:rPr>
      </w:pPr>
    </w:p>
    <w:p w:rsidR="00FB2092" w:rsidRPr="0052166F" w:rsidRDefault="00FB2092" w:rsidP="000E3DFC">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todo subcontrato suscrito, en el marco del presente Contrato, así como del cumplimiento de las obligaciones laborales, sociales o patronales </w:t>
      </w:r>
      <w:r w:rsidRPr="0052166F">
        <w:rPr>
          <w:rFonts w:ascii="Arial" w:hAnsi="Arial" w:cs="Arial"/>
        </w:rPr>
        <w:lastRenderedPageBreak/>
        <w:t>de sus subcontratistas, proveedores y/o fabricantes que provengan o emanen de la Ley Aplicable</w:t>
      </w:r>
      <w:r w:rsidRPr="0052166F">
        <w:rPr>
          <w:rFonts w:ascii="Arial" w:hAnsi="Arial" w:cs="Arial"/>
        </w:rPr>
        <w:tab/>
      </w:r>
    </w:p>
    <w:p w:rsidR="00FB2092" w:rsidRPr="0052166F" w:rsidRDefault="00FB2092" w:rsidP="00FB2092">
      <w:pPr>
        <w:spacing w:before="120" w:after="120"/>
        <w:ind w:left="720"/>
        <w:contextualSpacing/>
        <w:jc w:val="both"/>
        <w:rPr>
          <w:rFonts w:ascii="Arial" w:hAnsi="Arial" w:cs="Arial"/>
        </w:rPr>
      </w:pPr>
    </w:p>
    <w:p w:rsidR="00FB2092" w:rsidRPr="0052166F" w:rsidRDefault="00FB2092" w:rsidP="000E3DFC">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FB2092" w:rsidRPr="0052166F" w:rsidRDefault="00FB2092" w:rsidP="00FB2092">
      <w:pPr>
        <w:spacing w:before="120" w:after="120"/>
        <w:ind w:left="720"/>
        <w:contextualSpacing/>
        <w:jc w:val="both"/>
        <w:rPr>
          <w:rFonts w:ascii="Arial" w:hAnsi="Arial" w:cs="Arial"/>
        </w:rPr>
      </w:pPr>
    </w:p>
    <w:p w:rsidR="00FB2092" w:rsidRPr="0052166F" w:rsidRDefault="00FB2092" w:rsidP="000E3DFC">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FB2092" w:rsidRPr="0052166F" w:rsidRDefault="00FB2092" w:rsidP="00FB2092">
      <w:pPr>
        <w:spacing w:before="120" w:after="120"/>
        <w:ind w:left="720"/>
        <w:contextualSpacing/>
        <w:jc w:val="both"/>
        <w:rPr>
          <w:rFonts w:ascii="Arial" w:hAnsi="Arial" w:cs="Arial"/>
        </w:rPr>
      </w:pPr>
    </w:p>
    <w:p w:rsidR="00FB2092" w:rsidRPr="0052166F" w:rsidRDefault="00FB2092" w:rsidP="000E3DFC">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FB2092" w:rsidRPr="0052166F" w:rsidRDefault="00FB2092" w:rsidP="00FB2092">
      <w:pPr>
        <w:spacing w:before="120" w:after="120"/>
        <w:ind w:left="720"/>
        <w:contextualSpacing/>
        <w:jc w:val="both"/>
        <w:rPr>
          <w:rFonts w:ascii="Arial" w:hAnsi="Arial" w:cs="Arial"/>
        </w:rPr>
      </w:pPr>
    </w:p>
    <w:p w:rsidR="00FB2092" w:rsidRPr="0052166F" w:rsidRDefault="00FB2092" w:rsidP="000E3DFC">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B2092" w:rsidRPr="0052166F" w:rsidRDefault="00FB2092" w:rsidP="00FB2092">
      <w:pPr>
        <w:spacing w:before="120" w:after="120"/>
        <w:ind w:left="720"/>
        <w:contextualSpacing/>
        <w:jc w:val="both"/>
        <w:rPr>
          <w:rFonts w:ascii="Arial" w:hAnsi="Arial" w:cs="Arial"/>
        </w:rPr>
      </w:pPr>
    </w:p>
    <w:p w:rsidR="00FB2092" w:rsidRPr="0052166F" w:rsidRDefault="00FB2092" w:rsidP="000E3DFC">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FB2092" w:rsidRPr="0052166F" w:rsidRDefault="00FB2092" w:rsidP="00FB2092">
      <w:pPr>
        <w:spacing w:before="120" w:after="120"/>
        <w:ind w:left="720"/>
        <w:contextualSpacing/>
        <w:jc w:val="both"/>
        <w:rPr>
          <w:rFonts w:ascii="Arial" w:hAnsi="Arial" w:cs="Arial"/>
        </w:rPr>
      </w:pPr>
    </w:p>
    <w:p w:rsidR="00FB2092" w:rsidRPr="0052166F" w:rsidRDefault="00FB2092" w:rsidP="000E3DFC">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FB2092" w:rsidRPr="0052166F" w:rsidRDefault="00FB2092" w:rsidP="00FB2092">
      <w:pPr>
        <w:spacing w:before="120" w:after="120"/>
        <w:ind w:left="720"/>
        <w:contextualSpacing/>
        <w:jc w:val="both"/>
        <w:rPr>
          <w:rFonts w:ascii="Arial" w:hAnsi="Arial" w:cs="Arial"/>
        </w:rPr>
      </w:pPr>
    </w:p>
    <w:p w:rsidR="00FB2092" w:rsidRPr="0052166F" w:rsidRDefault="00FB2092" w:rsidP="000E3DFC">
      <w:pPr>
        <w:numPr>
          <w:ilvl w:val="0"/>
          <w:numId w:val="43"/>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B2092" w:rsidRPr="0052166F" w:rsidRDefault="00FB2092" w:rsidP="00FB2092">
      <w:pPr>
        <w:spacing w:before="120" w:after="120"/>
        <w:ind w:left="720"/>
        <w:contextualSpacing/>
        <w:jc w:val="both"/>
        <w:rPr>
          <w:rFonts w:ascii="Arial" w:hAnsi="Arial" w:cs="Arial"/>
        </w:rPr>
      </w:pPr>
    </w:p>
    <w:p w:rsidR="00FB2092" w:rsidRPr="0052166F" w:rsidRDefault="00FB2092" w:rsidP="000E3DFC">
      <w:pPr>
        <w:numPr>
          <w:ilvl w:val="0"/>
          <w:numId w:val="43"/>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B2092" w:rsidRPr="0052166F" w:rsidRDefault="00FB2092" w:rsidP="00FB2092">
      <w:pPr>
        <w:spacing w:before="120" w:after="120"/>
        <w:ind w:left="720"/>
        <w:contextualSpacing/>
        <w:jc w:val="both"/>
        <w:rPr>
          <w:rFonts w:ascii="Arial" w:hAnsi="Arial" w:cs="Arial"/>
        </w:rPr>
      </w:pPr>
    </w:p>
    <w:p w:rsidR="00FB2092" w:rsidRPr="0052166F" w:rsidRDefault="00FB2092" w:rsidP="000E3DFC">
      <w:pPr>
        <w:numPr>
          <w:ilvl w:val="0"/>
          <w:numId w:val="43"/>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FB2092" w:rsidRPr="0052166F" w:rsidRDefault="00FB2092" w:rsidP="00FB2092">
      <w:pPr>
        <w:spacing w:before="120" w:after="120"/>
        <w:ind w:left="720"/>
        <w:contextualSpacing/>
        <w:jc w:val="both"/>
        <w:rPr>
          <w:rFonts w:ascii="Arial" w:hAnsi="Arial" w:cs="Arial"/>
        </w:rPr>
      </w:pPr>
    </w:p>
    <w:p w:rsidR="00FB2092" w:rsidRPr="0052166F" w:rsidRDefault="00FB2092" w:rsidP="000E3DFC">
      <w:pPr>
        <w:numPr>
          <w:ilvl w:val="0"/>
          <w:numId w:val="43"/>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FB2092" w:rsidRPr="0052166F" w:rsidRDefault="00FB2092" w:rsidP="00FB2092">
      <w:pPr>
        <w:spacing w:before="120" w:after="120"/>
        <w:ind w:left="720"/>
        <w:contextualSpacing/>
        <w:jc w:val="both"/>
        <w:rPr>
          <w:rFonts w:ascii="Arial" w:hAnsi="Arial" w:cs="Arial"/>
        </w:rPr>
      </w:pPr>
      <w:r w:rsidRPr="0052166F">
        <w:rPr>
          <w:rFonts w:ascii="Arial" w:hAnsi="Arial" w:cs="Arial"/>
        </w:rPr>
        <w:tab/>
      </w:r>
    </w:p>
    <w:p w:rsidR="00FB2092" w:rsidRPr="0052166F" w:rsidRDefault="00FB2092" w:rsidP="000E3DFC">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FB2092" w:rsidRPr="0052166F" w:rsidRDefault="00FB2092" w:rsidP="00FB2092">
      <w:pPr>
        <w:spacing w:before="120" w:after="120"/>
        <w:ind w:left="720"/>
        <w:contextualSpacing/>
        <w:jc w:val="both"/>
        <w:rPr>
          <w:rFonts w:ascii="Arial" w:hAnsi="Arial" w:cs="Arial"/>
        </w:rPr>
      </w:pPr>
    </w:p>
    <w:p w:rsidR="00FB2092" w:rsidRPr="0052166F" w:rsidRDefault="00FB2092" w:rsidP="000E3DFC">
      <w:pPr>
        <w:numPr>
          <w:ilvl w:val="0"/>
          <w:numId w:val="43"/>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FB2092" w:rsidRPr="0052166F" w:rsidRDefault="00FB2092" w:rsidP="00FB2092">
      <w:pPr>
        <w:spacing w:before="120" w:after="120"/>
        <w:ind w:left="720"/>
        <w:contextualSpacing/>
        <w:jc w:val="both"/>
        <w:rPr>
          <w:rFonts w:ascii="Arial" w:hAnsi="Arial" w:cs="Arial"/>
        </w:rPr>
      </w:pPr>
    </w:p>
    <w:p w:rsidR="00FB2092" w:rsidRPr="0052166F" w:rsidRDefault="00FB2092" w:rsidP="000E3DFC">
      <w:pPr>
        <w:numPr>
          <w:ilvl w:val="0"/>
          <w:numId w:val="43"/>
        </w:numPr>
        <w:spacing w:before="120" w:after="120"/>
        <w:ind w:left="1134" w:hanging="425"/>
        <w:contextualSpacing/>
        <w:jc w:val="both"/>
        <w:rPr>
          <w:rFonts w:ascii="Arial" w:hAnsi="Arial" w:cs="Arial"/>
        </w:rPr>
      </w:pPr>
      <w:r w:rsidRPr="0052166F">
        <w:rPr>
          <w:rFonts w:ascii="Arial" w:hAnsi="Arial" w:cs="Arial"/>
        </w:rPr>
        <w:lastRenderedPageBreak/>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FB2092" w:rsidRPr="0052166F" w:rsidRDefault="00FB2092" w:rsidP="00FB2092">
      <w:pPr>
        <w:spacing w:before="120" w:after="120"/>
        <w:ind w:left="720"/>
        <w:contextualSpacing/>
        <w:jc w:val="both"/>
        <w:rPr>
          <w:rFonts w:ascii="Arial" w:hAnsi="Arial" w:cs="Arial"/>
        </w:rPr>
      </w:pPr>
    </w:p>
    <w:p w:rsidR="00FB2092" w:rsidRPr="0052166F" w:rsidRDefault="00FB2092" w:rsidP="000E3DFC">
      <w:pPr>
        <w:numPr>
          <w:ilvl w:val="0"/>
          <w:numId w:val="43"/>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FB2092" w:rsidRPr="0052166F" w:rsidRDefault="00FB2092" w:rsidP="00FB2092">
      <w:pPr>
        <w:spacing w:before="120" w:after="120"/>
        <w:ind w:left="720"/>
        <w:contextualSpacing/>
        <w:jc w:val="both"/>
        <w:rPr>
          <w:rFonts w:ascii="Arial" w:hAnsi="Arial" w:cs="Arial"/>
        </w:rPr>
      </w:pPr>
    </w:p>
    <w:p w:rsidR="00FB2092" w:rsidRPr="0052166F" w:rsidRDefault="00FB2092" w:rsidP="000E3DFC">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FB2092" w:rsidRPr="0052166F" w:rsidRDefault="00FB2092" w:rsidP="00FB2092">
      <w:pPr>
        <w:spacing w:before="120" w:after="120"/>
        <w:ind w:left="720"/>
        <w:contextualSpacing/>
        <w:jc w:val="both"/>
        <w:rPr>
          <w:rFonts w:ascii="Arial" w:hAnsi="Arial" w:cs="Arial"/>
        </w:rPr>
      </w:pPr>
    </w:p>
    <w:p w:rsidR="00FB2092" w:rsidRPr="0052166F" w:rsidRDefault="00FB2092" w:rsidP="000E3DFC">
      <w:pPr>
        <w:numPr>
          <w:ilvl w:val="0"/>
          <w:numId w:val="43"/>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FB2092" w:rsidRPr="0052166F" w:rsidRDefault="00FB2092" w:rsidP="00FB2092">
      <w:pPr>
        <w:spacing w:before="120" w:after="120"/>
        <w:ind w:left="720"/>
        <w:contextualSpacing/>
        <w:jc w:val="both"/>
        <w:rPr>
          <w:rFonts w:ascii="Arial" w:hAnsi="Arial" w:cs="Arial"/>
        </w:rPr>
      </w:pPr>
    </w:p>
    <w:p w:rsidR="00FB2092" w:rsidRPr="0052166F" w:rsidRDefault="00FB2092" w:rsidP="00FB2092">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FB2092" w:rsidRPr="0052166F" w:rsidRDefault="00FB2092" w:rsidP="00FB2092">
      <w:pPr>
        <w:spacing w:after="120"/>
        <w:jc w:val="both"/>
        <w:rPr>
          <w:rFonts w:ascii="Arial" w:hAnsi="Arial" w:cs="Arial"/>
        </w:rPr>
      </w:pPr>
      <w:r w:rsidRPr="0052166F">
        <w:rPr>
          <w:rFonts w:ascii="Arial" w:hAnsi="Arial" w:cs="Arial"/>
          <w:b/>
          <w:u w:val="single"/>
        </w:rPr>
        <w:t>DÉCIMA SEXTA.- (OBLIGACIONES DE LA ENTIDAD)</w:t>
      </w:r>
    </w:p>
    <w:p w:rsidR="00FB2092" w:rsidRPr="0052166F" w:rsidRDefault="00FB2092" w:rsidP="00FB2092">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FB2092" w:rsidRPr="0052166F" w:rsidRDefault="00FB2092" w:rsidP="000E3DFC">
      <w:pPr>
        <w:pStyle w:val="Prrafodelista"/>
        <w:numPr>
          <w:ilvl w:val="0"/>
          <w:numId w:val="49"/>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FB2092" w:rsidRPr="0052166F" w:rsidRDefault="00FB2092" w:rsidP="00FB2092">
      <w:pPr>
        <w:pStyle w:val="Prrafodelista"/>
        <w:spacing w:before="120" w:after="120"/>
        <w:ind w:left="1415"/>
        <w:jc w:val="both"/>
        <w:rPr>
          <w:rFonts w:ascii="Arial" w:hAnsi="Arial" w:cs="Arial"/>
        </w:rPr>
      </w:pPr>
    </w:p>
    <w:p w:rsidR="00FB2092" w:rsidRPr="0052166F" w:rsidRDefault="00FB2092" w:rsidP="000E3DFC">
      <w:pPr>
        <w:pStyle w:val="Prrafodelista"/>
        <w:numPr>
          <w:ilvl w:val="0"/>
          <w:numId w:val="49"/>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FB2092" w:rsidRPr="0052166F" w:rsidRDefault="00FB2092" w:rsidP="00FB2092">
      <w:pPr>
        <w:spacing w:before="120" w:after="120"/>
        <w:jc w:val="both"/>
        <w:rPr>
          <w:rFonts w:ascii="Arial" w:hAnsi="Arial" w:cs="Arial"/>
          <w:u w:val="single"/>
        </w:rPr>
      </w:pPr>
      <w:r w:rsidRPr="0052166F">
        <w:rPr>
          <w:rFonts w:ascii="Arial" w:hAnsi="Arial" w:cs="Arial"/>
          <w:b/>
          <w:u w:val="single"/>
        </w:rPr>
        <w:t>DÉCIMA SÉPTIMA.- (FISCALIZACIÓN DEL SERVICIO)</w:t>
      </w:r>
    </w:p>
    <w:p w:rsidR="00FB2092" w:rsidRPr="0052166F" w:rsidRDefault="00FB2092" w:rsidP="00FB2092">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FB2092" w:rsidRPr="0052166F" w:rsidRDefault="00FB2092" w:rsidP="00FB2092">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FB2092" w:rsidRPr="0052166F" w:rsidRDefault="00FB2092" w:rsidP="00FB2092">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FB2092" w:rsidRPr="0052166F" w:rsidRDefault="00FB2092" w:rsidP="000E3DFC">
      <w:pPr>
        <w:widowControl w:val="0"/>
        <w:numPr>
          <w:ilvl w:val="0"/>
          <w:numId w:val="48"/>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FB2092" w:rsidRPr="0052166F" w:rsidRDefault="00FB2092" w:rsidP="000E3DFC">
      <w:pPr>
        <w:widowControl w:val="0"/>
        <w:numPr>
          <w:ilvl w:val="0"/>
          <w:numId w:val="48"/>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FB2092" w:rsidRPr="0052166F" w:rsidRDefault="00FB2092" w:rsidP="000E3DFC">
      <w:pPr>
        <w:widowControl w:val="0"/>
        <w:numPr>
          <w:ilvl w:val="0"/>
          <w:numId w:val="48"/>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FB2092" w:rsidRPr="0052166F" w:rsidRDefault="00FB2092" w:rsidP="00FB2092">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FB2092" w:rsidRPr="0052166F" w:rsidRDefault="00FB2092" w:rsidP="00FB2092">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FB2092" w:rsidRPr="0052166F" w:rsidRDefault="00FB2092" w:rsidP="00FB2092">
      <w:pPr>
        <w:spacing w:before="120" w:after="120"/>
        <w:jc w:val="both"/>
        <w:rPr>
          <w:rFonts w:ascii="Arial" w:hAnsi="Arial" w:cs="Arial"/>
          <w:b/>
          <w:u w:val="single"/>
        </w:rPr>
      </w:pPr>
      <w:r w:rsidRPr="0052166F">
        <w:rPr>
          <w:rFonts w:ascii="Arial" w:hAnsi="Arial" w:cs="Arial"/>
          <w:b/>
          <w:u w:val="single"/>
        </w:rPr>
        <w:t>DÉCIMA OCTAVA.- (REPRESENTANTE DEL CONTRATISTA)</w:t>
      </w:r>
    </w:p>
    <w:p w:rsidR="00FB2092" w:rsidRPr="0052166F" w:rsidRDefault="00FB2092" w:rsidP="00FB2092">
      <w:pPr>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FB2092" w:rsidRPr="0052166F" w:rsidRDefault="00FB2092" w:rsidP="00FB2092">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FB2092" w:rsidRPr="0052166F" w:rsidRDefault="00FB2092" w:rsidP="00FB2092">
      <w:pPr>
        <w:spacing w:before="120" w:after="120"/>
        <w:jc w:val="both"/>
        <w:rPr>
          <w:rFonts w:ascii="Arial" w:hAnsi="Arial" w:cs="Arial"/>
          <w:b/>
          <w:u w:val="single"/>
        </w:rPr>
      </w:pPr>
      <w:r w:rsidRPr="0052166F">
        <w:rPr>
          <w:rFonts w:ascii="Arial" w:hAnsi="Arial" w:cs="Arial"/>
          <w:b/>
          <w:u w:val="single"/>
        </w:rPr>
        <w:t>DÉCIMA NOVENA.- (INTRANSFERIBILIDAD DEL CONTRATO)</w:t>
      </w:r>
    </w:p>
    <w:p w:rsidR="00FB2092" w:rsidRPr="0052166F" w:rsidRDefault="00FB2092" w:rsidP="00FB2092">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FB2092" w:rsidRPr="0052166F" w:rsidRDefault="00FB2092" w:rsidP="00FB2092">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FB2092" w:rsidRPr="0052166F" w:rsidRDefault="00FB2092" w:rsidP="00FB2092">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B2092" w:rsidRPr="0052166F" w:rsidRDefault="00FB2092" w:rsidP="00FB2092">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B2092" w:rsidRPr="0052166F" w:rsidRDefault="00FB2092" w:rsidP="00FB2092">
      <w:pPr>
        <w:spacing w:before="120" w:after="120"/>
        <w:jc w:val="both"/>
        <w:rPr>
          <w:rFonts w:ascii="Arial" w:hAnsi="Arial" w:cs="Arial"/>
          <w:u w:val="single"/>
        </w:rPr>
      </w:pPr>
      <w:r w:rsidRPr="0052166F">
        <w:rPr>
          <w:rFonts w:ascii="Arial" w:hAnsi="Arial" w:cs="Arial"/>
          <w:b/>
          <w:u w:val="single"/>
        </w:rPr>
        <w:t>VIGÉSIMA.- (IMPUESTOS Y TRIBUTOS)</w:t>
      </w:r>
    </w:p>
    <w:p w:rsidR="00FB2092" w:rsidRPr="0052166F" w:rsidRDefault="00FB2092" w:rsidP="00FB2092">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FB2092" w:rsidRPr="0052166F" w:rsidRDefault="00FB2092" w:rsidP="00FB2092">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FB2092" w:rsidRPr="0052166F" w:rsidRDefault="00FB2092" w:rsidP="00FB2092">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FB2092" w:rsidRPr="0052166F" w:rsidRDefault="00FB2092" w:rsidP="00FB2092">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B2092" w:rsidRPr="0052166F" w:rsidRDefault="00FB2092" w:rsidP="00FB2092">
      <w:pPr>
        <w:shd w:val="clear" w:color="auto" w:fill="FFFFFF"/>
        <w:tabs>
          <w:tab w:val="left" w:pos="426"/>
        </w:tabs>
        <w:spacing w:before="120" w:after="120"/>
        <w:ind w:right="-6"/>
        <w:contextualSpacing/>
        <w:jc w:val="both"/>
        <w:rPr>
          <w:rFonts w:ascii="Arial" w:hAnsi="Arial" w:cs="Arial"/>
        </w:rPr>
      </w:pPr>
    </w:p>
    <w:p w:rsidR="00FB2092" w:rsidRPr="0052166F" w:rsidRDefault="00FB2092" w:rsidP="00FB2092">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FB2092" w:rsidRPr="0052166F" w:rsidRDefault="00FB2092" w:rsidP="00FB2092">
      <w:pPr>
        <w:spacing w:before="120" w:after="120"/>
        <w:contextualSpacing/>
        <w:rPr>
          <w:rFonts w:ascii="Arial" w:hAnsi="Arial" w:cs="Arial"/>
        </w:rPr>
      </w:pPr>
    </w:p>
    <w:p w:rsidR="00FB2092" w:rsidRPr="0052166F" w:rsidRDefault="00FB2092" w:rsidP="00FB2092">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FB2092" w:rsidRPr="0052166F" w:rsidRDefault="00FB2092" w:rsidP="00FB2092">
      <w:pPr>
        <w:shd w:val="clear" w:color="auto" w:fill="FFFFFF"/>
        <w:tabs>
          <w:tab w:val="left" w:pos="426"/>
        </w:tabs>
        <w:spacing w:before="120" w:after="120"/>
        <w:ind w:right="-6"/>
        <w:contextualSpacing/>
        <w:jc w:val="both"/>
        <w:rPr>
          <w:rFonts w:ascii="Arial" w:hAnsi="Arial" w:cs="Arial"/>
        </w:rPr>
      </w:pPr>
    </w:p>
    <w:p w:rsidR="00FB2092" w:rsidRPr="0052166F" w:rsidRDefault="00FB2092" w:rsidP="00FB2092">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FB2092" w:rsidRPr="0052166F" w:rsidRDefault="00FB2092" w:rsidP="000E3DFC">
      <w:pPr>
        <w:pStyle w:val="Prrafodelista"/>
        <w:numPr>
          <w:ilvl w:val="0"/>
          <w:numId w:val="50"/>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FB2092" w:rsidRPr="0052166F" w:rsidRDefault="00FB2092" w:rsidP="00FB2092">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FB2092" w:rsidRPr="0052166F" w:rsidRDefault="00FB2092" w:rsidP="000E3DFC">
      <w:pPr>
        <w:pStyle w:val="Prrafodelista"/>
        <w:numPr>
          <w:ilvl w:val="0"/>
          <w:numId w:val="50"/>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lastRenderedPageBreak/>
        <w:t>Responsabilidad por pérdida y daños.</w:t>
      </w:r>
    </w:p>
    <w:p w:rsidR="00FB2092" w:rsidRPr="0052166F" w:rsidRDefault="00FB2092" w:rsidP="00FB2092">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FB2092" w:rsidRPr="0052166F" w:rsidRDefault="00FB2092" w:rsidP="00FB2092">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B2092" w:rsidRPr="0052166F" w:rsidRDefault="00FB2092" w:rsidP="00FB2092">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FB2092" w:rsidRPr="0052166F" w:rsidRDefault="00FB2092" w:rsidP="00FB2092">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FB2092" w:rsidRPr="0052166F" w:rsidRDefault="00FB2092" w:rsidP="00FB2092">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B2092" w:rsidRPr="0052166F" w:rsidRDefault="00FB2092" w:rsidP="00FB2092">
      <w:pPr>
        <w:spacing w:before="120" w:after="120"/>
        <w:ind w:left="567" w:hanging="567"/>
        <w:jc w:val="both"/>
        <w:rPr>
          <w:rFonts w:ascii="Arial" w:hAnsi="Arial" w:cs="Arial"/>
          <w:b/>
        </w:rPr>
      </w:pPr>
      <w:r w:rsidRPr="0052166F">
        <w:rPr>
          <w:rFonts w:ascii="Arial" w:hAnsi="Arial" w:cs="Arial"/>
          <w:b/>
        </w:rPr>
        <w:t>22.1   Condiciones de Validez:</w:t>
      </w:r>
    </w:p>
    <w:p w:rsidR="00FB2092" w:rsidRPr="0052166F" w:rsidRDefault="00FB2092" w:rsidP="00FB2092">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FB2092" w:rsidRPr="0052166F" w:rsidRDefault="00FB2092" w:rsidP="000E3DFC">
      <w:pPr>
        <w:numPr>
          <w:ilvl w:val="0"/>
          <w:numId w:val="41"/>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rsidR="00FB2092" w:rsidRPr="0052166F" w:rsidRDefault="00FB2092" w:rsidP="000E3DFC">
      <w:pPr>
        <w:numPr>
          <w:ilvl w:val="0"/>
          <w:numId w:val="41"/>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B2092" w:rsidRPr="0052166F" w:rsidRDefault="00FB2092" w:rsidP="00FB2092">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FB2092" w:rsidRPr="0052166F" w:rsidRDefault="00FB2092" w:rsidP="000E3DFC">
      <w:pPr>
        <w:numPr>
          <w:ilvl w:val="0"/>
          <w:numId w:val="41"/>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FB2092" w:rsidRPr="0052166F" w:rsidRDefault="00FB2092" w:rsidP="00FB2092">
      <w:pPr>
        <w:spacing w:before="120" w:after="120"/>
        <w:contextualSpacing/>
        <w:jc w:val="both"/>
        <w:rPr>
          <w:rFonts w:ascii="Arial" w:hAnsi="Arial" w:cs="Arial"/>
        </w:rPr>
      </w:pPr>
    </w:p>
    <w:p w:rsidR="00FB2092" w:rsidRPr="0052166F" w:rsidRDefault="00FB2092" w:rsidP="00FB2092">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FB2092" w:rsidRPr="0052166F" w:rsidRDefault="00FB2092" w:rsidP="00FB2092">
      <w:pPr>
        <w:spacing w:before="120" w:after="120"/>
        <w:ind w:left="567" w:hanging="567"/>
        <w:jc w:val="both"/>
        <w:rPr>
          <w:rFonts w:ascii="Arial" w:hAnsi="Arial" w:cs="Arial"/>
          <w:b/>
        </w:rPr>
      </w:pPr>
      <w:r w:rsidRPr="0052166F">
        <w:rPr>
          <w:rFonts w:ascii="Arial" w:hAnsi="Arial" w:cs="Arial"/>
          <w:b/>
        </w:rPr>
        <w:t>22.2   Cumplimiento ininterrumpido:</w:t>
      </w:r>
    </w:p>
    <w:p w:rsidR="00FB2092" w:rsidRPr="0052166F" w:rsidRDefault="00FB2092" w:rsidP="00FB2092">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FB2092" w:rsidRPr="0052166F" w:rsidRDefault="00FB2092" w:rsidP="00FB2092">
      <w:pPr>
        <w:spacing w:before="120" w:after="120"/>
        <w:ind w:left="567" w:hanging="567"/>
        <w:jc w:val="both"/>
        <w:rPr>
          <w:rFonts w:ascii="Arial" w:hAnsi="Arial" w:cs="Arial"/>
          <w:b/>
        </w:rPr>
      </w:pPr>
      <w:r w:rsidRPr="0052166F">
        <w:rPr>
          <w:rFonts w:ascii="Arial" w:hAnsi="Arial" w:cs="Arial"/>
          <w:b/>
        </w:rPr>
        <w:t>22.3   Prórrogas:</w:t>
      </w:r>
    </w:p>
    <w:p w:rsidR="00FB2092" w:rsidRPr="0052166F" w:rsidRDefault="00FB2092" w:rsidP="00FB2092">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FB2092" w:rsidRPr="0052166F" w:rsidRDefault="00FB2092" w:rsidP="00FB2092">
      <w:pPr>
        <w:autoSpaceDE w:val="0"/>
        <w:autoSpaceDN w:val="0"/>
        <w:spacing w:before="120" w:after="120"/>
        <w:jc w:val="both"/>
        <w:rPr>
          <w:rFonts w:ascii="Arial" w:hAnsi="Arial" w:cs="Arial"/>
        </w:rPr>
      </w:pPr>
      <w:r w:rsidRPr="0052166F">
        <w:rPr>
          <w:rFonts w:ascii="Arial" w:hAnsi="Arial" w:cs="Arial"/>
        </w:rPr>
        <w:lastRenderedPageBreak/>
        <w:t>Durante este periodo las Partes soportaran independientemente sus respectivas perdidas por lo cual no podrán oponerse este argumento a reclamo por pagos debidos bajo el presente Contrato.</w:t>
      </w:r>
    </w:p>
    <w:p w:rsidR="00FB2092" w:rsidRPr="0052166F" w:rsidRDefault="00FB2092" w:rsidP="00FB2092">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FB2092" w:rsidRPr="0052166F" w:rsidRDefault="00FB2092" w:rsidP="00FB2092">
      <w:pPr>
        <w:spacing w:before="120" w:after="120"/>
        <w:jc w:val="both"/>
        <w:rPr>
          <w:rFonts w:ascii="Arial" w:hAnsi="Arial" w:cs="Arial"/>
          <w:u w:val="single"/>
        </w:rPr>
      </w:pPr>
      <w:r w:rsidRPr="0052166F">
        <w:rPr>
          <w:rFonts w:ascii="Arial" w:hAnsi="Arial" w:cs="Arial"/>
          <w:b/>
          <w:u w:val="single"/>
        </w:rPr>
        <w:t>VIGÉSIMA TERCERA.- (TERMINACIÓN DEL CONTRATO)</w:t>
      </w:r>
    </w:p>
    <w:p w:rsidR="00FB2092" w:rsidRPr="0052166F" w:rsidRDefault="00FB2092" w:rsidP="00FB2092">
      <w:pPr>
        <w:spacing w:before="120" w:after="120"/>
        <w:jc w:val="both"/>
        <w:rPr>
          <w:rFonts w:ascii="Arial" w:hAnsi="Arial" w:cs="Arial"/>
        </w:rPr>
      </w:pPr>
      <w:r w:rsidRPr="0052166F">
        <w:rPr>
          <w:rFonts w:ascii="Arial" w:hAnsi="Arial" w:cs="Arial"/>
        </w:rPr>
        <w:t>El presente Contrato concluirá por una de las siguientes causas:</w:t>
      </w:r>
    </w:p>
    <w:p w:rsidR="00FB2092" w:rsidRPr="0052166F" w:rsidRDefault="00FB2092" w:rsidP="00FB2092">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FB2092" w:rsidRPr="0052166F" w:rsidRDefault="00FB2092" w:rsidP="00FB2092">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FB2092" w:rsidRPr="0052166F" w:rsidRDefault="00FB2092" w:rsidP="00FB2092">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FB2092" w:rsidRPr="0052166F" w:rsidRDefault="00FB2092" w:rsidP="00FB2092">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FB2092" w:rsidRPr="0052166F" w:rsidRDefault="00FB2092" w:rsidP="00FB2092">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FB2092" w:rsidRPr="0052166F" w:rsidRDefault="00FB2092" w:rsidP="00FB2092">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FB2092" w:rsidRPr="0052166F" w:rsidRDefault="00FB2092" w:rsidP="000E3DFC">
      <w:pPr>
        <w:pStyle w:val="Prrafodelista"/>
        <w:numPr>
          <w:ilvl w:val="0"/>
          <w:numId w:val="46"/>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FB2092" w:rsidRPr="0052166F" w:rsidRDefault="00FB2092" w:rsidP="00FB2092">
      <w:pPr>
        <w:pStyle w:val="Prrafodelista"/>
        <w:spacing w:after="240"/>
        <w:ind w:left="1770"/>
        <w:jc w:val="both"/>
        <w:rPr>
          <w:rFonts w:ascii="Arial" w:hAnsi="Arial" w:cs="Arial"/>
        </w:rPr>
      </w:pPr>
    </w:p>
    <w:p w:rsidR="00FB2092" w:rsidRPr="0052166F" w:rsidRDefault="00FB2092" w:rsidP="000E3DFC">
      <w:pPr>
        <w:pStyle w:val="Prrafodelista"/>
        <w:numPr>
          <w:ilvl w:val="0"/>
          <w:numId w:val="46"/>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FB2092" w:rsidRPr="0052166F" w:rsidRDefault="00FB2092" w:rsidP="00FB2092">
      <w:pPr>
        <w:pStyle w:val="Prrafodelista"/>
        <w:spacing w:after="240"/>
        <w:ind w:left="1770"/>
        <w:jc w:val="both"/>
        <w:rPr>
          <w:rFonts w:ascii="Arial" w:hAnsi="Arial" w:cs="Arial"/>
        </w:rPr>
      </w:pPr>
    </w:p>
    <w:p w:rsidR="00FB2092" w:rsidRPr="0052166F" w:rsidRDefault="00FB2092" w:rsidP="000E3DFC">
      <w:pPr>
        <w:pStyle w:val="Prrafodelista"/>
        <w:numPr>
          <w:ilvl w:val="0"/>
          <w:numId w:val="46"/>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FB2092" w:rsidRPr="0052166F" w:rsidRDefault="00FB2092" w:rsidP="00FB2092">
      <w:pPr>
        <w:pStyle w:val="Prrafodelista"/>
        <w:spacing w:after="240"/>
        <w:ind w:left="1770"/>
        <w:jc w:val="both"/>
        <w:rPr>
          <w:rFonts w:ascii="Arial" w:hAnsi="Arial" w:cs="Arial"/>
        </w:rPr>
      </w:pPr>
    </w:p>
    <w:p w:rsidR="00FB2092" w:rsidRPr="0052166F" w:rsidRDefault="00FB2092" w:rsidP="000E3DFC">
      <w:pPr>
        <w:pStyle w:val="Prrafodelista"/>
        <w:numPr>
          <w:ilvl w:val="0"/>
          <w:numId w:val="46"/>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FB2092" w:rsidRPr="0052166F" w:rsidRDefault="00FB2092" w:rsidP="00FB2092">
      <w:pPr>
        <w:pStyle w:val="Prrafodelista"/>
        <w:spacing w:after="240"/>
        <w:ind w:left="1770"/>
        <w:jc w:val="both"/>
        <w:rPr>
          <w:rFonts w:ascii="Arial" w:hAnsi="Arial" w:cs="Arial"/>
        </w:rPr>
      </w:pPr>
    </w:p>
    <w:p w:rsidR="00FB2092" w:rsidRPr="0052166F" w:rsidRDefault="00FB2092" w:rsidP="000E3DFC">
      <w:pPr>
        <w:pStyle w:val="Prrafodelista"/>
        <w:numPr>
          <w:ilvl w:val="0"/>
          <w:numId w:val="46"/>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FB2092" w:rsidRPr="0052166F" w:rsidRDefault="00FB2092" w:rsidP="00FB2092">
      <w:pPr>
        <w:pStyle w:val="Prrafodelista"/>
        <w:spacing w:after="240"/>
        <w:ind w:left="1770"/>
        <w:jc w:val="both"/>
        <w:rPr>
          <w:rFonts w:ascii="Arial" w:hAnsi="Arial" w:cs="Arial"/>
        </w:rPr>
      </w:pPr>
    </w:p>
    <w:p w:rsidR="00FB2092" w:rsidRPr="0052166F" w:rsidRDefault="00FB2092" w:rsidP="000E3DFC">
      <w:pPr>
        <w:pStyle w:val="Prrafodelista"/>
        <w:numPr>
          <w:ilvl w:val="0"/>
          <w:numId w:val="46"/>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FB2092" w:rsidRPr="0052166F" w:rsidRDefault="00FB2092" w:rsidP="00FB2092">
      <w:pPr>
        <w:pStyle w:val="Prrafodelista"/>
        <w:spacing w:after="240"/>
        <w:ind w:left="1770"/>
        <w:jc w:val="both"/>
        <w:rPr>
          <w:rFonts w:ascii="Arial" w:hAnsi="Arial" w:cs="Arial"/>
        </w:rPr>
      </w:pPr>
    </w:p>
    <w:p w:rsidR="00FB2092" w:rsidRPr="0052166F" w:rsidRDefault="00FB2092" w:rsidP="000E3DFC">
      <w:pPr>
        <w:pStyle w:val="Prrafodelista"/>
        <w:numPr>
          <w:ilvl w:val="0"/>
          <w:numId w:val="46"/>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FB2092" w:rsidRPr="0052166F" w:rsidRDefault="00FB2092" w:rsidP="00FB2092">
      <w:pPr>
        <w:pStyle w:val="Prrafodelista"/>
        <w:spacing w:after="240"/>
        <w:rPr>
          <w:rFonts w:ascii="Arial" w:hAnsi="Arial" w:cs="Arial"/>
        </w:rPr>
      </w:pPr>
    </w:p>
    <w:p w:rsidR="00FB2092" w:rsidRPr="0052166F" w:rsidRDefault="00FB2092" w:rsidP="000E3DFC">
      <w:pPr>
        <w:pStyle w:val="Prrafodelista"/>
        <w:numPr>
          <w:ilvl w:val="0"/>
          <w:numId w:val="46"/>
        </w:numPr>
        <w:spacing w:after="240"/>
        <w:contextualSpacing/>
        <w:jc w:val="both"/>
        <w:rPr>
          <w:rFonts w:ascii="Arial" w:hAnsi="Arial" w:cs="Arial"/>
        </w:rPr>
      </w:pPr>
      <w:r w:rsidRPr="0052166F">
        <w:rPr>
          <w:rFonts w:ascii="Arial" w:hAnsi="Arial" w:cs="Arial"/>
        </w:rPr>
        <w:t>Por fuerza mayor o caso fortuito.</w:t>
      </w:r>
    </w:p>
    <w:p w:rsidR="00FB2092" w:rsidRPr="0052166F" w:rsidRDefault="00FB2092" w:rsidP="00FB2092">
      <w:pPr>
        <w:pStyle w:val="Prrafodelista"/>
        <w:spacing w:after="240"/>
        <w:ind w:left="1770"/>
        <w:jc w:val="both"/>
        <w:rPr>
          <w:rFonts w:ascii="Arial" w:hAnsi="Arial" w:cs="Arial"/>
        </w:rPr>
      </w:pPr>
    </w:p>
    <w:p w:rsidR="00FB2092" w:rsidRPr="0052166F" w:rsidRDefault="00FB2092" w:rsidP="000E3DFC">
      <w:pPr>
        <w:pStyle w:val="Prrafodelista"/>
        <w:numPr>
          <w:ilvl w:val="0"/>
          <w:numId w:val="46"/>
        </w:numPr>
        <w:spacing w:after="240"/>
        <w:contextualSpacing/>
        <w:jc w:val="both"/>
        <w:rPr>
          <w:rFonts w:ascii="Arial" w:hAnsi="Arial" w:cs="Arial"/>
        </w:rPr>
      </w:pPr>
      <w:r w:rsidRPr="0052166F">
        <w:rPr>
          <w:rFonts w:ascii="Arial" w:hAnsi="Arial" w:cs="Arial"/>
        </w:rPr>
        <w:lastRenderedPageBreak/>
        <w:t>Por incumplimiento a la cláusula (anticorrupción).</w:t>
      </w:r>
    </w:p>
    <w:p w:rsidR="00FB2092" w:rsidRPr="0052166F" w:rsidRDefault="00FB2092" w:rsidP="00FB2092">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FB2092" w:rsidRPr="0052166F" w:rsidRDefault="00FB2092" w:rsidP="00FB2092">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FB2092" w:rsidRPr="0052166F" w:rsidRDefault="00FB2092" w:rsidP="000E3DFC">
      <w:pPr>
        <w:pStyle w:val="Prrafodelista"/>
        <w:numPr>
          <w:ilvl w:val="0"/>
          <w:numId w:val="47"/>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FB2092" w:rsidRPr="0052166F" w:rsidRDefault="00FB2092" w:rsidP="00FB2092">
      <w:pPr>
        <w:pStyle w:val="Prrafodelista"/>
        <w:spacing w:before="120" w:after="120"/>
        <w:ind w:left="1776"/>
        <w:jc w:val="both"/>
        <w:rPr>
          <w:rFonts w:ascii="Arial" w:hAnsi="Arial" w:cs="Arial"/>
        </w:rPr>
      </w:pPr>
    </w:p>
    <w:p w:rsidR="00FB2092" w:rsidRPr="0052166F" w:rsidRDefault="00FB2092" w:rsidP="000E3DFC">
      <w:pPr>
        <w:pStyle w:val="Prrafodelista"/>
        <w:numPr>
          <w:ilvl w:val="0"/>
          <w:numId w:val="47"/>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FB2092" w:rsidRPr="0052166F" w:rsidRDefault="00FB2092" w:rsidP="00FB2092">
      <w:pPr>
        <w:pStyle w:val="Prrafodelista"/>
        <w:spacing w:before="120" w:after="120"/>
        <w:rPr>
          <w:rFonts w:ascii="Arial" w:hAnsi="Arial" w:cs="Arial"/>
        </w:rPr>
      </w:pPr>
    </w:p>
    <w:p w:rsidR="00FB2092" w:rsidRPr="0052166F" w:rsidRDefault="00FB2092" w:rsidP="000E3DFC">
      <w:pPr>
        <w:pStyle w:val="Prrafodelista"/>
        <w:numPr>
          <w:ilvl w:val="0"/>
          <w:numId w:val="47"/>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FB2092" w:rsidRPr="0052166F" w:rsidRDefault="00FB2092" w:rsidP="00FB2092">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FB2092" w:rsidRPr="0052166F" w:rsidRDefault="00FB2092" w:rsidP="00FB2092">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FB2092" w:rsidRPr="0052166F" w:rsidRDefault="00FB2092" w:rsidP="00FB2092">
      <w:pPr>
        <w:spacing w:before="120" w:after="120"/>
        <w:ind w:left="1413" w:hanging="705"/>
        <w:jc w:val="both"/>
        <w:rPr>
          <w:rFonts w:ascii="Arial" w:hAnsi="Arial" w:cs="Arial"/>
        </w:rPr>
      </w:pPr>
      <w:r w:rsidRPr="0052166F">
        <w:rPr>
          <w:rFonts w:ascii="Arial" w:hAnsi="Arial" w:cs="Arial"/>
          <w:b/>
        </w:rPr>
        <w:t>23.2.5. Reglas aplicables a la Resolución:</w:t>
      </w:r>
    </w:p>
    <w:p w:rsidR="00FB2092" w:rsidRPr="0052166F" w:rsidRDefault="00FB2092" w:rsidP="00FB2092">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FB2092" w:rsidRPr="0052166F" w:rsidRDefault="00FB2092" w:rsidP="00FB2092">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FB2092" w:rsidRPr="0052166F" w:rsidRDefault="00FB2092" w:rsidP="00FB2092">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FB2092" w:rsidRPr="0052166F" w:rsidRDefault="00FB2092" w:rsidP="00FB2092">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FB2092" w:rsidRPr="0052166F" w:rsidRDefault="00FB2092" w:rsidP="00FB2092">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FB2092" w:rsidRPr="0052166F" w:rsidRDefault="00FB2092" w:rsidP="00FB2092">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w:t>
      </w:r>
      <w:r w:rsidRPr="0052166F">
        <w:rPr>
          <w:rFonts w:ascii="Arial" w:hAnsi="Arial" w:cs="Arial"/>
        </w:rPr>
        <w:lastRenderedPageBreak/>
        <w:t xml:space="preserve">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FB2092" w:rsidRPr="0052166F" w:rsidRDefault="00FB2092" w:rsidP="00FB2092">
      <w:pPr>
        <w:spacing w:before="120" w:after="120"/>
        <w:jc w:val="both"/>
        <w:rPr>
          <w:rFonts w:ascii="Arial" w:hAnsi="Arial" w:cs="Arial"/>
          <w:b/>
          <w:u w:val="single"/>
        </w:rPr>
      </w:pPr>
      <w:r w:rsidRPr="0052166F">
        <w:rPr>
          <w:rFonts w:ascii="Arial" w:hAnsi="Arial" w:cs="Arial"/>
          <w:b/>
          <w:u w:val="single"/>
        </w:rPr>
        <w:t>VIGÉSIMA CUARTA.- (CIERRE DE CONTRATO)</w:t>
      </w:r>
    </w:p>
    <w:p w:rsidR="00FB2092" w:rsidRPr="0052166F" w:rsidRDefault="00FB2092" w:rsidP="00FB2092">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FB2092" w:rsidRPr="0052166F" w:rsidRDefault="00FB2092" w:rsidP="00FB2092">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FB2092" w:rsidRPr="0052166F" w:rsidRDefault="00FB2092" w:rsidP="00FB2092">
      <w:pPr>
        <w:spacing w:before="120" w:after="120"/>
        <w:jc w:val="both"/>
        <w:rPr>
          <w:rFonts w:ascii="Arial" w:hAnsi="Arial" w:cs="Arial"/>
          <w:u w:val="single"/>
        </w:rPr>
      </w:pPr>
      <w:r w:rsidRPr="0052166F">
        <w:rPr>
          <w:rFonts w:ascii="Arial" w:hAnsi="Arial" w:cs="Arial"/>
          <w:b/>
          <w:u w:val="single"/>
        </w:rPr>
        <w:t>VIGÉSIMA QUINTA.- (SOLUCIÓN DE CONTROVERSIAS)</w:t>
      </w:r>
    </w:p>
    <w:p w:rsidR="00FB2092" w:rsidRPr="0052166F" w:rsidRDefault="00FB2092" w:rsidP="00FB2092">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FB2092" w:rsidRPr="0052166F" w:rsidRDefault="00FB2092" w:rsidP="00FB2092">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FB2092" w:rsidRPr="0052166F" w:rsidRDefault="00FB2092" w:rsidP="00FB2092">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B2092" w:rsidRPr="0052166F" w:rsidRDefault="00FB2092" w:rsidP="00FB2092">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FB2092" w:rsidRDefault="00FB2092" w:rsidP="00FB2092">
      <w:pPr>
        <w:spacing w:after="120"/>
        <w:jc w:val="both"/>
        <w:rPr>
          <w:rFonts w:ascii="Arial" w:hAnsi="Arial" w:cs="Arial"/>
          <w:b/>
          <w:i/>
          <w:u w:val="single"/>
        </w:rPr>
      </w:pPr>
      <w:r>
        <w:rPr>
          <w:rFonts w:ascii="Arial" w:hAnsi="Arial" w:cs="Arial"/>
          <w:b/>
          <w:i/>
          <w:u w:val="single"/>
        </w:rPr>
        <w:t>INCLUIR LA SIGUIENTE CLÁUSULA EN CASO DE QUE CORRESPONDA:</w:t>
      </w:r>
    </w:p>
    <w:p w:rsidR="00FB2092" w:rsidRPr="00243183" w:rsidRDefault="00FB2092" w:rsidP="00FB2092">
      <w:pPr>
        <w:spacing w:after="120"/>
        <w:jc w:val="both"/>
        <w:rPr>
          <w:rFonts w:ascii="Arial" w:hAnsi="Arial" w:cs="Arial"/>
          <w:b/>
          <w:i/>
          <w:u w:val="single"/>
        </w:rPr>
      </w:pPr>
      <w:r w:rsidRPr="00243183">
        <w:rPr>
          <w:rFonts w:ascii="Arial" w:hAnsi="Arial" w:cs="Arial"/>
          <w:b/>
          <w:i/>
          <w:u w:val="single"/>
        </w:rPr>
        <w:t>(PROTOCOLIZACIÓN DEL CONTRATO)</w:t>
      </w:r>
    </w:p>
    <w:p w:rsidR="00FB2092" w:rsidRPr="00243183" w:rsidRDefault="00FB2092" w:rsidP="00FB2092">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FB2092" w:rsidRPr="00243183" w:rsidRDefault="00FB2092" w:rsidP="00FB2092">
      <w:pPr>
        <w:spacing w:after="120"/>
        <w:jc w:val="both"/>
        <w:rPr>
          <w:rFonts w:ascii="Arial" w:hAnsi="Arial" w:cs="Arial"/>
          <w:i/>
        </w:rPr>
      </w:pPr>
      <w:r w:rsidRPr="00243183">
        <w:rPr>
          <w:rFonts w:ascii="Arial" w:hAnsi="Arial" w:cs="Arial"/>
          <w:i/>
        </w:rPr>
        <w:t>Esta protocolización contendrá los siguientes documentos:</w:t>
      </w:r>
    </w:p>
    <w:p w:rsidR="00FB2092" w:rsidRPr="00243183" w:rsidRDefault="00FB2092" w:rsidP="00FB2092">
      <w:pPr>
        <w:spacing w:after="120"/>
        <w:jc w:val="both"/>
        <w:rPr>
          <w:rFonts w:ascii="Arial" w:hAnsi="Arial" w:cs="Arial"/>
          <w:i/>
        </w:rPr>
      </w:pPr>
      <w:r w:rsidRPr="00243183">
        <w:rPr>
          <w:rFonts w:ascii="Arial" w:hAnsi="Arial" w:cs="Arial"/>
          <w:i/>
        </w:rPr>
        <w:t>Originales o fotocopias legalizadas de:</w:t>
      </w:r>
    </w:p>
    <w:p w:rsidR="00FB2092" w:rsidRPr="00243183" w:rsidRDefault="00FB2092" w:rsidP="000E3DFC">
      <w:pPr>
        <w:numPr>
          <w:ilvl w:val="0"/>
          <w:numId w:val="54"/>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FB2092" w:rsidRPr="00243183" w:rsidRDefault="00FB2092" w:rsidP="000E3DFC">
      <w:pPr>
        <w:numPr>
          <w:ilvl w:val="0"/>
          <w:numId w:val="54"/>
        </w:numPr>
        <w:ind w:left="1134" w:hanging="283"/>
        <w:jc w:val="both"/>
        <w:rPr>
          <w:rFonts w:ascii="Arial" w:hAnsi="Arial" w:cs="Arial"/>
          <w:i/>
        </w:rPr>
      </w:pPr>
      <w:r w:rsidRPr="00243183">
        <w:rPr>
          <w:rFonts w:ascii="Arial" w:hAnsi="Arial" w:cs="Arial"/>
          <w:i/>
        </w:rPr>
        <w:t>Certificado de  matrícula de inscripción en FUNDEMPRESA.</w:t>
      </w:r>
    </w:p>
    <w:p w:rsidR="00FB2092" w:rsidRPr="00243183" w:rsidRDefault="00FB2092" w:rsidP="000E3DFC">
      <w:pPr>
        <w:numPr>
          <w:ilvl w:val="0"/>
          <w:numId w:val="54"/>
        </w:numPr>
        <w:ind w:left="1134" w:hanging="283"/>
        <w:jc w:val="both"/>
        <w:rPr>
          <w:rFonts w:ascii="Arial" w:hAnsi="Arial" w:cs="Arial"/>
          <w:i/>
        </w:rPr>
      </w:pPr>
      <w:r w:rsidRPr="00243183">
        <w:rPr>
          <w:rFonts w:ascii="Arial" w:hAnsi="Arial" w:cs="Arial"/>
          <w:i/>
        </w:rPr>
        <w:t>Minuta del Contrato</w:t>
      </w:r>
    </w:p>
    <w:p w:rsidR="00FB2092" w:rsidRPr="00243183" w:rsidRDefault="00FB2092" w:rsidP="00FB2092">
      <w:pPr>
        <w:jc w:val="both"/>
        <w:rPr>
          <w:rFonts w:ascii="Arial" w:hAnsi="Arial" w:cs="Arial"/>
          <w:i/>
        </w:rPr>
      </w:pPr>
      <w:r w:rsidRPr="00243183">
        <w:rPr>
          <w:rFonts w:ascii="Arial" w:hAnsi="Arial" w:cs="Arial"/>
          <w:i/>
        </w:rPr>
        <w:t>Fotocopias simples de:</w:t>
      </w:r>
    </w:p>
    <w:p w:rsidR="00FB2092" w:rsidRPr="00243183" w:rsidRDefault="00FB2092" w:rsidP="000E3DFC">
      <w:pPr>
        <w:numPr>
          <w:ilvl w:val="0"/>
          <w:numId w:val="54"/>
        </w:numPr>
        <w:ind w:left="1134" w:hanging="283"/>
        <w:jc w:val="both"/>
        <w:rPr>
          <w:rFonts w:ascii="Arial" w:hAnsi="Arial" w:cs="Arial"/>
          <w:i/>
        </w:rPr>
      </w:pPr>
      <w:r w:rsidRPr="00243183">
        <w:rPr>
          <w:rFonts w:ascii="Arial" w:hAnsi="Arial" w:cs="Arial"/>
          <w:i/>
        </w:rPr>
        <w:t>Cédula de identidad del representante legal.  </w:t>
      </w:r>
    </w:p>
    <w:p w:rsidR="00FB2092" w:rsidRPr="00243183" w:rsidRDefault="00FB2092" w:rsidP="000E3DFC">
      <w:pPr>
        <w:numPr>
          <w:ilvl w:val="0"/>
          <w:numId w:val="54"/>
        </w:numPr>
        <w:ind w:left="1134" w:hanging="283"/>
        <w:jc w:val="both"/>
        <w:rPr>
          <w:rFonts w:ascii="Arial" w:hAnsi="Arial" w:cs="Arial"/>
          <w:i/>
        </w:rPr>
      </w:pPr>
      <w:r w:rsidRPr="00243183">
        <w:rPr>
          <w:rFonts w:ascii="Arial" w:hAnsi="Arial" w:cs="Arial"/>
          <w:i/>
        </w:rPr>
        <w:t xml:space="preserve">Escritura  de constitución de la empresa.  </w:t>
      </w:r>
    </w:p>
    <w:p w:rsidR="00FB2092" w:rsidRPr="00243183" w:rsidRDefault="00FB2092" w:rsidP="000E3DFC">
      <w:pPr>
        <w:numPr>
          <w:ilvl w:val="0"/>
          <w:numId w:val="54"/>
        </w:numPr>
        <w:spacing w:after="120"/>
        <w:ind w:left="1134" w:hanging="283"/>
        <w:jc w:val="both"/>
        <w:rPr>
          <w:rFonts w:ascii="Arial" w:hAnsi="Arial" w:cs="Arial"/>
          <w:i/>
        </w:rPr>
      </w:pPr>
      <w:r w:rsidRPr="00243183">
        <w:rPr>
          <w:rFonts w:ascii="Arial" w:hAnsi="Arial" w:cs="Arial"/>
          <w:i/>
        </w:rPr>
        <w:t xml:space="preserve">Garantía de cumplimiento de contrato </w:t>
      </w:r>
    </w:p>
    <w:p w:rsidR="00FB2092" w:rsidRPr="00243183" w:rsidRDefault="00FB2092" w:rsidP="00FB2092">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FB2092" w:rsidRPr="0052166F" w:rsidRDefault="00FB2092" w:rsidP="00FB2092">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FB2092" w:rsidRPr="0052166F" w:rsidRDefault="00FB2092" w:rsidP="00FB2092">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w:t>
      </w:r>
      <w:r w:rsidRPr="0052166F">
        <w:rPr>
          <w:rFonts w:ascii="Arial" w:hAnsi="Arial" w:cs="Arial"/>
        </w:rPr>
        <w:lastRenderedPageBreak/>
        <w:t xml:space="preserve">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FB2092" w:rsidRPr="0052166F" w:rsidRDefault="00FB2092" w:rsidP="00FB2092">
      <w:pPr>
        <w:spacing w:before="120" w:after="120"/>
        <w:jc w:val="both"/>
        <w:rPr>
          <w:rFonts w:ascii="Arial" w:hAnsi="Arial" w:cs="Arial"/>
          <w:u w:val="single"/>
        </w:rPr>
      </w:pPr>
      <w:r w:rsidRPr="0052166F">
        <w:rPr>
          <w:rFonts w:ascii="Arial" w:hAnsi="Arial" w:cs="Arial"/>
          <w:b/>
          <w:u w:val="single"/>
        </w:rPr>
        <w:t>VIGÉSIMA OCTAVA.- (CONFORMIDAD)</w:t>
      </w:r>
    </w:p>
    <w:p w:rsidR="00FB2092" w:rsidRPr="0052166F" w:rsidRDefault="00FB2092" w:rsidP="00FB2092">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FB2092" w:rsidRPr="0052166F" w:rsidRDefault="00FB2092" w:rsidP="00FB2092">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FB2092" w:rsidRPr="0052166F" w:rsidRDefault="00FB2092" w:rsidP="00FB2092">
      <w:pPr>
        <w:spacing w:before="120" w:after="120"/>
        <w:jc w:val="both"/>
        <w:rPr>
          <w:rFonts w:ascii="Arial" w:hAnsi="Arial" w:cs="Arial"/>
        </w:rPr>
      </w:pPr>
    </w:p>
    <w:p w:rsidR="00FB2092" w:rsidRPr="0052166F" w:rsidRDefault="00FB2092" w:rsidP="00FB2092">
      <w:pPr>
        <w:spacing w:before="120" w:after="120"/>
        <w:jc w:val="both"/>
        <w:rPr>
          <w:rFonts w:ascii="Arial" w:hAnsi="Arial" w:cs="Arial"/>
        </w:rPr>
      </w:pPr>
    </w:p>
    <w:p w:rsidR="00FB2092" w:rsidRPr="0052166F" w:rsidRDefault="00FB2092" w:rsidP="00FB2092">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FB2092" w:rsidRPr="0052166F" w:rsidTr="00F85F10">
        <w:tc>
          <w:tcPr>
            <w:tcW w:w="4914" w:type="dxa"/>
          </w:tcPr>
          <w:p w:rsidR="00FB2092" w:rsidRPr="0052166F" w:rsidRDefault="00FB2092" w:rsidP="00F85F10">
            <w:pPr>
              <w:jc w:val="both"/>
              <w:rPr>
                <w:rFonts w:ascii="Arial" w:hAnsi="Arial" w:cs="Arial"/>
                <w:lang w:val="es-BO"/>
              </w:rPr>
            </w:pPr>
            <w:r w:rsidRPr="0052166F">
              <w:rPr>
                <w:rFonts w:ascii="Arial" w:hAnsi="Arial" w:cs="Arial"/>
                <w:lang w:val="es-BO"/>
              </w:rPr>
              <w:t xml:space="preserve">         Lic. __________________</w:t>
            </w:r>
          </w:p>
        </w:tc>
        <w:tc>
          <w:tcPr>
            <w:tcW w:w="4914" w:type="dxa"/>
          </w:tcPr>
          <w:p w:rsidR="00FB2092" w:rsidRPr="0052166F" w:rsidRDefault="00FB2092" w:rsidP="00F85F10">
            <w:pPr>
              <w:jc w:val="both"/>
              <w:rPr>
                <w:rFonts w:ascii="Arial" w:hAnsi="Arial" w:cs="Arial"/>
                <w:lang w:val="es-BO"/>
              </w:rPr>
            </w:pPr>
            <w:r w:rsidRPr="0052166F">
              <w:rPr>
                <w:rFonts w:ascii="Arial" w:hAnsi="Arial" w:cs="Arial"/>
                <w:lang w:val="es-BO"/>
              </w:rPr>
              <w:t xml:space="preserve">          Sr. ________________________</w:t>
            </w:r>
          </w:p>
        </w:tc>
      </w:tr>
      <w:tr w:rsidR="00FB2092" w:rsidRPr="0052166F" w:rsidTr="00F85F10">
        <w:tc>
          <w:tcPr>
            <w:tcW w:w="4914" w:type="dxa"/>
          </w:tcPr>
          <w:p w:rsidR="00FB2092" w:rsidRPr="0052166F" w:rsidRDefault="00FB2092" w:rsidP="00F85F10">
            <w:pPr>
              <w:jc w:val="both"/>
              <w:rPr>
                <w:rFonts w:ascii="Arial" w:hAnsi="Arial" w:cs="Arial"/>
                <w:i/>
                <w:lang w:val="es-BO"/>
              </w:rPr>
            </w:pPr>
            <w:r w:rsidRPr="0052166F">
              <w:rPr>
                <w:rFonts w:ascii="Arial" w:hAnsi="Arial" w:cs="Arial"/>
                <w:i/>
                <w:lang w:val="es-BO"/>
              </w:rPr>
              <w:t xml:space="preserve">                       cargo</w:t>
            </w:r>
          </w:p>
          <w:p w:rsidR="00FB2092" w:rsidRDefault="00FB2092" w:rsidP="00F85F10">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FB2092" w:rsidRPr="0052166F" w:rsidRDefault="00FB2092" w:rsidP="00F85F10">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FB2092" w:rsidRPr="0052166F" w:rsidRDefault="00FB2092" w:rsidP="00F85F10">
            <w:pPr>
              <w:jc w:val="both"/>
              <w:rPr>
                <w:rFonts w:ascii="Arial" w:hAnsi="Arial" w:cs="Arial"/>
                <w:i/>
                <w:lang w:val="es-BO"/>
              </w:rPr>
            </w:pPr>
            <w:r w:rsidRPr="0052166F">
              <w:rPr>
                <w:rFonts w:ascii="Arial" w:hAnsi="Arial" w:cs="Arial"/>
                <w:i/>
                <w:lang w:val="es-BO"/>
              </w:rPr>
              <w:t xml:space="preserve">                         nombre empresa</w:t>
            </w:r>
          </w:p>
          <w:p w:rsidR="00FB2092" w:rsidRPr="0052166F" w:rsidRDefault="00FB2092" w:rsidP="00F85F10">
            <w:pPr>
              <w:jc w:val="both"/>
              <w:rPr>
                <w:rFonts w:ascii="Arial" w:hAnsi="Arial" w:cs="Arial"/>
                <w:b/>
                <w:lang w:val="es-BO"/>
              </w:rPr>
            </w:pPr>
            <w:r w:rsidRPr="0052166F">
              <w:rPr>
                <w:rFonts w:ascii="Arial" w:hAnsi="Arial" w:cs="Arial"/>
                <w:b/>
                <w:lang w:val="es-BO"/>
              </w:rPr>
              <w:t xml:space="preserve">                            PROVEEDOR</w:t>
            </w:r>
          </w:p>
        </w:tc>
      </w:tr>
    </w:tbl>
    <w:p w:rsidR="00FB2092" w:rsidRPr="0052166F" w:rsidRDefault="00FB2092" w:rsidP="00FB2092">
      <w:pPr>
        <w:spacing w:before="120" w:after="120"/>
        <w:jc w:val="both"/>
        <w:rPr>
          <w:rFonts w:ascii="Arial" w:hAnsi="Arial" w:cs="Arial"/>
        </w:rPr>
      </w:pPr>
    </w:p>
    <w:p w:rsidR="002B33FE" w:rsidRDefault="002B33FE" w:rsidP="002B33FE">
      <w:pPr>
        <w:jc w:val="center"/>
        <w:rPr>
          <w:rFonts w:ascii="Calibri" w:hAnsi="Calibri" w:cs="Calibri"/>
          <w:b/>
          <w:bCs/>
          <w:sz w:val="18"/>
          <w:szCs w:val="18"/>
        </w:rPr>
      </w:pPr>
    </w:p>
    <w:p w:rsidR="002B33FE" w:rsidRPr="00705352" w:rsidRDefault="002B33FE" w:rsidP="002B33FE">
      <w:pPr>
        <w:jc w:val="center"/>
        <w:rPr>
          <w:rFonts w:ascii="Calibri" w:hAnsi="Calibri" w:cs="Calibri"/>
          <w:b/>
          <w:bCs/>
          <w:sz w:val="18"/>
          <w:szCs w:val="18"/>
          <w:lang w:val="es-ES_tradnl"/>
        </w:rPr>
      </w:pPr>
    </w:p>
    <w:p w:rsidR="00CA2A31" w:rsidRPr="002B33FE" w:rsidRDefault="00CA2A31" w:rsidP="002B33FE">
      <w:pPr>
        <w:jc w:val="center"/>
        <w:rPr>
          <w:rFonts w:asciiTheme="minorHAnsi" w:hAnsiTheme="minorHAnsi" w:cstheme="minorHAnsi"/>
          <w:b/>
          <w:bCs/>
          <w:sz w:val="18"/>
          <w:szCs w:val="18"/>
          <w:lang w:val="es-ES_tradnl"/>
        </w:rPr>
      </w:pPr>
    </w:p>
    <w:sectPr w:rsidR="00CA2A31" w:rsidRPr="002B33FE" w:rsidSect="00132381">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5F61" w:rsidRDefault="00565F61">
      <w:r>
        <w:separator/>
      </w:r>
    </w:p>
  </w:endnote>
  <w:endnote w:type="continuationSeparator" w:id="0">
    <w:p w:rsidR="00565F61" w:rsidRDefault="00565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800000AF" w:usb1="1000204A"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F88" w:rsidRPr="0096776D" w:rsidRDefault="005A2F88">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A9216A">
      <w:rPr>
        <w:rFonts w:asciiTheme="minorHAnsi" w:hAnsiTheme="minorHAnsi" w:cstheme="minorHAnsi"/>
        <w:noProof/>
        <w:sz w:val="18"/>
        <w:szCs w:val="18"/>
      </w:rPr>
      <w:t>40</w:t>
    </w:r>
    <w:r w:rsidRPr="0096776D">
      <w:rPr>
        <w:rFonts w:asciiTheme="minorHAnsi" w:hAnsiTheme="minorHAnsi" w:cstheme="minorHAnsi"/>
        <w:noProof/>
        <w:sz w:val="18"/>
        <w:szCs w:val="18"/>
      </w:rPr>
      <w:fldChar w:fldCharType="end"/>
    </w:r>
  </w:p>
  <w:p w:rsidR="005A2F88" w:rsidRDefault="005A2F88">
    <w:pPr>
      <w:pStyle w:val="Piedepgina"/>
    </w:pPr>
  </w:p>
  <w:p w:rsidR="005A2F88" w:rsidRDefault="005A2F8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F88" w:rsidRDefault="005A2F88">
    <w:pPr>
      <w:pStyle w:val="Piedepgina"/>
      <w:jc w:val="right"/>
    </w:pPr>
    <w:r>
      <w:fldChar w:fldCharType="begin"/>
    </w:r>
    <w:r>
      <w:instrText xml:space="preserve"> PAGE   \* MERGEFORMAT </w:instrText>
    </w:r>
    <w:r>
      <w:fldChar w:fldCharType="separate"/>
    </w:r>
    <w:r w:rsidR="00A9216A">
      <w:rPr>
        <w:noProof/>
      </w:rPr>
      <w:t>58</w:t>
    </w:r>
    <w:r>
      <w:fldChar w:fldCharType="end"/>
    </w:r>
  </w:p>
  <w:p w:rsidR="005A2F88" w:rsidRDefault="005A2F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5F61" w:rsidRDefault="00565F61">
      <w:r>
        <w:separator/>
      </w:r>
    </w:p>
  </w:footnote>
  <w:footnote w:type="continuationSeparator" w:id="0">
    <w:p w:rsidR="00565F61" w:rsidRDefault="00565F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F88" w:rsidRPr="009F3620" w:rsidRDefault="005A2F8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1">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2">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1">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6">
    <w:nsid w:val="44A41B95"/>
    <w:multiLevelType w:val="multilevel"/>
    <w:tmpl w:val="2ABA671A"/>
    <w:lvl w:ilvl="0">
      <w:start w:val="1"/>
      <w:numFmt w:val="decimal"/>
      <w:lvlText w:val="%1."/>
      <w:lvlJc w:val="left"/>
      <w:pPr>
        <w:ind w:left="786" w:hanging="360"/>
      </w:pPr>
      <w:rPr>
        <w:rFonts w:ascii="Calibri" w:hAnsi="Calibri" w:cs="Arial" w:hint="default"/>
        <w:b/>
      </w:rPr>
    </w:lvl>
    <w:lvl w:ilvl="1">
      <w:start w:val="1"/>
      <w:numFmt w:val="decimal"/>
      <w:isLgl/>
      <w:lvlText w:val="%1.%2."/>
      <w:lvlJc w:val="left"/>
      <w:pPr>
        <w:ind w:left="1921" w:hanging="720"/>
      </w:pPr>
      <w:rPr>
        <w:rFonts w:ascii="Calibri" w:hAnsi="Calibri" w:cs="Arial" w:hint="default"/>
        <w:b/>
      </w:rPr>
    </w:lvl>
    <w:lvl w:ilvl="2">
      <w:start w:val="1"/>
      <w:numFmt w:val="decimal"/>
      <w:isLgl/>
      <w:lvlText w:val="%1.%2.%3."/>
      <w:lvlJc w:val="left"/>
      <w:pPr>
        <w:ind w:left="1866" w:hanging="720"/>
      </w:pPr>
      <w:rPr>
        <w:rFonts w:hint="default"/>
      </w:rPr>
    </w:lvl>
    <w:lvl w:ilvl="3">
      <w:start w:val="1"/>
      <w:numFmt w:val="decimal"/>
      <w:isLgl/>
      <w:lvlText w:val="%1.%2.%3.%4."/>
      <w:lvlJc w:val="left"/>
      <w:pPr>
        <w:ind w:left="2586" w:hanging="108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666" w:hanging="144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746" w:hanging="1800"/>
      </w:pPr>
      <w:rPr>
        <w:rFonts w:hint="default"/>
      </w:rPr>
    </w:lvl>
    <w:lvl w:ilvl="8">
      <w:start w:val="1"/>
      <w:numFmt w:val="decimal"/>
      <w:isLgl/>
      <w:lvlText w:val="%1.%2.%3.%4.%5.%6.%7.%8.%9."/>
      <w:lvlJc w:val="left"/>
      <w:pPr>
        <w:ind w:left="5466" w:hanging="2160"/>
      </w:pPr>
      <w:rPr>
        <w:rFonts w:hint="default"/>
      </w:rPr>
    </w:lvl>
  </w:abstractNum>
  <w:abstractNum w:abstractNumId="27">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1">
    <w:nsid w:val="505C32E6"/>
    <w:multiLevelType w:val="hybridMultilevel"/>
    <w:tmpl w:val="1A5CBE1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22C23B2"/>
    <w:multiLevelType w:val="hybridMultilevel"/>
    <w:tmpl w:val="CEFC2BF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3371A41"/>
    <w:multiLevelType w:val="hybridMultilevel"/>
    <w:tmpl w:val="D8A83A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9">
    <w:nsid w:val="5CA45AA7"/>
    <w:multiLevelType w:val="hybridMultilevel"/>
    <w:tmpl w:val="26840110"/>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F004694"/>
    <w:multiLevelType w:val="multilevel"/>
    <w:tmpl w:val="1024B4C0"/>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B1C4D6C"/>
    <w:multiLevelType w:val="hybridMultilevel"/>
    <w:tmpl w:val="026076A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4">
    <w:nsid w:val="6C2F183D"/>
    <w:multiLevelType w:val="hybridMultilevel"/>
    <w:tmpl w:val="1BACDF4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0106DE1"/>
    <w:multiLevelType w:val="hybridMultilevel"/>
    <w:tmpl w:val="C6CE51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0">
    <w:nsid w:val="78343810"/>
    <w:multiLevelType w:val="hybridMultilevel"/>
    <w:tmpl w:val="0A4098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9"/>
  </w:num>
  <w:num w:numId="2">
    <w:abstractNumId w:val="15"/>
  </w:num>
  <w:num w:numId="3">
    <w:abstractNumId w:val="40"/>
  </w:num>
  <w:num w:numId="4">
    <w:abstractNumId w:val="7"/>
  </w:num>
  <w:num w:numId="5">
    <w:abstractNumId w:val="23"/>
  </w:num>
  <w:num w:numId="6">
    <w:abstractNumId w:val="22"/>
  </w:num>
  <w:num w:numId="7">
    <w:abstractNumId w:val="24"/>
  </w:num>
  <w:num w:numId="8">
    <w:abstractNumId w:val="49"/>
  </w:num>
  <w:num w:numId="9">
    <w:abstractNumId w:val="0"/>
  </w:num>
  <w:num w:numId="10">
    <w:abstractNumId w:val="46"/>
  </w:num>
  <w:num w:numId="11">
    <w:abstractNumId w:val="25"/>
  </w:num>
  <w:num w:numId="12">
    <w:abstractNumId w:val="21"/>
  </w:num>
  <w:num w:numId="13">
    <w:abstractNumId w:val="1"/>
  </w:num>
  <w:num w:numId="14">
    <w:abstractNumId w:val="18"/>
  </w:num>
  <w:num w:numId="15">
    <w:abstractNumId w:val="17"/>
  </w:num>
  <w:num w:numId="16">
    <w:abstractNumId w:val="13"/>
  </w:num>
  <w:num w:numId="17">
    <w:abstractNumId w:val="51"/>
  </w:num>
  <w:num w:numId="18">
    <w:abstractNumId w:val="32"/>
  </w:num>
  <w:num w:numId="1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6"/>
  </w:num>
  <w:num w:numId="26">
    <w:abstractNumId w:val="4"/>
  </w:num>
  <w:num w:numId="27">
    <w:abstractNumId w:val="20"/>
  </w:num>
  <w:num w:numId="28">
    <w:abstractNumId w:val="27"/>
  </w:num>
  <w:num w:numId="29">
    <w:abstractNumId w:val="28"/>
  </w:num>
  <w:num w:numId="30">
    <w:abstractNumId w:val="35"/>
  </w:num>
  <w:num w:numId="31">
    <w:abstractNumId w:val="26"/>
  </w:num>
  <w:num w:numId="32">
    <w:abstractNumId w:val="47"/>
  </w:num>
  <w:num w:numId="33">
    <w:abstractNumId w:val="31"/>
  </w:num>
  <w:num w:numId="34">
    <w:abstractNumId w:val="34"/>
  </w:num>
  <w:num w:numId="35">
    <w:abstractNumId w:val="42"/>
  </w:num>
  <w:num w:numId="36">
    <w:abstractNumId w:val="50"/>
  </w:num>
  <w:num w:numId="37">
    <w:abstractNumId w:val="33"/>
  </w:num>
  <w:num w:numId="38">
    <w:abstractNumId w:val="39"/>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4"/>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num>
  <w:num w:numId="43">
    <w:abstractNumId w:val="36"/>
  </w:num>
  <w:num w:numId="44">
    <w:abstractNumId w:val="41"/>
  </w:num>
  <w:num w:numId="45">
    <w:abstractNumId w:val="29"/>
  </w:num>
  <w:num w:numId="46">
    <w:abstractNumId w:val="52"/>
  </w:num>
  <w:num w:numId="47">
    <w:abstractNumId w:val="16"/>
  </w:num>
  <w:num w:numId="48">
    <w:abstractNumId w:val="11"/>
  </w:num>
  <w:num w:numId="49">
    <w:abstractNumId w:val="48"/>
  </w:num>
  <w:num w:numId="50">
    <w:abstractNumId w:val="8"/>
  </w:num>
  <w:num w:numId="51">
    <w:abstractNumId w:val="14"/>
  </w:num>
  <w:num w:numId="52">
    <w:abstractNumId w:val="45"/>
  </w:num>
  <w:num w:numId="53">
    <w:abstractNumId w:val="2"/>
  </w:num>
  <w:num w:numId="54">
    <w:abstractNumId w:val="3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62C"/>
    <w:rsid w:val="00011826"/>
    <w:rsid w:val="00011C62"/>
    <w:rsid w:val="0001227E"/>
    <w:rsid w:val="00012718"/>
    <w:rsid w:val="00012AA2"/>
    <w:rsid w:val="00013CD4"/>
    <w:rsid w:val="00014021"/>
    <w:rsid w:val="0001453D"/>
    <w:rsid w:val="0001472F"/>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84"/>
    <w:rsid w:val="00060E96"/>
    <w:rsid w:val="00061EFF"/>
    <w:rsid w:val="00061F6B"/>
    <w:rsid w:val="00061FB5"/>
    <w:rsid w:val="00062500"/>
    <w:rsid w:val="00063CE9"/>
    <w:rsid w:val="00064787"/>
    <w:rsid w:val="00064E40"/>
    <w:rsid w:val="000651C9"/>
    <w:rsid w:val="0006538A"/>
    <w:rsid w:val="000653C4"/>
    <w:rsid w:val="000654CD"/>
    <w:rsid w:val="00066246"/>
    <w:rsid w:val="00066454"/>
    <w:rsid w:val="00066F9B"/>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0E1"/>
    <w:rsid w:val="00081B83"/>
    <w:rsid w:val="00082F69"/>
    <w:rsid w:val="0008311C"/>
    <w:rsid w:val="00083844"/>
    <w:rsid w:val="00084055"/>
    <w:rsid w:val="0008443D"/>
    <w:rsid w:val="00084EB7"/>
    <w:rsid w:val="00084ED5"/>
    <w:rsid w:val="00085040"/>
    <w:rsid w:val="0008517B"/>
    <w:rsid w:val="0008656B"/>
    <w:rsid w:val="0009024E"/>
    <w:rsid w:val="0009082A"/>
    <w:rsid w:val="0009253A"/>
    <w:rsid w:val="0009270D"/>
    <w:rsid w:val="00092AE3"/>
    <w:rsid w:val="00092C68"/>
    <w:rsid w:val="000931A6"/>
    <w:rsid w:val="00094D07"/>
    <w:rsid w:val="00094E19"/>
    <w:rsid w:val="000958E4"/>
    <w:rsid w:val="00095DDD"/>
    <w:rsid w:val="00096D92"/>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B5C6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2929"/>
    <w:rsid w:val="000D4475"/>
    <w:rsid w:val="000D4F11"/>
    <w:rsid w:val="000D7A22"/>
    <w:rsid w:val="000E00B7"/>
    <w:rsid w:val="000E0A01"/>
    <w:rsid w:val="000E1C77"/>
    <w:rsid w:val="000E23EA"/>
    <w:rsid w:val="000E259C"/>
    <w:rsid w:val="000E280D"/>
    <w:rsid w:val="000E2D5D"/>
    <w:rsid w:val="000E2E15"/>
    <w:rsid w:val="000E3007"/>
    <w:rsid w:val="000E3C3A"/>
    <w:rsid w:val="000E3C71"/>
    <w:rsid w:val="000E3DFC"/>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39"/>
    <w:rsid w:val="00143420"/>
    <w:rsid w:val="0014381B"/>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5BCA"/>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49E"/>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29"/>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A2F"/>
    <w:rsid w:val="001C2B07"/>
    <w:rsid w:val="001C38D0"/>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F70"/>
    <w:rsid w:val="001E0030"/>
    <w:rsid w:val="001E0531"/>
    <w:rsid w:val="001E06B2"/>
    <w:rsid w:val="001E07C2"/>
    <w:rsid w:val="001E08B2"/>
    <w:rsid w:val="001E1966"/>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2D39"/>
    <w:rsid w:val="001F30E1"/>
    <w:rsid w:val="001F34E8"/>
    <w:rsid w:val="001F4CAD"/>
    <w:rsid w:val="001F4F94"/>
    <w:rsid w:val="001F57CA"/>
    <w:rsid w:val="001F5F72"/>
    <w:rsid w:val="001F62CE"/>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633"/>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303"/>
    <w:rsid w:val="00285AA7"/>
    <w:rsid w:val="00285CA4"/>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20C"/>
    <w:rsid w:val="002B1952"/>
    <w:rsid w:val="002B1D90"/>
    <w:rsid w:val="002B2626"/>
    <w:rsid w:val="002B2E0E"/>
    <w:rsid w:val="002B3293"/>
    <w:rsid w:val="002B333B"/>
    <w:rsid w:val="002B33FE"/>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37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69A5"/>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5CD8"/>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32BA"/>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E1F"/>
    <w:rsid w:val="00424F72"/>
    <w:rsid w:val="00425240"/>
    <w:rsid w:val="00426410"/>
    <w:rsid w:val="004264B8"/>
    <w:rsid w:val="00430216"/>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6748"/>
    <w:rsid w:val="0045740E"/>
    <w:rsid w:val="00457D85"/>
    <w:rsid w:val="00457FDA"/>
    <w:rsid w:val="0046012E"/>
    <w:rsid w:val="0046161E"/>
    <w:rsid w:val="00461BAA"/>
    <w:rsid w:val="00461E9D"/>
    <w:rsid w:val="00462174"/>
    <w:rsid w:val="0046265F"/>
    <w:rsid w:val="00462CB5"/>
    <w:rsid w:val="00464AC8"/>
    <w:rsid w:val="004658CC"/>
    <w:rsid w:val="00465B66"/>
    <w:rsid w:val="00465FD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3F84"/>
    <w:rsid w:val="004848F4"/>
    <w:rsid w:val="0048578A"/>
    <w:rsid w:val="00485E2C"/>
    <w:rsid w:val="00487267"/>
    <w:rsid w:val="00490B2A"/>
    <w:rsid w:val="004912E1"/>
    <w:rsid w:val="00491795"/>
    <w:rsid w:val="0049194E"/>
    <w:rsid w:val="00491DA2"/>
    <w:rsid w:val="00492A2F"/>
    <w:rsid w:val="00492B7A"/>
    <w:rsid w:val="00493A6F"/>
    <w:rsid w:val="004944FE"/>
    <w:rsid w:val="00494ABA"/>
    <w:rsid w:val="00495147"/>
    <w:rsid w:val="00495450"/>
    <w:rsid w:val="00495EC9"/>
    <w:rsid w:val="004961C1"/>
    <w:rsid w:val="004976E5"/>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76"/>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32"/>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4C48"/>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4DCF"/>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140"/>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67F"/>
    <w:rsid w:val="005608CB"/>
    <w:rsid w:val="005609B5"/>
    <w:rsid w:val="00560E8B"/>
    <w:rsid w:val="005619EA"/>
    <w:rsid w:val="00561EC9"/>
    <w:rsid w:val="005624D2"/>
    <w:rsid w:val="00562EE0"/>
    <w:rsid w:val="00563034"/>
    <w:rsid w:val="0056346F"/>
    <w:rsid w:val="005644BC"/>
    <w:rsid w:val="005652C1"/>
    <w:rsid w:val="00565F6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2F88"/>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B7F11"/>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4E96"/>
    <w:rsid w:val="005C58B9"/>
    <w:rsid w:val="005C5A5E"/>
    <w:rsid w:val="005C5A6C"/>
    <w:rsid w:val="005C6C54"/>
    <w:rsid w:val="005C7C90"/>
    <w:rsid w:val="005D01C9"/>
    <w:rsid w:val="005D1548"/>
    <w:rsid w:val="005D1900"/>
    <w:rsid w:val="005D21F6"/>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217"/>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8C3"/>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3B18"/>
    <w:rsid w:val="00605AD0"/>
    <w:rsid w:val="00605F05"/>
    <w:rsid w:val="00606540"/>
    <w:rsid w:val="00606ADA"/>
    <w:rsid w:val="0061090A"/>
    <w:rsid w:val="00610BEB"/>
    <w:rsid w:val="0061125D"/>
    <w:rsid w:val="00611B32"/>
    <w:rsid w:val="00611C35"/>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2BB"/>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2209"/>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628"/>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BB7"/>
    <w:rsid w:val="006A6FC2"/>
    <w:rsid w:val="006A72B9"/>
    <w:rsid w:val="006A7360"/>
    <w:rsid w:val="006A741F"/>
    <w:rsid w:val="006A7A79"/>
    <w:rsid w:val="006A7E32"/>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946"/>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2ED0"/>
    <w:rsid w:val="006D33D5"/>
    <w:rsid w:val="006D4168"/>
    <w:rsid w:val="006D4AF7"/>
    <w:rsid w:val="006D4FF5"/>
    <w:rsid w:val="006D5659"/>
    <w:rsid w:val="006D57F1"/>
    <w:rsid w:val="006D58BA"/>
    <w:rsid w:val="006D5A63"/>
    <w:rsid w:val="006D5D61"/>
    <w:rsid w:val="006D61A9"/>
    <w:rsid w:val="006D653D"/>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4B3E"/>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576"/>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359"/>
    <w:rsid w:val="00740E26"/>
    <w:rsid w:val="00741AE1"/>
    <w:rsid w:val="00742406"/>
    <w:rsid w:val="0074330D"/>
    <w:rsid w:val="007436B9"/>
    <w:rsid w:val="007441A8"/>
    <w:rsid w:val="007445F7"/>
    <w:rsid w:val="00745601"/>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3BC0"/>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1A28"/>
    <w:rsid w:val="007B325C"/>
    <w:rsid w:val="007B3310"/>
    <w:rsid w:val="007B3B77"/>
    <w:rsid w:val="007B3DD9"/>
    <w:rsid w:val="007B3E64"/>
    <w:rsid w:val="007B44B0"/>
    <w:rsid w:val="007B4576"/>
    <w:rsid w:val="007B4FF9"/>
    <w:rsid w:val="007B60C4"/>
    <w:rsid w:val="007B63F1"/>
    <w:rsid w:val="007B640B"/>
    <w:rsid w:val="007B6A8F"/>
    <w:rsid w:val="007B6F25"/>
    <w:rsid w:val="007B6FBA"/>
    <w:rsid w:val="007B73EE"/>
    <w:rsid w:val="007C0A84"/>
    <w:rsid w:val="007C1F63"/>
    <w:rsid w:val="007C20ED"/>
    <w:rsid w:val="007C21B3"/>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2DE"/>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6DE"/>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123"/>
    <w:rsid w:val="00847A89"/>
    <w:rsid w:val="00847BE8"/>
    <w:rsid w:val="0085021C"/>
    <w:rsid w:val="0085033C"/>
    <w:rsid w:val="00850779"/>
    <w:rsid w:val="00850A8D"/>
    <w:rsid w:val="008517DC"/>
    <w:rsid w:val="00853237"/>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2DC"/>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862"/>
    <w:rsid w:val="00893C0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553"/>
    <w:rsid w:val="008B6C4C"/>
    <w:rsid w:val="008B749B"/>
    <w:rsid w:val="008B7735"/>
    <w:rsid w:val="008B77C9"/>
    <w:rsid w:val="008B7941"/>
    <w:rsid w:val="008B7DAA"/>
    <w:rsid w:val="008C0616"/>
    <w:rsid w:val="008C085F"/>
    <w:rsid w:val="008C2713"/>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612"/>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3BA"/>
    <w:rsid w:val="0096051C"/>
    <w:rsid w:val="009611FE"/>
    <w:rsid w:val="009612A7"/>
    <w:rsid w:val="009618F8"/>
    <w:rsid w:val="00962366"/>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424"/>
    <w:rsid w:val="00975358"/>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1E7"/>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A62"/>
    <w:rsid w:val="009B2467"/>
    <w:rsid w:val="009B2B95"/>
    <w:rsid w:val="009B3C9E"/>
    <w:rsid w:val="009B4213"/>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10E"/>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F2A"/>
    <w:rsid w:val="009F52C6"/>
    <w:rsid w:val="009F68D3"/>
    <w:rsid w:val="009F697E"/>
    <w:rsid w:val="009F70B9"/>
    <w:rsid w:val="00A0031B"/>
    <w:rsid w:val="00A00530"/>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16A"/>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96D"/>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740"/>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033"/>
    <w:rsid w:val="00B36796"/>
    <w:rsid w:val="00B378E5"/>
    <w:rsid w:val="00B37EA0"/>
    <w:rsid w:val="00B4049E"/>
    <w:rsid w:val="00B40988"/>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1F11"/>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A4"/>
    <w:rsid w:val="00B830EF"/>
    <w:rsid w:val="00B833B3"/>
    <w:rsid w:val="00B83B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94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2B1"/>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0FF0"/>
    <w:rsid w:val="00C412E2"/>
    <w:rsid w:val="00C41F7E"/>
    <w:rsid w:val="00C420F1"/>
    <w:rsid w:val="00C42A33"/>
    <w:rsid w:val="00C430BB"/>
    <w:rsid w:val="00C43D41"/>
    <w:rsid w:val="00C44E5C"/>
    <w:rsid w:val="00C44EBC"/>
    <w:rsid w:val="00C45077"/>
    <w:rsid w:val="00C452AF"/>
    <w:rsid w:val="00C458A6"/>
    <w:rsid w:val="00C45B30"/>
    <w:rsid w:val="00C45DEC"/>
    <w:rsid w:val="00C468CF"/>
    <w:rsid w:val="00C47227"/>
    <w:rsid w:val="00C5022E"/>
    <w:rsid w:val="00C50382"/>
    <w:rsid w:val="00C515B0"/>
    <w:rsid w:val="00C519B8"/>
    <w:rsid w:val="00C519DC"/>
    <w:rsid w:val="00C522B5"/>
    <w:rsid w:val="00C530CE"/>
    <w:rsid w:val="00C536F2"/>
    <w:rsid w:val="00C53CC4"/>
    <w:rsid w:val="00C53EDC"/>
    <w:rsid w:val="00C54576"/>
    <w:rsid w:val="00C54906"/>
    <w:rsid w:val="00C54AD9"/>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45A"/>
    <w:rsid w:val="00C64893"/>
    <w:rsid w:val="00C64F37"/>
    <w:rsid w:val="00C65971"/>
    <w:rsid w:val="00C65FCF"/>
    <w:rsid w:val="00C66495"/>
    <w:rsid w:val="00C67504"/>
    <w:rsid w:val="00C70FB1"/>
    <w:rsid w:val="00C71AA7"/>
    <w:rsid w:val="00C71DEB"/>
    <w:rsid w:val="00C71F11"/>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9B6"/>
    <w:rsid w:val="00C81ED2"/>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A31"/>
    <w:rsid w:val="00CA2F05"/>
    <w:rsid w:val="00CA5039"/>
    <w:rsid w:val="00CA5804"/>
    <w:rsid w:val="00CA589B"/>
    <w:rsid w:val="00CA5EE1"/>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019"/>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3F"/>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01"/>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3F2"/>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971B4"/>
    <w:rsid w:val="00DA00B2"/>
    <w:rsid w:val="00DA01F0"/>
    <w:rsid w:val="00DA0C66"/>
    <w:rsid w:val="00DA13DD"/>
    <w:rsid w:val="00DA1FBA"/>
    <w:rsid w:val="00DA20D8"/>
    <w:rsid w:val="00DA24FF"/>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BD"/>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A0F"/>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4873"/>
    <w:rsid w:val="00E05CB4"/>
    <w:rsid w:val="00E062DC"/>
    <w:rsid w:val="00E06C0A"/>
    <w:rsid w:val="00E1075B"/>
    <w:rsid w:val="00E10AFE"/>
    <w:rsid w:val="00E10F00"/>
    <w:rsid w:val="00E116DC"/>
    <w:rsid w:val="00E12334"/>
    <w:rsid w:val="00E12EEC"/>
    <w:rsid w:val="00E13D0A"/>
    <w:rsid w:val="00E145F2"/>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0D44"/>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14BD"/>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28F5"/>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604"/>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A5D"/>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0B9"/>
    <w:rsid w:val="00F72224"/>
    <w:rsid w:val="00F723DE"/>
    <w:rsid w:val="00F72824"/>
    <w:rsid w:val="00F729D8"/>
    <w:rsid w:val="00F739B3"/>
    <w:rsid w:val="00F73E95"/>
    <w:rsid w:val="00F73F7C"/>
    <w:rsid w:val="00F75133"/>
    <w:rsid w:val="00F755DA"/>
    <w:rsid w:val="00F75761"/>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87B4D"/>
    <w:rsid w:val="00F9080D"/>
    <w:rsid w:val="00F918DF"/>
    <w:rsid w:val="00F91B34"/>
    <w:rsid w:val="00F91C3B"/>
    <w:rsid w:val="00F937E3"/>
    <w:rsid w:val="00F955C1"/>
    <w:rsid w:val="00F956F1"/>
    <w:rsid w:val="00F957F9"/>
    <w:rsid w:val="00F966BD"/>
    <w:rsid w:val="00F96FB8"/>
    <w:rsid w:val="00F97611"/>
    <w:rsid w:val="00FA0B72"/>
    <w:rsid w:val="00FA104D"/>
    <w:rsid w:val="00FA10CF"/>
    <w:rsid w:val="00FA16BA"/>
    <w:rsid w:val="00FA1D05"/>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092"/>
    <w:rsid w:val="00FB219E"/>
    <w:rsid w:val="00FB41FC"/>
    <w:rsid w:val="00FB449E"/>
    <w:rsid w:val="00FB4BE8"/>
    <w:rsid w:val="00FB4C2D"/>
    <w:rsid w:val="00FB4E5D"/>
    <w:rsid w:val="00FB604C"/>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4F01"/>
    <w:rsid w:val="00FE55DB"/>
    <w:rsid w:val="00FE5A4C"/>
    <w:rsid w:val="00FE7AEE"/>
    <w:rsid w:val="00FE7FD0"/>
    <w:rsid w:val="00FF0106"/>
    <w:rsid w:val="00FF09E8"/>
    <w:rsid w:val="00FF1555"/>
    <w:rsid w:val="00FF2397"/>
    <w:rsid w:val="00FF24AD"/>
    <w:rsid w:val="00FF2BAE"/>
    <w:rsid w:val="00FF2CF7"/>
    <w:rsid w:val="00FF377C"/>
    <w:rsid w:val="00FF3C2B"/>
    <w:rsid w:val="00FF418B"/>
    <w:rsid w:val="00FF5045"/>
    <w:rsid w:val="00FF5363"/>
    <w:rsid w:val="00FF6303"/>
    <w:rsid w:val="00FF659D"/>
    <w:rsid w:val="00FF7122"/>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84A8102-DCC9-4B2E-B154-25DE09009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styleId="TtulodeTDC">
    <w:name w:val="TOC Heading"/>
    <w:basedOn w:val="Ttulo1"/>
    <w:next w:val="Normal"/>
    <w:uiPriority w:val="39"/>
    <w:semiHidden/>
    <w:unhideWhenUsed/>
    <w:qFormat/>
    <w:rsid w:val="00603B18"/>
    <w:pPr>
      <w:keepLines/>
      <w:spacing w:after="0"/>
      <w:outlineLvl w:val="9"/>
    </w:pPr>
    <w:rPr>
      <w:rFonts w:asciiTheme="majorHAnsi" w:eastAsiaTheme="majorEastAsia" w:hAnsiTheme="majorHAnsi" w:cstheme="majorBidi"/>
      <w:b w:val="0"/>
      <w:bCs w:val="0"/>
      <w:color w:val="365F91" w:themeColor="accent1" w:themeShade="B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61730909">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cvperez@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C5124-4BF6-41BD-8364-F07E914DE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61</Pages>
  <Words>23286</Words>
  <Characters>128076</Characters>
  <Application>Microsoft Office Word</Application>
  <DocSecurity>0</DocSecurity>
  <Lines>1067</Lines>
  <Paragraphs>302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151060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Carla Valeria Perez Quintanilla</cp:lastModifiedBy>
  <cp:revision>8</cp:revision>
  <cp:lastPrinted>2016-02-26T19:01:00Z</cp:lastPrinted>
  <dcterms:created xsi:type="dcterms:W3CDTF">2016-02-26T15:05:00Z</dcterms:created>
  <dcterms:modified xsi:type="dcterms:W3CDTF">2016-02-26T19:05:00Z</dcterms:modified>
</cp:coreProperties>
</file>