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1" locked="0" layoutInCell="1" allowOverlap="1" wp14:anchorId="074162D8" wp14:editId="7279B708">
                <wp:simplePos x="0" y="0"/>
                <wp:positionH relativeFrom="column">
                  <wp:posOffset>-128534</wp:posOffset>
                </wp:positionH>
                <wp:positionV relativeFrom="paragraph">
                  <wp:posOffset>239601</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04C89" w:rsidRDefault="00A04C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4C89" w:rsidRDefault="00A04C89" w:rsidP="00196858"/>
                          <w:p w:rsidR="00A04C89" w:rsidRPr="00196858" w:rsidRDefault="00A04C89" w:rsidP="00196858"/>
                          <w:p w:rsidR="00A04C89" w:rsidRDefault="00A04C89" w:rsidP="00BC21BB">
                            <w:pPr>
                              <w:ind w:left="142"/>
                              <w:jc w:val="center"/>
                              <w:rPr>
                                <w:rFonts w:ascii="Verdana" w:hAnsi="Verdana"/>
                                <w:b/>
                              </w:rPr>
                            </w:pPr>
                          </w:p>
                          <w:p w:rsidR="00A04C89" w:rsidRDefault="00A04C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9468F" wp14:editId="73A4DC39">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4C89" w:rsidRDefault="00A04C89" w:rsidP="00963B46">
                            <w:pPr>
                              <w:ind w:left="142"/>
                              <w:jc w:val="center"/>
                              <w:rPr>
                                <w:rFonts w:ascii="Century Gothic" w:hAnsi="Century Gothic"/>
                                <w:b/>
                                <w:color w:val="365F91"/>
                                <w:sz w:val="32"/>
                                <w:lang w:val="es-BO"/>
                              </w:rPr>
                            </w:pPr>
                          </w:p>
                          <w:p w:rsidR="00A04C89" w:rsidRDefault="00A04C89" w:rsidP="00963B46">
                            <w:pPr>
                              <w:ind w:left="142"/>
                              <w:jc w:val="center"/>
                              <w:rPr>
                                <w:rFonts w:ascii="Century Gothic" w:hAnsi="Century Gothic" w:cs="Arial"/>
                                <w:b/>
                                <w:sz w:val="32"/>
                                <w:szCs w:val="32"/>
                                <w:lang w:val="es-MX"/>
                              </w:rPr>
                            </w:pPr>
                          </w:p>
                          <w:p w:rsidR="00A04C89" w:rsidRDefault="00A04C89" w:rsidP="00963B46">
                            <w:pPr>
                              <w:ind w:left="142"/>
                              <w:jc w:val="center"/>
                              <w:rPr>
                                <w:rFonts w:ascii="Century Gothic" w:hAnsi="Century Gothic" w:cs="Arial"/>
                                <w:b/>
                                <w:sz w:val="32"/>
                                <w:szCs w:val="32"/>
                                <w:lang w:val="es-MX"/>
                              </w:rPr>
                            </w:pPr>
                          </w:p>
                          <w:p w:rsidR="00A04C89" w:rsidRPr="009603BA" w:rsidRDefault="00A04C8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04C89" w:rsidRDefault="00A04C8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04C89" w:rsidRPr="003F3DFD" w:rsidRDefault="00A04C89" w:rsidP="009603BA">
                            <w:pPr>
                              <w:jc w:val="center"/>
                              <w:rPr>
                                <w:rFonts w:ascii="Century Gothic" w:hAnsi="Century Gothic" w:cs="Arial"/>
                                <w:b/>
                                <w:sz w:val="32"/>
                                <w:szCs w:val="32"/>
                              </w:rPr>
                            </w:pPr>
                          </w:p>
                          <w:p w:rsidR="00A04C89" w:rsidRDefault="00A04C89" w:rsidP="00C64893">
                            <w:pPr>
                              <w:jc w:val="center"/>
                              <w:rPr>
                                <w:rFonts w:ascii="Century Gothic" w:hAnsi="Century Gothic"/>
                                <w:b/>
                                <w:sz w:val="32"/>
                                <w:szCs w:val="32"/>
                              </w:rPr>
                            </w:pPr>
                            <w:r>
                              <w:rPr>
                                <w:rFonts w:ascii="Century Gothic" w:hAnsi="Century Gothic"/>
                                <w:b/>
                                <w:sz w:val="32"/>
                                <w:szCs w:val="32"/>
                              </w:rPr>
                              <w:t>REGLAMENTO DE CONTRATACIONES DIRECTAS</w:t>
                            </w:r>
                          </w:p>
                          <w:p w:rsidR="00A04C89" w:rsidRDefault="00A04C8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04C89" w:rsidRPr="00C64893" w:rsidRDefault="00A04C89" w:rsidP="00BC21BB">
                            <w:pPr>
                              <w:ind w:left="142"/>
                              <w:jc w:val="center"/>
                              <w:rPr>
                                <w:rFonts w:ascii="Century Gothic" w:hAnsi="Century Gothic" w:cs="Arial"/>
                                <w:b/>
                                <w:sz w:val="32"/>
                                <w:szCs w:val="32"/>
                              </w:rPr>
                            </w:pPr>
                          </w:p>
                          <w:p w:rsidR="00A04C89" w:rsidRDefault="00A04C8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04C89" w:rsidRDefault="00A04C89" w:rsidP="00BC21BB">
                            <w:pPr>
                              <w:ind w:left="142"/>
                              <w:rPr>
                                <w:rFonts w:ascii="Century Gothic" w:hAnsi="Century Gothic" w:cs="Arial"/>
                                <w:b/>
                                <w:sz w:val="32"/>
                                <w:szCs w:val="32"/>
                                <w:lang w:val="es-MX"/>
                              </w:rPr>
                            </w:pPr>
                          </w:p>
                          <w:p w:rsidR="00A04C89" w:rsidRDefault="00A04C89" w:rsidP="00BC21BB">
                            <w:pPr>
                              <w:ind w:left="142"/>
                              <w:rPr>
                                <w:rFonts w:ascii="Century Gothic" w:hAnsi="Century Gothic" w:cs="Arial"/>
                                <w:b/>
                                <w:sz w:val="32"/>
                                <w:szCs w:val="32"/>
                                <w:lang w:val="es-MX"/>
                              </w:rPr>
                            </w:pPr>
                          </w:p>
                          <w:p w:rsidR="00A04C89" w:rsidRDefault="00A04C89" w:rsidP="00BC21BB">
                            <w:pPr>
                              <w:ind w:left="142"/>
                              <w:rPr>
                                <w:rFonts w:ascii="Century Gothic" w:hAnsi="Century Gothic" w:cs="Arial"/>
                                <w:b/>
                                <w:sz w:val="32"/>
                                <w:szCs w:val="32"/>
                                <w:lang w:val="es-MX"/>
                              </w:rPr>
                            </w:pPr>
                          </w:p>
                          <w:p w:rsidR="00A04C89" w:rsidRPr="00811D4C" w:rsidRDefault="00A04C89" w:rsidP="00BC21BB">
                            <w:pPr>
                              <w:ind w:left="142"/>
                              <w:rPr>
                                <w:rFonts w:ascii="Century Gothic" w:hAnsi="Century Gothic"/>
                                <w:b/>
                              </w:rPr>
                            </w:pPr>
                          </w:p>
                          <w:p w:rsidR="00A04C89" w:rsidRDefault="00A04C8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APOYO TÉCNICO ADQUISICIÓN DE LÍNEAS SÍSMICAS 2D, PROYECTO EXPLORACIÓN FASE II RÍO BENI</w:t>
                            </w:r>
                          </w:p>
                          <w:p w:rsidR="00A04C89" w:rsidRPr="00536091" w:rsidRDefault="00A04C8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DRCO-CDO-GEE-032-16</w:t>
                            </w:r>
                          </w:p>
                          <w:p w:rsidR="00A04C89" w:rsidRDefault="00A04C8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04C89" w:rsidRPr="00574BFC" w:rsidRDefault="00A04C8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04C89" w:rsidRDefault="00A04C89" w:rsidP="00BC21BB">
                            <w:pPr>
                              <w:ind w:right="930"/>
                              <w:jc w:val="center"/>
                              <w:rPr>
                                <w:rFonts w:ascii="Century Gothic" w:hAnsi="Century Gothic"/>
                                <w:lang w:val="es-ES_tradnl"/>
                              </w:rPr>
                            </w:pPr>
                            <w:r>
                              <w:rPr>
                                <w:rFonts w:ascii="Century Gothic" w:hAnsi="Century Gothic"/>
                                <w:lang w:val="es-ES_tradnl"/>
                              </w:rPr>
                              <w:t xml:space="preserve">          </w:t>
                            </w:r>
                          </w:p>
                          <w:p w:rsidR="00A04C89" w:rsidRDefault="00A04C89" w:rsidP="00BC21BB">
                            <w:pPr>
                              <w:ind w:right="930"/>
                              <w:jc w:val="center"/>
                              <w:rPr>
                                <w:rFonts w:ascii="Century Gothic" w:hAnsi="Century Gothic"/>
                                <w:lang w:val="es-ES_tradnl"/>
                              </w:rPr>
                            </w:pPr>
                          </w:p>
                          <w:p w:rsidR="00A04C89" w:rsidRDefault="00A04C89" w:rsidP="00BC21BB">
                            <w:pPr>
                              <w:ind w:right="930"/>
                              <w:jc w:val="center"/>
                              <w:rPr>
                                <w:rFonts w:ascii="Century Gothic" w:hAnsi="Century Gothic"/>
                                <w:lang w:val="es-ES_tradnl"/>
                              </w:rPr>
                            </w:pPr>
                          </w:p>
                          <w:p w:rsidR="00A04C89" w:rsidRDefault="00A04C89" w:rsidP="00BC21BB">
                            <w:pPr>
                              <w:ind w:right="930"/>
                              <w:jc w:val="center"/>
                              <w:rPr>
                                <w:rFonts w:ascii="Century Gothic" w:hAnsi="Century Gothic"/>
                                <w:lang w:val="es-ES_tradnl"/>
                              </w:rPr>
                            </w:pPr>
                          </w:p>
                          <w:p w:rsidR="00A04C89" w:rsidRPr="00574BFC" w:rsidRDefault="00A04C89" w:rsidP="00963B46">
                            <w:pPr>
                              <w:ind w:right="930"/>
                              <w:jc w:val="center"/>
                              <w:rPr>
                                <w:rFonts w:ascii="Century Gothic" w:hAnsi="Century Gothic"/>
                                <w:sz w:val="24"/>
                                <w:lang w:val="es-ES_tradnl"/>
                              </w:rPr>
                            </w:pPr>
                          </w:p>
                          <w:p w:rsidR="00A04C89" w:rsidRPr="009C5A35" w:rsidRDefault="00A04C8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74162D8" id="AutoShape 2" o:spid="_x0000_s1026" style="position:absolute;margin-left:-10.1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B/OcRt4AAAAAsBAAAPAAAA&#10;ZHJzL2Rvd25yZXYueG1sTI/BTsMwEETvSPyDtUjcWqduldAQp0IgTnChVOLqxEsSGq9D7KaBr2c5&#10;wXG1TzNvit3sejHhGDpPGlbLBARS7W1HjYbD6+PiBkSIhqzpPaGGLwywKy8vCpNbf6YXnPaxERxC&#10;ITca2hiHXMpQt+hMWPoBiX/vfnQm8jk20o7mzOGulypJUulMR9zQmgHvW6yP+5PTMHf++WHz9DlV&#10;m/Xq+Hbw39NAH1pfX813tyAizvEPhl99VoeSnSp/IhtEr2GhEsWohnWWgWBgm2a8pWJSpVsFsizk&#10;/w3lDwAAAP//AwBQSwECLQAUAAYACAAAACEAtoM4kv4AAADhAQAAEwAAAAAAAAAAAAAAAAAAAAAA&#10;W0NvbnRlbnRfVHlwZXNdLnhtbFBLAQItABQABgAIAAAAIQA4/SH/1gAAAJQBAAALAAAAAAAAAAAA&#10;AAAAAC8BAABfcmVscy8ucmVsc1BLAQItABQABgAIAAAAIQB+thf6bgIAAPMEAAAOAAAAAAAAAAAA&#10;AAAAAC4CAABkcnMvZTJvRG9jLnhtbFBLAQItABQABgAIAAAAIQB/OcRt4AAAAAsBAAAPAAAAAAAA&#10;AAAAAAAAAMgEAABkcnMvZG93bnJldi54bWxQSwUGAAAAAAQABADzAAAA1QUAAAAA&#10;">
                <v:shadow on="t" color="#333" offset="6pt,6pt"/>
                <v:textbox>
                  <w:txbxContent>
                    <w:p w:rsidR="00A04C89" w:rsidRDefault="00A04C8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04C89" w:rsidRDefault="00A04C89" w:rsidP="00196858"/>
                    <w:p w:rsidR="00A04C89" w:rsidRPr="00196858" w:rsidRDefault="00A04C89" w:rsidP="00196858"/>
                    <w:p w:rsidR="00A04C89" w:rsidRDefault="00A04C89" w:rsidP="00BC21BB">
                      <w:pPr>
                        <w:ind w:left="142"/>
                        <w:jc w:val="center"/>
                        <w:rPr>
                          <w:rFonts w:ascii="Verdana" w:hAnsi="Verdana"/>
                          <w:b/>
                        </w:rPr>
                      </w:pPr>
                    </w:p>
                    <w:p w:rsidR="00A04C89" w:rsidRDefault="00A04C8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9468F" wp14:editId="73A4DC39">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04C89" w:rsidRDefault="00A04C89" w:rsidP="00963B46">
                      <w:pPr>
                        <w:ind w:left="142"/>
                        <w:jc w:val="center"/>
                        <w:rPr>
                          <w:rFonts w:ascii="Century Gothic" w:hAnsi="Century Gothic"/>
                          <w:b/>
                          <w:color w:val="365F91"/>
                          <w:sz w:val="32"/>
                          <w:lang w:val="es-BO"/>
                        </w:rPr>
                      </w:pPr>
                    </w:p>
                    <w:p w:rsidR="00A04C89" w:rsidRDefault="00A04C89" w:rsidP="00963B46">
                      <w:pPr>
                        <w:ind w:left="142"/>
                        <w:jc w:val="center"/>
                        <w:rPr>
                          <w:rFonts w:ascii="Century Gothic" w:hAnsi="Century Gothic" w:cs="Arial"/>
                          <w:b/>
                          <w:sz w:val="32"/>
                          <w:szCs w:val="32"/>
                          <w:lang w:val="es-MX"/>
                        </w:rPr>
                      </w:pPr>
                    </w:p>
                    <w:p w:rsidR="00A04C89" w:rsidRDefault="00A04C89" w:rsidP="00963B46">
                      <w:pPr>
                        <w:ind w:left="142"/>
                        <w:jc w:val="center"/>
                        <w:rPr>
                          <w:rFonts w:ascii="Century Gothic" w:hAnsi="Century Gothic" w:cs="Arial"/>
                          <w:b/>
                          <w:sz w:val="32"/>
                          <w:szCs w:val="32"/>
                          <w:lang w:val="es-MX"/>
                        </w:rPr>
                      </w:pPr>
                    </w:p>
                    <w:p w:rsidR="00A04C89" w:rsidRPr="009603BA" w:rsidRDefault="00A04C8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A04C89" w:rsidRDefault="00A04C89"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 xml:space="preserve">PARA </w:t>
                      </w:r>
                      <w:r>
                        <w:rPr>
                          <w:rFonts w:ascii="Century Gothic" w:hAnsi="Century Gothic" w:cs="Arial"/>
                          <w:b/>
                          <w:sz w:val="32"/>
                          <w:szCs w:val="32"/>
                          <w:lang w:val="es-MX"/>
                        </w:rPr>
                        <w:t>CONSULTORÍA POR PRODUCTO</w:t>
                      </w:r>
                    </w:p>
                    <w:p w:rsidR="00A04C89" w:rsidRPr="003F3DFD" w:rsidRDefault="00A04C89" w:rsidP="009603BA">
                      <w:pPr>
                        <w:jc w:val="center"/>
                        <w:rPr>
                          <w:rFonts w:ascii="Century Gothic" w:hAnsi="Century Gothic" w:cs="Arial"/>
                          <w:b/>
                          <w:sz w:val="32"/>
                          <w:szCs w:val="32"/>
                        </w:rPr>
                      </w:pPr>
                    </w:p>
                    <w:p w:rsidR="00A04C89" w:rsidRDefault="00A04C89" w:rsidP="00C64893">
                      <w:pPr>
                        <w:jc w:val="center"/>
                        <w:rPr>
                          <w:rFonts w:ascii="Century Gothic" w:hAnsi="Century Gothic"/>
                          <w:b/>
                          <w:sz w:val="32"/>
                          <w:szCs w:val="32"/>
                        </w:rPr>
                      </w:pPr>
                      <w:r>
                        <w:rPr>
                          <w:rFonts w:ascii="Century Gothic" w:hAnsi="Century Gothic"/>
                          <w:b/>
                          <w:sz w:val="32"/>
                          <w:szCs w:val="32"/>
                        </w:rPr>
                        <w:t>REGLAMENTO DE CONTRATACIONES DIRECTAS</w:t>
                      </w:r>
                    </w:p>
                    <w:p w:rsidR="00A04C89" w:rsidRDefault="00A04C89"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A04C89" w:rsidRPr="00C64893" w:rsidRDefault="00A04C89" w:rsidP="00BC21BB">
                      <w:pPr>
                        <w:ind w:left="142"/>
                        <w:jc w:val="center"/>
                        <w:rPr>
                          <w:rFonts w:ascii="Century Gothic" w:hAnsi="Century Gothic" w:cs="Arial"/>
                          <w:b/>
                          <w:sz w:val="32"/>
                          <w:szCs w:val="32"/>
                        </w:rPr>
                      </w:pPr>
                    </w:p>
                    <w:p w:rsidR="00A04C89" w:rsidRDefault="00A04C8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A04C89" w:rsidRDefault="00A04C89" w:rsidP="00BC21BB">
                      <w:pPr>
                        <w:ind w:left="142"/>
                        <w:rPr>
                          <w:rFonts w:ascii="Century Gothic" w:hAnsi="Century Gothic" w:cs="Arial"/>
                          <w:b/>
                          <w:sz w:val="32"/>
                          <w:szCs w:val="32"/>
                          <w:lang w:val="es-MX"/>
                        </w:rPr>
                      </w:pPr>
                    </w:p>
                    <w:p w:rsidR="00A04C89" w:rsidRDefault="00A04C89" w:rsidP="00BC21BB">
                      <w:pPr>
                        <w:ind w:left="142"/>
                        <w:rPr>
                          <w:rFonts w:ascii="Century Gothic" w:hAnsi="Century Gothic" w:cs="Arial"/>
                          <w:b/>
                          <w:sz w:val="32"/>
                          <w:szCs w:val="32"/>
                          <w:lang w:val="es-MX"/>
                        </w:rPr>
                      </w:pPr>
                    </w:p>
                    <w:p w:rsidR="00A04C89" w:rsidRDefault="00A04C89" w:rsidP="00BC21BB">
                      <w:pPr>
                        <w:ind w:left="142"/>
                        <w:rPr>
                          <w:rFonts w:ascii="Century Gothic" w:hAnsi="Century Gothic" w:cs="Arial"/>
                          <w:b/>
                          <w:sz w:val="32"/>
                          <w:szCs w:val="32"/>
                          <w:lang w:val="es-MX"/>
                        </w:rPr>
                      </w:pPr>
                    </w:p>
                    <w:p w:rsidR="00A04C89" w:rsidRPr="00811D4C" w:rsidRDefault="00A04C89" w:rsidP="00BC21BB">
                      <w:pPr>
                        <w:ind w:left="142"/>
                        <w:rPr>
                          <w:rFonts w:ascii="Century Gothic" w:hAnsi="Century Gothic"/>
                          <w:b/>
                        </w:rPr>
                      </w:pPr>
                    </w:p>
                    <w:p w:rsidR="00A04C89" w:rsidRDefault="00A04C89" w:rsidP="009F52C6">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APOYO TÉCNICO ADQUISICIÓN DE LÍNEAS SÍSMICAS 2D, PROYECTO EXPLORACIÓN FASE II RÍO BENI</w:t>
                      </w:r>
                    </w:p>
                    <w:p w:rsidR="00A04C89" w:rsidRPr="00536091" w:rsidRDefault="00A04C89" w:rsidP="009F52C6">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DRCO-CDO-GEE-032-16</w:t>
                      </w:r>
                    </w:p>
                    <w:p w:rsidR="00A04C89" w:rsidRDefault="00A04C89" w:rsidP="009F52C6">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A04C89" w:rsidRPr="00574BFC" w:rsidRDefault="00A04C89" w:rsidP="009F52C6">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A04C89" w:rsidRDefault="00A04C89" w:rsidP="00BC21BB">
                      <w:pPr>
                        <w:ind w:right="930"/>
                        <w:jc w:val="center"/>
                        <w:rPr>
                          <w:rFonts w:ascii="Century Gothic" w:hAnsi="Century Gothic"/>
                          <w:lang w:val="es-ES_tradnl"/>
                        </w:rPr>
                      </w:pPr>
                      <w:r>
                        <w:rPr>
                          <w:rFonts w:ascii="Century Gothic" w:hAnsi="Century Gothic"/>
                          <w:lang w:val="es-ES_tradnl"/>
                        </w:rPr>
                        <w:t xml:space="preserve">          </w:t>
                      </w:r>
                    </w:p>
                    <w:p w:rsidR="00A04C89" w:rsidRDefault="00A04C89" w:rsidP="00BC21BB">
                      <w:pPr>
                        <w:ind w:right="930"/>
                        <w:jc w:val="center"/>
                        <w:rPr>
                          <w:rFonts w:ascii="Century Gothic" w:hAnsi="Century Gothic"/>
                          <w:lang w:val="es-ES_tradnl"/>
                        </w:rPr>
                      </w:pPr>
                    </w:p>
                    <w:p w:rsidR="00A04C89" w:rsidRDefault="00A04C89" w:rsidP="00BC21BB">
                      <w:pPr>
                        <w:ind w:right="930"/>
                        <w:jc w:val="center"/>
                        <w:rPr>
                          <w:rFonts w:ascii="Century Gothic" w:hAnsi="Century Gothic"/>
                          <w:lang w:val="es-ES_tradnl"/>
                        </w:rPr>
                      </w:pPr>
                    </w:p>
                    <w:p w:rsidR="00A04C89" w:rsidRDefault="00A04C89" w:rsidP="00BC21BB">
                      <w:pPr>
                        <w:ind w:right="930"/>
                        <w:jc w:val="center"/>
                        <w:rPr>
                          <w:rFonts w:ascii="Century Gothic" w:hAnsi="Century Gothic"/>
                          <w:lang w:val="es-ES_tradnl"/>
                        </w:rPr>
                      </w:pPr>
                    </w:p>
                    <w:p w:rsidR="00A04C89" w:rsidRPr="00574BFC" w:rsidRDefault="00A04C89" w:rsidP="00963B46">
                      <w:pPr>
                        <w:ind w:right="930"/>
                        <w:jc w:val="center"/>
                        <w:rPr>
                          <w:rFonts w:ascii="Century Gothic" w:hAnsi="Century Gothic"/>
                          <w:sz w:val="24"/>
                          <w:lang w:val="es-ES_tradnl"/>
                        </w:rPr>
                      </w:pPr>
                    </w:p>
                    <w:p w:rsidR="00A04C89" w:rsidRPr="009C5A35" w:rsidRDefault="00A04C89"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9F52C6" w:rsidRPr="00286B08" w:rsidRDefault="009F52C6" w:rsidP="009F52C6">
      <w:pPr>
        <w:jc w:val="center"/>
        <w:rPr>
          <w:rFonts w:asciiTheme="minorHAnsi" w:hAnsiTheme="minorHAnsi" w:cstheme="minorHAnsi"/>
          <w:b/>
        </w:rPr>
      </w:pPr>
      <w:r>
        <w:rPr>
          <w:rFonts w:asciiTheme="minorHAnsi" w:hAnsiTheme="minorHAnsi" w:cstheme="minorHAnsi"/>
          <w:b/>
        </w:rPr>
        <w:lastRenderedPageBreak/>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9F52C6" w:rsidRDefault="009F52C6" w:rsidP="009F52C6">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9F52C6" w:rsidRPr="00232824" w:rsidTr="00745601">
        <w:trPr>
          <w:trHeight w:val="410"/>
        </w:trPr>
        <w:tc>
          <w:tcPr>
            <w:tcW w:w="9039" w:type="dxa"/>
            <w:gridSpan w:val="6"/>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9F52C6" w:rsidRPr="00232824" w:rsidTr="00745601">
        <w:trPr>
          <w:trHeight w:val="410"/>
        </w:trPr>
        <w:tc>
          <w:tcPr>
            <w:tcW w:w="418" w:type="dxa"/>
            <w:shd w:val="clear" w:color="auto" w:fill="D9D9D9"/>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9F52C6" w:rsidRPr="00232824" w:rsidRDefault="009F52C6" w:rsidP="00745601">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9F52C6" w:rsidRPr="00232824" w:rsidTr="00745601">
        <w:trPr>
          <w:trHeight w:val="64"/>
        </w:trPr>
        <w:tc>
          <w:tcPr>
            <w:tcW w:w="418" w:type="dxa"/>
          </w:tcPr>
          <w:p w:rsidR="009F52C6" w:rsidRPr="00232824" w:rsidRDefault="009F52C6" w:rsidP="00745601">
            <w:pPr>
              <w:rPr>
                <w:rFonts w:asciiTheme="minorHAnsi" w:hAnsiTheme="minorHAnsi" w:cstheme="minorHAnsi"/>
                <w:sz w:val="18"/>
                <w:szCs w:val="18"/>
              </w:rPr>
            </w:pPr>
          </w:p>
        </w:tc>
        <w:tc>
          <w:tcPr>
            <w:tcW w:w="3044" w:type="dxa"/>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highlight w:val="yellow"/>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0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9F52C6"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9F52C6" w:rsidP="00745601">
            <w:pPr>
              <w:jc w:val="center"/>
              <w:rPr>
                <w:rFonts w:asciiTheme="minorHAnsi" w:hAnsiTheme="minorHAnsi" w:cstheme="minorHAnsi"/>
                <w:color w:val="000000"/>
                <w:sz w:val="18"/>
                <w:szCs w:val="18"/>
              </w:rPr>
            </w:pPr>
          </w:p>
        </w:tc>
        <w:tc>
          <w:tcPr>
            <w:tcW w:w="3344" w:type="dxa"/>
            <w:vAlign w:val="center"/>
          </w:tcPr>
          <w:p w:rsidR="009F52C6" w:rsidRPr="00232824" w:rsidRDefault="00F177AD" w:rsidP="00745601">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9F52C6" w:rsidRPr="00232824" w:rsidTr="00745601">
        <w:trPr>
          <w:trHeight w:val="155"/>
        </w:trPr>
        <w:tc>
          <w:tcPr>
            <w:tcW w:w="418" w:type="dxa"/>
            <w:vAlign w:val="center"/>
          </w:tcPr>
          <w:p w:rsidR="009F52C6" w:rsidRPr="00232824" w:rsidRDefault="009F52C6" w:rsidP="00745601">
            <w:pP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jc w:val="both"/>
              <w:rPr>
                <w:rFonts w:asciiTheme="minorHAnsi" w:hAnsiTheme="minorHAnsi" w:cstheme="minorHAnsi"/>
                <w:sz w:val="18"/>
                <w:szCs w:val="18"/>
              </w:rPr>
            </w:pPr>
          </w:p>
        </w:tc>
      </w:tr>
      <w:tr w:rsidR="009F52C6" w:rsidRPr="00232824" w:rsidTr="00745601">
        <w:trPr>
          <w:trHeight w:val="433"/>
        </w:trPr>
        <w:tc>
          <w:tcPr>
            <w:tcW w:w="418" w:type="dxa"/>
            <w:shd w:val="clear" w:color="auto" w:fill="auto"/>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A04C89" w:rsidP="00F177AD">
            <w:pPr>
              <w:rPr>
                <w:rFonts w:asciiTheme="minorHAnsi" w:hAnsiTheme="minorHAnsi" w:cstheme="minorHAnsi"/>
                <w:sz w:val="18"/>
                <w:szCs w:val="18"/>
              </w:rPr>
            </w:pPr>
            <w:r>
              <w:rPr>
                <w:rFonts w:asciiTheme="minorHAnsi" w:hAnsiTheme="minorHAnsi" w:cstheme="minorHAnsi"/>
                <w:sz w:val="18"/>
                <w:szCs w:val="18"/>
              </w:rPr>
              <w:t>Hasta 11</w:t>
            </w:r>
            <w:r w:rsidR="00F177AD">
              <w:rPr>
                <w:rFonts w:asciiTheme="minorHAnsi" w:hAnsiTheme="minorHAnsi" w:cstheme="minorHAnsi"/>
                <w:sz w:val="18"/>
                <w:szCs w:val="18"/>
              </w:rPr>
              <w:t>/03/2016</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A04C89" w:rsidP="00745601">
            <w:pPr>
              <w:rPr>
                <w:rFonts w:asciiTheme="minorHAnsi" w:hAnsiTheme="minorHAnsi" w:cstheme="minorHAnsi"/>
                <w:sz w:val="18"/>
                <w:szCs w:val="18"/>
              </w:rPr>
            </w:pPr>
            <w:r>
              <w:rPr>
                <w:rFonts w:asciiTheme="minorHAnsi" w:hAnsiTheme="minorHAnsi" w:cstheme="minorHAnsi"/>
                <w:sz w:val="18"/>
                <w:szCs w:val="18"/>
              </w:rPr>
              <w:t>18:30</w:t>
            </w:r>
          </w:p>
        </w:tc>
        <w:tc>
          <w:tcPr>
            <w:tcW w:w="3344" w:type="dxa"/>
            <w:vAlign w:val="center"/>
          </w:tcPr>
          <w:p w:rsidR="009F52C6" w:rsidRPr="00232824" w:rsidRDefault="00F177AD" w:rsidP="00745601">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jacoronado@ypfb.gob.bo</w:t>
            </w:r>
          </w:p>
        </w:tc>
      </w:tr>
      <w:tr w:rsidR="009F52C6" w:rsidRPr="00232824" w:rsidTr="00745601">
        <w:trPr>
          <w:trHeight w:val="65"/>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tcPr>
          <w:p w:rsidR="009F52C6" w:rsidRPr="00232824" w:rsidRDefault="009F52C6" w:rsidP="00745601">
            <w:pP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9F52C6" w:rsidRPr="00232824" w:rsidRDefault="009F52C6" w:rsidP="00745601">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16/03/2015</w:t>
            </w: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15:00</w:t>
            </w:r>
          </w:p>
        </w:tc>
        <w:tc>
          <w:tcPr>
            <w:tcW w:w="3344" w:type="dxa"/>
          </w:tcPr>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YPFB- DRCO AV. GRIGOTÁ ESQUINA REGIMIE</w:t>
            </w:r>
            <w:bookmarkStart w:id="0" w:name="_GoBack"/>
            <w:bookmarkEnd w:id="0"/>
            <w:r>
              <w:rPr>
                <w:rFonts w:asciiTheme="minorHAnsi" w:hAnsiTheme="minorHAnsi" w:cstheme="minorHAnsi"/>
                <w:sz w:val="18"/>
                <w:szCs w:val="18"/>
              </w:rPr>
              <w:t>NTO LANZA, SANTA CRUZ-BOLIVIA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jc w:val="cente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vAlign w:val="center"/>
          </w:tcPr>
          <w:p w:rsidR="009F52C6" w:rsidRPr="00232824" w:rsidRDefault="009F52C6" w:rsidP="00745601">
            <w:pPr>
              <w:rPr>
                <w:rFonts w:asciiTheme="minorHAnsi" w:hAnsiTheme="minorHAnsi" w:cstheme="minorHAnsi"/>
                <w:sz w:val="18"/>
                <w:szCs w:val="18"/>
              </w:rPr>
            </w:pPr>
          </w:p>
        </w:tc>
      </w:tr>
      <w:tr w:rsidR="009F52C6" w:rsidRPr="00232824" w:rsidTr="00745601">
        <w:trPr>
          <w:trHeight w:val="370"/>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F177AD" w:rsidRDefault="00F177AD" w:rsidP="00745601">
            <w:pPr>
              <w:rPr>
                <w:rFonts w:asciiTheme="minorHAnsi" w:hAnsiTheme="minorHAnsi" w:cstheme="minorHAnsi"/>
                <w:sz w:val="16"/>
                <w:szCs w:val="18"/>
              </w:rPr>
            </w:pPr>
            <w:r>
              <w:rPr>
                <w:rFonts w:asciiTheme="minorHAnsi" w:hAnsiTheme="minorHAnsi" w:cstheme="minorHAnsi"/>
                <w:sz w:val="16"/>
                <w:szCs w:val="18"/>
              </w:rPr>
              <w:t>22</w:t>
            </w:r>
            <w:r w:rsidRPr="00F177AD">
              <w:rPr>
                <w:rFonts w:asciiTheme="minorHAnsi" w:hAnsiTheme="minorHAnsi" w:cstheme="minorHAnsi"/>
                <w:sz w:val="16"/>
                <w:szCs w:val="18"/>
              </w:rPr>
              <w:t>/03/2015</w:t>
            </w:r>
          </w:p>
          <w:p w:rsidR="00F177AD" w:rsidRPr="00232824" w:rsidRDefault="00F177AD" w:rsidP="00745601">
            <w:pPr>
              <w:rPr>
                <w:rFonts w:asciiTheme="minorHAnsi" w:hAnsiTheme="minorHAnsi" w:cstheme="minorHAnsi"/>
                <w:sz w:val="18"/>
                <w:szCs w:val="18"/>
              </w:rPr>
            </w:pPr>
          </w:p>
        </w:tc>
        <w:tc>
          <w:tcPr>
            <w:tcW w:w="1089"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10:00 a.m.</w:t>
            </w:r>
          </w:p>
        </w:tc>
        <w:tc>
          <w:tcPr>
            <w:tcW w:w="3344" w:type="dxa"/>
          </w:tcPr>
          <w:p w:rsidR="009F52C6" w:rsidRPr="00232824" w:rsidRDefault="00F177AD" w:rsidP="00F177AD">
            <w:pPr>
              <w:rPr>
                <w:rFonts w:asciiTheme="minorHAnsi" w:hAnsiTheme="minorHAnsi" w:cstheme="minorHAnsi"/>
                <w:sz w:val="18"/>
                <w:szCs w:val="18"/>
              </w:rPr>
            </w:pPr>
            <w:r>
              <w:rPr>
                <w:rFonts w:asciiTheme="minorHAnsi" w:hAnsiTheme="minorHAnsi" w:cstheme="minorHAnsi"/>
                <w:sz w:val="18"/>
                <w:szCs w:val="18"/>
              </w:rPr>
              <w:t>YPFB- DRCO AV. GRIGOTÁ ESQUINA REGIMIENTO LANZA, SANTA CRUZ-BOLIVIA</w:t>
            </w:r>
          </w:p>
        </w:tc>
      </w:tr>
      <w:tr w:rsidR="009F52C6" w:rsidRPr="00232824" w:rsidTr="00745601">
        <w:trPr>
          <w:trHeight w:val="64"/>
        </w:trPr>
        <w:tc>
          <w:tcPr>
            <w:tcW w:w="418" w:type="dxa"/>
            <w:vAlign w:val="center"/>
          </w:tcPr>
          <w:p w:rsidR="009F52C6" w:rsidRPr="00232824" w:rsidRDefault="009F52C6" w:rsidP="00745601">
            <w:pPr>
              <w:jc w:val="center"/>
              <w:rPr>
                <w:rFonts w:asciiTheme="minorHAnsi" w:hAnsiTheme="minorHAnsi" w:cstheme="minorHAnsi"/>
                <w:sz w:val="18"/>
                <w:szCs w:val="18"/>
              </w:rPr>
            </w:pPr>
          </w:p>
        </w:tc>
        <w:tc>
          <w:tcPr>
            <w:tcW w:w="3044" w:type="dxa"/>
            <w:vAlign w:val="center"/>
          </w:tcPr>
          <w:p w:rsidR="009F52C6" w:rsidRPr="00232824" w:rsidRDefault="009F52C6" w:rsidP="00745601">
            <w:pPr>
              <w:rPr>
                <w:rFonts w:asciiTheme="minorHAnsi" w:hAnsiTheme="minorHAnsi" w:cstheme="minorHAnsi"/>
                <w:sz w:val="18"/>
                <w:szCs w:val="18"/>
              </w:rPr>
            </w:pPr>
          </w:p>
        </w:tc>
        <w:tc>
          <w:tcPr>
            <w:tcW w:w="2233" w:type="dxa"/>
            <w:gridSpan w:val="3"/>
            <w:vAlign w:val="center"/>
          </w:tcPr>
          <w:p w:rsidR="009F52C6" w:rsidRPr="00232824" w:rsidRDefault="009F52C6" w:rsidP="00745601">
            <w:pPr>
              <w:jc w:val="center"/>
              <w:rPr>
                <w:rFonts w:asciiTheme="minorHAnsi" w:hAnsiTheme="minorHAnsi" w:cstheme="minorHAnsi"/>
                <w:sz w:val="18"/>
                <w:szCs w:val="18"/>
              </w:rPr>
            </w:pPr>
          </w:p>
        </w:tc>
        <w:tc>
          <w:tcPr>
            <w:tcW w:w="3344" w:type="dxa"/>
          </w:tcPr>
          <w:p w:rsidR="009F52C6" w:rsidRPr="00232824" w:rsidRDefault="009F52C6" w:rsidP="00745601">
            <w:pPr>
              <w:rPr>
                <w:rFonts w:asciiTheme="minorHAnsi" w:hAnsiTheme="minorHAnsi" w:cstheme="minorHAnsi"/>
                <w:sz w:val="18"/>
                <w:szCs w:val="18"/>
              </w:rPr>
            </w:pPr>
          </w:p>
        </w:tc>
      </w:tr>
      <w:tr w:rsidR="009F52C6" w:rsidRPr="00232824" w:rsidTr="00745601">
        <w:trPr>
          <w:trHeight w:val="246"/>
        </w:trPr>
        <w:tc>
          <w:tcPr>
            <w:tcW w:w="418" w:type="dxa"/>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9F52C6" w:rsidRPr="00232824" w:rsidRDefault="009F52C6" w:rsidP="00745601">
            <w:pPr>
              <w:rPr>
                <w:rFonts w:asciiTheme="minorHAnsi" w:hAnsiTheme="minorHAnsi" w:cstheme="minorHAnsi"/>
                <w:sz w:val="18"/>
                <w:szCs w:val="18"/>
              </w:rPr>
            </w:pPr>
            <w:r w:rsidRPr="00232824">
              <w:rPr>
                <w:rFonts w:asciiTheme="minorHAnsi" w:hAnsiTheme="minorHAnsi" w:cstheme="minorHAnsi"/>
                <w:sz w:val="18"/>
                <w:szCs w:val="18"/>
              </w:rPr>
              <w:t>Fecha:</w:t>
            </w:r>
          </w:p>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22/03/2015</w:t>
            </w:r>
          </w:p>
        </w:tc>
        <w:tc>
          <w:tcPr>
            <w:tcW w:w="1139" w:type="dxa"/>
            <w:gridSpan w:val="2"/>
            <w:vAlign w:val="center"/>
          </w:tcPr>
          <w:p w:rsidR="009F52C6" w:rsidRPr="00232824" w:rsidRDefault="009F52C6" w:rsidP="00745601">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9F52C6" w:rsidRPr="00232824" w:rsidRDefault="00F177AD" w:rsidP="00745601">
            <w:pPr>
              <w:rPr>
                <w:rFonts w:asciiTheme="minorHAnsi" w:hAnsiTheme="minorHAnsi" w:cstheme="minorHAnsi"/>
                <w:sz w:val="18"/>
                <w:szCs w:val="18"/>
              </w:rPr>
            </w:pPr>
            <w:r>
              <w:rPr>
                <w:rFonts w:asciiTheme="minorHAnsi" w:hAnsiTheme="minorHAnsi" w:cstheme="minorHAnsi"/>
                <w:sz w:val="18"/>
                <w:szCs w:val="18"/>
              </w:rPr>
              <w:t>10:30 a.m.</w:t>
            </w:r>
          </w:p>
        </w:tc>
        <w:tc>
          <w:tcPr>
            <w:tcW w:w="3344" w:type="dxa"/>
            <w:vAlign w:val="center"/>
          </w:tcPr>
          <w:p w:rsidR="009F52C6" w:rsidRPr="00232824" w:rsidRDefault="00F177AD" w:rsidP="00745601">
            <w:pPr>
              <w:rPr>
                <w:rFonts w:asciiTheme="minorHAnsi" w:hAnsiTheme="minorHAnsi" w:cstheme="minorHAnsi"/>
                <w:color w:val="000000"/>
                <w:sz w:val="18"/>
                <w:szCs w:val="18"/>
                <w:lang w:val="es-BO"/>
              </w:rPr>
            </w:pPr>
            <w:r>
              <w:rPr>
                <w:rFonts w:asciiTheme="minorHAnsi" w:hAnsiTheme="minorHAnsi" w:cstheme="minorHAnsi"/>
                <w:sz w:val="18"/>
                <w:szCs w:val="18"/>
              </w:rPr>
              <w:t>YPFB- DRCO AV. GRIGOTÁ ESQUINA REGIMIENTO LANZA, SANTA CRUZ-BOLIVIA</w:t>
            </w:r>
          </w:p>
        </w:tc>
      </w:tr>
    </w:tbl>
    <w:p w:rsidR="009F52C6" w:rsidRDefault="009F52C6" w:rsidP="009F52C6">
      <w:pPr>
        <w:jc w:val="center"/>
        <w:rPr>
          <w:rFonts w:asciiTheme="minorHAnsi" w:hAnsiTheme="minorHAnsi" w:cstheme="minorHAnsi"/>
          <w:sz w:val="18"/>
          <w:szCs w:val="18"/>
        </w:rPr>
      </w:pPr>
    </w:p>
    <w:p w:rsidR="009F52C6" w:rsidRDefault="009F52C6" w:rsidP="009F52C6">
      <w:pPr>
        <w:jc w:val="center"/>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9F52C6" w:rsidRPr="00C75BEC" w:rsidTr="00745601">
        <w:trPr>
          <w:trHeight w:val="507"/>
          <w:jc w:val="center"/>
        </w:trPr>
        <w:tc>
          <w:tcPr>
            <w:tcW w:w="9084" w:type="dxa"/>
            <w:gridSpan w:val="3"/>
            <w:tcBorders>
              <w:bottom w:val="single" w:sz="4" w:space="0" w:color="000000"/>
            </w:tcBorders>
            <w:shd w:val="clear" w:color="auto" w:fill="D9D9D9"/>
            <w:vAlign w:val="center"/>
          </w:tcPr>
          <w:p w:rsidR="009F52C6" w:rsidRPr="00C75BEC" w:rsidRDefault="009F52C6" w:rsidP="00745601">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177A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CALIDAD, PROPUESTA TÉCNICA Y COSTO</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177A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POR EL TOTAL </w:t>
            </w:r>
          </w:p>
        </w:tc>
      </w:tr>
      <w:tr w:rsidR="009F52C6" w:rsidRPr="00C75BEC" w:rsidTr="0074560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9F52C6" w:rsidRPr="00C75BEC" w:rsidRDefault="009F52C6" w:rsidP="00745601">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9F52C6" w:rsidRPr="00C75BEC" w:rsidRDefault="00F177AD"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9F52C6" w:rsidRPr="00C75BEC" w:rsidTr="00745601">
        <w:trPr>
          <w:trHeight w:val="426"/>
          <w:jc w:val="center"/>
        </w:trPr>
        <w:tc>
          <w:tcPr>
            <w:tcW w:w="4357"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9F52C6" w:rsidRPr="00C75BEC" w:rsidRDefault="009F52C6" w:rsidP="00745601">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9F52C6" w:rsidRPr="00C75BEC" w:rsidRDefault="00C44E5C" w:rsidP="00745601">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9F52C6" w:rsidRDefault="009F52C6" w:rsidP="009F52C6">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9F52C6" w:rsidRDefault="009F52C6" w:rsidP="009F52C6">
      <w:pPr>
        <w:tabs>
          <w:tab w:val="left" w:pos="7401"/>
        </w:tabs>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9F52C6" w:rsidRPr="00C75BEC" w:rsidTr="00745601">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F52C6" w:rsidRPr="00C75BEC" w:rsidRDefault="009F52C6" w:rsidP="00745601">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9F52C6" w:rsidRPr="00C75BEC" w:rsidTr="00745601">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F52C6" w:rsidRPr="00C75BEC" w:rsidRDefault="009F52C6" w:rsidP="00D02019">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 xml:space="preserve">DESCRIPCION DE </w:t>
            </w:r>
            <w:r w:rsidR="00D02019">
              <w:rPr>
                <w:rFonts w:asciiTheme="minorHAnsi" w:hAnsiTheme="minorHAnsi" w:cstheme="minorHAnsi"/>
                <w:b/>
                <w:bCs/>
                <w:color w:val="000000"/>
                <w:sz w:val="18"/>
                <w:szCs w:val="18"/>
                <w:lang w:val="es-BO" w:eastAsia="es-BO"/>
              </w:rPr>
              <w:t>LA CONSULTORIA POR PRODUCTO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Default="009F52C6" w:rsidP="00745601">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p w:rsidR="00AA03DB" w:rsidRPr="00C75BEC" w:rsidRDefault="00AA03DB"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(DÍAS)</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96776D" w:rsidRDefault="00AA03DB"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F52C6" w:rsidRPr="00C75BEC" w:rsidRDefault="009F52C6" w:rsidP="00745601">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C44E5C">
              <w:rPr>
                <w:rFonts w:asciiTheme="minorHAnsi" w:hAnsiTheme="minorHAnsi" w:cstheme="minorHAnsi"/>
                <w:b/>
                <w:bCs/>
                <w:color w:val="000000"/>
                <w:sz w:val="18"/>
                <w:szCs w:val="18"/>
                <w:lang w:val="es-BO" w:eastAsia="es-BO"/>
              </w:rPr>
              <w:t>L</w:t>
            </w:r>
          </w:p>
        </w:tc>
      </w:tr>
      <w:tr w:rsidR="00AA03DB" w:rsidRPr="00C75BEC" w:rsidTr="0043631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03DB" w:rsidRPr="00C75BEC" w:rsidRDefault="00AA03DB" w:rsidP="00AA03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AA03DB" w:rsidRPr="00C75BEC" w:rsidRDefault="00AA03DB" w:rsidP="00AA03D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GEOFÍSICO CONTROL DE CALIDAD ADQUISICIÓN SÍSMICA 2D</w:t>
            </w:r>
          </w:p>
        </w:tc>
        <w:tc>
          <w:tcPr>
            <w:tcW w:w="1361" w:type="dxa"/>
            <w:tcBorders>
              <w:top w:val="nil"/>
              <w:left w:val="nil"/>
              <w:bottom w:val="single" w:sz="8" w:space="0" w:color="auto"/>
              <w:right w:val="single" w:sz="8" w:space="0" w:color="auto"/>
            </w:tcBorders>
            <w:shd w:val="clear" w:color="auto" w:fill="auto"/>
            <w:noWrap/>
            <w:vAlign w:val="center"/>
          </w:tcPr>
          <w:p w:rsidR="00AA03DB" w:rsidRPr="00C75BEC" w:rsidRDefault="00AA03DB" w:rsidP="00AA03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250</w:t>
            </w:r>
          </w:p>
        </w:tc>
        <w:tc>
          <w:tcPr>
            <w:tcW w:w="1418" w:type="dxa"/>
            <w:tcBorders>
              <w:top w:val="nil"/>
              <w:left w:val="nil"/>
              <w:bottom w:val="single" w:sz="8" w:space="0" w:color="auto"/>
              <w:right w:val="single" w:sz="8" w:space="0" w:color="auto"/>
            </w:tcBorders>
            <w:shd w:val="clear" w:color="auto" w:fill="auto"/>
            <w:vAlign w:val="bottom"/>
          </w:tcPr>
          <w:p w:rsidR="00AA03DB" w:rsidRDefault="00AA03DB" w:rsidP="00AA03DB">
            <w:pPr>
              <w:jc w:val="right"/>
              <w:rPr>
                <w:rFonts w:ascii="Calibri" w:hAnsi="Calibri"/>
                <w:color w:val="000000"/>
                <w:sz w:val="22"/>
                <w:szCs w:val="22"/>
                <w:lang w:val="es-BO" w:eastAsia="es-BO"/>
              </w:rPr>
            </w:pPr>
            <w:r>
              <w:rPr>
                <w:rFonts w:ascii="Calibri" w:hAnsi="Calibri"/>
                <w:color w:val="000000"/>
                <w:sz w:val="22"/>
                <w:szCs w:val="22"/>
              </w:rPr>
              <w:t xml:space="preserve">                   9.744,00 </w:t>
            </w:r>
          </w:p>
        </w:tc>
        <w:tc>
          <w:tcPr>
            <w:tcW w:w="2021" w:type="dxa"/>
            <w:tcBorders>
              <w:top w:val="nil"/>
              <w:left w:val="nil"/>
              <w:bottom w:val="single" w:sz="8" w:space="0" w:color="auto"/>
              <w:right w:val="single" w:sz="8" w:space="0" w:color="auto"/>
            </w:tcBorders>
            <w:shd w:val="clear" w:color="auto" w:fill="auto"/>
            <w:noWrap/>
            <w:vAlign w:val="bottom"/>
          </w:tcPr>
          <w:p w:rsidR="00AA03DB" w:rsidRDefault="00AA03DB" w:rsidP="00AA03DB">
            <w:pPr>
              <w:jc w:val="right"/>
              <w:rPr>
                <w:rFonts w:ascii="Calibri" w:hAnsi="Calibri"/>
                <w:color w:val="000000"/>
                <w:sz w:val="22"/>
                <w:szCs w:val="22"/>
                <w:lang w:val="es-BO" w:eastAsia="es-BO"/>
              </w:rPr>
            </w:pPr>
            <w:r>
              <w:rPr>
                <w:rFonts w:ascii="Calibri" w:hAnsi="Calibri"/>
                <w:color w:val="000000"/>
                <w:sz w:val="22"/>
                <w:szCs w:val="22"/>
              </w:rPr>
              <w:t xml:space="preserve">   2.436.000,00 </w:t>
            </w:r>
          </w:p>
        </w:tc>
      </w:tr>
      <w:tr w:rsidR="00AA03DB" w:rsidRPr="00C75BEC" w:rsidTr="00436316">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AA03DB" w:rsidRDefault="00AA03DB" w:rsidP="00AA03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AA03DB" w:rsidRPr="00C75BEC" w:rsidRDefault="00AA03DB" w:rsidP="00AA03D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GEODESTA TOPÓGRAFO</w:t>
            </w:r>
          </w:p>
        </w:tc>
        <w:tc>
          <w:tcPr>
            <w:tcW w:w="1361" w:type="dxa"/>
            <w:tcBorders>
              <w:top w:val="nil"/>
              <w:left w:val="nil"/>
              <w:bottom w:val="single" w:sz="8" w:space="0" w:color="auto"/>
              <w:right w:val="single" w:sz="8" w:space="0" w:color="auto"/>
            </w:tcBorders>
            <w:shd w:val="clear" w:color="auto" w:fill="auto"/>
            <w:noWrap/>
            <w:vAlign w:val="center"/>
          </w:tcPr>
          <w:p w:rsidR="00AA03DB" w:rsidRPr="00C75BEC" w:rsidRDefault="00AA03DB" w:rsidP="00AA03DB">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100</w:t>
            </w:r>
          </w:p>
        </w:tc>
        <w:tc>
          <w:tcPr>
            <w:tcW w:w="1418" w:type="dxa"/>
            <w:tcBorders>
              <w:top w:val="nil"/>
              <w:left w:val="nil"/>
              <w:bottom w:val="single" w:sz="8" w:space="0" w:color="auto"/>
              <w:right w:val="single" w:sz="8" w:space="0" w:color="auto"/>
            </w:tcBorders>
            <w:shd w:val="clear" w:color="auto" w:fill="auto"/>
            <w:vAlign w:val="bottom"/>
          </w:tcPr>
          <w:p w:rsidR="00AA03DB" w:rsidRDefault="00AA03DB" w:rsidP="00AA03DB">
            <w:pPr>
              <w:jc w:val="right"/>
              <w:rPr>
                <w:rFonts w:ascii="Calibri" w:hAnsi="Calibri"/>
                <w:color w:val="000000"/>
                <w:sz w:val="22"/>
                <w:szCs w:val="22"/>
              </w:rPr>
            </w:pPr>
            <w:r>
              <w:rPr>
                <w:rFonts w:ascii="Calibri" w:hAnsi="Calibri"/>
                <w:color w:val="000000"/>
                <w:sz w:val="22"/>
                <w:szCs w:val="22"/>
              </w:rPr>
              <w:t>6.960,00</w:t>
            </w:r>
          </w:p>
        </w:tc>
        <w:tc>
          <w:tcPr>
            <w:tcW w:w="2021" w:type="dxa"/>
            <w:tcBorders>
              <w:top w:val="nil"/>
              <w:left w:val="nil"/>
              <w:bottom w:val="single" w:sz="8" w:space="0" w:color="auto"/>
              <w:right w:val="single" w:sz="8" w:space="0" w:color="auto"/>
            </w:tcBorders>
            <w:shd w:val="clear" w:color="auto" w:fill="auto"/>
            <w:noWrap/>
            <w:vAlign w:val="bottom"/>
          </w:tcPr>
          <w:p w:rsidR="00AA03DB" w:rsidRDefault="00AA03DB" w:rsidP="00AA03DB">
            <w:pPr>
              <w:jc w:val="right"/>
              <w:rPr>
                <w:rFonts w:ascii="Calibri" w:hAnsi="Calibri"/>
                <w:color w:val="000000"/>
                <w:sz w:val="22"/>
                <w:szCs w:val="22"/>
              </w:rPr>
            </w:pPr>
            <w:r>
              <w:rPr>
                <w:rFonts w:ascii="Calibri" w:hAnsi="Calibri"/>
                <w:color w:val="000000"/>
                <w:sz w:val="22"/>
                <w:szCs w:val="22"/>
              </w:rPr>
              <w:t xml:space="preserve">      696.000,00 </w:t>
            </w:r>
          </w:p>
        </w:tc>
      </w:tr>
      <w:tr w:rsidR="009F52C6" w:rsidRPr="00C75BEC" w:rsidTr="00745601">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F52C6" w:rsidRPr="00C75BEC" w:rsidRDefault="009F52C6" w:rsidP="00745601">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AA03DB" w:rsidRDefault="00AA03DB" w:rsidP="00AA03DB">
            <w:pPr>
              <w:jc w:val="right"/>
              <w:rPr>
                <w:rFonts w:ascii="Calibri" w:hAnsi="Calibri"/>
                <w:color w:val="000000"/>
                <w:sz w:val="22"/>
                <w:szCs w:val="22"/>
                <w:lang w:val="es-BO" w:eastAsia="es-BO"/>
              </w:rPr>
            </w:pPr>
            <w:r>
              <w:rPr>
                <w:rFonts w:ascii="Calibri" w:hAnsi="Calibri"/>
                <w:color w:val="000000"/>
                <w:sz w:val="22"/>
                <w:szCs w:val="22"/>
              </w:rPr>
              <w:t>3.132.000,00</w:t>
            </w:r>
          </w:p>
          <w:p w:rsidR="009F52C6" w:rsidRPr="00C75BEC" w:rsidRDefault="009F52C6" w:rsidP="00AA03DB">
            <w:pPr>
              <w:rPr>
                <w:rFonts w:asciiTheme="minorHAnsi" w:hAnsiTheme="minorHAnsi" w:cstheme="minorHAnsi"/>
                <w:color w:val="000000"/>
                <w:sz w:val="18"/>
                <w:szCs w:val="18"/>
                <w:lang w:val="es-BO" w:eastAsia="es-BO"/>
              </w:rPr>
            </w:pPr>
          </w:p>
        </w:tc>
      </w:tr>
    </w:tbl>
    <w:p w:rsidR="009F52C6" w:rsidRPr="00C75BEC"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Default="009F52C6" w:rsidP="009F52C6">
      <w:pPr>
        <w:jc w:val="center"/>
        <w:rPr>
          <w:rFonts w:asciiTheme="minorHAnsi" w:hAnsiTheme="minorHAnsi" w:cstheme="minorHAnsi"/>
          <w:b/>
          <w:sz w:val="18"/>
          <w:szCs w:val="18"/>
        </w:rPr>
      </w:pPr>
    </w:p>
    <w:p w:rsidR="009F52C6" w:rsidRPr="00C75BEC" w:rsidRDefault="009F52C6" w:rsidP="009F52C6">
      <w:pPr>
        <w:ind w:left="705"/>
        <w:rPr>
          <w:rFonts w:asciiTheme="minorHAnsi" w:hAnsiTheme="minorHAnsi" w:cstheme="minorHAnsi"/>
          <w:sz w:val="18"/>
          <w:szCs w:val="18"/>
        </w:rPr>
      </w:pPr>
    </w:p>
    <w:p w:rsidR="009F52C6" w:rsidRPr="00C75BEC" w:rsidRDefault="009F52C6" w:rsidP="009F52C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PARTE I</w:t>
      </w:r>
    </w:p>
    <w:p w:rsidR="009F52C6" w:rsidRPr="00232023" w:rsidRDefault="009F52C6" w:rsidP="009F52C6">
      <w:pPr>
        <w:jc w:val="center"/>
        <w:rPr>
          <w:rFonts w:asciiTheme="minorHAnsi" w:hAnsiTheme="minorHAnsi" w:cstheme="minorHAnsi"/>
          <w:b/>
        </w:rPr>
      </w:pPr>
      <w:r w:rsidRPr="00232023">
        <w:rPr>
          <w:rFonts w:asciiTheme="minorHAnsi" w:hAnsiTheme="minorHAnsi" w:cstheme="minorHAnsi"/>
          <w:b/>
        </w:rPr>
        <w:t>INFORMACIÓN GENERAL A LOS PROPONENTES</w:t>
      </w:r>
    </w:p>
    <w:p w:rsidR="009F52C6" w:rsidRPr="00232023" w:rsidRDefault="009F52C6" w:rsidP="009F52C6">
      <w:pPr>
        <w:jc w:val="center"/>
        <w:rPr>
          <w:rFonts w:asciiTheme="minorHAnsi" w:hAnsiTheme="minorHAnsi" w:cstheme="minorHAnsi"/>
          <w:b/>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9F52C6" w:rsidRPr="00232023" w:rsidRDefault="009F52C6" w:rsidP="009F52C6">
      <w:pPr>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9F52C6" w:rsidRPr="00232023" w:rsidRDefault="009F52C6" w:rsidP="009F52C6">
      <w:pPr>
        <w:ind w:left="426"/>
        <w:jc w:val="both"/>
        <w:rPr>
          <w:rFonts w:asciiTheme="minorHAnsi" w:hAnsiTheme="minorHAnsi" w:cstheme="minorHAnsi"/>
          <w:color w:val="000000"/>
        </w:rPr>
      </w:pPr>
    </w:p>
    <w:p w:rsidR="009F52C6" w:rsidRPr="00232023" w:rsidRDefault="009F52C6" w:rsidP="009F52C6">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9F52C6" w:rsidRPr="00232023" w:rsidRDefault="009F52C6" w:rsidP="009F52C6">
      <w:pPr>
        <w:ind w:left="426"/>
        <w:jc w:val="both"/>
        <w:rPr>
          <w:rFonts w:asciiTheme="minorHAnsi" w:hAnsiTheme="minorHAnsi" w:cstheme="minorHAnsi"/>
          <w:b/>
        </w:rPr>
      </w:pPr>
    </w:p>
    <w:p w:rsidR="009F52C6" w:rsidRPr="00232023" w:rsidRDefault="009F52C6" w:rsidP="009F52C6">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9F52C6" w:rsidRPr="00232023" w:rsidRDefault="009F52C6" w:rsidP="009F52C6">
      <w:pPr>
        <w:pStyle w:val="Prrafodelista"/>
        <w:ind w:left="426"/>
        <w:jc w:val="both"/>
        <w:rPr>
          <w:rFonts w:asciiTheme="minorHAnsi" w:hAnsiTheme="minorHAnsi" w:cstheme="minorHAnsi"/>
          <w:color w:val="000000"/>
        </w:rPr>
      </w:pPr>
    </w:p>
    <w:p w:rsidR="009F52C6" w:rsidRPr="00232023" w:rsidRDefault="009F52C6" w:rsidP="009F52C6">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9F52C6" w:rsidRPr="00232023" w:rsidRDefault="009F52C6" w:rsidP="009F52C6">
      <w:pPr>
        <w:ind w:left="425"/>
        <w:jc w:val="both"/>
        <w:rPr>
          <w:rFonts w:asciiTheme="minorHAnsi" w:hAnsiTheme="minorHAnsi" w:cstheme="minorHAnsi"/>
          <w:b/>
        </w:rPr>
      </w:pPr>
    </w:p>
    <w:p w:rsidR="009F52C6" w:rsidRPr="00232023" w:rsidRDefault="009F52C6" w:rsidP="009F52C6">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F52C6" w:rsidRPr="00232023" w:rsidRDefault="009F52C6" w:rsidP="009F52C6">
      <w:pPr>
        <w:tabs>
          <w:tab w:val="num" w:pos="1260"/>
        </w:tabs>
        <w:ind w:left="720"/>
        <w:jc w:val="both"/>
        <w:rPr>
          <w:rFonts w:asciiTheme="minorHAnsi" w:hAnsiTheme="minorHAnsi" w:cstheme="minorHAnsi"/>
          <w:color w:val="000000"/>
        </w:rPr>
      </w:pP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F52C6" w:rsidRPr="00232023" w:rsidRDefault="009F52C6" w:rsidP="009F52C6">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F52C6" w:rsidRPr="00232023" w:rsidRDefault="009F52C6" w:rsidP="009F52C6">
      <w:pPr>
        <w:tabs>
          <w:tab w:val="num" w:pos="720"/>
        </w:tabs>
        <w:jc w:val="both"/>
        <w:rPr>
          <w:rFonts w:asciiTheme="minorHAnsi" w:hAnsiTheme="minorHAnsi" w:cstheme="minorHAnsi"/>
          <w:color w:val="000000"/>
        </w:rPr>
      </w:pPr>
    </w:p>
    <w:p w:rsidR="009F52C6" w:rsidRPr="00232023" w:rsidRDefault="009F52C6" w:rsidP="009F52C6">
      <w:pPr>
        <w:ind w:left="426"/>
        <w:jc w:val="both"/>
        <w:rPr>
          <w:rFonts w:asciiTheme="minorHAnsi" w:hAnsiTheme="minorHAnsi" w:cstheme="minorHAnsi"/>
        </w:rPr>
      </w:pPr>
      <w:r w:rsidRPr="00232023">
        <w:rPr>
          <w:rFonts w:asciiTheme="minorHAnsi" w:hAnsiTheme="minorHAnsi" w:cstheme="minorHAnsi"/>
        </w:rPr>
        <w:lastRenderedPageBreak/>
        <w:t>En el caso de los incisos h), i),  j) la información publicada en el SICOES al momento del cierre de presentación de propuestas será la valedera y deberá ser señalada expresamente en el informe de habilitación.</w:t>
      </w:r>
    </w:p>
    <w:p w:rsidR="009F52C6" w:rsidRPr="00232023" w:rsidRDefault="009F52C6" w:rsidP="009F52C6">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9F52C6" w:rsidRPr="00286B08" w:rsidRDefault="009F52C6" w:rsidP="009F52C6">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9F52C6" w:rsidRPr="00286B08" w:rsidRDefault="009F52C6" w:rsidP="009F52C6">
      <w:pPr>
        <w:pStyle w:val="Prrafodelista"/>
        <w:ind w:left="99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9F52C6" w:rsidRPr="00286B08" w:rsidRDefault="009F52C6" w:rsidP="009F52C6">
      <w:pPr>
        <w:pStyle w:val="Prrafodelista"/>
        <w:ind w:left="709" w:hanging="283"/>
        <w:jc w:val="both"/>
        <w:rPr>
          <w:rFonts w:asciiTheme="minorHAnsi" w:hAnsiTheme="minorHAnsi" w:cstheme="minorHAnsi"/>
        </w:rPr>
      </w:pPr>
    </w:p>
    <w:p w:rsidR="009F52C6" w:rsidRPr="00286B08" w:rsidRDefault="009F52C6" w:rsidP="009F52C6">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9F52C6" w:rsidRPr="00286B08" w:rsidRDefault="009F52C6" w:rsidP="009F52C6">
      <w:pPr>
        <w:pStyle w:val="Prrafodelista"/>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9F52C6" w:rsidRPr="00286B08" w:rsidRDefault="009F52C6" w:rsidP="009F52C6">
      <w:pPr>
        <w:ind w:left="567"/>
        <w:jc w:val="center"/>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9F52C6" w:rsidRPr="00286B08" w:rsidRDefault="009F52C6" w:rsidP="009F52C6">
      <w:pPr>
        <w:ind w:left="360"/>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9F52C6" w:rsidRPr="00286B08" w:rsidRDefault="009F52C6" w:rsidP="009F52C6">
      <w:pPr>
        <w:ind w:left="567"/>
        <w:jc w:val="both"/>
        <w:rPr>
          <w:rFonts w:asciiTheme="minorHAnsi" w:hAnsiTheme="minorHAnsi" w:cstheme="minorHAnsi"/>
        </w:rPr>
      </w:pPr>
    </w:p>
    <w:p w:rsidR="009F52C6" w:rsidRPr="00AB3FE9" w:rsidRDefault="009F52C6" w:rsidP="009F52C6">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9F52C6" w:rsidRPr="00286B08" w:rsidRDefault="009F52C6" w:rsidP="009F52C6">
      <w:pPr>
        <w:ind w:left="708"/>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9F52C6" w:rsidRPr="00286B08" w:rsidRDefault="009F52C6" w:rsidP="009F52C6">
      <w:pPr>
        <w:ind w:left="567"/>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9F52C6" w:rsidRPr="00286B08" w:rsidRDefault="009F52C6" w:rsidP="009F52C6">
      <w:pPr>
        <w:jc w:val="both"/>
        <w:rPr>
          <w:rFonts w:asciiTheme="minorHAnsi" w:hAnsiTheme="minorHAnsi" w:cstheme="minorHAnsi"/>
          <w:b/>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9F52C6" w:rsidRPr="00286B08" w:rsidRDefault="009F52C6" w:rsidP="009F52C6">
      <w:pPr>
        <w:ind w:firstLine="708"/>
        <w:jc w:val="both"/>
        <w:rPr>
          <w:rFonts w:asciiTheme="minorHAnsi" w:hAnsiTheme="minorHAnsi" w:cstheme="minorHAnsi"/>
          <w:b/>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 xml:space="preserve">El Documento Base de Contratación y la documentación que corresponda serán publicados y notificados en la página web de Yacimientos Petrolíferos Fiscales Bolivianos (YPFB) </w:t>
      </w:r>
      <w:hyperlink r:id="rId9"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hyperlink r:id="rId10" w:history="1"/>
      <w:r w:rsidRPr="00286B08">
        <w:rPr>
          <w:rFonts w:asciiTheme="minorHAnsi" w:hAnsiTheme="minorHAnsi" w:cstheme="minorHAnsi"/>
        </w:rPr>
        <w:t xml:space="preserve">como medio oficial de comunicación, alternativamente podrán ser publicados en otro(s) medio(s) de comunicación.  </w:t>
      </w:r>
    </w:p>
    <w:p w:rsidR="009F52C6" w:rsidRPr="00286B08" w:rsidRDefault="009F52C6" w:rsidP="009F52C6">
      <w:pPr>
        <w:jc w:val="both"/>
        <w:rPr>
          <w:rFonts w:asciiTheme="minorHAnsi" w:hAnsiTheme="minorHAnsi" w:cstheme="minorHAnsi"/>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9F52C6" w:rsidRPr="00286B08" w:rsidRDefault="009F52C6" w:rsidP="009F52C6">
      <w:pPr>
        <w:jc w:val="both"/>
        <w:rPr>
          <w:rFonts w:asciiTheme="minorHAnsi" w:hAnsiTheme="minorHAnsi" w:cstheme="minorHAnsi"/>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 proceso de contratación podrá ser Cancelado, Anulado o Suspendido por el RCD hasta antes de la suscripción del contrato, mediante Resolución Administrativa expresa, que sea legal y técnicamente motivado.</w:t>
      </w:r>
    </w:p>
    <w:p w:rsidR="009F52C6" w:rsidRPr="00286B08" w:rsidRDefault="009F52C6" w:rsidP="009F52C6">
      <w:pPr>
        <w:ind w:left="567"/>
        <w:jc w:val="both"/>
        <w:rPr>
          <w:rFonts w:asciiTheme="minorHAnsi" w:hAnsiTheme="minorHAnsi" w:cstheme="minorHAnsi"/>
          <w:color w:val="000000" w:themeColor="text1"/>
        </w:rPr>
      </w:pPr>
    </w:p>
    <w:p w:rsidR="009F52C6" w:rsidRPr="00286B08" w:rsidRDefault="009F52C6" w:rsidP="009F52C6">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9F52C6" w:rsidRPr="00286B08" w:rsidRDefault="009F52C6" w:rsidP="009F52C6">
      <w:pPr>
        <w:jc w:val="both"/>
        <w:rPr>
          <w:rFonts w:asciiTheme="minorHAnsi" w:hAnsiTheme="minorHAnsi" w:cstheme="minorHAnsi"/>
          <w:color w:val="000000" w:themeColor="text1"/>
        </w:rPr>
      </w:pPr>
    </w:p>
    <w:p w:rsidR="009F52C6" w:rsidRPr="00286B08" w:rsidRDefault="009F52C6" w:rsidP="009F52C6">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9F52C6" w:rsidRPr="00286B08" w:rsidRDefault="009F52C6" w:rsidP="009F52C6">
      <w:pPr>
        <w:jc w:val="both"/>
        <w:rPr>
          <w:rFonts w:asciiTheme="minorHAnsi" w:hAnsiTheme="minorHAnsi" w:cstheme="minorHAnsi"/>
          <w:b/>
          <w:color w:val="000000"/>
        </w:rPr>
      </w:pPr>
    </w:p>
    <w:p w:rsidR="009F52C6" w:rsidRPr="00286B08" w:rsidRDefault="009F52C6" w:rsidP="009F52C6">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9F52C6" w:rsidRPr="00286B08" w:rsidRDefault="009F52C6" w:rsidP="009F52C6">
      <w:pPr>
        <w:ind w:left="567"/>
        <w:jc w:val="both"/>
        <w:rPr>
          <w:rFonts w:asciiTheme="minorHAnsi" w:hAnsiTheme="minorHAnsi" w:cstheme="minorHAnsi"/>
        </w:rPr>
      </w:pPr>
    </w:p>
    <w:p w:rsidR="009F52C6" w:rsidRPr="006C2946" w:rsidRDefault="009F52C6" w:rsidP="009F52C6">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9F52C6" w:rsidRPr="00286B0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los Términos de Referencia.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9F52C6" w:rsidRPr="00FA0B72"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 xml:space="preserve">Las propuestas que no alcancen el puntaje mínimo requerido en la etapa de evaluación técnica. </w:t>
      </w:r>
    </w:p>
    <w:p w:rsidR="00192A29" w:rsidRPr="00FA0B72" w:rsidRDefault="009F52C6" w:rsidP="00192A29">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FA0B72" w:rsidRPr="00FA0B72" w:rsidRDefault="00FA0B72" w:rsidP="00FA0B72">
      <w:pPr>
        <w:numPr>
          <w:ilvl w:val="0"/>
          <w:numId w:val="10"/>
        </w:numPr>
        <w:tabs>
          <w:tab w:val="left" w:pos="1276"/>
          <w:tab w:val="left" w:pos="1843"/>
        </w:tabs>
        <w:ind w:left="1068"/>
        <w:jc w:val="both"/>
        <w:rPr>
          <w:rFonts w:asciiTheme="minorHAnsi" w:hAnsiTheme="minorHAnsi" w:cstheme="minorHAnsi"/>
          <w:color w:val="000000"/>
        </w:rPr>
      </w:pPr>
      <w:r w:rsidRPr="00FA0B72">
        <w:rPr>
          <w:rFonts w:asciiTheme="minorHAnsi" w:hAnsiTheme="minorHAnsi" w:cstheme="minorHAnsi"/>
          <w:color w:val="000000"/>
        </w:rPr>
        <w:t>Cuando producto de la revisión de los documentos presentados para la elaboración y suscripción de contrato no cumplan con las condiciones requeridas por YPFB y/o estos no hayan sido subsanados.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9F52C6" w:rsidRPr="00337838" w:rsidRDefault="009F52C6" w:rsidP="009F52C6">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9F52C6" w:rsidRDefault="009F52C6" w:rsidP="009F52C6">
      <w:pPr>
        <w:jc w:val="both"/>
        <w:rPr>
          <w:rFonts w:asciiTheme="minorHAnsi" w:hAnsiTheme="minorHAnsi" w:cstheme="minorHAnsi"/>
        </w:rPr>
      </w:pPr>
    </w:p>
    <w:p w:rsidR="009F52C6" w:rsidRDefault="009F52C6" w:rsidP="009F52C6">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9E72DF" w:rsidRPr="00286B08" w:rsidRDefault="009E72DF" w:rsidP="009E72DF">
      <w:pPr>
        <w:pStyle w:val="Prrafodelista"/>
        <w:ind w:left="1134"/>
        <w:jc w:val="both"/>
        <w:rPr>
          <w:rFonts w:asciiTheme="minorHAnsi" w:hAnsiTheme="minorHAnsi" w:cstheme="minorHAnsi"/>
        </w:rPr>
      </w:pPr>
    </w:p>
    <w:p w:rsidR="00745601" w:rsidRPr="00286B08" w:rsidRDefault="00745601" w:rsidP="00745601">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745601" w:rsidRPr="00286B08" w:rsidRDefault="00745601" w:rsidP="00745601">
      <w:pPr>
        <w:rPr>
          <w:rFonts w:asciiTheme="minorHAnsi" w:hAnsiTheme="minorHAnsi" w:cstheme="minorHAnsi"/>
          <w:lang w:eastAsia="es-BO"/>
        </w:rPr>
      </w:pPr>
    </w:p>
    <w:p w:rsidR="00745601" w:rsidRPr="00286B08" w:rsidRDefault="00745601" w:rsidP="00745601">
      <w:pPr>
        <w:ind w:firstLine="567"/>
        <w:jc w:val="both"/>
        <w:rPr>
          <w:rFonts w:asciiTheme="minorHAnsi" w:hAnsiTheme="minorHAnsi" w:cstheme="minorHAnsi"/>
          <w:lang w:val="es-BO"/>
        </w:rPr>
      </w:pPr>
      <w:r w:rsidRPr="00286B08">
        <w:rPr>
          <w:rFonts w:asciiTheme="minorHAnsi" w:hAnsiTheme="minorHAnsi" w:cstheme="minorHAnsi"/>
          <w:lang w:val="es-BO"/>
        </w:rPr>
        <w:t>Se podrán considerar como criterios de subsanabilidad los siguientes:</w:t>
      </w:r>
    </w:p>
    <w:p w:rsidR="00745601" w:rsidRPr="00286B08" w:rsidRDefault="00745601" w:rsidP="00745601">
      <w:pPr>
        <w:ind w:left="1134"/>
        <w:jc w:val="both"/>
        <w:rPr>
          <w:rFonts w:asciiTheme="minorHAnsi" w:hAnsiTheme="minorHAnsi" w:cstheme="minorHAnsi"/>
          <w:lang w:val="es-BO"/>
        </w:rPr>
      </w:pPr>
    </w:p>
    <w:p w:rsidR="00745601" w:rsidRPr="00286B08" w:rsidRDefault="00745601" w:rsidP="00430216">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745601" w:rsidRPr="00286B08" w:rsidRDefault="00745601" w:rsidP="00430216">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Pr>
          <w:rFonts w:asciiTheme="minorHAnsi" w:hAnsiTheme="minorHAnsi" w:cstheme="minorHAnsi"/>
          <w:lang w:val="es-BO"/>
        </w:rPr>
        <w:t>o</w:t>
      </w:r>
      <w:r w:rsidRPr="00286B08">
        <w:rPr>
          <w:rFonts w:asciiTheme="minorHAnsi" w:hAnsiTheme="minorHAnsi" w:cstheme="minorHAnsi"/>
          <w:lang w:val="es-BO"/>
        </w:rPr>
        <w:t xml:space="preserve">s </w:t>
      </w:r>
      <w:r w:rsidRPr="009603BA">
        <w:rPr>
          <w:rFonts w:asciiTheme="minorHAnsi" w:hAnsiTheme="minorHAnsi" w:cstheme="minorHAnsi"/>
          <w:lang w:val="es-BO"/>
        </w:rPr>
        <w:t>Términos de Referencia,</w:t>
      </w:r>
      <w:r w:rsidRPr="00286B08">
        <w:rPr>
          <w:rFonts w:asciiTheme="minorHAnsi" w:hAnsiTheme="minorHAnsi" w:cstheme="minorHAnsi"/>
          <w:lang w:val="es-BO"/>
        </w:rPr>
        <w:t xml:space="preserve"> siempre que estas condiciones no afecten el fin para el que fueron requeridas y/o se consideren beneficiosas para YPFB.</w:t>
      </w:r>
    </w:p>
    <w:p w:rsidR="00745601" w:rsidRPr="00286B08" w:rsidRDefault="00745601" w:rsidP="00745601">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lastRenderedPageBreak/>
        <w:tab/>
      </w:r>
    </w:p>
    <w:p w:rsidR="00745601" w:rsidRPr="00286B08" w:rsidRDefault="00745601" w:rsidP="00745601">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745601" w:rsidRPr="00286B08" w:rsidRDefault="00745601" w:rsidP="00745601">
      <w:pPr>
        <w:pStyle w:val="Prrafodelista"/>
        <w:ind w:left="644"/>
        <w:jc w:val="both"/>
        <w:rPr>
          <w:rFonts w:asciiTheme="minorHAnsi" w:hAnsiTheme="minorHAnsi" w:cstheme="minorHAnsi"/>
          <w:lang w:eastAsia="es-BO"/>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745601" w:rsidRPr="00286B08" w:rsidRDefault="00745601" w:rsidP="00745601">
      <w:pPr>
        <w:pStyle w:val="Prrafodelista"/>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D0201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745601" w:rsidRPr="00286B08" w:rsidRDefault="00745601" w:rsidP="00745601">
      <w:pPr>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745601" w:rsidRPr="00286B08" w:rsidRDefault="00745601" w:rsidP="00745601">
      <w:pPr>
        <w:ind w:left="708"/>
        <w:jc w:val="both"/>
        <w:rPr>
          <w:rFonts w:asciiTheme="minorHAnsi" w:hAnsiTheme="minorHAnsi" w:cstheme="minorHAnsi"/>
        </w:rPr>
      </w:pPr>
    </w:p>
    <w:p w:rsidR="00745601" w:rsidRPr="00286B08" w:rsidRDefault="00745601" w:rsidP="00745601">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745601" w:rsidRPr="00286B08" w:rsidRDefault="00745601" w:rsidP="00745601">
      <w:pPr>
        <w:ind w:left="708"/>
        <w:jc w:val="both"/>
        <w:rPr>
          <w:rFonts w:asciiTheme="minorHAnsi" w:hAnsiTheme="minorHAnsi" w:cstheme="minorHAnsi"/>
        </w:rPr>
      </w:pPr>
    </w:p>
    <w:p w:rsidR="0014381B" w:rsidRPr="00286B08" w:rsidRDefault="0014381B" w:rsidP="0014381B">
      <w:pPr>
        <w:ind w:left="708"/>
        <w:jc w:val="both"/>
        <w:rPr>
          <w:rFonts w:asciiTheme="minorHAnsi" w:hAnsiTheme="minorHAnsi" w:cstheme="minorHAnsi"/>
        </w:rPr>
      </w:pPr>
      <w:r w:rsidRPr="0014381B">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CA5EE1"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Cuando la o las propuesta (s) económica (s) exceda (n) el precio referencial determinado por la </w:t>
      </w:r>
      <w:r w:rsidRPr="00CA5EE1">
        <w:rPr>
          <w:rFonts w:asciiTheme="minorHAnsi" w:hAnsiTheme="minorHAnsi" w:cstheme="minorHAnsi"/>
        </w:rPr>
        <w:t>unidad solicitante y éste no hubiese sido público y en la etapa de concertación no fuera posible adecuarlo al precio referencial.</w:t>
      </w:r>
    </w:p>
    <w:p w:rsidR="00FF659D" w:rsidRPr="00CA5EE1" w:rsidRDefault="00FF659D" w:rsidP="00FF659D">
      <w:pPr>
        <w:ind w:left="567"/>
        <w:jc w:val="center"/>
        <w:rPr>
          <w:rFonts w:asciiTheme="minorHAnsi" w:hAnsiTheme="minorHAnsi" w:cstheme="minorHAnsi"/>
          <w:b/>
          <w:color w:val="000000"/>
        </w:rPr>
      </w:pPr>
    </w:p>
    <w:p w:rsidR="00FF659D" w:rsidRPr="00CA5EE1"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CA5EE1">
        <w:rPr>
          <w:rFonts w:asciiTheme="minorHAnsi" w:hAnsiTheme="minorHAnsi" w:cstheme="minorHAnsi"/>
          <w:b/>
          <w:bCs/>
          <w:color w:val="000000"/>
          <w:kern w:val="28"/>
          <w:lang w:val="es-BO"/>
        </w:rPr>
        <w:t>TIPOS DE GARANTÍA</w:t>
      </w:r>
    </w:p>
    <w:p w:rsidR="00FF659D" w:rsidRPr="00CA5EE1" w:rsidRDefault="00FF659D" w:rsidP="00FF659D">
      <w:pPr>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rPr>
        <w:t>Las garantías cuando sean requeridas, deberán estar emitidas a la orden de YACIMIENTOS PETROLÍFEROS FISCALES BOLIVIANOS o YPFB.</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color w:val="000000"/>
        </w:rPr>
        <w:t>Asimismo se establecen los siguientes tipos de garantía:</w:t>
      </w:r>
    </w:p>
    <w:p w:rsidR="00FF659D" w:rsidRPr="00CA5EE1" w:rsidRDefault="00FF659D" w:rsidP="00FF659D">
      <w:pPr>
        <w:ind w:left="426"/>
        <w:jc w:val="both"/>
        <w:rPr>
          <w:rFonts w:asciiTheme="minorHAnsi" w:hAnsiTheme="minorHAnsi" w:cstheme="minorHAnsi"/>
          <w:color w:val="000000"/>
        </w:rPr>
      </w:pPr>
    </w:p>
    <w:p w:rsidR="00CA5EE1" w:rsidRPr="00CA5EE1" w:rsidRDefault="00CA5EE1" w:rsidP="00CA5EE1">
      <w:pPr>
        <w:ind w:left="426"/>
        <w:jc w:val="both"/>
        <w:rPr>
          <w:rFonts w:asciiTheme="minorHAnsi" w:hAnsiTheme="minorHAnsi" w:cstheme="minorHAnsi"/>
          <w:color w:val="000000"/>
        </w:rPr>
      </w:pPr>
      <w:r w:rsidRPr="00CA5EE1">
        <w:rPr>
          <w:rFonts w:asciiTheme="minorHAnsi" w:hAnsiTheme="minorHAnsi" w:cstheme="minorHAnsi"/>
          <w:b/>
          <w:color w:val="000000"/>
        </w:rPr>
        <w:t xml:space="preserve">Boleta de Garantía: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CA5EE1" w:rsidRPr="00CA5EE1" w:rsidRDefault="00CA5EE1" w:rsidP="00CA5EE1">
      <w:pPr>
        <w:ind w:left="426"/>
        <w:jc w:val="both"/>
        <w:rPr>
          <w:rFonts w:asciiTheme="minorHAnsi" w:hAnsiTheme="minorHAnsi" w:cstheme="minorHAnsi"/>
          <w:b/>
          <w:color w:val="000000"/>
        </w:rPr>
      </w:pPr>
    </w:p>
    <w:p w:rsidR="00CA5EE1" w:rsidRPr="00CA5EE1" w:rsidRDefault="00CA5EE1" w:rsidP="00CA5EE1">
      <w:pPr>
        <w:ind w:left="426"/>
        <w:jc w:val="both"/>
        <w:rPr>
          <w:rFonts w:ascii="Calibri" w:hAnsi="Calibri" w:cs="Calibri"/>
          <w:color w:val="000000"/>
        </w:rPr>
      </w:pPr>
      <w:r w:rsidRPr="00CA5EE1">
        <w:rPr>
          <w:rFonts w:asciiTheme="minorHAnsi" w:hAnsiTheme="minorHAnsi" w:cstheme="minorHAnsi"/>
          <w:b/>
          <w:color w:val="000000"/>
        </w:rPr>
        <w:t xml:space="preserve">Garantía a Primer Requerimiento: </w:t>
      </w:r>
      <w:r w:rsidRPr="00CA5EE1">
        <w:rPr>
          <w:rFonts w:asciiTheme="minorHAnsi" w:hAnsiTheme="minorHAnsi" w:cstheme="minorHAnsi"/>
          <w:color w:val="000000"/>
        </w:rPr>
        <w:t>Emitida por cualquier entidad de intermediación financiera bancaria, regulada y autorizada por la instancia competente y que cumpla con las condiciones de renovable</w:t>
      </w:r>
      <w:r w:rsidRPr="00CA5EE1">
        <w:rPr>
          <w:rFonts w:ascii="Calibri" w:hAnsi="Calibri" w:cs="Calibri"/>
          <w:color w:val="000000"/>
        </w:rPr>
        <w:t>, irrevocable y de ejecución inmediata.</w:t>
      </w:r>
    </w:p>
    <w:p w:rsidR="00FF659D" w:rsidRPr="00CA5EE1" w:rsidRDefault="00FF659D" w:rsidP="00FF659D">
      <w:pPr>
        <w:ind w:left="426"/>
        <w:jc w:val="both"/>
        <w:rPr>
          <w:rFonts w:asciiTheme="minorHAnsi" w:hAnsiTheme="minorHAnsi" w:cstheme="minorHAnsi"/>
          <w:color w:val="000000"/>
        </w:rPr>
      </w:pPr>
    </w:p>
    <w:p w:rsidR="00FF659D" w:rsidRPr="00CA5EE1" w:rsidRDefault="00FF659D" w:rsidP="00FF659D">
      <w:pPr>
        <w:ind w:left="426"/>
        <w:jc w:val="both"/>
        <w:rPr>
          <w:rFonts w:asciiTheme="minorHAnsi" w:hAnsiTheme="minorHAnsi" w:cstheme="minorHAnsi"/>
          <w:color w:val="000000"/>
        </w:rPr>
      </w:pPr>
      <w:r w:rsidRPr="00CA5EE1">
        <w:rPr>
          <w:rFonts w:asciiTheme="minorHAnsi" w:hAnsiTheme="minorHAnsi" w:cstheme="minorHAnsi"/>
          <w:b/>
          <w:color w:val="000000"/>
        </w:rPr>
        <w:lastRenderedPageBreak/>
        <w:t>Póliza de Seguro de Caución a Primer Requerimiento</w:t>
      </w:r>
      <w:r w:rsidRPr="00CA5EE1">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CA5EE1" w:rsidRDefault="00FF659D" w:rsidP="00FF659D">
      <w:pPr>
        <w:ind w:left="426"/>
        <w:jc w:val="both"/>
        <w:rPr>
          <w:rFonts w:asciiTheme="minorHAnsi" w:hAnsiTheme="minorHAnsi" w:cstheme="minorHAnsi"/>
          <w:color w:val="000000"/>
        </w:rPr>
      </w:pPr>
    </w:p>
    <w:p w:rsidR="00456748" w:rsidRPr="00CA5EE1" w:rsidRDefault="00456748" w:rsidP="00FF659D">
      <w:pPr>
        <w:ind w:left="426"/>
        <w:jc w:val="both"/>
        <w:rPr>
          <w:rFonts w:asciiTheme="minorHAnsi" w:hAnsiTheme="minorHAnsi" w:cstheme="minorHAnsi"/>
          <w:color w:val="000000"/>
        </w:rPr>
      </w:pPr>
    </w:p>
    <w:p w:rsidR="00456748" w:rsidRDefault="00456748"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45674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lang w:val="es-ES"/>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FA196F" w:rsidTr="00F51A5D">
        <w:trPr>
          <w:trHeight w:val="109"/>
        </w:trPr>
        <w:tc>
          <w:tcPr>
            <w:tcW w:w="3707" w:type="dxa"/>
            <w:shd w:val="clear" w:color="auto" w:fill="auto"/>
            <w:vAlign w:val="center"/>
          </w:tcPr>
          <w:p w:rsidR="001C5370" w:rsidRPr="00FA196F" w:rsidRDefault="001C5370" w:rsidP="001C5370">
            <w:pPr>
              <w:tabs>
                <w:tab w:val="num" w:pos="567"/>
              </w:tabs>
              <w:ind w:left="567"/>
              <w:jc w:val="both"/>
              <w:rPr>
                <w:rFonts w:asciiTheme="minorHAnsi" w:hAnsiTheme="minorHAnsi" w:cstheme="minorHAnsi"/>
                <w:snapToGrid w:val="0"/>
                <w:sz w:val="16"/>
                <w:szCs w:val="16"/>
              </w:rPr>
            </w:pPr>
            <w:r w:rsidRPr="00FA196F">
              <w:rPr>
                <w:rFonts w:asciiTheme="minorHAnsi" w:hAnsiTheme="minorHAnsi" w:cstheme="minorHAnsi"/>
                <w:snapToGrid w:val="0"/>
                <w:sz w:val="16"/>
                <w:szCs w:val="16"/>
              </w:rPr>
              <w:t>PORCENTAJE MÍNIMO Bs.</w:t>
            </w:r>
          </w:p>
        </w:tc>
        <w:tc>
          <w:tcPr>
            <w:tcW w:w="3640" w:type="dxa"/>
            <w:shd w:val="clear" w:color="auto" w:fill="auto"/>
          </w:tcPr>
          <w:p w:rsidR="001C5370" w:rsidRPr="00FA196F" w:rsidRDefault="001C5370" w:rsidP="001C5370">
            <w:pPr>
              <w:tabs>
                <w:tab w:val="num" w:pos="567"/>
              </w:tabs>
              <w:jc w:val="both"/>
              <w:rPr>
                <w:rFonts w:asciiTheme="minorHAnsi" w:hAnsiTheme="minorHAnsi" w:cstheme="minorHAnsi"/>
                <w:snapToGrid w:val="0"/>
                <w:sz w:val="16"/>
                <w:szCs w:val="16"/>
              </w:rPr>
            </w:pPr>
            <w:r w:rsidRPr="00FA196F">
              <w:rPr>
                <w:rFonts w:asciiTheme="minorHAnsi" w:hAnsiTheme="minorHAnsi" w:cstheme="minorHAnsi"/>
                <w:snapToGrid w:val="0"/>
                <w:sz w:val="16"/>
                <w:szCs w:val="16"/>
              </w:rPr>
              <w:t>1% DEL VALOR TOTAL DE SU PROPUESTA ECONÓMICA(*)</w:t>
            </w:r>
          </w:p>
        </w:tc>
      </w:tr>
      <w:tr w:rsidR="001C5370" w:rsidRPr="00FA196F" w:rsidTr="00F51A5D">
        <w:trPr>
          <w:trHeight w:val="113"/>
        </w:trPr>
        <w:tc>
          <w:tcPr>
            <w:tcW w:w="3707" w:type="dxa"/>
            <w:shd w:val="clear" w:color="auto" w:fill="auto"/>
            <w:vAlign w:val="center"/>
          </w:tcPr>
          <w:p w:rsidR="001C5370" w:rsidRPr="00FA196F" w:rsidRDefault="001C5370" w:rsidP="001C5370">
            <w:pPr>
              <w:tabs>
                <w:tab w:val="num" w:pos="567"/>
              </w:tabs>
              <w:ind w:left="567"/>
              <w:jc w:val="both"/>
              <w:rPr>
                <w:rFonts w:asciiTheme="minorHAnsi" w:hAnsiTheme="minorHAnsi" w:cstheme="minorHAnsi"/>
                <w:snapToGrid w:val="0"/>
                <w:sz w:val="16"/>
                <w:szCs w:val="16"/>
              </w:rPr>
            </w:pPr>
            <w:r w:rsidRPr="00FA196F">
              <w:rPr>
                <w:rFonts w:asciiTheme="minorHAnsi" w:hAnsiTheme="minorHAnsi" w:cstheme="minorHAnsi"/>
                <w:snapToGrid w:val="0"/>
                <w:sz w:val="16"/>
                <w:szCs w:val="16"/>
              </w:rPr>
              <w:t>TIPO DE GARANTÍA REQUERIDO</w:t>
            </w:r>
          </w:p>
        </w:tc>
        <w:tc>
          <w:tcPr>
            <w:tcW w:w="3640" w:type="dxa"/>
            <w:shd w:val="clear" w:color="auto" w:fill="auto"/>
          </w:tcPr>
          <w:p w:rsidR="001C5370" w:rsidRDefault="001C5370" w:rsidP="00430216">
            <w:pPr>
              <w:numPr>
                <w:ilvl w:val="0"/>
                <w:numId w:val="16"/>
              </w:numPr>
              <w:tabs>
                <w:tab w:val="num" w:pos="567"/>
              </w:tabs>
              <w:ind w:left="404"/>
              <w:jc w:val="both"/>
              <w:rPr>
                <w:rFonts w:asciiTheme="minorHAnsi" w:hAnsiTheme="minorHAnsi" w:cstheme="minorHAnsi"/>
                <w:snapToGrid w:val="0"/>
                <w:sz w:val="16"/>
                <w:szCs w:val="16"/>
              </w:rPr>
            </w:pPr>
            <w:r w:rsidRPr="00FA196F">
              <w:rPr>
                <w:rFonts w:asciiTheme="minorHAnsi" w:hAnsiTheme="minorHAnsi" w:cstheme="minorHAnsi"/>
                <w:snapToGrid w:val="0"/>
                <w:sz w:val="16"/>
                <w:szCs w:val="16"/>
              </w:rPr>
              <w:t xml:space="preserve">Boleta de Garantía </w:t>
            </w:r>
          </w:p>
          <w:p w:rsidR="00436316" w:rsidRPr="00FA196F" w:rsidRDefault="00436316" w:rsidP="00430216">
            <w:pPr>
              <w:numPr>
                <w:ilvl w:val="0"/>
                <w:numId w:val="16"/>
              </w:numPr>
              <w:tabs>
                <w:tab w:val="num" w:pos="567"/>
              </w:tabs>
              <w:ind w:left="404"/>
              <w:jc w:val="both"/>
              <w:rPr>
                <w:rFonts w:asciiTheme="minorHAnsi" w:hAnsiTheme="minorHAnsi" w:cstheme="minorHAnsi"/>
                <w:snapToGrid w:val="0"/>
                <w:sz w:val="16"/>
                <w:szCs w:val="16"/>
              </w:rPr>
            </w:pPr>
            <w:r>
              <w:rPr>
                <w:rFonts w:asciiTheme="minorHAnsi" w:hAnsiTheme="minorHAnsi" w:cstheme="minorHAnsi"/>
                <w:snapToGrid w:val="0"/>
                <w:sz w:val="16"/>
                <w:szCs w:val="16"/>
              </w:rPr>
              <w:t>Garantía a Primer Requerimiento</w:t>
            </w:r>
          </w:p>
          <w:p w:rsidR="001C5370" w:rsidRPr="00FA196F" w:rsidRDefault="001C5370" w:rsidP="001C5370">
            <w:pPr>
              <w:tabs>
                <w:tab w:val="num" w:pos="567"/>
              </w:tabs>
              <w:jc w:val="both"/>
              <w:rPr>
                <w:rFonts w:asciiTheme="minorHAnsi" w:hAnsiTheme="minorHAnsi" w:cstheme="minorHAnsi"/>
                <w:snapToGrid w:val="0"/>
                <w:sz w:val="16"/>
                <w:szCs w:val="16"/>
              </w:rPr>
            </w:pPr>
          </w:p>
        </w:tc>
      </w:tr>
    </w:tbl>
    <w:p w:rsidR="001C5370" w:rsidRPr="00FA196F"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430216">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430216">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456748" w:rsidRDefault="00456748" w:rsidP="00FF659D">
      <w:pPr>
        <w:tabs>
          <w:tab w:val="num" w:pos="993"/>
        </w:tabs>
        <w:ind w:left="567"/>
        <w:jc w:val="both"/>
        <w:rPr>
          <w:rFonts w:asciiTheme="minorHAnsi" w:hAnsiTheme="minorHAnsi" w:cstheme="minorHAnsi"/>
        </w:rPr>
      </w:pPr>
    </w:p>
    <w:p w:rsidR="00FA196F" w:rsidRDefault="00FA196F" w:rsidP="00FF659D">
      <w:pPr>
        <w:tabs>
          <w:tab w:val="num" w:pos="993"/>
        </w:tabs>
        <w:ind w:left="567"/>
        <w:jc w:val="both"/>
        <w:rPr>
          <w:rFonts w:asciiTheme="minorHAnsi" w:hAnsiTheme="minorHAnsi" w:cstheme="minorHAnsi"/>
        </w:rPr>
      </w:pPr>
    </w:p>
    <w:p w:rsidR="00456748" w:rsidRDefault="00456748" w:rsidP="00FF659D">
      <w:pPr>
        <w:tabs>
          <w:tab w:val="num" w:pos="993"/>
        </w:tabs>
        <w:ind w:left="567"/>
        <w:jc w:val="both"/>
        <w:rPr>
          <w:rFonts w:asciiTheme="minorHAnsi" w:hAnsiTheme="minorHAnsi" w:cstheme="minorHAnsi"/>
        </w:rPr>
      </w:pPr>
    </w:p>
    <w:p w:rsidR="00456748" w:rsidRPr="00286B08" w:rsidRDefault="00456748"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456748"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745601" w:rsidRPr="00286B08" w:rsidRDefault="00745601" w:rsidP="00430216">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745601" w:rsidRPr="00FA196F" w:rsidRDefault="00745601" w:rsidP="00430216">
      <w:pPr>
        <w:pStyle w:val="Prrafodelista"/>
        <w:numPr>
          <w:ilvl w:val="0"/>
          <w:numId w:val="18"/>
        </w:numPr>
        <w:ind w:left="851" w:hanging="425"/>
        <w:jc w:val="both"/>
        <w:rPr>
          <w:rFonts w:asciiTheme="minorHAnsi" w:hAnsiTheme="minorHAnsi" w:cstheme="minorHAnsi"/>
          <w:b/>
        </w:rPr>
      </w:pPr>
      <w:r w:rsidRPr="00FA196F">
        <w:rPr>
          <w:rFonts w:asciiTheme="minorHAnsi" w:hAnsiTheme="minorHAnsi" w:cstheme="minorHAnsi"/>
          <w:b/>
        </w:rPr>
        <w:t>Cuando el monto adjudicado sea superior a Bs. 1.000.000.- (Un Millón 00/100 Bolivianos) las empresas deberán presentar Boleta de Garantía</w:t>
      </w:r>
      <w:r w:rsidR="00F720B9" w:rsidRPr="00FA196F">
        <w:rPr>
          <w:rFonts w:asciiTheme="minorHAnsi" w:hAnsiTheme="minorHAnsi" w:cstheme="minorHAnsi"/>
          <w:b/>
        </w:rPr>
        <w:t xml:space="preserve"> (Fianza Bancaria)</w:t>
      </w:r>
      <w:r w:rsidRPr="00FA196F">
        <w:rPr>
          <w:rFonts w:asciiTheme="minorHAnsi" w:hAnsiTheme="minorHAnsi" w:cstheme="minorHAnsi"/>
          <w:b/>
        </w:rPr>
        <w:t xml:space="preserve"> o Garantía a Primer Requerimiento.</w:t>
      </w:r>
    </w:p>
    <w:p w:rsidR="008732DC" w:rsidRDefault="00745601" w:rsidP="008732DC">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cada pago. (Para montos adjudicados hasta Bs. 1.000.000,00)</w:t>
      </w:r>
    </w:p>
    <w:p w:rsidR="008732DC" w:rsidRPr="008732DC" w:rsidRDefault="008732DC" w:rsidP="008732DC">
      <w:pPr>
        <w:pStyle w:val="Prrafodelista"/>
        <w:numPr>
          <w:ilvl w:val="0"/>
          <w:numId w:val="18"/>
        </w:numPr>
        <w:ind w:left="851" w:hanging="425"/>
        <w:jc w:val="both"/>
        <w:rPr>
          <w:rFonts w:asciiTheme="minorHAnsi" w:hAnsiTheme="minorHAnsi" w:cstheme="minorHAnsi"/>
        </w:rPr>
      </w:pPr>
      <w:r w:rsidRPr="008732DC">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8732DC" w:rsidRPr="008732DC" w:rsidRDefault="008732DC" w:rsidP="008732DC">
      <w:pPr>
        <w:pStyle w:val="Prrafodelista"/>
        <w:ind w:left="851"/>
        <w:jc w:val="both"/>
        <w:rPr>
          <w:rFonts w:asciiTheme="minorHAnsi" w:hAnsiTheme="minorHAnsi" w:cstheme="minorHAnsi"/>
        </w:rPr>
      </w:pPr>
    </w:p>
    <w:p w:rsidR="001C2A2F" w:rsidRPr="001C2A2F" w:rsidRDefault="001C2A2F" w:rsidP="007B6A8F">
      <w:pPr>
        <w:tabs>
          <w:tab w:val="num" w:pos="567"/>
        </w:tabs>
        <w:ind w:left="567"/>
        <w:jc w:val="both"/>
        <w:rPr>
          <w:rFonts w:asciiTheme="minorHAnsi" w:hAnsiTheme="minorHAnsi" w:cstheme="minorHAnsi"/>
        </w:rPr>
      </w:pPr>
      <w:r w:rsidRPr="001C2A2F">
        <w:rPr>
          <w:rFonts w:asciiTheme="minorHAnsi" w:hAnsiTheme="minorHAnsi" w:cstheme="minorHAnsi"/>
        </w:rPr>
        <w:t>La vigencia de la garantía será computable a partir de su emisión, debiendo exceder 60 días calendario al plazo de entrega del  bien y ser renovada las</w:t>
      </w:r>
      <w:r>
        <w:rPr>
          <w:rFonts w:asciiTheme="minorHAnsi" w:hAnsiTheme="minorHAnsi" w:cstheme="minorHAnsi"/>
        </w:rPr>
        <w:t xml:space="preserve"> veces que YPFB así lo requiera</w:t>
      </w:r>
      <w:r w:rsidRPr="001C2A2F">
        <w:rPr>
          <w:rFonts w:asciiTheme="minorHAnsi" w:hAnsiTheme="minorHAnsi" w:cstheme="minorHAnsi"/>
        </w:rPr>
        <w:t>.</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786CDD">
        <w:rPr>
          <w:rFonts w:asciiTheme="minorHAnsi" w:hAnsiTheme="minorHAnsi" w:cstheme="minorHAnsi"/>
          <w:b/>
        </w:rPr>
        <w:t>. NO APLICA</w:t>
      </w:r>
    </w:p>
    <w:p w:rsidR="00900663" w:rsidRPr="00286B08" w:rsidRDefault="00900663" w:rsidP="007170FB">
      <w:pPr>
        <w:jc w:val="both"/>
        <w:rPr>
          <w:rFonts w:asciiTheme="minorHAnsi" w:hAnsiTheme="minorHAnsi" w:cstheme="minorHAnsi"/>
        </w:rPr>
      </w:pP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A5667D" w:rsidRPr="00286B08" w:rsidRDefault="00A5667D" w:rsidP="00810045">
      <w:pPr>
        <w:tabs>
          <w:tab w:val="num" w:pos="993"/>
        </w:tabs>
        <w:jc w:val="both"/>
        <w:rPr>
          <w:rFonts w:asciiTheme="minorHAnsi" w:hAnsiTheme="minorHAnsi" w:cstheme="minorHAnsi"/>
        </w:rPr>
      </w:pP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2"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El RCD previo informe de justificación emitido por la unidad solicitante podrá ampliar</w:t>
      </w:r>
      <w:r w:rsidR="00D02019">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CA0813">
        <w:rPr>
          <w:rFonts w:asciiTheme="minorHAnsi" w:hAnsiTheme="minorHAnsi" w:cstheme="minorHAnsi"/>
        </w:rPr>
        <w:t>la PARTE III del</w:t>
      </w:r>
      <w:r w:rsidRPr="00286B08">
        <w:rPr>
          <w:rFonts w:asciiTheme="minorHAnsi" w:hAnsiTheme="minorHAnsi" w:cstheme="minorHAnsi"/>
        </w:rPr>
        <w:t xml:space="preserve"> presente DBC. </w:t>
      </w:r>
    </w:p>
    <w:p w:rsidR="00900663" w:rsidRPr="00286B08" w:rsidRDefault="00900663" w:rsidP="00900663">
      <w:pPr>
        <w:spacing w:line="276" w:lineRule="auto"/>
        <w:jc w:val="both"/>
        <w:rPr>
          <w:rFonts w:asciiTheme="minorHAnsi" w:hAnsiTheme="minorHAnsi" w:cstheme="minorHAnsi"/>
        </w:rPr>
      </w:pPr>
    </w:p>
    <w:p w:rsidR="00900663" w:rsidRPr="00286B08" w:rsidRDefault="00900663" w:rsidP="00335F35">
      <w:pPr>
        <w:pStyle w:val="Puest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430216">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lastRenderedPageBreak/>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7C2098" w:rsidP="007C2098">
                  <w:pPr>
                    <w:jc w:val="center"/>
                    <w:rPr>
                      <w:rFonts w:asciiTheme="minorHAnsi" w:eastAsia="Calibri" w:hAnsiTheme="minorHAnsi" w:cstheme="minorHAnsi"/>
                      <w:sz w:val="18"/>
                      <w:szCs w:val="18"/>
                    </w:rPr>
                  </w:pPr>
                  <w:r>
                    <w:rPr>
                      <w:rFonts w:ascii="Century Gothic" w:hAnsi="Century Gothic" w:cs="Century Gothic"/>
                      <w:b/>
                      <w:bCs/>
                      <w:color w:val="000000"/>
                      <w:sz w:val="32"/>
                      <w:szCs w:val="32"/>
                    </w:rPr>
                    <w:t>DRCO-CDO-GEE-032-16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C44E5C" w:rsidRDefault="00C44E5C" w:rsidP="00262417">
            <w:pPr>
              <w:pStyle w:val="Sinespaciado"/>
              <w:jc w:val="center"/>
              <w:rPr>
                <w:rFonts w:asciiTheme="minorHAnsi" w:eastAsia="Calibri" w:hAnsiTheme="minorHAnsi" w:cstheme="minorHAnsi"/>
                <w:b/>
                <w:sz w:val="18"/>
                <w:szCs w:val="18"/>
              </w:rPr>
            </w:pPr>
          </w:p>
          <w:p w:rsidR="001F2D39" w:rsidRPr="00C75BEC" w:rsidRDefault="001F2D3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7C2098" w:rsidP="00262417">
            <w:pPr>
              <w:pStyle w:val="Sinespaciado"/>
              <w:rPr>
                <w:rFonts w:asciiTheme="minorHAnsi" w:eastAsia="Calibri" w:hAnsiTheme="minorHAnsi" w:cstheme="minorHAnsi"/>
                <w:sz w:val="18"/>
                <w:szCs w:val="18"/>
              </w:rPr>
            </w:pPr>
            <w:r w:rsidRPr="007C2098">
              <w:rPr>
                <w:rFonts w:asciiTheme="minorHAnsi" w:eastAsia="Calibri" w:hAnsiTheme="minorHAnsi" w:cstheme="minorHAnsi"/>
                <w:sz w:val="18"/>
                <w:szCs w:val="18"/>
              </w:rPr>
              <w:t xml:space="preserve">APOYO TÉCNICO ADQUISICIÓN DE LÍNEAS SÍSMICAS 2D, PROYECTO EXPLORACIÓN FASE II RÍO BENI </w:t>
            </w:r>
            <w:r w:rsidR="00900663" w:rsidRPr="00C75BEC">
              <w:rPr>
                <w:rFonts w:asciiTheme="minorHAnsi" w:eastAsia="Calibri" w:hAnsiTheme="minorHAnsi" w:cstheme="minorHAnsi"/>
                <w:sz w:val="18"/>
                <w:szCs w:val="18"/>
              </w:rPr>
              <w:t>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456748" w:rsidRDefault="00456748" w:rsidP="00900663">
      <w:pPr>
        <w:ind w:left="1134" w:hanging="708"/>
        <w:jc w:val="both"/>
        <w:rPr>
          <w:rFonts w:asciiTheme="minorHAnsi" w:hAnsiTheme="minorHAnsi" w:cstheme="minorHAnsi"/>
        </w:rPr>
      </w:pPr>
    </w:p>
    <w:p w:rsidR="00456748" w:rsidRPr="00286B08" w:rsidRDefault="00456748"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745601" w:rsidRPr="00286B08" w:rsidRDefault="00745601" w:rsidP="00745601">
      <w:pPr>
        <w:ind w:left="567"/>
        <w:jc w:val="both"/>
        <w:rPr>
          <w:rFonts w:asciiTheme="minorHAnsi" w:hAnsiTheme="minorHAnsi" w:cstheme="minorHAnsi"/>
          <w:lang w:val="es-BO"/>
        </w:rPr>
      </w:pPr>
      <w:r w:rsidRPr="00D33F50">
        <w:rPr>
          <w:rFonts w:asciiTheme="minorHAnsi" w:hAnsiTheme="minorHAnsi" w:cstheme="minorHAnsi"/>
        </w:rPr>
        <w:t xml:space="preserve">Los Comités </w:t>
      </w:r>
      <w:r w:rsidRPr="00D33F50">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AD196D" w:rsidRPr="00A3421B"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AD196D" w:rsidRPr="00A3421B"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AD196D" w:rsidRPr="00286B08" w:rsidRDefault="00AD196D" w:rsidP="00AD196D">
      <w:pPr>
        <w:ind w:left="567"/>
        <w:jc w:val="both"/>
        <w:rPr>
          <w:rFonts w:asciiTheme="minorHAnsi" w:hAnsiTheme="minorHAnsi" w:cstheme="minorHAnsi"/>
          <w:color w:val="000000"/>
        </w:rPr>
      </w:pPr>
    </w:p>
    <w:p w:rsidR="00AD196D" w:rsidRPr="00286B08" w:rsidRDefault="00AD196D" w:rsidP="00AD196D">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Default="00F64FB8" w:rsidP="0062797D">
      <w:pPr>
        <w:jc w:val="both"/>
        <w:rPr>
          <w:rFonts w:asciiTheme="minorHAnsi" w:hAnsiTheme="minorHAnsi" w:cstheme="minorHAnsi"/>
        </w:rPr>
      </w:pPr>
    </w:p>
    <w:p w:rsidR="001C2A2F" w:rsidRDefault="001C2A2F" w:rsidP="0062797D">
      <w:pPr>
        <w:jc w:val="both"/>
        <w:rPr>
          <w:rFonts w:asciiTheme="minorHAnsi" w:hAnsiTheme="minorHAnsi" w:cstheme="minorHAnsi"/>
        </w:rPr>
      </w:pPr>
    </w:p>
    <w:p w:rsidR="001C2A2F" w:rsidRPr="00286B08" w:rsidRDefault="001C2A2F"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AD196D" w:rsidRPr="00286B08" w:rsidRDefault="00AD196D" w:rsidP="00AD196D">
      <w:pPr>
        <w:pStyle w:val="Prrafodelista"/>
        <w:ind w:left="1142"/>
        <w:jc w:val="both"/>
        <w:rPr>
          <w:rFonts w:asciiTheme="minorHAnsi" w:hAnsiTheme="minorHAnsi" w:cstheme="minorHAnsi"/>
          <w:color w:val="000000"/>
          <w:lang w:val="es-BO"/>
        </w:rPr>
      </w:pPr>
    </w:p>
    <w:p w:rsidR="00896ADA" w:rsidRPr="00286B08" w:rsidRDefault="00896ADA" w:rsidP="00430216">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896ADA">
      <w:pPr>
        <w:ind w:left="1001" w:firstLine="141"/>
        <w:jc w:val="both"/>
        <w:rPr>
          <w:rFonts w:asciiTheme="minorHAnsi" w:hAnsiTheme="minorHAnsi" w:cstheme="minorHAnsi"/>
          <w:color w:val="000000"/>
          <w:lang w:val="es-BO"/>
        </w:rPr>
      </w:pPr>
    </w:p>
    <w:p w:rsidR="000810E1" w:rsidRPr="00286B08" w:rsidRDefault="000810E1" w:rsidP="00430216">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0810E1" w:rsidRPr="00286B08" w:rsidRDefault="000810E1" w:rsidP="000810E1">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0810E1" w:rsidRPr="00286B08" w:rsidRDefault="000810E1" w:rsidP="000810E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0810E1" w:rsidRPr="00286B08" w:rsidRDefault="000810E1" w:rsidP="000810E1">
      <w:pPr>
        <w:ind w:left="1142" w:firstLine="708"/>
        <w:jc w:val="both"/>
        <w:rPr>
          <w:rFonts w:asciiTheme="minorHAnsi" w:hAnsiTheme="minorHAnsi" w:cstheme="minorHAnsi"/>
          <w:color w:val="000000"/>
          <w:lang w:val="es-BO"/>
        </w:rPr>
      </w:pPr>
    </w:p>
    <w:p w:rsidR="007E5AD3" w:rsidRPr="000810E1" w:rsidRDefault="007E5AD3" w:rsidP="0062797D">
      <w:pPr>
        <w:jc w:val="center"/>
        <w:rPr>
          <w:rFonts w:asciiTheme="minorHAnsi" w:hAnsiTheme="minorHAnsi" w:cstheme="minorHAnsi"/>
          <w:b/>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7C2098" w:rsidRDefault="007C2098">
      <w:pPr>
        <w:rPr>
          <w:rFonts w:asciiTheme="minorHAnsi" w:hAnsiTheme="minorHAnsi" w:cstheme="minorHAnsi"/>
          <w:b/>
        </w:rPr>
      </w:pPr>
      <w:r>
        <w:rPr>
          <w:rFonts w:asciiTheme="minorHAnsi" w:hAnsiTheme="minorHAnsi" w:cstheme="minorHAnsi"/>
          <w:b/>
        </w:rPr>
        <w:br w:type="page"/>
      </w:r>
    </w:p>
    <w:p w:rsidR="00866E91" w:rsidRPr="00286B08" w:rsidRDefault="00866E91" w:rsidP="0062797D">
      <w:pPr>
        <w:jc w:val="center"/>
        <w:rPr>
          <w:rFonts w:asciiTheme="minorHAnsi" w:hAnsiTheme="minorHAnsi" w:cstheme="minorHAnsi"/>
          <w:b/>
        </w:rPr>
      </w:pPr>
    </w:p>
    <w:p w:rsidR="00694628" w:rsidRPr="001E56E3" w:rsidRDefault="00694628" w:rsidP="00694628">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694628" w:rsidRPr="001E56E3" w:rsidRDefault="00694628" w:rsidP="00694628">
      <w:pPr>
        <w:pStyle w:val="Ttulo1"/>
        <w:jc w:val="center"/>
        <w:rPr>
          <w:rFonts w:asciiTheme="minorHAnsi" w:eastAsia="Arial Unicode MS" w:hAnsiTheme="minorHAnsi" w:cstheme="minorHAnsi"/>
          <w:sz w:val="22"/>
          <w:szCs w:val="22"/>
        </w:rPr>
      </w:pPr>
      <w:bookmarkStart w:id="1" w:name="_Toc71629437"/>
      <w:bookmarkStart w:id="2" w:name="_Toc287523215"/>
      <w:bookmarkStart w:id="3" w:name="_Toc275355323"/>
      <w:r w:rsidRPr="001E56E3">
        <w:rPr>
          <w:rFonts w:asciiTheme="minorHAnsi" w:eastAsia="Arial Unicode MS" w:hAnsiTheme="minorHAnsi" w:cstheme="minorHAnsi"/>
          <w:sz w:val="22"/>
          <w:szCs w:val="22"/>
        </w:rPr>
        <w:t>TÉRMINOS DE REFERENCIA</w:t>
      </w:r>
    </w:p>
    <w:bookmarkEnd w:id="1"/>
    <w:bookmarkEnd w:id="2"/>
    <w:bookmarkEnd w:id="3"/>
    <w:p w:rsidR="00694628" w:rsidRPr="00306A53" w:rsidRDefault="00694628" w:rsidP="00694628">
      <w:pPr>
        <w:ind w:left="426"/>
        <w:jc w:val="both"/>
        <w:rPr>
          <w:rFonts w:asciiTheme="minorHAnsi" w:hAnsiTheme="minorHAnsi" w:cstheme="minorHAnsi"/>
          <w:color w:val="000000"/>
        </w:rPr>
      </w:pPr>
    </w:p>
    <w:p w:rsidR="007C2098" w:rsidRPr="007C2098" w:rsidRDefault="007C2098" w:rsidP="007C2098">
      <w:pPr>
        <w:pStyle w:val="Ttulo1"/>
        <w:spacing w:before="0" w:after="0" w:line="276" w:lineRule="auto"/>
        <w:rPr>
          <w:rFonts w:asciiTheme="minorHAnsi" w:hAnsiTheme="minorHAnsi"/>
          <w:sz w:val="20"/>
          <w:szCs w:val="20"/>
          <w:lang w:val="es-BO"/>
        </w:rPr>
      </w:pPr>
      <w:r w:rsidRPr="007C2098">
        <w:rPr>
          <w:rFonts w:asciiTheme="minorHAnsi" w:hAnsiTheme="minorHAnsi"/>
          <w:color w:val="000000"/>
          <w:sz w:val="20"/>
          <w:szCs w:val="20"/>
          <w:lang w:val="es-BO"/>
        </w:rPr>
        <w:t>APOYO TÉCNICO DE ADQUISICIÓN</w:t>
      </w:r>
      <w:r w:rsidRPr="007C2098">
        <w:rPr>
          <w:rFonts w:asciiTheme="minorHAnsi" w:hAnsiTheme="minorHAnsi"/>
          <w:sz w:val="20"/>
          <w:szCs w:val="20"/>
          <w:lang w:val="es-BO"/>
        </w:rPr>
        <w:t xml:space="preserve"> SISMICA 2D PROYECTO EXPLORACIÓN FASE II </w:t>
      </w:r>
    </w:p>
    <w:p w:rsidR="007C2098" w:rsidRPr="007C2098" w:rsidRDefault="007C2098" w:rsidP="007C2098">
      <w:pPr>
        <w:pStyle w:val="Ttulo1"/>
        <w:spacing w:before="0" w:after="0" w:line="276" w:lineRule="auto"/>
        <w:rPr>
          <w:rFonts w:asciiTheme="minorHAnsi" w:hAnsiTheme="minorHAnsi"/>
          <w:sz w:val="20"/>
          <w:szCs w:val="20"/>
          <w:lang w:val="es-BO"/>
        </w:rPr>
      </w:pPr>
      <w:r w:rsidRPr="007C2098">
        <w:rPr>
          <w:rFonts w:asciiTheme="minorHAnsi" w:hAnsiTheme="minorHAnsi"/>
          <w:sz w:val="20"/>
          <w:szCs w:val="20"/>
          <w:lang w:val="es-BO"/>
        </w:rPr>
        <w:t>RIO BENI.</w:t>
      </w:r>
    </w:p>
    <w:p w:rsidR="007C2098" w:rsidRPr="007C2098" w:rsidRDefault="007C2098" w:rsidP="007C2098">
      <w:pPr>
        <w:rPr>
          <w:rFonts w:asciiTheme="minorHAnsi" w:hAnsiTheme="minorHAnsi"/>
          <w:lang w:val="es-BO"/>
        </w:rPr>
      </w:pPr>
    </w:p>
    <w:p w:rsidR="007C2098" w:rsidRPr="007C2098" w:rsidRDefault="007C2098" w:rsidP="00914C72">
      <w:pPr>
        <w:pStyle w:val="Subttulo"/>
        <w:numPr>
          <w:ilvl w:val="0"/>
          <w:numId w:val="35"/>
        </w:numPr>
        <w:spacing w:line="276" w:lineRule="auto"/>
        <w:jc w:val="left"/>
        <w:rPr>
          <w:rFonts w:asciiTheme="minorHAnsi" w:hAnsiTheme="minorHAnsi"/>
          <w:sz w:val="20"/>
          <w:szCs w:val="20"/>
        </w:rPr>
      </w:pPr>
      <w:r w:rsidRPr="007C2098">
        <w:rPr>
          <w:rFonts w:asciiTheme="minorHAnsi" w:hAnsiTheme="minorHAnsi"/>
          <w:sz w:val="20"/>
          <w:szCs w:val="20"/>
        </w:rPr>
        <w:t>Generalidades.</w:t>
      </w:r>
    </w:p>
    <w:p w:rsidR="007C2098" w:rsidRPr="007C2098" w:rsidRDefault="007C2098" w:rsidP="007C2098">
      <w:pPr>
        <w:pStyle w:val="Default"/>
        <w:spacing w:line="276" w:lineRule="auto"/>
        <w:jc w:val="both"/>
        <w:rPr>
          <w:rFonts w:asciiTheme="minorHAnsi" w:hAnsiTheme="minorHAnsi" w:cs="Calibri"/>
          <w:bCs/>
          <w:color w:val="auto"/>
          <w:sz w:val="20"/>
          <w:szCs w:val="20"/>
          <w:lang w:val="es-BO"/>
        </w:rPr>
      </w:pPr>
      <w:r w:rsidRPr="007C2098">
        <w:rPr>
          <w:rFonts w:asciiTheme="minorHAnsi" w:hAnsiTheme="minorHAnsi" w:cs="Calibri"/>
          <w:bCs/>
          <w:color w:val="auto"/>
          <w:sz w:val="20"/>
          <w:szCs w:val="20"/>
          <w:lang w:val="es-BO"/>
        </w:rPr>
        <w:t xml:space="preserve">Yacimientos Petrolíferos Fiscales Bolivianos realizará un proyecto de Adquisición de líneas sísmicas 2D, Proyecto Exploración Fase II Río Beni, (adquisición de </w:t>
      </w:r>
      <w:r w:rsidRPr="007C2098">
        <w:rPr>
          <w:rFonts w:asciiTheme="minorHAnsi" w:hAnsiTheme="minorHAnsi"/>
          <w:color w:val="auto"/>
          <w:spacing w:val="-2"/>
          <w:sz w:val="20"/>
          <w:szCs w:val="20"/>
          <w:lang w:val="es-BO"/>
        </w:rPr>
        <w:t>717 kilómetros</w:t>
      </w:r>
      <w:r w:rsidRPr="007C2098">
        <w:rPr>
          <w:rFonts w:asciiTheme="minorHAnsi" w:hAnsiTheme="minorHAnsi" w:cs="Calibri"/>
          <w:bCs/>
          <w:color w:val="auto"/>
          <w:sz w:val="20"/>
          <w:szCs w:val="20"/>
          <w:lang w:val="es-BO"/>
        </w:rPr>
        <w:t xml:space="preserve"> de líneas sísmicas 2D) el área de estudio está comprendida en el extremo Noreste de Bolivia, involucrando parte de la provincia Madre de Dios del departamento de Pando y las provincias Ballivian, Yacuma y Vaca Díez del Beni. </w:t>
      </w:r>
    </w:p>
    <w:p w:rsidR="007C2098" w:rsidRPr="007C2098" w:rsidRDefault="007C2098" w:rsidP="007C2098">
      <w:pPr>
        <w:pStyle w:val="Default"/>
        <w:spacing w:line="276" w:lineRule="auto"/>
        <w:jc w:val="both"/>
        <w:rPr>
          <w:rFonts w:asciiTheme="minorHAnsi" w:hAnsiTheme="minorHAnsi" w:cs="Calibri"/>
          <w:bCs/>
          <w:color w:val="auto"/>
          <w:sz w:val="20"/>
          <w:szCs w:val="20"/>
          <w:lang w:val="es-BO"/>
        </w:rPr>
      </w:pPr>
    </w:p>
    <w:p w:rsidR="007C2098" w:rsidRPr="007C2098" w:rsidRDefault="007C2098" w:rsidP="007C2098">
      <w:pPr>
        <w:pStyle w:val="Default"/>
        <w:spacing w:line="276" w:lineRule="auto"/>
        <w:jc w:val="both"/>
        <w:rPr>
          <w:rFonts w:asciiTheme="minorHAnsi" w:hAnsiTheme="minorHAnsi" w:cs="Calibri"/>
          <w:color w:val="auto"/>
          <w:sz w:val="20"/>
          <w:szCs w:val="20"/>
        </w:rPr>
      </w:pPr>
      <w:r w:rsidRPr="007C2098">
        <w:rPr>
          <w:rFonts w:asciiTheme="minorHAnsi" w:hAnsiTheme="minorHAnsi" w:cs="Calibri"/>
          <w:sz w:val="20"/>
          <w:szCs w:val="20"/>
          <w:lang w:val="es-BO"/>
        </w:rPr>
        <w:t>Las oficinas centrales del área de estudio estarán ubicadas en la ciudad de Riberalta – Beni, el acceso a dicha ciudad se puede realizar tanto por vía terrestre como por vía aérea, en el primer caso se utiliza la -</w:t>
      </w:r>
      <w:r w:rsidRPr="007C2098">
        <w:rPr>
          <w:rFonts w:asciiTheme="minorHAnsi" w:hAnsiTheme="minorHAnsi" w:cs="Calibri"/>
          <w:sz w:val="20"/>
          <w:szCs w:val="20"/>
        </w:rPr>
        <w:t xml:space="preserve"> carretera asfaltada </w:t>
      </w:r>
      <w:r w:rsidRPr="007C2098">
        <w:rPr>
          <w:rFonts w:asciiTheme="minorHAnsi" w:hAnsiTheme="minorHAnsi" w:cs="Calibri"/>
          <w:color w:val="auto"/>
          <w:sz w:val="20"/>
          <w:szCs w:val="20"/>
        </w:rPr>
        <w:t># 9 hasta Trinidad, luego una carretera de tierra ripiada y compactada partiendo de Trinidad (Beni) que pasa por Rurrenabaque hasta llegar a Riberalta.</w:t>
      </w:r>
    </w:p>
    <w:p w:rsidR="007C2098" w:rsidRPr="007C2098" w:rsidRDefault="007C2098" w:rsidP="007C2098">
      <w:pPr>
        <w:pStyle w:val="Default"/>
        <w:spacing w:line="276" w:lineRule="auto"/>
        <w:jc w:val="both"/>
        <w:rPr>
          <w:rFonts w:asciiTheme="minorHAnsi" w:hAnsiTheme="minorHAnsi" w:cs="Calibri"/>
          <w:sz w:val="20"/>
          <w:szCs w:val="20"/>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Para ingresar a la ciudad de Riberalta por vía aérea desde la ciudad de Santa Cruz se pueden utilizar vuelos diarios de líneas aéreas comerciales que prestan servicios en esta ruta. </w:t>
      </w:r>
    </w:p>
    <w:p w:rsidR="007C2098" w:rsidRPr="007C2098" w:rsidRDefault="007C2098" w:rsidP="007C2098">
      <w:pPr>
        <w:spacing w:line="276" w:lineRule="auto"/>
        <w:rPr>
          <w:rFonts w:asciiTheme="minorHAnsi" w:hAnsiTheme="minorHAnsi" w:cs="Calibri"/>
        </w:rPr>
      </w:pPr>
    </w:p>
    <w:p w:rsidR="007C2098" w:rsidRPr="007C2098" w:rsidRDefault="007C2098" w:rsidP="00914C72">
      <w:pPr>
        <w:pStyle w:val="Subttulo"/>
        <w:numPr>
          <w:ilvl w:val="0"/>
          <w:numId w:val="35"/>
        </w:numPr>
        <w:spacing w:line="276" w:lineRule="auto"/>
        <w:jc w:val="left"/>
        <w:rPr>
          <w:rFonts w:asciiTheme="minorHAnsi" w:hAnsiTheme="minorHAnsi"/>
          <w:sz w:val="20"/>
          <w:szCs w:val="20"/>
          <w:lang w:val="es-BO"/>
        </w:rPr>
      </w:pPr>
      <w:r w:rsidRPr="007C2098">
        <w:rPr>
          <w:rFonts w:asciiTheme="minorHAnsi" w:hAnsiTheme="minorHAnsi"/>
          <w:sz w:val="20"/>
          <w:szCs w:val="20"/>
          <w:lang w:val="es-BO"/>
        </w:rPr>
        <w:t>Aspectos morfológicos y climáticos.</w:t>
      </w:r>
    </w:p>
    <w:p w:rsidR="007C2098" w:rsidRPr="007C2098" w:rsidRDefault="007C2098" w:rsidP="00914C72">
      <w:pPr>
        <w:pStyle w:val="Subttulo"/>
        <w:numPr>
          <w:ilvl w:val="1"/>
          <w:numId w:val="35"/>
        </w:numPr>
        <w:spacing w:line="276" w:lineRule="auto"/>
        <w:jc w:val="left"/>
        <w:rPr>
          <w:rFonts w:asciiTheme="minorHAnsi" w:hAnsiTheme="minorHAnsi" w:cs="Calibri"/>
          <w:sz w:val="20"/>
          <w:szCs w:val="20"/>
        </w:rPr>
      </w:pPr>
      <w:r w:rsidRPr="007C2098">
        <w:rPr>
          <w:rFonts w:asciiTheme="minorHAnsi" w:hAnsiTheme="minorHAnsi" w:cs="Calibri"/>
          <w:sz w:val="20"/>
          <w:szCs w:val="20"/>
        </w:rPr>
        <w:t xml:space="preserve">Lugar de prestación del servicio - Área Rio Beni </w:t>
      </w:r>
    </w:p>
    <w:p w:rsidR="007C2098" w:rsidRPr="007C2098" w:rsidRDefault="007C2098" w:rsidP="007C2098">
      <w:pPr>
        <w:rPr>
          <w:rFonts w:asciiTheme="minorHAnsi" w:hAnsiTheme="minorHAns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La zona de Río Beni está caracterizada por una geomorfología típica conformada por llanuras de inundación y elevaciones de escasa altura.  Las elevaciones y ondulaciones del terreno no sobrepasan los 200 metros sobre el nivel del mar.</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ind w:firstLine="708"/>
        <w:rPr>
          <w:rFonts w:asciiTheme="minorHAnsi" w:hAnsiTheme="minorHAnsi" w:cs="Calibri"/>
          <w:b/>
        </w:rPr>
      </w:pPr>
      <w:r w:rsidRPr="007C2098">
        <w:rPr>
          <w:rFonts w:asciiTheme="minorHAnsi" w:hAnsiTheme="minorHAnsi" w:cs="Calibri"/>
          <w:b/>
        </w:rPr>
        <w:t xml:space="preserve">2.1.1 Vegetación. </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El bosque predominante es primario con árboles de gran envergadura, si bien se trata de un área con muy poca afectación por incidencia del desarrollo humano, agrícola, ganadero, etc., se observa una progresiva intervención debida a asentamientos humanos y actividades generadas por el hombre. </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ind w:firstLine="708"/>
        <w:rPr>
          <w:rFonts w:asciiTheme="minorHAnsi" w:hAnsiTheme="minorHAnsi" w:cs="Calibri"/>
          <w:b/>
        </w:rPr>
      </w:pPr>
      <w:r w:rsidRPr="007C2098">
        <w:rPr>
          <w:rFonts w:asciiTheme="minorHAnsi" w:hAnsiTheme="minorHAnsi" w:cs="Calibri"/>
          <w:b/>
        </w:rPr>
        <w:t>2.1.2 Ríos.</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En el área existen ríos muy caudalosos como el Rio Beni, Madre de Dios y Manupare. Estos ríos en épocas de lluvia son navegables y se convierten en la principal vía de acceso y transporte de productos agrícolas y otros. Diferentes comunidades y poblaciones se ubican generalmente a las orillas de estos cursos de agua.</w:t>
      </w:r>
      <w:r w:rsidRPr="007C2098">
        <w:rPr>
          <w:rFonts w:asciiTheme="minorHAnsi" w:hAnsiTheme="minorHAnsi" w:cs="Calibri"/>
          <w:color w:val="FF0000"/>
        </w:rPr>
        <w:t xml:space="preserve"> </w:t>
      </w:r>
      <w:r w:rsidRPr="007C2098">
        <w:rPr>
          <w:rFonts w:asciiTheme="minorHAnsi" w:hAnsiTheme="minorHAnsi" w:cs="Calibri"/>
        </w:rPr>
        <w:t xml:space="preserve"> En época seca se puede llegar a algunas poblaciones transportándose en vehículos con doble tracción, los caminos no son del todo estables y se deben transitar con precaución. </w:t>
      </w:r>
    </w:p>
    <w:p w:rsidR="007C2098" w:rsidRPr="007C2098" w:rsidRDefault="007C2098" w:rsidP="007C2098">
      <w:pPr>
        <w:spacing w:line="276" w:lineRule="auto"/>
        <w:rPr>
          <w:rFonts w:asciiTheme="minorHAnsi" w:hAnsiTheme="minorHAnsi" w:cs="Calibri"/>
        </w:rPr>
      </w:pPr>
    </w:p>
    <w:p w:rsidR="007C2098" w:rsidRPr="007C2098" w:rsidRDefault="007C2098" w:rsidP="007C2098">
      <w:pPr>
        <w:pStyle w:val="Default"/>
        <w:spacing w:line="276" w:lineRule="auto"/>
        <w:ind w:firstLine="708"/>
        <w:jc w:val="both"/>
        <w:rPr>
          <w:rFonts w:asciiTheme="minorHAnsi" w:hAnsiTheme="minorHAnsi" w:cs="Calibri"/>
          <w:b/>
          <w:color w:val="auto"/>
          <w:sz w:val="20"/>
          <w:szCs w:val="20"/>
          <w:lang w:eastAsia="en-US"/>
        </w:rPr>
      </w:pPr>
      <w:r w:rsidRPr="007C2098">
        <w:rPr>
          <w:rFonts w:asciiTheme="minorHAnsi" w:hAnsiTheme="minorHAnsi" w:cs="Calibri"/>
          <w:b/>
          <w:color w:val="auto"/>
          <w:sz w:val="20"/>
          <w:szCs w:val="20"/>
          <w:lang w:eastAsia="en-US"/>
        </w:rPr>
        <w:t>2.1.3 Salud.</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 zona está declarada endémica, principalmente por  enfermedades como la Leishmaniasis (Lepra Blanca),  cuyo transmisor es un insecto parecido al mosquito denominado Flebotomos, el Dengue producido por el mosquito</w:t>
      </w:r>
      <w:r w:rsidRPr="007C2098">
        <w:rPr>
          <w:rFonts w:asciiTheme="minorHAnsi" w:hAnsiTheme="minorHAnsi" w:cs="Calibri"/>
          <w:color w:val="auto"/>
          <w:sz w:val="20"/>
          <w:szCs w:val="20"/>
          <w:lang w:eastAsia="en-US"/>
        </w:rPr>
        <w:tab/>
        <w:t xml:space="preserve">Aedes aegyptis,  y el Hanta virus producido por roedores infectados de Apodemus agrarius. Situación que </w:t>
      </w:r>
      <w:r w:rsidRPr="007C2098">
        <w:rPr>
          <w:rFonts w:asciiTheme="minorHAnsi" w:hAnsiTheme="minorHAnsi" w:cs="Calibri"/>
          <w:color w:val="auto"/>
          <w:sz w:val="20"/>
          <w:szCs w:val="20"/>
          <w:lang w:eastAsia="en-US"/>
        </w:rPr>
        <w:lastRenderedPageBreak/>
        <w:t xml:space="preserve">hace imprescindible contar con procedimientos y tratamiento de salud orientados específicamente a estas enfermedades. </w:t>
      </w:r>
    </w:p>
    <w:p w:rsidR="007C2098" w:rsidRPr="007C2098" w:rsidRDefault="007C2098" w:rsidP="007C2098">
      <w:pPr>
        <w:spacing w:line="276" w:lineRule="auto"/>
        <w:rPr>
          <w:rFonts w:asciiTheme="minorHAnsi" w:hAnsiTheme="minorHAnsi"/>
        </w:rPr>
      </w:pPr>
    </w:p>
    <w:p w:rsidR="007C2098" w:rsidRPr="007C2098" w:rsidRDefault="007C2098" w:rsidP="007C2098">
      <w:pPr>
        <w:spacing w:line="276" w:lineRule="auto"/>
        <w:ind w:firstLine="708"/>
        <w:rPr>
          <w:rFonts w:asciiTheme="minorHAnsi" w:hAnsiTheme="minorHAnsi" w:cs="Calibri"/>
          <w:b/>
        </w:rPr>
      </w:pPr>
      <w:r w:rsidRPr="007C2098">
        <w:rPr>
          <w:rFonts w:asciiTheme="minorHAnsi" w:hAnsiTheme="minorHAnsi" w:cs="Calibri"/>
          <w:b/>
        </w:rPr>
        <w:t>2.1.4 Clima.</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El clima de la zona es tropical monzónico - cálido que se comporta con relativa homogeneidad en el espacio y cierta estacionalidad en el tiempo. Se distingue también una estacionalidad temporal, que definen la “época de lluvias” desde noviembre a marzo donde se tienen las lluvias más intensas con la máxima en febrero (307 mm), y la época seca desde abril a octubre donde las precipitaciones se reducen hasta 80 mm en agosto.</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 </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La temperatura media anual es de 27 °C con máximas en octubre y diciembre (&gt;33 °C.) mientras que las mínimas en julio (23°C) lo que significa una oscilación térmica anual de ± 4°C.</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jc w:val="center"/>
        <w:rPr>
          <w:rFonts w:asciiTheme="minorHAnsi" w:hAnsiTheme="minorHAnsi" w:cs="Calibri"/>
        </w:rPr>
      </w:pPr>
      <w:r w:rsidRPr="007C2098">
        <w:rPr>
          <w:rFonts w:asciiTheme="minorHAnsi" w:hAnsiTheme="minorHAnsi" w:cs="Arial"/>
          <w:noProof/>
          <w:spacing w:val="-2"/>
          <w:lang w:val="es-BO" w:eastAsia="es-BO"/>
        </w:rPr>
        <w:drawing>
          <wp:inline distT="0" distB="0" distL="0" distR="0" wp14:anchorId="426FA172" wp14:editId="4F916FD9">
            <wp:extent cx="5219700" cy="3390900"/>
            <wp:effectExtent l="19050" t="19050" r="19050" b="19050"/>
            <wp:docPr id="4" name="Imagen 4" descr="C:\Users\cflores\Desktop\Proyecto WGS84 Ing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Users\cflores\Desktop\Proyecto WGS84 Ing3.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19700" cy="3390900"/>
                    </a:xfrm>
                    <a:prstGeom prst="rect">
                      <a:avLst/>
                    </a:prstGeom>
                    <a:noFill/>
                    <a:ln w="9525" cmpd="sng">
                      <a:solidFill>
                        <a:srgbClr val="000000"/>
                      </a:solidFill>
                      <a:miter lim="800000"/>
                      <a:headEnd/>
                      <a:tailEnd/>
                    </a:ln>
                    <a:effectLst/>
                  </pic:spPr>
                </pic:pic>
              </a:graphicData>
            </a:graphic>
          </wp:inline>
        </w:drawing>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jc w:val="center"/>
        <w:rPr>
          <w:rFonts w:asciiTheme="minorHAnsi" w:hAnsiTheme="minorHAnsi" w:cs="Calibri"/>
          <w:bCs/>
          <w:color w:val="FF0000"/>
          <w:lang w:val="es-BO"/>
        </w:rPr>
      </w:pPr>
      <w:r w:rsidRPr="007C2098">
        <w:rPr>
          <w:rFonts w:asciiTheme="minorHAnsi" w:hAnsiTheme="minorHAnsi" w:cs="Calibri"/>
          <w:bCs/>
          <w:lang w:val="es-BO"/>
        </w:rPr>
        <w:t>Figura 1. Mapa de ubicación de la zona de adquisición sísmica 2D, Fase II Rio Beni.</w:t>
      </w:r>
    </w:p>
    <w:p w:rsidR="007C2098" w:rsidRPr="007C2098" w:rsidRDefault="007C2098" w:rsidP="007C2098">
      <w:pPr>
        <w:pStyle w:val="Default"/>
        <w:jc w:val="center"/>
        <w:rPr>
          <w:rFonts w:asciiTheme="minorHAnsi" w:hAnsiTheme="minorHAnsi" w:cs="Calibri"/>
          <w:bCs/>
          <w:i/>
          <w:color w:val="FF0000"/>
          <w:sz w:val="20"/>
          <w:szCs w:val="20"/>
        </w:rPr>
      </w:pPr>
    </w:p>
    <w:p w:rsidR="007C2098" w:rsidRPr="007C2098" w:rsidRDefault="007C2098" w:rsidP="007C2098">
      <w:pPr>
        <w:pStyle w:val="Default"/>
        <w:jc w:val="center"/>
        <w:rPr>
          <w:rFonts w:asciiTheme="minorHAnsi" w:hAnsiTheme="minorHAnsi" w:cs="Calibri"/>
          <w:bCs/>
          <w:i/>
          <w:color w:val="auto"/>
          <w:sz w:val="20"/>
          <w:szCs w:val="20"/>
        </w:rPr>
      </w:pPr>
    </w:p>
    <w:p w:rsidR="007C2098" w:rsidRPr="007C2098" w:rsidRDefault="007C2098" w:rsidP="00914C72">
      <w:pPr>
        <w:pStyle w:val="Subttulo"/>
        <w:numPr>
          <w:ilvl w:val="0"/>
          <w:numId w:val="35"/>
        </w:numPr>
        <w:spacing w:line="276" w:lineRule="auto"/>
        <w:jc w:val="left"/>
        <w:rPr>
          <w:rFonts w:asciiTheme="minorHAnsi" w:hAnsiTheme="minorHAnsi"/>
          <w:sz w:val="20"/>
          <w:szCs w:val="20"/>
          <w:lang w:val="es-BO"/>
        </w:rPr>
      </w:pPr>
      <w:r w:rsidRPr="007C2098">
        <w:rPr>
          <w:rFonts w:asciiTheme="minorHAnsi" w:hAnsiTheme="minorHAnsi"/>
          <w:sz w:val="20"/>
          <w:szCs w:val="20"/>
          <w:lang w:val="es-BO"/>
        </w:rPr>
        <w:t xml:space="preserve">Objeto de la Contratación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Contratar una Empresa de servicios y/o Empresa Unipersonal y/o Asociación Accidental que realice el servicio Apoyo Técnico </w:t>
      </w:r>
      <w:r w:rsidRPr="007C2098">
        <w:rPr>
          <w:rFonts w:asciiTheme="minorHAnsi" w:hAnsiTheme="minorHAnsi" w:cs="Calibri"/>
          <w:bCs/>
          <w:color w:val="auto"/>
          <w:sz w:val="20"/>
          <w:szCs w:val="20"/>
          <w:lang w:val="es-BO"/>
        </w:rPr>
        <w:t xml:space="preserve">Adquisición de líneas sísmicas 2D, Proyecto Exploración Fase II Río Beni. </w:t>
      </w:r>
      <w:r w:rsidRPr="007C2098">
        <w:rPr>
          <w:rFonts w:asciiTheme="minorHAnsi" w:hAnsiTheme="minorHAnsi" w:cs="Calibri"/>
          <w:color w:val="auto"/>
          <w:sz w:val="20"/>
          <w:szCs w:val="20"/>
          <w:lang w:eastAsia="en-US"/>
        </w:rPr>
        <w:t xml:space="preserve">La contratación de este servicio permitirá a YPFB tener la seguridad y confianza de que las operaciones de Adquisición Sísmica 2D tendrán un seguimiento y serán validadas con estándares internacionales de calidad. Los datos sísmicos 2D adquiridos con éxito permitirán trabajar sin dificultad en las siguientes fases que son procesamiento e interpretación que lleven a aclarar las características geológicas del área y sus posibilidades hidrocarburíferas.  </w:t>
      </w:r>
    </w:p>
    <w:p w:rsidR="00436316" w:rsidRDefault="00436316">
      <w:pPr>
        <w:rPr>
          <w:rFonts w:asciiTheme="minorHAnsi" w:hAnsiTheme="minorHAnsi" w:cs="Calibri"/>
        </w:rPr>
      </w:pPr>
      <w:r>
        <w:rPr>
          <w:rFonts w:asciiTheme="minorHAnsi" w:hAnsiTheme="minorHAnsi" w:cs="Calibri"/>
        </w:rPr>
        <w:br w:type="page"/>
      </w:r>
    </w:p>
    <w:p w:rsidR="007C2098" w:rsidRPr="007C2098" w:rsidRDefault="007C2098" w:rsidP="007C2098">
      <w:pPr>
        <w:pStyle w:val="Default"/>
        <w:spacing w:line="276" w:lineRule="auto"/>
        <w:ind w:left="426"/>
        <w:jc w:val="both"/>
        <w:rPr>
          <w:rFonts w:asciiTheme="minorHAnsi" w:hAnsiTheme="minorHAnsi" w:cs="Calibri"/>
          <w:color w:val="auto"/>
          <w:sz w:val="20"/>
          <w:szCs w:val="20"/>
          <w:lang w:eastAsia="en-U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Objetivos</w:t>
      </w:r>
    </w:p>
    <w:p w:rsidR="007C2098" w:rsidRPr="00436316" w:rsidRDefault="007C2098" w:rsidP="00914C72">
      <w:pPr>
        <w:pStyle w:val="Subttulo"/>
        <w:numPr>
          <w:ilvl w:val="1"/>
          <w:numId w:val="35"/>
        </w:numPr>
        <w:spacing w:line="276" w:lineRule="auto"/>
        <w:jc w:val="left"/>
        <w:rPr>
          <w:rFonts w:asciiTheme="minorHAnsi" w:hAnsiTheme="minorHAnsi" w:cs="Calibri"/>
          <w:b/>
          <w:sz w:val="20"/>
          <w:szCs w:val="20"/>
        </w:rPr>
      </w:pPr>
      <w:r w:rsidRPr="00436316">
        <w:rPr>
          <w:rFonts w:asciiTheme="minorHAnsi" w:hAnsiTheme="minorHAnsi" w:cs="Calibri"/>
          <w:b/>
          <w:sz w:val="20"/>
          <w:szCs w:val="20"/>
        </w:rPr>
        <w:t>Objetivo General</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Efectuar en nombre de YPFB, el Apoyo técnico durante la Adquisición sísmica 2D Proyecto de Exploración Fase II Río Beni,</w:t>
      </w:r>
      <w:r w:rsidRPr="007C2098">
        <w:rPr>
          <w:rFonts w:asciiTheme="minorHAnsi" w:hAnsiTheme="minorHAnsi" w:cs="Calibri"/>
          <w:color w:val="FF0000"/>
          <w:sz w:val="20"/>
          <w:szCs w:val="20"/>
          <w:lang w:eastAsia="en-US"/>
        </w:rPr>
        <w:t xml:space="preserve"> </w:t>
      </w:r>
      <w:r w:rsidRPr="007C2098">
        <w:rPr>
          <w:rFonts w:asciiTheme="minorHAnsi" w:hAnsiTheme="minorHAnsi" w:cs="Calibri"/>
          <w:color w:val="auto"/>
          <w:sz w:val="20"/>
          <w:szCs w:val="20"/>
          <w:lang w:eastAsia="en-US"/>
        </w:rPr>
        <w:t>haciendo cumplir y validando la ejecución del proyecto, cumpliendo las especificaciones técnicas contractuales para realizar el proyecto de Adquisición, conseguir que se trabaje con estándares de calidad esperados garantizando que los datos sísmicos de campo obtenidos cumplan con las expectativas de Yacimientos Petrolíferos Fiscales Bolivianos.</w:t>
      </w:r>
    </w:p>
    <w:p w:rsidR="007C2098" w:rsidRPr="007C2098" w:rsidRDefault="007C2098" w:rsidP="007C2098">
      <w:pPr>
        <w:pStyle w:val="Default"/>
        <w:spacing w:line="276" w:lineRule="auto"/>
        <w:ind w:left="360"/>
        <w:jc w:val="both"/>
        <w:rPr>
          <w:rFonts w:asciiTheme="minorHAnsi" w:hAnsiTheme="minorHAnsi" w:cs="Calibri"/>
          <w:color w:val="auto"/>
          <w:sz w:val="20"/>
          <w:szCs w:val="20"/>
          <w:lang w:eastAsia="en-US"/>
        </w:rPr>
      </w:pPr>
    </w:p>
    <w:p w:rsidR="007C2098" w:rsidRPr="007C2098" w:rsidRDefault="007C2098" w:rsidP="00914C72">
      <w:pPr>
        <w:pStyle w:val="Default"/>
        <w:numPr>
          <w:ilvl w:val="1"/>
          <w:numId w:val="35"/>
        </w:numPr>
        <w:spacing w:line="276" w:lineRule="auto"/>
        <w:jc w:val="both"/>
        <w:rPr>
          <w:rFonts w:asciiTheme="minorHAnsi" w:hAnsiTheme="minorHAnsi" w:cs="Calibri"/>
          <w:b/>
          <w:color w:val="auto"/>
          <w:sz w:val="20"/>
          <w:szCs w:val="20"/>
          <w:lang w:eastAsia="en-US"/>
        </w:rPr>
      </w:pPr>
      <w:r w:rsidRPr="007C2098">
        <w:rPr>
          <w:rFonts w:asciiTheme="minorHAnsi" w:hAnsiTheme="minorHAnsi" w:cs="Calibri"/>
          <w:b/>
          <w:color w:val="auto"/>
          <w:sz w:val="20"/>
          <w:szCs w:val="20"/>
          <w:lang w:eastAsia="en-US"/>
        </w:rPr>
        <w:t>Objetivos Específicos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Realizar el seguimiento y validación de las siguientes actividades de adquisición sísmica 2D:</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de Red Primaria de Topografía</w:t>
      </w: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red GPS</w:t>
      </w: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red secundaria de topografía.</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Pruebas de carga y profundidad.</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Perforación y cargado de pozos.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Up Hole y/o Refracción</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Tendido de geófonos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Registración de datos sísmicos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Validación de los datos sísmicos crudos y procesados de campo</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 xml:space="preserve">Validación de los datos registrados en casa blanca. </w:t>
      </w:r>
    </w:p>
    <w:p w:rsidR="007C2098" w:rsidRPr="007C2098" w:rsidRDefault="007C2098" w:rsidP="007C2098">
      <w:pPr>
        <w:pStyle w:val="Textoindependiente"/>
        <w:spacing w:line="276" w:lineRule="auto"/>
        <w:rPr>
          <w:rFonts w:asciiTheme="minorHAnsi" w:hAnsiTheme="minorHAnsi" w:cs="Calibri"/>
          <w:lang w:val="es-ES"/>
        </w:rPr>
      </w:pPr>
    </w:p>
    <w:p w:rsidR="007C2098" w:rsidRPr="007C2098" w:rsidRDefault="007C2098" w:rsidP="007C2098">
      <w:pPr>
        <w:pStyle w:val="Textoindependiente"/>
        <w:spacing w:line="276" w:lineRule="auto"/>
        <w:rPr>
          <w:rFonts w:asciiTheme="minorHAnsi" w:hAnsiTheme="minorHAnsi" w:cs="Calibri"/>
          <w:lang w:val="es-ES"/>
        </w:rPr>
      </w:pPr>
      <w:r w:rsidRPr="007C2098">
        <w:rPr>
          <w:rFonts w:asciiTheme="minorHAnsi" w:hAnsiTheme="minorHAnsi" w:cs="Calibri"/>
          <w:lang w:val="es-ES"/>
        </w:rPr>
        <w:t>Las anteriores actividades son enunciativas pero no limitativas, ya que se deberán realizar análisis de otros aspectos técnicos relacionados al servicio, para cumplir y ajustar a las especificaciones de YPFB.</w:t>
      </w:r>
    </w:p>
    <w:p w:rsidR="007C2098" w:rsidRPr="007C2098" w:rsidRDefault="007C2098" w:rsidP="007C2098">
      <w:pPr>
        <w:pStyle w:val="Textoindependiente"/>
        <w:spacing w:after="0"/>
        <w:rPr>
          <w:rFonts w:asciiTheme="minorHAnsi" w:hAnsiTheme="minorHAnsi" w:cs="Calibri"/>
          <w:lang w:val="es-E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 xml:space="preserve">Alcance del Servicio </w:t>
      </w:r>
    </w:p>
    <w:p w:rsidR="00096DD8" w:rsidRDefault="007C2098" w:rsidP="007C2098">
      <w:pPr>
        <w:pStyle w:val="Textoindependiente"/>
        <w:spacing w:line="276" w:lineRule="auto"/>
        <w:rPr>
          <w:rFonts w:asciiTheme="minorHAnsi" w:hAnsiTheme="minorHAnsi" w:cs="Calibri"/>
          <w:lang w:val="es-ES"/>
        </w:rPr>
      </w:pPr>
      <w:r w:rsidRPr="007C2098">
        <w:rPr>
          <w:rFonts w:asciiTheme="minorHAnsi" w:hAnsiTheme="minorHAnsi" w:cs="Calibri"/>
          <w:lang w:val="es-ES"/>
        </w:rPr>
        <w:t xml:space="preserve">El alcance del </w:t>
      </w:r>
      <w:r w:rsidRPr="007C2098">
        <w:rPr>
          <w:rFonts w:asciiTheme="minorHAnsi" w:hAnsiTheme="minorHAnsi" w:cs="Calibri"/>
          <w:b/>
          <w:lang w:val="es-ES"/>
        </w:rPr>
        <w:t>SERVICIO</w:t>
      </w:r>
      <w:r w:rsidRPr="007C2098">
        <w:rPr>
          <w:rFonts w:asciiTheme="minorHAnsi" w:hAnsiTheme="minorHAnsi" w:cs="Calibri"/>
          <w:lang w:val="es-ES"/>
        </w:rPr>
        <w:t xml:space="preserve"> para realizar las actividades de Apoyo Técnico durante la adquisición sísmica </w:t>
      </w:r>
      <w:r w:rsidR="00096DD8" w:rsidRPr="007C2098">
        <w:rPr>
          <w:rFonts w:asciiTheme="minorHAnsi" w:hAnsiTheme="minorHAnsi" w:cs="Calibri"/>
          <w:lang w:val="es-ES"/>
        </w:rPr>
        <w:t>es</w:t>
      </w:r>
      <w:r w:rsidR="00096DD8">
        <w:rPr>
          <w:rFonts w:asciiTheme="minorHAnsi" w:hAnsiTheme="minorHAnsi" w:cs="Calibri"/>
          <w:lang w:val="es-ES"/>
        </w:rPr>
        <w:t xml:space="preserve">tá descritas en el numeral 6. Metodología, para lo cual el proponente debe </w:t>
      </w:r>
      <w:r w:rsidR="007400C7">
        <w:rPr>
          <w:rFonts w:asciiTheme="minorHAnsi" w:hAnsiTheme="minorHAnsi" w:cs="Calibri"/>
          <w:lang w:val="es-ES"/>
        </w:rPr>
        <w:t>p</w:t>
      </w:r>
      <w:r w:rsidRPr="007C2098">
        <w:rPr>
          <w:rFonts w:asciiTheme="minorHAnsi" w:hAnsiTheme="minorHAnsi" w:cs="Calibri"/>
          <w:lang w:val="es-ES"/>
        </w:rPr>
        <w:t>roveer</w:t>
      </w:r>
      <w:r w:rsidR="00096DD8">
        <w:rPr>
          <w:rFonts w:asciiTheme="minorHAnsi" w:hAnsiTheme="minorHAnsi" w:cs="Calibri"/>
          <w:lang w:val="es-ES"/>
        </w:rPr>
        <w:t>:</w:t>
      </w:r>
      <w:r w:rsidRPr="007C2098">
        <w:rPr>
          <w:rFonts w:asciiTheme="minorHAnsi" w:hAnsiTheme="minorHAnsi" w:cs="Calibri"/>
          <w:lang w:val="es-ES"/>
        </w:rPr>
        <w:t xml:space="preserve"> </w:t>
      </w:r>
    </w:p>
    <w:p w:rsidR="00096DD8" w:rsidRDefault="00096DD8" w:rsidP="00096DD8">
      <w:pPr>
        <w:pStyle w:val="Textoindependiente"/>
        <w:numPr>
          <w:ilvl w:val="0"/>
          <w:numId w:val="73"/>
        </w:numPr>
        <w:spacing w:line="276" w:lineRule="auto"/>
        <w:rPr>
          <w:rFonts w:asciiTheme="minorHAnsi" w:hAnsiTheme="minorHAnsi" w:cs="Calibri"/>
          <w:lang w:val="es-ES"/>
        </w:rPr>
      </w:pPr>
      <w:r>
        <w:rPr>
          <w:rFonts w:asciiTheme="minorHAnsi" w:hAnsiTheme="minorHAnsi" w:cs="Calibri"/>
          <w:lang w:val="es-ES"/>
        </w:rPr>
        <w:t>U</w:t>
      </w:r>
      <w:r w:rsidR="007C2098" w:rsidRPr="007C2098">
        <w:rPr>
          <w:rFonts w:asciiTheme="minorHAnsi" w:hAnsiTheme="minorHAnsi" w:cs="Calibri"/>
          <w:lang w:val="es-ES"/>
        </w:rPr>
        <w:t>n (1) experto Geofísico que permanezca en el sitio de los servicios, desde el inicio hasta el final de la adquisición sísmica 2D</w:t>
      </w:r>
      <w:r>
        <w:rPr>
          <w:rFonts w:asciiTheme="minorHAnsi" w:hAnsiTheme="minorHAnsi" w:cs="Calibri"/>
          <w:lang w:val="es-ES"/>
        </w:rPr>
        <w:t>.</w:t>
      </w:r>
      <w:r w:rsidR="007C2098" w:rsidRPr="007C2098">
        <w:rPr>
          <w:rFonts w:asciiTheme="minorHAnsi" w:hAnsiTheme="minorHAnsi" w:cs="Calibri"/>
          <w:lang w:val="es-ES"/>
        </w:rPr>
        <w:t xml:space="preserve"> </w:t>
      </w:r>
    </w:p>
    <w:p w:rsidR="00CA0813" w:rsidRDefault="007C2098" w:rsidP="00096DD8">
      <w:pPr>
        <w:pStyle w:val="Textoindependiente"/>
        <w:numPr>
          <w:ilvl w:val="0"/>
          <w:numId w:val="73"/>
        </w:numPr>
        <w:spacing w:line="276" w:lineRule="auto"/>
        <w:rPr>
          <w:rFonts w:asciiTheme="minorHAnsi" w:hAnsiTheme="minorHAnsi" w:cs="Calibri"/>
          <w:lang w:val="es-ES"/>
        </w:rPr>
      </w:pPr>
      <w:r w:rsidRPr="007C2098">
        <w:rPr>
          <w:rFonts w:asciiTheme="minorHAnsi" w:hAnsiTheme="minorHAnsi" w:cs="Calibri"/>
          <w:lang w:val="es-ES"/>
        </w:rPr>
        <w:t xml:space="preserve">Un </w:t>
      </w:r>
      <w:r w:rsidR="00096DD8">
        <w:rPr>
          <w:rFonts w:asciiTheme="minorHAnsi" w:hAnsiTheme="minorHAnsi" w:cs="Calibri"/>
          <w:lang w:val="es-ES"/>
        </w:rPr>
        <w:t xml:space="preserve">(1) </w:t>
      </w:r>
      <w:r w:rsidRPr="007C2098">
        <w:rPr>
          <w:rFonts w:asciiTheme="minorHAnsi" w:hAnsiTheme="minorHAnsi" w:cs="Calibri"/>
          <w:lang w:val="es-ES"/>
        </w:rPr>
        <w:t xml:space="preserve">topógrafo experto que permanezca en el campo durante las actividades de topografía del proyecto, por tanto deberá tener el relevo correspondiente. </w:t>
      </w:r>
    </w:p>
    <w:p w:rsidR="007C2098" w:rsidRPr="007C2098" w:rsidRDefault="007C2098" w:rsidP="007C2098">
      <w:pPr>
        <w:pStyle w:val="Textoindependiente"/>
        <w:spacing w:line="276" w:lineRule="auto"/>
        <w:rPr>
          <w:rFonts w:asciiTheme="minorHAnsi" w:hAnsiTheme="minorHAnsi" w:cs="Calibri"/>
          <w:lang w:val="es-ES"/>
        </w:rPr>
      </w:pPr>
    </w:p>
    <w:p w:rsidR="007C2098" w:rsidRPr="007C2098" w:rsidRDefault="007C2098" w:rsidP="00914C72">
      <w:pPr>
        <w:pStyle w:val="Textoindependiente"/>
        <w:numPr>
          <w:ilvl w:val="0"/>
          <w:numId w:val="35"/>
        </w:numPr>
        <w:spacing w:line="276" w:lineRule="auto"/>
        <w:jc w:val="both"/>
        <w:rPr>
          <w:rFonts w:asciiTheme="minorHAnsi" w:hAnsiTheme="minorHAnsi" w:cs="Calibri"/>
          <w:b/>
          <w:lang w:val="es-ES"/>
        </w:rPr>
      </w:pPr>
      <w:r w:rsidRPr="007C2098">
        <w:rPr>
          <w:rFonts w:asciiTheme="minorHAnsi" w:hAnsiTheme="minorHAnsi" w:cs="Calibri"/>
          <w:b/>
          <w:lang w:val="es-ES"/>
        </w:rPr>
        <w:t xml:space="preserve">Metodología </w:t>
      </w:r>
    </w:p>
    <w:p w:rsidR="007C2098" w:rsidRPr="007C2098" w:rsidRDefault="007C2098" w:rsidP="007C2098">
      <w:pPr>
        <w:pStyle w:val="Textoindependiente"/>
        <w:spacing w:line="276" w:lineRule="auto"/>
        <w:rPr>
          <w:rFonts w:asciiTheme="minorHAnsi" w:hAnsiTheme="minorHAnsi" w:cs="Calibri"/>
          <w:lang w:val="es-ES"/>
        </w:rPr>
      </w:pPr>
      <w:r w:rsidRPr="007C2098">
        <w:rPr>
          <w:rFonts w:asciiTheme="minorHAnsi" w:hAnsiTheme="minorHAnsi" w:cs="Calibri"/>
          <w:lang w:val="es-ES"/>
        </w:rPr>
        <w:t>Los expertos Geofísico y topógrafo geodesta deberán realizar el seguimiento y validación de las siguientes actividades:</w:t>
      </w:r>
    </w:p>
    <w:p w:rsidR="007C2098" w:rsidRPr="007C2098" w:rsidRDefault="007C2098" w:rsidP="007C2098">
      <w:pPr>
        <w:pStyle w:val="Textoindependiente"/>
        <w:spacing w:after="0"/>
        <w:rPr>
          <w:rFonts w:asciiTheme="minorHAnsi" w:hAnsiTheme="minorHAnsi" w:cs="Calibri"/>
          <w:lang w:val="es-ES"/>
        </w:rPr>
      </w:pP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de Red Primaria de Topografía</w:t>
      </w: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red GPS</w:t>
      </w:r>
    </w:p>
    <w:p w:rsidR="007C2098" w:rsidRPr="007C2098" w:rsidRDefault="007C2098" w:rsidP="00914C72">
      <w:pPr>
        <w:pStyle w:val="Default"/>
        <w:numPr>
          <w:ilvl w:val="0"/>
          <w:numId w:val="52"/>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Validación y control red secundaria de topografía.</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Pruebas de carga y profundidad.</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lastRenderedPageBreak/>
        <w:t>Perforación y cargado de pozos.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Up Hole y/o Refracción</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Tendido de geófonos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Registración de datos sísmicos</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Validación de los datos sísmicos crudos y procesados de campo</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Validación de los datos registrados en casa blanca</w:t>
      </w:r>
    </w:p>
    <w:p w:rsidR="007C2098" w:rsidRPr="007C2098" w:rsidRDefault="007C2098" w:rsidP="00914C72">
      <w:pPr>
        <w:pStyle w:val="Textoindependiente"/>
        <w:numPr>
          <w:ilvl w:val="0"/>
          <w:numId w:val="48"/>
        </w:numPr>
        <w:spacing w:after="0" w:line="276" w:lineRule="auto"/>
        <w:jc w:val="both"/>
        <w:rPr>
          <w:rFonts w:asciiTheme="minorHAnsi" w:hAnsiTheme="minorHAnsi" w:cs="Calibri"/>
          <w:lang w:val="es-ES"/>
        </w:rPr>
      </w:pPr>
      <w:r w:rsidRPr="007C2098">
        <w:rPr>
          <w:rFonts w:asciiTheme="minorHAnsi" w:hAnsiTheme="minorHAnsi" w:cs="Calibri"/>
          <w:lang w:val="es-ES"/>
        </w:rPr>
        <w:t xml:space="preserve">Validación del Informe Final con los entregables de topografía. </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El PROPONENTE deberá contar mínimamente con un Software y/o herramienta de base de datos que le permita realizar el seguimiento y validación de las actividades durante la Adquisición Sísmica, este software forma parte del servicio y no tendrá un costo adicional.  </w:t>
      </w:r>
    </w:p>
    <w:p w:rsidR="007C2098" w:rsidRPr="007C2098" w:rsidRDefault="007C2098" w:rsidP="007C2098">
      <w:pPr>
        <w:pStyle w:val="Textoindependiente"/>
        <w:spacing w:line="276" w:lineRule="auto"/>
        <w:rPr>
          <w:rFonts w:asciiTheme="minorHAnsi" w:hAnsiTheme="minorHAnsi" w:cs="Calibri"/>
          <w:lang w:val="es-E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Experiencia.</w:t>
      </w:r>
    </w:p>
    <w:p w:rsidR="007C2098" w:rsidRPr="007C2098" w:rsidRDefault="007C2098" w:rsidP="00914C72">
      <w:pPr>
        <w:pStyle w:val="Default"/>
        <w:numPr>
          <w:ilvl w:val="1"/>
          <w:numId w:val="35"/>
        </w:numPr>
        <w:spacing w:line="276" w:lineRule="auto"/>
        <w:jc w:val="both"/>
        <w:rPr>
          <w:rFonts w:asciiTheme="minorHAnsi" w:hAnsiTheme="minorHAnsi" w:cs="Calibri"/>
          <w:b/>
          <w:color w:val="auto"/>
          <w:sz w:val="20"/>
          <w:szCs w:val="20"/>
          <w:lang w:eastAsia="en-US"/>
        </w:rPr>
      </w:pPr>
      <w:r w:rsidRPr="007C2098">
        <w:rPr>
          <w:rFonts w:asciiTheme="minorHAnsi" w:hAnsiTheme="minorHAnsi" w:cs="Calibri"/>
          <w:b/>
          <w:color w:val="auto"/>
          <w:sz w:val="20"/>
          <w:szCs w:val="20"/>
          <w:lang w:eastAsia="en-US"/>
        </w:rPr>
        <w:t>Experiencia del Proponente</w:t>
      </w:r>
    </w:p>
    <w:p w:rsidR="007C2098" w:rsidRPr="007C2098" w:rsidRDefault="007C2098" w:rsidP="007C2098">
      <w:pPr>
        <w:rPr>
          <w:rFonts w:asciiTheme="minorHAnsi" w:hAnsiTheme="minorHAnsi" w:cs="Calibri"/>
        </w:rPr>
      </w:pPr>
      <w:r w:rsidRPr="007C2098">
        <w:rPr>
          <w:rFonts w:asciiTheme="minorHAnsi" w:hAnsiTheme="minorHAnsi" w:cs="Calibri"/>
        </w:rPr>
        <w:t>Se consideraran los siguientes aspectos relacionados con la experiencia del PROPONENTE para la evaluación:</w:t>
      </w:r>
    </w:p>
    <w:p w:rsidR="007C2098" w:rsidRPr="007C2098" w:rsidRDefault="007C2098" w:rsidP="007C2098">
      <w:pPr>
        <w:spacing w:line="276" w:lineRule="auto"/>
        <w:rPr>
          <w:rFonts w:asciiTheme="minorHAnsi" w:hAnsiTheme="minorHAnsi" w:cs="Calibri"/>
          <w:lang w:val="es-BO"/>
        </w:rPr>
      </w:pPr>
    </w:p>
    <w:p w:rsidR="007C2098" w:rsidRPr="007C2098" w:rsidRDefault="007C2098" w:rsidP="00914C72">
      <w:pPr>
        <w:numPr>
          <w:ilvl w:val="0"/>
          <w:numId w:val="50"/>
        </w:numPr>
        <w:spacing w:line="276" w:lineRule="auto"/>
        <w:jc w:val="both"/>
        <w:rPr>
          <w:rFonts w:asciiTheme="minorHAnsi" w:hAnsiTheme="minorHAnsi" w:cs="Calibri"/>
        </w:rPr>
      </w:pPr>
      <w:r w:rsidRPr="007C2098">
        <w:rPr>
          <w:rFonts w:asciiTheme="minorHAnsi" w:hAnsiTheme="minorHAnsi" w:cs="Calibri"/>
          <w:b/>
        </w:rPr>
        <w:t>Experiencia General:</w:t>
      </w:r>
      <w:r w:rsidRPr="007C2098">
        <w:rPr>
          <w:rFonts w:asciiTheme="minorHAnsi" w:hAnsiTheme="minorHAnsi" w:cs="Calibri"/>
        </w:rPr>
        <w:t xml:space="preserve"> El PROPONENTE deberá acreditar como Mínimo cuatro (4) trabajos en general en el sector Hidrocarburos (UPSTREAM), para su habilitación.</w:t>
      </w:r>
    </w:p>
    <w:p w:rsidR="007C2098" w:rsidRPr="007C2098" w:rsidRDefault="007C2098" w:rsidP="007C2098">
      <w:pPr>
        <w:spacing w:line="276" w:lineRule="auto"/>
        <w:rPr>
          <w:rFonts w:asciiTheme="minorHAnsi" w:hAnsiTheme="minorHAnsi" w:cs="Calibri"/>
          <w:highlight w:val="green"/>
        </w:rPr>
      </w:pPr>
    </w:p>
    <w:p w:rsidR="007C2098" w:rsidRPr="007C2098" w:rsidRDefault="007C2098" w:rsidP="00914C72">
      <w:pPr>
        <w:numPr>
          <w:ilvl w:val="0"/>
          <w:numId w:val="50"/>
        </w:numPr>
        <w:spacing w:line="276" w:lineRule="auto"/>
        <w:jc w:val="both"/>
        <w:rPr>
          <w:rFonts w:asciiTheme="minorHAnsi" w:hAnsiTheme="minorHAnsi" w:cs="Calibri"/>
        </w:rPr>
      </w:pPr>
      <w:r w:rsidRPr="007C2098">
        <w:rPr>
          <w:rFonts w:asciiTheme="minorHAnsi" w:hAnsiTheme="minorHAnsi" w:cs="Calibri"/>
          <w:b/>
        </w:rPr>
        <w:t>Experiencia Específica:</w:t>
      </w:r>
      <w:r w:rsidRPr="007C2098">
        <w:rPr>
          <w:rFonts w:asciiTheme="minorHAnsi" w:hAnsiTheme="minorHAnsi" w:cs="Calibri"/>
        </w:rPr>
        <w:t xml:space="preserve"> El PROPONENTE deberá acreditar Mínimo dos (2) trabajos en servicios de Apoyo Técnico durante la Adquisición Sísmica 2D y/o 3D y/o haber trabajado en la especialidad del presente servicio para su habilitación.</w:t>
      </w:r>
    </w:p>
    <w:p w:rsidR="007C2098" w:rsidRPr="007C2098" w:rsidRDefault="007C2098" w:rsidP="007C2098">
      <w:pPr>
        <w:spacing w:line="276" w:lineRule="auto"/>
        <w:rPr>
          <w:rFonts w:asciiTheme="minorHAnsi" w:hAnsiTheme="minorHAnsi" w:cs="Calibri"/>
          <w:highlight w:val="green"/>
        </w:rPr>
      </w:pPr>
    </w:p>
    <w:p w:rsidR="007C2098" w:rsidRPr="007C2098" w:rsidRDefault="007C2098" w:rsidP="007C2098">
      <w:pPr>
        <w:rPr>
          <w:rFonts w:asciiTheme="minorHAnsi" w:hAnsiTheme="minorHAnsi" w:cs="Calibri"/>
        </w:rPr>
      </w:pPr>
      <w:r w:rsidRPr="007C2098">
        <w:rPr>
          <w:rFonts w:asciiTheme="minorHAnsi" w:hAnsiTheme="minorHAnsi" w:cs="Calibri"/>
          <w:b/>
        </w:rPr>
        <w:t>Nota:</w:t>
      </w:r>
      <w:r w:rsidRPr="007C2098">
        <w:rPr>
          <w:rFonts w:asciiTheme="minorHAnsi" w:hAnsiTheme="minorHAnsi" w:cs="Calibri"/>
        </w:rPr>
        <w:t xml:space="preserve"> La experiencia General y Específica del PROPONENTE será válida si la empresa utiliza como respaldo la experiencia del personal experto propuesto para el presente requerimiento.</w:t>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r w:rsidRPr="007C2098">
        <w:rPr>
          <w:rFonts w:asciiTheme="minorHAnsi" w:hAnsiTheme="minorHAnsi" w:cs="Calibri"/>
        </w:rPr>
        <w:t xml:space="preserve">La experiencia específica es parte de la experiencia general, pero no viceversa, consiguientemente, los trabajos similares pueden ser incluidos en el requerimiento de experiencia general. </w:t>
      </w:r>
    </w:p>
    <w:p w:rsidR="007C2098" w:rsidRPr="007C2098" w:rsidRDefault="007C2098" w:rsidP="007C2098">
      <w:pPr>
        <w:spacing w:line="276" w:lineRule="auto"/>
        <w:rPr>
          <w:rFonts w:asciiTheme="minorHAnsi" w:hAnsiTheme="minorHAnsi" w:cs="Calibri"/>
          <w:b/>
          <w:highlight w:val="green"/>
        </w:rPr>
      </w:pPr>
    </w:p>
    <w:p w:rsidR="007C2098" w:rsidRPr="007C2098" w:rsidRDefault="007C2098" w:rsidP="007C2098">
      <w:pPr>
        <w:spacing w:line="276" w:lineRule="auto"/>
        <w:rPr>
          <w:rFonts w:asciiTheme="minorHAnsi" w:hAnsiTheme="minorHAnsi" w:cs="Calibri"/>
          <w:b/>
        </w:rPr>
      </w:pPr>
      <w:r w:rsidRPr="007C2098">
        <w:rPr>
          <w:rFonts w:asciiTheme="minorHAnsi" w:hAnsiTheme="minorHAnsi" w:cs="Calibri"/>
          <w:b/>
        </w:rPr>
        <w:t>La experiencia General y Específica del PROPONENTE deberá ser llenada en el formulario C1 del DBC:</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p>
    <w:p w:rsidR="007C2098" w:rsidRPr="00436316" w:rsidRDefault="007C2098" w:rsidP="00914C72">
      <w:pPr>
        <w:pStyle w:val="Subttulo"/>
        <w:numPr>
          <w:ilvl w:val="1"/>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Experiencia del Personal Clave.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YPFB requiere que un (1) experto o especialista en sísmica 2D y un (1) experto topógrafo que permanezca en el sitio de los servicios, desde el inicio hasta el final de las etapas de la adquisición sísmica (Ver Tabla 1), por tanto la Empresa Ofertante debe proveer un (1) Titular y un (1) Relevo para ambos casos. Es decir que en el sitio de los servicios, el Titular estará presente por un mes y el próximo mes estará el relevo, así sucesivamente hasta la conclusión de las actividades.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perfil del especialista en sísmica 2D propuesto por el PROPONENTE deberá ser Geofísico o ramas afines, tales como Ingeniero Geólogo, Ingeniero Petrolero, Ingeniero Electrónico u otros que hubieran realizado Apoyo Técnico durante la Adquisición Sísmica, desde la etapa de Topografía, Pruebas de Carga y Profundidad, Up Hole y/o refracción, perforación y cargado de pozos, tendido, grabación, calidad del dato crudo y procesamiento de campo y/o haber trabajado en las especialidades de referencia.</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El perfil del experto topógrafo propuesto por el PROPONENTE deberá ser Ing. Civil, Técnico Superior en Topografía, Topógrafo, Especialista en topografía y/o Ingenieros que se hayan especializado en Topografía.</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PROPONENTE deberá garantizar a YPFB, que él/los profesionales propuestos para el trabajo, tengan la capacidad, experiencia y el entrenamiento necesario para realizar las actividades durante el Apoyo Técnico.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 experiencia del PERSONAL CLAVE, será evaluada considerando los contratos de servicio de Apoyo Técnico durante la Adquisición Sísmica, certificados que acrediten haber trabajado en la especialidad del presente requerimiento, los cuales deberán ser acreditados con contratos u órdenes de servicios o actas de conformidad de servicios o actas de recepción definitiva de servicio que respalden la ejecución de los contratos o certificados de compañías donde ha prestado sus servicios profesionales.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Se consideraran los siguientes aspectos para la evaluación, relacionados con la experiencia del PERSONAL CLAVE (especialista en sísmica 2D y topógrafo respectivamente) tanto TITULAR como el RELEVO: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53"/>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b/>
          <w:color w:val="auto"/>
          <w:sz w:val="20"/>
          <w:szCs w:val="20"/>
          <w:lang w:eastAsia="en-US"/>
        </w:rPr>
        <w:t>Experiencia General:</w:t>
      </w:r>
      <w:r w:rsidRPr="007C2098">
        <w:rPr>
          <w:rFonts w:asciiTheme="minorHAnsi" w:hAnsiTheme="minorHAnsi" w:cs="Calibri"/>
          <w:color w:val="auto"/>
          <w:sz w:val="20"/>
          <w:szCs w:val="20"/>
          <w:lang w:eastAsia="en-US"/>
        </w:rPr>
        <w:t xml:space="preserve"> Deberá acreditar como Mínimo cinco (5) trabajos en el sector hidrocarburos (upstream).</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numPr>
          <w:ilvl w:val="0"/>
          <w:numId w:val="50"/>
        </w:numPr>
        <w:spacing w:line="276" w:lineRule="auto"/>
        <w:jc w:val="both"/>
        <w:rPr>
          <w:rFonts w:asciiTheme="minorHAnsi" w:hAnsiTheme="minorHAnsi" w:cs="Calibri"/>
        </w:rPr>
      </w:pPr>
      <w:r w:rsidRPr="007C2098">
        <w:rPr>
          <w:rFonts w:asciiTheme="minorHAnsi" w:hAnsiTheme="minorHAnsi" w:cs="Calibri"/>
          <w:b/>
        </w:rPr>
        <w:t>Experiencia Específica:</w:t>
      </w:r>
      <w:r w:rsidRPr="007C2098">
        <w:rPr>
          <w:rFonts w:asciiTheme="minorHAnsi" w:hAnsiTheme="minorHAnsi" w:cs="Calibri"/>
        </w:rPr>
        <w:t xml:space="preserve"> Deberá acreditar como Mínimo cinco (5) trabajos en servicios de Apoyo Técnico durante la Adquisición Sísmica 2D y/o 3D y/o haber trabajado en Adquisición sísmica en trabajos similares al objeto de la presente contratación. </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b/>
        </w:rPr>
      </w:pPr>
      <w:r w:rsidRPr="007C2098">
        <w:rPr>
          <w:rFonts w:asciiTheme="minorHAnsi" w:hAnsiTheme="minorHAnsi" w:cs="Calibri"/>
          <w:b/>
        </w:rPr>
        <w:t>La experiencia del Personal Clave propuesto por el PROPONENTE, deberá ser llenada en el Formulario C2 de FORMACION PROFESIONAL, EXPERIENCIA GENERAL Y ESPECÍFICA</w:t>
      </w:r>
    </w:p>
    <w:p w:rsidR="007C2098" w:rsidRPr="007C2098" w:rsidRDefault="007C2098" w:rsidP="007C2098">
      <w:pPr>
        <w:spacing w:line="276" w:lineRule="auto"/>
        <w:rPr>
          <w:rFonts w:asciiTheme="minorHAnsi" w:hAnsiTheme="minorHAnsi" w:cs="Calibri"/>
          <w:b/>
        </w:rPr>
      </w:pPr>
      <w:r w:rsidRPr="007C2098">
        <w:rPr>
          <w:rFonts w:asciiTheme="minorHAnsi" w:hAnsiTheme="minorHAnsi" w:cs="Calibri"/>
          <w:b/>
        </w:rPr>
        <w:t xml:space="preserve">DEL PERSONAL PROPUESTO (uno por cada persona). </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Es causal de descalificación de la propuesta el incumplimiento del Requerimiento Mínimo de Trabajos de cualquiera de los profesionales. </w:t>
      </w:r>
    </w:p>
    <w:p w:rsidR="007C2098" w:rsidRPr="007C2098" w:rsidRDefault="007C2098" w:rsidP="007C2098">
      <w:pPr>
        <w:spacing w:line="276" w:lineRule="auto"/>
        <w:rPr>
          <w:rFonts w:asciiTheme="minorHAnsi" w:hAnsiTheme="minorHAnsi" w:cs="Calibri"/>
        </w:rPr>
      </w:pPr>
    </w:p>
    <w:p w:rsidR="007C2098" w:rsidRPr="007C2098" w:rsidRDefault="007C2098" w:rsidP="00914C72">
      <w:pPr>
        <w:pStyle w:val="Subttulo"/>
        <w:numPr>
          <w:ilvl w:val="0"/>
          <w:numId w:val="35"/>
        </w:numPr>
        <w:spacing w:line="276" w:lineRule="auto"/>
        <w:jc w:val="left"/>
        <w:rPr>
          <w:rFonts w:asciiTheme="minorHAnsi" w:hAnsiTheme="minorHAnsi"/>
          <w:sz w:val="20"/>
          <w:szCs w:val="20"/>
          <w:lang w:val="es-BO"/>
        </w:rPr>
      </w:pPr>
      <w:r w:rsidRPr="00436316">
        <w:rPr>
          <w:rFonts w:asciiTheme="minorHAnsi" w:hAnsiTheme="minorHAnsi"/>
          <w:b/>
          <w:sz w:val="20"/>
          <w:szCs w:val="20"/>
          <w:lang w:val="es-BO"/>
        </w:rPr>
        <w:t>Plan de Trabajo</w:t>
      </w:r>
      <w:r w:rsidRPr="007C2098">
        <w:rPr>
          <w:rFonts w:asciiTheme="minorHAnsi" w:hAnsiTheme="minorHAnsi"/>
          <w:sz w:val="20"/>
          <w:szCs w:val="20"/>
          <w:lang w:val="es-BO"/>
        </w:rPr>
        <w:t>.</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El PROPONENTE deberá presentar un plan de trabajo siguiendo el requerimiento mínimo expuesto en el presente documento, explicando el personal que trabajará en el proyecto, metodología de trabajo, flujo de trabajo y cronograma, software y/o herramienta de Base de Datos a utilizar y cualquier información y/o actividad que enriquezca el mencionado plan de trabajo. El plan de trabajo deberá definirse como PROPUESTA TECNICA.</w:t>
      </w:r>
    </w:p>
    <w:p w:rsidR="007C2098" w:rsidRPr="007C2098" w:rsidRDefault="007C2098" w:rsidP="007C2098">
      <w:pPr>
        <w:spacing w:line="276" w:lineRule="auto"/>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Software</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El PROPONENTE deberá contar mínimamente con un Software y/o </w:t>
      </w:r>
      <w:r w:rsidRPr="00CA0813">
        <w:rPr>
          <w:rFonts w:asciiTheme="minorHAnsi" w:hAnsiTheme="minorHAnsi" w:cs="Calibri"/>
        </w:rPr>
        <w:t>herramienta de base de datos que</w:t>
      </w:r>
      <w:r w:rsidRPr="007C2098">
        <w:rPr>
          <w:rFonts w:asciiTheme="minorHAnsi" w:hAnsiTheme="minorHAnsi" w:cs="Calibri"/>
        </w:rPr>
        <w:t xml:space="preserve"> le permita realizar el seguimiento y validación de las actividades durante la Adquisición Sísmica. </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 </w:t>
      </w: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Idioma</w:t>
      </w:r>
    </w:p>
    <w:p w:rsidR="007C2098" w:rsidRPr="007C2098" w:rsidRDefault="007C2098" w:rsidP="007C2098">
      <w:pPr>
        <w:rPr>
          <w:rFonts w:asciiTheme="minorHAnsi" w:hAnsiTheme="minorHAnsi" w:cs="Calibri"/>
        </w:rPr>
      </w:pPr>
      <w:r w:rsidRPr="007C2098">
        <w:rPr>
          <w:rFonts w:asciiTheme="minorHAnsi" w:hAnsiTheme="minorHAnsi" w:cs="Calibri"/>
        </w:rPr>
        <w:t xml:space="preserve">El personal clave deberá comunicarse en idioma Castellano. </w:t>
      </w:r>
    </w:p>
    <w:p w:rsidR="007C2098" w:rsidRPr="007C2098" w:rsidRDefault="007C2098" w:rsidP="007C2098">
      <w:pPr>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Inicio de Actividades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 xml:space="preserve">El inicio de actividades operativas se computará a partir de la emisión de la ORDEN DE PROCEDER. Esta instrucción será el único instrumento que indique a la empresa adjudicada que puede iniciar sus actividades de Apoyo Técnico en campo.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Si por razones climatológicas adversas y ajenas a YPFB se deben paralizar las actividades, no se reconocerá ningún cargo por “stand by”.</w:t>
      </w:r>
    </w:p>
    <w:p w:rsidR="007C2098" w:rsidRPr="007C2098" w:rsidRDefault="007C2098" w:rsidP="007C2098">
      <w:pPr>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Modalidad de Contratación</w:t>
      </w:r>
    </w:p>
    <w:p w:rsidR="007C2098" w:rsidRPr="007C2098" w:rsidRDefault="007C2098" w:rsidP="007C2098">
      <w:pPr>
        <w:spacing w:before="120" w:after="120" w:line="276" w:lineRule="auto"/>
        <w:rPr>
          <w:rFonts w:asciiTheme="minorHAnsi" w:hAnsiTheme="minorHAnsi" w:cs="Calibri"/>
        </w:rPr>
      </w:pPr>
      <w:r w:rsidRPr="007C2098">
        <w:rPr>
          <w:rFonts w:asciiTheme="minorHAnsi" w:hAnsiTheme="minorHAnsi" w:cs="Calibri"/>
        </w:rPr>
        <w:t>La modalidad de contratación de la Empresa de servicios y/o Empresa Unipersonal y/o Asociación Accidental para el Servicio de Apoyo Técnico de Adquisición Sísmica 2D Proyecto Exploración Fase II Río Beni, será a través de la modalidad de Contratación Directa Ordinaria, método de adjudicación por el total del servicio y la selección será por el método de Calidad Propuesta Técnica y Costo, en cumplimiento a lo establecido por el Reglamento de Contrataciones Directa en el marco Decreto Supremo N° 29506 del 9 de abril de 2008. El contrato entrará en vigencia a partir de la emisión de la Orden de Proceder.</w:t>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bookmarkStart w:id="4" w:name="_Toc389843841"/>
      <w:r w:rsidRPr="00436316">
        <w:rPr>
          <w:rFonts w:asciiTheme="minorHAnsi" w:hAnsiTheme="minorHAnsi"/>
          <w:b/>
          <w:sz w:val="20"/>
          <w:szCs w:val="20"/>
          <w:lang w:val="es-BO"/>
        </w:rPr>
        <w:t>Plazo del servicio</w:t>
      </w:r>
      <w:bookmarkEnd w:id="4"/>
    </w:p>
    <w:p w:rsid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servicio de Apoyo Técnico está ligado al inicio y fin según cronograma (Ver Tabla 1) de las actividades del Proyecto de Adquisición sísmica 2D en el área de Rio Beni, misma que </w:t>
      </w:r>
      <w:r w:rsidRPr="00CA0813">
        <w:rPr>
          <w:rFonts w:asciiTheme="minorHAnsi" w:hAnsiTheme="minorHAnsi" w:cs="Calibri"/>
          <w:color w:val="auto"/>
          <w:sz w:val="20"/>
          <w:szCs w:val="20"/>
          <w:lang w:eastAsia="en-US"/>
        </w:rPr>
        <w:t>durará nueve (9) meses. En caso de no iniciar trabajos y/o cancelarse la adquisición sísmica, el servicio de Apoyo Técnico también será cancelado e YPFB no pagará ningún cargo por este aspecto.</w:t>
      </w:r>
    </w:p>
    <w:p w:rsidR="00CD0885" w:rsidRPr="00CA0813" w:rsidRDefault="00CD0885" w:rsidP="007C2098">
      <w:pPr>
        <w:pStyle w:val="Default"/>
        <w:spacing w:line="276" w:lineRule="auto"/>
        <w:jc w:val="both"/>
        <w:rPr>
          <w:rFonts w:asciiTheme="minorHAnsi" w:hAnsiTheme="minorHAnsi" w:cs="Calibri"/>
          <w:color w:val="auto"/>
          <w:sz w:val="20"/>
          <w:szCs w:val="20"/>
          <w:lang w:eastAsia="en-US"/>
        </w:rPr>
      </w:pPr>
    </w:p>
    <w:p w:rsidR="007C2098" w:rsidRPr="00CA0813" w:rsidRDefault="007C2098" w:rsidP="007C2098">
      <w:pPr>
        <w:pStyle w:val="Default"/>
        <w:spacing w:line="276" w:lineRule="auto"/>
        <w:jc w:val="both"/>
        <w:rPr>
          <w:rFonts w:asciiTheme="minorHAnsi" w:hAnsiTheme="minorHAnsi" w:cs="Calibri"/>
          <w:color w:val="auto"/>
          <w:sz w:val="20"/>
          <w:szCs w:val="20"/>
          <w:lang w:eastAsia="en-US"/>
        </w:rPr>
      </w:pPr>
    </w:p>
    <w:p w:rsidR="007C2098" w:rsidRPr="00436316" w:rsidRDefault="007C2098" w:rsidP="00914C72">
      <w:pPr>
        <w:pStyle w:val="Subttulo"/>
        <w:numPr>
          <w:ilvl w:val="1"/>
          <w:numId w:val="35"/>
        </w:numPr>
        <w:spacing w:line="276" w:lineRule="auto"/>
        <w:jc w:val="left"/>
        <w:rPr>
          <w:rFonts w:asciiTheme="minorHAnsi" w:hAnsiTheme="minorHAnsi"/>
          <w:b/>
          <w:sz w:val="20"/>
          <w:szCs w:val="20"/>
          <w:lang w:val="es-BO"/>
        </w:rPr>
      </w:pPr>
      <w:bookmarkStart w:id="5" w:name="_Toc387859128"/>
      <w:bookmarkStart w:id="6" w:name="_Toc389843842"/>
      <w:r w:rsidRPr="00436316">
        <w:rPr>
          <w:rFonts w:asciiTheme="minorHAnsi" w:hAnsiTheme="minorHAnsi"/>
          <w:b/>
          <w:sz w:val="20"/>
          <w:szCs w:val="20"/>
          <w:lang w:val="es-BO"/>
        </w:rPr>
        <w:t>Cronograma</w:t>
      </w:r>
      <w:bookmarkEnd w:id="5"/>
      <w:bookmarkEnd w:id="6"/>
    </w:p>
    <w:p w:rsidR="007C2098" w:rsidRPr="007C2098" w:rsidRDefault="007C2098" w:rsidP="007C2098">
      <w:pPr>
        <w:rPr>
          <w:rFonts w:asciiTheme="minorHAnsi" w:hAnsiTheme="minorHAnsi" w:cs="Calibri"/>
        </w:rPr>
      </w:pPr>
      <w:r w:rsidRPr="007C2098">
        <w:rPr>
          <w:rFonts w:asciiTheme="minorHAnsi" w:hAnsiTheme="minorHAnsi" w:cs="Calibri"/>
        </w:rPr>
        <w:t>El PROPONENTE deberá ajustarse al Cronograma de los Términos de Referencia y presentar el mismo en formato propio o similar.</w:t>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r w:rsidRPr="007C2098">
        <w:rPr>
          <w:rFonts w:asciiTheme="minorHAnsi" w:hAnsiTheme="minorHAnsi"/>
          <w:noProof/>
          <w:lang w:val="es-BO" w:eastAsia="es-BO"/>
        </w:rPr>
        <w:drawing>
          <wp:inline distT="0" distB="0" distL="0" distR="0" wp14:anchorId="197CC515" wp14:editId="62A163A9">
            <wp:extent cx="5610225" cy="17621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0225" cy="1762125"/>
                    </a:xfrm>
                    <a:prstGeom prst="rect">
                      <a:avLst/>
                    </a:prstGeom>
                    <a:noFill/>
                    <a:ln>
                      <a:noFill/>
                    </a:ln>
                  </pic:spPr>
                </pic:pic>
              </a:graphicData>
            </a:graphic>
          </wp:inline>
        </w:drawing>
      </w:r>
    </w:p>
    <w:p w:rsidR="007C2098" w:rsidRPr="007C2098" w:rsidRDefault="007C2098" w:rsidP="007C2098">
      <w:pPr>
        <w:rPr>
          <w:rFonts w:asciiTheme="minorHAnsi" w:hAnsiTheme="minorHAnsi" w:cs="Calibri"/>
        </w:rPr>
      </w:pPr>
    </w:p>
    <w:p w:rsidR="007C2098" w:rsidRPr="007C2098" w:rsidRDefault="007C2098" w:rsidP="007C2098">
      <w:pPr>
        <w:spacing w:line="360" w:lineRule="auto"/>
        <w:jc w:val="center"/>
        <w:rPr>
          <w:rFonts w:asciiTheme="minorHAnsi" w:hAnsiTheme="minorHAnsi" w:cs="Calibri"/>
          <w:bCs/>
          <w:lang w:val="es-BO"/>
        </w:rPr>
      </w:pPr>
      <w:r w:rsidRPr="007C2098">
        <w:rPr>
          <w:rFonts w:asciiTheme="minorHAnsi" w:hAnsiTheme="minorHAnsi" w:cs="Calibri"/>
          <w:bCs/>
          <w:lang w:val="es-BO"/>
        </w:rPr>
        <w:t>Tabla 1. Cronograma de actividades.</w:t>
      </w:r>
    </w:p>
    <w:p w:rsidR="007C2098" w:rsidRPr="007C2098" w:rsidRDefault="007C2098" w:rsidP="007C2098">
      <w:pPr>
        <w:spacing w:line="360" w:lineRule="auto"/>
        <w:jc w:val="center"/>
        <w:rPr>
          <w:rFonts w:asciiTheme="minorHAnsi" w:hAnsiTheme="minorHAnsi" w:cs="Calibri"/>
          <w:bCs/>
          <w:lang w:val="es-BO"/>
        </w:rPr>
      </w:pPr>
    </w:p>
    <w:p w:rsidR="007C2098" w:rsidRDefault="007C2098" w:rsidP="007C2098">
      <w:pPr>
        <w:spacing w:line="360" w:lineRule="auto"/>
        <w:jc w:val="center"/>
        <w:rPr>
          <w:rFonts w:asciiTheme="minorHAnsi" w:hAnsiTheme="minorHAnsi" w:cs="Calibri"/>
          <w:bCs/>
          <w:lang w:val="es-BO"/>
        </w:rPr>
      </w:pPr>
    </w:p>
    <w:p w:rsidR="006A6964" w:rsidRDefault="006A6964" w:rsidP="007C2098">
      <w:pPr>
        <w:spacing w:line="360" w:lineRule="auto"/>
        <w:jc w:val="center"/>
        <w:rPr>
          <w:rFonts w:asciiTheme="minorHAnsi" w:hAnsiTheme="minorHAnsi" w:cs="Calibri"/>
          <w:bCs/>
          <w:lang w:val="es-BO"/>
        </w:rPr>
      </w:pPr>
    </w:p>
    <w:p w:rsidR="006A6964" w:rsidRPr="007C2098" w:rsidRDefault="006A6964" w:rsidP="007C2098">
      <w:pPr>
        <w:spacing w:line="360" w:lineRule="auto"/>
        <w:jc w:val="center"/>
        <w:rPr>
          <w:rFonts w:asciiTheme="minorHAnsi" w:hAnsiTheme="minorHAnsi" w:cs="Calibri"/>
          <w:bCs/>
          <w:lang w:val="es-BO"/>
        </w:rPr>
      </w:pPr>
    </w:p>
    <w:p w:rsidR="007C2098" w:rsidRPr="007C2098" w:rsidRDefault="007C2098" w:rsidP="007C2098">
      <w:pPr>
        <w:spacing w:line="360" w:lineRule="auto"/>
        <w:jc w:val="center"/>
        <w:rPr>
          <w:rFonts w:asciiTheme="minorHAnsi" w:hAnsiTheme="minorHAnsi" w:cs="Calibri"/>
          <w:bCs/>
          <w:lang w:val="es-BO"/>
        </w:rPr>
      </w:pPr>
    </w:p>
    <w:p w:rsidR="007C2098" w:rsidRPr="00CA0813" w:rsidRDefault="007C2098" w:rsidP="00914C72">
      <w:pPr>
        <w:pStyle w:val="Subttulo"/>
        <w:numPr>
          <w:ilvl w:val="0"/>
          <w:numId w:val="35"/>
        </w:numPr>
        <w:spacing w:line="276" w:lineRule="auto"/>
        <w:jc w:val="left"/>
        <w:rPr>
          <w:rFonts w:asciiTheme="minorHAnsi" w:hAnsiTheme="minorHAnsi"/>
          <w:b/>
          <w:sz w:val="20"/>
          <w:szCs w:val="20"/>
          <w:lang w:val="es-BO"/>
        </w:rPr>
      </w:pPr>
      <w:r w:rsidRPr="00CA0813">
        <w:rPr>
          <w:rFonts w:asciiTheme="minorHAnsi" w:hAnsiTheme="minorHAnsi"/>
          <w:b/>
          <w:sz w:val="20"/>
          <w:szCs w:val="20"/>
          <w:lang w:val="es-BO"/>
        </w:rPr>
        <w:lastRenderedPageBreak/>
        <w:t>Modificaciones al servicio</w:t>
      </w:r>
    </w:p>
    <w:p w:rsidR="007C2098" w:rsidRPr="00CA0813" w:rsidRDefault="007C2098" w:rsidP="007C2098">
      <w:pPr>
        <w:spacing w:line="276" w:lineRule="auto"/>
        <w:rPr>
          <w:rFonts w:asciiTheme="minorHAnsi" w:hAnsiTheme="minorHAnsi" w:cs="Calibri"/>
        </w:rPr>
      </w:pPr>
      <w:r w:rsidRPr="00CA0813">
        <w:rPr>
          <w:rFonts w:asciiTheme="minorHAnsi" w:hAnsiTheme="minorHAnsi" w:cs="Calibri"/>
        </w:rPr>
        <w:t>YPFB,</w:t>
      </w:r>
      <w:r w:rsidR="00D22574" w:rsidRPr="00CA0813">
        <w:rPr>
          <w:rFonts w:asciiTheme="minorHAnsi" w:hAnsiTheme="minorHAnsi" w:cs="Calibri"/>
        </w:rPr>
        <w:t xml:space="preserve"> </w:t>
      </w:r>
      <w:r w:rsidRPr="00CA0813">
        <w:rPr>
          <w:rFonts w:asciiTheme="minorHAnsi" w:hAnsiTheme="minorHAnsi" w:cs="Calibri"/>
        </w:rPr>
        <w:t xml:space="preserve"> en el sitio de los servicios y/o ciudad, podrán hacer modificaciones al diseño original </w:t>
      </w:r>
      <w:r w:rsidR="00D22574" w:rsidRPr="00CA0813">
        <w:rPr>
          <w:rFonts w:asciiTheme="minorHAnsi" w:hAnsiTheme="minorHAnsi" w:cs="Calibri"/>
        </w:rPr>
        <w:t>d</w:t>
      </w:r>
      <w:r w:rsidRPr="00CA0813">
        <w:rPr>
          <w:rFonts w:asciiTheme="minorHAnsi" w:hAnsiTheme="minorHAnsi" w:cs="Calibri"/>
        </w:rPr>
        <w:t xml:space="preserve">el contrato </w:t>
      </w:r>
      <w:r w:rsidR="00D22574" w:rsidRPr="00CA0813">
        <w:rPr>
          <w:rFonts w:asciiTheme="minorHAnsi" w:hAnsiTheme="minorHAnsi" w:cs="Calibri"/>
        </w:rPr>
        <w:t xml:space="preserve">de </w:t>
      </w:r>
      <w:r w:rsidRPr="00CA0813">
        <w:rPr>
          <w:rFonts w:asciiTheme="minorHAnsi" w:hAnsiTheme="minorHAnsi" w:cs="Calibri"/>
        </w:rPr>
        <w:t>ADQUISICION, PROCESAMIENTO E INTERPRETACION SISMICA 2D PROYECTO EXPLORACION FASE II</w:t>
      </w:r>
      <w:r w:rsidR="00D22574" w:rsidRPr="00CA0813">
        <w:rPr>
          <w:rFonts w:asciiTheme="minorHAnsi" w:hAnsiTheme="minorHAnsi" w:cs="Calibri"/>
        </w:rPr>
        <w:t xml:space="preserve"> RIO BENI.</w:t>
      </w:r>
      <w:r w:rsidR="00F41F85" w:rsidRPr="00CA0813">
        <w:rPr>
          <w:rFonts w:asciiTheme="minorHAnsi" w:hAnsiTheme="minorHAnsi" w:cs="Calibri"/>
        </w:rPr>
        <w:t xml:space="preserve"> </w:t>
      </w:r>
      <w:r w:rsidRPr="00CA0813">
        <w:rPr>
          <w:rFonts w:asciiTheme="minorHAnsi" w:hAnsiTheme="minorHAnsi" w:cs="Calibri"/>
        </w:rPr>
        <w:t xml:space="preserve">En ese caso el Apoyo Técnico deberá automáticamente adecuarse a las modificaciones. </w:t>
      </w:r>
    </w:p>
    <w:p w:rsidR="007C2098" w:rsidRPr="00CA0813" w:rsidRDefault="007C2098" w:rsidP="007C2098">
      <w:pPr>
        <w:spacing w:line="360" w:lineRule="auto"/>
        <w:jc w:val="center"/>
        <w:rPr>
          <w:rFonts w:asciiTheme="minorHAnsi" w:hAnsiTheme="minorHAnsi" w:cs="Calibri"/>
          <w:bCs/>
        </w:rPr>
      </w:pPr>
    </w:p>
    <w:p w:rsidR="007C2098" w:rsidRPr="00CA0813" w:rsidRDefault="007C2098" w:rsidP="00914C72">
      <w:pPr>
        <w:pStyle w:val="Subttulo"/>
        <w:numPr>
          <w:ilvl w:val="0"/>
          <w:numId w:val="35"/>
        </w:numPr>
        <w:spacing w:line="276" w:lineRule="auto"/>
        <w:jc w:val="left"/>
        <w:rPr>
          <w:rFonts w:asciiTheme="minorHAnsi" w:hAnsiTheme="minorHAnsi"/>
          <w:sz w:val="20"/>
          <w:szCs w:val="20"/>
          <w:lang w:val="es-BO"/>
        </w:rPr>
      </w:pPr>
      <w:r w:rsidRPr="00CA0813">
        <w:rPr>
          <w:rFonts w:asciiTheme="minorHAnsi" w:hAnsiTheme="minorHAnsi"/>
          <w:b/>
          <w:sz w:val="20"/>
          <w:szCs w:val="20"/>
          <w:lang w:val="es-BO"/>
        </w:rPr>
        <w:t>Movilización, viajes, alojamiento, alimentación y otros</w:t>
      </w:r>
      <w:r w:rsidRPr="00CA0813">
        <w:rPr>
          <w:rFonts w:asciiTheme="minorHAnsi" w:hAnsiTheme="minorHAnsi"/>
          <w:sz w:val="20"/>
          <w:szCs w:val="20"/>
          <w:lang w:val="es-BO"/>
        </w:rPr>
        <w:t xml:space="preserve">. </w:t>
      </w:r>
    </w:p>
    <w:p w:rsidR="007C2098" w:rsidRPr="00CA0813" w:rsidRDefault="007C2098" w:rsidP="00914C72">
      <w:pPr>
        <w:pStyle w:val="Default"/>
        <w:numPr>
          <w:ilvl w:val="0"/>
          <w:numId w:val="55"/>
        </w:numPr>
        <w:spacing w:line="276" w:lineRule="auto"/>
        <w:jc w:val="both"/>
        <w:rPr>
          <w:rFonts w:asciiTheme="minorHAnsi" w:hAnsiTheme="minorHAnsi" w:cs="Calibri"/>
          <w:color w:val="auto"/>
          <w:sz w:val="20"/>
          <w:szCs w:val="20"/>
          <w:lang w:eastAsia="en-US"/>
        </w:rPr>
      </w:pPr>
      <w:r w:rsidRPr="00CA0813">
        <w:rPr>
          <w:rFonts w:asciiTheme="minorHAnsi" w:hAnsiTheme="minorHAnsi" w:cs="Calibri"/>
          <w:color w:val="auto"/>
          <w:sz w:val="20"/>
          <w:szCs w:val="20"/>
          <w:lang w:eastAsia="en-US"/>
        </w:rPr>
        <w:t>El PROPONENTE deberá incluir en su propuesta los gastos de traslado de los especialistas desde su país de origen hasta la ciudad de Riberalta (Bolivia).</w:t>
      </w:r>
    </w:p>
    <w:p w:rsidR="007C2098" w:rsidRPr="00CA0813" w:rsidRDefault="00F41F85" w:rsidP="00A04C89">
      <w:pPr>
        <w:pStyle w:val="Default"/>
        <w:numPr>
          <w:ilvl w:val="0"/>
          <w:numId w:val="55"/>
        </w:numPr>
        <w:spacing w:line="276" w:lineRule="auto"/>
        <w:jc w:val="both"/>
        <w:rPr>
          <w:rFonts w:asciiTheme="minorHAnsi" w:hAnsiTheme="minorHAnsi" w:cs="Calibri"/>
          <w:color w:val="auto"/>
          <w:sz w:val="20"/>
          <w:szCs w:val="20"/>
          <w:lang w:eastAsia="en-US"/>
        </w:rPr>
      </w:pPr>
      <w:r w:rsidRPr="00CA0813">
        <w:rPr>
          <w:rFonts w:asciiTheme="minorHAnsi" w:hAnsiTheme="minorHAnsi" w:cs="Calibri"/>
          <w:color w:val="auto"/>
          <w:sz w:val="20"/>
          <w:szCs w:val="20"/>
          <w:lang w:eastAsia="en-US"/>
        </w:rPr>
        <w:t xml:space="preserve">El Contratista de ADQUISICION, PROCESAMIENTO E INTERPRETACION SISMICA 2D PROYECTO EXPLORACION FASE II RIO BENI, </w:t>
      </w:r>
      <w:r w:rsidR="007C2098" w:rsidRPr="00CA0813">
        <w:rPr>
          <w:rFonts w:asciiTheme="minorHAnsi" w:hAnsiTheme="minorHAnsi" w:cs="Calibri"/>
          <w:color w:val="auto"/>
          <w:sz w:val="20"/>
          <w:szCs w:val="20"/>
          <w:lang w:eastAsia="en-US"/>
        </w:rPr>
        <w:t xml:space="preserve">se encargará de movilizar al especialista desde la ciudad de Riberalta hasta el SITIO DE LOS SERVICIOS y viceversa. </w:t>
      </w:r>
    </w:p>
    <w:p w:rsidR="007C2098" w:rsidRPr="007C2098" w:rsidRDefault="007C2098" w:rsidP="00914C72">
      <w:pPr>
        <w:pStyle w:val="Default"/>
        <w:numPr>
          <w:ilvl w:val="0"/>
          <w:numId w:val="55"/>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Las facilidades de movilización, alojamiento y alimentación en el SITIO DE LOS SERVICIOS serán provistas por la empresa contratada para el servicio de adquisición sísmica 2D.</w:t>
      </w:r>
    </w:p>
    <w:p w:rsidR="007C2098" w:rsidRPr="00B8531F" w:rsidRDefault="007C2098" w:rsidP="00914C72">
      <w:pPr>
        <w:pStyle w:val="Default"/>
        <w:numPr>
          <w:ilvl w:val="0"/>
          <w:numId w:val="55"/>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En los cambios de turno YPFB reconocerá un </w:t>
      </w:r>
      <w:r w:rsidRPr="00B8531F">
        <w:rPr>
          <w:rFonts w:asciiTheme="minorHAnsi" w:hAnsiTheme="minorHAnsi" w:cs="Calibri"/>
          <w:color w:val="auto"/>
          <w:sz w:val="20"/>
          <w:szCs w:val="20"/>
          <w:lang w:eastAsia="en-US"/>
        </w:rPr>
        <w:t>día de sobrelape para el experto de salida y de entrada.</w:t>
      </w:r>
    </w:p>
    <w:p w:rsidR="007C2098" w:rsidRPr="00B8531F" w:rsidRDefault="007C2098" w:rsidP="00914C72">
      <w:pPr>
        <w:pStyle w:val="Default"/>
        <w:numPr>
          <w:ilvl w:val="0"/>
          <w:numId w:val="55"/>
        </w:numPr>
        <w:spacing w:line="276" w:lineRule="auto"/>
        <w:jc w:val="both"/>
        <w:rPr>
          <w:rFonts w:asciiTheme="minorHAnsi" w:hAnsiTheme="minorHAnsi" w:cs="Calibri"/>
          <w:color w:val="auto"/>
          <w:sz w:val="20"/>
          <w:szCs w:val="20"/>
          <w:lang w:eastAsia="en-US"/>
        </w:rPr>
      </w:pPr>
      <w:r w:rsidRPr="00B8531F">
        <w:rPr>
          <w:rFonts w:asciiTheme="minorHAnsi" w:hAnsiTheme="minorHAnsi" w:cs="Calibri"/>
          <w:color w:val="auto"/>
          <w:sz w:val="20"/>
          <w:szCs w:val="20"/>
          <w:lang w:eastAsia="en-US"/>
        </w:rPr>
        <w:t>En caso de demoras para el ingreso o salida del proponente a la ciudad de Riberalta lo gastos asociados corren por cuenta del PROPONENTE.</w:t>
      </w:r>
    </w:p>
    <w:p w:rsidR="007C2098" w:rsidRPr="00B8531F" w:rsidRDefault="007C2098" w:rsidP="00914C72">
      <w:pPr>
        <w:pStyle w:val="Default"/>
        <w:numPr>
          <w:ilvl w:val="0"/>
          <w:numId w:val="55"/>
        </w:numPr>
        <w:spacing w:line="276" w:lineRule="auto"/>
        <w:jc w:val="both"/>
        <w:rPr>
          <w:rFonts w:asciiTheme="minorHAnsi" w:hAnsiTheme="minorHAnsi" w:cs="Calibri"/>
          <w:color w:val="auto"/>
          <w:sz w:val="20"/>
          <w:szCs w:val="20"/>
          <w:lang w:eastAsia="en-US"/>
        </w:rPr>
      </w:pPr>
      <w:r w:rsidRPr="00B8531F">
        <w:rPr>
          <w:rFonts w:asciiTheme="minorHAnsi" w:hAnsiTheme="minorHAnsi" w:cs="Calibri"/>
          <w:color w:val="auto"/>
          <w:sz w:val="20"/>
          <w:szCs w:val="20"/>
          <w:lang w:eastAsia="en-US"/>
        </w:rPr>
        <w:t>El EPP y la ropa de Trabajo corren por cuenta del PROPONENTE.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Seguros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prestador del servicio de Apoyo Técnico deberá tener seguro de vida contra accidentes y seguro médico. Vacunas contra Fiebre amarilla, Tétanos, </w:t>
      </w:r>
      <w:r w:rsidRPr="007C2098">
        <w:rPr>
          <w:rFonts w:asciiTheme="minorHAnsi" w:hAnsiTheme="minorHAnsi" w:cs="Times New Roman"/>
          <w:color w:val="auto"/>
          <w:sz w:val="20"/>
          <w:szCs w:val="20"/>
          <w:lang w:val="es-BO" w:eastAsia="en-US"/>
        </w:rPr>
        <w:t>Hepatitis</w:t>
      </w:r>
      <w:r w:rsidRPr="007C2098">
        <w:rPr>
          <w:rFonts w:asciiTheme="minorHAnsi" w:hAnsiTheme="minorHAnsi" w:cs="Calibri"/>
          <w:color w:val="auto"/>
          <w:sz w:val="20"/>
          <w:szCs w:val="20"/>
          <w:lang w:eastAsia="en-US"/>
        </w:rPr>
        <w:t xml:space="preserve"> B y Fiebre Tifoidea. Todas estas prestaciones deben ser cubiertas por el PROPONENTE.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PROPONENTE deberá presentar y mantener vigente de forma ininterrumpida durante todo el periodo del contrato la Póliza de Seguro especificada a continuación: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Subttulo"/>
        <w:numPr>
          <w:ilvl w:val="1"/>
          <w:numId w:val="35"/>
        </w:numPr>
        <w:spacing w:line="276" w:lineRule="auto"/>
        <w:jc w:val="left"/>
        <w:rPr>
          <w:rFonts w:asciiTheme="minorHAnsi" w:hAnsiTheme="minorHAnsi"/>
          <w:sz w:val="20"/>
          <w:szCs w:val="20"/>
          <w:lang w:val="es-BO"/>
        </w:rPr>
      </w:pPr>
      <w:r w:rsidRPr="00436316">
        <w:rPr>
          <w:rFonts w:asciiTheme="minorHAnsi" w:hAnsiTheme="minorHAnsi"/>
          <w:b/>
          <w:sz w:val="20"/>
          <w:szCs w:val="20"/>
          <w:lang w:val="es-BO"/>
        </w:rPr>
        <w:t>Póliza de Responsabilidad Civil Patronal e Indemnización por accidentes del Trabajo</w:t>
      </w:r>
      <w:r w:rsidRPr="007C2098">
        <w:rPr>
          <w:rFonts w:asciiTheme="minorHAnsi" w:hAnsiTheme="minorHAnsi"/>
          <w:sz w:val="20"/>
          <w:szCs w:val="20"/>
          <w:lang w:val="es-BO"/>
        </w:rPr>
        <w:t>.</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El prestador de servicio deberá estar cubierto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La Póliza de Seguros, anteriormente mencionada, deberá cumplir las siguientes condiciones adicionales:</w:t>
      </w:r>
    </w:p>
    <w:p w:rsidR="007C2098" w:rsidRPr="007C2098" w:rsidRDefault="007C2098" w:rsidP="00914C72">
      <w:pPr>
        <w:numPr>
          <w:ilvl w:val="0"/>
          <w:numId w:val="36"/>
        </w:numPr>
        <w:spacing w:before="240" w:after="240" w:line="276" w:lineRule="auto"/>
        <w:jc w:val="both"/>
        <w:rPr>
          <w:rFonts w:asciiTheme="minorHAnsi" w:hAnsiTheme="minorHAnsi" w:cs="Calibri"/>
        </w:rPr>
      </w:pPr>
      <w:r w:rsidRPr="007C2098">
        <w:rPr>
          <w:rFonts w:asciiTheme="minorHAnsi" w:hAnsiTheme="minorHAnsi" w:cs="Calibri"/>
        </w:rPr>
        <w:t>De suspenderse por cualquier razón la vigencia o cobertura de cualquiera de las pólizas nominadas precedentemente, o bien se presente la existencia de eventos no cubiertos por las mismas; el PROPONENTE se hace enteramente responsable frente a YPFB y a terceros, por todos los daños emergentes en el desempeño de sus funciones.</w:t>
      </w:r>
    </w:p>
    <w:p w:rsidR="007C2098" w:rsidRPr="007C2098" w:rsidRDefault="007C2098" w:rsidP="00914C72">
      <w:pPr>
        <w:numPr>
          <w:ilvl w:val="0"/>
          <w:numId w:val="36"/>
        </w:numPr>
        <w:spacing w:before="240" w:after="240" w:line="276" w:lineRule="auto"/>
        <w:jc w:val="both"/>
        <w:rPr>
          <w:rFonts w:asciiTheme="minorHAnsi" w:hAnsiTheme="minorHAnsi"/>
        </w:rPr>
      </w:pPr>
      <w:r w:rsidRPr="007C2098">
        <w:rPr>
          <w:rFonts w:asciiTheme="minorHAnsi" w:hAnsiTheme="minorHAnsi" w:cs="Calibri"/>
        </w:rPr>
        <w:t>En caso de incumplimiento a la presentación de cualquiera de las pólizas requeridas, el PROPONENTE es enteramente responsable de los daños materiales y personales que pueda ocasionar dejando indemne a YPFB.</w:t>
      </w:r>
    </w:p>
    <w:p w:rsidR="007C2098" w:rsidRPr="007C2098" w:rsidRDefault="007C2098" w:rsidP="007C2098">
      <w:pPr>
        <w:spacing w:before="240" w:after="240" w:line="276" w:lineRule="auto"/>
        <w:rPr>
          <w:rFonts w:asciiTheme="minorHAnsi" w:hAnsiTheme="minorHAnsi" w:cs="Calibri"/>
        </w:rPr>
      </w:pPr>
    </w:p>
    <w:p w:rsidR="007C2098" w:rsidRPr="007C2098" w:rsidRDefault="007C2098" w:rsidP="007C2098">
      <w:pPr>
        <w:spacing w:before="240" w:after="240" w:line="276" w:lineRule="auto"/>
        <w:rPr>
          <w:rFonts w:asciiTheme="minorHAnsi" w:hAnsiTheme="minorHAnsi" w:cs="Calibri"/>
        </w:rPr>
      </w:pPr>
    </w:p>
    <w:p w:rsidR="007C2098" w:rsidRPr="007C2098" w:rsidRDefault="007C2098" w:rsidP="007C2098">
      <w:pPr>
        <w:spacing w:before="240" w:after="240" w:line="276" w:lineRule="auto"/>
        <w:rPr>
          <w:rFonts w:asciiTheme="minorHAnsi" w:hAnsiTheme="minorHAns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 xml:space="preserve">Garantías a Requerir. </w:t>
      </w:r>
    </w:p>
    <w:p w:rsidR="007C2098" w:rsidRPr="00E252E8" w:rsidRDefault="007C2098" w:rsidP="00914C72">
      <w:pPr>
        <w:pStyle w:val="Subttulo"/>
        <w:numPr>
          <w:ilvl w:val="1"/>
          <w:numId w:val="35"/>
        </w:numPr>
        <w:spacing w:line="276" w:lineRule="auto"/>
        <w:jc w:val="left"/>
        <w:rPr>
          <w:rFonts w:asciiTheme="minorHAnsi" w:hAnsiTheme="minorHAnsi"/>
          <w:b/>
          <w:sz w:val="20"/>
          <w:szCs w:val="20"/>
          <w:lang w:val="es-BO"/>
        </w:rPr>
      </w:pPr>
      <w:r w:rsidRPr="00E252E8">
        <w:rPr>
          <w:rFonts w:asciiTheme="minorHAnsi" w:hAnsiTheme="minorHAnsi"/>
          <w:b/>
          <w:sz w:val="20"/>
          <w:szCs w:val="20"/>
          <w:lang w:val="es-BO"/>
        </w:rPr>
        <w:t>Garantía de Seriedad de Propuesta</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El proponente conjuntamente con su oferta deberá presentar una Boleta de Garantía de seriedad de propuesta, por el 1 % del Valor de su propuesta a favor de YPFB, con características expresas de Renovable, Irrevocable y de Ejecución Inmediata, con vigencia de 90 días calendario a partir de la emisión de la boleta. </w:t>
      </w:r>
    </w:p>
    <w:p w:rsidR="007C2098" w:rsidRPr="007C2098" w:rsidRDefault="007C2098" w:rsidP="007C2098">
      <w:pPr>
        <w:spacing w:line="276" w:lineRule="auto"/>
        <w:rPr>
          <w:rFonts w:asciiTheme="minorHAnsi" w:hAnsiTheme="minorHAnsi" w:cs="Calibri"/>
        </w:rPr>
      </w:pPr>
    </w:p>
    <w:p w:rsidR="007C2098" w:rsidRPr="00436316" w:rsidRDefault="007C2098" w:rsidP="00914C72">
      <w:pPr>
        <w:pStyle w:val="Subttulo"/>
        <w:numPr>
          <w:ilvl w:val="1"/>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Garantía de Cumplimiento de Contrato</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El proponente adjudicado deberá presentar Boleta de Garantía de Cumplimiento de Contrato renovable, irrevocable y de ejecución inmediata a simple requerimiento de YPFB, emitida por un Banco regulado por la ASFI, por un valor equivalente al </w:t>
      </w:r>
      <w:r w:rsidRPr="00D22574">
        <w:rPr>
          <w:rFonts w:asciiTheme="minorHAnsi" w:hAnsiTheme="minorHAnsi" w:cs="Calibri"/>
        </w:rPr>
        <w:t>siete por ciento (7%)</w:t>
      </w:r>
      <w:r w:rsidRPr="007C2098">
        <w:rPr>
          <w:rFonts w:asciiTheme="minorHAnsi" w:hAnsiTheme="minorHAnsi" w:cs="Calibri"/>
        </w:rPr>
        <w:t xml:space="preserve"> del monto del contrato o alternativamente el adjudicado podrá solicitar la retención del 7% en cada pago parcial.  </w:t>
      </w:r>
    </w:p>
    <w:p w:rsidR="007C2098" w:rsidRPr="007C2098" w:rsidRDefault="007C2098" w:rsidP="007C2098">
      <w:pPr>
        <w:spacing w:line="276" w:lineRule="auto"/>
        <w:rPr>
          <w:rFonts w:asciiTheme="minorHAnsi" w:hAnsiTheme="minorHAnsi" w:cs="Calibri"/>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 xml:space="preserve">La boleta de garantía de cumplimiento de contrato deberá tener una vigencia de 60 días adicionales a la vigencia del Contrato. </w:t>
      </w:r>
    </w:p>
    <w:p w:rsidR="007C2098" w:rsidRPr="007C2098" w:rsidRDefault="007C2098" w:rsidP="007C2098">
      <w:pPr>
        <w:spacing w:line="276" w:lineRule="auto"/>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bookmarkStart w:id="7" w:name="_Toc389843826"/>
      <w:r w:rsidRPr="00436316">
        <w:rPr>
          <w:rFonts w:asciiTheme="minorHAnsi" w:hAnsiTheme="minorHAnsi"/>
          <w:b/>
          <w:sz w:val="20"/>
          <w:szCs w:val="20"/>
          <w:lang w:val="es-BO"/>
        </w:rPr>
        <w:t>Plazo de validez de la propuesta</w:t>
      </w:r>
      <w:bookmarkEnd w:id="7"/>
    </w:p>
    <w:p w:rsidR="007C2098" w:rsidRPr="007C2098" w:rsidRDefault="007C2098" w:rsidP="007C2098">
      <w:pPr>
        <w:rPr>
          <w:rFonts w:asciiTheme="minorHAnsi" w:hAnsiTheme="minorHAnsi" w:cs="Calibri"/>
        </w:rPr>
      </w:pPr>
      <w:r w:rsidRPr="007C2098">
        <w:rPr>
          <w:rFonts w:asciiTheme="minorHAnsi" w:hAnsiTheme="minorHAnsi" w:cs="Calibri"/>
        </w:rPr>
        <w:t>La propuesta deberá tener una validez mínima de 90 días calendario a partir de la fecha de apertura de propuestas.</w:t>
      </w:r>
    </w:p>
    <w:p w:rsidR="007C2098" w:rsidRPr="007C2098" w:rsidRDefault="007C2098" w:rsidP="007C2098">
      <w:pPr>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Impuestos</w:t>
      </w:r>
    </w:p>
    <w:p w:rsidR="007C2098" w:rsidRPr="007C2098" w:rsidRDefault="007C2098" w:rsidP="007C2098">
      <w:pPr>
        <w:pStyle w:val="Prrafodelista"/>
        <w:ind w:left="0"/>
        <w:rPr>
          <w:rFonts w:asciiTheme="minorHAnsi" w:hAnsiTheme="minorHAnsi" w:cs="Calibri"/>
        </w:rPr>
      </w:pPr>
      <w:r w:rsidRPr="007C2098">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7C2098" w:rsidRPr="007C2098" w:rsidRDefault="007C2098" w:rsidP="007C2098">
      <w:pPr>
        <w:pStyle w:val="Prrafodelista"/>
        <w:ind w:left="0"/>
        <w:rPr>
          <w:rFonts w:asciiTheme="minorHAnsi" w:hAnsiTheme="minorHAnsi" w:cs="Calibri"/>
        </w:rPr>
      </w:pPr>
    </w:p>
    <w:p w:rsidR="007C2098" w:rsidRPr="007C2098" w:rsidRDefault="007C2098" w:rsidP="007C2098">
      <w:pPr>
        <w:pStyle w:val="Prrafodelista"/>
        <w:ind w:left="0"/>
        <w:rPr>
          <w:rFonts w:asciiTheme="minorHAnsi" w:hAnsiTheme="minorHAnsi" w:cs="Calibri"/>
        </w:rPr>
      </w:pPr>
      <w:r w:rsidRPr="007C2098">
        <w:rPr>
          <w:rFonts w:asciiTheme="minorHAnsi" w:hAnsiTheme="minorHAnsi" w:cs="Calibri"/>
        </w:rPr>
        <w:t>La facturación surge en el momento que finalice la ejecución o la prestación efectiva del servicio o a momento de percibir el pago total o parcial, lo que ocurra primero sin deducir las multas ni otros cargos.</w:t>
      </w:r>
    </w:p>
    <w:p w:rsidR="007C2098" w:rsidRPr="007C2098" w:rsidRDefault="007C2098" w:rsidP="007C2098">
      <w:pPr>
        <w:pStyle w:val="Prrafodelista"/>
        <w:ind w:left="0"/>
        <w:rPr>
          <w:rFonts w:asciiTheme="minorHAnsi" w:hAnsiTheme="minorHAnsi" w:cs="Calibri"/>
        </w:rPr>
      </w:pPr>
    </w:p>
    <w:p w:rsidR="007C2098" w:rsidRPr="007C2098" w:rsidRDefault="007C2098" w:rsidP="007C2098">
      <w:pPr>
        <w:pStyle w:val="Prrafodelista"/>
        <w:ind w:left="0"/>
        <w:rPr>
          <w:rFonts w:asciiTheme="minorHAnsi" w:hAnsiTheme="minorHAnsi" w:cs="Calibri"/>
        </w:rPr>
      </w:pPr>
      <w:r w:rsidRPr="007C2098">
        <w:rPr>
          <w:rFonts w:asciiTheme="minorHAnsi" w:hAnsiTheme="minorHAnsi" w:cs="Calibri"/>
        </w:rPr>
        <w:t>Los proponentes, deberán presentar el certificado de inscripción en el Padrón Nacional de Contribuyentes con el domicilio fiscal debidamente actualizado.</w:t>
      </w:r>
    </w:p>
    <w:p w:rsidR="007C2098" w:rsidRPr="007C2098" w:rsidRDefault="007C2098" w:rsidP="007C2098">
      <w:pPr>
        <w:pStyle w:val="Prrafodelista"/>
        <w:ind w:left="0"/>
        <w:rPr>
          <w:rFonts w:asciiTheme="minorHAnsi" w:hAnsiTheme="minorHAnsi" w:cs="Calibri"/>
        </w:rPr>
      </w:pPr>
    </w:p>
    <w:p w:rsidR="007C2098" w:rsidRPr="007C2098" w:rsidRDefault="007C2098" w:rsidP="00914C72">
      <w:pPr>
        <w:pStyle w:val="Prrafodelista"/>
        <w:numPr>
          <w:ilvl w:val="0"/>
          <w:numId w:val="35"/>
        </w:numPr>
        <w:jc w:val="both"/>
        <w:rPr>
          <w:rFonts w:asciiTheme="minorHAnsi" w:hAnsiTheme="minorHAnsi"/>
          <w:b/>
          <w:lang w:val="es-BO"/>
        </w:rPr>
      </w:pPr>
      <w:r w:rsidRPr="007C2098">
        <w:rPr>
          <w:rFonts w:asciiTheme="minorHAnsi" w:hAnsiTheme="minorHAnsi"/>
          <w:b/>
          <w:lang w:val="es-BO"/>
        </w:rPr>
        <w:t>Tributos</w:t>
      </w:r>
    </w:p>
    <w:p w:rsidR="007C2098" w:rsidRPr="007C2098" w:rsidRDefault="007C2098" w:rsidP="007C2098">
      <w:pPr>
        <w:pStyle w:val="Prrafodelista"/>
        <w:ind w:left="284"/>
        <w:rPr>
          <w:rFonts w:asciiTheme="minorHAnsi" w:hAnsiTheme="minorHAnsi"/>
          <w:i/>
          <w:iCs/>
          <w:color w:val="000000"/>
          <w:lang w:eastAsia="es-BO"/>
        </w:rPr>
      </w:pPr>
    </w:p>
    <w:p w:rsidR="007C2098" w:rsidRPr="007C2098" w:rsidRDefault="007C2098" w:rsidP="007C2098">
      <w:pPr>
        <w:pStyle w:val="Prrafodelista"/>
        <w:ind w:left="0"/>
        <w:rPr>
          <w:rFonts w:asciiTheme="minorHAnsi" w:hAnsiTheme="minorHAnsi" w:cs="Calibri"/>
        </w:rPr>
      </w:pPr>
      <w:r w:rsidRPr="007C2098">
        <w:rPr>
          <w:rFonts w:asciiTheme="minorHAnsi" w:hAnsiTheme="minorHAnsi" w:cs="Calibri"/>
        </w:rPr>
        <w:t>El proponente declara que todos los tributos vigentes a la fecha y que puedan originarse directa o indirectamente en aplicación del contrato, son de su responsabilidad, no correspondiendo ningún reclamo posterior.</w:t>
      </w:r>
    </w:p>
    <w:p w:rsidR="007C2098" w:rsidRPr="007C2098" w:rsidRDefault="007C2098" w:rsidP="007C2098">
      <w:pPr>
        <w:pStyle w:val="Prrafodelista"/>
        <w:ind w:left="0"/>
        <w:rPr>
          <w:rFonts w:asciiTheme="minorHAnsi" w:hAnsiTheme="minorHAnsi" w:cs="Calibri"/>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Anticipo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En la modalidad de pago, no se considerará anticipo.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 xml:space="preserve">Orden de Proceder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trabajo se iniciará con la </w:t>
      </w:r>
      <w:r w:rsidRPr="007C2098">
        <w:rPr>
          <w:rFonts w:asciiTheme="minorHAnsi" w:hAnsiTheme="minorHAnsi" w:cs="Calibri"/>
          <w:b/>
          <w:color w:val="auto"/>
          <w:sz w:val="20"/>
          <w:szCs w:val="20"/>
          <w:lang w:eastAsia="en-US"/>
        </w:rPr>
        <w:t>orden de proceder, la cual a su vez está supeditada a la</w:t>
      </w:r>
      <w:r w:rsidRPr="007C2098">
        <w:rPr>
          <w:rFonts w:asciiTheme="minorHAnsi" w:hAnsiTheme="minorHAnsi" w:cs="Calibri"/>
          <w:color w:val="auto"/>
          <w:sz w:val="20"/>
          <w:szCs w:val="20"/>
          <w:lang w:eastAsia="en-US"/>
        </w:rPr>
        <w:t xml:space="preserve"> </w:t>
      </w:r>
      <w:r w:rsidRPr="007C2098">
        <w:rPr>
          <w:rFonts w:asciiTheme="minorHAnsi" w:hAnsiTheme="minorHAnsi" w:cs="Calibri"/>
          <w:b/>
          <w:color w:val="auto"/>
          <w:sz w:val="20"/>
          <w:szCs w:val="20"/>
          <w:lang w:eastAsia="en-US"/>
        </w:rPr>
        <w:t>obtención de la Licencia Ambiental</w:t>
      </w:r>
      <w:r w:rsidRPr="007C2098">
        <w:rPr>
          <w:rFonts w:asciiTheme="minorHAnsi" w:hAnsiTheme="minorHAnsi" w:cs="Calibri"/>
          <w:color w:val="auto"/>
          <w:sz w:val="20"/>
          <w:szCs w:val="20"/>
          <w:lang w:eastAsia="en-US"/>
        </w:rPr>
        <w:t xml:space="preserve"> para el inicio y conclusión de las actividades de la adquisición sísmica 2D en el área de Rio Beni (Tabla Nro. 1), con una duración de nueve (9) meses.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35"/>
        </w:numPr>
        <w:spacing w:line="276" w:lineRule="auto"/>
        <w:jc w:val="both"/>
        <w:rPr>
          <w:rFonts w:asciiTheme="minorHAnsi" w:hAnsiTheme="minorHAnsi" w:cs="Calibri"/>
          <w:b/>
          <w:color w:val="auto"/>
          <w:sz w:val="20"/>
          <w:szCs w:val="20"/>
          <w:lang w:eastAsia="en-US"/>
        </w:rPr>
      </w:pPr>
      <w:r w:rsidRPr="007C2098">
        <w:rPr>
          <w:rFonts w:asciiTheme="minorHAnsi" w:hAnsiTheme="minorHAnsi" w:cs="Calibri"/>
          <w:b/>
          <w:color w:val="auto"/>
          <w:sz w:val="20"/>
          <w:szCs w:val="20"/>
          <w:lang w:eastAsia="en-US"/>
        </w:rPr>
        <w:t>Forma de Pago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La modalidad de pago será de forma mensual, durante el tiempo que dure las actividades del servicio de Apoyo Técnico, contra entrega de informe mensual de acuerdo al avance de las etapas de la adquisición sísmica, previo informe de conformidad de YPFB. El último pago mensual también será efectuado contra entrega del informe final de conformidad aprobado por YPFB.</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sz w:val="20"/>
          <w:szCs w:val="20"/>
        </w:rPr>
        <w:t xml:space="preserve">Para cada pago mensual, el proponente deberá presentar la factura comercial correspondiente por el monto a ser cancelado en base al cronograma o plazos de entregables. </w:t>
      </w:r>
      <w:r w:rsidRPr="007C2098">
        <w:rPr>
          <w:rFonts w:asciiTheme="minorHAnsi" w:hAnsiTheme="minorHAnsi" w:cs="Calibri"/>
          <w:color w:val="auto"/>
          <w:sz w:val="20"/>
          <w:szCs w:val="20"/>
          <w:lang w:eastAsia="en-US"/>
        </w:rPr>
        <w:t xml:space="preserve">Asimismo, deberá </w:t>
      </w:r>
      <w:r w:rsidRPr="00614C21">
        <w:rPr>
          <w:rFonts w:asciiTheme="minorHAnsi" w:hAnsiTheme="minorHAnsi" w:cs="Calibri"/>
          <w:color w:val="auto"/>
          <w:sz w:val="20"/>
          <w:szCs w:val="20"/>
          <w:lang w:eastAsia="en-US"/>
        </w:rPr>
        <w:t xml:space="preserve">especificar </w:t>
      </w:r>
      <w:r w:rsidRPr="00D22574">
        <w:rPr>
          <w:rFonts w:asciiTheme="minorHAnsi" w:hAnsiTheme="minorHAnsi" w:cs="Calibri"/>
          <w:color w:val="auto"/>
          <w:sz w:val="20"/>
          <w:szCs w:val="20"/>
          <w:lang w:eastAsia="en-US"/>
        </w:rPr>
        <w:t xml:space="preserve">el nombre completo del Banco y el número de su cuenta </w:t>
      </w:r>
      <w:r w:rsidRPr="00E252E8">
        <w:rPr>
          <w:rFonts w:asciiTheme="minorHAnsi" w:hAnsiTheme="minorHAnsi" w:cs="Calibri"/>
          <w:color w:val="auto"/>
          <w:sz w:val="20"/>
          <w:szCs w:val="20"/>
          <w:lang w:eastAsia="en-US"/>
        </w:rPr>
        <w:t>bancaria, para</w:t>
      </w:r>
      <w:r w:rsidRPr="007C2098">
        <w:rPr>
          <w:rFonts w:asciiTheme="minorHAnsi" w:hAnsiTheme="minorHAnsi" w:cs="Calibri"/>
          <w:color w:val="auto"/>
          <w:sz w:val="20"/>
          <w:szCs w:val="20"/>
          <w:lang w:eastAsia="en-US"/>
        </w:rPr>
        <w:t xml:space="preserve"> que se haga efectivo el pago a través de transferencia bancaria.</w:t>
      </w:r>
      <w:bookmarkStart w:id="8" w:name="_Toc352839775"/>
      <w:bookmarkStart w:id="9" w:name="_Toc352854225"/>
      <w:bookmarkEnd w:id="8"/>
      <w:bookmarkEnd w:id="9"/>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E252E8" w:rsidRDefault="007C2098" w:rsidP="00914C72">
      <w:pPr>
        <w:pStyle w:val="Subttulo"/>
        <w:numPr>
          <w:ilvl w:val="0"/>
          <w:numId w:val="35"/>
        </w:numPr>
        <w:spacing w:line="276" w:lineRule="auto"/>
        <w:jc w:val="left"/>
        <w:rPr>
          <w:rFonts w:asciiTheme="minorHAnsi" w:hAnsiTheme="minorHAnsi"/>
          <w:b/>
          <w:sz w:val="20"/>
          <w:szCs w:val="20"/>
          <w:lang w:val="es-BO"/>
        </w:rPr>
      </w:pPr>
      <w:r w:rsidRPr="00E252E8">
        <w:rPr>
          <w:rFonts w:asciiTheme="minorHAnsi" w:hAnsiTheme="minorHAnsi"/>
          <w:b/>
          <w:sz w:val="20"/>
          <w:szCs w:val="20"/>
          <w:lang w:val="es-BO"/>
        </w:rPr>
        <w:t>Multas</w:t>
      </w:r>
    </w:p>
    <w:p w:rsidR="007C2098" w:rsidRPr="007C2098" w:rsidRDefault="00C23669" w:rsidP="007C2098">
      <w:pPr>
        <w:pStyle w:val="Default"/>
        <w:spacing w:line="276" w:lineRule="auto"/>
        <w:jc w:val="both"/>
        <w:rPr>
          <w:rFonts w:asciiTheme="minorHAnsi" w:hAnsiTheme="minorHAnsi" w:cs="Calibri"/>
          <w:color w:val="auto"/>
          <w:sz w:val="20"/>
          <w:szCs w:val="20"/>
          <w:lang w:eastAsia="en-US"/>
        </w:rPr>
      </w:pPr>
      <w:r>
        <w:rPr>
          <w:rFonts w:asciiTheme="minorHAnsi" w:hAnsiTheme="minorHAnsi" w:cs="Calibri"/>
          <w:color w:val="auto"/>
          <w:sz w:val="20"/>
          <w:szCs w:val="20"/>
          <w:lang w:eastAsia="en-US"/>
        </w:rPr>
        <w:t>Las multas se aplicarán, s</w:t>
      </w:r>
      <w:r w:rsidR="007C2098" w:rsidRPr="00D22574">
        <w:rPr>
          <w:rFonts w:asciiTheme="minorHAnsi" w:hAnsiTheme="minorHAnsi" w:cs="Calibri"/>
          <w:color w:val="auto"/>
          <w:sz w:val="20"/>
          <w:szCs w:val="20"/>
          <w:lang w:eastAsia="en-US"/>
        </w:rPr>
        <w:t xml:space="preserve">alvo casos de Fuerza Mayor o Caso Fortuito, u otros debidamente justificados y gestionados conforme a los plazos que sean establecidos en el contrato, </w:t>
      </w:r>
      <w:r>
        <w:rPr>
          <w:rFonts w:asciiTheme="minorHAnsi" w:hAnsiTheme="minorHAnsi" w:cs="Calibri"/>
          <w:color w:val="auto"/>
          <w:sz w:val="20"/>
          <w:szCs w:val="20"/>
          <w:lang w:eastAsia="en-US"/>
        </w:rPr>
        <w:t xml:space="preserve">en los </w:t>
      </w:r>
      <w:r w:rsidR="007C2098" w:rsidRPr="00D22574">
        <w:rPr>
          <w:rFonts w:asciiTheme="minorHAnsi" w:hAnsiTheme="minorHAnsi" w:cs="Calibri"/>
          <w:color w:val="auto"/>
          <w:sz w:val="20"/>
          <w:szCs w:val="20"/>
          <w:lang w:eastAsia="en-US"/>
        </w:rPr>
        <w:t xml:space="preserve">siguientes </w:t>
      </w:r>
      <w:r>
        <w:rPr>
          <w:rFonts w:asciiTheme="minorHAnsi" w:hAnsiTheme="minorHAnsi" w:cs="Calibri"/>
          <w:color w:val="auto"/>
          <w:sz w:val="20"/>
          <w:szCs w:val="20"/>
          <w:lang w:eastAsia="en-US"/>
        </w:rPr>
        <w:t>casos</w:t>
      </w:r>
      <w:r w:rsidR="007C2098" w:rsidRPr="00D22574">
        <w:rPr>
          <w:rFonts w:asciiTheme="minorHAnsi" w:hAnsiTheme="minorHAnsi" w:cs="Calibri"/>
          <w:color w:val="auto"/>
          <w:sz w:val="20"/>
          <w:szCs w:val="20"/>
          <w:lang w:eastAsia="en-US"/>
        </w:rPr>
        <w:t>:</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51"/>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Equivalente al 3 por 1.000 del monto total del Contrato, por cada día </w:t>
      </w:r>
      <w:r w:rsidR="00C23669">
        <w:rPr>
          <w:rFonts w:asciiTheme="minorHAnsi" w:hAnsiTheme="minorHAnsi" w:cs="Calibri"/>
          <w:color w:val="auto"/>
          <w:sz w:val="20"/>
          <w:szCs w:val="20"/>
          <w:lang w:eastAsia="en-US"/>
        </w:rPr>
        <w:t xml:space="preserve">calendario </w:t>
      </w:r>
      <w:r w:rsidRPr="007C2098">
        <w:rPr>
          <w:rFonts w:asciiTheme="minorHAnsi" w:hAnsiTheme="minorHAnsi" w:cs="Calibri"/>
          <w:color w:val="auto"/>
          <w:sz w:val="20"/>
          <w:szCs w:val="20"/>
          <w:lang w:eastAsia="en-US"/>
        </w:rPr>
        <w:t>de atraso desde el día 1 hasta el día 30 de atraso.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51"/>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Equivalente al 4 por 1.000 del monto total del Contrato, por cada día </w:t>
      </w:r>
      <w:r w:rsidR="00C23669">
        <w:rPr>
          <w:rFonts w:asciiTheme="minorHAnsi" w:hAnsiTheme="minorHAnsi" w:cs="Calibri"/>
          <w:color w:val="auto"/>
          <w:sz w:val="20"/>
          <w:szCs w:val="20"/>
          <w:lang w:eastAsia="en-US"/>
        </w:rPr>
        <w:t xml:space="preserve">calendario </w:t>
      </w:r>
      <w:r w:rsidRPr="007C2098">
        <w:rPr>
          <w:rFonts w:asciiTheme="minorHAnsi" w:hAnsiTheme="minorHAnsi" w:cs="Calibri"/>
          <w:color w:val="auto"/>
          <w:sz w:val="20"/>
          <w:szCs w:val="20"/>
          <w:lang w:eastAsia="en-US"/>
        </w:rPr>
        <w:t>de atraso desde el día 31 en adelante.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Las causales para la aplicación de multas son las siguientes: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49"/>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Cuando el PROPONENTE, no presentara los informes Establecidos en el punto 25 del presente documento.</w:t>
      </w:r>
    </w:p>
    <w:p w:rsidR="007C2098" w:rsidRPr="007C2098" w:rsidRDefault="007C2098" w:rsidP="007C2098">
      <w:pPr>
        <w:pStyle w:val="Default"/>
        <w:spacing w:line="276" w:lineRule="auto"/>
        <w:ind w:left="720"/>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49"/>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Cuando el PROPONENTE demorara más de cinco (5) días hábiles en responder las consultas escritas formuladas por YPFB, en asuntos relacionados con el objeto del presente documento.</w:t>
      </w:r>
    </w:p>
    <w:p w:rsidR="007C2098" w:rsidRPr="007C2098" w:rsidRDefault="007C2098" w:rsidP="007C2098">
      <w:pPr>
        <w:pStyle w:val="Prrafodelista"/>
        <w:rPr>
          <w:rFonts w:asciiTheme="minorHAnsi" w:hAnsiTheme="minorHAnsi" w:cs="Calibri"/>
        </w:rPr>
      </w:pPr>
    </w:p>
    <w:p w:rsidR="007C2098" w:rsidRPr="007C2098" w:rsidRDefault="007C2098" w:rsidP="00914C72">
      <w:pPr>
        <w:pStyle w:val="Default"/>
        <w:numPr>
          <w:ilvl w:val="0"/>
          <w:numId w:val="49"/>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Cuando el relevo se presente con un retraso injustificado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De establecer la Contraparte que por la aplicación de multas por moras se ha llegado al límite del diez por ciento (10%) del monto total del Contrato, podrá iniciar el proceso de resolución del Contrato.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De establecer la Contraparte que por la aplicación de multas por moras se ha llegado al límite máximo de quince por ciento (15%) del monto total del Contrato, comunicará oficialmente esta situación a YPFB a efectos del procesamiento de la resolución del Contrato.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Las multas serán cobradas mediante descuentos establecidos expresamente por YPFB, con base en el informe específico y documentado que formulará el mismo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47 de la Ley N° 1178.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35"/>
        </w:numPr>
        <w:spacing w:line="276" w:lineRule="auto"/>
        <w:jc w:val="both"/>
        <w:rPr>
          <w:rFonts w:asciiTheme="minorHAnsi" w:hAnsiTheme="minorHAnsi" w:cs="Calibri"/>
          <w:b/>
          <w:color w:val="auto"/>
          <w:sz w:val="20"/>
          <w:szCs w:val="20"/>
          <w:lang w:eastAsia="en-US"/>
        </w:rPr>
      </w:pPr>
      <w:r w:rsidRPr="007C2098">
        <w:rPr>
          <w:rFonts w:asciiTheme="minorHAnsi" w:hAnsiTheme="minorHAnsi" w:cs="Calibri"/>
          <w:b/>
          <w:color w:val="auto"/>
          <w:sz w:val="20"/>
          <w:szCs w:val="20"/>
          <w:lang w:eastAsia="en-US"/>
        </w:rPr>
        <w:t>Propiedad de los productos</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 xml:space="preserve">Los productos entregados por la empresa consultora del </w:t>
      </w:r>
      <w:r w:rsidRPr="007C2098">
        <w:rPr>
          <w:rFonts w:asciiTheme="minorHAnsi" w:hAnsiTheme="minorHAnsi" w:cs="Calibri"/>
          <w:color w:val="auto"/>
          <w:sz w:val="20"/>
          <w:szCs w:val="20"/>
          <w:lang w:eastAsia="en-US"/>
        </w:rPr>
        <w:t>servicio de Apoyo Técnico</w:t>
      </w:r>
      <w:r w:rsidRPr="007C2098">
        <w:rPr>
          <w:rFonts w:asciiTheme="minorHAnsi" w:hAnsiTheme="minorHAnsi" w:cs="Calibri"/>
          <w:color w:val="auto"/>
          <w:sz w:val="20"/>
          <w:szCs w:val="20"/>
          <w:lang w:val="es-BO" w:eastAsia="en-US"/>
        </w:rPr>
        <w:t xml:space="preserve"> pasarán a ser propiedad de YPFB, el mismo que tendrá los derechos exclusivos para publicar o difundir los documentos que se originan en dicha consultoría.</w:t>
      </w:r>
    </w:p>
    <w:p w:rsidR="007C2098" w:rsidRPr="007C2098" w:rsidRDefault="007C2098" w:rsidP="007C2098">
      <w:pPr>
        <w:pStyle w:val="Default"/>
        <w:spacing w:line="276" w:lineRule="auto"/>
        <w:jc w:val="both"/>
        <w:rPr>
          <w:rFonts w:asciiTheme="minorHAnsi" w:hAnsiTheme="minorHAnsi" w:cs="Calibri"/>
          <w:color w:val="auto"/>
          <w:sz w:val="20"/>
          <w:szCs w:val="20"/>
          <w:highlight w:val="yellow"/>
          <w:lang w:eastAsia="en-U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bookmarkStart w:id="10" w:name="_Toc389843814"/>
      <w:r w:rsidRPr="00436316">
        <w:rPr>
          <w:rFonts w:asciiTheme="minorHAnsi" w:hAnsiTheme="minorHAnsi"/>
          <w:b/>
          <w:sz w:val="20"/>
          <w:szCs w:val="20"/>
          <w:lang w:val="es-BO"/>
        </w:rPr>
        <w:t xml:space="preserve">Método de Selección y </w:t>
      </w:r>
      <w:bookmarkEnd w:id="10"/>
      <w:r w:rsidRPr="00436316">
        <w:rPr>
          <w:rFonts w:asciiTheme="minorHAnsi" w:hAnsiTheme="minorHAnsi"/>
          <w:b/>
          <w:sz w:val="20"/>
          <w:szCs w:val="20"/>
          <w:lang w:val="es-BO"/>
        </w:rPr>
        <w:t>Adjudicación</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 xml:space="preserve">Para la selección de la </w:t>
      </w:r>
      <w:r w:rsidRPr="007C2098">
        <w:rPr>
          <w:rFonts w:asciiTheme="minorHAnsi" w:hAnsiTheme="minorHAnsi" w:cs="Calibri"/>
          <w:color w:val="auto"/>
          <w:sz w:val="20"/>
          <w:szCs w:val="20"/>
          <w:lang w:eastAsia="en-US"/>
        </w:rPr>
        <w:t xml:space="preserve">Empresa de servicios y/o Empresa Unipersonal y/o Asociación Accidental </w:t>
      </w:r>
      <w:r w:rsidRPr="007C2098">
        <w:rPr>
          <w:rFonts w:asciiTheme="minorHAnsi" w:hAnsiTheme="minorHAnsi" w:cs="Calibri"/>
          <w:color w:val="auto"/>
          <w:sz w:val="20"/>
          <w:szCs w:val="20"/>
          <w:lang w:val="es-BO" w:eastAsia="en-US"/>
        </w:rPr>
        <w:t>de Apoyo Técnico, será aplicado el método de Calidad, Propuesta Técnica y Costo.</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La forma de adjudicación será por el TOTAL del servicio de Apoyo Técnico durante la Adquisición sísmica 2D del área Río Beni en la Cuenca Madre de Dios, zona Noreste Río Beni.</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En la etapa de concertación todas las Empresas cuyas propuestas hubieran cumplido las condiciones del Documento Base de Contratación,</w:t>
      </w:r>
      <w:r w:rsidRPr="007C2098" w:rsidDel="00D81F3F">
        <w:rPr>
          <w:rFonts w:asciiTheme="minorHAnsi" w:hAnsiTheme="minorHAnsi" w:cs="Calibri"/>
          <w:color w:val="auto"/>
          <w:sz w:val="20"/>
          <w:szCs w:val="20"/>
          <w:lang w:val="es-BO" w:eastAsia="en-US"/>
        </w:rPr>
        <w:t xml:space="preserve"> </w:t>
      </w:r>
      <w:r w:rsidRPr="007C2098">
        <w:rPr>
          <w:rFonts w:asciiTheme="minorHAnsi" w:hAnsiTheme="minorHAnsi" w:cs="Calibri"/>
          <w:color w:val="auto"/>
          <w:sz w:val="20"/>
          <w:szCs w:val="20"/>
          <w:lang w:val="es-BO" w:eastAsia="en-US"/>
        </w:rPr>
        <w:t>para su adjudicación, podrán ajustar su oferta.</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436316" w:rsidRDefault="007C2098" w:rsidP="00914C72">
      <w:pPr>
        <w:pStyle w:val="Subttulo"/>
        <w:numPr>
          <w:ilvl w:val="0"/>
          <w:numId w:val="35"/>
        </w:numPr>
        <w:spacing w:line="276" w:lineRule="auto"/>
        <w:jc w:val="left"/>
        <w:rPr>
          <w:rFonts w:asciiTheme="minorHAnsi" w:hAnsiTheme="minorHAnsi"/>
          <w:b/>
          <w:sz w:val="20"/>
          <w:szCs w:val="20"/>
          <w:lang w:val="es-BO"/>
        </w:rPr>
      </w:pPr>
      <w:r w:rsidRPr="00436316">
        <w:rPr>
          <w:rFonts w:asciiTheme="minorHAnsi" w:hAnsiTheme="minorHAnsi"/>
          <w:b/>
          <w:sz w:val="20"/>
          <w:szCs w:val="20"/>
          <w:lang w:val="es-BO"/>
        </w:rPr>
        <w:t>Evaluación de Propuestas</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b/>
          <w:color w:val="auto"/>
          <w:sz w:val="20"/>
          <w:szCs w:val="20"/>
          <w:lang w:val="es-BO" w:eastAsia="en-US"/>
        </w:rPr>
        <w:t>Etapa de Habilitación:</w:t>
      </w:r>
      <w:r w:rsidRPr="007C2098">
        <w:rPr>
          <w:rFonts w:asciiTheme="minorHAnsi" w:hAnsiTheme="minorHAnsi" w:cs="Calibri"/>
          <w:color w:val="auto"/>
          <w:sz w:val="20"/>
          <w:szCs w:val="20"/>
          <w:lang w:val="es-BO" w:eastAsia="en-US"/>
        </w:rPr>
        <w:t xml:space="preserve"> El Comité de Habilitación en base a la verificación de los documentos presentados en el Acto de Apertura de Propuestas, procederá a la revisión de los documentos solicitados para ver si fueron o no presentados en las condiciones requeridas del DBC, utilizando el formulario  y la modalidad Cumple/No Cumple, respecto a la legalidad y validez de todos los documentos presentados por los proponentes, determinando si las propuestas continúan a la siguiente etapa de evaluación o se descalifican.</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El Comité emitirá el Informe de Habilitación remitiendo el mismo al Comité de Evaluación adjuntando los antecedentes.</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b/>
          <w:color w:val="auto"/>
          <w:sz w:val="20"/>
          <w:szCs w:val="20"/>
          <w:lang w:val="es-BO" w:eastAsia="en-US"/>
        </w:rPr>
        <w:t>Etapa de Evaluación:</w:t>
      </w:r>
      <w:r w:rsidRPr="007C2098">
        <w:rPr>
          <w:rFonts w:asciiTheme="minorHAnsi" w:hAnsiTheme="minorHAnsi" w:cs="Calibri"/>
          <w:color w:val="auto"/>
          <w:sz w:val="20"/>
          <w:szCs w:val="20"/>
          <w:lang w:val="es-BO" w:eastAsia="en-US"/>
        </w:rPr>
        <w:t xml:space="preserve"> El Comité de Evaluación procederá a revisar las propuestas técnicas que hayan sido habilitadas, mediante los formularios, Propuesta Técnica verificando el cumplimiento de lo solicitado en la convocatoria aplicando la metodología “Cumple/No Cumple” según el formulario.</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A las propuestas habilitadas se aplicaran los criterios de evaluación, asignando los puntajes conforme a lo establecido en el Formulario (Evaluación de Calidad Propuesta Técnica y Costo).</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Es causal de descalificación el incumplimiento de lo mínimo solicitado en los Términos de Referencia. </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 xml:space="preserve">Las propuestas que hayan obtenido un puntaje mayor o igual a </w:t>
      </w:r>
      <w:r w:rsidRPr="007C2098">
        <w:rPr>
          <w:rFonts w:asciiTheme="minorHAnsi" w:hAnsiTheme="minorHAnsi" w:cs="Calibri"/>
          <w:color w:val="auto"/>
          <w:sz w:val="20"/>
          <w:szCs w:val="20"/>
          <w:lang w:eastAsia="en-US"/>
        </w:rPr>
        <w:t>cuatrocientos</w:t>
      </w:r>
      <w:r w:rsidRPr="007C2098">
        <w:rPr>
          <w:rFonts w:asciiTheme="minorHAnsi" w:hAnsiTheme="minorHAnsi" w:cs="Calibri"/>
          <w:b/>
          <w:color w:val="auto"/>
          <w:sz w:val="20"/>
          <w:szCs w:val="20"/>
          <w:lang w:val="es-BO" w:eastAsia="en-US"/>
        </w:rPr>
        <w:t xml:space="preserve"> (400) puntos</w:t>
      </w:r>
      <w:r w:rsidRPr="007C2098">
        <w:rPr>
          <w:rFonts w:asciiTheme="minorHAnsi" w:hAnsiTheme="minorHAnsi" w:cs="Calibri"/>
          <w:color w:val="auto"/>
          <w:sz w:val="20"/>
          <w:szCs w:val="20"/>
          <w:lang w:val="es-BO" w:eastAsia="en-US"/>
        </w:rPr>
        <w:t xml:space="preserve"> en la Propuesta Técnica serán habilitadas para la evaluación de la propuesta económica, caso contrario serán descalificadas.  </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Se asignará quinientos (500) puntos a la empresa que tenga la menor Propuesta Económica y en base a ésta se asignará el Puntaje a las siguientes propuestas, siendo inversamente proporcional usando la siguiente fórmula:</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highlight w:val="green"/>
          <w:lang w:eastAsia="en-US"/>
        </w:rPr>
      </w:pPr>
    </w:p>
    <w:p w:rsidR="007C2098" w:rsidRPr="007C2098" w:rsidRDefault="007C2098" w:rsidP="007C2098">
      <w:pPr>
        <w:jc w:val="center"/>
        <w:rPr>
          <w:rFonts w:asciiTheme="minorHAnsi" w:hAnsiTheme="minorHAnsi"/>
          <w:i/>
        </w:rPr>
      </w:pPr>
      <m:oMathPara>
        <m:oMath>
          <m:r>
            <w:rPr>
              <w:rFonts w:ascii="Cambria Math" w:hAnsi="Cambria Math" w:cs="Cambria Math"/>
            </w:rPr>
            <m:t>Puntaje de la Propuesta Económica i=</m:t>
          </m:r>
          <m:f>
            <m:fPr>
              <m:ctrlPr>
                <w:rPr>
                  <w:rFonts w:ascii="Cambria Math" w:hAnsi="Cambria Math"/>
                  <w:i/>
                </w:rPr>
              </m:ctrlPr>
            </m:fPr>
            <m:num>
              <m:r>
                <w:rPr>
                  <w:rFonts w:ascii="Cambria Math" w:hAnsi="Cambria Math" w:cs="Cambria Math"/>
                </w:rPr>
                <m:t>Propuesta ajustada de menor valor*500</m:t>
              </m:r>
            </m:num>
            <m:den>
              <m:r>
                <w:rPr>
                  <w:rFonts w:ascii="Cambria Math" w:hAnsi="Cambria Math" w:cs="Cambria Math"/>
                </w:rPr>
                <m:t>Propuesta Económica del Proponente i</m:t>
              </m:r>
            </m:den>
          </m:f>
        </m:oMath>
      </m:oMathPara>
    </w:p>
    <w:p w:rsidR="007C2098" w:rsidRPr="007C2098" w:rsidRDefault="007C2098" w:rsidP="007C2098">
      <w:pPr>
        <w:rPr>
          <w:rFonts w:asciiTheme="minorHAnsi" w:hAnsiTheme="minorHAnsi"/>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Las propuestas que no alcancen el puntaje mínimo de Calidad, Costo y Propuesta Técnica de novecientos (900) puntos serán descalificadas y se adjudicará la propuesta que obtuvo el mayor puntaje TOTAL.</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La evaluación será según la siguiente tabla:</w:t>
      </w:r>
    </w:p>
    <w:p w:rsidR="007C2098" w:rsidRPr="007C2098" w:rsidRDefault="007C2098" w:rsidP="007C2098">
      <w:pPr>
        <w:pStyle w:val="Default"/>
        <w:spacing w:line="276" w:lineRule="auto"/>
        <w:jc w:val="both"/>
        <w:rPr>
          <w:rFonts w:asciiTheme="minorHAnsi" w:hAnsiTheme="minorHAnsi"/>
          <w:sz w:val="20"/>
          <w:szCs w:val="20"/>
        </w:rPr>
      </w:pPr>
    </w:p>
    <w:p w:rsidR="007C2098" w:rsidRPr="007C2098" w:rsidRDefault="007C2098" w:rsidP="007C2098">
      <w:pPr>
        <w:pStyle w:val="Default"/>
        <w:spacing w:line="276" w:lineRule="auto"/>
        <w:jc w:val="both"/>
        <w:rPr>
          <w:rFonts w:asciiTheme="minorHAnsi" w:hAnsiTheme="minorHAnsi"/>
          <w:sz w:val="20"/>
          <w:szCs w:val="20"/>
        </w:rPr>
      </w:pPr>
    </w:p>
    <w:p w:rsidR="007C2098" w:rsidRPr="007C2098" w:rsidRDefault="007C2098" w:rsidP="007C2098">
      <w:pPr>
        <w:pStyle w:val="Default"/>
        <w:spacing w:line="276" w:lineRule="auto"/>
        <w:jc w:val="center"/>
        <w:rPr>
          <w:rFonts w:asciiTheme="minorHAnsi" w:hAnsiTheme="minorHAnsi"/>
          <w:sz w:val="20"/>
          <w:szCs w:val="20"/>
        </w:rPr>
      </w:pPr>
      <w:r w:rsidRPr="007C2098">
        <w:rPr>
          <w:rFonts w:asciiTheme="minorHAnsi" w:hAnsiTheme="minorHAnsi"/>
          <w:noProof/>
          <w:sz w:val="20"/>
          <w:szCs w:val="20"/>
          <w:lang w:val="es-BO" w:eastAsia="es-BO"/>
        </w:rPr>
        <w:drawing>
          <wp:inline distT="0" distB="0" distL="0" distR="0" wp14:anchorId="64792A9A" wp14:editId="1764387B">
            <wp:extent cx="5610225" cy="64198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0225" cy="6419850"/>
                    </a:xfrm>
                    <a:prstGeom prst="rect">
                      <a:avLst/>
                    </a:prstGeom>
                    <a:noFill/>
                    <a:ln>
                      <a:noFill/>
                    </a:ln>
                  </pic:spPr>
                </pic:pic>
              </a:graphicData>
            </a:graphic>
          </wp:inline>
        </w:drawing>
      </w:r>
    </w:p>
    <w:p w:rsidR="007C2098" w:rsidRPr="007C2098" w:rsidRDefault="007C2098" w:rsidP="007C2098">
      <w:pPr>
        <w:pStyle w:val="Default"/>
        <w:spacing w:line="276" w:lineRule="auto"/>
        <w:jc w:val="both"/>
        <w:rPr>
          <w:rFonts w:asciiTheme="minorHAnsi" w:hAnsiTheme="minorHAnsi"/>
          <w:color w:val="auto"/>
          <w:sz w:val="20"/>
          <w:szCs w:val="20"/>
        </w:rPr>
      </w:pPr>
    </w:p>
    <w:p w:rsidR="007C2098" w:rsidRPr="007C2098" w:rsidRDefault="007C2098" w:rsidP="007C2098">
      <w:pPr>
        <w:pStyle w:val="Default"/>
        <w:spacing w:line="276" w:lineRule="auto"/>
        <w:jc w:val="center"/>
        <w:rPr>
          <w:rFonts w:asciiTheme="minorHAnsi" w:hAnsiTheme="minorHAnsi" w:cs="Calibri"/>
          <w:color w:val="auto"/>
          <w:sz w:val="20"/>
          <w:szCs w:val="20"/>
          <w:u w:val="single"/>
          <w:lang w:val="es-BO"/>
        </w:rPr>
      </w:pPr>
      <w:r w:rsidRPr="007C2098">
        <w:rPr>
          <w:rFonts w:asciiTheme="minorHAnsi" w:hAnsiTheme="minorHAnsi" w:cs="Calibri"/>
          <w:color w:val="auto"/>
          <w:sz w:val="20"/>
          <w:szCs w:val="20"/>
          <w:u w:val="single"/>
          <w:lang w:val="es-BO"/>
        </w:rPr>
        <w:t>Tabla 2 – Método de Evaluación - Calidad, Propuesta Técnica y Costo.</w:t>
      </w:r>
    </w:p>
    <w:p w:rsidR="007C2098" w:rsidRPr="007C2098" w:rsidRDefault="007C2098" w:rsidP="007C2098">
      <w:pPr>
        <w:pStyle w:val="Default"/>
        <w:spacing w:line="276" w:lineRule="auto"/>
        <w:jc w:val="center"/>
        <w:rPr>
          <w:rFonts w:asciiTheme="minorHAnsi" w:hAnsiTheme="minorHAnsi" w:cs="Calibri"/>
          <w:color w:val="FF0000"/>
          <w:sz w:val="20"/>
          <w:szCs w:val="20"/>
          <w:u w:val="single"/>
          <w:lang w:val="es-BO"/>
        </w:rPr>
      </w:pPr>
    </w:p>
    <w:p w:rsidR="007C2098" w:rsidRPr="007C2098" w:rsidRDefault="007C2098" w:rsidP="007C2098">
      <w:pPr>
        <w:pStyle w:val="Default"/>
        <w:spacing w:line="276" w:lineRule="auto"/>
        <w:jc w:val="center"/>
        <w:rPr>
          <w:rFonts w:asciiTheme="minorHAnsi" w:hAnsiTheme="minorHAnsi" w:cs="Calibri"/>
          <w:color w:val="FF0000"/>
          <w:sz w:val="20"/>
          <w:szCs w:val="20"/>
          <w:u w:val="single"/>
          <w:lang w:val="es-BO"/>
        </w:rPr>
      </w:pPr>
    </w:p>
    <w:p w:rsidR="007C2098" w:rsidRDefault="007C2098" w:rsidP="007C2098">
      <w:pPr>
        <w:pStyle w:val="Default"/>
        <w:spacing w:line="276" w:lineRule="auto"/>
        <w:jc w:val="center"/>
        <w:rPr>
          <w:rFonts w:asciiTheme="minorHAnsi" w:hAnsiTheme="minorHAnsi" w:cs="Calibri"/>
          <w:color w:val="FF0000"/>
          <w:sz w:val="20"/>
          <w:szCs w:val="20"/>
          <w:u w:val="single"/>
          <w:lang w:val="es-BO"/>
        </w:rPr>
      </w:pPr>
    </w:p>
    <w:p w:rsidR="006A6964" w:rsidRPr="007C2098" w:rsidRDefault="006A6964" w:rsidP="007C2098">
      <w:pPr>
        <w:pStyle w:val="Default"/>
        <w:spacing w:line="276" w:lineRule="auto"/>
        <w:jc w:val="center"/>
        <w:rPr>
          <w:rFonts w:asciiTheme="minorHAnsi" w:hAnsiTheme="minorHAnsi" w:cs="Calibri"/>
          <w:color w:val="FF0000"/>
          <w:sz w:val="20"/>
          <w:szCs w:val="20"/>
          <w:u w:val="single"/>
          <w:lang w:val="es-BO"/>
        </w:rPr>
      </w:pPr>
    </w:p>
    <w:p w:rsidR="007C2098" w:rsidRPr="00096DD8" w:rsidRDefault="007C2098" w:rsidP="00914C72">
      <w:pPr>
        <w:pStyle w:val="Subttulo"/>
        <w:numPr>
          <w:ilvl w:val="0"/>
          <w:numId w:val="35"/>
        </w:numPr>
        <w:spacing w:line="276" w:lineRule="auto"/>
        <w:jc w:val="left"/>
        <w:rPr>
          <w:rFonts w:asciiTheme="minorHAnsi" w:hAnsiTheme="minorHAnsi"/>
          <w:b/>
          <w:sz w:val="20"/>
          <w:szCs w:val="20"/>
          <w:lang w:val="es-BO"/>
        </w:rPr>
      </w:pPr>
      <w:r w:rsidRPr="00096DD8">
        <w:rPr>
          <w:rFonts w:asciiTheme="minorHAnsi" w:hAnsiTheme="minorHAnsi"/>
          <w:b/>
          <w:sz w:val="20"/>
          <w:szCs w:val="20"/>
          <w:lang w:val="es-BO"/>
        </w:rPr>
        <w:lastRenderedPageBreak/>
        <w:t>Concertación de mejores condiciones técnicas y económicas.</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En procura de mejores condiciones técnicas y/o económicas, el Comité de Concertación procederá a la Etapa de Concertación con él o los proponentes cuyas propuestas hubieran cumplido las condiciones del Documento Base de Contratación, y estén recomendados en el informe del Comité de Evaluación.</w:t>
      </w: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val="es-BO" w:eastAsia="en-US"/>
        </w:rPr>
      </w:pPr>
      <w:r w:rsidRPr="007C2098">
        <w:rPr>
          <w:rFonts w:asciiTheme="minorHAnsi" w:hAnsiTheme="minorHAnsi" w:cs="Calibri"/>
          <w:color w:val="auto"/>
          <w:sz w:val="20"/>
          <w:szCs w:val="20"/>
          <w:lang w:val="es-BO" w:eastAsia="en-US"/>
        </w:rPr>
        <w:t xml:space="preserve">El Comité de Concertación detallará los resultados de esta etapa en un informe dirigido a la Autoridad Responsable del Proceso de Contratación (ARPC), debiendo expresar las nuevas condiciones técnicas y/o económicas conseguidas para Yacimientos Petrolíferos Fiscales Bolivianos y la recomendación de adjudicación o declaratoria desierta. </w:t>
      </w:r>
    </w:p>
    <w:p w:rsidR="007C2098" w:rsidRPr="007C2098" w:rsidRDefault="007C2098" w:rsidP="007C2098">
      <w:pPr>
        <w:pStyle w:val="Default"/>
        <w:spacing w:line="276" w:lineRule="auto"/>
        <w:jc w:val="both"/>
        <w:rPr>
          <w:rFonts w:asciiTheme="minorHAnsi" w:hAnsiTheme="minorHAnsi" w:cs="Calibri"/>
          <w:color w:val="auto"/>
          <w:sz w:val="20"/>
          <w:szCs w:val="20"/>
          <w:highlight w:val="yellow"/>
          <w:lang w:val="es-BO" w:eastAsia="en-US"/>
        </w:rPr>
      </w:pPr>
    </w:p>
    <w:p w:rsidR="007C2098" w:rsidRPr="00096DD8" w:rsidRDefault="007C2098" w:rsidP="00914C72">
      <w:pPr>
        <w:pStyle w:val="Subttulo"/>
        <w:numPr>
          <w:ilvl w:val="0"/>
          <w:numId w:val="35"/>
        </w:numPr>
        <w:spacing w:line="276" w:lineRule="auto"/>
        <w:jc w:val="left"/>
        <w:rPr>
          <w:rFonts w:asciiTheme="minorHAnsi" w:hAnsiTheme="minorHAnsi"/>
          <w:b/>
          <w:sz w:val="20"/>
          <w:szCs w:val="20"/>
          <w:lang w:val="es-BO"/>
        </w:rPr>
      </w:pPr>
      <w:r w:rsidRPr="00096DD8">
        <w:rPr>
          <w:rFonts w:asciiTheme="minorHAnsi" w:hAnsiTheme="minorHAnsi"/>
          <w:b/>
          <w:sz w:val="20"/>
          <w:szCs w:val="20"/>
          <w:lang w:val="es-BO"/>
        </w:rPr>
        <w:t>Informes entregables</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PROPONENTE deberá presentar Informes en idioma castellano de la validación de cada una de las etapas de la adquisición sísmica tales como: Topografía, Pruebas de carga y profundidad, Up Hole y/o Refracción, perforación y cargado de pozos, registración de datos sísmicos y procesamiento de campo.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PROPONENTE deberá presentar lo siguiente: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54"/>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Un (1) Informe Inicial en tres (3) ejemplares a los quince (15) días calendario de la recepción de la Orden de Proceder.</w:t>
      </w:r>
    </w:p>
    <w:p w:rsidR="007C2098" w:rsidRPr="007C2098" w:rsidRDefault="007C2098" w:rsidP="00914C72">
      <w:pPr>
        <w:pStyle w:val="Default"/>
        <w:numPr>
          <w:ilvl w:val="0"/>
          <w:numId w:val="54"/>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Reportes diarios en tres (3) ejemplares por el tiempo que duren las actividades de Adquisición Sísmica.</w:t>
      </w:r>
    </w:p>
    <w:p w:rsidR="007C2098" w:rsidRPr="007C2098" w:rsidRDefault="007C2098" w:rsidP="00914C72">
      <w:pPr>
        <w:pStyle w:val="Default"/>
        <w:numPr>
          <w:ilvl w:val="0"/>
          <w:numId w:val="54"/>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Nueve (9) Informes Mensuales, cada uno en tres (3) ejemplares más su soporte magnético. </w:t>
      </w:r>
    </w:p>
    <w:p w:rsidR="007C2098" w:rsidRPr="007C2098" w:rsidRDefault="007C2098" w:rsidP="00914C72">
      <w:pPr>
        <w:pStyle w:val="Default"/>
        <w:numPr>
          <w:ilvl w:val="0"/>
          <w:numId w:val="54"/>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Informes Especiales en tres (3) ejemplares cuando el PROPONENTE requiera comunicar algún evento, asuntos o problemas que por su importancia incidan en el desarrollo normal del servicio y/o a pedido de YPFB.</w:t>
      </w:r>
    </w:p>
    <w:p w:rsidR="007C2098" w:rsidRPr="007C2098" w:rsidRDefault="007C2098" w:rsidP="00914C72">
      <w:pPr>
        <w:pStyle w:val="Default"/>
        <w:numPr>
          <w:ilvl w:val="0"/>
          <w:numId w:val="54"/>
        </w:numPr>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Informe Final en cinco (5) ejemplares, mas su suporte magnético.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Informe Mensual deberá ser analizado por YPFB dentro del plazo máximo de siete (7) días calendario desde su presentación. Emitida su aceptación y aprobación, YPFB autorizará el pago final a favor del PROPONENTE. En caso de que el Informe Mensual fuese observado por YPFB, dentro del plazo máximo de siete (7) días calendario, el mismo será devuelto al PROPONENTE para que este realice ya sea las complementaciones o correcciones pertinentes, dentro del plazo que YPFB prevea al efecto de forma expresa en la carta de devolución del documento.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Informe Final deberá ser analizado por YPFB dentro del plazo máximo de veinte (20) días calendario desde su presentación. Emitida su aceptación y aprobación, YPFB autorizara el pago final a favor del PROPONENTE. En caso de que el Informe Final fuese observado por YPFB, dentro del plazo máximo de veinte (20) días calendario, el mismo será devuelto al PROPONENTE para que este realice ya sea las complementaciones o correcciones pertinentes, dentro del plazo que YPFB prevea al efecto de forma expresa en la carta de devolución del documento.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Los informes y reportes deberán enviarse en formato físico firmado y digital vía correo </w:t>
      </w:r>
      <w:r w:rsidRPr="006A6964">
        <w:rPr>
          <w:rFonts w:asciiTheme="minorHAnsi" w:hAnsiTheme="minorHAnsi" w:cs="Calibri"/>
          <w:color w:val="auto"/>
          <w:sz w:val="20"/>
          <w:szCs w:val="20"/>
          <w:lang w:eastAsia="en-US"/>
        </w:rPr>
        <w:t>electrónico a</w:t>
      </w:r>
      <w:r w:rsidR="00C23669" w:rsidRPr="006A6964">
        <w:rPr>
          <w:rFonts w:asciiTheme="minorHAnsi" w:hAnsiTheme="minorHAnsi" w:cs="Calibri"/>
          <w:color w:val="auto"/>
          <w:sz w:val="20"/>
          <w:szCs w:val="20"/>
          <w:lang w:eastAsia="en-US"/>
        </w:rPr>
        <w:t xml:space="preserve"> </w:t>
      </w:r>
      <w:r w:rsidRPr="006A6964">
        <w:rPr>
          <w:rFonts w:asciiTheme="minorHAnsi" w:hAnsiTheme="minorHAnsi" w:cs="Calibri"/>
          <w:color w:val="auto"/>
          <w:sz w:val="20"/>
          <w:szCs w:val="20"/>
          <w:lang w:eastAsia="en-US"/>
        </w:rPr>
        <w:t>YPFB-</w:t>
      </w:r>
      <w:r w:rsidRPr="007C2098">
        <w:rPr>
          <w:rFonts w:asciiTheme="minorHAnsi" w:hAnsiTheme="minorHAnsi" w:cs="Calibri"/>
          <w:color w:val="auto"/>
          <w:sz w:val="20"/>
          <w:szCs w:val="20"/>
          <w:lang w:eastAsia="en-US"/>
        </w:rPr>
        <w:t>GEE, quien distribuirá a los mandos superiores y/o personal técnico que considere necesario.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AF1792" w:rsidRDefault="007C2098" w:rsidP="00914C72">
      <w:pPr>
        <w:pStyle w:val="Subttulo"/>
        <w:numPr>
          <w:ilvl w:val="0"/>
          <w:numId w:val="35"/>
        </w:numPr>
        <w:spacing w:line="276" w:lineRule="auto"/>
        <w:jc w:val="left"/>
        <w:rPr>
          <w:rFonts w:asciiTheme="minorHAnsi" w:hAnsiTheme="minorHAnsi"/>
          <w:b/>
          <w:sz w:val="20"/>
          <w:szCs w:val="20"/>
          <w:lang w:val="es-BO"/>
        </w:rPr>
      </w:pPr>
      <w:r w:rsidRPr="00AF1792">
        <w:rPr>
          <w:rFonts w:asciiTheme="minorHAnsi" w:hAnsiTheme="minorHAnsi"/>
          <w:b/>
          <w:sz w:val="20"/>
          <w:szCs w:val="20"/>
          <w:lang w:val="es-BO"/>
        </w:rPr>
        <w:t xml:space="preserve">Aprobación de documentos.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La contraparte una vez recibidos los informes, revisará cada uno de estos de forma completa, así como otros documentos que emanen en el servicio y hará conocer al PROPONENTE sus observaciones dentro del plazo máximo de siete (7) días hábiles computados a partir de la fecha de su presentación.</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 xml:space="preserve">El PROPONENTE se obliga a satisfacer dentro del plazo de siete (7) días hábiles de su recepción, cualquier pedido de aclaración efectuado por YPFB.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7C2098">
        <w:rPr>
          <w:rFonts w:asciiTheme="minorHAnsi" w:hAnsiTheme="minorHAnsi"/>
          <w:sz w:val="20"/>
          <w:szCs w:val="20"/>
          <w:lang w:val="es-BO"/>
        </w:rPr>
        <w:t xml:space="preserve"> </w:t>
      </w:r>
      <w:r w:rsidRPr="001B265E">
        <w:rPr>
          <w:rFonts w:asciiTheme="minorHAnsi" w:hAnsiTheme="minorHAnsi"/>
          <w:b/>
          <w:sz w:val="20"/>
          <w:szCs w:val="20"/>
          <w:lang w:val="es-BO"/>
        </w:rPr>
        <w:t>Contraparte</w:t>
      </w: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YPFB designará un profesional Geofísico, ingeniero Geólogo y/o Ingeniero Petrolero de la Gerencia Nacional de Exploración y Explotacion GNEE como CONTRAPARTE del servicio, el que será responsable del seguimiento de las actividades del PROPONENTE.</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 xml:space="preserve">Comunicación </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val="es-BO" w:eastAsia="en-US"/>
        </w:rPr>
        <w:t xml:space="preserve">El PROPONENTE </w:t>
      </w:r>
      <w:r w:rsidRPr="007C2098">
        <w:rPr>
          <w:rFonts w:asciiTheme="minorHAnsi" w:hAnsiTheme="minorHAnsi" w:cs="Calibri"/>
          <w:color w:val="auto"/>
          <w:sz w:val="20"/>
          <w:szCs w:val="20"/>
          <w:lang w:eastAsia="en-US"/>
        </w:rPr>
        <w:t>deberá estar permanentemente comunicado y a la orden de</w:t>
      </w:r>
      <w:r w:rsidR="00C23669">
        <w:rPr>
          <w:rFonts w:asciiTheme="minorHAnsi" w:hAnsiTheme="minorHAnsi" w:cs="Calibri"/>
          <w:color w:val="auto"/>
          <w:sz w:val="20"/>
          <w:szCs w:val="20"/>
          <w:lang w:eastAsia="en-US"/>
        </w:rPr>
        <w:t xml:space="preserve"> </w:t>
      </w:r>
      <w:r w:rsidRPr="007C2098">
        <w:rPr>
          <w:rFonts w:asciiTheme="minorHAnsi" w:hAnsiTheme="minorHAnsi" w:cs="Calibri"/>
          <w:color w:val="auto"/>
          <w:sz w:val="20"/>
          <w:szCs w:val="20"/>
          <w:lang w:eastAsia="en-US"/>
        </w:rPr>
        <w:t>YPFB-GEE, con quien coordinará el programa a seguir. Deberá reportar diariamente todo el avance del servicio. La comunicación verbal y escrita, la propuesta, los formularios legales y administrativos, deberán presentarse en idioma Castellano.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7C2098" w:rsidRDefault="007C2098" w:rsidP="007C2098">
      <w:pPr>
        <w:spacing w:line="276" w:lineRule="auto"/>
        <w:rPr>
          <w:rFonts w:asciiTheme="minorHAnsi" w:hAnsiTheme="minorHAnsi" w:cs="Calibri"/>
        </w:rPr>
      </w:pPr>
      <w:r w:rsidRPr="007C2098">
        <w:rPr>
          <w:rFonts w:asciiTheme="minorHAnsi" w:hAnsiTheme="minorHAnsi" w:cs="Calibri"/>
        </w:rPr>
        <w:t>Los documentos de respaldo que por su naturaleza sean en idioma inglés u otros idiomas, deberán adjuntar una traducción simple al castellano. YPFB podrá solicitar al PROPONENTE traducción con ciertas características ante la autoridad competente para la firma de contrato. Asimismo toda la correspondencia que intercambien entre el PROPONENTE e YPFB serán en idioma Castellano.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El Servicio</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servicio debe realizarse de acuerdo al programa y referencias técnicas expresadas a continuación:</w:t>
      </w:r>
    </w:p>
    <w:p w:rsidR="007C2098" w:rsidRPr="007C2098" w:rsidRDefault="007C2098" w:rsidP="007C2098">
      <w:pPr>
        <w:pStyle w:val="Default"/>
        <w:spacing w:line="276" w:lineRule="auto"/>
        <w:jc w:val="both"/>
        <w:rPr>
          <w:rFonts w:asciiTheme="minorHAnsi" w:hAnsiTheme="minorHAnsi" w:cs="Calibri"/>
          <w:color w:val="auto"/>
          <w:sz w:val="20"/>
          <w:szCs w:val="20"/>
          <w:lang w:eastAsia="en-US"/>
        </w:rPr>
      </w:pPr>
    </w:p>
    <w:p w:rsidR="007C2098" w:rsidRPr="001B265E" w:rsidRDefault="007C2098" w:rsidP="00914C72">
      <w:pPr>
        <w:pStyle w:val="Subttulo"/>
        <w:numPr>
          <w:ilvl w:val="1"/>
          <w:numId w:val="35"/>
        </w:numPr>
        <w:jc w:val="left"/>
        <w:rPr>
          <w:rFonts w:asciiTheme="minorHAnsi" w:hAnsiTheme="minorHAnsi"/>
          <w:b/>
          <w:sz w:val="20"/>
          <w:szCs w:val="20"/>
          <w:lang w:val="es-BO"/>
        </w:rPr>
      </w:pPr>
      <w:r w:rsidRPr="001B265E">
        <w:rPr>
          <w:rFonts w:asciiTheme="minorHAnsi" w:hAnsiTheme="minorHAnsi"/>
          <w:b/>
          <w:sz w:val="20"/>
          <w:szCs w:val="20"/>
          <w:lang w:val="es-BO"/>
        </w:rPr>
        <w:t>Programa de Adquisición Sísmica 2D Proyecto Exploración Fase II Río Beni.</w:t>
      </w:r>
    </w:p>
    <w:p w:rsidR="007C2098" w:rsidRPr="007C2098" w:rsidRDefault="007C2098" w:rsidP="007C2098">
      <w:pPr>
        <w:rPr>
          <w:rFonts w:asciiTheme="minorHAnsi" w:hAnsiTheme="minorHAnsi"/>
          <w:lang w:val="es-BO"/>
        </w:rPr>
      </w:pPr>
    </w:p>
    <w:p w:rsidR="007C2098" w:rsidRPr="007C2098" w:rsidRDefault="007C2098" w:rsidP="007C2098">
      <w:pPr>
        <w:rPr>
          <w:rFonts w:asciiTheme="minorHAnsi" w:hAnsiTheme="minorHAnsi"/>
          <w:lang w:val="es-BO"/>
        </w:rPr>
      </w:pPr>
    </w:p>
    <w:tbl>
      <w:tblPr>
        <w:tblW w:w="7225" w:type="dxa"/>
        <w:jc w:val="center"/>
        <w:tblCellMar>
          <w:left w:w="70" w:type="dxa"/>
          <w:right w:w="70" w:type="dxa"/>
        </w:tblCellMar>
        <w:tblLook w:val="04A0" w:firstRow="1" w:lastRow="0" w:firstColumn="1" w:lastColumn="0" w:noHBand="0" w:noVBand="1"/>
      </w:tblPr>
      <w:tblGrid>
        <w:gridCol w:w="395"/>
        <w:gridCol w:w="4412"/>
        <w:gridCol w:w="2418"/>
      </w:tblGrid>
      <w:tr w:rsidR="007C2098" w:rsidRPr="007C2098" w:rsidTr="00436316">
        <w:trPr>
          <w:trHeight w:val="600"/>
          <w:jc w:val="center"/>
        </w:trPr>
        <w:tc>
          <w:tcPr>
            <w:tcW w:w="480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7C2098" w:rsidRPr="007C2098" w:rsidRDefault="007C2098" w:rsidP="00436316">
            <w:pPr>
              <w:jc w:val="center"/>
              <w:rPr>
                <w:rFonts w:asciiTheme="minorHAnsi" w:hAnsiTheme="minorHAnsi" w:cs="Arial"/>
                <w:b/>
                <w:bCs/>
                <w:color w:val="000000"/>
                <w:lang w:eastAsia="es-BO"/>
              </w:rPr>
            </w:pPr>
            <w:r w:rsidRPr="007C2098">
              <w:rPr>
                <w:rFonts w:asciiTheme="minorHAnsi" w:hAnsiTheme="minorHAnsi" w:cs="Arial"/>
                <w:b/>
                <w:bCs/>
                <w:color w:val="000000"/>
                <w:lang w:eastAsia="es-BO"/>
              </w:rPr>
              <w:t>Programa Sísmico 2D área Rio Beni</w:t>
            </w:r>
          </w:p>
        </w:tc>
        <w:tc>
          <w:tcPr>
            <w:tcW w:w="2418" w:type="dxa"/>
            <w:tcBorders>
              <w:top w:val="single" w:sz="4" w:space="0" w:color="auto"/>
              <w:left w:val="nil"/>
              <w:bottom w:val="single" w:sz="4" w:space="0" w:color="auto"/>
              <w:right w:val="single" w:sz="4" w:space="0" w:color="auto"/>
            </w:tcBorders>
            <w:shd w:val="clear" w:color="auto" w:fill="auto"/>
            <w:vAlign w:val="center"/>
            <w:hideMark/>
          </w:tcPr>
          <w:p w:rsidR="007C2098" w:rsidRPr="007C2098" w:rsidRDefault="007C2098" w:rsidP="00436316">
            <w:pPr>
              <w:jc w:val="center"/>
              <w:rPr>
                <w:rFonts w:asciiTheme="minorHAnsi" w:hAnsiTheme="minorHAnsi" w:cs="Arial"/>
                <w:b/>
                <w:bCs/>
                <w:color w:val="000000"/>
                <w:lang w:eastAsia="es-BO"/>
              </w:rPr>
            </w:pPr>
            <w:r w:rsidRPr="007C2098">
              <w:rPr>
                <w:rFonts w:asciiTheme="minorHAnsi" w:hAnsiTheme="minorHAnsi" w:cs="Arial"/>
                <w:b/>
                <w:bCs/>
                <w:color w:val="000000"/>
                <w:lang w:eastAsia="es-BO"/>
              </w:rPr>
              <w:t>Parámetros de Adquisición</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Longitud Total (Kilómetros)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717</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2</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Número de Líneas Transversales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6</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3</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Número de Líneas Longitudinales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3</w:t>
            </w:r>
          </w:p>
        </w:tc>
      </w:tr>
      <w:tr w:rsidR="007C2098" w:rsidRPr="007C2098" w:rsidTr="00436316">
        <w:trPr>
          <w:trHeight w:val="300"/>
          <w:jc w:val="center"/>
        </w:trPr>
        <w:tc>
          <w:tcPr>
            <w:tcW w:w="72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b/>
                <w:bCs/>
                <w:color w:val="000000"/>
                <w:lang w:eastAsia="es-BO"/>
              </w:rPr>
            </w:pPr>
            <w:r w:rsidRPr="007C2098">
              <w:rPr>
                <w:rFonts w:asciiTheme="minorHAnsi" w:hAnsiTheme="minorHAnsi" w:cs="Arial"/>
                <w:b/>
                <w:bCs/>
                <w:color w:val="000000"/>
                <w:lang w:eastAsia="es-BO"/>
              </w:rPr>
              <w:t>Receptores</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4</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Número de Canales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384</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5</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Distancia entre estaciones (metros)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20</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6</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Nro. de Geófonos por Estación</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6</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7</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Arreglo</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Lineal o paralelo</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8</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Fold o Cobertura</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96</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9</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Longitud del arreglo (metros)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15</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10</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Tipo de Tendido</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Split Spread</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11</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Tipo de Registración</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Roll On - Roll Off</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12</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Offset máximo (metros)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3830</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13</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Offset Mínimo (metros)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10</w:t>
            </w:r>
          </w:p>
        </w:tc>
      </w:tr>
      <w:tr w:rsidR="007C2098" w:rsidRPr="007C2098" w:rsidTr="00436316">
        <w:trPr>
          <w:trHeight w:val="300"/>
          <w:jc w:val="center"/>
        </w:trPr>
        <w:tc>
          <w:tcPr>
            <w:tcW w:w="722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b/>
                <w:bCs/>
                <w:color w:val="000000"/>
                <w:lang w:eastAsia="es-BO"/>
              </w:rPr>
            </w:pPr>
            <w:r w:rsidRPr="007C2098">
              <w:rPr>
                <w:rFonts w:asciiTheme="minorHAnsi" w:hAnsiTheme="minorHAnsi" w:cs="Arial"/>
                <w:b/>
                <w:bCs/>
                <w:color w:val="000000"/>
                <w:lang w:eastAsia="es-BO"/>
              </w:rPr>
              <w:t>Fuentes</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14</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Distancia entre fuentes (metros)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40</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15</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 xml:space="preserve">Arreglo </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Unitario o Múltiple</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lastRenderedPageBreak/>
              <w:t>16</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Total Puntos de Tiro del programa</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17.915</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17</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Tipo de Explosivo</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Pentolita</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18</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Carga (a definir en Pruebas)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0,5 a 10 Kg</w:t>
            </w:r>
          </w:p>
        </w:tc>
      </w:tr>
      <w:tr w:rsidR="007C2098" w:rsidRPr="007C2098" w:rsidTr="00436316">
        <w:trPr>
          <w:trHeight w:val="300"/>
          <w:jc w:val="center"/>
        </w:trPr>
        <w:tc>
          <w:tcPr>
            <w:tcW w:w="395"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19</w:t>
            </w:r>
          </w:p>
        </w:tc>
        <w:tc>
          <w:tcPr>
            <w:tcW w:w="4412"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s="Arial"/>
                <w:color w:val="000000"/>
                <w:lang w:eastAsia="es-BO"/>
              </w:rPr>
            </w:pPr>
            <w:r w:rsidRPr="007C2098">
              <w:rPr>
                <w:rFonts w:asciiTheme="minorHAnsi" w:hAnsiTheme="minorHAnsi" w:cs="Arial"/>
                <w:color w:val="000000"/>
                <w:lang w:eastAsia="es-BO"/>
              </w:rPr>
              <w:t>Profundidad (a definir en Pruebas)</w:t>
            </w:r>
          </w:p>
        </w:tc>
        <w:tc>
          <w:tcPr>
            <w:tcW w:w="2418"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color w:val="000000"/>
                <w:lang w:eastAsia="es-BO"/>
              </w:rPr>
            </w:pPr>
            <w:r w:rsidRPr="007C2098">
              <w:rPr>
                <w:rFonts w:asciiTheme="minorHAnsi" w:hAnsiTheme="minorHAnsi" w:cs="Arial"/>
                <w:color w:val="000000"/>
                <w:lang w:eastAsia="es-BO"/>
              </w:rPr>
              <w:t>4 a 15 m</w:t>
            </w:r>
          </w:p>
        </w:tc>
      </w:tr>
    </w:tbl>
    <w:p w:rsidR="007C2098" w:rsidRPr="007C2098" w:rsidRDefault="007C2098" w:rsidP="007C2098">
      <w:pPr>
        <w:jc w:val="center"/>
        <w:rPr>
          <w:rFonts w:asciiTheme="minorHAnsi" w:hAnsiTheme="minorHAnsi"/>
          <w:lang w:val="es-BO"/>
        </w:rPr>
      </w:pPr>
    </w:p>
    <w:p w:rsidR="007C2098" w:rsidRPr="007C2098" w:rsidRDefault="007C2098" w:rsidP="007C2098">
      <w:pPr>
        <w:spacing w:line="276" w:lineRule="auto"/>
        <w:jc w:val="center"/>
        <w:rPr>
          <w:rFonts w:asciiTheme="minorHAnsi" w:hAnsiTheme="minorHAnsi" w:cs="Arial"/>
          <w:lang w:eastAsia="es-ES"/>
        </w:rPr>
      </w:pPr>
      <w:r w:rsidRPr="007C2098">
        <w:rPr>
          <w:rFonts w:asciiTheme="minorHAnsi" w:hAnsiTheme="minorHAnsi" w:cs="Arial"/>
          <w:lang w:eastAsia="es-ES"/>
        </w:rPr>
        <w:t>Tabla 2. Parámetros de adquisición</w:t>
      </w:r>
    </w:p>
    <w:p w:rsidR="007C2098" w:rsidRPr="007C2098" w:rsidRDefault="007C2098" w:rsidP="007C2098">
      <w:pPr>
        <w:jc w:val="center"/>
        <w:rPr>
          <w:rFonts w:asciiTheme="minorHAnsi" w:hAnsiTheme="minorHAnsi"/>
          <w:lang w:val="es-BO"/>
        </w:rPr>
      </w:pPr>
    </w:p>
    <w:p w:rsidR="007C2098" w:rsidRPr="007C2098" w:rsidRDefault="007C2098" w:rsidP="007C2098">
      <w:pPr>
        <w:rPr>
          <w:rFonts w:asciiTheme="minorHAnsi" w:hAnsiTheme="minorHAnsi"/>
          <w:lang w:val="es-BO"/>
        </w:rPr>
      </w:pPr>
    </w:p>
    <w:p w:rsidR="007C2098" w:rsidRPr="007C2098" w:rsidRDefault="007C2098" w:rsidP="00914C72">
      <w:pPr>
        <w:pStyle w:val="Subttulo"/>
        <w:numPr>
          <w:ilvl w:val="1"/>
          <w:numId w:val="35"/>
        </w:numPr>
        <w:jc w:val="left"/>
        <w:rPr>
          <w:rFonts w:asciiTheme="minorHAnsi" w:hAnsiTheme="minorHAnsi"/>
          <w:sz w:val="20"/>
          <w:szCs w:val="20"/>
          <w:lang w:val="es-BO"/>
        </w:rPr>
      </w:pPr>
      <w:r w:rsidRPr="001B265E">
        <w:rPr>
          <w:rFonts w:asciiTheme="minorHAnsi" w:hAnsiTheme="minorHAnsi"/>
          <w:b/>
          <w:sz w:val="20"/>
          <w:szCs w:val="20"/>
          <w:lang w:val="es-BO"/>
        </w:rPr>
        <w:t>Sistema de Coordenadas de Líneas Sísmicas</w:t>
      </w:r>
      <w:r w:rsidRPr="007C2098">
        <w:rPr>
          <w:rFonts w:asciiTheme="minorHAnsi" w:hAnsiTheme="minorHAnsi"/>
          <w:sz w:val="20"/>
          <w:szCs w:val="20"/>
          <w:lang w:val="es-BO"/>
        </w:rPr>
        <w:t>.</w:t>
      </w:r>
    </w:p>
    <w:p w:rsidR="007C2098" w:rsidRPr="007C2098" w:rsidRDefault="007C2098" w:rsidP="007C2098">
      <w:pPr>
        <w:rPr>
          <w:rFonts w:asciiTheme="minorHAnsi" w:hAnsiTheme="minorHAnsi"/>
          <w:lang w:val="es-BO"/>
        </w:rPr>
      </w:pPr>
    </w:p>
    <w:p w:rsidR="007C2098" w:rsidRPr="007C2098" w:rsidRDefault="007C2098" w:rsidP="007C2098">
      <w:pPr>
        <w:jc w:val="center"/>
        <w:rPr>
          <w:rFonts w:asciiTheme="minorHAnsi" w:hAnsiTheme="minorHAnsi"/>
          <w:lang w:val="es-BO"/>
        </w:rPr>
      </w:pPr>
    </w:p>
    <w:tbl>
      <w:tblPr>
        <w:tblW w:w="8500" w:type="dxa"/>
        <w:jc w:val="center"/>
        <w:tblCellMar>
          <w:left w:w="70" w:type="dxa"/>
          <w:right w:w="70" w:type="dxa"/>
        </w:tblCellMar>
        <w:tblLook w:val="04A0" w:firstRow="1" w:lastRow="0" w:firstColumn="1" w:lastColumn="0" w:noHBand="0" w:noVBand="1"/>
      </w:tblPr>
      <w:tblGrid>
        <w:gridCol w:w="579"/>
        <w:gridCol w:w="1117"/>
        <w:gridCol w:w="1276"/>
        <w:gridCol w:w="1276"/>
        <w:gridCol w:w="1276"/>
        <w:gridCol w:w="1417"/>
        <w:gridCol w:w="1559"/>
      </w:tblGrid>
      <w:tr w:rsidR="007C2098" w:rsidRPr="007C2098" w:rsidTr="00436316">
        <w:trPr>
          <w:trHeight w:val="300"/>
          <w:jc w:val="center"/>
        </w:trPr>
        <w:tc>
          <w:tcPr>
            <w:tcW w:w="8500" w:type="dxa"/>
            <w:gridSpan w:val="7"/>
            <w:tcBorders>
              <w:top w:val="single" w:sz="4" w:space="0" w:color="auto"/>
              <w:left w:val="single" w:sz="4" w:space="0" w:color="auto"/>
              <w:bottom w:val="single" w:sz="4" w:space="0" w:color="auto"/>
              <w:right w:val="single" w:sz="4" w:space="0" w:color="000000"/>
            </w:tcBorders>
            <w:shd w:val="clear" w:color="000000" w:fill="D8E4BC"/>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 xml:space="preserve">PROYECTO ÁREA RIO BENI - FASE II  </w:t>
            </w:r>
          </w:p>
        </w:tc>
      </w:tr>
      <w:tr w:rsidR="007C2098" w:rsidRPr="007C2098" w:rsidTr="00436316">
        <w:trPr>
          <w:trHeight w:val="300"/>
          <w:jc w:val="center"/>
        </w:trPr>
        <w:tc>
          <w:tcPr>
            <w:tcW w:w="8500" w:type="dxa"/>
            <w:gridSpan w:val="7"/>
            <w:tcBorders>
              <w:top w:val="single" w:sz="4" w:space="0" w:color="auto"/>
              <w:left w:val="single" w:sz="4" w:space="0" w:color="auto"/>
              <w:bottom w:val="single" w:sz="4" w:space="0" w:color="auto"/>
              <w:right w:val="single" w:sz="4" w:space="0" w:color="000000"/>
            </w:tcBorders>
            <w:shd w:val="clear" w:color="000000" w:fill="D8E4BC"/>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Sistema de Coordenadas WGS84 Proyección UTM 19S</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LÍNEA</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X Inicial</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 xml:space="preserve">Y Inicial </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X Final</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Y Final</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2060"/>
                <w:lang w:eastAsia="es-BO"/>
              </w:rPr>
            </w:pPr>
            <w:r w:rsidRPr="007C2098">
              <w:rPr>
                <w:rFonts w:asciiTheme="minorHAnsi" w:hAnsiTheme="minorHAnsi"/>
                <w:b/>
                <w:bCs/>
                <w:color w:val="002060"/>
                <w:lang w:eastAsia="es-BO"/>
              </w:rPr>
              <w:t>LONGITUD (km)</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L1N</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706978.00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8627172.00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739832.80</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8653304.02</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41.980</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L2N</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696727.00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8633705.00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730051.38</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8660210.51</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42.580</w:t>
            </w:r>
          </w:p>
        </w:tc>
      </w:tr>
      <w:tr w:rsidR="007C2098" w:rsidRPr="007C2098" w:rsidTr="00436316">
        <w:trPr>
          <w:trHeight w:val="300"/>
          <w:jc w:val="center"/>
        </w:trPr>
        <w:tc>
          <w:tcPr>
            <w:tcW w:w="5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L3N</w:t>
            </w:r>
          </w:p>
        </w:tc>
        <w:tc>
          <w:tcPr>
            <w:tcW w:w="11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olor w:val="000000"/>
                <w:lang w:eastAsia="es-BO"/>
              </w:rPr>
            </w:pPr>
            <w:r w:rsidRPr="007C2098">
              <w:rPr>
                <w:rFonts w:asciiTheme="minorHAnsi" w:hAnsiTheme="minorHAnsi"/>
                <w:color w:val="000000"/>
                <w:lang w:eastAsia="es-BO"/>
              </w:rPr>
              <w:t xml:space="preserve">Tramo 1 </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701551.00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8720525.00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754412.63</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8654064.07</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199.880</w:t>
            </w:r>
          </w:p>
        </w:tc>
      </w:tr>
      <w:tr w:rsidR="007C2098" w:rsidRPr="007C2098" w:rsidTr="00436316">
        <w:trPr>
          <w:trHeight w:val="300"/>
          <w:jc w:val="center"/>
        </w:trPr>
        <w:tc>
          <w:tcPr>
            <w:tcW w:w="57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c>
          <w:tcPr>
            <w:tcW w:w="11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color w:val="000000"/>
                <w:lang w:eastAsia="es-BO"/>
              </w:rPr>
            </w:pPr>
            <w:r w:rsidRPr="007C2098">
              <w:rPr>
                <w:rFonts w:asciiTheme="minorHAnsi" w:hAnsiTheme="minorHAnsi"/>
                <w:color w:val="000000"/>
                <w:lang w:eastAsia="es-BO"/>
              </w:rPr>
              <w:t>* Tramo 2</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754412.63</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8654064.07</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831486.77</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8568822.18</w:t>
            </w:r>
          </w:p>
        </w:tc>
        <w:tc>
          <w:tcPr>
            <w:tcW w:w="155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L1E</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719669.00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8664294.00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750990.50</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8689206.39</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40.020</w:t>
            </w:r>
          </w:p>
        </w:tc>
      </w:tr>
      <w:tr w:rsidR="007C2098" w:rsidRPr="007C2098" w:rsidTr="00436316">
        <w:trPr>
          <w:trHeight w:val="300"/>
          <w:jc w:val="center"/>
        </w:trPr>
        <w:tc>
          <w:tcPr>
            <w:tcW w:w="57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L2E</w:t>
            </w:r>
          </w:p>
        </w:tc>
        <w:tc>
          <w:tcPr>
            <w:tcW w:w="1117" w:type="dxa"/>
            <w:tcBorders>
              <w:top w:val="nil"/>
              <w:left w:val="nil"/>
              <w:bottom w:val="single" w:sz="4" w:space="0" w:color="auto"/>
              <w:right w:val="single" w:sz="4" w:space="0" w:color="auto"/>
            </w:tcBorders>
            <w:shd w:val="clear" w:color="auto" w:fill="auto"/>
            <w:noWrap/>
            <w:vAlign w:val="bottom"/>
            <w:hideMark/>
          </w:tcPr>
          <w:p w:rsidR="007C2098" w:rsidRPr="007C2098" w:rsidRDefault="007C2098" w:rsidP="00436316">
            <w:pPr>
              <w:rPr>
                <w:rFonts w:asciiTheme="minorHAnsi" w:hAnsiTheme="minorHAnsi"/>
                <w:color w:val="000000"/>
                <w:lang w:eastAsia="es-BO"/>
              </w:rPr>
            </w:pPr>
            <w:r w:rsidRPr="007C2098">
              <w:rPr>
                <w:rFonts w:asciiTheme="minorHAnsi" w:hAnsiTheme="minorHAnsi"/>
                <w:color w:val="000000"/>
                <w:lang w:eastAsia="es-BO"/>
              </w:rPr>
              <w:t xml:space="preserve">Tramo 1 </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715919.00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8668977.00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755034.84</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8700088.92</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206.700</w:t>
            </w:r>
          </w:p>
        </w:tc>
      </w:tr>
      <w:tr w:rsidR="007C2098" w:rsidRPr="007C2098" w:rsidTr="00436316">
        <w:trPr>
          <w:trHeight w:val="300"/>
          <w:jc w:val="center"/>
        </w:trPr>
        <w:tc>
          <w:tcPr>
            <w:tcW w:w="57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c>
          <w:tcPr>
            <w:tcW w:w="1117" w:type="dxa"/>
            <w:tcBorders>
              <w:top w:val="nil"/>
              <w:left w:val="nil"/>
              <w:bottom w:val="single" w:sz="4" w:space="0" w:color="auto"/>
              <w:right w:val="single" w:sz="4" w:space="0" w:color="auto"/>
            </w:tcBorders>
            <w:shd w:val="clear" w:color="auto" w:fill="auto"/>
            <w:noWrap/>
            <w:vAlign w:val="bottom"/>
            <w:hideMark/>
          </w:tcPr>
          <w:p w:rsidR="007C2098" w:rsidRPr="007C2098" w:rsidRDefault="007C2098" w:rsidP="00436316">
            <w:pPr>
              <w:rPr>
                <w:rFonts w:asciiTheme="minorHAnsi" w:hAnsiTheme="minorHAnsi"/>
                <w:color w:val="000000"/>
                <w:lang w:eastAsia="es-BO"/>
              </w:rPr>
            </w:pPr>
            <w:r w:rsidRPr="007C2098">
              <w:rPr>
                <w:rFonts w:asciiTheme="minorHAnsi" w:hAnsiTheme="minorHAnsi"/>
                <w:color w:val="000000"/>
                <w:lang w:eastAsia="es-BO"/>
              </w:rPr>
              <w:t>Tramo 2</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755034.84</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8700088.92</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802721.04</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8744200.45</w:t>
            </w:r>
          </w:p>
        </w:tc>
        <w:tc>
          <w:tcPr>
            <w:tcW w:w="155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r>
      <w:tr w:rsidR="007C2098" w:rsidRPr="007C2098" w:rsidTr="00436316">
        <w:trPr>
          <w:trHeight w:val="300"/>
          <w:jc w:val="center"/>
        </w:trPr>
        <w:tc>
          <w:tcPr>
            <w:tcW w:w="57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c>
          <w:tcPr>
            <w:tcW w:w="1117" w:type="dxa"/>
            <w:tcBorders>
              <w:top w:val="nil"/>
              <w:left w:val="nil"/>
              <w:bottom w:val="single" w:sz="4" w:space="0" w:color="auto"/>
              <w:right w:val="single" w:sz="4" w:space="0" w:color="auto"/>
            </w:tcBorders>
            <w:shd w:val="clear" w:color="auto" w:fill="auto"/>
            <w:noWrap/>
            <w:vAlign w:val="bottom"/>
            <w:hideMark/>
          </w:tcPr>
          <w:p w:rsidR="007C2098" w:rsidRPr="007C2098" w:rsidRDefault="007C2098" w:rsidP="00436316">
            <w:pPr>
              <w:rPr>
                <w:rFonts w:asciiTheme="minorHAnsi" w:hAnsiTheme="minorHAnsi"/>
                <w:color w:val="000000"/>
                <w:lang w:eastAsia="es-BO"/>
              </w:rPr>
            </w:pPr>
            <w:r w:rsidRPr="007C2098">
              <w:rPr>
                <w:rFonts w:asciiTheme="minorHAnsi" w:hAnsiTheme="minorHAnsi"/>
                <w:color w:val="000000"/>
                <w:lang w:eastAsia="es-BO"/>
              </w:rPr>
              <w:t>* Tramo 3</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802721.04</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8744200.45</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864221.36</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8812192.60</w:t>
            </w:r>
          </w:p>
        </w:tc>
        <w:tc>
          <w:tcPr>
            <w:tcW w:w="1559"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b/>
                <w:bCs/>
                <w:color w:val="000000"/>
                <w:lang w:eastAsia="es-BO"/>
              </w:rPr>
            </w:pP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L7E</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703878.00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8685734.00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736701.50</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8711841.12</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41.940</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L11E</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693919.00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8698244.00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745713.45</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8739440.21</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66.180</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L17E</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703250.00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8652921.00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727414.96</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8622539.31</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38.820</w:t>
            </w:r>
          </w:p>
        </w:tc>
      </w:tr>
      <w:tr w:rsidR="007C2098" w:rsidRPr="007C2098" w:rsidTr="00436316">
        <w:trPr>
          <w:trHeight w:val="300"/>
          <w:jc w:val="center"/>
        </w:trPr>
        <w:tc>
          <w:tcPr>
            <w:tcW w:w="16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rPr>
                <w:rFonts w:asciiTheme="minorHAnsi" w:hAnsiTheme="minorHAnsi"/>
                <w:b/>
                <w:bCs/>
                <w:color w:val="000000"/>
                <w:lang w:eastAsia="es-BO"/>
              </w:rPr>
            </w:pPr>
            <w:r w:rsidRPr="007C2098">
              <w:rPr>
                <w:rFonts w:asciiTheme="minorHAnsi" w:hAnsiTheme="minorHAnsi"/>
                <w:b/>
                <w:bCs/>
                <w:color w:val="000000"/>
                <w:lang w:eastAsia="es-BO"/>
              </w:rPr>
              <w:t>L19E</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718718.00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8663997.00</w:t>
            </w:r>
          </w:p>
        </w:tc>
        <w:tc>
          <w:tcPr>
            <w:tcW w:w="1276"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742683.76</w:t>
            </w:r>
          </w:p>
        </w:tc>
        <w:tc>
          <w:tcPr>
            <w:tcW w:w="1417"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olor w:val="000000"/>
                <w:lang w:eastAsia="es-BO"/>
              </w:rPr>
            </w:pPr>
            <w:r w:rsidRPr="007C2098">
              <w:rPr>
                <w:rFonts w:asciiTheme="minorHAnsi" w:hAnsiTheme="minorHAnsi"/>
                <w:color w:val="000000"/>
                <w:lang w:eastAsia="es-BO"/>
              </w:rPr>
              <w:t>8633865.75</w:t>
            </w:r>
          </w:p>
        </w:tc>
        <w:tc>
          <w:tcPr>
            <w:tcW w:w="155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38.490</w:t>
            </w:r>
          </w:p>
        </w:tc>
      </w:tr>
      <w:tr w:rsidR="007C2098" w:rsidRPr="007C2098" w:rsidTr="00436316">
        <w:trPr>
          <w:trHeight w:val="315"/>
          <w:jc w:val="center"/>
        </w:trPr>
        <w:tc>
          <w:tcPr>
            <w:tcW w:w="694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Total Kilómetros Lineales</w:t>
            </w:r>
          </w:p>
        </w:tc>
        <w:tc>
          <w:tcPr>
            <w:tcW w:w="1559" w:type="dxa"/>
            <w:tcBorders>
              <w:top w:val="nil"/>
              <w:left w:val="nil"/>
              <w:bottom w:val="single" w:sz="4" w:space="0" w:color="auto"/>
              <w:right w:val="single" w:sz="4" w:space="0" w:color="auto"/>
            </w:tcBorders>
            <w:shd w:val="clear" w:color="000000" w:fill="D8E4BC"/>
            <w:noWrap/>
            <w:vAlign w:val="center"/>
            <w:hideMark/>
          </w:tcPr>
          <w:p w:rsidR="007C2098" w:rsidRPr="007C2098" w:rsidRDefault="007C2098" w:rsidP="00436316">
            <w:pPr>
              <w:jc w:val="center"/>
              <w:rPr>
                <w:rFonts w:asciiTheme="minorHAnsi" w:hAnsiTheme="minorHAnsi"/>
                <w:b/>
                <w:bCs/>
                <w:color w:val="000000"/>
                <w:lang w:eastAsia="es-BO"/>
              </w:rPr>
            </w:pPr>
            <w:r w:rsidRPr="007C2098">
              <w:rPr>
                <w:rFonts w:asciiTheme="minorHAnsi" w:hAnsiTheme="minorHAnsi"/>
                <w:b/>
                <w:bCs/>
                <w:color w:val="000000"/>
                <w:lang w:eastAsia="es-BO"/>
              </w:rPr>
              <w:t>716.590</w:t>
            </w:r>
          </w:p>
        </w:tc>
      </w:tr>
    </w:tbl>
    <w:p w:rsidR="007C2098" w:rsidRPr="007C2098" w:rsidRDefault="007C2098" w:rsidP="007C2098">
      <w:pPr>
        <w:jc w:val="center"/>
        <w:rPr>
          <w:rFonts w:asciiTheme="minorHAnsi" w:hAnsiTheme="minorHAnsi"/>
          <w:lang w:val="es-BO"/>
        </w:rPr>
      </w:pPr>
    </w:p>
    <w:p w:rsidR="007C2098" w:rsidRPr="007C2098" w:rsidRDefault="007C2098" w:rsidP="007C2098">
      <w:pPr>
        <w:spacing w:line="276" w:lineRule="auto"/>
        <w:jc w:val="center"/>
        <w:rPr>
          <w:rFonts w:asciiTheme="minorHAnsi" w:hAnsiTheme="minorHAnsi" w:cs="Arial"/>
          <w:lang w:eastAsia="es-ES"/>
        </w:rPr>
      </w:pPr>
      <w:r w:rsidRPr="007C2098">
        <w:rPr>
          <w:rFonts w:asciiTheme="minorHAnsi" w:hAnsiTheme="minorHAnsi" w:cs="Arial"/>
          <w:lang w:eastAsia="es-ES"/>
        </w:rPr>
        <w:t>Tabla 3. Coordenadas de Líneas Sísmicas 2D.</w:t>
      </w:r>
    </w:p>
    <w:p w:rsidR="007C2098" w:rsidRPr="007C2098" w:rsidRDefault="007C2098" w:rsidP="007C2098">
      <w:pPr>
        <w:spacing w:line="276" w:lineRule="auto"/>
        <w:jc w:val="center"/>
        <w:rPr>
          <w:rFonts w:asciiTheme="minorHAnsi" w:hAnsiTheme="minorHAnsi" w:cs="Arial"/>
          <w:lang w:eastAsia="es-ES"/>
        </w:rPr>
      </w:pPr>
      <w:r w:rsidRPr="007C2098">
        <w:rPr>
          <w:rFonts w:asciiTheme="minorHAnsi" w:hAnsiTheme="minorHAnsi" w:cs="Arial"/>
          <w:lang w:eastAsia="es-ES"/>
        </w:rPr>
        <w:t>(*) Parte de la línea está referida a la Proyección UTM 20S</w:t>
      </w:r>
    </w:p>
    <w:p w:rsidR="007C2098" w:rsidRPr="007C2098" w:rsidRDefault="007C2098" w:rsidP="007C2098">
      <w:pPr>
        <w:jc w:val="center"/>
        <w:rPr>
          <w:rFonts w:asciiTheme="minorHAnsi" w:hAnsiTheme="minorHAnsi"/>
        </w:rPr>
      </w:pPr>
    </w:p>
    <w:p w:rsidR="007C2098" w:rsidRPr="007C2098" w:rsidRDefault="007C2098" w:rsidP="007C2098">
      <w:pPr>
        <w:rPr>
          <w:rFonts w:asciiTheme="minorHAnsi" w:hAnsiTheme="minorHAnsi"/>
          <w:lang w:val="es-BO"/>
        </w:rPr>
      </w:pPr>
    </w:p>
    <w:p w:rsidR="007C2098" w:rsidRPr="007C2098" w:rsidRDefault="007C2098" w:rsidP="007C2098">
      <w:pPr>
        <w:tabs>
          <w:tab w:val="left" w:pos="284"/>
          <w:tab w:val="left" w:pos="567"/>
        </w:tabs>
        <w:rPr>
          <w:rFonts w:asciiTheme="minorHAnsi" w:hAnsiTheme="minorHAnsi" w:cs="Arial"/>
          <w:bCs/>
          <w:lang w:val="x-none" w:eastAsia="x-none"/>
        </w:rPr>
      </w:pPr>
      <w:r w:rsidRPr="007C2098">
        <w:rPr>
          <w:rFonts w:asciiTheme="minorHAnsi" w:hAnsiTheme="minorHAnsi" w:cs="Arial"/>
          <w:bCs/>
          <w:lang w:val="x-none" w:eastAsia="x-none"/>
        </w:rPr>
        <w:t>Las coordenadas donde inicia el cambio de parámetros sísmicos de las dos líneas regionales son las siguientes:</w:t>
      </w:r>
    </w:p>
    <w:p w:rsidR="007C2098" w:rsidRPr="007C2098" w:rsidRDefault="007C2098" w:rsidP="007C2098">
      <w:pPr>
        <w:tabs>
          <w:tab w:val="left" w:pos="284"/>
          <w:tab w:val="left" w:pos="567"/>
        </w:tabs>
        <w:rPr>
          <w:rFonts w:asciiTheme="minorHAnsi" w:hAnsiTheme="minorHAnsi" w:cs="Arial"/>
          <w:bCs/>
          <w:lang w:val="x-none" w:eastAsia="x-none"/>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p>
    <w:p w:rsidR="007C2098" w:rsidRPr="007C2098" w:rsidRDefault="007C2098" w:rsidP="007C2098">
      <w:pPr>
        <w:jc w:val="center"/>
        <w:rPr>
          <w:rFonts w:asciiTheme="minorHAnsi" w:hAnsiTheme="minorHAnsi"/>
          <w:lang w:eastAsia="es-ES"/>
        </w:rPr>
      </w:pPr>
      <w:r w:rsidRPr="007C2098">
        <w:rPr>
          <w:rFonts w:asciiTheme="minorHAnsi" w:hAnsiTheme="minorHAnsi"/>
          <w:noProof/>
          <w:lang w:val="es-BO" w:eastAsia="es-BO"/>
        </w:rPr>
        <w:lastRenderedPageBreak/>
        <w:drawing>
          <wp:inline distT="0" distB="0" distL="0" distR="0" wp14:anchorId="7AD774B0" wp14:editId="36A47202">
            <wp:extent cx="5791200" cy="12287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91200" cy="1228725"/>
                    </a:xfrm>
                    <a:prstGeom prst="rect">
                      <a:avLst/>
                    </a:prstGeom>
                    <a:noFill/>
                    <a:ln>
                      <a:noFill/>
                    </a:ln>
                  </pic:spPr>
                </pic:pic>
              </a:graphicData>
            </a:graphic>
          </wp:inline>
        </w:drawing>
      </w:r>
    </w:p>
    <w:p w:rsidR="007C2098" w:rsidRPr="007C2098" w:rsidRDefault="007C2098" w:rsidP="007C2098">
      <w:pPr>
        <w:spacing w:line="276" w:lineRule="auto"/>
        <w:jc w:val="center"/>
        <w:rPr>
          <w:rFonts w:asciiTheme="minorHAnsi" w:hAnsiTheme="minorHAnsi" w:cs="Arial"/>
          <w:lang w:eastAsia="es-ES"/>
        </w:rPr>
      </w:pPr>
      <w:r w:rsidRPr="007C2098">
        <w:rPr>
          <w:rFonts w:asciiTheme="minorHAnsi" w:hAnsiTheme="minorHAnsi" w:cs="Arial"/>
          <w:lang w:eastAsia="es-ES"/>
        </w:rPr>
        <w:t>Es necesario mencionar que todos los parámetros de adquisición se mantienen como expresa la tabla N° 3.</w:t>
      </w:r>
    </w:p>
    <w:p w:rsidR="007C2098" w:rsidRPr="007C2098" w:rsidRDefault="007C2098" w:rsidP="007C2098">
      <w:pPr>
        <w:tabs>
          <w:tab w:val="left" w:pos="284"/>
          <w:tab w:val="left" w:pos="567"/>
        </w:tabs>
        <w:jc w:val="center"/>
        <w:rPr>
          <w:rFonts w:asciiTheme="minorHAnsi" w:hAnsiTheme="minorHAnsi" w:cs="Arial"/>
          <w:bCs/>
          <w:lang w:val="x-none" w:eastAsia="x-none"/>
        </w:rPr>
      </w:pPr>
      <w:r w:rsidRPr="007C2098">
        <w:rPr>
          <w:rFonts w:asciiTheme="minorHAnsi" w:hAnsiTheme="minorHAnsi" w:cs="Arial"/>
          <w:bCs/>
          <w:lang w:val="x-none" w:eastAsia="x-none"/>
        </w:rPr>
        <w:t>Tabla 4. Coordenadas del punto de inicio de cambio de parámetros sísmicos.</w:t>
      </w:r>
    </w:p>
    <w:p w:rsidR="007C2098" w:rsidRPr="007C2098" w:rsidRDefault="007C2098" w:rsidP="007C2098">
      <w:pPr>
        <w:jc w:val="center"/>
        <w:rPr>
          <w:rFonts w:asciiTheme="minorHAnsi" w:hAnsiTheme="minorHAnsi"/>
          <w:lang w:val="x-none"/>
        </w:rPr>
      </w:pPr>
    </w:p>
    <w:p w:rsidR="007C2098" w:rsidRPr="007C2098" w:rsidRDefault="007C2098" w:rsidP="007C2098">
      <w:pPr>
        <w:rPr>
          <w:rFonts w:asciiTheme="minorHAnsi" w:hAnsiTheme="minorHAnsi"/>
          <w:lang w:val="es-BO"/>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Especificaciones</w:t>
      </w:r>
    </w:p>
    <w:p w:rsidR="007C2098" w:rsidRPr="007C2098" w:rsidRDefault="007C2098" w:rsidP="007C2098">
      <w:pPr>
        <w:pStyle w:val="Default"/>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val="es-BO" w:eastAsia="en-US"/>
        </w:rPr>
        <w:t xml:space="preserve">El PROPONENTE </w:t>
      </w:r>
      <w:r w:rsidRPr="007C2098">
        <w:rPr>
          <w:rFonts w:asciiTheme="minorHAnsi" w:hAnsiTheme="minorHAnsi" w:cs="Calibri"/>
          <w:color w:val="auto"/>
          <w:sz w:val="20"/>
          <w:szCs w:val="20"/>
          <w:lang w:eastAsia="en-US"/>
        </w:rPr>
        <w:t>debe ajustarse en todo momento a las especificaciones del numeral 30.1 y siguientes, a menos que hubiera alguna modificación técnica y s</w:t>
      </w:r>
      <w:r w:rsidR="00C23669">
        <w:rPr>
          <w:rFonts w:asciiTheme="minorHAnsi" w:hAnsiTheme="minorHAnsi" w:cs="Calibri"/>
          <w:color w:val="auto"/>
          <w:sz w:val="20"/>
          <w:szCs w:val="20"/>
          <w:lang w:eastAsia="en-US"/>
        </w:rPr>
        <w:t>ea autorizado por escrito por YPFB</w:t>
      </w:r>
      <w:r w:rsidRPr="007C2098">
        <w:rPr>
          <w:rFonts w:asciiTheme="minorHAnsi" w:hAnsiTheme="minorHAnsi" w:cs="Calibri"/>
          <w:color w:val="auto"/>
          <w:sz w:val="20"/>
          <w:szCs w:val="20"/>
          <w:lang w:eastAsia="en-US"/>
        </w:rPr>
        <w:t>. La responsabilidad del PROPONENTE debe ser respaldada con la documentación que soporte cualquier cambio de las especificaciones del numeral 30.1 y siguientes.</w:t>
      </w:r>
    </w:p>
    <w:p w:rsidR="007C2098" w:rsidRPr="007C2098" w:rsidRDefault="007C2098" w:rsidP="007C2098">
      <w:pPr>
        <w:pStyle w:val="Default"/>
        <w:jc w:val="both"/>
        <w:rPr>
          <w:rFonts w:asciiTheme="minorHAnsi" w:hAnsiTheme="minorHAnsi" w:cs="Calibri"/>
          <w:color w:val="auto"/>
          <w:sz w:val="20"/>
          <w:szCs w:val="20"/>
          <w:lang w:eastAsia="en-US"/>
        </w:rPr>
      </w:pPr>
    </w:p>
    <w:p w:rsidR="007C2098" w:rsidRPr="001B265E" w:rsidRDefault="007C2098" w:rsidP="00914C72">
      <w:pPr>
        <w:pStyle w:val="Subttulo"/>
        <w:numPr>
          <w:ilvl w:val="1"/>
          <w:numId w:val="35"/>
        </w:numPr>
        <w:jc w:val="left"/>
        <w:rPr>
          <w:rFonts w:asciiTheme="minorHAnsi" w:hAnsiTheme="minorHAnsi"/>
          <w:b/>
          <w:sz w:val="20"/>
          <w:szCs w:val="20"/>
          <w:lang w:val="es-BO"/>
        </w:rPr>
      </w:pPr>
      <w:r w:rsidRPr="001B265E">
        <w:rPr>
          <w:rFonts w:asciiTheme="minorHAnsi" w:hAnsiTheme="minorHAnsi"/>
          <w:b/>
          <w:sz w:val="20"/>
          <w:szCs w:val="20"/>
          <w:lang w:val="es-BO"/>
        </w:rPr>
        <w:t xml:space="preserve">Disposiciones generales  </w:t>
      </w:r>
    </w:p>
    <w:p w:rsidR="007C2098" w:rsidRPr="007C2098" w:rsidRDefault="007C2098" w:rsidP="00914C72">
      <w:pPr>
        <w:pStyle w:val="Default"/>
        <w:numPr>
          <w:ilvl w:val="0"/>
          <w:numId w:val="39"/>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Control de equipos de topografía de acuerdo a especificaciones técnicas del fabricante y a las especificaciones técnicas del proyecto.</w:t>
      </w:r>
    </w:p>
    <w:p w:rsidR="007C2098" w:rsidRPr="007C2098" w:rsidRDefault="007C2098" w:rsidP="00914C72">
      <w:pPr>
        <w:pStyle w:val="Default"/>
        <w:numPr>
          <w:ilvl w:val="0"/>
          <w:numId w:val="39"/>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Control de grupo de geófonos.</w:t>
      </w:r>
    </w:p>
    <w:p w:rsidR="007C2098" w:rsidRPr="007C2098" w:rsidRDefault="007C2098" w:rsidP="00914C72">
      <w:pPr>
        <w:pStyle w:val="Default"/>
        <w:numPr>
          <w:ilvl w:val="0"/>
          <w:numId w:val="39"/>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Error de disparo es cualquier condición que resulte en un registro inutilizable o la falta completa del registro. </w:t>
      </w:r>
    </w:p>
    <w:p w:rsidR="007C2098" w:rsidRPr="007C2098" w:rsidRDefault="007C2098" w:rsidP="00914C72">
      <w:pPr>
        <w:pStyle w:val="Default"/>
        <w:numPr>
          <w:ilvl w:val="0"/>
          <w:numId w:val="39"/>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Durante las operaciones de registro, todos los equipos de registro deberán satisfacer las especificaciones del fabricante.</w:t>
      </w:r>
    </w:p>
    <w:p w:rsidR="007C2098" w:rsidRPr="007C2098" w:rsidRDefault="007C2098" w:rsidP="00914C72">
      <w:pPr>
        <w:pStyle w:val="Default"/>
        <w:numPr>
          <w:ilvl w:val="0"/>
          <w:numId w:val="39"/>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Todas las operaciones tales como Topografía, Pruebas de Carga y Profundidad, perforación y cargado de pozo, Up Hole y/o Refracción, armado de geófonos, ristras, tendido de cables y otros deben realizarse bajo parámetros de Seguridad Salud y Medio Ambiente (SSMA).  </w:t>
      </w:r>
    </w:p>
    <w:p w:rsidR="007C2098" w:rsidRPr="007C2098" w:rsidRDefault="007C2098" w:rsidP="007C2098">
      <w:pPr>
        <w:pStyle w:val="Default"/>
        <w:ind w:left="360"/>
        <w:jc w:val="both"/>
        <w:rPr>
          <w:rFonts w:asciiTheme="minorHAnsi" w:hAnsiTheme="minorHAnsi" w:cs="Calibri"/>
          <w:color w:val="auto"/>
          <w:sz w:val="20"/>
          <w:szCs w:val="20"/>
          <w:lang w:eastAsia="en-US"/>
        </w:rPr>
      </w:pPr>
    </w:p>
    <w:p w:rsidR="007C2098" w:rsidRPr="007C2098" w:rsidRDefault="007C2098" w:rsidP="007C2098">
      <w:pPr>
        <w:pStyle w:val="Default"/>
        <w:jc w:val="both"/>
        <w:rPr>
          <w:rFonts w:asciiTheme="minorHAnsi" w:hAnsiTheme="minorHAnsi" w:cs="Calibri"/>
          <w:color w:val="auto"/>
          <w:sz w:val="20"/>
          <w:szCs w:val="20"/>
          <w:lang w:eastAsia="en-US"/>
        </w:rPr>
      </w:pPr>
    </w:p>
    <w:p w:rsidR="007C2098" w:rsidRPr="001B265E" w:rsidRDefault="007C2098" w:rsidP="00914C72">
      <w:pPr>
        <w:pStyle w:val="Subttulo"/>
        <w:numPr>
          <w:ilvl w:val="2"/>
          <w:numId w:val="35"/>
        </w:numPr>
        <w:jc w:val="left"/>
        <w:rPr>
          <w:rFonts w:asciiTheme="minorHAnsi" w:hAnsiTheme="minorHAnsi"/>
          <w:b/>
          <w:sz w:val="20"/>
          <w:szCs w:val="20"/>
          <w:lang w:val="es-BO"/>
        </w:rPr>
      </w:pPr>
      <w:r w:rsidRPr="001B265E">
        <w:rPr>
          <w:rFonts w:asciiTheme="minorHAnsi" w:hAnsiTheme="minorHAnsi"/>
          <w:b/>
          <w:sz w:val="20"/>
          <w:szCs w:val="20"/>
          <w:lang w:val="es-BO"/>
        </w:rPr>
        <w:t xml:space="preserve">Pruebas de equipos. </w:t>
      </w:r>
    </w:p>
    <w:p w:rsidR="007C2098" w:rsidRPr="007C2098" w:rsidRDefault="007C2098" w:rsidP="007C2098">
      <w:pPr>
        <w:pStyle w:val="Default"/>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Antes de comenzar con las operaciones de adquisición sísmica 2D, se deben realizar pruebas a los equipos de topografía, perforación y registros. Las pruebas de registro deben ser realizadas en el equipo de registro previsto como parte de este servicio:</w:t>
      </w:r>
    </w:p>
    <w:p w:rsidR="007C2098" w:rsidRPr="007C2098" w:rsidRDefault="007C2098" w:rsidP="007C2098">
      <w:pPr>
        <w:pStyle w:val="Default"/>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37"/>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Geófonos </w:t>
      </w:r>
    </w:p>
    <w:p w:rsidR="007C2098" w:rsidRPr="007C2098" w:rsidRDefault="007C2098" w:rsidP="00914C72">
      <w:pPr>
        <w:pStyle w:val="Default"/>
        <w:numPr>
          <w:ilvl w:val="0"/>
          <w:numId w:val="37"/>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Cables, Extensiones y Conectores de Línea </w:t>
      </w:r>
    </w:p>
    <w:p w:rsidR="007C2098" w:rsidRPr="007C2098" w:rsidRDefault="007C2098" w:rsidP="00914C72">
      <w:pPr>
        <w:pStyle w:val="Default"/>
        <w:numPr>
          <w:ilvl w:val="0"/>
          <w:numId w:val="37"/>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Instrumentos (Pruebas diarias, semanales y mensuales), etc.</w:t>
      </w:r>
    </w:p>
    <w:p w:rsidR="007C2098" w:rsidRPr="007C2098" w:rsidRDefault="007C2098" w:rsidP="007C2098">
      <w:pPr>
        <w:pStyle w:val="Default"/>
        <w:jc w:val="both"/>
        <w:rPr>
          <w:rFonts w:asciiTheme="minorHAnsi" w:hAnsiTheme="minorHAnsi" w:cs="Times New Roman"/>
          <w:color w:val="auto"/>
          <w:sz w:val="20"/>
          <w:szCs w:val="20"/>
          <w:lang w:val="es-BO"/>
        </w:rPr>
      </w:pPr>
    </w:p>
    <w:p w:rsidR="007C2098" w:rsidRPr="007C2098" w:rsidRDefault="007C2098" w:rsidP="007C2098">
      <w:pPr>
        <w:pStyle w:val="Default"/>
        <w:jc w:val="both"/>
        <w:rPr>
          <w:rFonts w:asciiTheme="minorHAnsi" w:hAnsiTheme="minorHAnsi" w:cs="Times New Roman"/>
          <w:color w:val="auto"/>
          <w:sz w:val="20"/>
          <w:szCs w:val="20"/>
          <w:lang w:val="es-BO"/>
        </w:rPr>
      </w:pPr>
    </w:p>
    <w:p w:rsidR="007C2098" w:rsidRPr="001B265E" w:rsidRDefault="007C2098" w:rsidP="00914C72">
      <w:pPr>
        <w:pStyle w:val="Subttulo"/>
        <w:numPr>
          <w:ilvl w:val="2"/>
          <w:numId w:val="35"/>
        </w:numPr>
        <w:jc w:val="left"/>
        <w:rPr>
          <w:rFonts w:asciiTheme="minorHAnsi" w:hAnsiTheme="minorHAnsi"/>
          <w:b/>
          <w:sz w:val="20"/>
          <w:szCs w:val="20"/>
          <w:lang w:val="es-BO"/>
        </w:rPr>
      </w:pPr>
      <w:r w:rsidRPr="001B265E">
        <w:rPr>
          <w:rFonts w:asciiTheme="minorHAnsi" w:hAnsiTheme="minorHAnsi"/>
          <w:b/>
          <w:sz w:val="20"/>
          <w:szCs w:val="20"/>
          <w:lang w:val="es-BO"/>
        </w:rPr>
        <w:t>Apoyo Técnico relacionado a Seguridad Salud y Medio Ambiente (SSMA)</w:t>
      </w:r>
    </w:p>
    <w:p w:rsidR="007C2098" w:rsidRPr="007C2098" w:rsidRDefault="007C2098" w:rsidP="007C2098">
      <w:pPr>
        <w:pStyle w:val="Default"/>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PROPONENTE debe realizar la validación de lo relacionado a SSMA de la apertura de brechas, del correcto cargado de pozo, transporte, almacenaje y manipulación de explosivos, tendido de cables, ristras y otros.</w:t>
      </w:r>
    </w:p>
    <w:p w:rsidR="007C2098" w:rsidRPr="007C2098" w:rsidRDefault="007C2098" w:rsidP="007C2098">
      <w:pPr>
        <w:pStyle w:val="Default"/>
        <w:jc w:val="both"/>
        <w:rPr>
          <w:rFonts w:asciiTheme="minorHAnsi" w:hAnsiTheme="minorHAnsi" w:cs="Calibri"/>
          <w:color w:val="auto"/>
          <w:sz w:val="20"/>
          <w:szCs w:val="20"/>
          <w:lang w:eastAsia="en-US"/>
        </w:rPr>
      </w:pPr>
    </w:p>
    <w:p w:rsidR="007C2098" w:rsidRPr="007C2098" w:rsidRDefault="007C2098" w:rsidP="00914C72">
      <w:pPr>
        <w:pStyle w:val="Subttulo"/>
        <w:numPr>
          <w:ilvl w:val="2"/>
          <w:numId w:val="35"/>
        </w:numPr>
        <w:jc w:val="left"/>
        <w:rPr>
          <w:rFonts w:asciiTheme="minorHAnsi" w:hAnsiTheme="minorHAnsi"/>
          <w:sz w:val="20"/>
          <w:szCs w:val="20"/>
          <w:lang w:val="es-BO"/>
        </w:rPr>
      </w:pPr>
      <w:r w:rsidRPr="001B265E">
        <w:rPr>
          <w:rFonts w:asciiTheme="minorHAnsi" w:hAnsiTheme="minorHAnsi"/>
          <w:b/>
          <w:sz w:val="20"/>
          <w:szCs w:val="20"/>
          <w:lang w:val="es-BO"/>
        </w:rPr>
        <w:t>Tolerancias de registro</w:t>
      </w:r>
      <w:r w:rsidRPr="007C2098">
        <w:rPr>
          <w:rFonts w:asciiTheme="minorHAnsi" w:hAnsiTheme="minorHAnsi"/>
          <w:sz w:val="20"/>
          <w:szCs w:val="20"/>
          <w:lang w:val="es-BO"/>
        </w:rPr>
        <w:t xml:space="preserve">. </w:t>
      </w:r>
    </w:p>
    <w:p w:rsidR="007C2098" w:rsidRPr="007C2098" w:rsidRDefault="007C2098" w:rsidP="00914C72">
      <w:pPr>
        <w:pStyle w:val="Default"/>
        <w:numPr>
          <w:ilvl w:val="0"/>
          <w:numId w:val="38"/>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El registro no deberá comenzar al inicio de cada día de trabajo o después de un tiempo de inactividad, si los siguientes porcentajes de geófonos defectuosos por rango de offset están excedidos:</w:t>
      </w:r>
    </w:p>
    <w:p w:rsidR="007C2098" w:rsidRPr="007C2098" w:rsidRDefault="007C2098" w:rsidP="007C2098">
      <w:pPr>
        <w:pStyle w:val="Default"/>
        <w:ind w:left="720"/>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 </w:t>
      </w:r>
    </w:p>
    <w:p w:rsidR="007C2098" w:rsidRPr="007C2098" w:rsidRDefault="007C2098" w:rsidP="00914C72">
      <w:pPr>
        <w:pStyle w:val="Default"/>
        <w:numPr>
          <w:ilvl w:val="0"/>
          <w:numId w:val="40"/>
        </w:numPr>
        <w:spacing w:after="11"/>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Cero (0) a tres (3) kilómetros de offset menos del dos (2) por ciento defectuosos. </w:t>
      </w:r>
    </w:p>
    <w:p w:rsidR="007C2098" w:rsidRPr="007C2098" w:rsidRDefault="007C2098" w:rsidP="00914C72">
      <w:pPr>
        <w:pStyle w:val="Default"/>
        <w:numPr>
          <w:ilvl w:val="0"/>
          <w:numId w:val="40"/>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Tres (3) a seis (6) kilómetros de offset menos del cinco (5) por ciento de defectuosos. </w:t>
      </w:r>
    </w:p>
    <w:p w:rsidR="007C2098" w:rsidRPr="007C2098" w:rsidRDefault="007C2098" w:rsidP="007C2098">
      <w:pPr>
        <w:pStyle w:val="Default"/>
        <w:jc w:val="both"/>
        <w:rPr>
          <w:rFonts w:asciiTheme="minorHAnsi" w:hAnsiTheme="minorHAnsi" w:cs="Times New Roman"/>
          <w:color w:val="auto"/>
          <w:sz w:val="20"/>
          <w:szCs w:val="20"/>
        </w:rPr>
      </w:pPr>
    </w:p>
    <w:p w:rsidR="007C2098" w:rsidRPr="007C2098" w:rsidRDefault="007C2098" w:rsidP="00914C72">
      <w:pPr>
        <w:pStyle w:val="Default"/>
        <w:numPr>
          <w:ilvl w:val="0"/>
          <w:numId w:val="38"/>
        </w:numPr>
        <w:spacing w:after="11"/>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registro no debe continuar después de dos (2) errores de disparo consecutivos, hasta que la causa de los errores de disparo haya sido determinada y remediada. El registro no deberá continuar si el número total de errores de disparo excede los (2) en cuarenta (40) disparos sucesivos, hasta que la causa de los errores de disparo haya sido determinada y remediada. </w:t>
      </w:r>
    </w:p>
    <w:p w:rsidR="007C2098" w:rsidRPr="007C2098" w:rsidRDefault="007C2098" w:rsidP="007C2098">
      <w:pPr>
        <w:pStyle w:val="Default"/>
        <w:spacing w:after="11"/>
        <w:ind w:left="720"/>
        <w:jc w:val="both"/>
        <w:rPr>
          <w:rFonts w:asciiTheme="minorHAnsi" w:hAnsiTheme="minorHAnsi" w:cs="Calibri"/>
          <w:color w:val="auto"/>
          <w:sz w:val="20"/>
          <w:szCs w:val="20"/>
          <w:lang w:eastAsia="en-US"/>
        </w:rPr>
      </w:pPr>
    </w:p>
    <w:p w:rsidR="007C2098" w:rsidRPr="007C2098" w:rsidRDefault="007C2098" w:rsidP="00914C72">
      <w:pPr>
        <w:pStyle w:val="Default"/>
        <w:numPr>
          <w:ilvl w:val="0"/>
          <w:numId w:val="38"/>
        </w:numPr>
        <w:spacing w:after="11"/>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PROPONENTE utilizará su buen juicio respecto al registro en presencia de ruido en la línea ya sea ruidos coherentes o incoherentes. El PROPONENTE deberá validar que las actividades de registro se realicen en las mejores condiciones operativas a fin de optimizar la obtención de datos con la mejor relación señal/ruido. </w:t>
      </w:r>
    </w:p>
    <w:p w:rsidR="007C2098" w:rsidRPr="007C2098" w:rsidRDefault="007C2098" w:rsidP="007C2098">
      <w:pPr>
        <w:pStyle w:val="Prrafodelista"/>
        <w:rPr>
          <w:rFonts w:asciiTheme="minorHAnsi" w:hAnsiTheme="minorHAnsi" w:cs="Calibri"/>
          <w:lang w:val="es-BO"/>
        </w:rPr>
      </w:pPr>
    </w:p>
    <w:p w:rsidR="007C2098" w:rsidRPr="007C2098" w:rsidRDefault="007C2098" w:rsidP="00914C72">
      <w:pPr>
        <w:pStyle w:val="Default"/>
        <w:numPr>
          <w:ilvl w:val="0"/>
          <w:numId w:val="38"/>
        </w:numPr>
        <w:spacing w:after="11"/>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Todos los geófonos serán firmemente plantados y enterrados en una orientación vertical, asegurando un óptimo acoplamiento al terreno. Para cada punto de disparo, debe ser registrada la siguiente información:</w:t>
      </w:r>
    </w:p>
    <w:p w:rsidR="007C2098" w:rsidRPr="007C2098" w:rsidRDefault="007C2098" w:rsidP="007C2098">
      <w:pPr>
        <w:pStyle w:val="Prrafodelista"/>
        <w:rPr>
          <w:rFonts w:asciiTheme="minorHAnsi" w:hAnsiTheme="minorHAnsi" w:cs="Calibri"/>
        </w:rPr>
      </w:pPr>
    </w:p>
    <w:p w:rsidR="007C2098" w:rsidRPr="007C2098" w:rsidRDefault="007C2098" w:rsidP="00914C72">
      <w:pPr>
        <w:pStyle w:val="Default"/>
        <w:numPr>
          <w:ilvl w:val="0"/>
          <w:numId w:val="41"/>
        </w:numPr>
        <w:spacing w:after="13"/>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Tiempo de pozo real, que venga del decodificador a un canal auxiliar. </w:t>
      </w:r>
    </w:p>
    <w:p w:rsidR="007C2098" w:rsidRPr="007C2098" w:rsidRDefault="007C2098" w:rsidP="00914C72">
      <w:pPr>
        <w:pStyle w:val="Default"/>
        <w:numPr>
          <w:ilvl w:val="0"/>
          <w:numId w:val="41"/>
        </w:numPr>
        <w:spacing w:after="13"/>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Tiempo vertical que venga del decodificador a un canal auxiliar. </w:t>
      </w:r>
    </w:p>
    <w:p w:rsidR="007C2098" w:rsidRPr="007C2098" w:rsidRDefault="007C2098" w:rsidP="00914C72">
      <w:pPr>
        <w:pStyle w:val="Default"/>
        <w:numPr>
          <w:ilvl w:val="0"/>
          <w:numId w:val="41"/>
        </w:numPr>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Tiempo vertical será enviado por radio por el disparador y registrado en el reporte del observador.</w:t>
      </w:r>
    </w:p>
    <w:p w:rsidR="007C2098" w:rsidRPr="007C2098" w:rsidRDefault="007C2098" w:rsidP="007C2098">
      <w:pPr>
        <w:pStyle w:val="Default"/>
        <w:ind w:left="720"/>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 </w:t>
      </w:r>
    </w:p>
    <w:p w:rsidR="007C2098" w:rsidRPr="007C2098" w:rsidRDefault="007C2098" w:rsidP="007C2098">
      <w:pPr>
        <w:pStyle w:val="Default"/>
        <w:spacing w:after="13"/>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Todos los retrasos en el sistema de disparo, incluyendo los retrasos de radio producidos por el uso de repetidoras, deberán ser inferiores al intervalo de muestreo.</w:t>
      </w:r>
    </w:p>
    <w:p w:rsidR="007C2098" w:rsidRPr="007C2098" w:rsidRDefault="007C2098" w:rsidP="007C2098">
      <w:pPr>
        <w:pStyle w:val="Default"/>
        <w:spacing w:after="13"/>
        <w:jc w:val="both"/>
        <w:rPr>
          <w:rFonts w:asciiTheme="minorHAnsi" w:hAnsiTheme="minorHAnsi" w:cs="Calibri"/>
          <w:color w:val="auto"/>
          <w:sz w:val="20"/>
          <w:szCs w:val="20"/>
          <w:lang w:eastAsia="en-US"/>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 xml:space="preserve">Especificaciones de la fuente sísmica </w:t>
      </w:r>
    </w:p>
    <w:p w:rsidR="007C2098" w:rsidRPr="007C2098" w:rsidRDefault="007C2098" w:rsidP="007C2098">
      <w:pPr>
        <w:rPr>
          <w:rFonts w:asciiTheme="minorHAnsi" w:hAnsiTheme="minorHAnsi" w:cs="Calibri"/>
        </w:rPr>
      </w:pPr>
      <w:r w:rsidRPr="007C2098">
        <w:rPr>
          <w:rFonts w:asciiTheme="minorHAnsi" w:hAnsiTheme="minorHAnsi" w:cs="Calibri"/>
        </w:rPr>
        <w:t>Cada perforación para punto de tiro será definida por el resultado de las pruebas de carga y profundidad que se harán al inicio de la campaña. Estas pruebas comprenden profundidades de 6 a 15 metros con una carga explosiva entre 2 y 12 kilogramos para arreglo unitario y de 3 a 6 metros con carga explosiva de 3 a 15 kilogramos para arreglo múltiple (Ver tabla 5).</w:t>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p w:rsidR="007C2098" w:rsidRDefault="007C2098">
      <w:pPr>
        <w:rPr>
          <w:rFonts w:asciiTheme="minorHAnsi" w:hAnsiTheme="minorHAnsi" w:cs="Calibri"/>
        </w:rPr>
      </w:pPr>
      <w:r>
        <w:rPr>
          <w:rFonts w:asciiTheme="minorHAnsi" w:hAnsiTheme="minorHAnsi" w:cs="Calibri"/>
        </w:rPr>
        <w:br w:type="page"/>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p>
    <w:tbl>
      <w:tblPr>
        <w:tblW w:w="8233" w:type="dxa"/>
        <w:jc w:val="center"/>
        <w:tblCellMar>
          <w:left w:w="70" w:type="dxa"/>
          <w:right w:w="70" w:type="dxa"/>
        </w:tblCellMar>
        <w:tblLook w:val="04A0" w:firstRow="1" w:lastRow="0" w:firstColumn="1" w:lastColumn="0" w:noHBand="0" w:noVBand="1"/>
      </w:tblPr>
      <w:tblGrid>
        <w:gridCol w:w="845"/>
        <w:gridCol w:w="1515"/>
        <w:gridCol w:w="1277"/>
        <w:gridCol w:w="468"/>
        <w:gridCol w:w="902"/>
        <w:gridCol w:w="1522"/>
        <w:gridCol w:w="625"/>
        <w:gridCol w:w="1079"/>
      </w:tblGrid>
      <w:tr w:rsidR="007C2098" w:rsidRPr="007C2098" w:rsidTr="00436316">
        <w:trPr>
          <w:trHeight w:val="283"/>
          <w:jc w:val="center"/>
        </w:trPr>
        <w:tc>
          <w:tcPr>
            <w:tcW w:w="3637"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POZOS UNITARIOS</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4128"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POZOS MÚLTIPLES</w:t>
            </w:r>
          </w:p>
        </w:tc>
      </w:tr>
      <w:tr w:rsidR="007C2098" w:rsidRPr="007C2098" w:rsidTr="00436316">
        <w:trPr>
          <w:trHeight w:val="566"/>
          <w:jc w:val="center"/>
        </w:trPr>
        <w:tc>
          <w:tcPr>
            <w:tcW w:w="845" w:type="dxa"/>
            <w:tcBorders>
              <w:top w:val="nil"/>
              <w:left w:val="single" w:sz="4" w:space="0" w:color="auto"/>
              <w:bottom w:val="single" w:sz="4" w:space="0" w:color="auto"/>
              <w:right w:val="single" w:sz="4" w:space="0" w:color="auto"/>
            </w:tcBorders>
            <w:shd w:val="clear" w:color="000000" w:fill="FFFFFF"/>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N° de pozos</w:t>
            </w:r>
          </w:p>
        </w:tc>
        <w:tc>
          <w:tcPr>
            <w:tcW w:w="1515" w:type="dxa"/>
            <w:tcBorders>
              <w:top w:val="nil"/>
              <w:left w:val="nil"/>
              <w:bottom w:val="single" w:sz="4" w:space="0" w:color="auto"/>
              <w:right w:val="single" w:sz="4" w:space="0" w:color="auto"/>
            </w:tcBorders>
            <w:shd w:val="clear" w:color="000000" w:fill="FFFFFF"/>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Profundidad (metros)</w:t>
            </w: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Total Kgs.</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N° de pozos</w:t>
            </w:r>
          </w:p>
        </w:tc>
        <w:tc>
          <w:tcPr>
            <w:tcW w:w="1522" w:type="dxa"/>
            <w:tcBorders>
              <w:top w:val="nil"/>
              <w:left w:val="nil"/>
              <w:bottom w:val="single" w:sz="4" w:space="0" w:color="auto"/>
              <w:right w:val="single" w:sz="4" w:space="0" w:color="auto"/>
            </w:tcBorders>
            <w:shd w:val="clear" w:color="000000" w:fill="FFFFFF"/>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Profundidad (metros)</w:t>
            </w: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Kgs.</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b/>
                <w:bCs/>
                <w:lang w:eastAsia="es-BO"/>
              </w:rPr>
            </w:pPr>
            <w:r w:rsidRPr="007C2098">
              <w:rPr>
                <w:rFonts w:asciiTheme="minorHAnsi" w:hAnsiTheme="minorHAnsi" w:cs="Arial"/>
                <w:b/>
                <w:bCs/>
                <w:lang w:eastAsia="es-BO"/>
              </w:rPr>
              <w:t xml:space="preserve">Total Kg. </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9</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8</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10</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9</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9</w:t>
            </w: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12</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9</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8</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12</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10</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c>
          <w:tcPr>
            <w:tcW w:w="152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c>
          <w:tcPr>
            <w:tcW w:w="625"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12</w:t>
            </w: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10</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single" w:sz="4" w:space="0" w:color="auto"/>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5</w:t>
            </w:r>
          </w:p>
        </w:tc>
        <w:tc>
          <w:tcPr>
            <w:tcW w:w="1522"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625"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1079" w:type="dxa"/>
            <w:tcBorders>
              <w:top w:val="nil"/>
              <w:left w:val="nil"/>
              <w:bottom w:val="single" w:sz="4" w:space="0" w:color="auto"/>
              <w:right w:val="single" w:sz="4" w:space="0" w:color="auto"/>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15</w:t>
            </w: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8</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10</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15</w:t>
            </w: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2</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3</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4</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6</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8</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r w:rsidR="007C2098" w:rsidRPr="007C2098" w:rsidTr="00436316">
        <w:trPr>
          <w:trHeight w:val="283"/>
          <w:jc w:val="center"/>
        </w:trPr>
        <w:tc>
          <w:tcPr>
            <w:tcW w:w="845" w:type="dxa"/>
            <w:tcBorders>
              <w:top w:val="nil"/>
              <w:left w:val="single" w:sz="4" w:space="0" w:color="auto"/>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w:t>
            </w:r>
          </w:p>
        </w:tc>
        <w:tc>
          <w:tcPr>
            <w:tcW w:w="1515" w:type="dxa"/>
            <w:vMerge/>
            <w:tcBorders>
              <w:top w:val="nil"/>
              <w:left w:val="single" w:sz="4" w:space="0" w:color="auto"/>
              <w:bottom w:val="single" w:sz="4" w:space="0" w:color="auto"/>
              <w:right w:val="single" w:sz="4" w:space="0" w:color="auto"/>
            </w:tcBorders>
            <w:vAlign w:val="center"/>
            <w:hideMark/>
          </w:tcPr>
          <w:p w:rsidR="007C2098" w:rsidRPr="007C2098" w:rsidRDefault="007C2098" w:rsidP="00436316">
            <w:pPr>
              <w:rPr>
                <w:rFonts w:asciiTheme="minorHAnsi" w:hAnsiTheme="minorHAnsi" w:cs="Arial"/>
                <w:lang w:eastAsia="es-BO"/>
              </w:rPr>
            </w:pPr>
          </w:p>
        </w:tc>
        <w:tc>
          <w:tcPr>
            <w:tcW w:w="1277" w:type="dxa"/>
            <w:tcBorders>
              <w:top w:val="nil"/>
              <w:left w:val="nil"/>
              <w:bottom w:val="single" w:sz="4" w:space="0" w:color="auto"/>
              <w:right w:val="single" w:sz="4" w:space="0" w:color="auto"/>
            </w:tcBorders>
            <w:shd w:val="clear" w:color="000000" w:fill="FFFFFF"/>
            <w:noWrap/>
            <w:vAlign w:val="center"/>
            <w:hideMark/>
          </w:tcPr>
          <w:p w:rsidR="007C2098" w:rsidRPr="007C2098" w:rsidRDefault="007C2098" w:rsidP="00436316">
            <w:pPr>
              <w:jc w:val="center"/>
              <w:rPr>
                <w:rFonts w:asciiTheme="minorHAnsi" w:hAnsiTheme="minorHAnsi" w:cs="Arial"/>
                <w:lang w:eastAsia="es-BO"/>
              </w:rPr>
            </w:pPr>
            <w:r w:rsidRPr="007C2098">
              <w:rPr>
                <w:rFonts w:asciiTheme="minorHAnsi" w:hAnsiTheme="minorHAnsi" w:cs="Arial"/>
                <w:lang w:eastAsia="es-BO"/>
              </w:rPr>
              <w:t>10</w:t>
            </w:r>
          </w:p>
        </w:tc>
        <w:tc>
          <w:tcPr>
            <w:tcW w:w="468"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90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522"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625"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c>
          <w:tcPr>
            <w:tcW w:w="1079" w:type="dxa"/>
            <w:tcBorders>
              <w:top w:val="nil"/>
              <w:left w:val="nil"/>
              <w:bottom w:val="nil"/>
              <w:right w:val="nil"/>
            </w:tcBorders>
            <w:shd w:val="clear" w:color="auto" w:fill="auto"/>
            <w:noWrap/>
            <w:vAlign w:val="center"/>
            <w:hideMark/>
          </w:tcPr>
          <w:p w:rsidR="007C2098" w:rsidRPr="007C2098" w:rsidRDefault="007C2098" w:rsidP="00436316">
            <w:pPr>
              <w:jc w:val="center"/>
              <w:rPr>
                <w:rFonts w:asciiTheme="minorHAnsi" w:hAnsiTheme="minorHAnsi" w:cs="Arial"/>
                <w:lang w:eastAsia="es-BO"/>
              </w:rPr>
            </w:pPr>
          </w:p>
        </w:tc>
      </w:tr>
    </w:tbl>
    <w:p w:rsidR="007C2098" w:rsidRPr="007C2098" w:rsidRDefault="007C2098" w:rsidP="007C2098">
      <w:pPr>
        <w:jc w:val="center"/>
        <w:rPr>
          <w:rFonts w:asciiTheme="minorHAnsi" w:hAnsiTheme="minorHAnsi"/>
          <w:bCs/>
          <w:lang w:eastAsia="es-ES"/>
        </w:rPr>
      </w:pPr>
      <w:r w:rsidRPr="007C2098">
        <w:rPr>
          <w:rFonts w:asciiTheme="minorHAnsi" w:hAnsiTheme="minorHAnsi"/>
          <w:bCs/>
          <w:lang w:eastAsia="es-ES"/>
        </w:rPr>
        <w:t xml:space="preserve">Tabla 5. </w:t>
      </w:r>
      <w:r w:rsidRPr="007C2098">
        <w:rPr>
          <w:rFonts w:asciiTheme="minorHAnsi" w:hAnsiTheme="minorHAnsi" w:cs="Calibri"/>
          <w:lang w:val="es-BO"/>
        </w:rPr>
        <w:t>Pruebas de carga y profundidad a evaluar</w:t>
      </w:r>
    </w:p>
    <w:p w:rsidR="007C2098" w:rsidRPr="007C2098" w:rsidRDefault="007C2098" w:rsidP="007C2098">
      <w:pPr>
        <w:jc w:val="center"/>
        <w:rPr>
          <w:rFonts w:asciiTheme="minorHAnsi" w:hAnsiTheme="minorHAnsi" w:cs="Calibri"/>
        </w:rPr>
      </w:pP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lang w:val="es-BO"/>
        </w:rPr>
      </w:pPr>
      <w:r w:rsidRPr="007C2098">
        <w:rPr>
          <w:rFonts w:asciiTheme="minorHAnsi" w:hAnsiTheme="minorHAnsi" w:cs="Calibri"/>
        </w:rPr>
        <w:t>La profundidad del pozo será controlada con el poste de carga antes de cargarlo. Las cargas deben incluir elementos de anclaje con el propósito de asegurar la carga al fondo de cada pozo de disparo.</w:t>
      </w:r>
    </w:p>
    <w:p w:rsidR="007C2098" w:rsidRPr="007C2098" w:rsidRDefault="007C2098" w:rsidP="007C2098">
      <w:pPr>
        <w:rPr>
          <w:rFonts w:asciiTheme="minorHAnsi" w:hAnsiTheme="minorHAnsi" w:cs="Calibri"/>
          <w:lang w:val="es-BO"/>
        </w:rPr>
      </w:pPr>
    </w:p>
    <w:p w:rsidR="007C2098" w:rsidRPr="007C2098" w:rsidRDefault="007C2098" w:rsidP="007C2098">
      <w:pPr>
        <w:rPr>
          <w:rFonts w:asciiTheme="minorHAnsi" w:hAnsiTheme="minorHAnsi" w:cs="Calibri"/>
          <w:lang w:val="es-BO"/>
        </w:rPr>
      </w:pPr>
      <w:r w:rsidRPr="007C2098">
        <w:rPr>
          <w:rFonts w:asciiTheme="minorHAnsi" w:hAnsiTheme="minorHAnsi" w:cs="Calibri"/>
          <w:lang w:val="es-BO"/>
        </w:rPr>
        <w:t xml:space="preserve">Los pozos serán rellenados hasta la superficie con el mismo material extraído en la perforación y serán bien compactados “taqueados” de manera que al detonar el explosivo, toda la energía se dirija al subsuelo y no produzca perdida de la misma hacia el exterior. No se permitirán problemas de fallas en los disparos, que afecten la calidad de los datos. Cuando los puntos de perforación programados estén en la zona de sensibilidad ambiental (ríos, lagunas, nacientes de aguas, filas de montañas, etc). Se cumplirá con la normativa y reglamentos vigentes en Bolivia. </w:t>
      </w:r>
    </w:p>
    <w:p w:rsidR="007C2098" w:rsidRPr="007C2098" w:rsidRDefault="007C2098" w:rsidP="007C2098">
      <w:pPr>
        <w:autoSpaceDE w:val="0"/>
        <w:autoSpaceDN w:val="0"/>
        <w:adjustRightInd w:val="0"/>
        <w:rPr>
          <w:rFonts w:asciiTheme="minorHAnsi" w:eastAsia="Calibri" w:hAnsiTheme="minorHAnsi"/>
          <w:lang w:val="es-BO"/>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 xml:space="preserve">Documentos a ser provistos </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 xml:space="preserve">Como un mínimo, los documentos a ser provistos </w:t>
      </w:r>
      <w:r w:rsidRPr="00C23669">
        <w:rPr>
          <w:rFonts w:asciiTheme="minorHAnsi" w:hAnsiTheme="minorHAnsi" w:cs="Calibri"/>
        </w:rPr>
        <w:t>a</w:t>
      </w:r>
      <w:r w:rsidR="00C23669" w:rsidRPr="00C23669">
        <w:rPr>
          <w:rFonts w:asciiTheme="minorHAnsi" w:hAnsiTheme="minorHAnsi" w:cs="Calibri"/>
        </w:rPr>
        <w:t xml:space="preserve"> </w:t>
      </w:r>
      <w:r w:rsidRPr="00C23669">
        <w:rPr>
          <w:rFonts w:asciiTheme="minorHAnsi" w:hAnsiTheme="minorHAnsi" w:cs="Calibri"/>
        </w:rPr>
        <w:t>YPFB</w:t>
      </w:r>
      <w:r w:rsidRPr="007C2098">
        <w:rPr>
          <w:rFonts w:asciiTheme="minorHAnsi" w:hAnsiTheme="minorHAnsi" w:cs="Calibri"/>
        </w:rPr>
        <w:t xml:space="preserve"> deben ser:</w:t>
      </w:r>
    </w:p>
    <w:p w:rsidR="007C2098" w:rsidRPr="007C2098" w:rsidRDefault="007C2098" w:rsidP="007C2098">
      <w:pPr>
        <w:autoSpaceDE w:val="0"/>
        <w:autoSpaceDN w:val="0"/>
        <w:adjustRightInd w:val="0"/>
        <w:rPr>
          <w:rFonts w:asciiTheme="minorHAnsi" w:hAnsiTheme="minorHAnsi" w:cs="Calibri"/>
        </w:rPr>
      </w:pPr>
    </w:p>
    <w:p w:rsidR="007C2098" w:rsidRPr="007C2098" w:rsidRDefault="007C2098" w:rsidP="00914C72">
      <w:pPr>
        <w:numPr>
          <w:ilvl w:val="1"/>
          <w:numId w:val="35"/>
        </w:numPr>
        <w:jc w:val="both"/>
        <w:rPr>
          <w:rFonts w:asciiTheme="minorHAnsi" w:eastAsia="Calibri" w:hAnsiTheme="minorHAnsi"/>
          <w:b/>
          <w:lang w:val="es-BO"/>
        </w:rPr>
      </w:pPr>
      <w:r w:rsidRPr="007C2098">
        <w:rPr>
          <w:rFonts w:asciiTheme="minorHAnsi" w:eastAsia="Calibri" w:hAnsiTheme="minorHAnsi"/>
          <w:b/>
          <w:lang w:val="es-BO"/>
        </w:rPr>
        <w:t xml:space="preserve">Reportes de Topografía.  </w:t>
      </w:r>
    </w:p>
    <w:p w:rsidR="007C2098" w:rsidRPr="007C2098" w:rsidRDefault="007C2098" w:rsidP="00914C72">
      <w:pPr>
        <w:numPr>
          <w:ilvl w:val="1"/>
          <w:numId w:val="35"/>
        </w:numPr>
        <w:jc w:val="both"/>
        <w:rPr>
          <w:rFonts w:asciiTheme="minorHAnsi" w:eastAsia="Calibri" w:hAnsiTheme="minorHAnsi"/>
          <w:b/>
          <w:lang w:val="es-BO"/>
        </w:rPr>
      </w:pPr>
      <w:r w:rsidRPr="007C2098">
        <w:rPr>
          <w:rFonts w:asciiTheme="minorHAnsi" w:eastAsia="Calibri" w:hAnsiTheme="minorHAnsi"/>
          <w:b/>
          <w:lang w:val="es-BO"/>
        </w:rPr>
        <w:t>Reportes de Pruebas de Carga y Profundidad</w:t>
      </w:r>
    </w:p>
    <w:p w:rsidR="007C2098" w:rsidRPr="007C2098" w:rsidRDefault="007C2098" w:rsidP="00914C72">
      <w:pPr>
        <w:numPr>
          <w:ilvl w:val="1"/>
          <w:numId w:val="35"/>
        </w:numPr>
        <w:jc w:val="both"/>
        <w:rPr>
          <w:rFonts w:asciiTheme="minorHAnsi" w:eastAsia="Calibri" w:hAnsiTheme="minorHAnsi"/>
          <w:b/>
          <w:lang w:val="es-BO"/>
        </w:rPr>
      </w:pPr>
      <w:r w:rsidRPr="007C2098">
        <w:rPr>
          <w:rFonts w:asciiTheme="minorHAnsi" w:eastAsia="Calibri" w:hAnsiTheme="minorHAnsi"/>
          <w:b/>
          <w:lang w:val="es-BO"/>
        </w:rPr>
        <w:lastRenderedPageBreak/>
        <w:t>Reporte Up Hole y/o Refracción</w:t>
      </w:r>
    </w:p>
    <w:p w:rsidR="007C2098" w:rsidRPr="007C2098" w:rsidRDefault="007C2098" w:rsidP="00914C72">
      <w:pPr>
        <w:numPr>
          <w:ilvl w:val="1"/>
          <w:numId w:val="35"/>
        </w:numPr>
        <w:jc w:val="both"/>
        <w:rPr>
          <w:rFonts w:asciiTheme="minorHAnsi" w:eastAsia="Calibri" w:hAnsiTheme="minorHAnsi"/>
          <w:b/>
          <w:lang w:val="es-BO"/>
        </w:rPr>
      </w:pPr>
      <w:r w:rsidRPr="007C2098">
        <w:rPr>
          <w:rFonts w:asciiTheme="minorHAnsi" w:eastAsia="Calibri" w:hAnsiTheme="minorHAnsi"/>
          <w:b/>
          <w:lang w:val="es-BO"/>
        </w:rPr>
        <w:t>Reporte de Perforación y cargado de pozos</w:t>
      </w:r>
    </w:p>
    <w:p w:rsidR="007C2098" w:rsidRPr="007C2098" w:rsidRDefault="007C2098" w:rsidP="00914C72">
      <w:pPr>
        <w:numPr>
          <w:ilvl w:val="1"/>
          <w:numId w:val="35"/>
        </w:numPr>
        <w:jc w:val="both"/>
        <w:rPr>
          <w:rFonts w:asciiTheme="minorHAnsi" w:eastAsia="Calibri" w:hAnsiTheme="minorHAnsi"/>
          <w:b/>
          <w:lang w:val="es-BO"/>
        </w:rPr>
      </w:pPr>
      <w:r w:rsidRPr="007C2098">
        <w:rPr>
          <w:rFonts w:asciiTheme="minorHAnsi" w:eastAsia="Calibri" w:hAnsiTheme="minorHAnsi"/>
          <w:b/>
          <w:lang w:val="es-BO"/>
        </w:rPr>
        <w:t xml:space="preserve">Reportes de Registro Sísmico. </w:t>
      </w:r>
    </w:p>
    <w:p w:rsidR="007C2098" w:rsidRPr="007C2098" w:rsidRDefault="007C2098" w:rsidP="00914C72">
      <w:pPr>
        <w:pStyle w:val="Subttulo"/>
        <w:numPr>
          <w:ilvl w:val="2"/>
          <w:numId w:val="35"/>
        </w:numPr>
        <w:jc w:val="left"/>
        <w:rPr>
          <w:rFonts w:asciiTheme="minorHAnsi" w:eastAsia="Calibri" w:hAnsiTheme="minorHAnsi"/>
          <w:sz w:val="20"/>
          <w:szCs w:val="20"/>
          <w:lang w:val="es-BO"/>
        </w:rPr>
      </w:pPr>
      <w:r w:rsidRPr="007C2098">
        <w:rPr>
          <w:rFonts w:asciiTheme="minorHAnsi" w:eastAsia="Calibri" w:hAnsiTheme="minorHAnsi"/>
          <w:sz w:val="20"/>
          <w:szCs w:val="20"/>
          <w:lang w:val="es-BO"/>
        </w:rPr>
        <w:t xml:space="preserve">El reporte del observador que incluya: </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 xml:space="preserve">Parámetros de adquisición. </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 xml:space="preserve">Configuración de registro. </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 xml:space="preserve">Trazas anormales (ruidosas, muertas, de baja amplitud, polaridad reversa, etc.) </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 xml:space="preserve">Si la unidad de adquisición muestra anormalidades. </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Anormalidades de disparo (error de disparo, pozos perdidos, sin tiempo de pozo etc.).</w:t>
      </w:r>
    </w:p>
    <w:p w:rsidR="007C2098" w:rsidRPr="007C2098" w:rsidRDefault="007C2098" w:rsidP="00914C72">
      <w:pPr>
        <w:numPr>
          <w:ilvl w:val="0"/>
          <w:numId w:val="42"/>
        </w:numPr>
        <w:autoSpaceDE w:val="0"/>
        <w:autoSpaceDN w:val="0"/>
        <w:adjustRightInd w:val="0"/>
        <w:jc w:val="both"/>
        <w:rPr>
          <w:rFonts w:asciiTheme="minorHAnsi" w:hAnsiTheme="minorHAnsi" w:cs="Calibri"/>
        </w:rPr>
      </w:pPr>
      <w:r w:rsidRPr="007C2098">
        <w:rPr>
          <w:rFonts w:asciiTheme="minorHAnsi" w:hAnsiTheme="minorHAnsi" w:cs="Calibri"/>
        </w:rPr>
        <w:t>Si los registros del plotter muestran trazas malas.</w:t>
      </w:r>
    </w:p>
    <w:p w:rsidR="007C2098" w:rsidRPr="007C2098" w:rsidRDefault="007C2098" w:rsidP="00914C72">
      <w:pPr>
        <w:pStyle w:val="Default"/>
        <w:numPr>
          <w:ilvl w:val="0"/>
          <w:numId w:val="42"/>
        </w:numPr>
        <w:spacing w:after="11"/>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Otros. </w:t>
      </w:r>
    </w:p>
    <w:p w:rsidR="007C2098" w:rsidRPr="007C2098" w:rsidRDefault="007C2098" w:rsidP="00914C72">
      <w:pPr>
        <w:pStyle w:val="Subttulo"/>
        <w:numPr>
          <w:ilvl w:val="1"/>
          <w:numId w:val="35"/>
        </w:numPr>
        <w:jc w:val="left"/>
        <w:rPr>
          <w:rFonts w:asciiTheme="minorHAnsi" w:eastAsia="Calibri" w:hAnsiTheme="minorHAnsi"/>
          <w:sz w:val="20"/>
          <w:szCs w:val="20"/>
          <w:lang w:val="es-BO"/>
        </w:rPr>
      </w:pPr>
      <w:r w:rsidRPr="007C2098">
        <w:rPr>
          <w:rFonts w:asciiTheme="minorHAnsi" w:eastAsia="Calibri" w:hAnsiTheme="minorHAnsi"/>
          <w:sz w:val="20"/>
          <w:szCs w:val="20"/>
          <w:lang w:val="es-BO"/>
        </w:rPr>
        <w:t xml:space="preserve"> Las pruebas diarias al equipo, tabuladas en formatos ASCII formateados:</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Número de estación en serie.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Número de línea.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Número de punto.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Resistencia (ohmios).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Ruido (μV).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Fuga (Mohm).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Prueba de inclinación (Tilt) (%). </w:t>
      </w:r>
    </w:p>
    <w:p w:rsidR="007C2098" w:rsidRPr="007C2098" w:rsidRDefault="007C2098" w:rsidP="00914C72">
      <w:pPr>
        <w:numPr>
          <w:ilvl w:val="0"/>
          <w:numId w:val="43"/>
        </w:numPr>
        <w:autoSpaceDE w:val="0"/>
        <w:autoSpaceDN w:val="0"/>
        <w:adjustRightInd w:val="0"/>
        <w:jc w:val="both"/>
        <w:rPr>
          <w:rFonts w:asciiTheme="minorHAnsi" w:hAnsiTheme="minorHAnsi" w:cs="Calibri"/>
        </w:rPr>
      </w:pPr>
      <w:r w:rsidRPr="007C2098">
        <w:rPr>
          <w:rFonts w:asciiTheme="minorHAnsi" w:hAnsiTheme="minorHAnsi" w:cs="Calibri"/>
        </w:rPr>
        <w:t xml:space="preserve">Otra información. </w:t>
      </w:r>
    </w:p>
    <w:p w:rsidR="007C2098" w:rsidRPr="007C2098" w:rsidRDefault="007C2098" w:rsidP="007C2098">
      <w:pPr>
        <w:autoSpaceDE w:val="0"/>
        <w:autoSpaceDN w:val="0"/>
        <w:adjustRightInd w:val="0"/>
        <w:ind w:left="720"/>
        <w:rPr>
          <w:rFonts w:asciiTheme="minorHAnsi" w:hAnsiTheme="minorHAnsi" w:cs="Calibri"/>
        </w:rPr>
      </w:pPr>
    </w:p>
    <w:p w:rsidR="007C2098" w:rsidRPr="001B265E" w:rsidRDefault="007C2098" w:rsidP="00914C72">
      <w:pPr>
        <w:pStyle w:val="Subttulo"/>
        <w:numPr>
          <w:ilvl w:val="1"/>
          <w:numId w:val="35"/>
        </w:numPr>
        <w:jc w:val="left"/>
        <w:rPr>
          <w:rFonts w:asciiTheme="minorHAnsi" w:hAnsiTheme="minorHAnsi"/>
          <w:b/>
          <w:sz w:val="20"/>
          <w:szCs w:val="20"/>
          <w:lang w:val="es-BO"/>
        </w:rPr>
      </w:pPr>
      <w:r w:rsidRPr="001B265E">
        <w:rPr>
          <w:rFonts w:asciiTheme="minorHAnsi" w:hAnsiTheme="minorHAnsi"/>
          <w:b/>
          <w:sz w:val="20"/>
          <w:szCs w:val="20"/>
          <w:lang w:val="es-BO"/>
        </w:rPr>
        <w:t>Registros de tiempo de disparo de domocrona vertical (up hole).</w:t>
      </w:r>
    </w:p>
    <w:p w:rsidR="007C2098" w:rsidRPr="007C2098" w:rsidRDefault="007C2098" w:rsidP="00914C72">
      <w:pPr>
        <w:numPr>
          <w:ilvl w:val="1"/>
          <w:numId w:val="35"/>
        </w:numPr>
        <w:jc w:val="both"/>
        <w:rPr>
          <w:rFonts w:asciiTheme="minorHAnsi" w:hAnsiTheme="minorHAnsi"/>
          <w:b/>
          <w:lang w:val="es-BO"/>
        </w:rPr>
      </w:pPr>
      <w:r w:rsidRPr="007C2098">
        <w:rPr>
          <w:rFonts w:asciiTheme="minorHAnsi" w:hAnsiTheme="minorHAnsi"/>
          <w:b/>
          <w:lang w:val="es-BO"/>
        </w:rPr>
        <w:t>Reportes de restauración (Generado por SSMA)</w:t>
      </w:r>
    </w:p>
    <w:p w:rsidR="007C2098" w:rsidRPr="007C2098" w:rsidRDefault="007C2098" w:rsidP="007C2098">
      <w:pPr>
        <w:ind w:left="1080"/>
        <w:rPr>
          <w:rFonts w:asciiTheme="minorHAnsi" w:hAnsiTheme="minorHAnsi"/>
          <w:b/>
          <w:lang w:val="es-BO"/>
        </w:rPr>
      </w:pPr>
    </w:p>
    <w:p w:rsidR="007C2098" w:rsidRPr="001B265E" w:rsidRDefault="007C2098" w:rsidP="00914C72">
      <w:pPr>
        <w:pStyle w:val="Subttulo"/>
        <w:numPr>
          <w:ilvl w:val="0"/>
          <w:numId w:val="35"/>
        </w:numPr>
        <w:spacing w:line="276" w:lineRule="auto"/>
        <w:jc w:val="left"/>
        <w:rPr>
          <w:rFonts w:asciiTheme="minorHAnsi" w:hAnsiTheme="minorHAnsi"/>
          <w:b/>
          <w:sz w:val="20"/>
          <w:szCs w:val="20"/>
          <w:lang w:val="es-BO"/>
        </w:rPr>
      </w:pPr>
      <w:r w:rsidRPr="001B265E">
        <w:rPr>
          <w:rFonts w:asciiTheme="minorHAnsi" w:hAnsiTheme="minorHAnsi"/>
          <w:b/>
          <w:sz w:val="20"/>
          <w:szCs w:val="20"/>
          <w:lang w:val="es-BO"/>
        </w:rPr>
        <w:t xml:space="preserve">Validación de los datos y procesamiento de campo </w:t>
      </w:r>
    </w:p>
    <w:p w:rsidR="007C2098" w:rsidRPr="001B265E" w:rsidRDefault="007C2098" w:rsidP="00914C72">
      <w:pPr>
        <w:pStyle w:val="Subttulo"/>
        <w:numPr>
          <w:ilvl w:val="1"/>
          <w:numId w:val="35"/>
        </w:numPr>
        <w:jc w:val="left"/>
        <w:rPr>
          <w:rFonts w:asciiTheme="minorHAnsi" w:hAnsiTheme="minorHAnsi"/>
          <w:b/>
          <w:sz w:val="20"/>
          <w:szCs w:val="20"/>
          <w:lang w:val="es-BO"/>
        </w:rPr>
      </w:pPr>
      <w:r w:rsidRPr="007C2098">
        <w:rPr>
          <w:rFonts w:asciiTheme="minorHAnsi" w:hAnsiTheme="minorHAnsi"/>
          <w:sz w:val="20"/>
          <w:szCs w:val="20"/>
          <w:lang w:val="es-BO"/>
        </w:rPr>
        <w:t xml:space="preserve"> </w:t>
      </w:r>
      <w:r w:rsidRPr="001B265E">
        <w:rPr>
          <w:rFonts w:asciiTheme="minorHAnsi" w:hAnsiTheme="minorHAnsi"/>
          <w:b/>
          <w:sz w:val="20"/>
          <w:szCs w:val="20"/>
          <w:lang w:val="es-BO"/>
        </w:rPr>
        <w:t>Validación de los datos sísmicos</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YPFB requiere que el PROPONENTE realice una validación disparo por disparo. Estas validaciones aplicarán a todas las fases del programa de adquisición. Los mapas, cuadros, listas, secciones, estad</w:t>
      </w:r>
      <w:r w:rsidR="00C23669">
        <w:rPr>
          <w:rFonts w:asciiTheme="minorHAnsi" w:hAnsiTheme="minorHAnsi" w:cs="Calibri"/>
        </w:rPr>
        <w:t xml:space="preserve">ísticas, etc. serán </w:t>
      </w:r>
      <w:r w:rsidR="00C23669" w:rsidRPr="001B265E">
        <w:rPr>
          <w:rFonts w:asciiTheme="minorHAnsi" w:hAnsiTheme="minorHAnsi" w:cs="Calibri"/>
        </w:rPr>
        <w:t xml:space="preserve">provistos a </w:t>
      </w:r>
      <w:r w:rsidRPr="001B265E">
        <w:rPr>
          <w:rFonts w:asciiTheme="minorHAnsi" w:hAnsiTheme="minorHAnsi" w:cs="Calibri"/>
        </w:rPr>
        <w:t>YPFB</w:t>
      </w:r>
      <w:r w:rsidRPr="007C2098">
        <w:rPr>
          <w:rFonts w:asciiTheme="minorHAnsi" w:hAnsiTheme="minorHAnsi" w:cs="Calibri"/>
        </w:rPr>
        <w:t xml:space="preserve"> en el SITIO DE LOS SERVICIOS. </w:t>
      </w:r>
    </w:p>
    <w:p w:rsidR="007C2098" w:rsidRPr="007C2098" w:rsidRDefault="007C2098" w:rsidP="007C2098">
      <w:pPr>
        <w:autoSpaceDE w:val="0"/>
        <w:autoSpaceDN w:val="0"/>
        <w:adjustRightInd w:val="0"/>
        <w:rPr>
          <w:rFonts w:asciiTheme="minorHAnsi" w:hAnsiTheme="minorHAnsi" w:cs="Calibri"/>
        </w:rPr>
      </w:pPr>
    </w:p>
    <w:p w:rsidR="007C2098" w:rsidRPr="001B265E" w:rsidRDefault="007C2098" w:rsidP="00914C72">
      <w:pPr>
        <w:pStyle w:val="Subttulo"/>
        <w:numPr>
          <w:ilvl w:val="2"/>
          <w:numId w:val="35"/>
        </w:numPr>
        <w:jc w:val="left"/>
        <w:rPr>
          <w:rFonts w:asciiTheme="minorHAnsi" w:hAnsiTheme="minorHAnsi"/>
          <w:b/>
          <w:sz w:val="20"/>
          <w:szCs w:val="20"/>
        </w:rPr>
      </w:pPr>
      <w:r w:rsidRPr="001B265E">
        <w:rPr>
          <w:rFonts w:asciiTheme="minorHAnsi" w:hAnsiTheme="minorHAnsi"/>
          <w:b/>
          <w:sz w:val="20"/>
          <w:szCs w:val="20"/>
        </w:rPr>
        <w:t>Perforación y Registro</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Datos topográficos (distancia entre estacas, distancia entre SP).</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Número de línea fuente y de receptor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Pre-plot al Este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Pre-plot al Norte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Dirección Este prospectada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Dirección Norte prospectada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Elevación Prospectada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Al Este desde el sistema de posicionamiento del controlador de fuente (si aplica)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Al Norte desde el sistema de posicionamiento del controlador de fuente (si aplica)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Offset en línea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Offset de línea de cruce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Offset radial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Fecha de perforación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Número de cuadrilla de perforación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Profundidad de perforación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Comentarios de perforación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Tamaño de la carga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Número de detonadores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lastRenderedPageBreak/>
        <w:t xml:space="preserve">Descripción geológica de los cortes de perforación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Fecha de registro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Observaciones de registro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Observaciones de disparo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Tiempo vertical (Tiempo de (uphole) Domocrona vertical)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Atributo de punto de disparo como aparecerá en el archivo SPS </w:t>
      </w:r>
    </w:p>
    <w:p w:rsidR="007C2098" w:rsidRPr="007C2098" w:rsidRDefault="007C2098" w:rsidP="00914C72">
      <w:pPr>
        <w:pStyle w:val="Default"/>
        <w:numPr>
          <w:ilvl w:val="0"/>
          <w:numId w:val="44"/>
        </w:numPr>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Atributo de punto de receptor como aparecerá en el archivo SPS </w:t>
      </w:r>
    </w:p>
    <w:p w:rsidR="007C2098" w:rsidRPr="007C2098" w:rsidRDefault="007C2098" w:rsidP="007C2098">
      <w:pPr>
        <w:pStyle w:val="Default"/>
        <w:spacing w:after="26"/>
        <w:ind w:left="1080"/>
        <w:jc w:val="both"/>
        <w:rPr>
          <w:rFonts w:asciiTheme="minorHAnsi" w:hAnsiTheme="minorHAnsi" w:cs="Calibri"/>
          <w:color w:val="auto"/>
          <w:sz w:val="20"/>
          <w:szCs w:val="20"/>
          <w:lang w:eastAsia="en-US"/>
        </w:rPr>
      </w:pPr>
    </w:p>
    <w:p w:rsidR="007C2098" w:rsidRPr="001B265E" w:rsidRDefault="007C2098" w:rsidP="00914C72">
      <w:pPr>
        <w:pStyle w:val="Subttulo"/>
        <w:numPr>
          <w:ilvl w:val="2"/>
          <w:numId w:val="35"/>
        </w:numPr>
        <w:jc w:val="left"/>
        <w:rPr>
          <w:rFonts w:asciiTheme="minorHAnsi" w:hAnsiTheme="minorHAnsi"/>
          <w:b/>
          <w:sz w:val="20"/>
          <w:szCs w:val="20"/>
          <w:lang w:val="es-BO"/>
        </w:rPr>
      </w:pPr>
      <w:r w:rsidRPr="001B265E">
        <w:rPr>
          <w:rFonts w:asciiTheme="minorHAnsi" w:hAnsiTheme="minorHAnsi"/>
          <w:b/>
          <w:sz w:val="20"/>
          <w:szCs w:val="20"/>
          <w:lang w:val="es-BO"/>
        </w:rPr>
        <w:t xml:space="preserve">Control de posicionamiento </w:t>
      </w:r>
    </w:p>
    <w:p w:rsidR="007C2098" w:rsidRPr="007C2098" w:rsidRDefault="007C2098" w:rsidP="007C2098">
      <w:pPr>
        <w:pStyle w:val="Default"/>
        <w:spacing w:after="26"/>
        <w:jc w:val="both"/>
        <w:rPr>
          <w:rFonts w:asciiTheme="minorHAnsi" w:hAnsiTheme="minorHAnsi" w:cs="Calibri"/>
          <w:color w:val="auto"/>
          <w:sz w:val="20"/>
          <w:szCs w:val="20"/>
          <w:lang w:eastAsia="en-US"/>
        </w:rPr>
      </w:pPr>
      <w:r w:rsidRPr="007C2098">
        <w:rPr>
          <w:rFonts w:asciiTheme="minorHAnsi" w:hAnsiTheme="minorHAnsi" w:cs="Calibri"/>
          <w:color w:val="auto"/>
          <w:sz w:val="20"/>
          <w:szCs w:val="20"/>
          <w:lang w:eastAsia="en-US"/>
        </w:rPr>
        <w:t xml:space="preserve">El análisis de la primera llegada sobre los puntos de disparo común será usado para el control de posicionamiento al final de cada día de producción. Cada error de posición debe ser investigado y corregido. Si la posición de punto de disparo todavía es incierta, dicho disparo no será considerado como un disparo válido. </w:t>
      </w:r>
    </w:p>
    <w:p w:rsidR="007C2098" w:rsidRPr="007C2098" w:rsidRDefault="007C2098" w:rsidP="007C2098">
      <w:pPr>
        <w:autoSpaceDE w:val="0"/>
        <w:autoSpaceDN w:val="0"/>
        <w:adjustRightInd w:val="0"/>
        <w:rPr>
          <w:rFonts w:asciiTheme="minorHAnsi" w:eastAsia="Calibri" w:hAnsiTheme="minorHAnsi"/>
          <w:lang w:val="es-BO"/>
        </w:rPr>
      </w:pPr>
    </w:p>
    <w:p w:rsidR="007C2098" w:rsidRPr="007C2098" w:rsidRDefault="007C2098" w:rsidP="00914C72">
      <w:pPr>
        <w:numPr>
          <w:ilvl w:val="2"/>
          <w:numId w:val="35"/>
        </w:numPr>
        <w:autoSpaceDE w:val="0"/>
        <w:autoSpaceDN w:val="0"/>
        <w:adjustRightInd w:val="0"/>
        <w:jc w:val="both"/>
        <w:rPr>
          <w:rFonts w:asciiTheme="minorHAnsi" w:hAnsiTheme="minorHAnsi"/>
          <w:b/>
          <w:lang w:val="es-BO"/>
        </w:rPr>
      </w:pPr>
      <w:r w:rsidRPr="007C2098">
        <w:rPr>
          <w:rFonts w:asciiTheme="minorHAnsi" w:hAnsiTheme="minorHAnsi"/>
          <w:b/>
          <w:lang w:val="es-BO"/>
        </w:rPr>
        <w:t xml:space="preserve">Validación del registro individual </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El siguiente procedimiento será aplicado a un número de registros crudos a ser definidos durante el arranque de la cuadrilla de registro. Se le entregarán plots a</w:t>
      </w:r>
      <w:r w:rsidR="00356652">
        <w:rPr>
          <w:rFonts w:asciiTheme="minorHAnsi" w:hAnsiTheme="minorHAnsi" w:cs="Calibri"/>
        </w:rPr>
        <w:t xml:space="preserve"> </w:t>
      </w:r>
      <w:r w:rsidRPr="007C2098">
        <w:rPr>
          <w:rFonts w:asciiTheme="minorHAnsi" w:hAnsiTheme="minorHAnsi" w:cs="Calibri"/>
        </w:rPr>
        <w:t xml:space="preserve">YPFB en el SITIO DE LOS SERVICIOS cada día: </w:t>
      </w:r>
    </w:p>
    <w:p w:rsidR="007C2098" w:rsidRPr="007C2098" w:rsidRDefault="007C2098" w:rsidP="007C2098">
      <w:pPr>
        <w:autoSpaceDE w:val="0"/>
        <w:autoSpaceDN w:val="0"/>
        <w:adjustRightInd w:val="0"/>
        <w:rPr>
          <w:rFonts w:asciiTheme="minorHAnsi" w:hAnsiTheme="minorHAnsi" w:cs="Calibri"/>
        </w:rPr>
      </w:pPr>
    </w:p>
    <w:p w:rsidR="007C2098" w:rsidRPr="007C2098" w:rsidRDefault="007C2098" w:rsidP="00914C72">
      <w:pPr>
        <w:numPr>
          <w:ilvl w:val="0"/>
          <w:numId w:val="45"/>
        </w:numPr>
        <w:autoSpaceDE w:val="0"/>
        <w:autoSpaceDN w:val="0"/>
        <w:adjustRightInd w:val="0"/>
        <w:jc w:val="both"/>
        <w:rPr>
          <w:rFonts w:asciiTheme="minorHAnsi" w:hAnsiTheme="minorHAnsi" w:cs="Calibri"/>
        </w:rPr>
      </w:pPr>
      <w:r w:rsidRPr="007C2098">
        <w:rPr>
          <w:rFonts w:asciiTheme="minorHAnsi" w:hAnsiTheme="minorHAnsi" w:cs="Calibri"/>
        </w:rPr>
        <w:t xml:space="preserve">Plots sin ganancia. </w:t>
      </w:r>
    </w:p>
    <w:p w:rsidR="007C2098" w:rsidRPr="007C2098" w:rsidRDefault="007C2098" w:rsidP="00914C72">
      <w:pPr>
        <w:numPr>
          <w:ilvl w:val="0"/>
          <w:numId w:val="45"/>
        </w:numPr>
        <w:autoSpaceDE w:val="0"/>
        <w:autoSpaceDN w:val="0"/>
        <w:adjustRightInd w:val="0"/>
        <w:jc w:val="both"/>
        <w:rPr>
          <w:rFonts w:asciiTheme="minorHAnsi" w:hAnsiTheme="minorHAnsi" w:cs="Calibri"/>
        </w:rPr>
      </w:pPr>
      <w:r w:rsidRPr="007C2098">
        <w:rPr>
          <w:rFonts w:asciiTheme="minorHAnsi" w:hAnsiTheme="minorHAnsi" w:cs="Calibri"/>
        </w:rPr>
        <w:t xml:space="preserve">Análisis de la frecuencia sobre la línea de receptor más cercana al punto de disparo: Plots F/T y FK. </w:t>
      </w:r>
    </w:p>
    <w:p w:rsidR="007C2098" w:rsidRPr="007C2098" w:rsidRDefault="007C2098" w:rsidP="00914C72">
      <w:pPr>
        <w:numPr>
          <w:ilvl w:val="0"/>
          <w:numId w:val="45"/>
        </w:numPr>
        <w:autoSpaceDE w:val="0"/>
        <w:autoSpaceDN w:val="0"/>
        <w:adjustRightInd w:val="0"/>
        <w:jc w:val="both"/>
        <w:rPr>
          <w:rFonts w:asciiTheme="minorHAnsi" w:hAnsiTheme="minorHAnsi" w:cs="Calibri"/>
        </w:rPr>
      </w:pPr>
      <w:r w:rsidRPr="007C2098">
        <w:rPr>
          <w:rFonts w:asciiTheme="minorHAnsi" w:hAnsiTheme="minorHAnsi" w:cs="Calibri"/>
        </w:rPr>
        <w:t xml:space="preserve">Análisis de filtro con filtros de pase de banda angosta lo cual será determinado por el YPFB en el SITIO DE LOS SERVICIOS. </w:t>
      </w:r>
    </w:p>
    <w:p w:rsidR="007C2098" w:rsidRPr="007C2098" w:rsidRDefault="007C2098" w:rsidP="007C2098">
      <w:pPr>
        <w:autoSpaceDE w:val="0"/>
        <w:autoSpaceDN w:val="0"/>
        <w:adjustRightInd w:val="0"/>
        <w:ind w:left="360"/>
        <w:rPr>
          <w:rFonts w:asciiTheme="minorHAnsi" w:hAnsiTheme="minorHAnsi" w:cs="Calibri"/>
        </w:rPr>
      </w:pPr>
    </w:p>
    <w:p w:rsidR="007C2098" w:rsidRPr="007C2098" w:rsidRDefault="007C2098" w:rsidP="007C2098">
      <w:pPr>
        <w:autoSpaceDE w:val="0"/>
        <w:autoSpaceDN w:val="0"/>
        <w:adjustRightInd w:val="0"/>
        <w:rPr>
          <w:rFonts w:asciiTheme="minorHAnsi" w:eastAsia="Calibri" w:hAnsiTheme="minorHAnsi"/>
          <w:lang w:val="es-BO"/>
        </w:rPr>
      </w:pPr>
    </w:p>
    <w:p w:rsidR="007C2098" w:rsidRPr="007C2098" w:rsidRDefault="007C2098" w:rsidP="00914C72">
      <w:pPr>
        <w:numPr>
          <w:ilvl w:val="1"/>
          <w:numId w:val="35"/>
        </w:numPr>
        <w:autoSpaceDE w:val="0"/>
        <w:autoSpaceDN w:val="0"/>
        <w:adjustRightInd w:val="0"/>
        <w:jc w:val="both"/>
        <w:rPr>
          <w:rFonts w:asciiTheme="minorHAnsi" w:hAnsiTheme="minorHAnsi"/>
          <w:b/>
          <w:lang w:val="es-BO"/>
        </w:rPr>
      </w:pPr>
      <w:r w:rsidRPr="007C2098">
        <w:rPr>
          <w:rFonts w:asciiTheme="minorHAnsi" w:hAnsiTheme="minorHAnsi"/>
          <w:b/>
          <w:lang w:val="es-BO"/>
        </w:rPr>
        <w:t xml:space="preserve">Validación del Procesamiento de campo </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El PROPONENTE verificará que se procese los datos sísmicos 2D adquiridos a un tiempo máximo de registro de seis (6) segundos con un rango de muestreo de dos (2) milisegundos.</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 xml:space="preserve"> </w:t>
      </w:r>
    </w:p>
    <w:p w:rsidR="007C2098" w:rsidRPr="007C2098" w:rsidRDefault="007C2098" w:rsidP="007C2098">
      <w:pPr>
        <w:autoSpaceDE w:val="0"/>
        <w:autoSpaceDN w:val="0"/>
        <w:adjustRightInd w:val="0"/>
        <w:rPr>
          <w:rFonts w:asciiTheme="minorHAnsi" w:hAnsiTheme="minorHAnsi" w:cs="Calibri"/>
        </w:rPr>
      </w:pPr>
      <w:r w:rsidRPr="007C2098">
        <w:rPr>
          <w:rFonts w:asciiTheme="minorHAnsi" w:hAnsiTheme="minorHAnsi" w:cs="Calibri"/>
        </w:rPr>
        <w:t xml:space="preserve">A pesar de que una secuencia pre-determinada se especifica más abajo, se harán todos los esfuerzos para refinarla y modificarla con el objeto de mejorar la calidad final de la imagen sísmica de sub-suelo. Los SERVICIOS adicionales requeridos por YPFB se acordarán mutuamente. </w:t>
      </w:r>
    </w:p>
    <w:p w:rsidR="007C2098" w:rsidRPr="007C2098" w:rsidRDefault="007C2098" w:rsidP="007C2098">
      <w:pPr>
        <w:autoSpaceDE w:val="0"/>
        <w:autoSpaceDN w:val="0"/>
        <w:adjustRightInd w:val="0"/>
        <w:rPr>
          <w:rFonts w:asciiTheme="minorHAnsi" w:hAnsiTheme="minorHAnsi" w:cs="Calibri"/>
        </w:rPr>
      </w:pPr>
    </w:p>
    <w:p w:rsidR="007C2098" w:rsidRPr="007C2098" w:rsidRDefault="007C2098" w:rsidP="00914C72">
      <w:pPr>
        <w:numPr>
          <w:ilvl w:val="2"/>
          <w:numId w:val="35"/>
        </w:numPr>
        <w:autoSpaceDE w:val="0"/>
        <w:autoSpaceDN w:val="0"/>
        <w:adjustRightInd w:val="0"/>
        <w:jc w:val="both"/>
        <w:rPr>
          <w:rFonts w:asciiTheme="minorHAnsi" w:hAnsiTheme="minorHAnsi"/>
          <w:b/>
          <w:lang w:val="es-BO"/>
        </w:rPr>
      </w:pPr>
      <w:r w:rsidRPr="007C2098">
        <w:rPr>
          <w:rFonts w:asciiTheme="minorHAnsi" w:hAnsiTheme="minorHAnsi"/>
          <w:b/>
          <w:lang w:val="es-BO"/>
        </w:rPr>
        <w:t>Procesamiento de tiempo de pre-apilado</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Reformateado de las cintas de datos.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Geometría, QC y edición de traza.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Corrección de la divergencia esférica.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Atenuación de ruido y atenuación aleatoria del ruido del pre-apilado.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Compensación del geófono y el instrumento.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Atenuación de ruido lineal.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Deconvolución traza por traza.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Recolección de primer quiebre y estática de refracción.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Análisis de velocidad cada dos kilómetros cuadrados.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Estática residual consistente de superficie.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Análisis de velocidad cada un kilómetro cuadrado.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Porcentaje de análisis de velocidad.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Balance espectral pre-apilado.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Estática consistente CDP. </w:t>
      </w:r>
    </w:p>
    <w:p w:rsidR="007C2098" w:rsidRPr="007C2098" w:rsidRDefault="007C2098" w:rsidP="00914C72">
      <w:pPr>
        <w:numPr>
          <w:ilvl w:val="0"/>
          <w:numId w:val="46"/>
        </w:numPr>
        <w:autoSpaceDE w:val="0"/>
        <w:autoSpaceDN w:val="0"/>
        <w:adjustRightInd w:val="0"/>
        <w:jc w:val="both"/>
        <w:rPr>
          <w:rFonts w:asciiTheme="minorHAnsi" w:hAnsiTheme="minorHAnsi" w:cs="Calibri"/>
        </w:rPr>
      </w:pPr>
      <w:r w:rsidRPr="007C2098">
        <w:rPr>
          <w:rFonts w:asciiTheme="minorHAnsi" w:hAnsiTheme="minorHAnsi" w:cs="Calibri"/>
        </w:rPr>
        <w:t xml:space="preserve">Estaca. </w:t>
      </w:r>
    </w:p>
    <w:p w:rsidR="007C2098" w:rsidRPr="007C2098" w:rsidRDefault="007C2098" w:rsidP="007C2098">
      <w:pPr>
        <w:autoSpaceDE w:val="0"/>
        <w:autoSpaceDN w:val="0"/>
        <w:adjustRightInd w:val="0"/>
        <w:rPr>
          <w:rFonts w:asciiTheme="minorHAnsi" w:eastAsia="Calibri" w:hAnsiTheme="minorHAnsi"/>
          <w:lang w:val="es-BO"/>
        </w:rPr>
      </w:pPr>
    </w:p>
    <w:p w:rsidR="007C2098" w:rsidRPr="007C2098" w:rsidRDefault="007C2098" w:rsidP="00914C72">
      <w:pPr>
        <w:numPr>
          <w:ilvl w:val="2"/>
          <w:numId w:val="35"/>
        </w:numPr>
        <w:autoSpaceDE w:val="0"/>
        <w:autoSpaceDN w:val="0"/>
        <w:adjustRightInd w:val="0"/>
        <w:jc w:val="both"/>
        <w:rPr>
          <w:rFonts w:asciiTheme="minorHAnsi" w:hAnsiTheme="minorHAnsi"/>
          <w:b/>
          <w:lang w:val="es-BO"/>
        </w:rPr>
      </w:pPr>
      <w:r w:rsidRPr="007C2098">
        <w:rPr>
          <w:rFonts w:asciiTheme="minorHAnsi" w:hAnsiTheme="minorHAnsi"/>
          <w:b/>
          <w:lang w:val="es-BO"/>
        </w:rPr>
        <w:t xml:space="preserve"> Procesamiento post-apilado </w:t>
      </w:r>
    </w:p>
    <w:p w:rsidR="007C2098" w:rsidRPr="007C2098" w:rsidRDefault="007C2098" w:rsidP="00914C72">
      <w:pPr>
        <w:numPr>
          <w:ilvl w:val="0"/>
          <w:numId w:val="47"/>
        </w:numPr>
        <w:autoSpaceDE w:val="0"/>
        <w:autoSpaceDN w:val="0"/>
        <w:adjustRightInd w:val="0"/>
        <w:jc w:val="both"/>
        <w:rPr>
          <w:rFonts w:asciiTheme="minorHAnsi" w:hAnsiTheme="minorHAnsi" w:cs="Calibri"/>
        </w:rPr>
      </w:pPr>
      <w:r w:rsidRPr="007C2098">
        <w:rPr>
          <w:rFonts w:asciiTheme="minorHAnsi" w:hAnsiTheme="minorHAnsi" w:cs="Calibri"/>
        </w:rPr>
        <w:t xml:space="preserve">Atenuación aleatoria del ruido. </w:t>
      </w:r>
    </w:p>
    <w:p w:rsidR="007C2098" w:rsidRPr="007C2098" w:rsidRDefault="007C2098" w:rsidP="00914C72">
      <w:pPr>
        <w:numPr>
          <w:ilvl w:val="0"/>
          <w:numId w:val="47"/>
        </w:numPr>
        <w:autoSpaceDE w:val="0"/>
        <w:autoSpaceDN w:val="0"/>
        <w:adjustRightInd w:val="0"/>
        <w:jc w:val="both"/>
        <w:rPr>
          <w:rFonts w:asciiTheme="minorHAnsi" w:hAnsiTheme="minorHAnsi" w:cs="Calibri"/>
        </w:rPr>
      </w:pPr>
      <w:r w:rsidRPr="007C2098">
        <w:rPr>
          <w:rFonts w:asciiTheme="minorHAnsi" w:hAnsiTheme="minorHAnsi" w:cs="Calibri"/>
        </w:rPr>
        <w:t xml:space="preserve">Balance espectral o deconvolución de fase cero. </w:t>
      </w:r>
    </w:p>
    <w:p w:rsidR="007C2098" w:rsidRPr="007C2098" w:rsidRDefault="007C2098" w:rsidP="00914C72">
      <w:pPr>
        <w:numPr>
          <w:ilvl w:val="0"/>
          <w:numId w:val="47"/>
        </w:numPr>
        <w:autoSpaceDE w:val="0"/>
        <w:autoSpaceDN w:val="0"/>
        <w:adjustRightInd w:val="0"/>
        <w:jc w:val="both"/>
        <w:rPr>
          <w:rFonts w:asciiTheme="minorHAnsi" w:hAnsiTheme="minorHAnsi" w:cs="Calibri"/>
        </w:rPr>
      </w:pPr>
      <w:r w:rsidRPr="007C2098">
        <w:rPr>
          <w:rFonts w:asciiTheme="minorHAnsi" w:hAnsiTheme="minorHAnsi" w:cs="Calibri"/>
        </w:rPr>
        <w:lastRenderedPageBreak/>
        <w:t xml:space="preserve">Filtro variante de tiempo. </w:t>
      </w:r>
    </w:p>
    <w:p w:rsidR="007C2098" w:rsidRPr="007C2098" w:rsidRDefault="007C2098" w:rsidP="00914C72">
      <w:pPr>
        <w:numPr>
          <w:ilvl w:val="0"/>
          <w:numId w:val="47"/>
        </w:numPr>
        <w:autoSpaceDE w:val="0"/>
        <w:autoSpaceDN w:val="0"/>
        <w:adjustRightInd w:val="0"/>
        <w:jc w:val="both"/>
        <w:rPr>
          <w:rFonts w:asciiTheme="minorHAnsi" w:hAnsiTheme="minorHAnsi" w:cs="Calibri"/>
        </w:rPr>
      </w:pPr>
      <w:r w:rsidRPr="007C2098">
        <w:rPr>
          <w:rFonts w:asciiTheme="minorHAnsi" w:hAnsiTheme="minorHAnsi" w:cs="Calibri"/>
        </w:rPr>
        <w:t xml:space="preserve">Ajuste a escala (scaling) de la amplitud. </w:t>
      </w:r>
    </w:p>
    <w:p w:rsidR="007C2098" w:rsidRPr="007C2098" w:rsidRDefault="007C2098" w:rsidP="00914C72">
      <w:pPr>
        <w:numPr>
          <w:ilvl w:val="0"/>
          <w:numId w:val="47"/>
        </w:numPr>
        <w:autoSpaceDE w:val="0"/>
        <w:autoSpaceDN w:val="0"/>
        <w:adjustRightInd w:val="0"/>
        <w:jc w:val="both"/>
        <w:rPr>
          <w:rFonts w:asciiTheme="minorHAnsi" w:hAnsiTheme="minorHAnsi" w:cs="Calibri"/>
        </w:rPr>
      </w:pPr>
      <w:r w:rsidRPr="007C2098">
        <w:rPr>
          <w:rFonts w:asciiTheme="minorHAnsi" w:hAnsiTheme="minorHAnsi" w:cs="Calibri"/>
        </w:rPr>
        <w:t xml:space="preserve">Resultado en formato SEGY. </w:t>
      </w:r>
    </w:p>
    <w:p w:rsidR="007C2098" w:rsidRPr="007C2098" w:rsidRDefault="007C2098" w:rsidP="007C2098">
      <w:pPr>
        <w:autoSpaceDE w:val="0"/>
        <w:autoSpaceDN w:val="0"/>
        <w:adjustRightInd w:val="0"/>
        <w:ind w:left="1080"/>
        <w:rPr>
          <w:rFonts w:asciiTheme="minorHAnsi" w:hAnsiTheme="minorHAnsi" w:cs="Calibri"/>
        </w:rPr>
      </w:pPr>
    </w:p>
    <w:p w:rsidR="007C2098" w:rsidRPr="007C2098" w:rsidRDefault="007C2098" w:rsidP="007C2098">
      <w:pPr>
        <w:autoSpaceDE w:val="0"/>
        <w:autoSpaceDN w:val="0"/>
        <w:adjustRightInd w:val="0"/>
        <w:ind w:left="1080"/>
        <w:rPr>
          <w:rFonts w:asciiTheme="minorHAnsi" w:hAnsiTheme="minorHAnsi" w:cs="Calibri"/>
        </w:rPr>
      </w:pPr>
    </w:p>
    <w:p w:rsidR="007C2098" w:rsidRPr="00E65A66" w:rsidRDefault="007C2098" w:rsidP="00914C72">
      <w:pPr>
        <w:pStyle w:val="Subttulo"/>
        <w:numPr>
          <w:ilvl w:val="0"/>
          <w:numId w:val="35"/>
        </w:numPr>
        <w:spacing w:line="276" w:lineRule="auto"/>
        <w:jc w:val="left"/>
        <w:rPr>
          <w:rFonts w:asciiTheme="minorHAnsi" w:hAnsiTheme="minorHAnsi"/>
          <w:b/>
          <w:sz w:val="20"/>
          <w:szCs w:val="20"/>
          <w:lang w:val="es-BO"/>
        </w:rPr>
      </w:pPr>
      <w:r w:rsidRPr="00E65A66">
        <w:rPr>
          <w:rFonts w:asciiTheme="minorHAnsi" w:hAnsiTheme="minorHAnsi"/>
          <w:b/>
          <w:sz w:val="20"/>
          <w:szCs w:val="20"/>
          <w:lang w:val="es-BO"/>
        </w:rPr>
        <w:t>Seguridad Salud y Medio Ambiente (SSMA) y Relacionamiento Comunitario</w:t>
      </w:r>
    </w:p>
    <w:p w:rsidR="007C2098" w:rsidRPr="007C2098" w:rsidRDefault="007C2098" w:rsidP="007C2098">
      <w:pPr>
        <w:rPr>
          <w:rFonts w:asciiTheme="minorHAnsi" w:hAnsiTheme="minorHAnsi" w:cs="Calibri"/>
        </w:rPr>
      </w:pPr>
      <w:r w:rsidRPr="007C2098">
        <w:rPr>
          <w:rFonts w:asciiTheme="minorHAnsi" w:hAnsiTheme="minorHAnsi" w:cs="Calibri"/>
        </w:rPr>
        <w:t>Las tareas de SSMA y relacionamiento comunitario estarán a cargo de YPFB en el SITIO DE LOS SERVICIOS, sin embargo todo debe canalizarse a través del PROPONENTE, es decir que por la noche deben planificar los trabajos del día siguiente.</w:t>
      </w:r>
    </w:p>
    <w:p w:rsidR="007C2098" w:rsidRPr="007C2098" w:rsidRDefault="007C2098" w:rsidP="007C2098">
      <w:pPr>
        <w:rPr>
          <w:rFonts w:asciiTheme="minorHAnsi" w:hAnsiTheme="minorHAnsi" w:cs="Calibri"/>
        </w:rPr>
      </w:pPr>
    </w:p>
    <w:p w:rsidR="007C2098" w:rsidRPr="007C2098" w:rsidRDefault="007C2098" w:rsidP="007C2098">
      <w:pPr>
        <w:rPr>
          <w:rFonts w:asciiTheme="minorHAnsi" w:hAnsiTheme="minorHAnsi" w:cs="Calibri"/>
        </w:rPr>
      </w:pPr>
      <w:r w:rsidRPr="007C2098">
        <w:rPr>
          <w:rFonts w:asciiTheme="minorHAnsi" w:hAnsiTheme="minorHAnsi" w:cs="Calibri"/>
        </w:rPr>
        <w:t xml:space="preserve">El personal de la empresa PROPONENTE, debe cumplir todos los requisitos de seguridad, salud y medio ambiente que estarán vigente para el proyecto. </w:t>
      </w:r>
    </w:p>
    <w:p w:rsidR="007C2098" w:rsidRPr="007C2098" w:rsidRDefault="007C2098" w:rsidP="007C2098">
      <w:pPr>
        <w:rPr>
          <w:rFonts w:asciiTheme="minorHAnsi" w:hAnsiTheme="minorHAnsi" w:cs="Calibri"/>
        </w:rPr>
      </w:pPr>
    </w:p>
    <w:p w:rsidR="007C2098" w:rsidRPr="00E65A66" w:rsidRDefault="007C2098" w:rsidP="00914C72">
      <w:pPr>
        <w:pStyle w:val="Subttulo"/>
        <w:numPr>
          <w:ilvl w:val="0"/>
          <w:numId w:val="35"/>
        </w:numPr>
        <w:spacing w:line="276" w:lineRule="auto"/>
        <w:jc w:val="left"/>
        <w:rPr>
          <w:rFonts w:asciiTheme="minorHAnsi" w:hAnsiTheme="minorHAnsi" w:cs="Calibri"/>
          <w:b/>
          <w:sz w:val="20"/>
          <w:szCs w:val="20"/>
        </w:rPr>
      </w:pPr>
      <w:bookmarkStart w:id="11" w:name="_Toc389843850"/>
      <w:r w:rsidRPr="00E65A66">
        <w:rPr>
          <w:rFonts w:asciiTheme="minorHAnsi" w:hAnsiTheme="minorHAnsi"/>
          <w:b/>
          <w:sz w:val="20"/>
          <w:szCs w:val="20"/>
          <w:lang w:val="es-BO"/>
        </w:rPr>
        <w:t>Confidencialidad</w:t>
      </w:r>
      <w:bookmarkEnd w:id="11"/>
      <w:r w:rsidRPr="00E65A66">
        <w:rPr>
          <w:rFonts w:asciiTheme="minorHAnsi" w:hAnsiTheme="minorHAnsi"/>
          <w:b/>
          <w:sz w:val="20"/>
          <w:szCs w:val="20"/>
          <w:lang w:val="es-BO"/>
        </w:rPr>
        <w:t xml:space="preserve"> </w:t>
      </w:r>
    </w:p>
    <w:p w:rsidR="007C2098" w:rsidRPr="007C2098" w:rsidRDefault="007C2098" w:rsidP="007C2098">
      <w:pPr>
        <w:rPr>
          <w:rFonts w:asciiTheme="minorHAnsi" w:hAnsiTheme="minorHAnsi" w:cs="Calibri"/>
        </w:rPr>
      </w:pPr>
      <w:r w:rsidRPr="007C2098">
        <w:rPr>
          <w:rFonts w:asciiTheme="minorHAnsi" w:hAnsiTheme="minorHAnsi" w:cs="Calibri"/>
        </w:rPr>
        <w:t>El documento final en original, copia y fotocopias del mismo, como su soporte magnético y otros documentos resultantes de la prestación del servicio, así como todo material que se genere durante los servicios del PROPONENTE, son de propiedad de YPFB, y en consecuencia deberán ser entregados a esta a la finalización de los servicios, quedando absolutamente prohibido al PROPONENTE difundir dicha documentación, total o parcialmente, salvo expresa autorización de YPFB.</w:t>
      </w:r>
    </w:p>
    <w:p w:rsidR="007C2098" w:rsidRPr="007C2098" w:rsidRDefault="007C2098" w:rsidP="007C2098">
      <w:pPr>
        <w:rPr>
          <w:rFonts w:asciiTheme="minorHAnsi" w:hAnsiTheme="minorHAnsi" w:cs="Calibri"/>
        </w:rPr>
      </w:pPr>
    </w:p>
    <w:p w:rsidR="007C2098" w:rsidRPr="00E65A66" w:rsidRDefault="007C2098" w:rsidP="00914C72">
      <w:pPr>
        <w:pStyle w:val="Subttulo"/>
        <w:numPr>
          <w:ilvl w:val="0"/>
          <w:numId w:val="35"/>
        </w:numPr>
        <w:spacing w:line="276" w:lineRule="auto"/>
        <w:jc w:val="left"/>
        <w:rPr>
          <w:rFonts w:asciiTheme="minorHAnsi" w:hAnsiTheme="minorHAnsi"/>
          <w:b/>
          <w:sz w:val="20"/>
          <w:szCs w:val="20"/>
          <w:lang w:val="es-BO"/>
        </w:rPr>
      </w:pPr>
      <w:bookmarkStart w:id="12" w:name="_Toc389843851"/>
      <w:r w:rsidRPr="00E65A66">
        <w:rPr>
          <w:rFonts w:asciiTheme="minorHAnsi" w:hAnsiTheme="minorHAnsi"/>
          <w:b/>
          <w:sz w:val="20"/>
          <w:szCs w:val="20"/>
          <w:lang w:val="es-BO"/>
        </w:rPr>
        <w:t>Consultas escritas</w:t>
      </w:r>
      <w:bookmarkEnd w:id="12"/>
      <w:r w:rsidRPr="00E65A66">
        <w:rPr>
          <w:rFonts w:asciiTheme="minorHAnsi" w:hAnsiTheme="minorHAnsi"/>
          <w:b/>
          <w:sz w:val="20"/>
          <w:szCs w:val="20"/>
          <w:lang w:val="es-BO"/>
        </w:rPr>
        <w:t xml:space="preserve"> </w:t>
      </w:r>
    </w:p>
    <w:p w:rsidR="007C2098" w:rsidRPr="007C2098" w:rsidRDefault="007C2098" w:rsidP="007C2098">
      <w:pPr>
        <w:rPr>
          <w:rFonts w:asciiTheme="minorHAnsi" w:hAnsiTheme="minorHAnsi" w:cs="Calibri"/>
        </w:rPr>
      </w:pPr>
      <w:bookmarkStart w:id="13" w:name="_Toc389843852"/>
      <w:r w:rsidRPr="007C2098">
        <w:rPr>
          <w:rFonts w:asciiTheme="minorHAnsi" w:hAnsiTheme="minorHAnsi" w:cs="Calibri"/>
        </w:rPr>
        <w:t xml:space="preserve">Todas las empresas que participen del proceso de contratación podrán realizar consultas al siguiente correo electrónico institucional: </w:t>
      </w:r>
      <w:r w:rsidRPr="007C2098">
        <w:rPr>
          <w:rFonts w:asciiTheme="minorHAnsi" w:hAnsiTheme="minorHAnsi" w:cs="Calibri"/>
          <w:b/>
          <w:bCs/>
        </w:rPr>
        <w:t>jacoronado@ypfb.gob.bo</w:t>
      </w:r>
      <w:r w:rsidRPr="007C2098">
        <w:rPr>
          <w:rFonts w:asciiTheme="minorHAnsi" w:hAnsiTheme="minorHAnsi" w:cs="Calibri"/>
          <w:b/>
        </w:rPr>
        <w:t xml:space="preserve"> </w:t>
      </w:r>
      <w:r w:rsidRPr="007C2098">
        <w:rPr>
          <w:rFonts w:asciiTheme="minorHAnsi" w:hAnsiTheme="minorHAnsi" w:cs="Calibri"/>
        </w:rPr>
        <w:t>hasta la fecha indicada del cronograma de plazos del Documento Base de Contratación (DBC).</w:t>
      </w:r>
      <w:bookmarkEnd w:id="13"/>
    </w:p>
    <w:p w:rsidR="007C2098" w:rsidRPr="007C2098" w:rsidRDefault="007C2098" w:rsidP="007C2098">
      <w:pPr>
        <w:rPr>
          <w:rFonts w:asciiTheme="minorHAnsi" w:hAnsiTheme="minorHAnsi" w:cs="Calibri"/>
        </w:rPr>
      </w:pPr>
    </w:p>
    <w:p w:rsidR="007C2098" w:rsidRPr="00E65A66" w:rsidRDefault="007C2098" w:rsidP="00914C72">
      <w:pPr>
        <w:pStyle w:val="Subttulo"/>
        <w:numPr>
          <w:ilvl w:val="0"/>
          <w:numId w:val="35"/>
        </w:numPr>
        <w:spacing w:line="276" w:lineRule="auto"/>
        <w:jc w:val="left"/>
        <w:rPr>
          <w:rFonts w:asciiTheme="minorHAnsi" w:hAnsiTheme="minorHAnsi"/>
          <w:b/>
          <w:sz w:val="20"/>
          <w:szCs w:val="20"/>
          <w:lang w:val="es-BO"/>
        </w:rPr>
      </w:pPr>
      <w:bookmarkStart w:id="14" w:name="_Toc389843853"/>
      <w:r w:rsidRPr="00E65A66">
        <w:rPr>
          <w:rFonts w:asciiTheme="minorHAnsi" w:hAnsiTheme="minorHAnsi"/>
          <w:b/>
          <w:sz w:val="20"/>
          <w:szCs w:val="20"/>
          <w:lang w:val="es-BO"/>
        </w:rPr>
        <w:t xml:space="preserve">Reunión de </w:t>
      </w:r>
      <w:bookmarkEnd w:id="14"/>
      <w:r w:rsidRPr="00E65A66">
        <w:rPr>
          <w:rFonts w:asciiTheme="minorHAnsi" w:hAnsiTheme="minorHAnsi"/>
          <w:b/>
          <w:sz w:val="20"/>
          <w:szCs w:val="20"/>
          <w:lang w:val="es-BO"/>
        </w:rPr>
        <w:t xml:space="preserve">aclaración </w:t>
      </w:r>
    </w:p>
    <w:p w:rsidR="007C2098" w:rsidRPr="007C2098" w:rsidRDefault="007C2098" w:rsidP="007C2098">
      <w:pPr>
        <w:rPr>
          <w:rFonts w:asciiTheme="minorHAnsi" w:hAnsiTheme="minorHAnsi" w:cs="Calibri"/>
        </w:rPr>
      </w:pPr>
      <w:bookmarkStart w:id="15" w:name="_Toc389843854"/>
      <w:r w:rsidRPr="007C2098">
        <w:rPr>
          <w:rFonts w:asciiTheme="minorHAnsi" w:hAnsiTheme="minorHAnsi" w:cs="Calibri"/>
        </w:rPr>
        <w:t>Es una actividad única y pública en la cual todos los proponentes podrán consultar y aclarar aspectos técnicos legales y administrativos respecto a los términos de referencia, en la fecha indicada del cronograma de plazos del Documento Base de Contratación (DBC).</w:t>
      </w:r>
      <w:bookmarkEnd w:id="15"/>
    </w:p>
    <w:p w:rsidR="007C2098" w:rsidRPr="005479A9" w:rsidRDefault="007C2098" w:rsidP="007C2098">
      <w:pPr>
        <w:rPr>
          <w:rFonts w:ascii="Calibri" w:hAnsi="Calibri" w:cs="Calibri"/>
          <w:sz w:val="24"/>
          <w:szCs w:val="24"/>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694628" w:rsidRPr="00286B08" w:rsidRDefault="00694628" w:rsidP="00694628">
      <w:pPr>
        <w:ind w:left="426"/>
        <w:jc w:val="both"/>
        <w:rPr>
          <w:rFonts w:asciiTheme="minorHAnsi" w:hAnsiTheme="minorHAnsi" w:cstheme="minorHAnsi"/>
          <w:color w:val="000000"/>
        </w:rPr>
      </w:pPr>
    </w:p>
    <w:p w:rsidR="000810E1" w:rsidRPr="00286B08" w:rsidRDefault="000810E1" w:rsidP="000810E1">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Default="00AC6656" w:rsidP="00AC6656">
      <w:pPr>
        <w:ind w:left="426"/>
        <w:jc w:val="both"/>
        <w:rPr>
          <w:rFonts w:asciiTheme="minorHAnsi" w:hAnsiTheme="minorHAnsi" w:cstheme="minorHAnsi"/>
          <w:color w:val="000000"/>
          <w:sz w:val="18"/>
          <w:szCs w:val="18"/>
        </w:rPr>
      </w:pPr>
    </w:p>
    <w:p w:rsidR="008966CB" w:rsidRDefault="008966CB" w:rsidP="00AC6656">
      <w:pPr>
        <w:ind w:left="426"/>
        <w:jc w:val="both"/>
        <w:rPr>
          <w:rFonts w:asciiTheme="minorHAnsi" w:hAnsiTheme="minorHAnsi" w:cstheme="minorHAnsi"/>
          <w:color w:val="000000"/>
          <w:sz w:val="18"/>
          <w:szCs w:val="18"/>
        </w:rPr>
      </w:pPr>
    </w:p>
    <w:p w:rsidR="008966CB" w:rsidRDefault="008966CB" w:rsidP="00AC6656">
      <w:pPr>
        <w:ind w:left="426"/>
        <w:jc w:val="both"/>
        <w:rPr>
          <w:rFonts w:asciiTheme="minorHAnsi" w:hAnsiTheme="minorHAnsi" w:cstheme="minorHAnsi"/>
          <w:color w:val="000000"/>
          <w:sz w:val="18"/>
          <w:szCs w:val="18"/>
        </w:rPr>
      </w:pPr>
    </w:p>
    <w:p w:rsidR="008966CB" w:rsidRPr="00C75BEC" w:rsidRDefault="008966CB" w:rsidP="00AC6656">
      <w:pPr>
        <w:ind w:left="426"/>
        <w:jc w:val="both"/>
        <w:rPr>
          <w:rFonts w:asciiTheme="minorHAnsi" w:hAnsiTheme="minorHAnsi" w:cstheme="minorHAnsi"/>
          <w:color w:val="000000"/>
          <w:sz w:val="18"/>
          <w:szCs w:val="18"/>
        </w:rPr>
      </w:pPr>
    </w:p>
    <w:p w:rsidR="00694628" w:rsidRPr="002C48FA" w:rsidRDefault="00694628" w:rsidP="00694628">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694628" w:rsidRPr="00286B08" w:rsidRDefault="00694628" w:rsidP="00694628">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694628" w:rsidRPr="00286B08" w:rsidRDefault="00694628" w:rsidP="00694628">
      <w:pPr>
        <w:jc w:val="center"/>
        <w:rPr>
          <w:rFonts w:asciiTheme="minorHAnsi" w:hAnsiTheme="minorHAnsi" w:cstheme="minorHAnsi"/>
          <w:b/>
        </w:rPr>
      </w:pPr>
    </w:p>
    <w:p w:rsidR="00694628" w:rsidRPr="00286B08" w:rsidRDefault="00694628" w:rsidP="00694628">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694628" w:rsidRPr="00286B08" w:rsidRDefault="00694628" w:rsidP="00694628">
      <w:pPr>
        <w:jc w:val="center"/>
        <w:rPr>
          <w:rFonts w:asciiTheme="minorHAnsi" w:hAnsiTheme="minorHAnsi" w:cstheme="minorHAnsi"/>
          <w:b/>
        </w:rPr>
      </w:pPr>
    </w:p>
    <w:p w:rsidR="00694628" w:rsidRPr="00DD0025" w:rsidRDefault="00694628" w:rsidP="00914C72">
      <w:pPr>
        <w:pStyle w:val="Prrafodelista"/>
        <w:numPr>
          <w:ilvl w:val="0"/>
          <w:numId w:val="31"/>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694628" w:rsidRPr="00286B08" w:rsidRDefault="00694628" w:rsidP="00694628">
      <w:pPr>
        <w:tabs>
          <w:tab w:val="left" w:pos="5025"/>
        </w:tabs>
        <w:rPr>
          <w:rFonts w:asciiTheme="minorHAnsi" w:hAnsiTheme="minorHAnsi" w:cstheme="minorHAnsi"/>
          <w:b/>
        </w:rPr>
      </w:pPr>
      <w:r w:rsidRPr="00286B08">
        <w:rPr>
          <w:rFonts w:asciiTheme="minorHAnsi" w:hAnsiTheme="minorHAnsi" w:cstheme="minorHAnsi"/>
          <w:b/>
        </w:rPr>
        <w:tab/>
      </w:r>
    </w:p>
    <w:p w:rsidR="001F62CE" w:rsidRPr="00BD2C05" w:rsidRDefault="00694628" w:rsidP="001F62CE">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1F62CE" w:rsidRPr="00BD2C05">
        <w:rPr>
          <w:rFonts w:asciiTheme="minorHAnsi" w:hAnsiTheme="minorHAnsi" w:cstheme="minorHAnsi"/>
          <w:b/>
          <w:sz w:val="20"/>
          <w:lang w:val="es-BO"/>
        </w:rPr>
        <w:t>Formularios/Documentos Administrativos:</w:t>
      </w:r>
    </w:p>
    <w:p w:rsidR="001F62CE" w:rsidRPr="00BD2C05" w:rsidRDefault="001F62CE" w:rsidP="001F62CE">
      <w:pPr>
        <w:pStyle w:val="Normal2"/>
        <w:ind w:left="2124" w:hanging="2124"/>
        <w:rPr>
          <w:rFonts w:asciiTheme="minorHAnsi" w:hAnsiTheme="minorHAnsi" w:cstheme="minorHAnsi"/>
          <w:b/>
          <w:sz w:val="20"/>
          <w:lang w:val="es-BO"/>
        </w:rPr>
      </w:pP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1F62CE" w:rsidRPr="00A534A9" w:rsidRDefault="001F62CE" w:rsidP="001F62CE">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5A6938" w:rsidRDefault="001F62CE" w:rsidP="001F62CE">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5A6938" w:rsidRDefault="001F62CE" w:rsidP="00914C7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5A6938" w:rsidRDefault="001F62CE" w:rsidP="00914C7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1F62CE" w:rsidRPr="005A6938" w:rsidRDefault="001F62CE" w:rsidP="00914C72">
      <w:pPr>
        <w:numPr>
          <w:ilvl w:val="1"/>
          <w:numId w:val="30"/>
        </w:numPr>
        <w:tabs>
          <w:tab w:val="clear" w:pos="1080"/>
          <w:tab w:val="num" w:pos="1701"/>
        </w:tabs>
        <w:ind w:left="1701"/>
        <w:jc w:val="both"/>
        <w:rPr>
          <w:rFonts w:ascii="Calibri" w:hAnsi="Calibri" w:cs="Calibri"/>
          <w:color w:val="000000"/>
        </w:rPr>
      </w:pPr>
      <w:r w:rsidRPr="005A6938">
        <w:rPr>
          <w:rFonts w:ascii="Calibri" w:hAnsi="Calibri" w:cs="Calibri"/>
          <w:color w:val="000000"/>
        </w:rPr>
        <w:t>No es sujeto de contrataciones para YPFB, el empleador que presentare el documento de NO REGISTRO de ambas AFP’s</w:t>
      </w:r>
    </w:p>
    <w:p w:rsidR="001F62CE" w:rsidRPr="00BD2C05" w:rsidRDefault="001F62CE" w:rsidP="001F62CE">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p>
    <w:p w:rsidR="001F62CE" w:rsidRPr="00BD2C05" w:rsidRDefault="001F62CE" w:rsidP="001F62CE">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1F62CE" w:rsidRPr="00BD2C05" w:rsidRDefault="001F62CE" w:rsidP="001F62CE">
      <w:pPr>
        <w:ind w:left="720"/>
        <w:jc w:val="both"/>
        <w:rPr>
          <w:rFonts w:asciiTheme="minorHAnsi" w:hAnsiTheme="minorHAnsi" w:cstheme="minorHAnsi"/>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1F62CE" w:rsidRPr="00BD2C05" w:rsidRDefault="001F62CE" w:rsidP="001F62CE">
      <w:pPr>
        <w:jc w:val="both"/>
        <w:rPr>
          <w:rFonts w:asciiTheme="minorHAnsi" w:hAnsiTheme="minorHAnsi" w:cstheme="minorHAnsi"/>
        </w:rPr>
      </w:pPr>
    </w:p>
    <w:p w:rsidR="001F62CE" w:rsidRPr="00BD2C05" w:rsidRDefault="001F62CE" w:rsidP="00914C7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BD2C05" w:rsidRDefault="001F62CE" w:rsidP="00914C7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1F62CE" w:rsidRPr="00BD2C05" w:rsidRDefault="001F62CE" w:rsidP="00914C7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1F62CE" w:rsidRPr="00BD2C05" w:rsidRDefault="001F62CE" w:rsidP="00914C72">
      <w:pPr>
        <w:pStyle w:val="Prrafodelista"/>
        <w:numPr>
          <w:ilvl w:val="0"/>
          <w:numId w:val="34"/>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1F62CE" w:rsidRPr="00BD2C05" w:rsidRDefault="001F62CE" w:rsidP="001F62CE">
      <w:pPr>
        <w:jc w:val="both"/>
        <w:rPr>
          <w:rFonts w:asciiTheme="minorHAnsi" w:hAnsiTheme="minorHAnsi" w:cstheme="minorHAnsi"/>
        </w:rPr>
      </w:pPr>
    </w:p>
    <w:p w:rsidR="001F62CE" w:rsidRPr="00BD2C05" w:rsidRDefault="001F62CE" w:rsidP="00914C72">
      <w:pPr>
        <w:pStyle w:val="Prrafodelista"/>
        <w:numPr>
          <w:ilvl w:val="0"/>
          <w:numId w:val="31"/>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1F62CE" w:rsidRPr="00BD2C05" w:rsidRDefault="001F62CE" w:rsidP="001F62CE">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1F62CE">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1F62CE" w:rsidRPr="00BD2C05" w:rsidRDefault="001F62CE" w:rsidP="001F62CE">
      <w:pPr>
        <w:pStyle w:val="Normal2"/>
        <w:ind w:left="2124" w:hanging="2124"/>
        <w:rPr>
          <w:rFonts w:asciiTheme="minorHAnsi" w:hAnsiTheme="minorHAnsi" w:cstheme="minorHAnsi"/>
          <w:b/>
          <w:sz w:val="20"/>
        </w:rPr>
      </w:pPr>
    </w:p>
    <w:p w:rsidR="001F62CE" w:rsidRPr="00BD2C05" w:rsidRDefault="001F62CE" w:rsidP="00914C72">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1F62CE" w:rsidRDefault="001F62CE" w:rsidP="00914C72">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1F62CE" w:rsidRPr="00BD2C05" w:rsidRDefault="001F62CE" w:rsidP="00914C72">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1F62CE" w:rsidRPr="00BD2C05" w:rsidRDefault="001F62CE" w:rsidP="001F62CE">
      <w:pPr>
        <w:ind w:left="708"/>
        <w:jc w:val="both"/>
        <w:rPr>
          <w:rFonts w:asciiTheme="minorHAnsi" w:hAnsiTheme="minorHAnsi" w:cstheme="minorHAnsi"/>
          <w:b/>
          <w:lang w:eastAsia="es-ES"/>
        </w:rPr>
      </w:pPr>
    </w:p>
    <w:p w:rsidR="001F62CE" w:rsidRPr="00BD2C05" w:rsidRDefault="001F62CE" w:rsidP="001F62CE">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1F62CE" w:rsidRPr="00BD2C05" w:rsidRDefault="001F62CE" w:rsidP="001F62CE">
      <w:pPr>
        <w:jc w:val="both"/>
        <w:rPr>
          <w:rFonts w:asciiTheme="minorHAnsi" w:hAnsiTheme="minorHAnsi" w:cstheme="minorHAnsi"/>
          <w:b/>
          <w:lang w:eastAsia="es-ES"/>
        </w:rPr>
      </w:pPr>
    </w:p>
    <w:p w:rsidR="001F62CE" w:rsidRPr="00BD2C05" w:rsidRDefault="001F62CE" w:rsidP="001F62CE">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1F62CE" w:rsidRPr="00BD2C05" w:rsidRDefault="001F62CE" w:rsidP="001F62CE">
      <w:pPr>
        <w:jc w:val="both"/>
        <w:rPr>
          <w:rFonts w:asciiTheme="minorHAnsi" w:hAnsiTheme="minorHAnsi" w:cstheme="minorHAnsi"/>
          <w:b/>
          <w:lang w:eastAsia="es-ES"/>
        </w:rPr>
      </w:pPr>
    </w:p>
    <w:p w:rsidR="001F62CE" w:rsidRDefault="001F62CE" w:rsidP="00914C72">
      <w:pPr>
        <w:pStyle w:val="Prrafodelista"/>
        <w:numPr>
          <w:ilvl w:val="2"/>
          <w:numId w:val="30"/>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1F62CE" w:rsidRPr="00A534A9" w:rsidRDefault="001F62CE" w:rsidP="00914C72">
      <w:pPr>
        <w:pStyle w:val="Prrafodelista"/>
        <w:numPr>
          <w:ilvl w:val="2"/>
          <w:numId w:val="30"/>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1F62CE" w:rsidRPr="00240D26" w:rsidRDefault="001F62CE" w:rsidP="00914C72">
      <w:pPr>
        <w:pStyle w:val="Prrafodelista"/>
        <w:numPr>
          <w:ilvl w:val="2"/>
          <w:numId w:val="30"/>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1F62CE" w:rsidRPr="00240D26" w:rsidRDefault="001F62CE" w:rsidP="00914C7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1F62CE" w:rsidRPr="00240D26" w:rsidRDefault="001F62CE" w:rsidP="00914C7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ambas AFP’s deberá presentar los certificados de no adeudo emitidos tanto por Futuro de Bolivia S.A. como por BBVA previsión AFP S.A.</w:t>
      </w:r>
    </w:p>
    <w:p w:rsidR="001F62CE" w:rsidRPr="00240D26" w:rsidRDefault="001F62CE" w:rsidP="00914C72">
      <w:pPr>
        <w:numPr>
          <w:ilvl w:val="1"/>
          <w:numId w:val="30"/>
        </w:numPr>
        <w:tabs>
          <w:tab w:val="clear" w:pos="1080"/>
          <w:tab w:val="num" w:pos="1701"/>
        </w:tabs>
        <w:ind w:left="1701"/>
        <w:jc w:val="both"/>
        <w:rPr>
          <w:rFonts w:ascii="Calibri" w:hAnsi="Calibri" w:cs="Calibri"/>
          <w:color w:val="000000"/>
        </w:rPr>
      </w:pPr>
      <w:r w:rsidRPr="00240D26">
        <w:rPr>
          <w:rFonts w:ascii="Calibri" w:hAnsi="Calibri" w:cs="Calibri"/>
          <w:color w:val="000000"/>
        </w:rPr>
        <w:t>No es sujeto de contrataciones para YPFB, el empleador que presentare el documento de NO REGISTRO de ambas AFP’s</w:t>
      </w:r>
    </w:p>
    <w:p w:rsidR="001F62CE" w:rsidRPr="00BD2C05" w:rsidRDefault="001F62CE" w:rsidP="00914C72">
      <w:pPr>
        <w:pStyle w:val="Prrafodelista"/>
        <w:numPr>
          <w:ilvl w:val="0"/>
          <w:numId w:val="32"/>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1F62CE" w:rsidRPr="00BD2C05" w:rsidRDefault="001F62CE" w:rsidP="001F62CE">
      <w:pPr>
        <w:ind w:left="927"/>
        <w:jc w:val="both"/>
        <w:rPr>
          <w:rFonts w:asciiTheme="minorHAnsi" w:hAnsiTheme="minorHAnsi" w:cstheme="minorHAnsi"/>
          <w:highlight w:val="yellow"/>
        </w:rPr>
      </w:pPr>
    </w:p>
    <w:p w:rsidR="001F62CE" w:rsidRPr="00BD2C05" w:rsidRDefault="001F62CE" w:rsidP="001F62CE">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1F62CE" w:rsidRPr="00A534A9" w:rsidRDefault="001F62CE" w:rsidP="001F62CE">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representante legal sea diferente al propietario registrado en FUNDEMPRESA.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Fotocopia simple del Certificado de Inscripción en FUNDEMPRESA (cuando corresponda).</w:t>
      </w:r>
    </w:p>
    <w:p w:rsidR="001F62CE" w:rsidRPr="00A534A9" w:rsidRDefault="001F62CE" w:rsidP="001F62CE">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694628" w:rsidRPr="00EA48BC" w:rsidRDefault="00694628" w:rsidP="001F62CE">
      <w:pPr>
        <w:pStyle w:val="Normal2"/>
        <w:ind w:left="2124" w:hanging="2124"/>
        <w:rPr>
          <w:rFonts w:asciiTheme="minorHAnsi" w:hAnsiTheme="minorHAnsi" w:cstheme="minorHAnsi"/>
          <w:b/>
          <w:sz w:val="20"/>
        </w:rPr>
      </w:pPr>
    </w:p>
    <w:p w:rsidR="00694628" w:rsidRPr="00EA48BC" w:rsidRDefault="00694628" w:rsidP="00914C72">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694628" w:rsidRPr="00EA48BC" w:rsidRDefault="00694628" w:rsidP="00694628">
      <w:pPr>
        <w:jc w:val="center"/>
        <w:rPr>
          <w:rFonts w:asciiTheme="minorHAnsi" w:hAnsiTheme="minorHAnsi" w:cstheme="minorHAnsi"/>
          <w:b/>
          <w:lang w:val="es-BO"/>
        </w:rPr>
      </w:pPr>
    </w:p>
    <w:p w:rsidR="00694628" w:rsidRPr="00EA48BC" w:rsidRDefault="00694628" w:rsidP="00914C72">
      <w:pPr>
        <w:pStyle w:val="Prrafodelista"/>
        <w:numPr>
          <w:ilvl w:val="0"/>
          <w:numId w:val="31"/>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694628" w:rsidRPr="00EA48BC" w:rsidRDefault="00694628" w:rsidP="00694628">
      <w:pPr>
        <w:pStyle w:val="Normal2"/>
        <w:rPr>
          <w:rFonts w:asciiTheme="minorHAnsi" w:hAnsiTheme="minorHAnsi" w:cstheme="minorHAnsi"/>
          <w:sz w:val="20"/>
          <w:lang w:val="es-BO"/>
        </w:rPr>
      </w:pPr>
    </w:p>
    <w:p w:rsidR="00694628" w:rsidRPr="00EA48BC" w:rsidRDefault="00694628" w:rsidP="00694628">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694628" w:rsidRPr="00EA48BC" w:rsidRDefault="00694628" w:rsidP="00694628">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(uno por cada persona)</w:t>
      </w:r>
    </w:p>
    <w:p w:rsidR="00694628" w:rsidRPr="00EA48BC" w:rsidRDefault="00694628" w:rsidP="00694628">
      <w:pPr>
        <w:ind w:left="2124" w:hanging="1415"/>
        <w:jc w:val="both"/>
        <w:rPr>
          <w:rFonts w:asciiTheme="minorHAnsi" w:hAnsiTheme="minorHAnsi" w:cstheme="minorHAnsi"/>
          <w:b/>
          <w:i/>
        </w:rPr>
      </w:pPr>
      <w:r w:rsidRPr="00EA48BC">
        <w:rPr>
          <w:rFonts w:asciiTheme="minorHAnsi" w:hAnsiTheme="minorHAnsi" w:cstheme="minorHAnsi"/>
          <w:lang w:val="es-BO"/>
        </w:rPr>
        <w:lastRenderedPageBreak/>
        <w:t>Formulario C- 3</w:t>
      </w:r>
      <w:r w:rsidRPr="00EA48BC">
        <w:rPr>
          <w:rFonts w:asciiTheme="minorHAnsi" w:hAnsiTheme="minorHAnsi" w:cstheme="minorHAnsi"/>
          <w:lang w:val="es-BO"/>
        </w:rPr>
        <w:tab/>
      </w:r>
      <w:r w:rsidR="007C2098" w:rsidRPr="007C2098">
        <w:rPr>
          <w:rFonts w:asciiTheme="minorHAnsi" w:hAnsiTheme="minorHAnsi" w:cstheme="minorHAnsi"/>
          <w:b/>
          <w:sz w:val="22"/>
          <w:lang w:val="es-BO"/>
        </w:rPr>
        <w:t>NO SOLICITADO</w:t>
      </w:r>
      <w:r w:rsidR="007C2098">
        <w:rPr>
          <w:rFonts w:asciiTheme="minorHAnsi" w:hAnsiTheme="minorHAnsi" w:cstheme="minorHAnsi"/>
          <w:lang w:val="es-BO"/>
        </w:rPr>
        <w:t xml:space="preserve">. </w:t>
      </w:r>
      <w:r w:rsidRPr="00EA48BC">
        <w:rPr>
          <w:rFonts w:asciiTheme="minorHAnsi" w:hAnsiTheme="minorHAnsi" w:cstheme="minorHAnsi"/>
          <w:lang w:val="es-BO"/>
        </w:rPr>
        <w:t xml:space="preserve">Resumen de Información Financiera (para procesos mayores al millón de bolivianos siempre y cuando la Unidad Solicitante hubiese solicitado la evaluación de este requisito) </w:t>
      </w:r>
      <w:r w:rsidRPr="00EA48BC">
        <w:rPr>
          <w:rFonts w:asciiTheme="minorHAnsi" w:hAnsiTheme="minorHAnsi" w:cstheme="minorHAnsi"/>
          <w:b/>
          <w:i/>
        </w:rPr>
        <w:t xml:space="preserve">según corresponda </w:t>
      </w:r>
    </w:p>
    <w:p w:rsidR="00694628" w:rsidRPr="00EA48BC" w:rsidRDefault="00694628" w:rsidP="00694628">
      <w:pPr>
        <w:pStyle w:val="Normal2"/>
        <w:ind w:firstLine="0"/>
        <w:rPr>
          <w:rFonts w:asciiTheme="minorHAnsi" w:hAnsiTheme="minorHAnsi" w:cstheme="minorHAnsi"/>
          <w:b/>
          <w:sz w:val="20"/>
          <w:lang w:val="es-BO"/>
        </w:rPr>
      </w:pPr>
    </w:p>
    <w:p w:rsidR="00694628" w:rsidRPr="00EA48BC" w:rsidRDefault="00694628" w:rsidP="00694628">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p w:rsidR="00F51A5D" w:rsidRDefault="00F51A5D" w:rsidP="00F51A5D">
      <w:pPr>
        <w:pStyle w:val="Normal2"/>
        <w:tabs>
          <w:tab w:val="left" w:pos="1701"/>
        </w:tabs>
        <w:ind w:left="1417"/>
        <w:rPr>
          <w:rFonts w:ascii="Verdana" w:hAnsi="Verdana" w:cs="Arial"/>
          <w:sz w:val="18"/>
          <w:szCs w:val="18"/>
          <w:lang w:val="es-BO"/>
        </w:rPr>
      </w:pPr>
    </w:p>
    <w:p w:rsidR="00F51A5D" w:rsidRDefault="00F51A5D" w:rsidP="00F51A5D">
      <w:pPr>
        <w:pStyle w:val="Normal2"/>
        <w:tabs>
          <w:tab w:val="left" w:pos="1701"/>
        </w:tabs>
        <w:ind w:left="1417"/>
        <w:rPr>
          <w:rFonts w:ascii="Verdana" w:hAnsi="Verdana" w:cs="Arial"/>
          <w:sz w:val="18"/>
          <w:szCs w:val="18"/>
          <w:lang w:val="es-BO"/>
        </w:rPr>
      </w:pPr>
    </w:p>
    <w:p w:rsidR="00D0399F" w:rsidRPr="00F51A5D" w:rsidRDefault="00D0399F" w:rsidP="0062797D">
      <w:pPr>
        <w:jc w:val="center"/>
        <w:rPr>
          <w:rFonts w:asciiTheme="minorHAnsi" w:hAnsiTheme="minorHAnsi" w:cstheme="minorHAnsi"/>
          <w:b/>
          <w:lang w:val="es-BO"/>
        </w:rPr>
      </w:pPr>
    </w:p>
    <w:p w:rsidR="00D0399F" w:rsidRPr="00286B08" w:rsidRDefault="00D0399F"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5A352D" w:rsidRPr="00286B08" w:rsidRDefault="005A352D"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4E51EF" w:rsidRPr="00286B08" w:rsidRDefault="004E51EF" w:rsidP="0062797D">
      <w:pPr>
        <w:jc w:val="center"/>
        <w:rPr>
          <w:rFonts w:asciiTheme="minorHAnsi" w:hAnsiTheme="minorHAnsi" w:cstheme="minorHAnsi"/>
          <w:b/>
        </w:rPr>
      </w:pPr>
    </w:p>
    <w:p w:rsidR="006243F9" w:rsidRPr="00286B08" w:rsidRDefault="006243F9"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AC6656" w:rsidRPr="00286B08" w:rsidRDefault="00AC6656"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Pr="00286B08" w:rsidRDefault="00B73CEC" w:rsidP="0062797D">
      <w:pPr>
        <w:jc w:val="center"/>
        <w:rPr>
          <w:rFonts w:asciiTheme="minorHAnsi" w:hAnsiTheme="minorHAnsi" w:cstheme="minorHAnsi"/>
          <w:b/>
        </w:rPr>
      </w:pPr>
    </w:p>
    <w:p w:rsidR="00B73CEC" w:rsidRDefault="00B73CEC"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FA1D05" w:rsidRDefault="00FA1D05"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DD4A0F" w:rsidRDefault="00DD4A0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DD4A0F" w:rsidRPr="00286B08" w:rsidRDefault="00DD4A0F"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D4A0F" w:rsidRPr="006252BE" w:rsidTr="001F62C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DD4A0F" w:rsidRPr="006252BE" w:rsidRDefault="00DD4A0F" w:rsidP="001F62CE">
            <w:pPr>
              <w:jc w:val="center"/>
              <w:rPr>
                <w:rFonts w:ascii="Verdana" w:hAnsi="Verdana" w:cs="Calibri"/>
                <w:b/>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jc w:val="center"/>
              <w:rPr>
                <w:rFonts w:ascii="Verdana" w:hAnsi="Verdana" w:cs="Calibri"/>
                <w:sz w:val="18"/>
                <w:szCs w:val="18"/>
              </w:rPr>
            </w:pPr>
          </w:p>
          <w:p w:rsidR="00DD4A0F" w:rsidRPr="006252BE" w:rsidRDefault="00DD4A0F" w:rsidP="001F62C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DD4A0F" w:rsidRPr="006252BE" w:rsidRDefault="00DD4A0F" w:rsidP="001F62C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DD4A0F" w:rsidRPr="006252BE" w:rsidRDefault="00DD4A0F" w:rsidP="001F62CE">
            <w:pPr>
              <w:rPr>
                <w:rFonts w:ascii="Verdana" w:hAnsi="Verdana" w:cs="Calibri"/>
                <w:sz w:val="18"/>
                <w:szCs w:val="18"/>
              </w:rPr>
            </w:pPr>
          </w:p>
          <w:p w:rsidR="00DD4A0F" w:rsidRPr="006252BE" w:rsidRDefault="00DD4A0F" w:rsidP="001F62CE">
            <w:pPr>
              <w:rPr>
                <w:rFonts w:ascii="Verdana" w:hAnsi="Verdana" w:cs="Calibri"/>
                <w:sz w:val="18"/>
                <w:szCs w:val="18"/>
              </w:rPr>
            </w:pPr>
          </w:p>
        </w:tc>
        <w:tc>
          <w:tcPr>
            <w:tcW w:w="142" w:type="dxa"/>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nil"/>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DD4A0F" w:rsidRPr="006252BE" w:rsidRDefault="00DD4A0F" w:rsidP="001F62CE">
            <w:pPr>
              <w:rPr>
                <w:rFonts w:ascii="Verdana" w:hAnsi="Verdana" w:cs="Calibri"/>
                <w:sz w:val="18"/>
                <w:szCs w:val="18"/>
              </w:rPr>
            </w:pPr>
          </w:p>
        </w:tc>
      </w:tr>
      <w:tr w:rsidR="00DD4A0F" w:rsidRPr="006252BE" w:rsidTr="001F62C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D4A0F" w:rsidRPr="006252BE" w:rsidRDefault="00DD4A0F" w:rsidP="001F62C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DD4A0F" w:rsidRPr="006252BE" w:rsidRDefault="00DD4A0F" w:rsidP="001F62C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DD4A0F" w:rsidRPr="006252BE" w:rsidRDefault="00DD4A0F" w:rsidP="001F62C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DD4A0F" w:rsidRPr="006252BE" w:rsidRDefault="00DD4A0F" w:rsidP="001F62CE">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DD4A0F" w:rsidRPr="00286B08" w:rsidRDefault="00DD4A0F" w:rsidP="00DD4A0F">
      <w:pPr>
        <w:jc w:val="both"/>
        <w:rPr>
          <w:rFonts w:asciiTheme="minorHAnsi" w:hAnsiTheme="minorHAnsi" w:cstheme="minorHAnsi"/>
        </w:rPr>
      </w:pPr>
      <w:r w:rsidRPr="00286B08">
        <w:rPr>
          <w:rFonts w:asciiTheme="minorHAnsi" w:hAnsiTheme="minorHAnsi" w:cstheme="minorHAnsi"/>
        </w:rPr>
        <w:t>De mi consideración:</w:t>
      </w:r>
    </w:p>
    <w:p w:rsidR="00DD4A0F" w:rsidRPr="00286B08" w:rsidRDefault="00DD4A0F" w:rsidP="00DD4A0F">
      <w:pPr>
        <w:jc w:val="both"/>
        <w:rPr>
          <w:rFonts w:asciiTheme="minorHAnsi" w:hAnsiTheme="minorHAnsi" w:cstheme="minorHAnsi"/>
        </w:rPr>
      </w:pPr>
    </w:p>
    <w:p w:rsidR="00DD4A0F" w:rsidRPr="00286B08" w:rsidRDefault="00DD4A0F" w:rsidP="00DD4A0F">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DD4A0F" w:rsidRPr="00286B08" w:rsidRDefault="00DD4A0F" w:rsidP="00DD4A0F">
      <w:pPr>
        <w:pStyle w:val="Prrafodelista"/>
        <w:ind w:left="360"/>
        <w:jc w:val="both"/>
        <w:rPr>
          <w:rFonts w:asciiTheme="minorHAnsi" w:hAnsiTheme="minorHAnsi" w:cstheme="minorHAnsi"/>
          <w:b/>
        </w:rPr>
      </w:pP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Garantizo haber examinado el DBC (sus enmiendas, si existieran), así como los Formularios, garantía y</w:t>
      </w:r>
      <w:r>
        <w:rPr>
          <w:rFonts w:asciiTheme="minorHAnsi" w:hAnsiTheme="minorHAnsi" w:cstheme="minorHAnsi"/>
        </w:rPr>
        <w:t xml:space="preserve"> demás </w:t>
      </w:r>
      <w:r w:rsidRPr="00286B08">
        <w:rPr>
          <w:rFonts w:asciiTheme="minorHAnsi" w:hAnsiTheme="minorHAnsi" w:cstheme="minorHAnsi"/>
        </w:rPr>
        <w:t xml:space="preserve"> antecedentes para la presentación de la propuesta, aceptando sin reservas todas las estipulaciones de dichos documentos y la adhesión al texto del contrato.</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w:t>
      </w:r>
      <w:r>
        <w:rPr>
          <w:rFonts w:asciiTheme="minorHAnsi" w:hAnsiTheme="minorHAnsi" w:cstheme="minorHAnsi"/>
        </w:rPr>
        <w:t xml:space="preserve"> y sus modificaciones</w:t>
      </w:r>
      <w:r w:rsidRPr="00286B08">
        <w:rPr>
          <w:rFonts w:asciiTheme="minorHAnsi" w:hAnsiTheme="minorHAnsi" w:cstheme="minorHAnsi"/>
        </w:rPr>
        <w:t>, su Reglamentación y el presente Documento Base de Contratación.</w:t>
      </w:r>
    </w:p>
    <w:p w:rsidR="00694628" w:rsidRPr="00EA48BC" w:rsidRDefault="00694628" w:rsidP="00694628">
      <w:pPr>
        <w:numPr>
          <w:ilvl w:val="0"/>
          <w:numId w:val="2"/>
        </w:numPr>
        <w:jc w:val="both"/>
        <w:rPr>
          <w:rFonts w:asciiTheme="minorHAnsi" w:hAnsiTheme="minorHAnsi" w:cstheme="minorHAnsi"/>
        </w:rPr>
      </w:pPr>
      <w:r w:rsidRPr="00EA48BC">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694628" w:rsidRPr="00EA48BC" w:rsidRDefault="00694628" w:rsidP="00694628">
      <w:pPr>
        <w:numPr>
          <w:ilvl w:val="0"/>
          <w:numId w:val="2"/>
        </w:numPr>
        <w:jc w:val="both"/>
        <w:rPr>
          <w:rFonts w:asciiTheme="minorHAnsi" w:hAnsiTheme="minorHAnsi" w:cstheme="minorHAnsi"/>
          <w:b/>
        </w:rPr>
      </w:pPr>
      <w:r w:rsidRPr="00EA48BC">
        <w:rPr>
          <w:rFonts w:asciiTheme="minorHAnsi" w:hAnsiTheme="minorHAnsi" w:cstheme="minorHAnsi"/>
        </w:rPr>
        <w:t>En caso de ser adjudicado, la propuesta constituirá un compromiso obligatorio hasta que se prepare y suscriba el contrato</w:t>
      </w:r>
    </w:p>
    <w:p w:rsidR="00694628" w:rsidRPr="00286B08" w:rsidRDefault="00694628" w:rsidP="00694628">
      <w:pPr>
        <w:numPr>
          <w:ilvl w:val="0"/>
          <w:numId w:val="2"/>
        </w:numPr>
        <w:jc w:val="both"/>
        <w:rPr>
          <w:rFonts w:asciiTheme="minorHAnsi" w:hAnsiTheme="minorHAnsi" w:cstheme="minorHAnsi"/>
        </w:rPr>
      </w:pPr>
      <w:r w:rsidRPr="00EA48BC">
        <w:rPr>
          <w:rFonts w:asciiTheme="minorHAnsi" w:hAnsiTheme="minorHAnsi" w:cstheme="minorHAnsi"/>
          <w:lang w:val="es-ES_tradnl"/>
        </w:rPr>
        <w:t>R</w:t>
      </w:r>
      <w:r w:rsidRPr="00EA48BC">
        <w:rPr>
          <w:rFonts w:asciiTheme="minorHAnsi" w:hAnsiTheme="minorHAnsi" w:cstheme="minorHAnsi"/>
        </w:rPr>
        <w:t>espetaré el desempeño</w:t>
      </w:r>
      <w:r w:rsidRPr="00286B08">
        <w:rPr>
          <w:rFonts w:asciiTheme="minorHAnsi" w:hAnsiTheme="minorHAnsi" w:cstheme="minorHAnsi"/>
        </w:rPr>
        <w:t xml:space="preserve">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94628" w:rsidRPr="00EB0B9B"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Me comprometo a denunciar por escrito, ante el Presidente Ejecutivo de YPFB, cualquier tipo de presión o intento de extorsión de parte de los trabajadores de YPFB o de otras empresas, para que se asuman las acciones legales y administrativas correspondientes.</w:t>
      </w:r>
    </w:p>
    <w:p w:rsidR="00694628" w:rsidRPr="00286B08" w:rsidRDefault="00694628" w:rsidP="00694628">
      <w:pPr>
        <w:numPr>
          <w:ilvl w:val="0"/>
          <w:numId w:val="2"/>
        </w:numPr>
        <w:jc w:val="both"/>
        <w:rPr>
          <w:rFonts w:asciiTheme="minorHAnsi" w:hAnsiTheme="minorHAnsi" w:cstheme="minorHAnsi"/>
        </w:rPr>
      </w:pPr>
      <w:r w:rsidRPr="00EB0B9B">
        <w:rPr>
          <w:rFonts w:asciiTheme="minorHAnsi" w:hAnsiTheme="minorHAnsi" w:cstheme="minorHAnsi"/>
        </w:rPr>
        <w:t>La información proporcionada</w:t>
      </w:r>
      <w:r w:rsidRPr="00286B08">
        <w:rPr>
          <w:rFonts w:asciiTheme="minorHAnsi" w:hAnsiTheme="minorHAnsi" w:cstheme="minorHAnsi"/>
        </w:rPr>
        <w:t xml:space="preserve"> en los formularios presentados en mi propuesta contienen información verídica, la cual puede ser comprobada por YPFB, en caso de ser requerida.</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Como proponente, no me encuentro en las causales de impedimento, establecidas en el DBC.</w:t>
      </w:r>
    </w:p>
    <w:p w:rsidR="00694628" w:rsidRPr="00286B0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No se encuentra en trámite ni se ha declarado su disolución o quiebra.</w:t>
      </w:r>
    </w:p>
    <w:p w:rsidR="00694628" w:rsidRDefault="00694628" w:rsidP="00694628">
      <w:pPr>
        <w:numPr>
          <w:ilvl w:val="0"/>
          <w:numId w:val="2"/>
        </w:numPr>
        <w:jc w:val="both"/>
        <w:rPr>
          <w:rFonts w:asciiTheme="minorHAnsi" w:hAnsiTheme="minorHAnsi" w:cstheme="minorHAnsi"/>
        </w:rPr>
      </w:pPr>
      <w:r w:rsidRPr="00286B08">
        <w:rPr>
          <w:rFonts w:asciiTheme="minorHAnsi" w:hAnsiTheme="minorHAnsi" w:cstheme="minorHAnsi"/>
        </w:rPr>
        <w:t>La empresa a la que represento cuenta con la capacidad financiera solicitada por YPFB.</w:t>
      </w:r>
    </w:p>
    <w:p w:rsidR="00694628" w:rsidRPr="009F6CA4" w:rsidRDefault="00694628" w:rsidP="00694628">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694628" w:rsidRDefault="0069462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456748" w:rsidRDefault="00456748" w:rsidP="00694628">
      <w:pPr>
        <w:pStyle w:val="Prrafodelista1"/>
        <w:spacing w:line="276" w:lineRule="auto"/>
        <w:ind w:left="0"/>
        <w:jc w:val="both"/>
        <w:rPr>
          <w:rFonts w:asciiTheme="minorHAnsi" w:hAnsiTheme="minorHAnsi" w:cstheme="minorHAnsi"/>
          <w:lang w:val="es-BO"/>
        </w:rPr>
      </w:pPr>
    </w:p>
    <w:p w:rsidR="00694628" w:rsidRPr="00286B08" w:rsidRDefault="00694628" w:rsidP="00694628">
      <w:pPr>
        <w:rPr>
          <w:rFonts w:asciiTheme="minorHAnsi" w:hAnsiTheme="minorHAnsi" w:cstheme="minorHAnsi"/>
        </w:rPr>
      </w:pPr>
      <w:r w:rsidRPr="00286B08">
        <w:rPr>
          <w:rFonts w:asciiTheme="minorHAnsi" w:hAnsiTheme="minorHAnsi" w:cstheme="minorHAnsi"/>
          <w:b/>
        </w:rPr>
        <w:t>De la Presentación de Documentos</w:t>
      </w:r>
    </w:p>
    <w:p w:rsidR="00694628" w:rsidRPr="00286B08" w:rsidRDefault="00694628" w:rsidP="00694628">
      <w:pPr>
        <w:jc w:val="both"/>
        <w:rPr>
          <w:rFonts w:asciiTheme="minorHAnsi" w:hAnsiTheme="minorHAnsi" w:cstheme="minorHAnsi"/>
          <w:b/>
        </w:rPr>
      </w:pPr>
    </w:p>
    <w:p w:rsidR="00385CD8" w:rsidRPr="00385CD8" w:rsidRDefault="00385CD8" w:rsidP="00385CD8">
      <w:pPr>
        <w:jc w:val="both"/>
        <w:rPr>
          <w:rFonts w:asciiTheme="minorHAnsi" w:hAnsiTheme="minorHAnsi" w:cstheme="minorHAnsi"/>
        </w:rPr>
      </w:pPr>
      <w:r w:rsidRPr="00385CD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94628" w:rsidRPr="00286B08" w:rsidRDefault="00694628" w:rsidP="00694628">
      <w:pPr>
        <w:ind w:left="567"/>
        <w:jc w:val="both"/>
        <w:rPr>
          <w:rFonts w:asciiTheme="minorHAnsi" w:hAnsiTheme="minorHAnsi" w:cstheme="minorHAnsi"/>
        </w:rPr>
      </w:pP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registrado en FUNDEMPRESA (si corresponde).</w:t>
      </w:r>
    </w:p>
    <w:p w:rsidR="005D21F6" w:rsidRPr="0011573C" w:rsidRDefault="005D21F6" w:rsidP="005D21F6">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5D21F6" w:rsidRPr="005332D3" w:rsidRDefault="005D21F6" w:rsidP="005D21F6">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5D21F6"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5D21F6" w:rsidRPr="00BD2C05" w:rsidRDefault="005D21F6" w:rsidP="005D21F6">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No es sujeto de contrataciones de bienes y servicios para el Estado, el empleador que presentare el documento de NO REGISTRO de ambas AFP’s.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5D21F6" w:rsidRPr="00BD2C05" w:rsidRDefault="005D21F6" w:rsidP="005D21F6">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694628" w:rsidRPr="00BA5FAD" w:rsidRDefault="00694628" w:rsidP="0069462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694628" w:rsidRPr="00BA5FAD" w:rsidRDefault="00694628" w:rsidP="00914C72">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694628" w:rsidRPr="00BA5FAD" w:rsidRDefault="00694628" w:rsidP="00914C72">
      <w:pPr>
        <w:pStyle w:val="Prrafodelista"/>
        <w:numPr>
          <w:ilvl w:val="1"/>
          <w:numId w:val="33"/>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694628" w:rsidRPr="00BA5FAD" w:rsidRDefault="00694628" w:rsidP="0069462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94628" w:rsidRPr="00AC46E9" w:rsidRDefault="00694628" w:rsidP="00694628">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Default="00DD4A0F" w:rsidP="00DD4A0F">
      <w:pPr>
        <w:ind w:left="567"/>
        <w:jc w:val="both"/>
        <w:rPr>
          <w:rFonts w:asciiTheme="minorHAnsi" w:hAnsiTheme="minorHAnsi" w:cstheme="minorHAnsi"/>
        </w:rPr>
      </w:pPr>
    </w:p>
    <w:p w:rsidR="00DD4A0F" w:rsidRPr="00286B08" w:rsidRDefault="00DD4A0F" w:rsidP="00DD4A0F">
      <w:pPr>
        <w:ind w:left="567"/>
        <w:jc w:val="both"/>
        <w:rPr>
          <w:rFonts w:asciiTheme="minorHAnsi" w:hAnsiTheme="minorHAnsi" w:cstheme="minorHAnsi"/>
        </w:rPr>
      </w:pPr>
    </w:p>
    <w:p w:rsidR="00962366" w:rsidRPr="00DA09B7" w:rsidRDefault="00962366" w:rsidP="00962366">
      <w:pPr>
        <w:jc w:val="center"/>
        <w:rPr>
          <w:rFonts w:ascii="Calibri" w:hAnsi="Calibri" w:cs="Calibri"/>
          <w:b/>
        </w:rPr>
      </w:pPr>
      <w:r w:rsidRPr="00DA09B7">
        <w:rPr>
          <w:rFonts w:ascii="Calibri" w:hAnsi="Calibri" w:cs="Calibri"/>
          <w:b/>
        </w:rPr>
        <w:t>---------------------------------------------------</w:t>
      </w:r>
      <w:r w:rsidR="000D2929">
        <w:rPr>
          <w:rFonts w:ascii="Calibri" w:hAnsi="Calibri" w:cs="Calibri"/>
          <w:b/>
        </w:rPr>
        <w:t>-----------</w:t>
      </w: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62797D"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456748" w:rsidRDefault="00456748" w:rsidP="00962366">
      <w:pPr>
        <w:jc w:val="center"/>
        <w:rPr>
          <w:rFonts w:ascii="Calibri" w:hAnsi="Calibri" w:cs="Calibri"/>
          <w:b/>
        </w:rPr>
      </w:pPr>
    </w:p>
    <w:p w:rsidR="00456748" w:rsidRDefault="00456748" w:rsidP="00962366">
      <w:pPr>
        <w:jc w:val="center"/>
        <w:rPr>
          <w:rFonts w:ascii="Calibri" w:hAnsi="Calibri" w:cs="Calibri"/>
          <w:b/>
        </w:rPr>
      </w:pPr>
    </w:p>
    <w:p w:rsidR="00962366" w:rsidRPr="00BD2C05" w:rsidRDefault="00962366" w:rsidP="00962366">
      <w:pPr>
        <w:jc w:val="center"/>
        <w:rPr>
          <w:rFonts w:ascii="Calibri" w:hAnsi="Calibri" w:cs="Calibri"/>
          <w:b/>
        </w:rPr>
      </w:pPr>
      <w:r w:rsidRPr="00BD2C05">
        <w:rPr>
          <w:rFonts w:ascii="Calibri" w:hAnsi="Calibri" w:cs="Calibri"/>
          <w:b/>
        </w:rPr>
        <w:t>FORMULARIO DE IDENTIFICACIÓN DEL PROPONENTE</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962366" w:rsidRPr="00BD2C05" w:rsidRDefault="00962366" w:rsidP="00962366">
      <w:pPr>
        <w:jc w:val="center"/>
        <w:rPr>
          <w:rFonts w:ascii="Calibri" w:hAnsi="Calibri" w:cs="Calibri"/>
          <w:b/>
        </w:rPr>
      </w:pPr>
    </w:p>
    <w:p w:rsidR="00962366" w:rsidRPr="00BD2C05" w:rsidRDefault="00962366" w:rsidP="00962366">
      <w:pPr>
        <w:jc w:val="center"/>
        <w:rPr>
          <w:rFonts w:ascii="Calibri" w:hAnsi="Calibri" w:cs="Calibri"/>
          <w:b/>
        </w:rPr>
      </w:pPr>
    </w:p>
    <w:p w:rsidR="00962366" w:rsidRPr="00BD2C05" w:rsidRDefault="00962366" w:rsidP="00962366">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962366" w:rsidRPr="00BD2C05" w:rsidRDefault="00962366" w:rsidP="00962366">
      <w:pPr>
        <w:tabs>
          <w:tab w:val="right" w:pos="6663"/>
          <w:tab w:val="right" w:pos="8364"/>
        </w:tabs>
        <w:spacing w:line="240" w:lineRule="exact"/>
        <w:rPr>
          <w:rFonts w:ascii="Calibri" w:hAnsi="Calibri" w:cs="Calibri"/>
          <w:lang w:val="es-ES_tradnl"/>
        </w:rPr>
      </w:pPr>
    </w:p>
    <w:p w:rsidR="00962366" w:rsidRPr="00BD2C05" w:rsidRDefault="00962366" w:rsidP="00962366">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tabs>
          <w:tab w:val="right" w:pos="6663"/>
        </w:tabs>
        <w:spacing w:line="240" w:lineRule="exact"/>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tabs>
          <w:tab w:val="right" w:pos="6663"/>
        </w:tabs>
        <w:spacing w:line="240" w:lineRule="exact"/>
        <w:ind w:left="360"/>
        <w:rPr>
          <w:rFonts w:ascii="Calibri" w:hAnsi="Calibri" w:cs="Calibri"/>
          <w:lang w:val="es-ES_tradnl"/>
        </w:rPr>
      </w:pPr>
    </w:p>
    <w:p w:rsidR="00962366" w:rsidRPr="00BD2C05" w:rsidRDefault="00962366" w:rsidP="00962366">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962366" w:rsidRPr="00BD2C05" w:rsidRDefault="00962366" w:rsidP="00962366">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962366" w:rsidRPr="00BD2C05" w:rsidRDefault="00962366" w:rsidP="00962366">
      <w:pPr>
        <w:jc w:val="center"/>
        <w:rPr>
          <w:rFonts w:ascii="Calibri" w:hAnsi="Calibri" w:cs="Calibri"/>
          <w:b/>
          <w:lang w:val="es-ES_tradnl"/>
        </w:rPr>
      </w:pPr>
    </w:p>
    <w:p w:rsidR="00962366" w:rsidRPr="00BD2C05" w:rsidRDefault="00962366" w:rsidP="00962366">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962366" w:rsidRDefault="00962366" w:rsidP="00962366">
      <w:pPr>
        <w:jc w:val="both"/>
        <w:rPr>
          <w:rFonts w:ascii="Calibri" w:hAnsi="Calibri" w:cs="Calibri"/>
          <w:b/>
        </w:rPr>
      </w:pPr>
    </w:p>
    <w:p w:rsidR="0062797D" w:rsidRDefault="0062797D" w:rsidP="00286B08">
      <w:pPr>
        <w:jc w:val="both"/>
        <w:rPr>
          <w:rFonts w:asciiTheme="minorHAnsi" w:hAnsiTheme="minorHAnsi" w:cstheme="minorHAnsi"/>
          <w:b/>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F52C6">
          <w:footerReference w:type="default" r:id="rId19"/>
          <w:pgSz w:w="12242" w:h="15842" w:code="1"/>
          <w:pgMar w:top="1418" w:right="1418" w:bottom="1134"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546"/>
        <w:gridCol w:w="1743"/>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DE LA </w:t>
            </w:r>
            <w:r w:rsidR="007B3DD9">
              <w:rPr>
                <w:rFonts w:asciiTheme="minorHAnsi" w:hAnsiTheme="minorHAnsi" w:cstheme="minorHAnsi"/>
                <w:b/>
                <w:bCs/>
                <w:sz w:val="18"/>
                <w:szCs w:val="18"/>
                <w:lang w:val="es-BO" w:eastAsia="es-BO"/>
              </w:rPr>
              <w:t>CONSULTORIA POR PRODUCTO</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D907F5" w:rsidRDefault="00D907F5" w:rsidP="009E110E">
      <w:pPr>
        <w:jc w:val="center"/>
        <w:rPr>
          <w:rFonts w:ascii="Verdana" w:hAnsi="Verdana"/>
          <w:b/>
          <w:bCs/>
          <w:color w:val="000000"/>
          <w:sz w:val="18"/>
          <w:szCs w:val="18"/>
          <w:lang w:eastAsia="es-BO"/>
        </w:rPr>
      </w:pPr>
    </w:p>
    <w:p w:rsidR="00D907F5" w:rsidRDefault="00D907F5" w:rsidP="00D907F5">
      <w:pPr>
        <w:rPr>
          <w:rFonts w:ascii="Calibri" w:eastAsia="Calibri" w:hAnsi="Calibri" w:cs="Calibri"/>
          <w:b/>
          <w:sz w:val="22"/>
          <w:szCs w:val="22"/>
          <w:lang w:val="es-BO"/>
        </w:rPr>
      </w:pPr>
      <w:r w:rsidRPr="00E540E0">
        <w:rPr>
          <w:rFonts w:ascii="Calibri" w:eastAsia="Calibri" w:hAnsi="Calibri" w:cs="Calibri"/>
          <w:b/>
          <w:sz w:val="22"/>
          <w:szCs w:val="22"/>
          <w:lang w:val="es-BO"/>
        </w:rPr>
        <w:t>EXPERIENCIA GENERAL:</w:t>
      </w: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3332"/>
        <w:gridCol w:w="1771"/>
        <w:gridCol w:w="850"/>
        <w:gridCol w:w="851"/>
        <w:gridCol w:w="1418"/>
      </w:tblGrid>
      <w:tr w:rsidR="00D907F5" w:rsidRPr="00E540E0" w:rsidTr="00A04C89">
        <w:trPr>
          <w:jc w:val="center"/>
        </w:trPr>
        <w:tc>
          <w:tcPr>
            <w:tcW w:w="10349" w:type="dxa"/>
            <w:gridSpan w:val="7"/>
            <w:tcBorders>
              <w:top w:val="single" w:sz="12" w:space="0" w:color="auto"/>
              <w:bottom w:val="single" w:sz="12" w:space="0" w:color="auto"/>
            </w:tcBorders>
            <w:shd w:val="clear" w:color="auto" w:fill="17365D"/>
            <w:vAlign w:val="center"/>
          </w:tcPr>
          <w:p w:rsidR="00D907F5" w:rsidRPr="00E540E0" w:rsidRDefault="00D907F5" w:rsidP="00A04C89">
            <w:pPr>
              <w:jc w:val="center"/>
              <w:rPr>
                <w:rFonts w:ascii="Calibri" w:eastAsia="Calibri" w:hAnsi="Calibri" w:cs="Calibri"/>
                <w:b/>
                <w:i/>
                <w:color w:val="FFFFFF"/>
                <w:sz w:val="22"/>
                <w:szCs w:val="22"/>
                <w:lang w:val="es-BO"/>
              </w:rPr>
            </w:pPr>
            <w:r w:rsidRPr="00E540E0">
              <w:rPr>
                <w:rFonts w:ascii="Calibri" w:eastAsia="Calibri" w:hAnsi="Calibri" w:cs="Calibri"/>
                <w:b/>
                <w:i/>
                <w:color w:val="FFFFFF"/>
                <w:sz w:val="22"/>
                <w:szCs w:val="22"/>
                <w:lang w:val="es-BO"/>
              </w:rPr>
              <w:t>[NOMBRE DE LA EMPRESA]</w:t>
            </w:r>
          </w:p>
        </w:tc>
      </w:tr>
      <w:tr w:rsidR="00D907F5" w:rsidRPr="00E540E0" w:rsidTr="00A04C89">
        <w:trPr>
          <w:trHeight w:val="333"/>
          <w:jc w:val="center"/>
        </w:trPr>
        <w:tc>
          <w:tcPr>
            <w:tcW w:w="426" w:type="dxa"/>
            <w:vMerge w:val="restart"/>
            <w:tcBorders>
              <w:top w:val="single" w:sz="12" w:space="0" w:color="auto"/>
              <w:left w:val="single" w:sz="12" w:space="0" w:color="auto"/>
            </w:tcBorders>
            <w:shd w:val="clear" w:color="auto" w:fill="F2F2F2"/>
            <w:tcMar>
              <w:left w:w="0" w:type="dxa"/>
              <w:right w:w="0" w:type="dxa"/>
            </w:tcMar>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N°</w:t>
            </w:r>
          </w:p>
        </w:tc>
        <w:tc>
          <w:tcPr>
            <w:tcW w:w="1701" w:type="dxa"/>
            <w:vMerge w:val="restart"/>
            <w:tcBorders>
              <w:top w:val="single" w:sz="12" w:space="0" w:color="auto"/>
              <w:left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Empresa  Contratante</w:t>
            </w:r>
          </w:p>
        </w:tc>
        <w:tc>
          <w:tcPr>
            <w:tcW w:w="3332" w:type="dxa"/>
            <w:vMerge w:val="restart"/>
            <w:tcBorders>
              <w:top w:val="single" w:sz="12" w:space="0" w:color="auto"/>
              <w:left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Objeto de la Contratación</w:t>
            </w:r>
          </w:p>
        </w:tc>
        <w:tc>
          <w:tcPr>
            <w:tcW w:w="1771" w:type="dxa"/>
            <w:vMerge w:val="restart"/>
            <w:tcBorders>
              <w:top w:val="single" w:sz="12" w:space="0" w:color="auto"/>
              <w:left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Lugar de Realización</w:t>
            </w:r>
          </w:p>
        </w:tc>
        <w:tc>
          <w:tcPr>
            <w:tcW w:w="1701" w:type="dxa"/>
            <w:gridSpan w:val="2"/>
            <w:tcBorders>
              <w:top w:val="single" w:sz="12" w:space="0" w:color="auto"/>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Periodo de Ejecución</w:t>
            </w:r>
          </w:p>
        </w:tc>
        <w:tc>
          <w:tcPr>
            <w:tcW w:w="1418" w:type="dxa"/>
            <w:vMerge w:val="restart"/>
            <w:tcBorders>
              <w:top w:val="single" w:sz="12" w:space="0" w:color="auto"/>
              <w:left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 xml:space="preserve">Forma de Participación </w:t>
            </w:r>
          </w:p>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(Asociado/ no Asociado)</w:t>
            </w:r>
          </w:p>
        </w:tc>
      </w:tr>
      <w:tr w:rsidR="00D907F5" w:rsidRPr="00E540E0" w:rsidTr="00A04C89">
        <w:trPr>
          <w:trHeight w:val="333"/>
          <w:jc w:val="center"/>
        </w:trPr>
        <w:tc>
          <w:tcPr>
            <w:tcW w:w="426" w:type="dxa"/>
            <w:vMerge/>
            <w:tcBorders>
              <w:left w:val="single" w:sz="12" w:space="0" w:color="auto"/>
              <w:bottom w:val="single" w:sz="12" w:space="0" w:color="auto"/>
            </w:tcBorders>
            <w:shd w:val="clear" w:color="auto" w:fill="F2F2F2"/>
            <w:tcMar>
              <w:left w:w="0" w:type="dxa"/>
              <w:right w:w="0" w:type="dxa"/>
            </w:tcMar>
            <w:vAlign w:val="center"/>
          </w:tcPr>
          <w:p w:rsidR="00D907F5" w:rsidRPr="00E540E0" w:rsidRDefault="00D907F5" w:rsidP="00A04C89">
            <w:pPr>
              <w:jc w:val="center"/>
              <w:rPr>
                <w:rFonts w:ascii="Calibri" w:eastAsia="Calibri" w:hAnsi="Calibri" w:cs="Calibri"/>
                <w:b/>
                <w:sz w:val="22"/>
                <w:szCs w:val="22"/>
                <w:lang w:val="es-BO"/>
              </w:rPr>
            </w:pPr>
          </w:p>
        </w:tc>
        <w:tc>
          <w:tcPr>
            <w:tcW w:w="1701" w:type="dxa"/>
            <w:vMerge/>
            <w:tcBorders>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3332" w:type="dxa"/>
            <w:vMerge/>
            <w:tcBorders>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1771" w:type="dxa"/>
            <w:vMerge/>
            <w:tcBorders>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850" w:type="dxa"/>
            <w:tcBorders>
              <w:top w:val="single" w:sz="12" w:space="0" w:color="auto"/>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Inicio</w:t>
            </w:r>
          </w:p>
        </w:tc>
        <w:tc>
          <w:tcPr>
            <w:tcW w:w="851" w:type="dxa"/>
            <w:tcBorders>
              <w:top w:val="single" w:sz="12" w:space="0" w:color="auto"/>
              <w:left w:val="single" w:sz="12"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Fin</w:t>
            </w:r>
          </w:p>
        </w:tc>
        <w:tc>
          <w:tcPr>
            <w:tcW w:w="1418" w:type="dxa"/>
            <w:vMerge/>
            <w:tcBorders>
              <w:left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r>
      <w:tr w:rsidR="00D907F5" w:rsidRPr="00E540E0" w:rsidTr="00A04C89">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3332"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71"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0"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1" w:type="dxa"/>
            <w:tcBorders>
              <w:top w:val="single" w:sz="12" w:space="0" w:color="auto"/>
              <w:left w:val="single" w:sz="4" w:space="0" w:color="auto"/>
              <w:bottom w:val="single" w:sz="4" w:space="0" w:color="auto"/>
              <w:right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418" w:type="dxa"/>
            <w:tcBorders>
              <w:left w:val="single" w:sz="12" w:space="0" w:color="auto"/>
              <w:bottom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3332"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418" w:type="dxa"/>
            <w:tcBorders>
              <w:top w:val="single" w:sz="4" w:space="0" w:color="auto"/>
              <w:left w:val="single" w:sz="12" w:space="0" w:color="auto"/>
              <w:bottom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3332"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418" w:type="dxa"/>
            <w:tcBorders>
              <w:top w:val="single" w:sz="4" w:space="0" w:color="auto"/>
              <w:left w:val="single" w:sz="12" w:space="0" w:color="auto"/>
              <w:bottom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3332"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1" w:type="dxa"/>
            <w:tcBorders>
              <w:top w:val="single" w:sz="4" w:space="0" w:color="auto"/>
              <w:left w:val="single" w:sz="4" w:space="0" w:color="auto"/>
              <w:bottom w:val="single" w:sz="4" w:space="0" w:color="auto"/>
              <w:right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418" w:type="dxa"/>
            <w:tcBorders>
              <w:top w:val="single" w:sz="4" w:space="0" w:color="auto"/>
              <w:left w:val="single" w:sz="12" w:space="0" w:color="auto"/>
              <w:bottom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3332"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71"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0"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851" w:type="dxa"/>
            <w:tcBorders>
              <w:top w:val="single" w:sz="4" w:space="0" w:color="auto"/>
              <w:left w:val="single" w:sz="4" w:space="0" w:color="auto"/>
              <w:bottom w:val="single" w:sz="12" w:space="0" w:color="auto"/>
              <w:right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418" w:type="dxa"/>
            <w:tcBorders>
              <w:top w:val="single" w:sz="4" w:space="0" w:color="auto"/>
              <w:left w:val="single" w:sz="12" w:space="0" w:color="auto"/>
              <w:bottom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96"/>
          <w:jc w:val="center"/>
        </w:trPr>
        <w:tc>
          <w:tcPr>
            <w:tcW w:w="10349"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907F5" w:rsidRPr="00E540E0" w:rsidRDefault="00D907F5" w:rsidP="00A04C89">
            <w:pPr>
              <w:spacing w:after="200" w:line="276" w:lineRule="auto"/>
              <w:rPr>
                <w:rFonts w:ascii="Calibri" w:eastAsia="Calibri" w:hAnsi="Calibri" w:cs="Calibri"/>
                <w:bCs/>
                <w:sz w:val="22"/>
                <w:szCs w:val="22"/>
                <w:lang w:val="es-BO"/>
              </w:rPr>
            </w:pPr>
            <w:r w:rsidRPr="00E540E0">
              <w:rPr>
                <w:rFonts w:eastAsia="Calibri" w:cs="Arial"/>
                <w:b/>
                <w:sz w:val="16"/>
                <w:szCs w:val="16"/>
                <w:lang w:val="es-BO"/>
              </w:rPr>
              <w:t xml:space="preserve">NOTA.- </w:t>
            </w:r>
            <w:r w:rsidRPr="00E540E0">
              <w:rPr>
                <w:rFonts w:eastAsia="Calibri" w:cs="Arial"/>
                <w:bCs/>
                <w:sz w:val="16"/>
                <w:szCs w:val="16"/>
                <w:lang w:val="es-BO"/>
              </w:rPr>
              <w:t>Toda la información contenida en este formul</w:t>
            </w:r>
            <w:r>
              <w:rPr>
                <w:rFonts w:eastAsia="Calibri" w:cs="Arial"/>
                <w:bCs/>
                <w:sz w:val="16"/>
                <w:szCs w:val="16"/>
                <w:lang w:val="es-BO"/>
              </w:rPr>
              <w:t xml:space="preserve">ario es una declaración jurada. YPFB podrá solicitar en cualquier momento la presentación de la documentación de respaldo. </w:t>
            </w:r>
          </w:p>
        </w:tc>
      </w:tr>
    </w:tbl>
    <w:p w:rsidR="00D907F5" w:rsidRDefault="00D907F5" w:rsidP="00D907F5">
      <w:pPr>
        <w:rPr>
          <w:rFonts w:ascii="Calibri" w:eastAsia="Calibri" w:hAnsi="Calibri" w:cs="Calibri"/>
          <w:b/>
          <w:sz w:val="22"/>
          <w:szCs w:val="22"/>
          <w:lang w:val="es-BO"/>
        </w:rPr>
      </w:pPr>
    </w:p>
    <w:p w:rsidR="00D907F5" w:rsidRPr="00E540E0" w:rsidRDefault="00D907F5" w:rsidP="00D907F5">
      <w:pPr>
        <w:rPr>
          <w:rFonts w:ascii="Calibri" w:eastAsia="Calibri" w:hAnsi="Calibri" w:cs="Calibri"/>
          <w:b/>
          <w:sz w:val="22"/>
          <w:szCs w:val="22"/>
          <w:lang w:val="es-BO"/>
        </w:rPr>
      </w:pPr>
      <w:r w:rsidRPr="00E540E0">
        <w:rPr>
          <w:rFonts w:ascii="Calibri" w:eastAsia="Calibri" w:hAnsi="Calibri" w:cs="Calibri"/>
          <w:b/>
          <w:sz w:val="22"/>
          <w:szCs w:val="22"/>
          <w:lang w:val="es-BO"/>
        </w:rPr>
        <w:t xml:space="preserve">EXPERIENCIA ESPECÍFICA </w:t>
      </w: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2836"/>
        <w:gridCol w:w="1700"/>
        <w:gridCol w:w="637"/>
        <w:gridCol w:w="497"/>
        <w:gridCol w:w="1134"/>
        <w:gridCol w:w="1275"/>
      </w:tblGrid>
      <w:tr w:rsidR="00D907F5" w:rsidRPr="00E540E0" w:rsidTr="00A04C89">
        <w:trPr>
          <w:jc w:val="center"/>
        </w:trPr>
        <w:tc>
          <w:tcPr>
            <w:tcW w:w="10206" w:type="dxa"/>
            <w:gridSpan w:val="8"/>
            <w:tcBorders>
              <w:top w:val="single" w:sz="12" w:space="0" w:color="auto"/>
              <w:bottom w:val="single" w:sz="12" w:space="0" w:color="auto"/>
            </w:tcBorders>
            <w:shd w:val="clear" w:color="auto" w:fill="17365D"/>
            <w:vAlign w:val="center"/>
          </w:tcPr>
          <w:p w:rsidR="00D907F5" w:rsidRPr="00E540E0" w:rsidRDefault="00D907F5" w:rsidP="00A04C89">
            <w:pPr>
              <w:jc w:val="center"/>
              <w:rPr>
                <w:rFonts w:ascii="Calibri" w:eastAsia="Calibri" w:hAnsi="Calibri" w:cs="Calibri"/>
                <w:b/>
                <w:i/>
                <w:color w:val="FFFFFF"/>
                <w:sz w:val="22"/>
                <w:szCs w:val="22"/>
                <w:lang w:val="es-BO"/>
              </w:rPr>
            </w:pPr>
            <w:r w:rsidRPr="00E540E0">
              <w:rPr>
                <w:rFonts w:ascii="Calibri" w:eastAsia="Calibri" w:hAnsi="Calibri" w:cs="Calibri"/>
                <w:b/>
                <w:color w:val="FFFFFF"/>
                <w:sz w:val="22"/>
                <w:szCs w:val="22"/>
                <w:lang w:val="es-BO"/>
              </w:rPr>
              <w:t xml:space="preserve"> </w:t>
            </w:r>
            <w:r w:rsidRPr="00E540E0">
              <w:rPr>
                <w:rFonts w:ascii="Calibri" w:eastAsia="Calibri" w:hAnsi="Calibri" w:cs="Calibri"/>
                <w:b/>
                <w:i/>
                <w:color w:val="FFFFFF"/>
                <w:sz w:val="22"/>
                <w:szCs w:val="22"/>
                <w:lang w:val="es-BO"/>
              </w:rPr>
              <w:t>[NOMBRE DE LA EMPRESA]</w:t>
            </w:r>
          </w:p>
        </w:tc>
      </w:tr>
      <w:tr w:rsidR="00D907F5" w:rsidRPr="00E540E0" w:rsidTr="00A04C89">
        <w:trPr>
          <w:trHeight w:val="333"/>
          <w:jc w:val="center"/>
        </w:trPr>
        <w:tc>
          <w:tcPr>
            <w:tcW w:w="426"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Empresa Contratante</w:t>
            </w:r>
          </w:p>
        </w:tc>
        <w:tc>
          <w:tcPr>
            <w:tcW w:w="2836"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Objeto de la Contratación</w:t>
            </w:r>
          </w:p>
        </w:tc>
        <w:tc>
          <w:tcPr>
            <w:tcW w:w="1700" w:type="dxa"/>
            <w:vMerge w:val="restart"/>
            <w:tcBorders>
              <w:top w:val="single" w:sz="12" w:space="0" w:color="auto"/>
              <w:left w:val="single" w:sz="4"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Lugar de Realización</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Cs w:val="22"/>
                <w:lang w:val="es-BO"/>
              </w:rPr>
              <w:t>Forma de Participación (Asociado/No Asociado)</w:t>
            </w:r>
          </w:p>
        </w:tc>
      </w:tr>
      <w:tr w:rsidR="00D907F5" w:rsidRPr="00E540E0" w:rsidTr="00A04C89">
        <w:trPr>
          <w:trHeight w:val="333"/>
          <w:jc w:val="center"/>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D907F5" w:rsidRPr="00E540E0" w:rsidRDefault="00D907F5" w:rsidP="00A04C89">
            <w:pPr>
              <w:jc w:val="center"/>
              <w:rPr>
                <w:rFonts w:ascii="Calibri" w:eastAsia="Calibri" w:hAnsi="Calibri" w:cs="Calibri"/>
                <w:b/>
                <w:sz w:val="22"/>
                <w:szCs w:val="22"/>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2836"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1700" w:type="dxa"/>
            <w:vMerge/>
            <w:tcBorders>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Inicio</w:t>
            </w:r>
          </w:p>
        </w:tc>
        <w:tc>
          <w:tcPr>
            <w:tcW w:w="497" w:type="dxa"/>
            <w:tcBorders>
              <w:top w:val="single" w:sz="4" w:space="0" w:color="auto"/>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Fin</w:t>
            </w:r>
          </w:p>
        </w:tc>
        <w:tc>
          <w:tcPr>
            <w:tcW w:w="1134" w:type="dxa"/>
            <w:tcBorders>
              <w:top w:val="single" w:sz="4" w:space="0" w:color="auto"/>
              <w:left w:val="single" w:sz="4" w:space="0" w:color="auto"/>
              <w:bottom w:val="single" w:sz="12" w:space="0" w:color="auto"/>
              <w:right w:val="single" w:sz="4"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Tiempo de Ejecución</w:t>
            </w:r>
          </w:p>
          <w:p w:rsidR="00D907F5" w:rsidRPr="00E540E0" w:rsidRDefault="00D907F5" w:rsidP="00A04C89">
            <w:pPr>
              <w:jc w:val="center"/>
              <w:rPr>
                <w:rFonts w:ascii="Calibri" w:eastAsia="Calibri" w:hAnsi="Calibri" w:cs="Calibri"/>
                <w:b/>
                <w:sz w:val="22"/>
                <w:szCs w:val="22"/>
                <w:lang w:val="es-BO"/>
              </w:rPr>
            </w:pPr>
            <w:r w:rsidRPr="00E540E0">
              <w:rPr>
                <w:rFonts w:ascii="Calibri" w:eastAsia="Calibri" w:hAnsi="Calibri" w:cs="Calibri"/>
                <w:b/>
                <w:sz w:val="22"/>
                <w:szCs w:val="22"/>
                <w:lang w:val="es-BO"/>
              </w:rPr>
              <w:t>(mes)</w:t>
            </w:r>
          </w:p>
        </w:tc>
        <w:tc>
          <w:tcPr>
            <w:tcW w:w="1275" w:type="dxa"/>
            <w:vMerge/>
            <w:tcBorders>
              <w:top w:val="single" w:sz="4" w:space="0" w:color="auto"/>
              <w:left w:val="single" w:sz="4" w:space="0" w:color="auto"/>
              <w:bottom w:val="single" w:sz="12" w:space="0" w:color="auto"/>
            </w:tcBorders>
            <w:shd w:val="clear" w:color="auto" w:fill="F2F2F2"/>
            <w:vAlign w:val="center"/>
          </w:tcPr>
          <w:p w:rsidR="00D907F5" w:rsidRPr="00E540E0" w:rsidRDefault="00D907F5" w:rsidP="00A04C89">
            <w:pPr>
              <w:jc w:val="center"/>
              <w:rPr>
                <w:rFonts w:ascii="Calibri" w:eastAsia="Calibri" w:hAnsi="Calibri" w:cs="Calibri"/>
                <w:b/>
                <w:sz w:val="22"/>
                <w:szCs w:val="22"/>
                <w:lang w:val="es-BO"/>
              </w:rPr>
            </w:pPr>
          </w:p>
        </w:tc>
      </w:tr>
      <w:tr w:rsidR="00D907F5" w:rsidRPr="00E540E0" w:rsidTr="00A04C89">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2836"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00"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497" w:type="dxa"/>
            <w:tcBorders>
              <w:top w:val="single" w:sz="12" w:space="0" w:color="auto"/>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134" w:type="dxa"/>
            <w:tcBorders>
              <w:top w:val="single" w:sz="12" w:space="0" w:color="auto"/>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275" w:type="dxa"/>
            <w:tcBorders>
              <w:top w:val="single" w:sz="12" w:space="0" w:color="auto"/>
              <w:lef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2836"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497"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134"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275" w:type="dxa"/>
            <w:tcBorders>
              <w:lef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2836"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497"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134"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275" w:type="dxa"/>
            <w:tcBorders>
              <w:lef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2836"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00"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497"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134" w:type="dxa"/>
            <w:tcBorders>
              <w:left w:val="single" w:sz="4"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275" w:type="dxa"/>
            <w:tcBorders>
              <w:lef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D907F5" w:rsidRPr="00E540E0" w:rsidRDefault="00D907F5" w:rsidP="00A04C89">
            <w:pPr>
              <w:jc w:val="center"/>
              <w:rPr>
                <w:rFonts w:ascii="Calibri" w:eastAsia="Calibri" w:hAnsi="Calibri" w:cs="Calibri"/>
                <w:sz w:val="22"/>
                <w:szCs w:val="22"/>
                <w:lang w:val="es-BO"/>
              </w:rPr>
            </w:pPr>
            <w:r w:rsidRPr="00E540E0">
              <w:rPr>
                <w:rFonts w:ascii="Calibri" w:eastAsia="Calibri" w:hAnsi="Calibri" w:cs="Calibri"/>
                <w:sz w:val="22"/>
                <w:szCs w:val="22"/>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2836"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700"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497" w:type="dxa"/>
            <w:tcBorders>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134" w:type="dxa"/>
            <w:tcBorders>
              <w:left w:val="single" w:sz="4" w:space="0" w:color="auto"/>
              <w:bottom w:val="single" w:sz="12" w:space="0" w:color="auto"/>
              <w:right w:val="single" w:sz="4"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c>
          <w:tcPr>
            <w:tcW w:w="1275" w:type="dxa"/>
            <w:tcBorders>
              <w:left w:val="single" w:sz="4" w:space="0" w:color="auto"/>
              <w:bottom w:val="single" w:sz="12" w:space="0" w:color="auto"/>
            </w:tcBorders>
            <w:shd w:val="clear" w:color="auto" w:fill="FFFFFF"/>
            <w:vAlign w:val="center"/>
          </w:tcPr>
          <w:p w:rsidR="00D907F5" w:rsidRPr="00E540E0" w:rsidRDefault="00D907F5" w:rsidP="00A04C89">
            <w:pPr>
              <w:jc w:val="center"/>
              <w:rPr>
                <w:rFonts w:ascii="Calibri" w:eastAsia="Calibri" w:hAnsi="Calibri" w:cs="Calibri"/>
                <w:sz w:val="22"/>
                <w:szCs w:val="22"/>
                <w:lang w:val="es-BO"/>
              </w:rPr>
            </w:pPr>
          </w:p>
        </w:tc>
      </w:tr>
      <w:tr w:rsidR="00D907F5" w:rsidRPr="00E540E0" w:rsidTr="00A04C89">
        <w:trPr>
          <w:trHeight w:val="396"/>
          <w:jc w:val="center"/>
        </w:trPr>
        <w:tc>
          <w:tcPr>
            <w:tcW w:w="10206" w:type="dxa"/>
            <w:gridSpan w:val="8"/>
            <w:tcBorders>
              <w:top w:val="single" w:sz="4" w:space="0" w:color="auto"/>
              <w:left w:val="single" w:sz="12" w:space="0" w:color="auto"/>
              <w:bottom w:val="single" w:sz="12" w:space="0" w:color="auto"/>
            </w:tcBorders>
            <w:shd w:val="clear" w:color="auto" w:fill="FFFFFF"/>
            <w:tcMar>
              <w:left w:w="0" w:type="dxa"/>
              <w:right w:w="0" w:type="dxa"/>
            </w:tcMar>
            <w:vAlign w:val="center"/>
          </w:tcPr>
          <w:p w:rsidR="00D907F5" w:rsidRPr="00E540E0" w:rsidRDefault="00D907F5" w:rsidP="00A04C89">
            <w:pPr>
              <w:spacing w:after="200" w:line="276" w:lineRule="auto"/>
              <w:rPr>
                <w:rFonts w:ascii="Calibri" w:eastAsia="Calibri" w:hAnsi="Calibri" w:cs="Calibri"/>
                <w:bCs/>
                <w:sz w:val="22"/>
                <w:szCs w:val="22"/>
                <w:lang w:val="es-BO"/>
              </w:rPr>
            </w:pPr>
            <w:r w:rsidRPr="00E540E0">
              <w:rPr>
                <w:rFonts w:eastAsia="Calibri" w:cs="Arial"/>
                <w:b/>
                <w:sz w:val="16"/>
                <w:szCs w:val="16"/>
                <w:lang w:val="es-BO"/>
              </w:rPr>
              <w:t xml:space="preserve">NOTA.- </w:t>
            </w:r>
            <w:r w:rsidRPr="00E540E0">
              <w:rPr>
                <w:rFonts w:eastAsia="Calibri" w:cs="Arial"/>
                <w:bCs/>
                <w:sz w:val="16"/>
                <w:szCs w:val="16"/>
                <w:lang w:val="es-BO"/>
              </w:rPr>
              <w:t>Toda la información contenida en este formul</w:t>
            </w:r>
            <w:r>
              <w:rPr>
                <w:rFonts w:eastAsia="Calibri" w:cs="Arial"/>
                <w:bCs/>
                <w:sz w:val="16"/>
                <w:szCs w:val="16"/>
                <w:lang w:val="es-BO"/>
              </w:rPr>
              <w:t xml:space="preserve">ario es una declaración jurada. YPFB podrá solicitar en cualquier momento la presentación de la documentación de respaldo. </w:t>
            </w:r>
          </w:p>
        </w:tc>
      </w:tr>
    </w:tbl>
    <w:p w:rsidR="00D907F5" w:rsidRDefault="00D907F5" w:rsidP="00D907F5">
      <w:pPr>
        <w:pStyle w:val="Subttulo"/>
        <w:spacing w:line="276" w:lineRule="auto"/>
        <w:ind w:left="1080"/>
        <w:rPr>
          <w:lang w:val="es-BO"/>
        </w:rPr>
      </w:pPr>
    </w:p>
    <w:p w:rsidR="009E110E" w:rsidRPr="00D907F5" w:rsidRDefault="009E110E" w:rsidP="009E110E">
      <w:pPr>
        <w:jc w:val="center"/>
        <w:rPr>
          <w:rFonts w:ascii="Verdana" w:hAnsi="Verdana" w:cs="Arial"/>
          <w:b/>
          <w:i/>
          <w:sz w:val="18"/>
          <w:szCs w:val="18"/>
          <w:lang w:val="es-BO"/>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(uno por cada persona)</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745601">
        <w:trPr>
          <w:jc w:val="center"/>
        </w:trPr>
        <w:tc>
          <w:tcPr>
            <w:tcW w:w="9781" w:type="dxa"/>
            <w:gridSpan w:val="11"/>
            <w:tcBorders>
              <w:top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745601">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745601">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rPr>
                <w:rFonts w:ascii="Arial" w:hAnsi="Arial" w:cs="Arial"/>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745601">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745601">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745601">
            <w:pPr>
              <w:rPr>
                <w:rFonts w:ascii="Arial" w:hAnsi="Arial" w:cs="Arial"/>
                <w:sz w:val="14"/>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745601">
            <w:pPr>
              <w:jc w:val="center"/>
              <w:rPr>
                <w:rFonts w:ascii="Arial" w:hAnsi="Arial" w:cs="Arial"/>
                <w:b/>
                <w:sz w:val="2"/>
                <w:szCs w:val="2"/>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745601">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745601">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745601">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745601">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745601">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745601">
            <w:pPr>
              <w:rPr>
                <w:rFonts w:ascii="Arial" w:hAnsi="Arial" w:cs="Arial"/>
                <w:sz w:val="16"/>
                <w:szCs w:val="16"/>
              </w:rPr>
            </w:pPr>
          </w:p>
        </w:tc>
      </w:tr>
      <w:tr w:rsidR="009E110E" w:rsidRPr="0090599A" w:rsidTr="00745601">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745601">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745601">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745601">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745601">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F720B9" w:rsidP="00745601">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745601">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745601">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745601">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745601">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r w:rsidR="009E110E" w:rsidRPr="0090599A" w:rsidTr="00745601">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745601">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745601">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745601">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745601">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745601">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745601">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745601">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745601">
            <w:pPr>
              <w:jc w:val="center"/>
              <w:rPr>
                <w:rFonts w:ascii="Arial" w:hAnsi="Arial" w:cs="Arial"/>
                <w:b/>
                <w:sz w:val="16"/>
                <w:szCs w:val="16"/>
              </w:rPr>
            </w:pPr>
            <w:r w:rsidRPr="0090599A">
              <w:rPr>
                <w:rFonts w:ascii="Arial" w:hAnsi="Arial" w:cs="Arial"/>
                <w:b/>
                <w:sz w:val="16"/>
                <w:szCs w:val="16"/>
              </w:rPr>
              <w:t>Hasta</w:t>
            </w:r>
          </w:p>
        </w:tc>
      </w:tr>
      <w:tr w:rsidR="009E110E" w:rsidRPr="0090599A" w:rsidTr="00745601">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745601">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745601">
            <w:pPr>
              <w:jc w:val="center"/>
              <w:rPr>
                <w:rFonts w:ascii="Arial" w:hAnsi="Arial" w:cs="Arial"/>
                <w:sz w:val="16"/>
                <w:szCs w:val="16"/>
              </w:rPr>
            </w:pPr>
          </w:p>
        </w:tc>
      </w:tr>
      <w:tr w:rsidR="009E110E" w:rsidRPr="0090599A" w:rsidTr="00745601">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D4A0F" w:rsidRDefault="00DD4A0F" w:rsidP="00DD4A0F">
            <w:pPr>
              <w:jc w:val="both"/>
              <w:rPr>
                <w:rFonts w:ascii="Arial" w:hAnsi="Arial" w:cs="Arial"/>
                <w:b/>
                <w:sz w:val="16"/>
                <w:szCs w:val="16"/>
                <w:lang w:eastAsia="es-BO"/>
              </w:rPr>
            </w:pPr>
          </w:p>
          <w:p w:rsidR="00DD4A0F" w:rsidRPr="009650DF" w:rsidRDefault="00DD4A0F" w:rsidP="00DD4A0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D4A0F" w:rsidRPr="009650DF" w:rsidRDefault="00DD4A0F" w:rsidP="00DD4A0F">
            <w:pPr>
              <w:jc w:val="both"/>
              <w:rPr>
                <w:rFonts w:ascii="Arial" w:hAnsi="Arial" w:cs="Arial"/>
                <w:sz w:val="16"/>
                <w:szCs w:val="16"/>
                <w:lang w:val="es-BO"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D4A0F" w:rsidRPr="009650DF" w:rsidRDefault="00DD4A0F" w:rsidP="00DD4A0F">
            <w:pPr>
              <w:jc w:val="both"/>
              <w:rPr>
                <w:rFonts w:ascii="Arial" w:hAnsi="Arial" w:cs="Arial"/>
                <w:sz w:val="16"/>
                <w:szCs w:val="16"/>
                <w:lang w:eastAsia="es-BO"/>
              </w:rPr>
            </w:pPr>
          </w:p>
          <w:p w:rsidR="00DD4A0F" w:rsidRPr="009650DF" w:rsidRDefault="00DD4A0F" w:rsidP="00DD4A0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745601">
            <w:pPr>
              <w:jc w:val="both"/>
              <w:rPr>
                <w:rFonts w:ascii="Arial" w:hAnsi="Arial" w:cs="Arial"/>
                <w:sz w:val="16"/>
                <w:szCs w:val="16"/>
              </w:rPr>
            </w:pPr>
          </w:p>
        </w:tc>
      </w:tr>
    </w:tbl>
    <w:p w:rsidR="009E110E" w:rsidRDefault="009E110E" w:rsidP="009E110E"/>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962366">
      <w:pPr>
        <w:jc w:val="center"/>
        <w:rPr>
          <w:rFonts w:asciiTheme="minorHAnsi" w:hAnsiTheme="minorHAnsi" w:cstheme="minorHAnsi"/>
          <w:b/>
          <w:bCs/>
          <w:i/>
          <w:iCs/>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r>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745601">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745601">
        <w:trPr>
          <w:trHeight w:val="472"/>
        </w:trPr>
        <w:tc>
          <w:tcPr>
            <w:tcW w:w="2526" w:type="dxa"/>
            <w:shd w:val="clear" w:color="auto" w:fill="F2F2F2"/>
            <w:vAlign w:val="center"/>
          </w:tcPr>
          <w:p w:rsidR="00642209" w:rsidRPr="00642209" w:rsidRDefault="00642209" w:rsidP="00745601">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745601">
        <w:trPr>
          <w:trHeight w:val="612"/>
        </w:trPr>
        <w:tc>
          <w:tcPr>
            <w:tcW w:w="2526" w:type="dxa"/>
          </w:tcPr>
          <w:p w:rsidR="00642209" w:rsidRPr="00642209" w:rsidRDefault="00642209" w:rsidP="00745601">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962366" w:rsidRPr="00DA09B7" w:rsidRDefault="00962366" w:rsidP="00962366">
      <w:pPr>
        <w:jc w:val="center"/>
        <w:rPr>
          <w:rFonts w:ascii="Calibri" w:hAnsi="Calibri" w:cs="Calibri"/>
          <w:b/>
        </w:rPr>
      </w:pPr>
      <w:r w:rsidRPr="00DA09B7">
        <w:rPr>
          <w:rFonts w:ascii="Calibri" w:hAnsi="Calibri" w:cs="Calibri"/>
          <w:b/>
        </w:rPr>
        <w:t>-------------------------------------------------------------------------------</w:t>
      </w:r>
    </w:p>
    <w:p w:rsidR="00962366" w:rsidRPr="00DA09B7" w:rsidRDefault="00962366" w:rsidP="0096236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CA2A31" w:rsidRPr="00642209" w:rsidRDefault="00962366" w:rsidP="00962366">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642209">
        <w:rPr>
          <w:rFonts w:asciiTheme="minorHAnsi" w:hAnsiTheme="minorHAnsi" w:cstheme="minorHAnsi"/>
          <w:b/>
          <w:bCs/>
          <w:i/>
          <w:iCs/>
        </w:rPr>
        <w:t xml:space="preserve"> </w:t>
      </w:r>
      <w:r w:rsidR="00CA2A31" w:rsidRPr="00642209">
        <w:rPr>
          <w:rFonts w:asciiTheme="minorHAnsi" w:hAnsiTheme="minorHAnsi" w:cstheme="minorHAnsi"/>
          <w:b/>
          <w:bCs/>
          <w:i/>
          <w:iCs/>
        </w:rPr>
        <w:br w:type="page"/>
      </w:r>
    </w:p>
    <w:p w:rsidR="00C64F37" w:rsidRPr="00642209" w:rsidRDefault="00106176" w:rsidP="00AC6656">
      <w:pPr>
        <w:jc w:val="center"/>
        <w:rPr>
          <w:rFonts w:asciiTheme="minorHAnsi" w:hAnsiTheme="minorHAnsi" w:cstheme="minorHAnsi"/>
          <w:b/>
        </w:rPr>
      </w:pPr>
      <w:r w:rsidRPr="00642209">
        <w:rPr>
          <w:rFonts w:asciiTheme="minorHAnsi" w:hAnsiTheme="minorHAnsi" w:cstheme="minorHAnsi"/>
          <w:b/>
        </w:rPr>
        <w:lastRenderedPageBreak/>
        <w:t xml:space="preserve"> </w:t>
      </w:r>
      <w:r w:rsidR="00F16E26" w:rsidRPr="00642209">
        <w:rPr>
          <w:rFonts w:asciiTheme="minorHAnsi" w:hAnsiTheme="minorHAnsi" w:cstheme="minorHAnsi"/>
          <w:b/>
        </w:rPr>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 xml:space="preserve">DE </w:t>
      </w:r>
      <w:r w:rsidR="007B3DD9">
        <w:rPr>
          <w:rFonts w:asciiTheme="minorHAnsi" w:hAnsiTheme="minorHAnsi" w:cstheme="minorHAnsi"/>
          <w:i w:val="0"/>
          <w:color w:val="000000" w:themeColor="text1"/>
          <w:sz w:val="20"/>
          <w:szCs w:val="20"/>
        </w:rPr>
        <w:t>CONSULTORIA POR PRODUCTO</w:t>
      </w:r>
      <w:r w:rsidR="00642209">
        <w:rPr>
          <w:rFonts w:asciiTheme="minorHAnsi" w:hAnsiTheme="minorHAnsi" w:cstheme="minorHAnsi"/>
          <w:i w:val="0"/>
          <w:color w:val="000000" w:themeColor="text1"/>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56067F" w:rsidRPr="00286B08" w:rsidRDefault="0056067F" w:rsidP="0056067F">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CB2652">
        <w:rPr>
          <w:rFonts w:asciiTheme="minorHAnsi" w:hAnsiTheme="minorHAnsi" w:cstheme="minorHAnsi"/>
          <w:sz w:val="20"/>
          <w:szCs w:val="20"/>
        </w:rPr>
        <w:t>DBC Ca</w:t>
      </w:r>
      <w:r w:rsidR="00CB2652" w:rsidRPr="00CB2652">
        <w:rPr>
          <w:rFonts w:asciiTheme="minorHAnsi" w:hAnsiTheme="minorHAnsi" w:cstheme="minorHAnsi"/>
          <w:sz w:val="20"/>
          <w:szCs w:val="20"/>
        </w:rPr>
        <w:t>lidad Propuesta Técnica y Costo</w:t>
      </w:r>
      <w:r w:rsidRPr="00CB2652">
        <w:rPr>
          <w:rFonts w:asciiTheme="minorHAnsi" w:hAnsiTheme="minorHAnsi" w:cstheme="minorHAnsi"/>
          <w:sz w:val="20"/>
          <w:szCs w:val="20"/>
        </w:rPr>
        <w:t>,</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30216">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893862" w:rsidRPr="00286B08" w:rsidRDefault="00893862" w:rsidP="00893862">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19"/>
        </w:numPr>
        <w:rPr>
          <w:rFonts w:asciiTheme="minorHAnsi" w:hAnsiTheme="minorHAnsi" w:cstheme="minorHAnsi"/>
          <w:b/>
          <w:color w:val="000000" w:themeColor="text1"/>
          <w:sz w:val="20"/>
          <w:szCs w:val="20"/>
        </w:rPr>
      </w:pPr>
      <w:r w:rsidRPr="00286B08">
        <w:rPr>
          <w:rFonts w:asciiTheme="minorHAnsi" w:hAnsiTheme="minorHAnsi" w:cstheme="minorHAnsi"/>
          <w:b/>
          <w:sz w:val="20"/>
          <w:szCs w:val="20"/>
        </w:rPr>
        <w:t>METODO DE SELECCIÓN – CALIDAD PROPUESTA TÉCNICA</w:t>
      </w:r>
      <w:r w:rsidRPr="00286B08">
        <w:rPr>
          <w:rFonts w:asciiTheme="minorHAnsi" w:hAnsiTheme="minorHAnsi" w:cstheme="minorHAnsi"/>
          <w:b/>
          <w:color w:val="000000" w:themeColor="text1"/>
          <w:sz w:val="20"/>
          <w:szCs w:val="20"/>
        </w:rPr>
        <w:t xml:space="preserve"> Y COSTO </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se realizará en dos (2) etapas: 1. Evaluación de la Calidad y Propuesta Técnica y 2. Evaluación del Costo o Propuesta  Económica.</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El puntaje máximo es de 100</w:t>
      </w:r>
      <w:r w:rsidR="0076013C">
        <w:rPr>
          <w:rFonts w:asciiTheme="minorHAnsi" w:hAnsiTheme="minorHAnsi" w:cstheme="minorHAnsi"/>
          <w:sz w:val="20"/>
          <w:szCs w:val="20"/>
        </w:rPr>
        <w:t>0</w:t>
      </w:r>
      <w:r w:rsidRPr="00286B08">
        <w:rPr>
          <w:rFonts w:asciiTheme="minorHAnsi" w:hAnsiTheme="minorHAnsi" w:cstheme="minorHAnsi"/>
          <w:sz w:val="20"/>
          <w:szCs w:val="20"/>
        </w:rPr>
        <w:t xml:space="preserve"> puntos y serán asignados de acuerdo a lo siguiente:</w:t>
      </w:r>
    </w:p>
    <w:p w:rsidR="00893862" w:rsidRPr="00286B08" w:rsidRDefault="00893862" w:rsidP="00893862">
      <w:pPr>
        <w:pStyle w:val="Sinespaciado"/>
        <w:rPr>
          <w:rFonts w:asciiTheme="minorHAnsi" w:hAnsiTheme="minorHAnsi" w:cstheme="minorHAnsi"/>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Calidad y Propuesta Técnica</w:t>
      </w:r>
      <w:r w:rsidRPr="00286B08">
        <w:rPr>
          <w:rFonts w:asciiTheme="minorHAnsi" w:hAnsiTheme="minorHAnsi" w:cstheme="minorHAnsi"/>
          <w:bCs/>
          <w:sz w:val="20"/>
          <w:szCs w:val="20"/>
        </w:rPr>
        <w:tab/>
        <w:t xml:space="preserve">   : </w:t>
      </w:r>
      <w:r w:rsidR="0076013C">
        <w:rPr>
          <w:rFonts w:asciiTheme="minorHAnsi" w:hAnsiTheme="minorHAnsi" w:cstheme="minorHAnsi"/>
          <w:bCs/>
          <w:sz w:val="20"/>
          <w:szCs w:val="20"/>
        </w:rPr>
        <w:t>500</w:t>
      </w:r>
      <w:r w:rsidRPr="00286B08">
        <w:rPr>
          <w:rFonts w:asciiTheme="minorHAnsi" w:hAnsiTheme="minorHAnsi" w:cstheme="minorHAnsi"/>
          <w:bCs/>
          <w:sz w:val="20"/>
          <w:szCs w:val="20"/>
        </w:rPr>
        <w:t xml:space="preserve"> puntos (De acuerdo a </w:t>
      </w:r>
      <w:r w:rsidR="000E00B7">
        <w:rPr>
          <w:rFonts w:asciiTheme="minorHAnsi" w:hAnsiTheme="minorHAnsi" w:cstheme="minorHAnsi"/>
          <w:bCs/>
          <w:sz w:val="20"/>
          <w:szCs w:val="20"/>
        </w:rPr>
        <w:t>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bCs/>
          <w:sz w:val="20"/>
          <w:szCs w:val="20"/>
        </w:rPr>
      </w:pPr>
    </w:p>
    <w:p w:rsidR="00893862" w:rsidRPr="00286B08" w:rsidRDefault="00893862" w:rsidP="00893862">
      <w:pPr>
        <w:pStyle w:val="Sinespaciado"/>
        <w:numPr>
          <w:ilvl w:val="0"/>
          <w:numId w:val="29"/>
        </w:numPr>
        <w:ind w:left="284" w:hanging="142"/>
        <w:jc w:val="both"/>
        <w:rPr>
          <w:rFonts w:asciiTheme="minorHAnsi" w:hAnsiTheme="minorHAnsi" w:cstheme="minorHAnsi"/>
          <w:bCs/>
          <w:sz w:val="20"/>
          <w:szCs w:val="20"/>
        </w:rPr>
      </w:pPr>
      <w:r w:rsidRPr="00286B08">
        <w:rPr>
          <w:rFonts w:asciiTheme="minorHAnsi" w:hAnsiTheme="minorHAnsi" w:cstheme="minorHAnsi"/>
          <w:bCs/>
          <w:sz w:val="20"/>
          <w:szCs w:val="20"/>
        </w:rPr>
        <w:t>Costo o Propuesta Económica</w:t>
      </w:r>
      <w:r>
        <w:rPr>
          <w:rFonts w:asciiTheme="minorHAnsi" w:hAnsiTheme="minorHAnsi" w:cstheme="minorHAnsi"/>
          <w:bCs/>
          <w:sz w:val="20"/>
          <w:szCs w:val="20"/>
        </w:rPr>
        <w:t xml:space="preserve">     : </w:t>
      </w:r>
      <w:r w:rsidR="0076013C">
        <w:rPr>
          <w:rFonts w:asciiTheme="minorHAnsi" w:hAnsiTheme="minorHAnsi" w:cstheme="minorHAnsi"/>
          <w:bCs/>
          <w:sz w:val="20"/>
          <w:szCs w:val="20"/>
        </w:rPr>
        <w:t>500</w:t>
      </w:r>
      <w:r w:rsidRPr="00286B08">
        <w:rPr>
          <w:rFonts w:asciiTheme="minorHAnsi" w:hAnsiTheme="minorHAnsi" w:cstheme="minorHAnsi"/>
          <w:bCs/>
          <w:sz w:val="20"/>
          <w:szCs w:val="20"/>
        </w:rPr>
        <w:t xml:space="preserve"> puntos (De acu</w:t>
      </w:r>
      <w:r w:rsidR="000E00B7">
        <w:rPr>
          <w:rFonts w:asciiTheme="minorHAnsi" w:hAnsiTheme="minorHAnsi" w:cstheme="minorHAnsi"/>
          <w:bCs/>
          <w:sz w:val="20"/>
          <w:szCs w:val="20"/>
        </w:rPr>
        <w:t>erdo a Términos de Referencia</w:t>
      </w:r>
      <w:r w:rsidRPr="00286B08">
        <w:rPr>
          <w:rFonts w:asciiTheme="minorHAnsi" w:hAnsiTheme="minorHAnsi" w:cstheme="minorHAnsi"/>
          <w:bCs/>
          <w:sz w:val="20"/>
          <w:szCs w:val="20"/>
        </w:rPr>
        <w:t xml:space="preserve"> elaboradas por la </w:t>
      </w:r>
    </w:p>
    <w:p w:rsidR="00893862" w:rsidRPr="00286B08" w:rsidRDefault="00893862" w:rsidP="00893862">
      <w:pPr>
        <w:pStyle w:val="Sinespaciado"/>
        <w:ind w:left="3824"/>
        <w:jc w:val="both"/>
        <w:rPr>
          <w:rFonts w:asciiTheme="minorHAnsi" w:hAnsiTheme="minorHAnsi" w:cstheme="minorHAnsi"/>
          <w:bCs/>
          <w:sz w:val="20"/>
          <w:szCs w:val="20"/>
        </w:rPr>
      </w:pPr>
      <w:r w:rsidRPr="00286B08">
        <w:rPr>
          <w:rFonts w:asciiTheme="minorHAnsi" w:hAnsiTheme="minorHAnsi" w:cstheme="minorHAnsi"/>
          <w:bCs/>
          <w:sz w:val="20"/>
          <w:szCs w:val="20"/>
        </w:rPr>
        <w:t xml:space="preserve">   Unidad Solicitante)</w:t>
      </w:r>
    </w:p>
    <w:p w:rsidR="00893862" w:rsidRPr="00286B08" w:rsidRDefault="00893862" w:rsidP="00893862">
      <w:pPr>
        <w:pStyle w:val="Sinespaciado"/>
        <w:ind w:left="284"/>
        <w:jc w:val="both"/>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Evaluación de la Calidad y Propuesta Técnica</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color w:val="000000" w:themeColor="text1"/>
          <w:sz w:val="20"/>
          <w:szCs w:val="20"/>
        </w:rPr>
        <w:lastRenderedPageBreak/>
        <w:t xml:space="preserve">Para las propuestas admitidas luego de la evaluación preliminar y verificación de errores aritméticos, el Comité de Evaluación </w:t>
      </w:r>
      <w:r w:rsidRPr="00286B08">
        <w:rPr>
          <w:rFonts w:asciiTheme="minorHAnsi" w:hAnsiTheme="minorHAnsi" w:cstheme="minorHAnsi"/>
          <w:sz w:val="20"/>
          <w:szCs w:val="20"/>
        </w:rPr>
        <w:t>efectuará la evaluación técnica  de los formularios y/o documentos solicitados en el DBC de las propuestas habilitadas, aplicando la metodología CUMPLE/NO CUMPLE.</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sz w:val="20"/>
          <w:szCs w:val="20"/>
        </w:rPr>
        <w:t xml:space="preserve">A la/las propuesta(s) que cumplan con la evaluación técnica, </w:t>
      </w:r>
      <w:r w:rsidRPr="00286B08">
        <w:rPr>
          <w:rFonts w:asciiTheme="minorHAnsi" w:hAnsiTheme="minorHAnsi" w:cstheme="minorHAnsi"/>
          <w:color w:val="000000" w:themeColor="text1"/>
          <w:sz w:val="20"/>
          <w:szCs w:val="20"/>
        </w:rPr>
        <w:t xml:space="preserve">se aplicarán los criterios de evaluación y asignación de puntajes de calidad y propuesta técnica descritas en </w:t>
      </w:r>
      <w:r w:rsidR="000E00B7">
        <w:rPr>
          <w:rFonts w:asciiTheme="minorHAnsi" w:hAnsiTheme="minorHAnsi" w:cstheme="minorHAnsi"/>
          <w:color w:val="000000" w:themeColor="text1"/>
          <w:sz w:val="20"/>
          <w:szCs w:val="20"/>
        </w:rPr>
        <w:t>los términos de referencia</w:t>
      </w:r>
      <w:r w:rsidRPr="00286B08">
        <w:rPr>
          <w:rFonts w:asciiTheme="minorHAnsi" w:hAnsiTheme="minorHAnsi" w:cstheme="minorHAnsi"/>
          <w:color w:val="000000" w:themeColor="text1"/>
          <w:sz w:val="20"/>
          <w:szCs w:val="20"/>
        </w:rPr>
        <w:t xml:space="preserve"> del DBC.</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 xml:space="preserve">En el caso que la Unidad Solicítate no defina un puntaje mínimo, el Comité de Evaluación asignará los puntos obtenidos tomando en cuenta los puntajes mínimos establecidos en </w:t>
      </w:r>
      <w:r w:rsidR="000E00B7">
        <w:rPr>
          <w:rFonts w:asciiTheme="minorHAnsi" w:hAnsiTheme="minorHAnsi" w:cstheme="minorHAnsi"/>
          <w:color w:val="000000" w:themeColor="text1"/>
          <w:sz w:val="20"/>
          <w:szCs w:val="20"/>
        </w:rPr>
        <w:t>los términos de referencia de</w:t>
      </w:r>
      <w:r w:rsidRPr="00286B08">
        <w:rPr>
          <w:rFonts w:asciiTheme="minorHAnsi" w:hAnsiTheme="minorHAnsi" w:cstheme="minorHAnsi"/>
          <w:color w:val="000000" w:themeColor="text1"/>
          <w:sz w:val="20"/>
          <w:szCs w:val="20"/>
        </w:rPr>
        <w:t xml:space="preserve"> la evaluación de la calidad y propuesta técnica, habilitándose a la etapa de evaluación del costo o propuesta económica.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Evaluación del Costo o Propuesta Económica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El Comité de Evaluación procederá a evaluar las propuestas económicas habilitadas para esta etapa. </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893862" w:rsidP="00893862">
      <w:pPr>
        <w:pStyle w:val="Sinespaciado"/>
        <w:jc w:val="both"/>
        <w:rPr>
          <w:rFonts w:asciiTheme="minorHAnsi" w:hAnsiTheme="minorHAnsi" w:cstheme="minorHAnsi"/>
          <w:color w:val="000000" w:themeColor="text1"/>
          <w:sz w:val="20"/>
          <w:szCs w:val="20"/>
        </w:rPr>
      </w:pPr>
      <w:r w:rsidRPr="00286B08">
        <w:rPr>
          <w:rFonts w:asciiTheme="minorHAnsi" w:hAnsiTheme="minorHAnsi" w:cstheme="minorHAnsi"/>
          <w:color w:val="000000" w:themeColor="text1"/>
          <w:sz w:val="20"/>
          <w:szCs w:val="20"/>
        </w:rPr>
        <w:t>La Evaluación del Costo o Propuesta Económica, consistirá en asignar (yy) puntos a la propuesta ajustada (PA) que tenga el menor valor, al resto de las ofertas se les asignará un puntaje inversamente proporcional, según la siguiente fórmula:</w:t>
      </w:r>
    </w:p>
    <w:p w:rsidR="00893862" w:rsidRPr="00286B08" w:rsidRDefault="00893862" w:rsidP="00893862">
      <w:pPr>
        <w:pStyle w:val="Sinespaciado"/>
        <w:jc w:val="both"/>
        <w:rPr>
          <w:rFonts w:asciiTheme="minorHAnsi" w:hAnsiTheme="minorHAnsi" w:cstheme="minorHAnsi"/>
          <w:color w:val="000000" w:themeColor="text1"/>
          <w:sz w:val="20"/>
          <w:szCs w:val="20"/>
        </w:rPr>
      </w:pPr>
    </w:p>
    <w:p w:rsidR="00893862" w:rsidRPr="00286B08" w:rsidRDefault="00A04C89" w:rsidP="00893862">
      <w:pPr>
        <w:tabs>
          <w:tab w:val="left" w:pos="567"/>
        </w:tabs>
        <w:ind w:left="708"/>
        <w:jc w:val="center"/>
        <w:rPr>
          <w:rFonts w:asciiTheme="minorHAnsi" w:hAnsiTheme="minorHAnsi" w:cstheme="minorHAnsi"/>
          <w:color w:val="000000" w:themeColor="text1"/>
          <w:highlight w:val="green"/>
        </w:rPr>
      </w:pPr>
      <m:oMathPara>
        <m:oMath>
          <m:sSub>
            <m:sSubPr>
              <m:ctrlPr>
                <w:rPr>
                  <w:rFonts w:ascii="Cambria Math" w:hAnsi="Cambria Math" w:cstheme="minorHAnsi"/>
                  <w:i/>
                  <w:color w:val="000000" w:themeColor="text1"/>
                </w:rPr>
              </m:ctrlPr>
            </m:sSubPr>
            <m:e>
              <m:r>
                <w:rPr>
                  <w:rFonts w:ascii="Cambria Math" w:hAnsi="Cambria Math" w:cstheme="minorHAnsi"/>
                  <w:color w:val="000000" w:themeColor="text1"/>
                </w:rPr>
                <m:t>P</m:t>
              </m:r>
            </m:e>
            <m:sub>
              <m:r>
                <w:rPr>
                  <w:rFonts w:ascii="Cambria Math" w:hAnsi="Cambria Math" w:cstheme="minorHAnsi"/>
                  <w:color w:val="000000" w:themeColor="text1"/>
                </w:rPr>
                <m:t>i</m:t>
              </m:r>
            </m:sub>
          </m:sSub>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PAMV* yy</m:t>
              </m:r>
            </m:num>
            <m:den>
              <m:sSub>
                <m:sSubPr>
                  <m:ctrlPr>
                    <w:rPr>
                      <w:rFonts w:ascii="Cambria Math" w:hAnsi="Cambria Math" w:cstheme="minorHAnsi"/>
                      <w:i/>
                      <w:color w:val="000000" w:themeColor="text1"/>
                    </w:rPr>
                  </m:ctrlPr>
                </m:sSubPr>
                <m:e>
                  <m:r>
                    <w:rPr>
                      <w:rFonts w:ascii="Cambria Math" w:hAnsi="Cambria Math" w:cstheme="minorHAnsi"/>
                      <w:color w:val="000000" w:themeColor="text1"/>
                    </w:rPr>
                    <m:t>PA</m:t>
                  </m:r>
                </m:e>
                <m:sub>
                  <m:r>
                    <w:rPr>
                      <w:rFonts w:ascii="Cambria Math" w:hAnsi="Cambria Math" w:cstheme="minorHAnsi"/>
                      <w:color w:val="000000" w:themeColor="text1"/>
                    </w:rPr>
                    <m:t>i</m:t>
                  </m:r>
                </m:sub>
              </m:sSub>
            </m:den>
          </m:f>
        </m:oMath>
      </m:oMathPara>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t>Dónde:</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n</m:t>
        </m:r>
      </m:oMath>
      <w:r w:rsidRPr="00286B08">
        <w:rPr>
          <w:rFonts w:asciiTheme="minorHAnsi" w:hAnsiTheme="minorHAnsi" w:cstheme="minorHAnsi"/>
          <w:sz w:val="20"/>
          <w:szCs w:val="20"/>
        </w:rPr>
        <w:tab/>
        <w:t>Número de Oferta admitidas</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r>
          <w:rPr>
            <w:rFonts w:ascii="Cambria Math" w:hAnsi="Cambria Math" w:cstheme="minorHAnsi"/>
            <w:sz w:val="20"/>
            <w:szCs w:val="20"/>
          </w:rPr>
          <m:t>i</m:t>
        </m:r>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r>
      <m:oMath>
        <m:r>
          <w:rPr>
            <w:rFonts w:ascii="Cambria Math" w:hAnsi="Cambria Math" w:cstheme="minorHAnsi"/>
            <w:sz w:val="20"/>
            <w:szCs w:val="20"/>
          </w:rPr>
          <m:t>1,2,…,n</m:t>
        </m:r>
      </m:oMath>
      <w:r w:rsidRPr="00286B08">
        <w:rPr>
          <w:rFonts w:asciiTheme="minorHAnsi" w:hAnsiTheme="minorHAnsi" w:cstheme="minorHAnsi"/>
          <w:sz w:val="20"/>
          <w:szCs w:val="20"/>
        </w:rPr>
        <w:tab/>
        <w:t xml:space="preserve">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Puntaje de la Evaluación del Costo o Propuesta Económica del Proponente i  </w:t>
      </w:r>
    </w:p>
    <w:p w:rsidR="00893862" w:rsidRPr="00286B08" w:rsidRDefault="00893862" w:rsidP="00893862">
      <w:pPr>
        <w:pStyle w:val="Sinespaciado"/>
        <w:rPr>
          <w:rFonts w:asciiTheme="minorHAnsi" w:hAnsiTheme="minorHAnsi" w:cstheme="minorHAnsi"/>
          <w:sz w:val="20"/>
          <w:szCs w:val="20"/>
        </w:rPr>
      </w:pPr>
      <w:r w:rsidRPr="00286B08">
        <w:rPr>
          <w:rFonts w:asciiTheme="minorHAnsi" w:hAnsiTheme="minorHAnsi" w:cstheme="minorHAnsi"/>
          <w:sz w:val="20"/>
          <w:szCs w:val="20"/>
        </w:rPr>
        <w:tab/>
      </w:r>
      <w:r w:rsidRPr="00286B08">
        <w:rPr>
          <w:rFonts w:asciiTheme="minorHAnsi" w:hAnsiTheme="minorHAnsi" w:cstheme="minorHAnsi"/>
          <w:sz w:val="20"/>
          <w:szCs w:val="20"/>
        </w:rPr>
        <w:tab/>
      </w:r>
      <m:oMath>
        <m:sSub>
          <m:sSubPr>
            <m:ctrlPr>
              <w:rPr>
                <w:rFonts w:ascii="Cambria Math" w:hAnsi="Cambria Math" w:cstheme="minorHAnsi"/>
                <w:i/>
                <w:sz w:val="20"/>
                <w:szCs w:val="20"/>
              </w:rPr>
            </m:ctrlPr>
          </m:sSubPr>
          <m:e>
            <m:r>
              <w:rPr>
                <w:rFonts w:ascii="Cambria Math" w:hAnsi="Cambria Math" w:cstheme="minorHAnsi"/>
                <w:sz w:val="20"/>
                <w:szCs w:val="20"/>
              </w:rPr>
              <m:t>PA</m:t>
            </m:r>
          </m:e>
          <m:sub>
            <m:r>
              <w:rPr>
                <w:rFonts w:ascii="Cambria Math" w:hAnsi="Cambria Math" w:cstheme="minorHAnsi"/>
                <w:sz w:val="20"/>
                <w:szCs w:val="20"/>
              </w:rPr>
              <m:t>i</m:t>
            </m:r>
          </m:sub>
        </m:sSub>
      </m:oMath>
      <w:r w:rsidRPr="00286B08">
        <w:rPr>
          <w:rFonts w:asciiTheme="minorHAnsi" w:hAnsiTheme="minorHAnsi" w:cstheme="minorHAnsi"/>
          <w:sz w:val="20"/>
          <w:szCs w:val="20"/>
        </w:rPr>
        <w:t xml:space="preserve">   </w:t>
      </w:r>
      <w:r w:rsidRPr="00286B08">
        <w:rPr>
          <w:rFonts w:asciiTheme="minorHAnsi" w:hAnsiTheme="minorHAnsi" w:cstheme="minorHAnsi"/>
          <w:sz w:val="20"/>
          <w:szCs w:val="20"/>
        </w:rPr>
        <w:tab/>
        <w:t xml:space="preserve">Propuesta Ajustada del Proponente i  </w:t>
      </w:r>
    </w:p>
    <w:p w:rsidR="00893862" w:rsidRPr="00286B08" w:rsidRDefault="00893862" w:rsidP="00893862">
      <w:pPr>
        <w:pStyle w:val="Sinespaciado"/>
        <w:ind w:left="708" w:firstLine="708"/>
        <w:rPr>
          <w:rFonts w:asciiTheme="minorHAnsi" w:hAnsiTheme="minorHAnsi" w:cstheme="minorHAnsi"/>
          <w:sz w:val="20"/>
          <w:szCs w:val="20"/>
        </w:rPr>
      </w:pPr>
      <m:oMath>
        <m:r>
          <w:rPr>
            <w:rFonts w:ascii="Cambria Math" w:hAnsi="Cambria Math" w:cstheme="minorHAnsi"/>
            <w:sz w:val="20"/>
            <w:szCs w:val="20"/>
          </w:rPr>
          <m:t>PAMV</m:t>
        </m:r>
      </m:oMath>
      <w:r w:rsidRPr="00286B08">
        <w:rPr>
          <w:rFonts w:asciiTheme="minorHAnsi" w:hAnsiTheme="minorHAnsi" w:cstheme="minorHAnsi"/>
          <w:sz w:val="20"/>
          <w:szCs w:val="20"/>
        </w:rPr>
        <w:t xml:space="preserve">   Propuesta Ajustada de Menor Valor</w:t>
      </w:r>
    </w:p>
    <w:p w:rsidR="00893862" w:rsidRPr="00286B08" w:rsidRDefault="00893862" w:rsidP="00893862">
      <w:pPr>
        <w:pStyle w:val="Sinespaciado"/>
        <w:ind w:left="708" w:firstLine="708"/>
        <w:rPr>
          <w:rFonts w:asciiTheme="minorHAnsi" w:hAnsiTheme="minorHAnsi" w:cstheme="minorHAnsi"/>
          <w:sz w:val="20"/>
          <w:szCs w:val="20"/>
        </w:rPr>
      </w:pPr>
    </w:p>
    <w:p w:rsidR="00893862" w:rsidRPr="00286B08" w:rsidRDefault="00893862" w:rsidP="00893862">
      <w:pPr>
        <w:pStyle w:val="Sinespaciado"/>
        <w:numPr>
          <w:ilvl w:val="0"/>
          <w:numId w:val="28"/>
        </w:numPr>
        <w:ind w:left="426" w:hanging="426"/>
        <w:rPr>
          <w:rFonts w:asciiTheme="minorHAnsi" w:hAnsiTheme="minorHAnsi" w:cstheme="minorHAnsi"/>
          <w:b/>
          <w:sz w:val="20"/>
          <w:szCs w:val="20"/>
        </w:rPr>
      </w:pPr>
      <w:r w:rsidRPr="00286B08">
        <w:rPr>
          <w:rFonts w:asciiTheme="minorHAnsi" w:hAnsiTheme="minorHAnsi" w:cstheme="minorHAnsi"/>
          <w:b/>
          <w:sz w:val="20"/>
          <w:szCs w:val="20"/>
        </w:rPr>
        <w:t xml:space="preserve">Determinación del Puntaje Total </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Evaluación determinará el puntaje total de las mismas.</w:t>
      </w:r>
    </w:p>
    <w:p w:rsidR="00893862" w:rsidRPr="00286B08" w:rsidRDefault="00893862" w:rsidP="00893862">
      <w:pPr>
        <w:pStyle w:val="Sinespaciado"/>
        <w:jc w:val="both"/>
        <w:rPr>
          <w:rFonts w:asciiTheme="minorHAnsi" w:hAnsiTheme="minorHAnsi" w:cstheme="minorHAnsi"/>
          <w:sz w:val="20"/>
          <w:szCs w:val="20"/>
        </w:rPr>
      </w:pPr>
    </w:p>
    <w:p w:rsidR="00893862" w:rsidRPr="00286B08" w:rsidRDefault="00893862" w:rsidP="00893862">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893862" w:rsidRPr="00286B08" w:rsidRDefault="00893862" w:rsidP="00893862">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Calidad, Propuesta Técnica y Costo, el Comité de Ev</w:t>
      </w:r>
      <w:r>
        <w:rPr>
          <w:rFonts w:asciiTheme="minorHAnsi" w:hAnsiTheme="minorHAnsi" w:cstheme="minorHAnsi"/>
          <w:sz w:val="20"/>
          <w:szCs w:val="20"/>
        </w:rPr>
        <w:t>a</w:t>
      </w:r>
      <w:r w:rsidRPr="00286B08">
        <w:rPr>
          <w:rFonts w:asciiTheme="minorHAnsi" w:hAnsiTheme="minorHAnsi" w:cstheme="minorHAnsi"/>
          <w:sz w:val="20"/>
          <w:szCs w:val="20"/>
        </w:rPr>
        <w:t>luación mediante informe recomendará al Responsable de Contratación Directa la adjudicación ó concertación ó declaratoria desierta.</w:t>
      </w: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ind w:left="1134"/>
        <w:jc w:val="both"/>
        <w:rPr>
          <w:rFonts w:asciiTheme="minorHAnsi" w:hAnsiTheme="minorHAnsi" w:cstheme="minorHAnsi"/>
          <w:color w:val="000000" w:themeColor="text1"/>
        </w:rPr>
      </w:pPr>
    </w:p>
    <w:p w:rsidR="00893862" w:rsidRPr="00286B08" w:rsidRDefault="00893862" w:rsidP="00893862">
      <w:pPr>
        <w:jc w:val="both"/>
        <w:rPr>
          <w:rFonts w:asciiTheme="minorHAnsi" w:eastAsia="Calibri" w:hAnsiTheme="minorHAnsi" w:cstheme="minorHAnsi"/>
        </w:rPr>
      </w:pPr>
    </w:p>
    <w:p w:rsidR="00893862" w:rsidRPr="00286B08" w:rsidRDefault="00893862" w:rsidP="00893862">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2E7A00" w:rsidRPr="00286B08" w:rsidRDefault="002E7A00" w:rsidP="0062797D">
      <w:pPr>
        <w:jc w:val="center"/>
        <w:rPr>
          <w:rFonts w:asciiTheme="minorHAnsi" w:eastAsia="Calibri" w:hAnsiTheme="minorHAnsi" w:cstheme="minorHAnsi"/>
          <w:b/>
        </w:rPr>
      </w:pPr>
    </w:p>
    <w:p w:rsidR="002B33FE" w:rsidRPr="00785C8E" w:rsidRDefault="002B33FE" w:rsidP="002B33FE">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2B33FE" w:rsidRPr="0025087C" w:rsidRDefault="002B33FE" w:rsidP="002B33FE">
      <w:pPr>
        <w:jc w:val="center"/>
        <w:rPr>
          <w:rFonts w:ascii="Calibri" w:hAnsi="Calibri" w:cs="Calibri"/>
          <w:b/>
          <w:bCs/>
        </w:rPr>
      </w:pPr>
      <w:r w:rsidRPr="0025087C">
        <w:rPr>
          <w:rFonts w:ascii="Calibri" w:hAnsi="Calibri" w:cs="Calibri"/>
          <w:b/>
          <w:bCs/>
        </w:rPr>
        <w:t>MODELO DE CONTRATO</w:t>
      </w:r>
    </w:p>
    <w:p w:rsidR="002B33FE" w:rsidRPr="00785C8E" w:rsidRDefault="002B33FE" w:rsidP="002B33FE">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3FE" w:rsidRPr="00F3767B" w:rsidTr="001F62CE">
        <w:tc>
          <w:tcPr>
            <w:tcW w:w="9828" w:type="dxa"/>
            <w:shd w:val="clear" w:color="auto" w:fill="auto"/>
          </w:tcPr>
          <w:p w:rsidR="002B33FE" w:rsidRPr="00F3767B" w:rsidRDefault="002B33FE" w:rsidP="001F62CE">
            <w:pPr>
              <w:ind w:right="28"/>
              <w:jc w:val="center"/>
              <w:rPr>
                <w:rFonts w:ascii="Calibri" w:hAnsi="Calibri"/>
                <w:bCs/>
                <w:sz w:val="22"/>
                <w:szCs w:val="22"/>
              </w:rPr>
            </w:pPr>
          </w:p>
          <w:p w:rsidR="002B33FE" w:rsidRPr="00F3767B" w:rsidRDefault="002B33FE" w:rsidP="001F62CE">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2B33FE" w:rsidRPr="00F3767B" w:rsidRDefault="002B33FE" w:rsidP="001F62CE">
            <w:pPr>
              <w:jc w:val="center"/>
              <w:rPr>
                <w:rFonts w:ascii="Calibri" w:hAnsi="Calibri" w:cs="Calibri"/>
                <w:b/>
                <w:bCs/>
                <w:sz w:val="18"/>
                <w:szCs w:val="18"/>
              </w:rPr>
            </w:pPr>
          </w:p>
        </w:tc>
      </w:tr>
    </w:tbl>
    <w:p w:rsidR="002B33FE" w:rsidRDefault="002B33FE" w:rsidP="002B33FE">
      <w:pPr>
        <w:jc w:val="center"/>
        <w:rPr>
          <w:rFonts w:ascii="Calibri" w:hAnsi="Calibri" w:cs="Calibri"/>
          <w:b/>
          <w:bCs/>
          <w:sz w:val="18"/>
          <w:szCs w:val="18"/>
        </w:rPr>
      </w:pPr>
    </w:p>
    <w:p w:rsidR="002B33FE" w:rsidRDefault="002B33FE" w:rsidP="002B33FE">
      <w:pPr>
        <w:jc w:val="center"/>
        <w:rPr>
          <w:rFonts w:ascii="Calibri" w:hAnsi="Calibri" w:cs="Calibri"/>
          <w:b/>
          <w:bCs/>
          <w:sz w:val="18"/>
          <w:szCs w:val="18"/>
        </w:rPr>
      </w:pPr>
    </w:p>
    <w:p w:rsidR="002B33FE" w:rsidRPr="00705352" w:rsidRDefault="002B33FE" w:rsidP="002B33FE">
      <w:pPr>
        <w:jc w:val="center"/>
        <w:rPr>
          <w:rFonts w:ascii="Calibri" w:hAnsi="Calibri" w:cs="Calibri"/>
          <w:b/>
          <w:bCs/>
          <w:sz w:val="18"/>
          <w:szCs w:val="18"/>
          <w:lang w:val="es-ES_tradnl"/>
        </w:rPr>
      </w:pPr>
    </w:p>
    <w:p w:rsidR="00436316" w:rsidRPr="006E6E79" w:rsidRDefault="00436316" w:rsidP="00436316">
      <w:pPr>
        <w:ind w:left="2832" w:firstLine="708"/>
        <w:jc w:val="center"/>
        <w:rPr>
          <w:rFonts w:ascii="Arial" w:hAnsi="Arial" w:cs="Arial"/>
          <w:b/>
        </w:rPr>
      </w:pPr>
      <w:r w:rsidRPr="006E6E79">
        <w:rPr>
          <w:rFonts w:ascii="Arial" w:hAnsi="Arial" w:cs="Arial"/>
          <w:b/>
        </w:rPr>
        <w:t>CONTRATO Nº YPFB</w:t>
      </w:r>
    </w:p>
    <w:p w:rsidR="00436316" w:rsidRPr="006E6E79" w:rsidRDefault="00436316" w:rsidP="00436316">
      <w:pPr>
        <w:ind w:left="2832" w:firstLine="708"/>
        <w:rPr>
          <w:rFonts w:ascii="Arial" w:hAnsi="Arial" w:cs="Arial"/>
          <w:b/>
        </w:rPr>
      </w:pPr>
      <w:r w:rsidRPr="006E6E79">
        <w:rPr>
          <w:rFonts w:ascii="Arial" w:hAnsi="Arial" w:cs="Arial"/>
          <w:b/>
        </w:rPr>
        <w:tab/>
      </w:r>
      <w:r w:rsidRPr="006E6E79">
        <w:rPr>
          <w:rFonts w:ascii="Arial" w:hAnsi="Arial" w:cs="Arial"/>
          <w:b/>
        </w:rPr>
        <w:tab/>
      </w:r>
    </w:p>
    <w:p w:rsidR="00436316" w:rsidRPr="006E6E79" w:rsidRDefault="00436316" w:rsidP="00436316">
      <w:pPr>
        <w:ind w:left="2832" w:firstLine="708"/>
        <w:rPr>
          <w:rFonts w:ascii="Arial" w:hAnsi="Arial" w:cs="Arial"/>
          <w:b/>
        </w:rPr>
      </w:pPr>
      <w:r w:rsidRPr="006E6E79">
        <w:rPr>
          <w:rFonts w:ascii="Arial" w:hAnsi="Arial" w:cs="Arial"/>
          <w:b/>
        </w:rPr>
        <w:tab/>
      </w:r>
      <w:r w:rsidRPr="006E6E79">
        <w:rPr>
          <w:rFonts w:ascii="Arial" w:hAnsi="Arial" w:cs="Arial"/>
          <w:b/>
        </w:rPr>
        <w:tab/>
        <w:t xml:space="preserve">  Santa Cruz, </w:t>
      </w:r>
    </w:p>
    <w:p w:rsidR="00436316" w:rsidRPr="006E6E79" w:rsidRDefault="00436316" w:rsidP="00436316">
      <w:pPr>
        <w:ind w:left="2832" w:firstLine="708"/>
        <w:rPr>
          <w:rFonts w:ascii="Arial" w:hAnsi="Arial" w:cs="Arial"/>
          <w:b/>
        </w:rPr>
      </w:pPr>
    </w:p>
    <w:p w:rsidR="00436316" w:rsidRPr="006E6E79" w:rsidRDefault="00436316" w:rsidP="00436316">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36316" w:rsidRPr="006E6E79" w:rsidRDefault="00436316" w:rsidP="00436316">
      <w:pPr>
        <w:jc w:val="right"/>
        <w:rPr>
          <w:rFonts w:ascii="Arial" w:hAnsi="Arial" w:cs="Arial"/>
          <w:b/>
        </w:rPr>
      </w:pPr>
    </w:p>
    <w:p w:rsidR="00436316" w:rsidRPr="006E6E79" w:rsidRDefault="00436316" w:rsidP="00436316">
      <w:pPr>
        <w:jc w:val="both"/>
        <w:rPr>
          <w:rFonts w:ascii="Arial" w:hAnsi="Arial" w:cs="Arial"/>
          <w:b/>
        </w:rPr>
      </w:pPr>
    </w:p>
    <w:p w:rsidR="00436316" w:rsidRPr="006E6E79" w:rsidRDefault="00436316" w:rsidP="00436316">
      <w:pPr>
        <w:jc w:val="center"/>
        <w:rPr>
          <w:rFonts w:ascii="Arial" w:hAnsi="Arial" w:cs="Arial"/>
          <w:b/>
          <w:i/>
        </w:rPr>
      </w:pPr>
      <w:r w:rsidRPr="006E6E79">
        <w:rPr>
          <w:rFonts w:ascii="Arial" w:hAnsi="Arial" w:cs="Arial"/>
          <w:b/>
        </w:rPr>
        <w:t xml:space="preserve">MINUTA CONTRATO ADMINISTRATIVO DE </w:t>
      </w:r>
      <w:r w:rsidRPr="006E6E79">
        <w:rPr>
          <w:rFonts w:ascii="Arial" w:hAnsi="Arial" w:cs="Arial"/>
          <w:b/>
          <w:lang w:val="es-BO"/>
        </w:rPr>
        <w:t>APOYO TÉCNICO DE EXPLORACIÓN SISMICA 2D EN LA CUENCA MADRE DE DIOS, ZONA NORESTE RIO BENI</w:t>
      </w:r>
    </w:p>
    <w:p w:rsidR="00436316" w:rsidRPr="006E6E79" w:rsidRDefault="00436316" w:rsidP="00436316">
      <w:pPr>
        <w:jc w:val="center"/>
        <w:rPr>
          <w:rFonts w:ascii="Arial" w:hAnsi="Arial" w:cs="Arial"/>
        </w:rPr>
      </w:pPr>
    </w:p>
    <w:p w:rsidR="00436316" w:rsidRPr="006E6E79" w:rsidRDefault="00436316" w:rsidP="00436316">
      <w:pPr>
        <w:jc w:val="center"/>
        <w:rPr>
          <w:rFonts w:ascii="Arial" w:hAnsi="Arial" w:cs="Arial"/>
        </w:rPr>
      </w:pPr>
    </w:p>
    <w:p w:rsidR="00436316" w:rsidRPr="006E6E79" w:rsidRDefault="00436316" w:rsidP="00436316">
      <w:pPr>
        <w:jc w:val="both"/>
        <w:rPr>
          <w:rFonts w:ascii="Arial" w:hAnsi="Arial" w:cs="Arial"/>
          <w:i/>
          <w:lang w:val="es-ES_tradnl"/>
        </w:rPr>
      </w:pPr>
      <w:r w:rsidRPr="006E6E79">
        <w:rPr>
          <w:rFonts w:ascii="Arial" w:hAnsi="Arial" w:cs="Arial"/>
          <w:lang w:val="es-ES_tradnl"/>
        </w:rPr>
        <w:t xml:space="preserve">SEÑOR NOTARIO DE GOBIERNO DEL DISTRITO ADMINISTRATIVO </w:t>
      </w:r>
      <w:r w:rsidRPr="006E6E79">
        <w:rPr>
          <w:rFonts w:ascii="Arial" w:hAnsi="Arial" w:cs="Arial"/>
          <w:b/>
          <w:lang w:val="es-ES_tradnl"/>
        </w:rPr>
        <w:t xml:space="preserve">XXXXXXXXX </w:t>
      </w:r>
      <w:r w:rsidRPr="006E6E79">
        <w:rPr>
          <w:rFonts w:ascii="Arial" w:hAnsi="Arial" w:cs="Arial"/>
          <w:b/>
          <w:i/>
          <w:lang w:val="es-ES_tradnl"/>
        </w:rPr>
        <w:t>(insertar el distrito en el que se realizara la protocolización únicamente cuando corresponda).</w:t>
      </w:r>
    </w:p>
    <w:p w:rsidR="00436316" w:rsidRPr="006E6E79" w:rsidRDefault="00436316" w:rsidP="00436316">
      <w:pPr>
        <w:jc w:val="both"/>
        <w:rPr>
          <w:rFonts w:ascii="Arial" w:hAnsi="Arial" w:cs="Arial"/>
          <w:i/>
          <w:lang w:val="es-ES_tradnl"/>
        </w:rPr>
      </w:pPr>
    </w:p>
    <w:p w:rsidR="00436316" w:rsidRPr="006E6E79" w:rsidRDefault="00436316" w:rsidP="00436316">
      <w:pPr>
        <w:jc w:val="both"/>
        <w:rPr>
          <w:rFonts w:ascii="Arial" w:hAnsi="Arial" w:cs="Arial"/>
          <w:b/>
          <w:i/>
        </w:rPr>
      </w:pPr>
      <w:r w:rsidRPr="006E6E79">
        <w:rPr>
          <w:rFonts w:ascii="Arial" w:hAnsi="Arial" w:cs="Arial"/>
          <w:lang w:val="es-ES_tradnl"/>
        </w:rPr>
        <w:t xml:space="preserve">En el registro de Escrituras Públicas a su cargo se servirá usted insertar el presente </w:t>
      </w:r>
      <w:r w:rsidRPr="006E6E79">
        <w:rPr>
          <w:rFonts w:ascii="Arial" w:hAnsi="Arial" w:cs="Arial"/>
        </w:rPr>
        <w:t xml:space="preserve">CONTRATO DE CONSULTORIA DE </w:t>
      </w:r>
      <w:r w:rsidRPr="006E6E79">
        <w:rPr>
          <w:rFonts w:ascii="Arial" w:hAnsi="Arial" w:cs="Arial"/>
          <w:lang w:val="es-BO"/>
        </w:rPr>
        <w:t>APOYO TÉCNICO DE EXPLORACIÓN SISMICA 2D EN LA CUENCA MADRE DE DIOS, ZONA NORESTE RIO BENI</w:t>
      </w:r>
      <w:r w:rsidRPr="006E6E79">
        <w:rPr>
          <w:rFonts w:ascii="Arial" w:hAnsi="Arial" w:cs="Arial"/>
          <w:b/>
        </w:rPr>
        <w:t xml:space="preserve">, </w:t>
      </w:r>
      <w:r w:rsidRPr="006E6E79">
        <w:rPr>
          <w:rFonts w:ascii="Arial" w:hAnsi="Arial" w:cs="Arial"/>
          <w:lang w:val="es-ES_tradnl"/>
        </w:rPr>
        <w:t>sujeto a las siguientes cláusulas</w:t>
      </w:r>
      <w:r w:rsidRPr="006E6E79">
        <w:rPr>
          <w:rFonts w:ascii="Arial" w:hAnsi="Arial" w:cs="Arial"/>
          <w:i/>
          <w:lang w:val="es-ES_tradnl"/>
        </w:rPr>
        <w:t>:</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914C72">
      <w:pPr>
        <w:numPr>
          <w:ilvl w:val="0"/>
          <w:numId w:val="60"/>
        </w:numPr>
        <w:tabs>
          <w:tab w:val="clear" w:pos="360"/>
          <w:tab w:val="num" w:pos="1572"/>
        </w:tabs>
        <w:spacing w:line="200" w:lineRule="exact"/>
        <w:jc w:val="center"/>
        <w:rPr>
          <w:rFonts w:ascii="Arial" w:hAnsi="Arial" w:cs="Arial"/>
          <w:b/>
          <w:lang w:val="es-ES_tradnl"/>
        </w:rPr>
      </w:pPr>
      <w:r w:rsidRPr="006E6E79">
        <w:rPr>
          <w:rFonts w:ascii="Arial" w:hAnsi="Arial" w:cs="Arial"/>
          <w:b/>
          <w:lang w:val="es-ES_tradnl"/>
        </w:rPr>
        <w:t>CONDICIONES GENERALES DEL CONTRATO</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jc w:val="both"/>
        <w:rPr>
          <w:rFonts w:ascii="Arial" w:hAnsi="Arial" w:cs="Arial"/>
          <w:lang w:val="es-BO"/>
        </w:rPr>
      </w:pPr>
      <w:r w:rsidRPr="006E6E79">
        <w:rPr>
          <w:rFonts w:ascii="Arial" w:hAnsi="Arial" w:cs="Arial"/>
          <w:b/>
          <w:lang w:val="es-BO"/>
        </w:rPr>
        <w:t xml:space="preserve">PRIMERA.- (PARTES </w:t>
      </w:r>
      <w:r w:rsidRPr="006E6E79">
        <w:rPr>
          <w:rFonts w:ascii="Arial" w:hAnsi="Arial" w:cs="Arial"/>
          <w:b/>
          <w:bCs/>
          <w:lang w:val="es-BO"/>
        </w:rPr>
        <w:t>CONTRATANTES</w:t>
      </w:r>
      <w:r w:rsidRPr="006E6E79">
        <w:rPr>
          <w:rFonts w:ascii="Arial" w:hAnsi="Arial" w:cs="Arial"/>
          <w:b/>
          <w:lang w:val="es-BO"/>
        </w:rPr>
        <w:t xml:space="preserve">). </w:t>
      </w:r>
      <w:r w:rsidRPr="006E6E79">
        <w:rPr>
          <w:rFonts w:ascii="Arial" w:hAnsi="Arial" w:cs="Arial"/>
          <w:lang w:val="es-BO"/>
        </w:rPr>
        <w:t xml:space="preserve">Dirá usted que las partes </w:t>
      </w:r>
      <w:r w:rsidRPr="006E6E79">
        <w:rPr>
          <w:rFonts w:ascii="Arial" w:hAnsi="Arial" w:cs="Arial"/>
          <w:b/>
          <w:bCs/>
          <w:lang w:val="es-BO"/>
        </w:rPr>
        <w:t>CONTRATANTES</w:t>
      </w:r>
      <w:r w:rsidRPr="006E6E79">
        <w:rPr>
          <w:rFonts w:ascii="Arial" w:hAnsi="Arial" w:cs="Arial"/>
          <w:lang w:val="es-BO"/>
        </w:rPr>
        <w:t xml:space="preserve"> son:</w:t>
      </w:r>
    </w:p>
    <w:p w:rsidR="00436316" w:rsidRPr="006E6E79" w:rsidRDefault="00436316" w:rsidP="00436316">
      <w:pPr>
        <w:jc w:val="both"/>
        <w:rPr>
          <w:rFonts w:ascii="Arial" w:hAnsi="Arial" w:cs="Arial"/>
          <w:lang w:val="es-BO"/>
        </w:rPr>
      </w:pPr>
    </w:p>
    <w:p w:rsidR="00436316" w:rsidRPr="006E6E79" w:rsidRDefault="00436316" w:rsidP="00914C72">
      <w:pPr>
        <w:pStyle w:val="Prrafodelista"/>
        <w:numPr>
          <w:ilvl w:val="1"/>
          <w:numId w:val="63"/>
        </w:numPr>
        <w:contextualSpacing/>
        <w:jc w:val="both"/>
        <w:rPr>
          <w:rFonts w:ascii="Arial" w:hAnsi="Arial" w:cs="Arial"/>
        </w:rPr>
      </w:pPr>
      <w:r w:rsidRPr="006E6E79">
        <w:rPr>
          <w:rFonts w:ascii="Arial" w:hAnsi="Arial" w:cs="Arial"/>
          <w:b/>
        </w:rPr>
        <w:t>YACIMIENTOS PETROLÍFEROS FISCALES BOLIVIANOS</w:t>
      </w:r>
      <w:r w:rsidRPr="006E6E79">
        <w:rPr>
          <w:rFonts w:ascii="Arial" w:hAnsi="Arial" w:cs="Arial"/>
        </w:rPr>
        <w:t xml:space="preserve">, con NIT N° 1020269020, con domicilio en la calle Bueno N° 185 de la ciudad de La Paz, representada legalmente por el ….. con Cédula de Identidad N° ……., en virtud de la ………, en calidad de …………, que en adelante se denominará la </w:t>
      </w:r>
      <w:r w:rsidRPr="006E6E79">
        <w:rPr>
          <w:rFonts w:ascii="Arial" w:hAnsi="Arial" w:cs="Arial"/>
          <w:b/>
        </w:rPr>
        <w:t>ENTIDAD</w:t>
      </w:r>
      <w:r w:rsidRPr="006E6E79">
        <w:rPr>
          <w:rFonts w:ascii="Arial" w:hAnsi="Arial" w:cs="Arial"/>
        </w:rPr>
        <w:t xml:space="preserve">; </w:t>
      </w:r>
    </w:p>
    <w:p w:rsidR="00436316" w:rsidRPr="006E6E79" w:rsidRDefault="00436316" w:rsidP="00436316">
      <w:pPr>
        <w:pStyle w:val="Prrafodelista"/>
        <w:ind w:left="360"/>
        <w:jc w:val="both"/>
        <w:rPr>
          <w:rFonts w:ascii="Arial" w:hAnsi="Arial" w:cs="Arial"/>
        </w:rPr>
      </w:pPr>
    </w:p>
    <w:p w:rsidR="00436316" w:rsidRPr="006E6E79" w:rsidRDefault="00436316" w:rsidP="00914C72">
      <w:pPr>
        <w:pStyle w:val="Prrafodelista"/>
        <w:numPr>
          <w:ilvl w:val="1"/>
          <w:numId w:val="63"/>
        </w:numPr>
        <w:contextualSpacing/>
        <w:jc w:val="both"/>
        <w:rPr>
          <w:rFonts w:ascii="Arial" w:hAnsi="Arial" w:cs="Arial"/>
        </w:rPr>
      </w:pPr>
      <w:r w:rsidRPr="006E6E79">
        <w:rPr>
          <w:rFonts w:ascii="Arial" w:hAnsi="Arial" w:cs="Arial"/>
          <w:lang w:val="es-ES_tradnl"/>
        </w:rPr>
        <w:t xml:space="preserve"> </w:t>
      </w:r>
      <w:r w:rsidRPr="006E6E79">
        <w:rPr>
          <w:rFonts w:ascii="Arial" w:hAnsi="Arial" w:cs="Arial"/>
          <w:b/>
        </w:rPr>
        <w:t xml:space="preserve">_____________, </w:t>
      </w:r>
      <w:r w:rsidRPr="006E6E79">
        <w:rPr>
          <w:rFonts w:ascii="Arial" w:hAnsi="Arial" w:cs="Arial"/>
        </w:rPr>
        <w:t>una empresa constituida bajo las leyes del Estado Plurinacional de Bolivia, inscrita en el Registro de Comercio de Bolivia concesionado a FUNDEMPRESA</w:t>
      </w:r>
      <w:r w:rsidRPr="006E6E79">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de _____, otorgado por ante Notaria de Fe Pública N° _____, de Distrito Judicial de ______, a cargo de _______, </w:t>
      </w:r>
      <w:r w:rsidRPr="006E6E79">
        <w:rPr>
          <w:rFonts w:ascii="Arial" w:hAnsi="Arial" w:cs="Arial"/>
        </w:rPr>
        <w:t xml:space="preserve">que en adelante se denominará el </w:t>
      </w:r>
      <w:r w:rsidRPr="006E6E79">
        <w:rPr>
          <w:rFonts w:ascii="Arial" w:hAnsi="Arial" w:cs="Arial"/>
          <w:b/>
          <w:bCs/>
          <w:lang w:val="es-BO"/>
        </w:rPr>
        <w:t>CONSULTOR</w:t>
      </w:r>
      <w:r w:rsidRPr="006E6E79">
        <w:rPr>
          <w:rFonts w:ascii="Arial" w:hAnsi="Arial" w:cs="Arial"/>
          <w:lang w:val="es-BO"/>
        </w:rPr>
        <w:t>, quienes celebran y  suscriben el presente Contrato de Consultoria de acuerdo al tenor de las siguientes cláusulas:</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jc w:val="both"/>
        <w:rPr>
          <w:rFonts w:ascii="Arial" w:hAnsi="Arial" w:cs="Arial"/>
          <w:lang w:val="es-ES_tradnl"/>
        </w:rPr>
      </w:pPr>
      <w:r w:rsidRPr="006E6E79">
        <w:rPr>
          <w:rFonts w:ascii="Arial" w:hAnsi="Arial" w:cs="Arial"/>
          <w:b/>
          <w:lang w:val="es-ES_tradnl"/>
        </w:rPr>
        <w:t>SEGUNDA.- (ANTECEDENTES LEGALES DEL CONTRATO)</w:t>
      </w:r>
      <w:r w:rsidRPr="006E6E79">
        <w:rPr>
          <w:rFonts w:ascii="Arial" w:hAnsi="Arial" w:cs="Arial"/>
          <w:lang w:val="es-ES_tradnl"/>
        </w:rPr>
        <w:t xml:space="preserve"> </w:t>
      </w:r>
    </w:p>
    <w:p w:rsidR="00436316" w:rsidRPr="006E6E79" w:rsidRDefault="00436316" w:rsidP="00436316">
      <w:pPr>
        <w:jc w:val="both"/>
        <w:rPr>
          <w:rFonts w:ascii="Arial" w:hAnsi="Arial" w:cs="Arial"/>
          <w:lang w:val="es-ES_tradnl"/>
        </w:rPr>
      </w:pPr>
    </w:p>
    <w:p w:rsidR="00436316" w:rsidRPr="006E6E79" w:rsidRDefault="00436316" w:rsidP="00436316">
      <w:pPr>
        <w:spacing w:after="120"/>
        <w:ind w:left="705" w:hanging="705"/>
        <w:jc w:val="both"/>
        <w:rPr>
          <w:rFonts w:ascii="Arial" w:hAnsi="Arial" w:cs="Arial"/>
        </w:rPr>
      </w:pPr>
      <w:bookmarkStart w:id="16" w:name="_Toc418613179"/>
      <w:bookmarkStart w:id="17" w:name="_Toc429824734"/>
      <w:bookmarkStart w:id="18" w:name="_Toc245538374"/>
      <w:bookmarkStart w:id="19" w:name="_Toc249143838"/>
      <w:r w:rsidRPr="006E6E79">
        <w:rPr>
          <w:rFonts w:ascii="Arial" w:hAnsi="Arial" w:cs="Arial"/>
          <w:b/>
        </w:rPr>
        <w:t>2.1</w:t>
      </w:r>
      <w:r w:rsidRPr="006E6E79">
        <w:rPr>
          <w:rFonts w:ascii="Arial" w:hAnsi="Arial" w:cs="Arial"/>
        </w:rPr>
        <w:t xml:space="preserve"> </w:t>
      </w:r>
      <w:r w:rsidRPr="006E6E79">
        <w:rPr>
          <w:rFonts w:ascii="Arial" w:hAnsi="Arial" w:cs="Arial"/>
        </w:rPr>
        <w:tab/>
        <w:t>La ENTIDAD, mediante la modalidad de contratación _________, llevó adelante el proceso de contratación para de CONSULTORA de</w:t>
      </w:r>
      <w:r w:rsidRPr="006E6E79">
        <w:rPr>
          <w:rFonts w:ascii="Arial" w:hAnsi="Arial" w:cs="Arial"/>
          <w:b/>
        </w:rPr>
        <w:t xml:space="preserve"> </w:t>
      </w:r>
      <w:r w:rsidRPr="006E6E79">
        <w:rPr>
          <w:rFonts w:ascii="Arial" w:hAnsi="Arial" w:cs="Arial"/>
        </w:rPr>
        <w:t xml:space="preserve">DE </w:t>
      </w:r>
      <w:r w:rsidRPr="006E6E79">
        <w:rPr>
          <w:rFonts w:ascii="Arial" w:hAnsi="Arial" w:cs="Arial"/>
          <w:lang w:val="es-BO"/>
        </w:rPr>
        <w:t>APOYO TÉCNICO DE EXPLORACIÓN SISMICA 2D EN LA CUENCA MADRE DE DIOS, ZONA NORESTE RIO BENI</w:t>
      </w:r>
      <w:r w:rsidRPr="006E6E79">
        <w:rPr>
          <w:rFonts w:ascii="Arial" w:hAnsi="Arial" w:cs="Arial"/>
        </w:rPr>
        <w:t xml:space="preserve">, realizado bajo las normas </w:t>
      </w:r>
      <w:r w:rsidRPr="006E6E79">
        <w:rPr>
          <w:rFonts w:ascii="Arial" w:hAnsi="Arial" w:cs="Arial"/>
        </w:rPr>
        <w:lastRenderedPageBreak/>
        <w:t>y regulaciones de contratación establecidas en el Reglamento de Contrataciones Directas en el marco del Decreto Supremo N° 29506 de Yacimientos Petrolíferos Fiscales Bolivianos aprobado mediante Resolución de Directorio Nro. 92/2013 de 20 de noviembre de 2013 y el documento de contratación directa.el documento de contratación directa.</w:t>
      </w:r>
    </w:p>
    <w:p w:rsidR="00436316" w:rsidRPr="006E6E79" w:rsidRDefault="00436316" w:rsidP="00436316">
      <w:pPr>
        <w:spacing w:before="120" w:after="120"/>
        <w:ind w:left="705" w:hanging="705"/>
        <w:jc w:val="both"/>
        <w:rPr>
          <w:rFonts w:ascii="Arial" w:hAnsi="Arial" w:cs="Arial"/>
        </w:rPr>
      </w:pPr>
      <w:r w:rsidRPr="006E6E79">
        <w:rPr>
          <w:rFonts w:ascii="Arial" w:hAnsi="Arial" w:cs="Arial"/>
          <w:b/>
        </w:rPr>
        <w:t>2.2.</w:t>
      </w:r>
      <w:r w:rsidRPr="006E6E79">
        <w:rPr>
          <w:rFonts w:ascii="Arial" w:hAnsi="Arial" w:cs="Arial"/>
        </w:rPr>
        <w:tab/>
      </w:r>
      <w:r w:rsidRPr="006E6E79">
        <w:rPr>
          <w:rFonts w:ascii="Arial" w:hAnsi="Arial" w:cs="Arial"/>
          <w:bCs/>
        </w:rPr>
        <w:t>Por su parte el</w:t>
      </w:r>
      <w:r w:rsidRPr="006E6E79">
        <w:rPr>
          <w:rFonts w:ascii="Arial" w:hAnsi="Arial" w:cs="Arial"/>
          <w:b/>
          <w:bCs/>
        </w:rPr>
        <w:t xml:space="preserve"> </w:t>
      </w:r>
      <w:r w:rsidRPr="006E6E79">
        <w:rPr>
          <w:rFonts w:ascii="Arial" w:hAnsi="Arial" w:cs="Arial"/>
          <w:b/>
          <w:lang w:val="es-ES_tradnl"/>
        </w:rPr>
        <w:t>CONSULTOR</w:t>
      </w:r>
      <w:r w:rsidRPr="006E6E79">
        <w:rPr>
          <w:rFonts w:ascii="Arial" w:hAnsi="Arial" w:cs="Arial"/>
          <w:b/>
          <w:bCs/>
        </w:rPr>
        <w:t xml:space="preserve"> </w:t>
      </w:r>
      <w:r w:rsidRPr="006E6E79">
        <w:rPr>
          <w:rFonts w:ascii="Arial" w:hAnsi="Arial" w:cs="Arial"/>
          <w:bCs/>
        </w:rPr>
        <w:t>reúne las condiciones y experiencia para llevar a cabo la Consultoría detallada en el presente Contrato.</w:t>
      </w:r>
    </w:p>
    <w:p w:rsidR="00436316" w:rsidRPr="006E6E79" w:rsidRDefault="00436316" w:rsidP="00436316">
      <w:pPr>
        <w:spacing w:after="120"/>
        <w:jc w:val="both"/>
        <w:rPr>
          <w:rFonts w:ascii="Arial" w:hAnsi="Arial" w:cs="Arial"/>
          <w:b/>
          <w:lang w:val="es-BO"/>
        </w:rPr>
      </w:pPr>
      <w:r w:rsidRPr="006E6E79">
        <w:rPr>
          <w:rFonts w:ascii="Arial" w:hAnsi="Arial" w:cs="Arial"/>
          <w:b/>
          <w:lang w:val="es-ES_tradnl"/>
        </w:rPr>
        <w:t xml:space="preserve">TERCERA.- </w:t>
      </w:r>
      <w:r w:rsidRPr="006E6E79">
        <w:rPr>
          <w:rFonts w:ascii="Arial" w:hAnsi="Arial" w:cs="Arial"/>
          <w:b/>
          <w:lang w:val="es-BO"/>
        </w:rPr>
        <w:t>(</w:t>
      </w:r>
      <w:r w:rsidRPr="006E6E79">
        <w:rPr>
          <w:rFonts w:ascii="Arial" w:hAnsi="Arial" w:cs="Arial"/>
          <w:b/>
          <w:bCs/>
        </w:rPr>
        <w:t>DISPOSICIONES GENERALES</w:t>
      </w:r>
      <w:r w:rsidRPr="006E6E79">
        <w:rPr>
          <w:rFonts w:ascii="Arial" w:hAnsi="Arial" w:cs="Arial"/>
          <w:b/>
          <w:lang w:val="es-BO"/>
        </w:rPr>
        <w:t>)</w:t>
      </w:r>
    </w:p>
    <w:p w:rsidR="00436316" w:rsidRPr="006E6E79" w:rsidRDefault="00436316" w:rsidP="00914C72">
      <w:pPr>
        <w:widowControl w:val="0"/>
        <w:numPr>
          <w:ilvl w:val="1"/>
          <w:numId w:val="67"/>
        </w:numPr>
        <w:spacing w:after="120"/>
        <w:ind w:left="567" w:hanging="567"/>
        <w:jc w:val="both"/>
        <w:rPr>
          <w:rFonts w:ascii="Arial" w:hAnsi="Arial" w:cs="Arial"/>
        </w:rPr>
      </w:pPr>
      <w:r w:rsidRPr="006E6E79">
        <w:rPr>
          <w:rFonts w:ascii="Arial" w:hAnsi="Arial" w:cs="Arial"/>
          <w:b/>
        </w:rPr>
        <w:t>Definiciones:</w:t>
      </w:r>
      <w:r w:rsidRPr="006E6E79">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90"/>
        <w:gridCol w:w="6770"/>
      </w:tblGrid>
      <w:tr w:rsidR="00436316" w:rsidRPr="006E6E79" w:rsidTr="00436316">
        <w:trPr>
          <w:trHeight w:val="572"/>
        </w:trPr>
        <w:tc>
          <w:tcPr>
            <w:tcW w:w="1690" w:type="dxa"/>
            <w:tcBorders>
              <w:top w:val="nil"/>
              <w:left w:val="nil"/>
              <w:bottom w:val="nil"/>
              <w:right w:val="nil"/>
            </w:tcBorders>
          </w:tcPr>
          <w:p w:rsidR="00436316" w:rsidRPr="006E6E79" w:rsidRDefault="00436316" w:rsidP="00436316">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6E6E79">
              <w:rPr>
                <w:rFonts w:ascii="Arial" w:hAnsi="Arial" w:cs="Arial"/>
                <w:b/>
              </w:rPr>
              <w:t xml:space="preserve">            Contrato: </w:t>
            </w:r>
          </w:p>
        </w:tc>
        <w:tc>
          <w:tcPr>
            <w:tcW w:w="6770" w:type="dxa"/>
            <w:tcBorders>
              <w:top w:val="nil"/>
              <w:left w:val="nil"/>
              <w:bottom w:val="nil"/>
              <w:right w:val="nil"/>
            </w:tcBorders>
          </w:tcPr>
          <w:p w:rsidR="00436316" w:rsidRPr="006E6E79" w:rsidRDefault="00436316" w:rsidP="00436316">
            <w:pPr>
              <w:spacing w:before="120" w:after="120"/>
              <w:jc w:val="both"/>
              <w:rPr>
                <w:rFonts w:ascii="Arial" w:hAnsi="Arial" w:cs="Arial"/>
              </w:rPr>
            </w:pPr>
            <w:r w:rsidRPr="006E6E79">
              <w:rPr>
                <w:rFonts w:ascii="Arial" w:hAnsi="Arial" w:cs="Arial"/>
              </w:rPr>
              <w:t>Es el presente documento celebrado entre las Partes, junto con todos los anexos que forman parte integrante del mismo.</w:t>
            </w:r>
          </w:p>
        </w:tc>
      </w:tr>
      <w:tr w:rsidR="00436316" w:rsidRPr="006E6E79" w:rsidTr="00436316">
        <w:trPr>
          <w:trHeight w:val="326"/>
        </w:trPr>
        <w:tc>
          <w:tcPr>
            <w:tcW w:w="1690" w:type="dxa"/>
            <w:tcBorders>
              <w:top w:val="nil"/>
              <w:left w:val="nil"/>
              <w:bottom w:val="nil"/>
              <w:right w:val="nil"/>
            </w:tcBorders>
          </w:tcPr>
          <w:p w:rsidR="00436316" w:rsidRPr="006E6E79" w:rsidRDefault="00436316" w:rsidP="00436316">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6E6E79">
              <w:rPr>
                <w:rFonts w:ascii="Arial" w:hAnsi="Arial" w:cs="Arial"/>
                <w:b/>
              </w:rPr>
              <w:t>Ley Aplicable:</w:t>
            </w:r>
          </w:p>
        </w:tc>
        <w:tc>
          <w:tcPr>
            <w:tcW w:w="6770" w:type="dxa"/>
            <w:tcBorders>
              <w:top w:val="nil"/>
              <w:left w:val="nil"/>
              <w:bottom w:val="nil"/>
              <w:right w:val="nil"/>
            </w:tcBorders>
            <w:vAlign w:val="center"/>
          </w:tcPr>
          <w:p w:rsidR="00436316" w:rsidRPr="006E6E79" w:rsidRDefault="00436316" w:rsidP="00436316">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6E6E79">
              <w:rPr>
                <w:rFonts w:ascii="Arial" w:hAnsi="Arial" w:cs="Arial"/>
              </w:rPr>
              <w:t>Son las normas constitucionales, leyes, decretos supremos y toda otra disposición legal vigente en el Estado Plurinacional de Bolivia y toda norma técnica aplicable a la ejecución del servicio.</w:t>
            </w:r>
          </w:p>
        </w:tc>
      </w:tr>
      <w:tr w:rsidR="00436316" w:rsidRPr="006E6E79" w:rsidTr="00436316">
        <w:trPr>
          <w:trHeight w:val="326"/>
        </w:trPr>
        <w:tc>
          <w:tcPr>
            <w:tcW w:w="1690" w:type="dxa"/>
            <w:tcBorders>
              <w:top w:val="nil"/>
              <w:left w:val="nil"/>
              <w:bottom w:val="nil"/>
              <w:right w:val="nil"/>
            </w:tcBorders>
          </w:tcPr>
          <w:p w:rsidR="00436316" w:rsidRPr="006E6E79" w:rsidRDefault="00436316" w:rsidP="00436316">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6E6E79">
              <w:rPr>
                <w:rFonts w:ascii="Arial" w:hAnsi="Arial" w:cs="Arial"/>
                <w:b/>
                <w:color w:val="000000"/>
                <w:lang w:val="es-BO"/>
              </w:rPr>
              <w:t>Consultoría:</w:t>
            </w:r>
          </w:p>
        </w:tc>
        <w:tc>
          <w:tcPr>
            <w:tcW w:w="6770" w:type="dxa"/>
            <w:tcBorders>
              <w:top w:val="nil"/>
              <w:left w:val="nil"/>
              <w:bottom w:val="nil"/>
              <w:right w:val="nil"/>
            </w:tcBorders>
            <w:vAlign w:val="center"/>
          </w:tcPr>
          <w:p w:rsidR="00436316" w:rsidRPr="006E6E79" w:rsidRDefault="00436316" w:rsidP="00436316">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rPr>
            </w:pPr>
            <w:r w:rsidRPr="006E6E79">
              <w:rPr>
                <w:rFonts w:ascii="Arial" w:hAnsi="Arial" w:cs="Arial"/>
                <w:color w:val="000000"/>
                <w:lang w:val="es-BO"/>
              </w:rPr>
              <w:t>Son todos servicios prestados por el Consultor, por un tiempo determinado, con su personal, materiales y recursos, bajo su exclusiva responsabilidad y riesgo, cuyo resultado es la obtención de un producto en estricto cumpliendo de las previsiones de este Contrato, sus anexos y la Ley Aplicable, para lo cual cuenta con permisos, licencias y autorizaciones correspondientes.</w:t>
            </w:r>
          </w:p>
        </w:tc>
      </w:tr>
      <w:tr w:rsidR="00436316" w:rsidRPr="006E6E79" w:rsidTr="00436316">
        <w:trPr>
          <w:trHeight w:val="326"/>
        </w:trPr>
        <w:tc>
          <w:tcPr>
            <w:tcW w:w="1690" w:type="dxa"/>
            <w:tcBorders>
              <w:top w:val="nil"/>
              <w:left w:val="nil"/>
              <w:bottom w:val="nil"/>
              <w:right w:val="nil"/>
            </w:tcBorders>
          </w:tcPr>
          <w:p w:rsidR="00436316" w:rsidRPr="006E6E79" w:rsidRDefault="00436316" w:rsidP="00436316">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color w:val="000000"/>
                <w:lang w:val="es-BO"/>
              </w:rPr>
            </w:pPr>
            <w:r w:rsidRPr="006E6E79">
              <w:rPr>
                <w:rFonts w:ascii="Arial" w:hAnsi="Arial" w:cs="Arial"/>
                <w:b/>
                <w:color w:val="000000"/>
                <w:lang w:val="es-BO"/>
              </w:rPr>
              <w:t>Contraparte:</w:t>
            </w:r>
          </w:p>
        </w:tc>
        <w:tc>
          <w:tcPr>
            <w:tcW w:w="6770" w:type="dxa"/>
            <w:tcBorders>
              <w:top w:val="nil"/>
              <w:left w:val="nil"/>
              <w:bottom w:val="nil"/>
              <w:right w:val="nil"/>
            </w:tcBorders>
            <w:vAlign w:val="center"/>
          </w:tcPr>
          <w:p w:rsidR="00436316" w:rsidRPr="006E6E79" w:rsidRDefault="00436316" w:rsidP="00436316">
            <w:pPr>
              <w:tabs>
                <w:tab w:val="left" w:pos="2880"/>
                <w:tab w:val="left" w:pos="3600"/>
                <w:tab w:val="left" w:pos="4320"/>
                <w:tab w:val="left" w:pos="6700"/>
                <w:tab w:val="left" w:pos="7200"/>
                <w:tab w:val="left" w:pos="7920"/>
                <w:tab w:val="left" w:pos="8640"/>
                <w:tab w:val="left" w:pos="9360"/>
              </w:tabs>
              <w:spacing w:after="120"/>
              <w:jc w:val="both"/>
              <w:rPr>
                <w:rFonts w:ascii="Arial" w:hAnsi="Arial" w:cs="Arial"/>
                <w:color w:val="000000"/>
              </w:rPr>
            </w:pPr>
            <w:r w:rsidRPr="006E6E79">
              <w:rPr>
                <w:rFonts w:ascii="Arial" w:hAnsi="Arial" w:cs="Arial"/>
                <w:color w:val="000000"/>
              </w:rPr>
              <w:t>E</w:t>
            </w:r>
            <w:r w:rsidRPr="006E6E79">
              <w:rPr>
                <w:rFonts w:ascii="Arial" w:hAnsi="Arial" w:cs="Arial"/>
                <w:color w:val="000000"/>
                <w:lang w:val="es-BO"/>
              </w:rPr>
              <w:t xml:space="preserve">s el personal de la </w:t>
            </w:r>
            <w:r w:rsidRPr="006E6E79">
              <w:rPr>
                <w:rFonts w:ascii="Arial" w:hAnsi="Arial" w:cs="Arial"/>
                <w:b/>
                <w:color w:val="000000"/>
                <w:lang w:val="es-BO"/>
              </w:rPr>
              <w:t>ENTIDAD</w:t>
            </w:r>
            <w:r w:rsidRPr="006E6E79">
              <w:rPr>
                <w:rFonts w:ascii="Arial" w:hAnsi="Arial" w:cs="Arial"/>
                <w:color w:val="000000"/>
                <w:lang w:val="es-BO"/>
              </w:rPr>
              <w:t xml:space="preserve"> que brinda el apoyo técnico de acompañamiento permanente durante la vigencia del Contrato. Llevará el control directo de la vigencia y validez de la garantía, en cuanto al monto y plazo a efectos de requerir su ampliación o solicitar su ejecución.</w:t>
            </w:r>
          </w:p>
        </w:tc>
      </w:tr>
    </w:tbl>
    <w:p w:rsidR="00436316" w:rsidRPr="006E6E79" w:rsidRDefault="00436316" w:rsidP="0043631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6E6E79">
        <w:rPr>
          <w:rFonts w:ascii="Arial" w:hAnsi="Arial" w:cs="Arial"/>
          <w:b/>
        </w:rPr>
        <w:t xml:space="preserve">3.2   Relación entre las Partes: </w:t>
      </w:r>
      <w:r w:rsidRPr="006E6E79">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Consultoría estará a cargo del </w:t>
      </w:r>
      <w:r w:rsidRPr="006E6E79">
        <w:rPr>
          <w:rFonts w:ascii="Arial" w:hAnsi="Arial" w:cs="Arial"/>
          <w:b/>
        </w:rPr>
        <w:t>CONSULTOR</w:t>
      </w:r>
      <w:r w:rsidRPr="006E6E79">
        <w:rPr>
          <w:rFonts w:ascii="Arial" w:hAnsi="Arial" w:cs="Arial"/>
        </w:rPr>
        <w:t>, quien será plenamente responsable por todos los aspectos relacionados con este Contrato y la ejecución del presente Contrato.</w:t>
      </w:r>
    </w:p>
    <w:p w:rsidR="00436316" w:rsidRPr="006E6E79" w:rsidRDefault="00436316" w:rsidP="004363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6E6E79">
        <w:rPr>
          <w:rFonts w:ascii="Arial" w:hAnsi="Arial" w:cs="Arial"/>
          <w:b/>
        </w:rPr>
        <w:t>3.3</w:t>
      </w:r>
      <w:r w:rsidRPr="006E6E79">
        <w:rPr>
          <w:rFonts w:ascii="Arial" w:hAnsi="Arial" w:cs="Arial"/>
        </w:rPr>
        <w:t>.</w:t>
      </w:r>
      <w:r w:rsidRPr="006E6E79">
        <w:rPr>
          <w:rFonts w:ascii="Arial" w:hAnsi="Arial" w:cs="Arial"/>
        </w:rPr>
        <w:tab/>
      </w:r>
      <w:r w:rsidRPr="006E6E79">
        <w:rPr>
          <w:rFonts w:ascii="Arial" w:hAnsi="Arial" w:cs="Arial"/>
          <w:b/>
        </w:rPr>
        <w:t>Ley que rige el Contrato:</w:t>
      </w:r>
      <w:r w:rsidRPr="006E6E79">
        <w:rPr>
          <w:rFonts w:ascii="Arial" w:hAnsi="Arial" w:cs="Arial"/>
        </w:rPr>
        <w:t xml:space="preserve"> Este Contrato, su significado e interpretación y la relación que crea entre las Partes se regirá por la Ley Aplicable.</w:t>
      </w:r>
    </w:p>
    <w:p w:rsidR="00436316" w:rsidRPr="006E6E79" w:rsidRDefault="00436316" w:rsidP="004363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6E6E79">
        <w:rPr>
          <w:rFonts w:ascii="Arial" w:hAnsi="Arial" w:cs="Arial"/>
          <w:b/>
        </w:rPr>
        <w:t>3.4</w:t>
      </w:r>
      <w:r w:rsidRPr="006E6E79">
        <w:rPr>
          <w:rFonts w:ascii="Arial" w:hAnsi="Arial" w:cs="Arial"/>
        </w:rPr>
        <w:tab/>
      </w:r>
      <w:r w:rsidRPr="006E6E79">
        <w:rPr>
          <w:rFonts w:ascii="Arial" w:hAnsi="Arial" w:cs="Arial"/>
          <w:b/>
        </w:rPr>
        <w:t xml:space="preserve">Idioma: </w:t>
      </w:r>
      <w:r w:rsidRPr="006E6E79">
        <w:rPr>
          <w:rFonts w:ascii="Arial" w:hAnsi="Arial" w:cs="Arial"/>
        </w:rPr>
        <w:t>Este Contrato se ha celebrado en castellano, idioma por el que se regirán obligatoriamente todas las materias relacionadas con el mismo o su interpretación.</w:t>
      </w:r>
    </w:p>
    <w:p w:rsidR="00436316" w:rsidRPr="006E6E79" w:rsidRDefault="00436316" w:rsidP="00436316">
      <w:pPr>
        <w:tabs>
          <w:tab w:val="left" w:pos="567"/>
        </w:tabs>
        <w:spacing w:after="120"/>
        <w:ind w:left="567" w:right="-7" w:hanging="567"/>
        <w:jc w:val="both"/>
        <w:rPr>
          <w:rFonts w:ascii="Arial" w:hAnsi="Arial" w:cs="Arial"/>
          <w:b/>
          <w:lang w:val="es-BO"/>
        </w:rPr>
      </w:pPr>
      <w:r w:rsidRPr="006E6E79">
        <w:rPr>
          <w:rFonts w:ascii="Arial" w:hAnsi="Arial" w:cs="Arial"/>
          <w:b/>
        </w:rPr>
        <w:t>3.5</w:t>
      </w:r>
      <w:r w:rsidRPr="006E6E79">
        <w:rPr>
          <w:rFonts w:ascii="Arial" w:hAnsi="Arial" w:cs="Arial"/>
        </w:rPr>
        <w:tab/>
      </w:r>
      <w:r w:rsidRPr="006E6E79">
        <w:rPr>
          <w:rFonts w:ascii="Arial" w:hAnsi="Arial" w:cs="Arial"/>
          <w:b/>
        </w:rPr>
        <w:t>Encabezamientos:</w:t>
      </w:r>
      <w:r w:rsidRPr="006E6E79">
        <w:rPr>
          <w:rFonts w:ascii="Arial" w:hAnsi="Arial" w:cs="Arial"/>
        </w:rPr>
        <w:t xml:space="preserve"> El contenido de este Contrato no se verá restringido, modificado o afectado por los encabezamientos.</w:t>
      </w:r>
      <w:r w:rsidRPr="006E6E79">
        <w:rPr>
          <w:rFonts w:ascii="Arial" w:hAnsi="Arial" w:cs="Arial"/>
          <w:b/>
          <w:lang w:val="es-BO"/>
        </w:rPr>
        <w:t xml:space="preserve"> </w:t>
      </w:r>
    </w:p>
    <w:p w:rsidR="00436316" w:rsidRPr="006E6E79" w:rsidRDefault="00436316" w:rsidP="00436316">
      <w:pPr>
        <w:tabs>
          <w:tab w:val="left" w:pos="567"/>
        </w:tabs>
        <w:spacing w:after="120"/>
        <w:ind w:left="567" w:hanging="567"/>
        <w:jc w:val="both"/>
        <w:rPr>
          <w:rFonts w:ascii="Arial" w:hAnsi="Arial" w:cs="Arial"/>
        </w:rPr>
      </w:pPr>
      <w:r w:rsidRPr="006E6E79">
        <w:rPr>
          <w:rFonts w:ascii="Arial" w:hAnsi="Arial" w:cs="Arial"/>
          <w:b/>
          <w:lang w:val="es-BO"/>
        </w:rPr>
        <w:t>3.6</w:t>
      </w:r>
      <w:r w:rsidRPr="006E6E79">
        <w:rPr>
          <w:rFonts w:ascii="Arial" w:hAnsi="Arial" w:cs="Arial"/>
          <w:b/>
          <w:lang w:val="es-BO"/>
        </w:rPr>
        <w:tab/>
        <w:t>Naturaleza del Contrato:</w:t>
      </w:r>
      <w:r w:rsidRPr="006E6E79">
        <w:rPr>
          <w:rFonts w:ascii="Arial" w:hAnsi="Arial" w:cs="Arial"/>
        </w:rPr>
        <w:t xml:space="preserve"> El presente Contrato es de naturaleza administrativa. </w:t>
      </w:r>
    </w:p>
    <w:p w:rsidR="00436316" w:rsidRPr="006E6E79" w:rsidRDefault="00436316" w:rsidP="00436316">
      <w:pPr>
        <w:tabs>
          <w:tab w:val="left" w:pos="567"/>
        </w:tabs>
        <w:spacing w:after="120"/>
        <w:ind w:left="567" w:hanging="567"/>
        <w:jc w:val="both"/>
        <w:rPr>
          <w:rFonts w:ascii="Arial" w:hAnsi="Arial" w:cs="Arial"/>
        </w:rPr>
      </w:pPr>
      <w:r w:rsidRPr="006E6E79">
        <w:rPr>
          <w:rFonts w:ascii="Arial" w:hAnsi="Arial" w:cs="Arial"/>
          <w:b/>
        </w:rPr>
        <w:t>3.7</w:t>
      </w:r>
      <w:r w:rsidRPr="006E6E79">
        <w:rPr>
          <w:rFonts w:ascii="Arial" w:hAnsi="Arial" w:cs="Arial"/>
        </w:rPr>
        <w:t xml:space="preserve">    </w:t>
      </w:r>
      <w:r w:rsidRPr="006E6E79">
        <w:rPr>
          <w:rFonts w:ascii="Arial" w:hAnsi="Arial" w:cs="Arial"/>
          <w:b/>
        </w:rPr>
        <w:t>Mayúsculas:</w:t>
      </w:r>
      <w:r w:rsidRPr="006E6E79">
        <w:rPr>
          <w:rFonts w:ascii="Arial" w:hAnsi="Arial" w:cs="Arial"/>
        </w:rPr>
        <w:t xml:space="preserve"> El uso de las mayúsculas se entenderá conforme a las denominaciones otorgadas en este instrumento, o de acuerdo a su contexto, usando indistintamente en plural o singular.</w:t>
      </w:r>
    </w:p>
    <w:p w:rsidR="00436316" w:rsidRPr="006E6E79" w:rsidRDefault="00436316" w:rsidP="00436316">
      <w:pPr>
        <w:tabs>
          <w:tab w:val="left" w:pos="567"/>
        </w:tabs>
        <w:spacing w:after="120"/>
        <w:ind w:left="567" w:hanging="567"/>
        <w:jc w:val="both"/>
        <w:rPr>
          <w:rFonts w:ascii="Arial" w:hAnsi="Arial" w:cs="Arial"/>
        </w:rPr>
      </w:pPr>
      <w:r w:rsidRPr="006E6E79">
        <w:rPr>
          <w:rFonts w:ascii="Arial" w:hAnsi="Arial" w:cs="Arial"/>
          <w:b/>
        </w:rPr>
        <w:t>3.8</w:t>
      </w:r>
      <w:r w:rsidRPr="006E6E79">
        <w:rPr>
          <w:rFonts w:ascii="Arial" w:hAnsi="Arial" w:cs="Arial"/>
          <w:b/>
        </w:rPr>
        <w:tab/>
        <w:t>Modificaciones:</w:t>
      </w:r>
      <w:r w:rsidRPr="006E6E79">
        <w:rPr>
          <w:rFonts w:ascii="Arial" w:hAnsi="Arial" w:cs="Arial"/>
        </w:rPr>
        <w:t xml:space="preserve"> Las Partes  convienen  que cualquier variación, modificación o cambio a  los términos aquí acordados deberá constar por escrito y deberá estar debidamente suscrito por sus representantes legales.</w:t>
      </w:r>
    </w:p>
    <w:p w:rsidR="00436316" w:rsidRPr="006E6E79" w:rsidRDefault="00436316" w:rsidP="004363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highlight w:val="yellow"/>
        </w:rPr>
      </w:pPr>
      <w:r w:rsidRPr="006E6E79">
        <w:rPr>
          <w:rFonts w:ascii="Arial" w:hAnsi="Arial" w:cs="Arial"/>
          <w:b/>
        </w:rPr>
        <w:t>3.9   Plazos:</w:t>
      </w:r>
      <w:r w:rsidRPr="006E6E79">
        <w:rPr>
          <w:rFonts w:ascii="Arial" w:hAnsi="Arial" w:cs="Arial"/>
        </w:rPr>
        <w:t xml:space="preserve"> Todos los plazos establecidos en este Contrato y sus anexos se entenderán como días calendario, salvo indicación expresa en contrario.</w:t>
      </w:r>
    </w:p>
    <w:p w:rsidR="00436316" w:rsidRPr="006E6E79" w:rsidRDefault="00436316" w:rsidP="004363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6E6E79">
        <w:rPr>
          <w:rFonts w:ascii="Arial" w:hAnsi="Arial" w:cs="Arial"/>
          <w:b/>
        </w:rPr>
        <w:t>3.10</w:t>
      </w:r>
      <w:r w:rsidRPr="006E6E79">
        <w:rPr>
          <w:rFonts w:ascii="Arial" w:hAnsi="Arial" w:cs="Arial"/>
        </w:rPr>
        <w:tab/>
      </w:r>
      <w:r w:rsidRPr="006E6E79">
        <w:rPr>
          <w:rFonts w:ascii="Arial" w:hAnsi="Arial" w:cs="Arial"/>
          <w:b/>
        </w:rPr>
        <w:t>Totalidad del acuerdo:</w:t>
      </w:r>
      <w:r w:rsidRPr="006E6E79">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w:t>
      </w:r>
      <w:r w:rsidRPr="006E6E79">
        <w:rPr>
          <w:rFonts w:ascii="Arial" w:hAnsi="Arial" w:cs="Arial"/>
        </w:rPr>
        <w:lastRenderedPageBreak/>
        <w:t>que no esté estipulado en el Contrato y las declaraciones, compromisos y convenios que no consten en el mismo no obligarán a las Partes ni comprometerán su responsabilidad.</w:t>
      </w:r>
    </w:p>
    <w:p w:rsidR="00436316" w:rsidRPr="006E6E79" w:rsidRDefault="00436316" w:rsidP="0043631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6E6E79">
        <w:rPr>
          <w:rFonts w:ascii="Arial" w:hAnsi="Arial" w:cs="Arial"/>
          <w:b/>
        </w:rPr>
        <w:t>3.11</w:t>
      </w:r>
      <w:r w:rsidRPr="006E6E79">
        <w:rPr>
          <w:rFonts w:ascii="Arial" w:hAnsi="Arial" w:cs="Arial"/>
        </w:rPr>
        <w:t xml:space="preserve">  </w:t>
      </w:r>
      <w:r w:rsidRPr="006E6E79">
        <w:rPr>
          <w:rFonts w:ascii="Arial" w:hAnsi="Arial" w:cs="Arial"/>
          <w:b/>
          <w:bCs/>
        </w:rPr>
        <w:t xml:space="preserve">Discrepancias: </w:t>
      </w:r>
      <w:r w:rsidRPr="006E6E79">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36316" w:rsidRPr="006E6E79" w:rsidRDefault="00436316" w:rsidP="00436316">
      <w:pPr>
        <w:spacing w:after="120"/>
        <w:jc w:val="both"/>
        <w:rPr>
          <w:rFonts w:ascii="Arial" w:hAnsi="Arial" w:cs="Arial"/>
          <w:u w:val="single"/>
          <w:lang w:val="es-ES_tradnl"/>
        </w:rPr>
      </w:pPr>
      <w:r w:rsidRPr="006E6E79">
        <w:rPr>
          <w:rFonts w:ascii="Arial" w:hAnsi="Arial" w:cs="Arial"/>
          <w:b/>
          <w:u w:val="single"/>
          <w:lang w:val="es-ES_tradnl"/>
        </w:rPr>
        <w:t>CUARTA.- (IDIOMA)</w:t>
      </w:r>
      <w:r w:rsidRPr="006E6E79">
        <w:rPr>
          <w:rFonts w:ascii="Arial" w:hAnsi="Arial" w:cs="Arial"/>
          <w:u w:val="single"/>
          <w:lang w:val="es-ES_tradnl"/>
        </w:rPr>
        <w:t xml:space="preserve"> </w:t>
      </w:r>
    </w:p>
    <w:p w:rsidR="00436316" w:rsidRPr="006E6E79" w:rsidRDefault="00436316" w:rsidP="00436316">
      <w:pPr>
        <w:spacing w:after="120"/>
        <w:jc w:val="both"/>
        <w:rPr>
          <w:rFonts w:ascii="Arial" w:hAnsi="Arial" w:cs="Arial"/>
          <w:b/>
          <w:lang w:val="es-ES_tradnl"/>
        </w:rPr>
      </w:pPr>
      <w:r w:rsidRPr="006E6E79">
        <w:rPr>
          <w:rFonts w:ascii="Arial" w:hAnsi="Arial" w:cs="Arial"/>
          <w:lang w:val="es-ES_tradnl"/>
        </w:rPr>
        <w:t xml:space="preserve">El presente Contrato, toda la documentación aplicable al mismo y la que emerja de la prestación de </w:t>
      </w:r>
      <w:r w:rsidRPr="006E6E79">
        <w:rPr>
          <w:rFonts w:ascii="Arial" w:hAnsi="Arial" w:cs="Arial"/>
          <w:color w:val="000000"/>
          <w:lang w:val="es-BO"/>
        </w:rPr>
        <w:t>la Consultoría</w:t>
      </w:r>
      <w:r w:rsidRPr="006E6E79">
        <w:rPr>
          <w:rFonts w:ascii="Arial" w:hAnsi="Arial" w:cs="Arial"/>
          <w:lang w:val="es-ES_tradnl"/>
        </w:rPr>
        <w:t>, deben ser elaborados en idioma castellano.</w:t>
      </w:r>
    </w:p>
    <w:p w:rsidR="00436316" w:rsidRPr="006E6E79" w:rsidRDefault="00436316" w:rsidP="00436316">
      <w:pPr>
        <w:jc w:val="both"/>
        <w:rPr>
          <w:rFonts w:ascii="Arial" w:hAnsi="Arial" w:cs="Arial"/>
          <w:lang w:val="es-BO"/>
        </w:rPr>
      </w:pPr>
    </w:p>
    <w:bookmarkEnd w:id="16"/>
    <w:bookmarkEnd w:id="17"/>
    <w:bookmarkEnd w:id="18"/>
    <w:bookmarkEnd w:id="19"/>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QUINTA</w:t>
      </w:r>
      <w:r w:rsidRPr="006E6E79">
        <w:rPr>
          <w:rFonts w:ascii="Arial" w:hAnsi="Arial" w:cs="Arial"/>
          <w:b/>
          <w:lang w:val="es-ES_tradnl"/>
        </w:rPr>
        <w:t>.- (OBJETO Y CAUSA DEL CONTRATO)</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b/>
          <w:bCs/>
          <w:lang w:val="es-ES_tradnl"/>
        </w:rPr>
        <w:t xml:space="preserve"> </w:t>
      </w:r>
      <w:r w:rsidRPr="006E6E79">
        <w:rPr>
          <w:rFonts w:ascii="Arial" w:hAnsi="Arial" w:cs="Arial"/>
          <w:lang w:val="es-ES_tradnl"/>
        </w:rPr>
        <w:t>se compromete y obliga por el presente contrato, a prestar todos los servicios necesarios para desarrollar la consultoria para el “</w:t>
      </w:r>
      <w:r w:rsidRPr="006E6E79">
        <w:rPr>
          <w:rFonts w:ascii="Arial" w:hAnsi="Arial" w:cs="Arial"/>
        </w:rPr>
        <w:t xml:space="preserve">DE </w:t>
      </w:r>
      <w:r w:rsidRPr="006E6E79">
        <w:rPr>
          <w:rFonts w:ascii="Arial" w:hAnsi="Arial" w:cs="Arial"/>
          <w:lang w:val="es-BO"/>
        </w:rPr>
        <w:t>APOYO TÉCNICO DE EXPLORACIÓN SISMICA 2D EN LA CUENCA MADRE DE DIOS, ZONA NORESTE RIO BENI</w:t>
      </w:r>
      <w:r w:rsidRPr="006E6E79">
        <w:rPr>
          <w:rFonts w:ascii="Arial" w:hAnsi="Arial" w:cs="Arial"/>
          <w:lang w:val="es-ES_tradnl"/>
        </w:rPr>
        <w:t>”, hasta su conclusión, con estricta y absoluta sujeción a este Contrato, a los documentos que forman parte de él y dando cumplimiento a las normas, condiciones, precio, regulaciones, obligaciones, especificaciones, tiempo de prestación del servicio de Consultoría y características técnicas establecidas en los documentos del Contrato.</w:t>
      </w:r>
    </w:p>
    <w:p w:rsidR="00436316" w:rsidRPr="006E6E79" w:rsidRDefault="00436316" w:rsidP="00436316">
      <w:pPr>
        <w:spacing w:before="120" w:after="120"/>
        <w:jc w:val="both"/>
        <w:rPr>
          <w:rFonts w:ascii="Arial" w:hAnsi="Arial" w:cs="Arial"/>
          <w:b/>
          <w:lang w:val="es-BO"/>
        </w:rPr>
      </w:pPr>
      <w:r>
        <w:rPr>
          <w:rFonts w:ascii="Arial" w:hAnsi="Arial" w:cs="Arial"/>
          <w:b/>
          <w:lang w:val="es-ES_tradnl"/>
        </w:rPr>
        <w:t>SEXTA</w:t>
      </w:r>
      <w:r w:rsidRPr="006E6E79">
        <w:rPr>
          <w:rFonts w:ascii="Arial" w:hAnsi="Arial" w:cs="Arial"/>
          <w:b/>
          <w:lang w:val="es-ES_tradnl"/>
        </w:rPr>
        <w:t xml:space="preserve">.- </w:t>
      </w:r>
      <w:r w:rsidRPr="006E6E79">
        <w:rPr>
          <w:rFonts w:ascii="Arial" w:hAnsi="Arial" w:cs="Arial"/>
          <w:b/>
          <w:lang w:val="es-BO"/>
        </w:rPr>
        <w:t xml:space="preserve">(VIGENCIA, PLAZO DE PRESTACION DEL SERVICIO Y ORDEN DE PROCEDER). </w:t>
      </w:r>
    </w:p>
    <w:p w:rsidR="00436316" w:rsidRPr="00F06A11" w:rsidRDefault="00436316" w:rsidP="00914C72">
      <w:pPr>
        <w:pStyle w:val="Prrafodelista"/>
        <w:numPr>
          <w:ilvl w:val="1"/>
          <w:numId w:val="70"/>
        </w:numPr>
        <w:spacing w:before="120" w:after="120"/>
        <w:contextualSpacing/>
        <w:jc w:val="both"/>
        <w:rPr>
          <w:rFonts w:ascii="Arial" w:hAnsi="Arial" w:cs="Arial"/>
          <w:b/>
          <w:lang w:val="es-BO"/>
        </w:rPr>
      </w:pPr>
      <w:r w:rsidRPr="00F06A11">
        <w:rPr>
          <w:rFonts w:ascii="Arial" w:hAnsi="Arial" w:cs="Arial"/>
          <w:b/>
          <w:lang w:val="es-BO"/>
        </w:rPr>
        <w:t xml:space="preserve"> Vigencia: </w:t>
      </w:r>
    </w:p>
    <w:p w:rsidR="00436316" w:rsidRPr="006E6E79" w:rsidRDefault="00436316" w:rsidP="00436316">
      <w:pPr>
        <w:spacing w:before="120" w:after="120"/>
        <w:jc w:val="both"/>
        <w:rPr>
          <w:rFonts w:ascii="Arial" w:hAnsi="Arial" w:cs="Arial"/>
          <w:lang w:val="es-ES_tradnl"/>
        </w:rPr>
      </w:pPr>
      <w:r w:rsidRPr="006E6E79">
        <w:rPr>
          <w:rFonts w:ascii="Arial" w:hAnsi="Arial" w:cs="Arial"/>
          <w:lang w:val="es-ES_tradnl"/>
        </w:rPr>
        <w:t xml:space="preserve">El presente Contrato tendrá vigencia desde el día de su suscripción por ambas Partes hasta la emisión del acta de cierre de Contrato por parte de la </w:t>
      </w:r>
      <w:r w:rsidRPr="006E6E79">
        <w:rPr>
          <w:rFonts w:ascii="Arial" w:hAnsi="Arial" w:cs="Arial"/>
          <w:b/>
          <w:lang w:val="es-ES_tradnl"/>
        </w:rPr>
        <w:t>ENTIDAD</w:t>
      </w:r>
      <w:r w:rsidRPr="006E6E79">
        <w:rPr>
          <w:rFonts w:ascii="Arial" w:hAnsi="Arial" w:cs="Arial"/>
          <w:lang w:val="es-ES_tradnl"/>
        </w:rPr>
        <w:t>.</w:t>
      </w:r>
    </w:p>
    <w:p w:rsidR="00436316" w:rsidRPr="00F06A11" w:rsidRDefault="00436316" w:rsidP="00436316">
      <w:pPr>
        <w:spacing w:before="120" w:after="120"/>
        <w:jc w:val="both"/>
        <w:rPr>
          <w:rFonts w:ascii="Arial" w:hAnsi="Arial" w:cs="Arial"/>
          <w:b/>
          <w:lang w:val="es-BO"/>
        </w:rPr>
      </w:pPr>
      <w:r>
        <w:rPr>
          <w:rFonts w:ascii="Arial" w:hAnsi="Arial" w:cs="Arial"/>
          <w:b/>
          <w:lang w:val="es-BO"/>
        </w:rPr>
        <w:t>6.1</w:t>
      </w:r>
      <w:r w:rsidRPr="00F06A11">
        <w:rPr>
          <w:rFonts w:ascii="Arial" w:hAnsi="Arial" w:cs="Arial"/>
          <w:b/>
          <w:lang w:val="es-BO"/>
        </w:rPr>
        <w:t xml:space="preserve"> Plazo de prestación del servicio y orden de proceder</w:t>
      </w: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 xml:space="preserve">CONSULTOR </w:t>
      </w:r>
      <w:r w:rsidRPr="006E6E79">
        <w:rPr>
          <w:rFonts w:ascii="Arial" w:hAnsi="Arial" w:cs="Arial"/>
          <w:lang w:val="es-ES_tradnl"/>
        </w:rPr>
        <w:t>desarrollará sus actividades de forma satisfactoria, en estricto acuerdo con el alcance del servicio, la propuesta adjudicada, los términos de referencia, el cronograma de servicios, en el plazo de ____________________, que serán computados a partir de la fecha de emisión y notificación con la Orden de Proceder.</w:t>
      </w:r>
      <w:r w:rsidRPr="006E6E79">
        <w:rPr>
          <w:rFonts w:ascii="Arial" w:hAnsi="Arial" w:cs="Arial"/>
          <w:b/>
          <w:lang w:val="es-ES_tradnl"/>
        </w:rPr>
        <w:t xml:space="preserve"> </w:t>
      </w:r>
    </w:p>
    <w:p w:rsidR="00436316" w:rsidRPr="006E6E79" w:rsidRDefault="00436316" w:rsidP="00436316">
      <w:pPr>
        <w:jc w:val="both"/>
        <w:rPr>
          <w:rFonts w:ascii="Arial" w:hAnsi="Arial" w:cs="Arial"/>
        </w:rPr>
      </w:pPr>
    </w:p>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SEPTIMA</w:t>
      </w:r>
      <w:r w:rsidRPr="006E6E79">
        <w:rPr>
          <w:rFonts w:ascii="Arial" w:hAnsi="Arial" w:cs="Arial"/>
          <w:b/>
          <w:lang w:val="es-ES_tradnl"/>
        </w:rPr>
        <w:t>.- (DOCUMENTOS DE CONTRATO)</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Para cumplimiento de lo preceptuado en el presente contrato, forman parte del mismo los siguientes documentos:</w:t>
      </w:r>
    </w:p>
    <w:p w:rsidR="00436316" w:rsidRPr="006E6E79" w:rsidRDefault="00436316" w:rsidP="00436316">
      <w:pPr>
        <w:spacing w:line="200" w:lineRule="exact"/>
        <w:jc w:val="both"/>
        <w:rPr>
          <w:rFonts w:ascii="Arial" w:hAnsi="Arial" w:cs="Arial"/>
          <w:lang w:val="es-ES_tradnl"/>
        </w:rPr>
      </w:pPr>
    </w:p>
    <w:p w:rsidR="00436316"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 xml:space="preserve">Documento Base de Contratación, enmiendas y ajustes. </w:t>
      </w:r>
    </w:p>
    <w:p w:rsidR="00436316"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Términos de Referencia y sus ajustes.</w:t>
      </w:r>
    </w:p>
    <w:p w:rsidR="00436316"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Resolución de Adjudicación.</w:t>
      </w:r>
    </w:p>
    <w:p w:rsidR="00436316"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Propuesta Adjudicada.</w:t>
      </w:r>
    </w:p>
    <w:p w:rsidR="00436316"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Garantía de Cumplimiento de Contrato.</w:t>
      </w:r>
    </w:p>
    <w:p w:rsidR="00436316" w:rsidRPr="00F06A11" w:rsidRDefault="00436316" w:rsidP="00914C72">
      <w:pPr>
        <w:pStyle w:val="Prrafodelista"/>
        <w:numPr>
          <w:ilvl w:val="1"/>
          <w:numId w:val="71"/>
        </w:numPr>
        <w:spacing w:after="200"/>
        <w:contextualSpacing/>
        <w:jc w:val="both"/>
        <w:rPr>
          <w:rFonts w:ascii="Arial" w:hAnsi="Arial" w:cs="Arial"/>
          <w:lang w:val="es-ES_tradnl"/>
        </w:rPr>
      </w:pPr>
      <w:r w:rsidRPr="00F06A11">
        <w:rPr>
          <w:rFonts w:ascii="Arial" w:hAnsi="Arial" w:cs="Arial"/>
          <w:lang w:val="es-ES_tradnl"/>
        </w:rPr>
        <w:t>Polizas de Seguro.</w:t>
      </w:r>
    </w:p>
    <w:p w:rsidR="00436316" w:rsidRPr="006E6E79" w:rsidRDefault="00436316" w:rsidP="00436316">
      <w:pPr>
        <w:pStyle w:val="Prrafodelista"/>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360"/>
        <w:jc w:val="both"/>
        <w:rPr>
          <w:rFonts w:ascii="Arial" w:hAnsi="Arial" w:cs="Arial"/>
        </w:rPr>
      </w:pPr>
    </w:p>
    <w:p w:rsidR="00436316" w:rsidRPr="006E6E79" w:rsidRDefault="00436316" w:rsidP="00436316">
      <w:pPr>
        <w:pStyle w:val="Prrafodelista"/>
        <w:tabs>
          <w:tab w:val="left" w:pos="709"/>
          <w:tab w:val="left" w:pos="3600"/>
          <w:tab w:val="left" w:pos="4320"/>
          <w:tab w:val="left" w:pos="5040"/>
          <w:tab w:val="left" w:pos="5760"/>
          <w:tab w:val="left" w:pos="6480"/>
          <w:tab w:val="left" w:pos="7200"/>
          <w:tab w:val="left" w:pos="7920"/>
          <w:tab w:val="left" w:pos="8640"/>
          <w:tab w:val="left" w:pos="9360"/>
        </w:tabs>
        <w:spacing w:before="120" w:after="120"/>
        <w:ind w:left="0"/>
        <w:jc w:val="both"/>
        <w:rPr>
          <w:rFonts w:ascii="Arial" w:hAnsi="Arial" w:cs="Arial"/>
          <w:b/>
          <w:u w:val="single"/>
        </w:rPr>
      </w:pPr>
      <w:r w:rsidRPr="006E6E79">
        <w:rPr>
          <w:rFonts w:ascii="Arial" w:hAnsi="Arial" w:cs="Arial"/>
        </w:rPr>
        <w:t xml:space="preserve">Los documentos detallados anteriormente no requerirán ser protocolizados ni presentados en Notaria de Gobierno. </w:t>
      </w:r>
    </w:p>
    <w:p w:rsidR="00436316" w:rsidRPr="006E6E79" w:rsidRDefault="00436316" w:rsidP="00436316">
      <w:pPr>
        <w:jc w:val="both"/>
        <w:rPr>
          <w:rFonts w:ascii="Arial" w:hAnsi="Arial" w:cs="Arial"/>
          <w:lang w:val="es-ES_tradnl"/>
        </w:rPr>
      </w:pPr>
      <w:r>
        <w:rPr>
          <w:rFonts w:ascii="Arial" w:hAnsi="Arial" w:cs="Arial"/>
          <w:b/>
          <w:lang w:val="es-ES_tradnl"/>
        </w:rPr>
        <w:t>OCTAVA</w:t>
      </w:r>
      <w:r w:rsidRPr="006E6E79">
        <w:rPr>
          <w:rFonts w:ascii="Arial" w:hAnsi="Arial" w:cs="Arial"/>
          <w:b/>
          <w:lang w:val="es-ES_tradnl"/>
        </w:rPr>
        <w:t>.- (MONTO DEL CONTRATO)</w:t>
      </w:r>
      <w:r w:rsidRPr="006E6E79">
        <w:rPr>
          <w:rFonts w:ascii="Arial" w:hAnsi="Arial" w:cs="Arial"/>
          <w:lang w:val="es-ES_tradnl"/>
        </w:rPr>
        <w:t xml:space="preserve"> </w:t>
      </w:r>
    </w:p>
    <w:p w:rsidR="00436316" w:rsidRPr="006E6E79" w:rsidRDefault="00436316" w:rsidP="00436316">
      <w:pPr>
        <w:jc w:val="both"/>
        <w:rPr>
          <w:rFonts w:ascii="Arial" w:hAnsi="Arial" w:cs="Arial"/>
          <w:lang w:val="es-ES_tradnl"/>
        </w:rPr>
      </w:pPr>
    </w:p>
    <w:p w:rsidR="00436316" w:rsidRPr="006E6E79" w:rsidRDefault="00436316" w:rsidP="00436316">
      <w:pPr>
        <w:jc w:val="both"/>
        <w:rPr>
          <w:rFonts w:ascii="Arial" w:hAnsi="Arial" w:cs="Arial"/>
          <w:lang w:val="es-ES_tradnl"/>
        </w:rPr>
      </w:pPr>
      <w:r w:rsidRPr="006E6E79">
        <w:rPr>
          <w:rFonts w:ascii="Arial" w:hAnsi="Arial" w:cs="Arial"/>
          <w:lang w:val="es-ES_tradnl"/>
        </w:rPr>
        <w:t xml:space="preserve">El monto total propuesto y aceptado por ambas partes para la ejecución del objeto del presente Contrato es de </w:t>
      </w:r>
      <w:r w:rsidRPr="006E6E79">
        <w:rPr>
          <w:rFonts w:ascii="Arial" w:hAnsi="Arial" w:cs="Arial"/>
          <w:b/>
          <w:color w:val="000000" w:themeColor="text1"/>
        </w:rPr>
        <w:t>________________ (_______________________)</w:t>
      </w:r>
      <w:r w:rsidRPr="006E6E79">
        <w:rPr>
          <w:rFonts w:ascii="Arial" w:hAnsi="Arial" w:cs="Arial"/>
          <w:lang w:val="es-ES_tradnl"/>
        </w:rPr>
        <w:t>.</w:t>
      </w:r>
      <w:r w:rsidRPr="006E6E79">
        <w:rPr>
          <w:rFonts w:ascii="Arial" w:hAnsi="Arial" w:cs="Arial"/>
          <w:b/>
          <w:i/>
          <w:lang w:val="es-ES_tradnl"/>
        </w:rPr>
        <w:t xml:space="preserve"> </w:t>
      </w:r>
      <w:r w:rsidRPr="006E6E79">
        <w:rPr>
          <w:rFonts w:ascii="Arial" w:hAnsi="Arial" w:cs="Arial"/>
          <w:lang w:val="es-ES_tradnl"/>
        </w:rPr>
        <w:t xml:space="preserve">Este precio  orresponde a la propuesta adjudicada establecida en la propuesta económica que forma parte de este Contrato. </w:t>
      </w:r>
    </w:p>
    <w:p w:rsidR="00436316" w:rsidRPr="006E6E79" w:rsidRDefault="00436316" w:rsidP="00436316">
      <w:pPr>
        <w:jc w:val="both"/>
        <w:rPr>
          <w:rFonts w:ascii="Arial" w:hAnsi="Arial" w:cs="Arial"/>
          <w:lang w:val="es-ES_tradnl"/>
        </w:rPr>
      </w:pPr>
    </w:p>
    <w:p w:rsidR="00436316" w:rsidRPr="006E6E79" w:rsidRDefault="00436316" w:rsidP="00436316">
      <w:pPr>
        <w:jc w:val="both"/>
        <w:rPr>
          <w:rFonts w:ascii="Arial" w:hAnsi="Arial" w:cs="Arial"/>
          <w:lang w:val="es-ES_tradnl"/>
        </w:rPr>
      </w:pPr>
      <w:r w:rsidRPr="006E6E79">
        <w:rPr>
          <w:rFonts w:ascii="Arial" w:hAnsi="Arial" w:cs="Arial"/>
          <w:lang w:val="es-ES_tradnl"/>
        </w:rPr>
        <w:t xml:space="preserve">Queda establecido que el monto consignado en la propuesta adjudicada incluye todos los elementos sin excepción alguna, que sean necesarios para la realización y cumplimiento del servicio de </w:t>
      </w:r>
      <w:r w:rsidRPr="006E6E79">
        <w:rPr>
          <w:rFonts w:ascii="Arial" w:hAnsi="Arial" w:cs="Arial"/>
          <w:b/>
          <w:bCs/>
          <w:lang w:val="es-ES_tradnl"/>
        </w:rPr>
        <w:t>CONSULTORÍA</w:t>
      </w:r>
      <w:r w:rsidRPr="006E6E79">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w:t>
      </w:r>
      <w:r w:rsidRPr="006E6E79">
        <w:rPr>
          <w:rFonts w:ascii="Arial" w:hAnsi="Arial" w:cs="Arial"/>
          <w:lang w:val="es-ES_tradnl"/>
        </w:rPr>
        <w:lastRenderedPageBreak/>
        <w:t xml:space="preserve">incluyendo utilidades que pueda tener incidencia en el monto total de la </w:t>
      </w:r>
      <w:r w:rsidRPr="006E6E79">
        <w:rPr>
          <w:rFonts w:ascii="Arial" w:hAnsi="Arial" w:cs="Arial"/>
          <w:b/>
          <w:lang w:val="es-ES_tradnl"/>
        </w:rPr>
        <w:t>CONSULTORÍA</w:t>
      </w:r>
      <w:r w:rsidRPr="006E6E79">
        <w:rPr>
          <w:rFonts w:ascii="Arial" w:hAnsi="Arial" w:cs="Arial"/>
          <w:lang w:val="es-ES_tradnl"/>
        </w:rPr>
        <w:t>, hasta su conclusión.</w:t>
      </w:r>
    </w:p>
    <w:p w:rsidR="00436316" w:rsidRPr="006E6E79" w:rsidRDefault="00436316" w:rsidP="00436316">
      <w:pPr>
        <w:jc w:val="both"/>
        <w:rPr>
          <w:rFonts w:ascii="Arial" w:hAnsi="Arial" w:cs="Arial"/>
          <w:lang w:val="es-ES_tradnl"/>
        </w:rPr>
      </w:pPr>
    </w:p>
    <w:p w:rsidR="00436316" w:rsidRPr="006E6E79" w:rsidRDefault="00436316" w:rsidP="00436316">
      <w:pPr>
        <w:jc w:val="both"/>
        <w:rPr>
          <w:rFonts w:ascii="Arial" w:hAnsi="Arial" w:cs="Arial"/>
          <w:lang w:val="es-ES_tradnl"/>
        </w:rPr>
      </w:pPr>
      <w:r w:rsidRPr="006E6E79">
        <w:rPr>
          <w:rFonts w:ascii="Arial" w:hAnsi="Arial" w:cs="Arial"/>
          <w:lang w:val="es-ES_tradnl"/>
        </w:rPr>
        <w:t xml:space="preserve">Es de exclusiva responsabilidad del </w:t>
      </w:r>
      <w:r w:rsidRPr="006E6E79">
        <w:rPr>
          <w:rFonts w:ascii="Arial" w:hAnsi="Arial" w:cs="Arial"/>
          <w:b/>
          <w:lang w:val="es-ES_tradnl"/>
        </w:rPr>
        <w:t>CONSULTOR</w:t>
      </w:r>
      <w:r w:rsidRPr="006E6E79">
        <w:rPr>
          <w:rFonts w:ascii="Arial" w:hAnsi="Arial" w:cs="Arial"/>
          <w:lang w:val="es-ES_tradnl"/>
        </w:rPr>
        <w:t>, prestar los servicios contratados dentro del monto establecido como costo del servicio, ya que no se reconocerán ni procederán pagos por servicios que excedan dicho monto,</w:t>
      </w:r>
      <w:r w:rsidRPr="006E6E79">
        <w:rPr>
          <w:rFonts w:ascii="Arial" w:hAnsi="Arial" w:cs="Arial"/>
          <w:lang w:val="es-BO"/>
        </w:rPr>
        <w:t xml:space="preserve"> a excepción de aquellos autorizados expresamente por escrito por las Partes de conformidad a lo estipulado en el presente Contrato.</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before="120"/>
        <w:jc w:val="both"/>
        <w:rPr>
          <w:rFonts w:ascii="Arial" w:hAnsi="Arial" w:cs="Arial"/>
          <w:b/>
          <w:lang w:val="es-ES_tradnl"/>
        </w:rPr>
      </w:pPr>
      <w:r>
        <w:rPr>
          <w:rFonts w:ascii="Arial" w:hAnsi="Arial" w:cs="Arial"/>
          <w:b/>
          <w:lang w:val="es-ES_tradnl"/>
        </w:rPr>
        <w:t>NOVENA</w:t>
      </w:r>
      <w:r w:rsidRPr="006E6E79">
        <w:rPr>
          <w:rFonts w:ascii="Arial" w:hAnsi="Arial" w:cs="Arial"/>
          <w:b/>
          <w:lang w:val="es-ES_tradnl"/>
        </w:rPr>
        <w:t>.- (FORMA DE PAGO).</w:t>
      </w:r>
    </w:p>
    <w:p w:rsidR="00436316" w:rsidRPr="006E6E79" w:rsidRDefault="00436316" w:rsidP="00436316">
      <w:pPr>
        <w:spacing w:before="120"/>
        <w:jc w:val="both"/>
        <w:rPr>
          <w:rFonts w:ascii="Arial" w:hAnsi="Arial" w:cs="Arial"/>
        </w:rPr>
      </w:pPr>
      <w:r w:rsidRPr="006E6E79">
        <w:rPr>
          <w:rFonts w:ascii="Arial" w:hAnsi="Arial" w:cs="Arial"/>
          <w:lang w:val="es-ES_tradnl"/>
        </w:rPr>
        <w:t xml:space="preserve">El pago se realizará de </w:t>
      </w:r>
      <w:r w:rsidRPr="006E6E79">
        <w:rPr>
          <w:rFonts w:ascii="Arial" w:hAnsi="Arial" w:cs="Arial"/>
        </w:rPr>
        <w:t xml:space="preserve">forma mensual, durante el tiempo que dure las actividades del servicio de Apoyo Técnico, contra entrega de informe mensual de acuerdo al avance de las etapas de la adquisición sísmica, previo informe de conformidad de la Contraparte de la </w:t>
      </w:r>
      <w:r w:rsidRPr="006E6E79">
        <w:rPr>
          <w:rFonts w:ascii="Arial" w:hAnsi="Arial" w:cs="Arial"/>
          <w:b/>
        </w:rPr>
        <w:t>ENTIDAD</w:t>
      </w:r>
      <w:r w:rsidRPr="006E6E79">
        <w:rPr>
          <w:rFonts w:ascii="Arial" w:hAnsi="Arial" w:cs="Arial"/>
        </w:rPr>
        <w:t xml:space="preserve">. </w:t>
      </w:r>
    </w:p>
    <w:p w:rsidR="00436316" w:rsidRPr="006E6E79" w:rsidRDefault="00436316" w:rsidP="00436316">
      <w:pPr>
        <w:spacing w:before="120"/>
        <w:jc w:val="both"/>
        <w:rPr>
          <w:rFonts w:ascii="Arial" w:hAnsi="Arial" w:cs="Arial"/>
        </w:rPr>
      </w:pPr>
      <w:r w:rsidRPr="006E6E79">
        <w:rPr>
          <w:rFonts w:ascii="Arial" w:hAnsi="Arial" w:cs="Arial"/>
        </w:rPr>
        <w:t xml:space="preserve">El último pago mensual será efectuado contra entrega del informe final de conformidad, aprobado por la  Contraparte de la </w:t>
      </w:r>
      <w:r w:rsidRPr="006E6E79">
        <w:rPr>
          <w:rFonts w:ascii="Arial" w:hAnsi="Arial" w:cs="Arial"/>
          <w:b/>
        </w:rPr>
        <w:t>ENTIDAD</w:t>
      </w:r>
      <w:r w:rsidRPr="006E6E79">
        <w:rPr>
          <w:rFonts w:ascii="Arial" w:hAnsi="Arial" w:cs="Arial"/>
        </w:rPr>
        <w:t>.</w:t>
      </w:r>
    </w:p>
    <w:p w:rsidR="00436316" w:rsidRPr="006E6E79" w:rsidRDefault="00436316" w:rsidP="00436316">
      <w:pPr>
        <w:spacing w:before="120" w:after="120"/>
        <w:jc w:val="both"/>
        <w:rPr>
          <w:rFonts w:ascii="Arial" w:hAnsi="Arial" w:cs="Arial"/>
        </w:rPr>
      </w:pPr>
      <w:r w:rsidRPr="006E6E79">
        <w:rPr>
          <w:rFonts w:ascii="Arial" w:hAnsi="Arial" w:cs="Arial"/>
        </w:rPr>
        <w:t xml:space="preserve">El pago se realizará vía Sistema Integrado de Gestión y Modernización Administrativa (SIGMA) o SIGEP en moneda nacional, debiendo el </w:t>
      </w:r>
      <w:r w:rsidRPr="006E6E79">
        <w:rPr>
          <w:rFonts w:ascii="Arial" w:hAnsi="Arial" w:cs="Arial"/>
          <w:b/>
        </w:rPr>
        <w:t>CONSULTOR</w:t>
      </w:r>
      <w:r w:rsidRPr="006E6E79">
        <w:rPr>
          <w:rFonts w:ascii="Arial" w:hAnsi="Arial" w:cs="Arial"/>
        </w:rPr>
        <w:t xml:space="preserve"> presentar la siguiente documentación para el pago:</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Solicitud de pago.</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Factura original.</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Fotocopia de registro sistema integrado de gestión y modernización administrativa (SIGMA) o SIGEP.</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Cédula de identidad del representante legal.</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Fotocopia de número de identificación tributaria (NIT).</w:t>
      </w:r>
    </w:p>
    <w:p w:rsidR="00436316" w:rsidRPr="006E6E79" w:rsidRDefault="00436316" w:rsidP="00914C72">
      <w:pPr>
        <w:pStyle w:val="Prrafodelista"/>
        <w:numPr>
          <w:ilvl w:val="0"/>
          <w:numId w:val="65"/>
        </w:numPr>
        <w:tabs>
          <w:tab w:val="num" w:pos="993"/>
        </w:tabs>
        <w:spacing w:before="120" w:after="120"/>
        <w:contextualSpacing/>
        <w:jc w:val="both"/>
        <w:rPr>
          <w:rFonts w:ascii="Arial" w:hAnsi="Arial" w:cs="Arial"/>
          <w:lang w:val="es-ES_tradnl"/>
        </w:rPr>
      </w:pPr>
      <w:r w:rsidRPr="006E6E79">
        <w:rPr>
          <w:rFonts w:ascii="Arial" w:hAnsi="Arial" w:cs="Arial"/>
          <w:lang w:val="es-ES_tradnl"/>
        </w:rPr>
        <w:t>Fotocopia de Contrato</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b/>
          <w:lang w:val="es-ES_tradnl"/>
        </w:rPr>
      </w:pPr>
      <w:r>
        <w:rPr>
          <w:rFonts w:ascii="Arial" w:hAnsi="Arial" w:cs="Arial"/>
          <w:b/>
          <w:lang w:val="es-ES_tradnl"/>
        </w:rPr>
        <w:t>DECIMA</w:t>
      </w:r>
      <w:r w:rsidRPr="006E6E79">
        <w:rPr>
          <w:rFonts w:ascii="Arial" w:hAnsi="Arial" w:cs="Arial"/>
          <w:b/>
          <w:lang w:val="es-ES_tradnl"/>
        </w:rPr>
        <w:t xml:space="preserve">.- (LUGAR DE ENTREGA) </w:t>
      </w:r>
    </w:p>
    <w:p w:rsidR="00436316" w:rsidRPr="006E6E79" w:rsidRDefault="00436316" w:rsidP="00436316">
      <w:pPr>
        <w:spacing w:before="120"/>
        <w:jc w:val="both"/>
        <w:rPr>
          <w:rFonts w:ascii="Arial" w:hAnsi="Arial" w:cs="Arial"/>
        </w:rPr>
      </w:pPr>
      <w:r w:rsidRPr="006E6E79">
        <w:rPr>
          <w:rFonts w:ascii="Arial" w:hAnsi="Arial" w:cs="Arial"/>
          <w:lang w:val="es-ES_tradnl"/>
        </w:rPr>
        <w:t xml:space="preserve">El lugar establecido para la entrega </w:t>
      </w:r>
      <w:r w:rsidRPr="006E6E79">
        <w:rPr>
          <w:rFonts w:ascii="Arial" w:hAnsi="Arial" w:cs="Arial"/>
          <w:bCs/>
          <w:lang w:val="es-BO"/>
        </w:rPr>
        <w:t xml:space="preserve">de la Consultoría será </w:t>
      </w:r>
      <w:r w:rsidRPr="006E6E79">
        <w:rPr>
          <w:rFonts w:ascii="Arial" w:hAnsi="Arial" w:cs="Arial"/>
          <w:bCs/>
        </w:rPr>
        <w:t xml:space="preserve">en las oficinas de la Gerencia Nacional de Exploración y Explotación (GNEE), ubicada en la </w:t>
      </w:r>
      <w:r w:rsidRPr="006E6E79">
        <w:rPr>
          <w:rFonts w:ascii="Arial" w:hAnsi="Arial" w:cs="Arial"/>
          <w:color w:val="000000" w:themeColor="text1"/>
        </w:rPr>
        <w:t>calle Francisco Menacho N° 201 frente a la Plazuela Atilio Zamora M., de la ciudad de Camiri del Departamento de Santa Cruz</w:t>
      </w:r>
      <w:r w:rsidRPr="006E6E79">
        <w:rPr>
          <w:rFonts w:ascii="Arial" w:hAnsi="Arial" w:cs="Arial"/>
          <w:bCs/>
        </w:rPr>
        <w:t xml:space="preserve">, </w:t>
      </w:r>
      <w:r w:rsidRPr="006E6E79">
        <w:rPr>
          <w:rFonts w:ascii="Arial" w:hAnsi="Arial" w:cs="Arial"/>
        </w:rPr>
        <w:t xml:space="preserve">previa aprobación y conformidad de la Contraparte de la </w:t>
      </w:r>
      <w:r w:rsidRPr="006E6E79">
        <w:rPr>
          <w:rFonts w:ascii="Arial" w:hAnsi="Arial" w:cs="Arial"/>
          <w:b/>
        </w:rPr>
        <w:t>ENTIDAD</w:t>
      </w:r>
      <w:r w:rsidRPr="006E6E79">
        <w:rPr>
          <w:rFonts w:ascii="Arial" w:hAnsi="Arial" w:cs="Arial"/>
        </w:rPr>
        <w:t xml:space="preserve">.  </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DECIMA PRIMERA</w:t>
      </w:r>
      <w:r w:rsidRPr="006E6E79">
        <w:rPr>
          <w:rFonts w:ascii="Arial" w:hAnsi="Arial" w:cs="Arial"/>
          <w:b/>
          <w:lang w:val="es-ES_tradnl"/>
        </w:rPr>
        <w:t>.- (FACTURACIÓN)</w:t>
      </w:r>
      <w:r w:rsidRPr="006E6E79">
        <w:rPr>
          <w:rFonts w:ascii="Arial" w:hAnsi="Arial" w:cs="Arial"/>
          <w:lang w:val="es-ES_tradnl"/>
        </w:rPr>
        <w:t xml:space="preserve">  </w:t>
      </w:r>
    </w:p>
    <w:p w:rsidR="00436316" w:rsidRPr="006E6E79" w:rsidRDefault="00436316" w:rsidP="00436316">
      <w:pPr>
        <w:spacing w:before="120" w:after="120"/>
        <w:jc w:val="both"/>
        <w:rPr>
          <w:rFonts w:ascii="Arial" w:hAnsi="Arial" w:cs="Arial"/>
          <w:b/>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w:t>
      </w:r>
      <w:r w:rsidRPr="006E6E79">
        <w:rPr>
          <w:rFonts w:ascii="Arial" w:hAnsi="Arial" w:cs="Arial"/>
        </w:rPr>
        <w:t>en la misma fecha en que sea aprobada su solicitud de pago, deberá  enviar su factura a nombre de Yacimientos Petrolíferos Fiscales Bolivianos consignando el Número de Identificación Tributaria (NIT) 1020269020</w:t>
      </w:r>
      <w:r w:rsidRPr="006E6E79">
        <w:rPr>
          <w:rFonts w:ascii="Arial" w:hAnsi="Arial" w:cs="Arial"/>
          <w:b/>
        </w:rPr>
        <w:t>.</w:t>
      </w:r>
    </w:p>
    <w:p w:rsidR="00436316" w:rsidRPr="006E6E79" w:rsidRDefault="00436316" w:rsidP="00436316">
      <w:pPr>
        <w:spacing w:line="200" w:lineRule="exact"/>
        <w:jc w:val="both"/>
        <w:rPr>
          <w:rFonts w:ascii="Arial" w:hAnsi="Arial" w:cs="Arial"/>
          <w:lang w:val="es-ES_tradnl"/>
        </w:rPr>
      </w:pPr>
      <w:r w:rsidRPr="006E6E79">
        <w:rPr>
          <w:rFonts w:ascii="Arial" w:hAnsi="Arial" w:cs="Arial"/>
          <w:b/>
          <w:lang w:val="es-ES_tradnl"/>
        </w:rPr>
        <w:t>DECIMA</w:t>
      </w:r>
      <w:r>
        <w:rPr>
          <w:rFonts w:ascii="Arial" w:hAnsi="Arial" w:cs="Arial"/>
          <w:b/>
          <w:lang w:val="es-ES_tradnl"/>
        </w:rPr>
        <w:t xml:space="preserve"> SEGUNDA</w:t>
      </w:r>
      <w:r w:rsidRPr="006E6E79">
        <w:rPr>
          <w:rFonts w:ascii="Arial" w:hAnsi="Arial" w:cs="Arial"/>
          <w:b/>
          <w:lang w:val="es-ES_tradnl"/>
        </w:rPr>
        <w:t>.- (PAGO POR SERVICIOS ADICIONALES)</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 xml:space="preserve">DECIMA </w:t>
      </w:r>
      <w:r>
        <w:rPr>
          <w:rFonts w:ascii="Arial" w:hAnsi="Arial" w:cs="Arial"/>
          <w:b/>
          <w:lang w:val="es-ES_tradnl"/>
        </w:rPr>
        <w:t>TERCERA</w:t>
      </w:r>
      <w:r w:rsidRPr="006E6E79">
        <w:rPr>
          <w:rFonts w:ascii="Arial" w:hAnsi="Arial" w:cs="Arial"/>
          <w:b/>
          <w:lang w:val="es-ES_tradnl"/>
        </w:rPr>
        <w:t xml:space="preserve">.- (CERTIFICADO DE LIQUIDACIÓN FINAL) </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bCs/>
          <w:lang w:val="es-ES_tradnl"/>
        </w:rPr>
      </w:pPr>
      <w:r w:rsidRPr="006E6E79">
        <w:rPr>
          <w:rFonts w:ascii="Arial" w:hAnsi="Arial" w:cs="Arial"/>
          <w:bCs/>
          <w:lang w:val="es-ES_tradnl"/>
        </w:rPr>
        <w:t xml:space="preserve">Dentro de los diez (10) días calendario siguientes a la fecha de la entrega del documento final, </w:t>
      </w:r>
      <w:r w:rsidRPr="006E6E79">
        <w:rPr>
          <w:rFonts w:ascii="Arial" w:hAnsi="Arial" w:cs="Arial"/>
          <w:lang w:val="es-ES_tradnl"/>
        </w:rPr>
        <w:t>el</w:t>
      </w:r>
      <w:r w:rsidRPr="006E6E79">
        <w:rPr>
          <w:rFonts w:ascii="Arial" w:hAnsi="Arial" w:cs="Arial"/>
          <w:bCs/>
          <w:lang w:val="es-ES_tradnl"/>
        </w:rPr>
        <w:t xml:space="preserve"> </w:t>
      </w:r>
      <w:r w:rsidRPr="006E6E79">
        <w:rPr>
          <w:rFonts w:ascii="Arial" w:hAnsi="Arial" w:cs="Arial"/>
          <w:b/>
          <w:lang w:val="es-ES_tradnl"/>
        </w:rPr>
        <w:t>CONSULTOR</w:t>
      </w:r>
      <w:r w:rsidRPr="006E6E79">
        <w:rPr>
          <w:rFonts w:ascii="Arial" w:hAnsi="Arial" w:cs="Arial"/>
          <w:bCs/>
          <w:lang w:val="es-ES_tradnl"/>
        </w:rPr>
        <w:t xml:space="preserve"> elaborará y presentará el certificado de liquidación final del servicio y lo presentará a la </w:t>
      </w:r>
      <w:r w:rsidRPr="006E6E79">
        <w:rPr>
          <w:rFonts w:ascii="Arial" w:hAnsi="Arial" w:cs="Arial"/>
          <w:lang w:val="es-ES_tradnl"/>
        </w:rPr>
        <w:t>contraparte</w:t>
      </w:r>
      <w:r w:rsidRPr="006E6E79">
        <w:rPr>
          <w:rFonts w:ascii="Arial" w:hAnsi="Arial" w:cs="Arial"/>
          <w:bCs/>
          <w:lang w:val="es-ES_tradnl"/>
        </w:rPr>
        <w:t>, en versión definitiva con fecha y firma del gerente del proyecto.</w:t>
      </w:r>
    </w:p>
    <w:p w:rsidR="00436316" w:rsidRPr="006E6E79" w:rsidRDefault="00436316" w:rsidP="00436316">
      <w:pPr>
        <w:spacing w:line="200" w:lineRule="exact"/>
        <w:jc w:val="both"/>
        <w:rPr>
          <w:rFonts w:ascii="Arial" w:hAnsi="Arial" w:cs="Arial"/>
          <w:bCs/>
          <w:lang w:val="es-ES_tradnl"/>
        </w:rPr>
      </w:pPr>
    </w:p>
    <w:p w:rsidR="00436316" w:rsidRPr="006E6E79" w:rsidRDefault="00436316" w:rsidP="00436316">
      <w:pPr>
        <w:spacing w:line="200" w:lineRule="exact"/>
        <w:jc w:val="both"/>
        <w:rPr>
          <w:rFonts w:ascii="Arial" w:hAnsi="Arial" w:cs="Arial"/>
          <w:b/>
          <w:lang w:val="es-ES_tradnl"/>
        </w:rPr>
      </w:pPr>
      <w:r w:rsidRPr="006E6E79">
        <w:rPr>
          <w:rFonts w:ascii="Arial" w:hAnsi="Arial" w:cs="Arial"/>
          <w:bCs/>
          <w:lang w:val="es-ES_tradnl"/>
        </w:rPr>
        <w:t xml:space="preserve">La contraparte y la </w:t>
      </w:r>
      <w:r w:rsidRPr="006E6E79">
        <w:rPr>
          <w:rFonts w:ascii="Arial" w:hAnsi="Arial" w:cs="Arial"/>
          <w:b/>
          <w:bCs/>
          <w:lang w:val="es-ES_tradnl"/>
        </w:rPr>
        <w:t>ENTIDAD</w:t>
      </w:r>
      <w:r w:rsidRPr="006E6E79">
        <w:rPr>
          <w:rFonts w:ascii="Arial" w:hAnsi="Arial" w:cs="Arial"/>
          <w:b/>
          <w:lang w:val="es-ES_tradnl"/>
        </w:rPr>
        <w:t xml:space="preserve"> </w:t>
      </w:r>
      <w:r w:rsidRPr="006E6E79">
        <w:rPr>
          <w:rFonts w:ascii="Arial" w:hAnsi="Arial" w:cs="Arial"/>
          <w:bCs/>
          <w:lang w:val="es-ES_tradnl"/>
        </w:rPr>
        <w:t xml:space="preserve">no darán por finalizada la revisión de la liquidación, si el </w:t>
      </w:r>
      <w:r w:rsidRPr="006E6E79">
        <w:rPr>
          <w:rFonts w:ascii="Arial" w:hAnsi="Arial" w:cs="Arial"/>
          <w:b/>
          <w:lang w:val="es-ES_tradnl"/>
        </w:rPr>
        <w:t xml:space="preserve">CONSULTOR </w:t>
      </w:r>
      <w:r w:rsidRPr="006E6E79">
        <w:rPr>
          <w:rFonts w:ascii="Arial" w:hAnsi="Arial" w:cs="Arial"/>
          <w:bCs/>
          <w:lang w:val="es-ES_tradnl"/>
        </w:rPr>
        <w:t xml:space="preserve"> no hubiese cumplido con todas sus obligaciones de acuerdo a los términos del contrato y de sus documentos anexos, por lo que la contraparte</w:t>
      </w:r>
      <w:r w:rsidRPr="006E6E79">
        <w:rPr>
          <w:rFonts w:ascii="Arial" w:hAnsi="Arial" w:cs="Arial"/>
          <w:b/>
          <w:lang w:val="es-ES_tradnl"/>
        </w:rPr>
        <w:t xml:space="preserve"> </w:t>
      </w:r>
      <w:r w:rsidRPr="006E6E79">
        <w:rPr>
          <w:rFonts w:ascii="Arial" w:hAnsi="Arial" w:cs="Arial"/>
          <w:bCs/>
          <w:lang w:val="es-ES_tradnl"/>
        </w:rPr>
        <w:t xml:space="preserve">y la </w:t>
      </w:r>
      <w:r w:rsidRPr="006E6E79">
        <w:rPr>
          <w:rFonts w:ascii="Arial" w:hAnsi="Arial" w:cs="Arial"/>
          <w:b/>
          <w:bCs/>
          <w:lang w:val="es-ES_tradnl"/>
        </w:rPr>
        <w:t>ENTIDAD</w:t>
      </w:r>
      <w:r w:rsidRPr="006E6E79">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6E6E79">
        <w:rPr>
          <w:rFonts w:ascii="Arial" w:hAnsi="Arial" w:cs="Arial"/>
          <w:b/>
          <w:lang w:val="es-ES_tradnl"/>
        </w:rPr>
        <w:t>CONSULTOR.</w:t>
      </w:r>
    </w:p>
    <w:p w:rsidR="00436316" w:rsidRPr="006E6E79" w:rsidRDefault="00436316" w:rsidP="00436316">
      <w:pPr>
        <w:spacing w:line="200" w:lineRule="exact"/>
        <w:jc w:val="both"/>
        <w:rPr>
          <w:rFonts w:ascii="Arial" w:hAnsi="Arial" w:cs="Arial"/>
          <w:bCs/>
          <w:lang w:val="es-ES_tradnl"/>
        </w:rPr>
      </w:pPr>
    </w:p>
    <w:p w:rsidR="00436316" w:rsidRPr="006E6E79" w:rsidRDefault="00436316" w:rsidP="00436316">
      <w:pPr>
        <w:spacing w:line="200" w:lineRule="exact"/>
        <w:jc w:val="both"/>
        <w:rPr>
          <w:rFonts w:ascii="Arial" w:hAnsi="Arial" w:cs="Arial"/>
          <w:bCs/>
          <w:lang w:val="es-ES_tradnl"/>
        </w:rPr>
      </w:pPr>
      <w:r w:rsidRPr="006E6E79">
        <w:rPr>
          <w:rFonts w:ascii="Arial" w:hAnsi="Arial" w:cs="Arial"/>
          <w:bCs/>
          <w:lang w:val="es-ES_tradnl"/>
        </w:rPr>
        <w:lastRenderedPageBreak/>
        <w:t xml:space="preserve">El cierre de contrato deberá ser acreditado con un certificado de cumplimiento de contrato, otorgado por la autoridad competente de la </w:t>
      </w:r>
      <w:r w:rsidRPr="006E6E79">
        <w:rPr>
          <w:rFonts w:ascii="Arial" w:hAnsi="Arial" w:cs="Arial"/>
          <w:b/>
          <w:bCs/>
          <w:lang w:val="es-ES_tradnl"/>
        </w:rPr>
        <w:t>ENTIDAD</w:t>
      </w:r>
      <w:r w:rsidRPr="006E6E79">
        <w:rPr>
          <w:rFonts w:ascii="Arial" w:hAnsi="Arial" w:cs="Arial"/>
          <w:bCs/>
          <w:lang w:val="es-ES_tradnl"/>
        </w:rPr>
        <w:t xml:space="preserve"> luego de concluido el trámite precedentemente especificado.</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Este cierre de contrato no libera de responsabilidades al </w:t>
      </w:r>
      <w:r w:rsidRPr="006E6E79">
        <w:rPr>
          <w:rFonts w:ascii="Arial" w:hAnsi="Arial" w:cs="Arial"/>
          <w:b/>
          <w:lang w:val="es-ES_tradnl"/>
        </w:rPr>
        <w:t>CONSULTOR</w:t>
      </w:r>
      <w:r w:rsidRPr="006E6E79">
        <w:rPr>
          <w:rFonts w:ascii="Arial" w:hAnsi="Arial" w:cs="Arial"/>
          <w:lang w:val="es-ES_tradnl"/>
        </w:rPr>
        <w:t>, por negligencia o impericia que ocasionasen daños posteriores sobre el objeto de contratación.</w:t>
      </w: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 xml:space="preserve"> </w:t>
      </w:r>
    </w:p>
    <w:p w:rsidR="00436316" w:rsidRPr="006E6E79" w:rsidRDefault="00436316" w:rsidP="00436316">
      <w:pPr>
        <w:jc w:val="both"/>
        <w:rPr>
          <w:rFonts w:ascii="Arial" w:hAnsi="Arial" w:cs="Arial"/>
          <w:lang w:val="es-ES_tradnl"/>
        </w:rPr>
      </w:pPr>
      <w:r w:rsidRPr="006E6E79">
        <w:rPr>
          <w:rFonts w:ascii="Arial" w:hAnsi="Arial" w:cs="Arial"/>
          <w:b/>
          <w:lang w:val="es-ES_tradnl"/>
        </w:rPr>
        <w:t xml:space="preserve">DECIMA </w:t>
      </w:r>
      <w:r>
        <w:rPr>
          <w:rFonts w:ascii="Arial" w:hAnsi="Arial" w:cs="Arial"/>
          <w:b/>
          <w:lang w:val="es-ES_tradnl"/>
        </w:rPr>
        <w:t>CUARTA</w:t>
      </w:r>
      <w:r w:rsidRPr="006E6E79">
        <w:rPr>
          <w:rFonts w:ascii="Arial" w:hAnsi="Arial" w:cs="Arial"/>
          <w:b/>
          <w:lang w:val="es-ES_tradnl"/>
        </w:rPr>
        <w:t>- (MOROSIDAD Y SUS PENALIDADES)</w:t>
      </w:r>
      <w:r w:rsidRPr="006E6E79">
        <w:rPr>
          <w:rFonts w:ascii="Arial" w:hAnsi="Arial" w:cs="Arial"/>
          <w:lang w:val="es-ES_tradnl"/>
        </w:rPr>
        <w:t xml:space="preserve"> </w:t>
      </w:r>
    </w:p>
    <w:p w:rsidR="00436316" w:rsidRPr="006E6E79" w:rsidRDefault="00436316" w:rsidP="00436316">
      <w:pPr>
        <w:spacing w:before="120" w:after="120"/>
        <w:jc w:val="both"/>
        <w:rPr>
          <w:rFonts w:ascii="Arial" w:hAnsi="Arial" w:cs="Arial"/>
          <w:lang w:val="es-ES_tradnl"/>
        </w:rPr>
      </w:pPr>
      <w:r w:rsidRPr="006E6E79">
        <w:rPr>
          <w:rFonts w:ascii="Arial" w:hAnsi="Arial" w:cs="Arial"/>
          <w:lang w:val="es-ES_tradnl"/>
        </w:rPr>
        <w:t xml:space="preserve">Queda convenido entre las Partes, que el </w:t>
      </w:r>
      <w:r w:rsidRPr="006E6E79">
        <w:rPr>
          <w:rFonts w:ascii="Arial" w:hAnsi="Arial" w:cs="Arial"/>
          <w:b/>
          <w:lang w:val="es-ES_tradnl"/>
        </w:rPr>
        <w:t xml:space="preserve">CONSULTOR </w:t>
      </w:r>
      <w:r w:rsidRPr="006E6E79">
        <w:rPr>
          <w:rFonts w:ascii="Arial" w:hAnsi="Arial" w:cs="Arial"/>
          <w:lang w:val="es-ES_tradnl"/>
        </w:rPr>
        <w:t xml:space="preserve">se obliga a cumplir con lo estipulado en los términos de referencia y en la cláusula (Vigencia y Plazo) del Contrato, caso contrario la </w:t>
      </w:r>
      <w:r w:rsidRPr="006E6E79">
        <w:rPr>
          <w:rFonts w:ascii="Arial" w:hAnsi="Arial" w:cs="Arial"/>
          <w:b/>
          <w:lang w:val="es-ES_tradnl"/>
        </w:rPr>
        <w:t>ENTIDAD</w:t>
      </w:r>
      <w:r w:rsidRPr="006E6E79">
        <w:rPr>
          <w:rFonts w:ascii="Arial" w:hAnsi="Arial" w:cs="Arial"/>
          <w:lang w:val="es-ES_tradnl"/>
        </w:rPr>
        <w:t>, salvo casos de Fuerza Mayor o Caso Fortuito, u otros debidamente justificados y gestionados conforme a los plazos que sean establecidos en el contrato, se aplicarán por cada periodo de retraso las siguientes multas:</w:t>
      </w:r>
    </w:p>
    <w:p w:rsidR="00436316" w:rsidRPr="006E6E79" w:rsidRDefault="00436316" w:rsidP="00914C72">
      <w:pPr>
        <w:pStyle w:val="Default"/>
        <w:numPr>
          <w:ilvl w:val="0"/>
          <w:numId w:val="51"/>
        </w:numPr>
        <w:spacing w:line="276" w:lineRule="auto"/>
        <w:jc w:val="both"/>
        <w:rPr>
          <w:color w:val="auto"/>
          <w:sz w:val="20"/>
          <w:szCs w:val="20"/>
          <w:lang w:eastAsia="en-US"/>
        </w:rPr>
      </w:pPr>
      <w:r w:rsidRPr="006E6E79">
        <w:rPr>
          <w:color w:val="auto"/>
          <w:sz w:val="20"/>
          <w:szCs w:val="20"/>
          <w:lang w:eastAsia="en-US"/>
        </w:rPr>
        <w:t>Equivalente al  3 por 1.000 del monto total del Contrato, por cada día de atraso desde el día 1 hasta el día 30 de atraso.</w:t>
      </w:r>
    </w:p>
    <w:p w:rsidR="00436316" w:rsidRPr="006E6E79" w:rsidRDefault="00436316" w:rsidP="00436316">
      <w:pPr>
        <w:pStyle w:val="Default"/>
        <w:spacing w:line="276" w:lineRule="auto"/>
        <w:ind w:left="720"/>
        <w:jc w:val="both"/>
        <w:rPr>
          <w:color w:val="auto"/>
          <w:sz w:val="20"/>
          <w:szCs w:val="20"/>
          <w:lang w:eastAsia="en-US"/>
        </w:rPr>
      </w:pPr>
    </w:p>
    <w:p w:rsidR="00436316" w:rsidRPr="006E6E79" w:rsidRDefault="00436316" w:rsidP="00914C72">
      <w:pPr>
        <w:pStyle w:val="Default"/>
        <w:numPr>
          <w:ilvl w:val="0"/>
          <w:numId w:val="51"/>
        </w:numPr>
        <w:spacing w:line="276" w:lineRule="auto"/>
        <w:jc w:val="both"/>
        <w:rPr>
          <w:color w:val="auto"/>
          <w:sz w:val="20"/>
          <w:szCs w:val="20"/>
          <w:lang w:eastAsia="en-US"/>
        </w:rPr>
      </w:pPr>
      <w:r w:rsidRPr="006E6E79">
        <w:rPr>
          <w:color w:val="auto"/>
          <w:sz w:val="20"/>
          <w:szCs w:val="20"/>
          <w:lang w:eastAsia="en-US"/>
        </w:rPr>
        <w:t>Equivalente al  4 por 1.000 del monto total del Contrato, por cada día de atraso desde el día 31 en adelante.</w:t>
      </w:r>
    </w:p>
    <w:p w:rsidR="00436316" w:rsidRPr="006E6E79" w:rsidRDefault="00436316" w:rsidP="00436316">
      <w:pPr>
        <w:pStyle w:val="Default"/>
        <w:spacing w:line="276" w:lineRule="auto"/>
        <w:jc w:val="both"/>
        <w:rPr>
          <w:color w:val="auto"/>
          <w:sz w:val="20"/>
          <w:szCs w:val="20"/>
          <w:lang w:eastAsia="en-US"/>
        </w:rPr>
      </w:pPr>
    </w:p>
    <w:p w:rsidR="00436316" w:rsidRPr="006E6E79" w:rsidRDefault="00436316" w:rsidP="00436316">
      <w:pPr>
        <w:pStyle w:val="Default"/>
        <w:spacing w:line="276" w:lineRule="auto"/>
        <w:jc w:val="both"/>
        <w:rPr>
          <w:color w:val="auto"/>
          <w:sz w:val="20"/>
          <w:szCs w:val="20"/>
          <w:lang w:eastAsia="en-US"/>
        </w:rPr>
      </w:pPr>
      <w:r w:rsidRPr="006E6E79">
        <w:rPr>
          <w:color w:val="auto"/>
          <w:sz w:val="20"/>
          <w:szCs w:val="20"/>
          <w:lang w:eastAsia="en-US"/>
        </w:rPr>
        <w:t>Ademas de las causales descritas para la aplicación de multas. También se aplicara por las siguientes causas:</w:t>
      </w:r>
    </w:p>
    <w:p w:rsidR="00436316" w:rsidRPr="006E6E79" w:rsidRDefault="00436316" w:rsidP="00436316">
      <w:pPr>
        <w:pStyle w:val="Default"/>
        <w:spacing w:line="276" w:lineRule="auto"/>
        <w:jc w:val="both"/>
        <w:rPr>
          <w:color w:val="auto"/>
          <w:sz w:val="20"/>
          <w:szCs w:val="20"/>
          <w:lang w:eastAsia="en-US"/>
        </w:rPr>
      </w:pPr>
    </w:p>
    <w:p w:rsidR="00436316" w:rsidRPr="006E6E79" w:rsidRDefault="00436316" w:rsidP="00914C72">
      <w:pPr>
        <w:pStyle w:val="Default"/>
        <w:numPr>
          <w:ilvl w:val="0"/>
          <w:numId w:val="49"/>
        </w:numPr>
        <w:spacing w:line="276" w:lineRule="auto"/>
        <w:jc w:val="both"/>
        <w:rPr>
          <w:color w:val="auto"/>
          <w:sz w:val="20"/>
          <w:szCs w:val="20"/>
          <w:lang w:eastAsia="en-US"/>
        </w:rPr>
      </w:pPr>
      <w:r w:rsidRPr="006E6E79">
        <w:rPr>
          <w:color w:val="auto"/>
          <w:sz w:val="20"/>
          <w:szCs w:val="20"/>
          <w:lang w:eastAsia="en-US"/>
        </w:rPr>
        <w:t xml:space="preserve">Cuando el </w:t>
      </w:r>
      <w:r w:rsidRPr="006E6E79">
        <w:rPr>
          <w:b/>
          <w:color w:val="auto"/>
          <w:sz w:val="20"/>
          <w:szCs w:val="20"/>
          <w:lang w:eastAsia="en-US"/>
        </w:rPr>
        <w:t>CONSULTOR</w:t>
      </w:r>
      <w:r w:rsidRPr="006E6E79">
        <w:rPr>
          <w:color w:val="auto"/>
          <w:sz w:val="20"/>
          <w:szCs w:val="20"/>
          <w:lang w:eastAsia="en-US"/>
        </w:rPr>
        <w:t>, no presentara los informes establecidos en el punto 25 del presente documento.</w:t>
      </w:r>
    </w:p>
    <w:p w:rsidR="00436316" w:rsidRPr="006E6E79" w:rsidRDefault="00436316" w:rsidP="00436316">
      <w:pPr>
        <w:pStyle w:val="Default"/>
        <w:spacing w:line="276" w:lineRule="auto"/>
        <w:ind w:left="720"/>
        <w:jc w:val="both"/>
        <w:rPr>
          <w:color w:val="auto"/>
          <w:sz w:val="20"/>
          <w:szCs w:val="20"/>
          <w:lang w:eastAsia="en-US"/>
        </w:rPr>
      </w:pPr>
    </w:p>
    <w:p w:rsidR="00436316" w:rsidRPr="006E6E79" w:rsidRDefault="00436316" w:rsidP="00914C72">
      <w:pPr>
        <w:pStyle w:val="Default"/>
        <w:numPr>
          <w:ilvl w:val="0"/>
          <w:numId w:val="49"/>
        </w:numPr>
        <w:spacing w:line="276" w:lineRule="auto"/>
        <w:jc w:val="both"/>
        <w:rPr>
          <w:color w:val="auto"/>
          <w:sz w:val="20"/>
          <w:szCs w:val="20"/>
          <w:lang w:eastAsia="en-US"/>
        </w:rPr>
      </w:pPr>
      <w:r w:rsidRPr="006E6E79">
        <w:rPr>
          <w:color w:val="auto"/>
          <w:sz w:val="20"/>
          <w:szCs w:val="20"/>
          <w:lang w:eastAsia="en-US"/>
        </w:rPr>
        <w:t xml:space="preserve">Cuando el </w:t>
      </w:r>
      <w:r w:rsidRPr="006E6E79">
        <w:rPr>
          <w:b/>
          <w:color w:val="auto"/>
          <w:sz w:val="20"/>
          <w:szCs w:val="20"/>
          <w:lang w:eastAsia="en-US"/>
        </w:rPr>
        <w:t>CONSULTOR</w:t>
      </w:r>
      <w:r w:rsidRPr="006E6E79">
        <w:rPr>
          <w:color w:val="auto"/>
          <w:sz w:val="20"/>
          <w:szCs w:val="20"/>
          <w:lang w:eastAsia="en-US"/>
        </w:rPr>
        <w:t xml:space="preserve"> demorara más de cinco (5) días hábiles en responder las consultas escritas formuladas por YPFB, en asuntos relacionados con el objeto del presente documento.</w:t>
      </w: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r w:rsidRPr="006E6E79">
        <w:rPr>
          <w:rFonts w:ascii="Arial" w:hAnsi="Arial" w:cs="Arial"/>
        </w:rPr>
        <w:t xml:space="preserve">De establecer la </w:t>
      </w:r>
      <w:r w:rsidRPr="006E6E79">
        <w:rPr>
          <w:rFonts w:ascii="Arial" w:hAnsi="Arial" w:cs="Arial"/>
          <w:bCs/>
          <w:lang w:val="es-ES_tradnl"/>
        </w:rPr>
        <w:t>contraparte</w:t>
      </w:r>
      <w:r w:rsidRPr="006E6E79">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terminacion de contrato.</w:t>
      </w:r>
    </w:p>
    <w:p w:rsidR="00436316" w:rsidRPr="006E6E79" w:rsidRDefault="00436316" w:rsidP="00436316">
      <w:pPr>
        <w:jc w:val="both"/>
        <w:rPr>
          <w:rFonts w:ascii="Arial" w:hAnsi="Arial" w:cs="Arial"/>
        </w:rPr>
      </w:pPr>
      <w:r w:rsidRPr="006E6E79">
        <w:rPr>
          <w:rFonts w:ascii="Arial" w:hAnsi="Arial" w:cs="Arial"/>
        </w:rPr>
        <w:t> </w:t>
      </w:r>
    </w:p>
    <w:p w:rsidR="00436316" w:rsidRPr="006E6E79" w:rsidRDefault="00436316" w:rsidP="00436316">
      <w:pPr>
        <w:jc w:val="both"/>
        <w:rPr>
          <w:rFonts w:ascii="Arial" w:hAnsi="Arial" w:cs="Arial"/>
        </w:rPr>
      </w:pPr>
      <w:r w:rsidRPr="006E6E79">
        <w:rPr>
          <w:rFonts w:ascii="Arial" w:hAnsi="Arial" w:cs="Arial"/>
        </w:rPr>
        <w:t xml:space="preserve">De establecer la </w:t>
      </w:r>
      <w:r w:rsidRPr="006E6E79">
        <w:rPr>
          <w:rFonts w:ascii="Arial" w:hAnsi="Arial" w:cs="Arial"/>
          <w:bCs/>
          <w:lang w:val="es-ES_tradnl"/>
        </w:rPr>
        <w:t xml:space="preserve">contraparte </w:t>
      </w:r>
      <w:r w:rsidRPr="006E6E79">
        <w:rPr>
          <w:rFonts w:ascii="Arial" w:hAnsi="Arial" w:cs="Arial"/>
        </w:rPr>
        <w:t xml:space="preserve">que por la aplicación de multas por moras se ha llegado al límite máximo del quince por ciento (15%) del monto total del Contrato, comunicará oficialmente esta situación a la </w:t>
      </w:r>
      <w:r w:rsidRPr="006E6E79">
        <w:rPr>
          <w:rFonts w:ascii="Arial" w:hAnsi="Arial" w:cs="Arial"/>
          <w:b/>
        </w:rPr>
        <w:t>ENTIDAD</w:t>
      </w:r>
      <w:r w:rsidRPr="006E6E79">
        <w:rPr>
          <w:rFonts w:ascii="Arial" w:hAnsi="Arial" w:cs="Arial"/>
        </w:rPr>
        <w:t xml:space="preserve"> a efectos del procesamiento de la resolución del contrato, conforme a lo estipulado en la cláusula de terminacion de contrato.</w:t>
      </w:r>
    </w:p>
    <w:p w:rsidR="00436316" w:rsidRPr="006E6E79" w:rsidRDefault="00436316" w:rsidP="00436316">
      <w:pPr>
        <w:jc w:val="both"/>
        <w:rPr>
          <w:rFonts w:ascii="Arial" w:hAnsi="Arial" w:cs="Arial"/>
        </w:rPr>
      </w:pPr>
      <w:r w:rsidRPr="006E6E79">
        <w:rPr>
          <w:rFonts w:ascii="Arial" w:hAnsi="Arial" w:cs="Arial"/>
        </w:rPr>
        <w:t> </w:t>
      </w:r>
    </w:p>
    <w:p w:rsidR="00436316" w:rsidRPr="006E6E79" w:rsidRDefault="00436316" w:rsidP="00436316">
      <w:pPr>
        <w:jc w:val="both"/>
        <w:rPr>
          <w:rFonts w:ascii="Arial" w:hAnsi="Arial" w:cs="Arial"/>
        </w:rPr>
      </w:pPr>
      <w:r w:rsidRPr="006E6E79">
        <w:rPr>
          <w:rFonts w:ascii="Arial" w:hAnsi="Arial" w:cs="Arial"/>
        </w:rPr>
        <w:t xml:space="preserve">Las multas serán cobradas mediante descuentos establecidos expresamente por la </w:t>
      </w:r>
      <w:r w:rsidRPr="006E6E79">
        <w:rPr>
          <w:rFonts w:ascii="Arial" w:hAnsi="Arial" w:cs="Arial"/>
          <w:bCs/>
          <w:lang w:val="es-ES_tradnl"/>
        </w:rPr>
        <w:t>contraparte</w:t>
      </w:r>
      <w:r w:rsidRPr="006E6E79">
        <w:rPr>
          <w:rFonts w:ascii="Arial" w:hAnsi="Arial" w:cs="Arial"/>
          <w:lang w:val="es-ES_tradnl"/>
        </w:rPr>
        <w:t xml:space="preserve"> con base en el informe específico y documentado que formulará el mismo</w:t>
      </w:r>
      <w:r w:rsidRPr="006E6E79">
        <w:rPr>
          <w:rFonts w:ascii="Arial" w:hAnsi="Arial" w:cs="Arial"/>
        </w:rPr>
        <w:t xml:space="preserve">, bajo su directa responsabilidad, de los certificados de pago mensuales o del certificado de liquidación final, sin perjuicio de que la </w:t>
      </w:r>
      <w:r w:rsidRPr="006E6E79">
        <w:rPr>
          <w:rFonts w:ascii="Arial" w:hAnsi="Arial" w:cs="Arial"/>
          <w:b/>
        </w:rPr>
        <w:t>ENTIDAD</w:t>
      </w:r>
      <w:r w:rsidRPr="006E6E79">
        <w:rPr>
          <w:rFonts w:ascii="Arial" w:hAnsi="Arial" w:cs="Arial"/>
          <w:b/>
          <w:bCs/>
        </w:rPr>
        <w:t xml:space="preserve"> </w:t>
      </w:r>
      <w:r w:rsidRPr="006E6E79">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jc w:val="both"/>
        <w:rPr>
          <w:rFonts w:ascii="Arial" w:hAnsi="Arial" w:cs="Arial"/>
          <w:b/>
          <w:i/>
          <w:lang w:val="es-ES_tradnl"/>
        </w:rPr>
      </w:pPr>
      <w:r w:rsidRPr="006E6E79">
        <w:rPr>
          <w:rFonts w:ascii="Arial" w:hAnsi="Arial" w:cs="Arial"/>
          <w:b/>
          <w:lang w:val="es-ES_tradnl"/>
        </w:rPr>
        <w:t xml:space="preserve">DECIMA </w:t>
      </w:r>
      <w:r>
        <w:rPr>
          <w:rFonts w:ascii="Arial" w:hAnsi="Arial" w:cs="Arial"/>
          <w:b/>
          <w:lang w:val="es-ES_tradnl"/>
        </w:rPr>
        <w:t>QUINTA</w:t>
      </w:r>
      <w:r w:rsidRPr="006E6E79">
        <w:rPr>
          <w:rFonts w:ascii="Arial" w:hAnsi="Arial" w:cs="Arial"/>
          <w:b/>
          <w:lang w:val="es-ES_tradnl"/>
        </w:rPr>
        <w:t>.- (GARANTÍA)</w:t>
      </w:r>
      <w:r w:rsidRPr="006E6E79">
        <w:rPr>
          <w:rFonts w:ascii="Arial" w:hAnsi="Arial" w:cs="Arial"/>
          <w:lang w:val="es-ES_tradnl"/>
        </w:rPr>
        <w:t xml:space="preserve"> </w:t>
      </w:r>
    </w:p>
    <w:p w:rsidR="00436316" w:rsidRPr="006E6E79" w:rsidRDefault="00436316" w:rsidP="00436316">
      <w:pPr>
        <w:jc w:val="both"/>
        <w:rPr>
          <w:rFonts w:ascii="Arial" w:hAnsi="Arial" w:cs="Arial"/>
          <w:lang w:val="es-ES_tradnl"/>
        </w:rPr>
      </w:pPr>
    </w:p>
    <w:p w:rsidR="00436316" w:rsidRPr="006E6E79" w:rsidRDefault="00436316" w:rsidP="00436316">
      <w:pPr>
        <w:jc w:val="both"/>
        <w:rPr>
          <w:rFonts w:ascii="Arial" w:hAnsi="Arial" w:cs="Arial"/>
          <w:b/>
          <w:lang w:val="es-ES_tradnl"/>
        </w:rPr>
      </w:pPr>
      <w:r>
        <w:rPr>
          <w:rFonts w:ascii="Arial" w:hAnsi="Arial" w:cs="Arial"/>
          <w:b/>
          <w:lang w:val="es-ES_tradnl"/>
        </w:rPr>
        <w:t>15</w:t>
      </w:r>
      <w:r w:rsidRPr="006E6E79">
        <w:rPr>
          <w:rFonts w:ascii="Arial" w:hAnsi="Arial" w:cs="Arial"/>
          <w:b/>
          <w:lang w:val="es-ES_tradnl"/>
        </w:rPr>
        <w:t>.1. GARANTÍA DE CUMPLIMIENTO DE CONTRATO</w:t>
      </w:r>
    </w:p>
    <w:p w:rsidR="00436316" w:rsidRPr="006E6E79" w:rsidRDefault="00436316" w:rsidP="00436316">
      <w:pPr>
        <w:jc w:val="both"/>
        <w:rPr>
          <w:rFonts w:ascii="Arial" w:hAnsi="Arial" w:cs="Arial"/>
          <w:b/>
          <w:i/>
          <w:lang w:val="es-ES_tradnl"/>
        </w:rPr>
      </w:pPr>
    </w:p>
    <w:p w:rsidR="00436316" w:rsidRPr="006E6E79" w:rsidRDefault="00436316" w:rsidP="00436316">
      <w:pPr>
        <w:jc w:val="both"/>
        <w:rPr>
          <w:rFonts w:ascii="Arial" w:hAnsi="Arial" w:cs="Arial"/>
          <w:i/>
          <w:position w:val="-6"/>
          <w:lang w:val="es-ES_tradnl"/>
        </w:rPr>
      </w:pPr>
      <w:r w:rsidRPr="006E6E79">
        <w:rPr>
          <w:rFonts w:ascii="Arial" w:hAnsi="Arial" w:cs="Arial"/>
          <w:position w:val="-6"/>
          <w:lang w:val="es-ES_tradnl"/>
        </w:rPr>
        <w:t xml:space="preserve">El </w:t>
      </w:r>
      <w:r w:rsidRPr="006E6E79">
        <w:rPr>
          <w:rFonts w:ascii="Arial" w:hAnsi="Arial" w:cs="Arial"/>
          <w:b/>
          <w:bCs/>
          <w:position w:val="-6"/>
          <w:lang w:val="es-ES_tradnl"/>
        </w:rPr>
        <w:t>CONSULTOR</w:t>
      </w:r>
      <w:r w:rsidRPr="006E6E79">
        <w:rPr>
          <w:rFonts w:ascii="Arial" w:hAnsi="Arial" w:cs="Arial"/>
          <w:position w:val="-6"/>
          <w:lang w:val="es-ES_tradnl"/>
        </w:rPr>
        <w:t xml:space="preserve"> garantiza la correcta y fiel ejecución del presente </w:t>
      </w:r>
      <w:r w:rsidRPr="006E6E79">
        <w:rPr>
          <w:rFonts w:ascii="Arial" w:hAnsi="Arial" w:cs="Arial"/>
          <w:b/>
          <w:bCs/>
          <w:position w:val="-6"/>
          <w:lang w:val="es-ES_tradnl"/>
        </w:rPr>
        <w:t xml:space="preserve">CONTRATO </w:t>
      </w:r>
      <w:r w:rsidRPr="006E6E79">
        <w:rPr>
          <w:rFonts w:ascii="Arial" w:hAnsi="Arial" w:cs="Arial"/>
          <w:position w:val="-6"/>
          <w:lang w:val="es-ES_tradnl"/>
        </w:rPr>
        <w:t>en todas sus partes con la Boleta de Garantia (Fianza Bancaria) Nº ………………………, emitida en fecha ……………………………, con validez hasta el …………………………………, a la orden de Yacimientos Petrolíferos Fiscales Bolivianos</w:t>
      </w:r>
      <w:r w:rsidRPr="006E6E79">
        <w:rPr>
          <w:rFonts w:ascii="Arial" w:hAnsi="Arial" w:cs="Arial"/>
          <w:b/>
          <w:i/>
          <w:position w:val="-6"/>
          <w:lang w:val="es-ES_tradnl"/>
        </w:rPr>
        <w:t xml:space="preserve"> </w:t>
      </w:r>
      <w:r w:rsidRPr="006E6E79">
        <w:rPr>
          <w:rFonts w:ascii="Arial" w:hAnsi="Arial" w:cs="Arial"/>
          <w:position w:val="-6"/>
          <w:lang w:val="es-ES_tradnl"/>
        </w:rPr>
        <w:t xml:space="preserve">por el siete por ciento (7%) del valor del </w:t>
      </w:r>
      <w:r w:rsidRPr="006E6E79">
        <w:rPr>
          <w:rFonts w:ascii="Arial" w:hAnsi="Arial" w:cs="Arial"/>
          <w:b/>
          <w:bCs/>
          <w:position w:val="-6"/>
          <w:lang w:val="es-ES_tradnl"/>
        </w:rPr>
        <w:t>CONTRATO</w:t>
      </w:r>
      <w:r w:rsidRPr="006E6E79">
        <w:rPr>
          <w:rFonts w:ascii="Arial" w:hAnsi="Arial" w:cs="Arial"/>
          <w:position w:val="-6"/>
          <w:lang w:val="es-ES_tradnl"/>
        </w:rPr>
        <w:t xml:space="preserve">, que corresponde a </w:t>
      </w:r>
      <w:r w:rsidRPr="006E6E79">
        <w:rPr>
          <w:rFonts w:ascii="Arial" w:hAnsi="Arial" w:cs="Arial"/>
          <w:b/>
          <w:position w:val="-6"/>
          <w:lang w:val="es-ES_tradnl"/>
        </w:rPr>
        <w:t xml:space="preserve">…. ………………….. </w:t>
      </w:r>
      <w:r w:rsidRPr="006E6E79">
        <w:rPr>
          <w:rFonts w:ascii="Arial" w:hAnsi="Arial" w:cs="Arial"/>
          <w:b/>
          <w:i/>
          <w:position w:val="-6"/>
          <w:lang w:val="es-ES_tradnl"/>
        </w:rPr>
        <w:t>(_______________)</w:t>
      </w:r>
      <w:r w:rsidRPr="006E6E79">
        <w:rPr>
          <w:rFonts w:ascii="Arial" w:hAnsi="Arial" w:cs="Arial"/>
          <w:i/>
          <w:position w:val="-6"/>
          <w:lang w:val="es-ES_tradnl"/>
        </w:rPr>
        <w:t>.</w:t>
      </w:r>
    </w:p>
    <w:p w:rsidR="00436316" w:rsidRPr="006E6E79" w:rsidRDefault="00436316" w:rsidP="00436316">
      <w:pPr>
        <w:jc w:val="both"/>
        <w:rPr>
          <w:rFonts w:ascii="Arial" w:hAnsi="Arial" w:cs="Arial"/>
          <w:b/>
          <w:snapToGrid w:val="0"/>
        </w:rPr>
      </w:pPr>
    </w:p>
    <w:p w:rsidR="00436316" w:rsidRPr="006E6E79" w:rsidRDefault="00436316" w:rsidP="00436316">
      <w:pPr>
        <w:contextualSpacing/>
        <w:jc w:val="both"/>
        <w:rPr>
          <w:rFonts w:ascii="Arial" w:hAnsi="Arial" w:cs="Arial"/>
          <w:position w:val="-6"/>
          <w:lang w:val="es-ES_tradnl"/>
        </w:rPr>
      </w:pPr>
      <w:r w:rsidRPr="006E6E79">
        <w:rPr>
          <w:rFonts w:ascii="Arial" w:hAnsi="Arial" w:cs="Arial"/>
          <w:position w:val="-6"/>
          <w:lang w:val="es-ES_tradnl"/>
        </w:rPr>
        <w:t xml:space="preserve">El importe de dicha garantía en caso de cualquier incumplimiento contractual incurrido por el </w:t>
      </w:r>
      <w:r w:rsidRPr="006E6E79">
        <w:rPr>
          <w:rFonts w:ascii="Arial" w:hAnsi="Arial" w:cs="Arial"/>
          <w:b/>
          <w:position w:val="-6"/>
          <w:lang w:val="es-ES_tradnl"/>
        </w:rPr>
        <w:t>CONSULTOR</w:t>
      </w:r>
      <w:r w:rsidRPr="006E6E79">
        <w:rPr>
          <w:rFonts w:ascii="Arial" w:hAnsi="Arial" w:cs="Arial"/>
          <w:position w:val="-6"/>
          <w:lang w:val="es-ES_tradnl"/>
        </w:rPr>
        <w:t xml:space="preserve">, será pagado en favor de la </w:t>
      </w:r>
      <w:r w:rsidRPr="006E6E79">
        <w:rPr>
          <w:rFonts w:ascii="Arial" w:hAnsi="Arial" w:cs="Arial"/>
          <w:b/>
          <w:position w:val="-6"/>
          <w:lang w:val="es-ES_tradnl"/>
        </w:rPr>
        <w:t>ENTIDAD</w:t>
      </w:r>
      <w:r w:rsidRPr="006E6E79">
        <w:rPr>
          <w:rFonts w:ascii="Arial" w:hAnsi="Arial" w:cs="Arial"/>
          <w:position w:val="-6"/>
          <w:lang w:val="es-ES_tradnl"/>
        </w:rPr>
        <w:t>, sin necesidad de ningún trámite o acción judicial, a su solo requerimiento.</w:t>
      </w:r>
    </w:p>
    <w:p w:rsidR="00436316" w:rsidRPr="006E6E79" w:rsidRDefault="00436316" w:rsidP="00436316">
      <w:pPr>
        <w:contextualSpacing/>
        <w:jc w:val="both"/>
        <w:rPr>
          <w:rFonts w:ascii="Arial" w:hAnsi="Arial" w:cs="Arial"/>
          <w:position w:val="-6"/>
          <w:lang w:val="es-ES_tradnl"/>
        </w:rPr>
      </w:pPr>
    </w:p>
    <w:p w:rsidR="00436316" w:rsidRPr="006E6E79" w:rsidRDefault="00436316" w:rsidP="00436316">
      <w:pPr>
        <w:spacing w:line="190" w:lineRule="exact"/>
        <w:jc w:val="both"/>
        <w:rPr>
          <w:rFonts w:ascii="Arial" w:hAnsi="Arial" w:cs="Arial"/>
          <w:lang w:val="es-ES_tradnl"/>
        </w:rPr>
      </w:pPr>
      <w:r w:rsidRPr="006E6E79">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436316" w:rsidRPr="006E6E79" w:rsidRDefault="00436316" w:rsidP="00436316">
      <w:pPr>
        <w:tabs>
          <w:tab w:val="left" w:pos="1088"/>
        </w:tabs>
        <w:spacing w:line="190" w:lineRule="exact"/>
        <w:jc w:val="both"/>
        <w:rPr>
          <w:rFonts w:ascii="Arial" w:hAnsi="Arial" w:cs="Arial"/>
          <w:lang w:val="es-ES_tradnl"/>
        </w:rPr>
      </w:pPr>
      <w:r w:rsidRPr="006E6E79">
        <w:rPr>
          <w:rFonts w:ascii="Arial" w:hAnsi="Arial" w:cs="Arial"/>
          <w:lang w:val="es-ES_tradnl"/>
        </w:rPr>
        <w:tab/>
      </w:r>
    </w:p>
    <w:p w:rsidR="00436316" w:rsidRPr="006E6E79" w:rsidRDefault="00436316" w:rsidP="00436316">
      <w:pPr>
        <w:jc w:val="both"/>
        <w:rPr>
          <w:rFonts w:ascii="Arial" w:hAnsi="Arial" w:cs="Arial"/>
          <w:lang w:val="es-ES_tradnl"/>
        </w:rPr>
      </w:pPr>
      <w:r w:rsidRPr="006E6E79">
        <w:rPr>
          <w:rFonts w:ascii="Arial" w:hAnsi="Arial" w:cs="Arial"/>
          <w:b/>
          <w:lang w:val="es-ES_tradnl"/>
        </w:rPr>
        <w:t>EL CONSULTOR</w:t>
      </w:r>
      <w:r w:rsidRPr="006E6E79">
        <w:rPr>
          <w:rFonts w:ascii="Arial" w:hAnsi="Arial" w:cs="Arial"/>
          <w:lang w:val="es-ES_tradnl"/>
        </w:rPr>
        <w:t xml:space="preserve">, tiene la obligación de mantener actualizada la Garantía de Cumplimiento de Contrato durante la vigencia de éste. </w:t>
      </w:r>
      <w:r w:rsidRPr="006E6E79">
        <w:rPr>
          <w:rFonts w:ascii="Arial" w:hAnsi="Arial" w:cs="Arial"/>
          <w:bCs/>
          <w:lang w:val="es-ES_tradnl"/>
        </w:rPr>
        <w:t>La</w:t>
      </w:r>
      <w:r w:rsidRPr="006E6E79">
        <w:rPr>
          <w:rFonts w:ascii="Arial" w:hAnsi="Arial" w:cs="Arial"/>
          <w:b/>
          <w:bCs/>
          <w:lang w:val="es-ES_tradnl"/>
        </w:rPr>
        <w:t xml:space="preserve"> CONTRAPARTE </w:t>
      </w:r>
      <w:r w:rsidRPr="006E6E79">
        <w:rPr>
          <w:rFonts w:ascii="Arial" w:hAnsi="Arial" w:cs="Arial"/>
          <w:lang w:val="es-ES_tradnl"/>
        </w:rPr>
        <w:t xml:space="preserve">llevará el control directo de la vigencia de la garantía en cuanto al monto y plazo, a efectos de requerir su ampliación al </w:t>
      </w:r>
      <w:r w:rsidRPr="006E6E79">
        <w:rPr>
          <w:rFonts w:ascii="Arial" w:hAnsi="Arial" w:cs="Arial"/>
          <w:b/>
          <w:bCs/>
          <w:lang w:val="es-ES_tradnl"/>
        </w:rPr>
        <w:t>CONSULTOR</w:t>
      </w:r>
      <w:r w:rsidRPr="006E6E79">
        <w:rPr>
          <w:rFonts w:ascii="Arial" w:hAnsi="Arial" w:cs="Arial"/>
          <w:lang w:val="es-ES_tradnl"/>
        </w:rPr>
        <w:t xml:space="preserve">, o solicitar a la </w:t>
      </w:r>
      <w:r w:rsidRPr="006E6E79">
        <w:rPr>
          <w:rFonts w:ascii="Arial" w:hAnsi="Arial" w:cs="Arial"/>
          <w:b/>
          <w:lang w:val="es-ES_tradnl"/>
        </w:rPr>
        <w:t>ENTIDAD</w:t>
      </w:r>
      <w:r w:rsidRPr="006E6E79">
        <w:rPr>
          <w:rFonts w:ascii="Arial" w:hAnsi="Arial" w:cs="Arial"/>
          <w:b/>
          <w:bCs/>
          <w:lang w:val="es-ES_tradnl"/>
        </w:rPr>
        <w:t xml:space="preserve"> </w:t>
      </w:r>
      <w:r w:rsidRPr="006E6E79">
        <w:rPr>
          <w:rFonts w:ascii="Arial" w:hAnsi="Arial" w:cs="Arial"/>
          <w:lang w:val="es-ES_tradnl"/>
        </w:rPr>
        <w:t>su ejecución.</w:t>
      </w:r>
    </w:p>
    <w:p w:rsidR="00436316" w:rsidRPr="006E6E79" w:rsidRDefault="00436316" w:rsidP="00436316">
      <w:pPr>
        <w:jc w:val="both"/>
        <w:rPr>
          <w:rFonts w:ascii="Arial" w:hAnsi="Arial" w:cs="Arial"/>
          <w:lang w:val="es-ES_tradnl"/>
        </w:rPr>
      </w:pPr>
    </w:p>
    <w:p w:rsidR="00436316" w:rsidRPr="006E6E79" w:rsidRDefault="00436316" w:rsidP="00436316">
      <w:pPr>
        <w:spacing w:line="190" w:lineRule="exact"/>
        <w:jc w:val="both"/>
        <w:rPr>
          <w:rFonts w:ascii="Arial" w:hAnsi="Arial" w:cs="Arial"/>
          <w:b/>
          <w:bCs/>
          <w:lang w:val="es-ES_tradnl"/>
        </w:rPr>
      </w:pPr>
      <w:r w:rsidRPr="006E6E79">
        <w:rPr>
          <w:rFonts w:ascii="Arial" w:hAnsi="Arial" w:cs="Arial"/>
          <w:lang w:val="es-ES_tradnl"/>
        </w:rPr>
        <w:t xml:space="preserve">La Garantía de Cumplimiento de Contrato, estará bajo custodia de la repartición financiera competente para el efecto, lo que no eximirá la responsabilidad de </w:t>
      </w:r>
      <w:r w:rsidRPr="006E6E79">
        <w:rPr>
          <w:rFonts w:ascii="Arial" w:hAnsi="Arial" w:cs="Arial"/>
          <w:bCs/>
          <w:lang w:val="es-ES_tradnl"/>
        </w:rPr>
        <w:t>la</w:t>
      </w:r>
      <w:r w:rsidRPr="006E6E79">
        <w:rPr>
          <w:rFonts w:ascii="Arial" w:hAnsi="Arial" w:cs="Arial"/>
          <w:lang w:val="es-ES_tradnl"/>
        </w:rPr>
        <w:t xml:space="preserve"> </w:t>
      </w:r>
      <w:r w:rsidRPr="006E6E79">
        <w:rPr>
          <w:rFonts w:ascii="Arial" w:hAnsi="Arial" w:cs="Arial"/>
          <w:b/>
          <w:bCs/>
          <w:lang w:val="es-ES_tradnl"/>
        </w:rPr>
        <w:t>CONTRAPARTE.</w:t>
      </w:r>
    </w:p>
    <w:p w:rsidR="00436316" w:rsidRPr="006E6E79" w:rsidRDefault="00436316" w:rsidP="00436316">
      <w:pPr>
        <w:autoSpaceDE w:val="0"/>
        <w:autoSpaceDN w:val="0"/>
        <w:adjustRightInd w:val="0"/>
        <w:jc w:val="both"/>
        <w:rPr>
          <w:rFonts w:ascii="Arial" w:eastAsia="Calibri" w:hAnsi="Arial" w:cs="Arial"/>
          <w:color w:val="000000"/>
          <w:lang w:val="es-BO"/>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b/>
          <w:lang w:val="es-ES_tradnl"/>
        </w:rPr>
        <w:t xml:space="preserve">DECIMA </w:t>
      </w:r>
      <w:r>
        <w:rPr>
          <w:rFonts w:ascii="Arial" w:hAnsi="Arial" w:cs="Arial"/>
          <w:b/>
          <w:lang w:val="es-ES_tradnl"/>
        </w:rPr>
        <w:t>SEXTA</w:t>
      </w:r>
      <w:r w:rsidRPr="006E6E79">
        <w:rPr>
          <w:rFonts w:ascii="Arial" w:hAnsi="Arial" w:cs="Arial"/>
          <w:b/>
          <w:lang w:val="es-ES_tradnl"/>
        </w:rPr>
        <w:t>.- (DOMICILIO A EFECTOS DE NOTIFICACIÓN)</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Cualquier aviso o notificación entre las partes contratantes será enviada:</w:t>
      </w:r>
    </w:p>
    <w:p w:rsidR="00436316" w:rsidRPr="006E6E79" w:rsidRDefault="00436316" w:rsidP="00436316">
      <w:pPr>
        <w:spacing w:line="200" w:lineRule="exact"/>
        <w:jc w:val="both"/>
        <w:rPr>
          <w:rFonts w:ascii="Arial" w:hAnsi="Arial" w:cs="Arial"/>
          <w:lang w:val="es-ES_tradnl"/>
        </w:rPr>
      </w:pPr>
    </w:p>
    <w:tbl>
      <w:tblPr>
        <w:tblW w:w="8801" w:type="dxa"/>
        <w:tblInd w:w="-5" w:type="dxa"/>
        <w:tblLayout w:type="fixed"/>
        <w:tblCellMar>
          <w:left w:w="70" w:type="dxa"/>
          <w:right w:w="70" w:type="dxa"/>
        </w:tblCellMar>
        <w:tblLook w:val="0000" w:firstRow="0" w:lastRow="0" w:firstColumn="0" w:lastColumn="0" w:noHBand="0" w:noVBand="0"/>
      </w:tblPr>
      <w:tblGrid>
        <w:gridCol w:w="4511"/>
        <w:gridCol w:w="4290"/>
      </w:tblGrid>
      <w:tr w:rsidR="00436316" w:rsidRPr="006E6E79" w:rsidTr="00436316">
        <w:trPr>
          <w:trHeight w:val="237"/>
        </w:trPr>
        <w:tc>
          <w:tcPr>
            <w:tcW w:w="4511" w:type="dxa"/>
            <w:tcBorders>
              <w:top w:val="single" w:sz="4" w:space="0" w:color="auto"/>
              <w:left w:val="single" w:sz="4" w:space="0" w:color="auto"/>
              <w:bottom w:val="single" w:sz="4" w:space="0" w:color="auto"/>
              <w:right w:val="single" w:sz="4" w:space="0" w:color="auto"/>
            </w:tcBorders>
          </w:tcPr>
          <w:p w:rsidR="00436316" w:rsidRPr="006E6E79" w:rsidRDefault="00436316" w:rsidP="00436316">
            <w:pPr>
              <w:widowControl w:val="0"/>
              <w:ind w:left="180" w:hanging="180"/>
              <w:jc w:val="center"/>
              <w:rPr>
                <w:rFonts w:ascii="Arial" w:hAnsi="Arial" w:cs="Arial"/>
                <w:b/>
                <w:bCs/>
              </w:rPr>
            </w:pPr>
            <w:r w:rsidRPr="006E6E79">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36316" w:rsidRPr="006E6E79" w:rsidRDefault="00436316" w:rsidP="00436316">
            <w:pPr>
              <w:widowControl w:val="0"/>
              <w:ind w:left="180" w:hanging="180"/>
              <w:jc w:val="center"/>
              <w:rPr>
                <w:rFonts w:ascii="Arial" w:hAnsi="Arial" w:cs="Arial"/>
                <w:b/>
                <w:bCs/>
                <w:lang w:val="es-BO"/>
              </w:rPr>
            </w:pPr>
            <w:r w:rsidRPr="006E6E79">
              <w:rPr>
                <w:rFonts w:ascii="Arial" w:hAnsi="Arial" w:cs="Arial"/>
                <w:b/>
                <w:bCs/>
                <w:lang w:val="es-BO"/>
              </w:rPr>
              <w:t>CONSULTOR</w:t>
            </w:r>
          </w:p>
        </w:tc>
      </w:tr>
      <w:tr w:rsidR="00436316" w:rsidRPr="006E6E79" w:rsidTr="00436316">
        <w:trPr>
          <w:trHeight w:val="1342"/>
        </w:trPr>
        <w:tc>
          <w:tcPr>
            <w:tcW w:w="4511" w:type="dxa"/>
            <w:tcBorders>
              <w:top w:val="single" w:sz="4" w:space="0" w:color="auto"/>
              <w:left w:val="single" w:sz="4" w:space="0" w:color="auto"/>
              <w:bottom w:val="single" w:sz="4" w:space="0" w:color="auto"/>
              <w:right w:val="single" w:sz="4" w:space="0" w:color="auto"/>
            </w:tcBorders>
          </w:tcPr>
          <w:p w:rsidR="00436316" w:rsidRPr="006E6E79" w:rsidRDefault="00436316" w:rsidP="00436316">
            <w:pPr>
              <w:widowControl w:val="0"/>
              <w:jc w:val="both"/>
              <w:rPr>
                <w:rFonts w:ascii="Arial" w:hAnsi="Arial" w:cs="Arial"/>
              </w:rPr>
            </w:pPr>
            <w:r w:rsidRPr="006E6E79">
              <w:rPr>
                <w:rFonts w:ascii="Arial" w:hAnsi="Arial" w:cs="Arial"/>
                <w:b/>
              </w:rPr>
              <w:t>Domicilio:</w:t>
            </w:r>
            <w:r w:rsidRPr="006E6E79">
              <w:rPr>
                <w:rFonts w:ascii="Arial" w:hAnsi="Arial" w:cs="Arial"/>
              </w:rPr>
              <w:t xml:space="preserve"> </w:t>
            </w:r>
            <w:r w:rsidRPr="006E6E79">
              <w:rPr>
                <w:rFonts w:ascii="Arial" w:hAnsi="Arial" w:cs="Arial"/>
                <w:lang w:val="es-ES_tradnl"/>
              </w:rPr>
              <w:t>…</w:t>
            </w:r>
          </w:p>
          <w:p w:rsidR="00436316" w:rsidRPr="006E6E79" w:rsidRDefault="00436316" w:rsidP="00436316">
            <w:pPr>
              <w:widowControl w:val="0"/>
              <w:ind w:left="180" w:hanging="180"/>
              <w:jc w:val="both"/>
              <w:rPr>
                <w:rFonts w:ascii="Arial" w:hAnsi="Arial" w:cs="Arial"/>
                <w:lang w:val="pt-BR"/>
              </w:rPr>
            </w:pPr>
            <w:r w:rsidRPr="006E6E79">
              <w:rPr>
                <w:rFonts w:ascii="Arial" w:hAnsi="Arial" w:cs="Arial"/>
                <w:b/>
                <w:lang w:val="pt-BR"/>
              </w:rPr>
              <w:t>Telef.:</w:t>
            </w:r>
            <w:r w:rsidRPr="006E6E79">
              <w:rPr>
                <w:rFonts w:ascii="Arial" w:hAnsi="Arial" w:cs="Arial"/>
                <w:lang w:val="pt-BR"/>
              </w:rPr>
              <w:t xml:space="preserve"> .......</w:t>
            </w:r>
          </w:p>
          <w:p w:rsidR="00436316" w:rsidRPr="006E6E79" w:rsidRDefault="00436316" w:rsidP="00436316">
            <w:pPr>
              <w:widowControl w:val="0"/>
              <w:ind w:left="180" w:hanging="180"/>
              <w:jc w:val="both"/>
              <w:rPr>
                <w:rFonts w:ascii="Arial" w:hAnsi="Arial" w:cs="Arial"/>
                <w:lang w:val="pt-BR"/>
              </w:rPr>
            </w:pPr>
            <w:r w:rsidRPr="006E6E79">
              <w:rPr>
                <w:rFonts w:ascii="Arial" w:hAnsi="Arial" w:cs="Arial"/>
                <w:b/>
                <w:lang w:val="pt-BR"/>
              </w:rPr>
              <w:t xml:space="preserve">E-mail: </w:t>
            </w:r>
            <w:r w:rsidRPr="006E6E79">
              <w:rPr>
                <w:rFonts w:ascii="Arial" w:hAnsi="Arial" w:cs="Arial"/>
                <w:lang w:val="pt-BR"/>
              </w:rPr>
              <w:t>...........</w:t>
            </w:r>
          </w:p>
          <w:p w:rsidR="00436316" w:rsidRPr="006E6E79" w:rsidRDefault="00436316" w:rsidP="00436316">
            <w:pPr>
              <w:widowControl w:val="0"/>
              <w:ind w:left="180" w:hanging="180"/>
              <w:jc w:val="both"/>
              <w:rPr>
                <w:rFonts w:ascii="Arial" w:hAnsi="Arial" w:cs="Arial"/>
                <w:b/>
              </w:rPr>
            </w:pPr>
            <w:r w:rsidRPr="006E6E79">
              <w:rPr>
                <w:rFonts w:ascii="Arial" w:hAnsi="Arial" w:cs="Arial"/>
                <w:b/>
              </w:rPr>
              <w:t xml:space="preserve">Attn.: </w:t>
            </w:r>
            <w:r w:rsidRPr="006E6E79">
              <w:rPr>
                <w:rFonts w:ascii="Arial" w:hAnsi="Arial" w:cs="Arial"/>
              </w:rPr>
              <w:t>………</w:t>
            </w:r>
          </w:p>
          <w:p w:rsidR="00436316" w:rsidRPr="006E6E79" w:rsidRDefault="00436316" w:rsidP="00436316">
            <w:pPr>
              <w:widowControl w:val="0"/>
              <w:ind w:left="180" w:hanging="180"/>
              <w:jc w:val="both"/>
              <w:rPr>
                <w:rFonts w:ascii="Arial" w:hAnsi="Arial" w:cs="Arial"/>
              </w:rPr>
            </w:pPr>
            <w:r w:rsidRPr="006E6E79">
              <w:rPr>
                <w:rFonts w:ascii="Arial" w:hAnsi="Arial" w:cs="Arial"/>
              </w:rPr>
              <w:t>………</w:t>
            </w:r>
          </w:p>
        </w:tc>
        <w:tc>
          <w:tcPr>
            <w:tcW w:w="4290" w:type="dxa"/>
            <w:tcBorders>
              <w:top w:val="single" w:sz="4" w:space="0" w:color="auto"/>
              <w:left w:val="single" w:sz="4" w:space="0" w:color="auto"/>
              <w:bottom w:val="single" w:sz="4" w:space="0" w:color="auto"/>
              <w:right w:val="single" w:sz="4" w:space="0" w:color="auto"/>
            </w:tcBorders>
          </w:tcPr>
          <w:p w:rsidR="00436316" w:rsidRPr="006E6E79" w:rsidRDefault="00436316" w:rsidP="00436316">
            <w:pPr>
              <w:spacing w:line="200" w:lineRule="exact"/>
              <w:jc w:val="both"/>
              <w:rPr>
                <w:rFonts w:ascii="Arial" w:hAnsi="Arial" w:cs="Arial"/>
                <w:lang w:val="es-ES_tradnl"/>
              </w:rPr>
            </w:pPr>
            <w:r w:rsidRPr="006E6E79">
              <w:rPr>
                <w:rFonts w:ascii="Arial" w:hAnsi="Arial" w:cs="Arial"/>
                <w:b/>
                <w:lang w:val="pt-BR"/>
              </w:rPr>
              <w:t>Domicilio:</w:t>
            </w:r>
            <w:r w:rsidRPr="006E6E79">
              <w:rPr>
                <w:rFonts w:ascii="Arial" w:hAnsi="Arial" w:cs="Arial"/>
                <w:lang w:val="es-ES_tradnl"/>
              </w:rPr>
              <w:t xml:space="preserve"> ……….</w:t>
            </w:r>
          </w:p>
          <w:p w:rsidR="00436316" w:rsidRPr="006E6E79" w:rsidRDefault="00436316" w:rsidP="00436316">
            <w:pPr>
              <w:widowControl w:val="0"/>
              <w:ind w:hanging="45"/>
              <w:jc w:val="both"/>
              <w:rPr>
                <w:rFonts w:ascii="Arial" w:hAnsi="Arial" w:cs="Arial"/>
                <w:lang w:val="pt-BR"/>
              </w:rPr>
            </w:pPr>
            <w:r w:rsidRPr="006E6E79">
              <w:rPr>
                <w:rFonts w:ascii="Arial" w:hAnsi="Arial" w:cs="Arial"/>
                <w:b/>
                <w:lang w:val="pt-BR"/>
              </w:rPr>
              <w:t xml:space="preserve">Telef.: </w:t>
            </w:r>
            <w:r w:rsidRPr="006E6E79">
              <w:rPr>
                <w:rFonts w:ascii="Arial" w:hAnsi="Arial" w:cs="Arial"/>
                <w:lang w:val="pt-BR"/>
              </w:rPr>
              <w:t>.........</w:t>
            </w:r>
          </w:p>
          <w:p w:rsidR="00436316" w:rsidRPr="006E6E79" w:rsidRDefault="00436316" w:rsidP="00436316">
            <w:pPr>
              <w:autoSpaceDE w:val="0"/>
              <w:autoSpaceDN w:val="0"/>
              <w:adjustRightInd w:val="0"/>
              <w:rPr>
                <w:rFonts w:ascii="Arial" w:hAnsi="Arial" w:cs="Arial"/>
                <w:b/>
                <w:lang w:val="pt-BR"/>
              </w:rPr>
            </w:pPr>
            <w:r w:rsidRPr="006E6E79">
              <w:rPr>
                <w:rFonts w:ascii="Arial" w:hAnsi="Arial" w:cs="Arial"/>
                <w:b/>
                <w:lang w:val="pt-BR"/>
              </w:rPr>
              <w:t xml:space="preserve">E-mail: </w:t>
            </w:r>
            <w:r w:rsidRPr="006E6E79">
              <w:rPr>
                <w:rFonts w:ascii="Arial" w:hAnsi="Arial" w:cs="Arial"/>
                <w:lang w:val="pt-BR"/>
              </w:rPr>
              <w:t>.................</w:t>
            </w:r>
          </w:p>
          <w:p w:rsidR="00436316" w:rsidRPr="006E6E79" w:rsidRDefault="00436316" w:rsidP="00436316">
            <w:pPr>
              <w:autoSpaceDE w:val="0"/>
              <w:autoSpaceDN w:val="0"/>
              <w:adjustRightInd w:val="0"/>
              <w:rPr>
                <w:rFonts w:ascii="Arial" w:hAnsi="Arial" w:cs="Arial"/>
                <w:lang w:val="pt-BR"/>
              </w:rPr>
            </w:pPr>
            <w:r w:rsidRPr="006E6E79">
              <w:rPr>
                <w:rFonts w:ascii="Arial" w:hAnsi="Arial" w:cs="Arial"/>
                <w:b/>
                <w:lang w:val="pt-BR"/>
              </w:rPr>
              <w:t>Attn.:</w:t>
            </w:r>
            <w:r w:rsidRPr="006E6E79">
              <w:rPr>
                <w:rFonts w:ascii="Arial" w:hAnsi="Arial" w:cs="Arial"/>
                <w:lang w:val="es-ES_tradnl"/>
              </w:rPr>
              <w:t xml:space="preserve"> ………..</w:t>
            </w:r>
          </w:p>
          <w:p w:rsidR="00436316" w:rsidRPr="006E6E79" w:rsidRDefault="00436316" w:rsidP="00436316">
            <w:pPr>
              <w:autoSpaceDE w:val="0"/>
              <w:autoSpaceDN w:val="0"/>
              <w:adjustRightInd w:val="0"/>
              <w:ind w:left="180" w:hanging="180"/>
              <w:rPr>
                <w:rFonts w:ascii="Arial" w:hAnsi="Arial" w:cs="Arial"/>
                <w:caps/>
                <w:lang w:val="pt-BR"/>
              </w:rPr>
            </w:pPr>
            <w:r w:rsidRPr="006E6E79">
              <w:rPr>
                <w:rFonts w:ascii="Arial" w:hAnsi="Arial" w:cs="Arial"/>
                <w:lang w:val="pt-BR"/>
              </w:rPr>
              <w:t>...............</w:t>
            </w:r>
          </w:p>
        </w:tc>
      </w:tr>
    </w:tbl>
    <w:p w:rsidR="00436316" w:rsidRPr="006E6E79" w:rsidRDefault="00436316" w:rsidP="00436316">
      <w:pPr>
        <w:tabs>
          <w:tab w:val="num" w:pos="1701"/>
        </w:tabs>
        <w:spacing w:line="200" w:lineRule="exact"/>
        <w:jc w:val="both"/>
        <w:rPr>
          <w:rFonts w:ascii="Arial" w:hAnsi="Arial" w:cs="Arial"/>
          <w:lang w:val="es-ES_tradnl"/>
        </w:rPr>
      </w:pPr>
    </w:p>
    <w:p w:rsidR="00436316" w:rsidRPr="006E6E79" w:rsidRDefault="00436316" w:rsidP="00436316">
      <w:pPr>
        <w:spacing w:after="120"/>
        <w:jc w:val="both"/>
        <w:rPr>
          <w:rFonts w:ascii="Arial" w:hAnsi="Arial" w:cs="Arial"/>
          <w:b/>
          <w:lang w:val="es-ES_tradnl"/>
        </w:rPr>
      </w:pPr>
      <w:r w:rsidRPr="006E6E79">
        <w:rPr>
          <w:rFonts w:ascii="Arial" w:hAnsi="Arial" w:cs="Arial"/>
          <w:b/>
          <w:lang w:val="es-ES_tradnl"/>
        </w:rPr>
        <w:t xml:space="preserve">DECIMA </w:t>
      </w:r>
      <w:r>
        <w:rPr>
          <w:rFonts w:ascii="Arial" w:hAnsi="Arial" w:cs="Arial"/>
          <w:b/>
          <w:lang w:val="es-ES_tradnl"/>
        </w:rPr>
        <w:t>OCTAVA</w:t>
      </w:r>
      <w:r w:rsidRPr="006E6E79">
        <w:rPr>
          <w:rFonts w:ascii="Arial" w:hAnsi="Arial" w:cs="Arial"/>
          <w:b/>
          <w:lang w:val="es-ES_tradnl"/>
        </w:rPr>
        <w:t>.- (RESPONSABILIDAD Y OBLIGACIONES DEL CONSULTOR)</w:t>
      </w:r>
    </w:p>
    <w:p w:rsidR="00436316" w:rsidRPr="006E6E79" w:rsidRDefault="00436316" w:rsidP="00436316">
      <w:pPr>
        <w:spacing w:before="120" w:after="120"/>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se compromete a cumplir con las siguientes responsabilidades y obligaciones, que son de carácter enunciativo y no limitativo:</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asume la responsabilidad técnica absoluta, de los trabajos realizados como objeto de </w:t>
      </w:r>
      <w:r w:rsidRPr="006E6E79">
        <w:rPr>
          <w:rFonts w:ascii="Arial" w:hAnsi="Arial" w:cs="Arial"/>
          <w:color w:val="000000"/>
          <w:lang w:val="es-BO"/>
        </w:rPr>
        <w:t>la Consultoría</w:t>
      </w:r>
      <w:r w:rsidRPr="006E6E79">
        <w:rPr>
          <w:rFonts w:ascii="Arial" w:hAnsi="Arial" w:cs="Arial"/>
          <w:lang w:val="es-ES_tradnl"/>
        </w:rPr>
        <w:t xml:space="preserve">, conforme lo establecido en los términos de referencia y su propuesta, por lo que deberá desarrollar su trabajo conforme a las más altas normas técnicas de competencia profesional. En consecuencia el </w:t>
      </w:r>
      <w:r w:rsidRPr="006E6E79">
        <w:rPr>
          <w:rFonts w:ascii="Arial" w:hAnsi="Arial" w:cs="Arial"/>
          <w:b/>
          <w:lang w:val="es-ES_tradnl"/>
        </w:rPr>
        <w:t xml:space="preserve">CONSULTOR </w:t>
      </w:r>
      <w:r w:rsidRPr="006E6E79">
        <w:rPr>
          <w:rFonts w:ascii="Arial" w:hAnsi="Arial" w:cs="Arial"/>
          <w:lang w:val="es-ES_tradnl"/>
        </w:rPr>
        <w:t>garantiza y responde por todo el trabajo realizado bajo este Contrato, por lo que en caso de ser requerida su presencia por escrito, para cualquier aclaración, de forma posterior a la liquidación del Contrato, se compromete a no negar su participación. En caso de no responder favorablemente a dicho requerimiento, la</w:t>
      </w:r>
      <w:r w:rsidRPr="006E6E79">
        <w:rPr>
          <w:rFonts w:ascii="Arial" w:hAnsi="Arial" w:cs="Arial"/>
          <w:b/>
          <w:lang w:val="es-ES_tradnl"/>
        </w:rPr>
        <w:t xml:space="preserve"> ENTIDAD</w:t>
      </w:r>
      <w:r w:rsidRPr="006E6E79">
        <w:rPr>
          <w:rFonts w:ascii="Arial" w:hAnsi="Arial" w:cs="Arial"/>
          <w:lang w:val="es-ES_tradnl"/>
        </w:rPr>
        <w:t xml:space="preserve"> hará conocer a la Contraloría General del Estado, para los efectos legales pertinentes, en razón de que </w:t>
      </w:r>
      <w:r w:rsidRPr="006E6E79">
        <w:rPr>
          <w:rFonts w:ascii="Arial" w:hAnsi="Arial" w:cs="Arial"/>
          <w:color w:val="000000"/>
          <w:lang w:val="es-BO"/>
        </w:rPr>
        <w:t>la Consultoría</w:t>
      </w:r>
      <w:r w:rsidRPr="006E6E79">
        <w:rPr>
          <w:rFonts w:ascii="Arial" w:hAnsi="Arial" w:cs="Arial"/>
          <w:lang w:val="es-ES_tradnl"/>
        </w:rPr>
        <w:t xml:space="preserve"> ha sido realizada bajo un Contrato administrativo, por lo cual el </w:t>
      </w:r>
      <w:r w:rsidRPr="006E6E79">
        <w:rPr>
          <w:rFonts w:ascii="Arial" w:hAnsi="Arial" w:cs="Arial"/>
          <w:b/>
          <w:lang w:val="es-ES_tradnl"/>
        </w:rPr>
        <w:t>CONSULTOR</w:t>
      </w:r>
      <w:r w:rsidRPr="006E6E79">
        <w:rPr>
          <w:rFonts w:ascii="Arial" w:hAnsi="Arial" w:cs="Arial"/>
          <w:lang w:val="es-ES_tradnl"/>
        </w:rPr>
        <w:t xml:space="preserve"> </w:t>
      </w:r>
      <w:r w:rsidRPr="006E6E79">
        <w:rPr>
          <w:rFonts w:ascii="Arial" w:hAnsi="Arial" w:cs="Arial"/>
          <w:b/>
          <w:lang w:val="es-ES_tradnl"/>
        </w:rPr>
        <w:t xml:space="preserve"> </w:t>
      </w:r>
      <w:r w:rsidRPr="006E6E79">
        <w:rPr>
          <w:rFonts w:ascii="Arial" w:hAnsi="Arial" w:cs="Arial"/>
          <w:lang w:val="es-ES_tradnl"/>
        </w:rPr>
        <w:t>es responsable ante el Estado.</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El</w:t>
      </w:r>
      <w:r w:rsidRPr="006E6E79">
        <w:rPr>
          <w:rFonts w:ascii="Arial" w:hAnsi="Arial" w:cs="Arial"/>
          <w:b/>
          <w:lang w:val="es-ES_tradnl"/>
        </w:rPr>
        <w:t xml:space="preserve"> CONSULTOR</w:t>
      </w:r>
      <w:r w:rsidRPr="006E6E79">
        <w:rPr>
          <w:rFonts w:ascii="Arial" w:hAnsi="Arial" w:cs="Arial"/>
          <w:lang w:val="es-ES_tradnl"/>
        </w:rPr>
        <w:t xml:space="preserve"> será el único responsable por reclamos judiciales y/o extrajudiciales efectuados por terceras personas que resulten de actos u omisiones relacionadas exclusivamente con </w:t>
      </w:r>
      <w:r w:rsidRPr="006E6E79">
        <w:rPr>
          <w:rFonts w:ascii="Arial" w:hAnsi="Arial" w:cs="Arial"/>
          <w:color w:val="000000"/>
          <w:lang w:val="es-BO"/>
        </w:rPr>
        <w:t>la Consultoría</w:t>
      </w:r>
      <w:r w:rsidRPr="006E6E79">
        <w:rPr>
          <w:rFonts w:ascii="Arial" w:hAnsi="Arial" w:cs="Arial"/>
          <w:lang w:val="es-ES_tradnl"/>
        </w:rPr>
        <w:t>.</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Cumplir con las obligaciones, las especificaciones, los términos y condiciones del presente      Contrato, que sean necesarios o apropiados para el desarrollo del objeto del Contrato.</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Realizar </w:t>
      </w:r>
      <w:r w:rsidRPr="006E6E79">
        <w:rPr>
          <w:rFonts w:ascii="Arial" w:hAnsi="Arial" w:cs="Arial"/>
          <w:color w:val="000000"/>
          <w:lang w:val="es-BO"/>
        </w:rPr>
        <w:t>la Consultoría</w:t>
      </w:r>
      <w:r w:rsidRPr="006E6E79">
        <w:rPr>
          <w:rFonts w:ascii="Arial" w:hAnsi="Arial" w:cs="Arial"/>
          <w:lang w:val="es-ES_tradnl"/>
        </w:rPr>
        <w:t xml:space="preserve"> de acuerdo a la Ley aplicable y las autorizaciones y asegurar    el cumplimiento de las mismas por parte de sus trabajadores y sus subcontratistas.</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Ser responsable de la contratación, el manejo y el desempeño de los subcontratistas en relación a la Consultoría. </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Mantener indemne a la </w:t>
      </w:r>
      <w:r w:rsidRPr="006E6E79">
        <w:rPr>
          <w:rFonts w:ascii="Arial" w:hAnsi="Arial" w:cs="Arial"/>
          <w:b/>
          <w:lang w:val="es-ES_tradnl"/>
        </w:rPr>
        <w:t>ENTIDAD</w:t>
      </w:r>
      <w:r w:rsidRPr="006E6E79">
        <w:rPr>
          <w:rFonts w:ascii="Arial" w:hAnsi="Arial" w:cs="Arial"/>
          <w:lang w:val="es-ES_tradnl"/>
        </w:rPr>
        <w:t xml:space="preserve"> contra cualquier hecho o acto originado por la ejecución del Contrato que tenga por efecto responsabilidad por vulneración de la legislación aplicable.</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Proveer los datos, los informes, las certificaciones y otros documentos, y/o apoyo técnico a solicitud de la </w:t>
      </w:r>
      <w:r w:rsidRPr="006E6E79">
        <w:rPr>
          <w:rFonts w:ascii="Arial" w:hAnsi="Arial" w:cs="Arial"/>
          <w:bCs/>
          <w:lang w:val="es-ES_tradnl"/>
        </w:rPr>
        <w:t>Contraparte</w:t>
      </w:r>
      <w:r w:rsidRPr="006E6E79">
        <w:rPr>
          <w:rFonts w:ascii="Arial" w:hAnsi="Arial" w:cs="Arial"/>
          <w:lang w:val="es-ES_tradnl"/>
        </w:rPr>
        <w:t>, según sean requeridos.</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lastRenderedPageBreak/>
        <w:t xml:space="preserve">Cumplir con las normas laborables respecto al pago de incremento salarial, bonos, aguinaldo, doble aguinaldo, primas y cualquier otra obligación laboral, las cuales deben ser asumidas exclusivamente a su cuenta y cargo del </w:t>
      </w:r>
      <w:r w:rsidRPr="006E6E79">
        <w:rPr>
          <w:rFonts w:ascii="Arial" w:hAnsi="Arial" w:cs="Arial"/>
          <w:b/>
          <w:lang w:val="es-ES_tradnl"/>
        </w:rPr>
        <w:t>CONSULTOR.</w:t>
      </w:r>
      <w:r w:rsidRPr="006E6E79">
        <w:rPr>
          <w:rFonts w:ascii="Arial" w:hAnsi="Arial" w:cs="Arial"/>
          <w:lang w:val="es-ES_tradnl"/>
        </w:rPr>
        <w:t xml:space="preserve">  </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Mantener a la </w:t>
      </w:r>
      <w:r w:rsidRPr="006E6E79">
        <w:rPr>
          <w:rFonts w:ascii="Arial" w:hAnsi="Arial" w:cs="Arial"/>
          <w:b/>
          <w:lang w:val="es-ES_tradnl"/>
        </w:rPr>
        <w:t>ENTIDAD</w:t>
      </w:r>
      <w:r w:rsidRPr="006E6E79">
        <w:rPr>
          <w:rFonts w:ascii="Arial" w:hAnsi="Arial" w:cs="Arial"/>
          <w:lang w:val="es-ES_tradnl"/>
        </w:rPr>
        <w:t xml:space="preserve"> exonerada contra cualquier multa de cualquier tipo o naturaleza que fuera impuesta por causa de incumplimiento o infracción de dicha legislación laboral o social.</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Por todo subcontrato suscrito por el </w:t>
      </w:r>
      <w:r w:rsidRPr="006E6E79">
        <w:rPr>
          <w:rFonts w:ascii="Arial" w:hAnsi="Arial" w:cs="Arial"/>
          <w:b/>
          <w:lang w:val="es-ES_tradnl"/>
        </w:rPr>
        <w:t>CONSULTOR</w:t>
      </w:r>
      <w:r w:rsidRPr="006E6E79">
        <w:rPr>
          <w:rFonts w:ascii="Arial" w:hAnsi="Arial" w:cs="Arial"/>
          <w:lang w:val="es-ES_tradnl"/>
        </w:rPr>
        <w:t xml:space="preserve"> , este no obligara o pretenderá obligar a la </w:t>
      </w:r>
      <w:r w:rsidRPr="006E6E79">
        <w:rPr>
          <w:rFonts w:ascii="Arial" w:hAnsi="Arial" w:cs="Arial"/>
          <w:b/>
          <w:lang w:val="es-ES_tradnl"/>
        </w:rPr>
        <w:t>ENTIDAD</w:t>
      </w:r>
      <w:r w:rsidRPr="006E6E79">
        <w:rPr>
          <w:rFonts w:ascii="Arial" w:hAnsi="Arial" w:cs="Arial"/>
          <w:lang w:val="es-ES_tradnl"/>
        </w:rPr>
        <w:t xml:space="preserve"> al cumplimiento de las obligaciones laborales, sociales o patronales de los subcontratistas, proveedores y/o fabricantes, en este sentido la responsabilidad frente a la </w:t>
      </w:r>
      <w:r w:rsidRPr="006E6E79">
        <w:rPr>
          <w:rFonts w:ascii="Arial" w:hAnsi="Arial" w:cs="Arial"/>
          <w:b/>
          <w:lang w:val="es-ES_tradnl"/>
        </w:rPr>
        <w:t>ENTIDAD</w:t>
      </w:r>
      <w:r w:rsidRPr="006E6E79">
        <w:rPr>
          <w:rFonts w:ascii="Arial" w:hAnsi="Arial" w:cs="Arial"/>
          <w:lang w:val="es-ES_tradnl"/>
        </w:rPr>
        <w:t xml:space="preserve"> por el cumplimiento de las obligaciones laborales, sociales o patronales, que provengan o emanen de la legislación aplicable son de exclusiva cuenta y riesgo del subcontratista, proveedores, suministradores, vendedores, fabricantes y/o el </w:t>
      </w:r>
      <w:r w:rsidRPr="006E6E79">
        <w:rPr>
          <w:rFonts w:ascii="Arial" w:hAnsi="Arial" w:cs="Arial"/>
          <w:b/>
          <w:lang w:val="es-ES_tradnl"/>
        </w:rPr>
        <w:t>CONSULTOR</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Asegurar que los subcontratos contengan disposiciones que permitan que el </w:t>
      </w:r>
      <w:r w:rsidRPr="006E6E79">
        <w:rPr>
          <w:rFonts w:ascii="Arial" w:hAnsi="Arial" w:cs="Arial"/>
          <w:b/>
          <w:lang w:val="es-ES_tradnl"/>
        </w:rPr>
        <w:t>CONSULTOR</w:t>
      </w:r>
      <w:r w:rsidRPr="006E6E79">
        <w:rPr>
          <w:rFonts w:ascii="Arial" w:hAnsi="Arial" w:cs="Arial"/>
          <w:lang w:val="es-ES_tradnl"/>
        </w:rPr>
        <w:t xml:space="preserve"> cumpla con sus obligaciones laborales, sociales, ambientales y tributarias, además de la legislación aplicable.</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No involucrarse, ni apoyar ningún tipo de discriminación, sea por raza, grupo o clase social, nacionalidad, región, religión, deficiencia, sexo, orientación sexual, asociación sindical, filiación política o edad al contratar.</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Providenciar el retiro inmediato del personal cuya permanencia en el desarrollo de la Consultoría, sea considerada inaceptable por la </w:t>
      </w:r>
      <w:r w:rsidRPr="006E6E79">
        <w:rPr>
          <w:rFonts w:ascii="Arial" w:hAnsi="Arial" w:cs="Arial"/>
          <w:b/>
          <w:lang w:val="es-ES_tradnl"/>
        </w:rPr>
        <w:t>ENTIDAD</w:t>
      </w:r>
      <w:r w:rsidRPr="006E6E79">
        <w:rPr>
          <w:rFonts w:ascii="Arial" w:hAnsi="Arial" w:cs="Arial"/>
          <w:lang w:val="es-ES_tradnl"/>
        </w:rPr>
        <w:t xml:space="preserve">, sin ningún cargo o pago por resarcimiento que tenga que realizar la </w:t>
      </w:r>
      <w:r w:rsidRPr="006E6E79">
        <w:rPr>
          <w:rFonts w:ascii="Arial" w:hAnsi="Arial" w:cs="Arial"/>
          <w:b/>
          <w:lang w:val="es-ES_tradnl"/>
        </w:rPr>
        <w:t>ENTIDAD</w:t>
      </w:r>
      <w:r w:rsidRPr="006E6E79">
        <w:rPr>
          <w:rFonts w:ascii="Arial" w:hAnsi="Arial" w:cs="Arial"/>
          <w:lang w:val="es-ES_tradnl"/>
        </w:rPr>
        <w:t xml:space="preserve">. </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 xml:space="preserve">Reconocer los derechos de propiedad intelectual, procedimientos de know how de la </w:t>
      </w:r>
      <w:r w:rsidRPr="006E6E79">
        <w:rPr>
          <w:rFonts w:ascii="Arial" w:hAnsi="Arial" w:cs="Arial"/>
          <w:b/>
          <w:lang w:val="es-ES_tradnl"/>
        </w:rPr>
        <w:t>ENTIDAD</w:t>
      </w:r>
      <w:r w:rsidRPr="006E6E79">
        <w:rPr>
          <w:rFonts w:ascii="Arial" w:hAnsi="Arial" w:cs="Arial"/>
          <w:lang w:val="es-ES_tradnl"/>
        </w:rPr>
        <w:t xml:space="preserve">, los que no podrán ser usados o revelados a terceros sin el consentimiento previo de la </w:t>
      </w:r>
      <w:r w:rsidRPr="006E6E79">
        <w:rPr>
          <w:rFonts w:ascii="Arial" w:hAnsi="Arial" w:cs="Arial"/>
          <w:b/>
          <w:lang w:val="es-ES_tradnl"/>
        </w:rPr>
        <w:t>ENTIDAD</w:t>
      </w:r>
      <w:r w:rsidRPr="006E6E79">
        <w:rPr>
          <w:rFonts w:ascii="Arial" w:hAnsi="Arial" w:cs="Arial"/>
          <w:lang w:val="es-ES_tradnl"/>
        </w:rPr>
        <w:t>.</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 xml:space="preserve">Debe utilizar una metodología de desarrollo centrada en casos de uso y orientada en la lógica del negocio de la </w:t>
      </w:r>
      <w:r w:rsidRPr="006E6E79">
        <w:rPr>
          <w:rFonts w:ascii="Arial" w:hAnsi="Arial" w:cs="Arial"/>
          <w:b/>
        </w:rPr>
        <w:t>ENTIDAD</w:t>
      </w:r>
      <w:r w:rsidRPr="006E6E79">
        <w:rPr>
          <w:rFonts w:ascii="Arial" w:hAnsi="Arial" w:cs="Arial"/>
        </w:rPr>
        <w:t>. El diseño y la programación deben ser orientados a objetos, aplicando el lenguaje unificado de modelaje por su traducción del inglés de Unified Modeling Language (UML).</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 xml:space="preserve">Debe utilizar un modelo de datos basado en el Profesional Petroleum Data Model (PPDM) que traducido representa modelo de datos profesional del petróleo de acuerdo al modelo vigente en la base de datos geográfica empresarial de la </w:t>
      </w:r>
      <w:r w:rsidRPr="006E6E79">
        <w:rPr>
          <w:rFonts w:ascii="Arial" w:hAnsi="Arial" w:cs="Arial"/>
          <w:b/>
        </w:rPr>
        <w:t>ENTIDAD</w:t>
      </w:r>
      <w:r w:rsidRPr="006E6E79">
        <w:rPr>
          <w:rFonts w:ascii="Arial" w:hAnsi="Arial" w:cs="Arial"/>
        </w:rPr>
        <w:t>.</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Debe presentar una nota de compromiso junto con el informe final de la Consultoría, en la que se comprometa a realizar las capacitaciones ofertadas en un plazo no mayor a 3 (tres) meses computables a partir de la fecha de entrega del Informe Final,</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 xml:space="preserve">Por rehacer o reparar, a su costo y en los plazos estipulados por el Contrato, todo y/o cualquier parte de la Consultoría, que hubiese sido considerada inaceptable por la </w:t>
      </w:r>
      <w:r w:rsidRPr="006E6E79">
        <w:rPr>
          <w:rFonts w:ascii="Arial" w:hAnsi="Arial" w:cs="Arial"/>
          <w:b/>
        </w:rPr>
        <w:t>ENTIDAD.</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 xml:space="preserve">Mantener indemne a la </w:t>
      </w:r>
      <w:r w:rsidRPr="006E6E79">
        <w:rPr>
          <w:rFonts w:ascii="Arial" w:hAnsi="Arial" w:cs="Arial"/>
          <w:b/>
        </w:rPr>
        <w:t>ENTIDAD</w:t>
      </w:r>
      <w:r w:rsidRPr="006E6E79">
        <w:rPr>
          <w:rFonts w:ascii="Arial" w:hAnsi="Arial" w:cs="Arial"/>
        </w:rPr>
        <w:t xml:space="preserve"> contra cualquier hecho o acto originado por la ejecución del Contrato que tenga por efecto responsabilidad por vulneración de la Ley Aplicable por parte del </w:t>
      </w:r>
      <w:r w:rsidRPr="006E6E79">
        <w:rPr>
          <w:rFonts w:ascii="Arial" w:hAnsi="Arial" w:cs="Arial"/>
          <w:b/>
        </w:rPr>
        <w:t>CONSULTOR</w:t>
      </w:r>
      <w:r w:rsidRPr="006E6E79">
        <w:rPr>
          <w:rFonts w:ascii="Arial" w:hAnsi="Arial" w:cs="Arial"/>
        </w:rPr>
        <w:t>.</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E6E79">
        <w:rPr>
          <w:rFonts w:ascii="Arial" w:hAnsi="Arial" w:cs="Arial"/>
          <w:b/>
        </w:rPr>
        <w:t>ENTIDAD</w:t>
      </w:r>
      <w:r w:rsidRPr="006E6E79">
        <w:rPr>
          <w:rFonts w:ascii="Arial" w:hAnsi="Arial" w:cs="Arial"/>
        </w:rPr>
        <w:t xml:space="preserve"> de cualquier reclamo. </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t>Obtener los permisos requeridos para cumplir con el Contrato.</w:t>
      </w:r>
    </w:p>
    <w:p w:rsidR="00436316" w:rsidRPr="006E6E79" w:rsidRDefault="00436316" w:rsidP="00914C72">
      <w:pPr>
        <w:numPr>
          <w:ilvl w:val="0"/>
          <w:numId w:val="68"/>
        </w:numPr>
        <w:spacing w:after="120"/>
        <w:jc w:val="both"/>
        <w:rPr>
          <w:rFonts w:ascii="Arial" w:hAnsi="Arial" w:cs="Arial"/>
          <w:lang w:val="es-ES_tradnl"/>
        </w:rPr>
      </w:pPr>
      <w:r w:rsidRPr="006E6E79">
        <w:rPr>
          <w:rFonts w:ascii="Arial" w:hAnsi="Arial" w:cs="Arial"/>
        </w:rPr>
        <w:lastRenderedPageBreak/>
        <w:t xml:space="preserve">Las demás obligaciones a su cargo que sin estar expresamente mencionadas, emerjan del presente </w:t>
      </w:r>
      <w:r w:rsidRPr="006E6E79">
        <w:rPr>
          <w:rFonts w:ascii="Arial" w:hAnsi="Arial" w:cs="Arial"/>
          <w:lang w:val="es-ES_tradnl"/>
        </w:rPr>
        <w:t>Contrato</w:t>
      </w:r>
      <w:r w:rsidRPr="006E6E79">
        <w:rPr>
          <w:rFonts w:ascii="Arial" w:hAnsi="Arial" w:cs="Arial"/>
        </w:rPr>
        <w:t>.</w:t>
      </w:r>
    </w:p>
    <w:p w:rsidR="00436316" w:rsidRPr="006E6E79" w:rsidRDefault="00436316" w:rsidP="00436316">
      <w:pPr>
        <w:spacing w:line="200" w:lineRule="exact"/>
        <w:jc w:val="both"/>
        <w:rPr>
          <w:rFonts w:ascii="Arial" w:hAnsi="Arial" w:cs="Arial"/>
          <w:lang w:val="es-ES_tradnl"/>
        </w:rPr>
      </w:pPr>
      <w:r w:rsidRPr="006E6E79">
        <w:rPr>
          <w:rFonts w:ascii="Arial" w:hAnsi="Arial" w:cs="Arial"/>
          <w:b/>
          <w:lang w:val="es-ES_tradnl"/>
        </w:rPr>
        <w:t xml:space="preserve">DÉCIMA </w:t>
      </w:r>
      <w:r>
        <w:rPr>
          <w:rFonts w:ascii="Arial" w:hAnsi="Arial" w:cs="Arial"/>
          <w:b/>
          <w:lang w:val="es-ES_tradnl"/>
        </w:rPr>
        <w:t>NOVENA</w:t>
      </w:r>
      <w:r w:rsidRPr="006E6E79">
        <w:rPr>
          <w:rFonts w:ascii="Arial" w:hAnsi="Arial" w:cs="Arial"/>
          <w:b/>
          <w:lang w:val="es-ES_tradnl"/>
        </w:rPr>
        <w:t>.- (IMPUESTOS y TRIBUTOS)</w:t>
      </w:r>
      <w:r w:rsidRPr="006E6E79">
        <w:rPr>
          <w:rFonts w:ascii="Arial" w:hAnsi="Arial" w:cs="Arial"/>
          <w:lang w:val="es-ES_tradnl"/>
        </w:rPr>
        <w:t xml:space="preserve"> </w:t>
      </w:r>
    </w:p>
    <w:p w:rsidR="00436316" w:rsidRPr="006E6E79" w:rsidRDefault="00436316" w:rsidP="00436316">
      <w:pPr>
        <w:widowControl w:val="0"/>
        <w:spacing w:before="120" w:after="120"/>
        <w:ind w:left="708" w:hanging="708"/>
        <w:jc w:val="both"/>
        <w:rPr>
          <w:rFonts w:ascii="Arial" w:hAnsi="Arial" w:cs="Arial"/>
          <w:lang w:val="es-ES_tradnl"/>
        </w:rPr>
      </w:pPr>
      <w:r>
        <w:rPr>
          <w:rFonts w:ascii="Arial" w:hAnsi="Arial" w:cs="Arial"/>
          <w:b/>
          <w:lang w:val="es-ES_tradnl"/>
        </w:rPr>
        <w:t>19</w:t>
      </w:r>
      <w:r w:rsidRPr="006E6E79">
        <w:rPr>
          <w:rFonts w:ascii="Arial" w:hAnsi="Arial" w:cs="Arial"/>
          <w:b/>
          <w:lang w:val="es-ES_tradnl"/>
        </w:rPr>
        <w:t>.1</w:t>
      </w:r>
      <w:r w:rsidRPr="006E6E79">
        <w:rPr>
          <w:rFonts w:ascii="Arial" w:hAnsi="Arial" w:cs="Arial"/>
          <w:lang w:val="es-ES_tradnl"/>
        </w:rPr>
        <w:tab/>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E6E79">
        <w:rPr>
          <w:rFonts w:ascii="Arial" w:hAnsi="Arial" w:cs="Arial"/>
          <w:b/>
          <w:lang w:val="es-ES_tradnl"/>
        </w:rPr>
        <w:t>CONSULTOR</w:t>
      </w:r>
      <w:r w:rsidRPr="006E6E79">
        <w:rPr>
          <w:rFonts w:ascii="Arial" w:hAnsi="Arial" w:cs="Arial"/>
          <w:lang w:val="es-ES_tradnl"/>
        </w:rPr>
        <w:t xml:space="preserve"> conforme a lo previsto en la Ley Aplicable, sin derecho a reembolso. La </w:t>
      </w:r>
      <w:r w:rsidRPr="006E6E79">
        <w:rPr>
          <w:rFonts w:ascii="Arial" w:hAnsi="Arial" w:cs="Arial"/>
          <w:b/>
          <w:lang w:val="es-ES_tradnl"/>
        </w:rPr>
        <w:t>ENTIDAD</w:t>
      </w:r>
      <w:r w:rsidRPr="006E6E79">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436316" w:rsidRPr="006E6E79" w:rsidRDefault="00436316" w:rsidP="00436316">
      <w:pPr>
        <w:widowControl w:val="0"/>
        <w:spacing w:before="120" w:after="120"/>
        <w:ind w:left="720" w:hanging="720"/>
        <w:jc w:val="both"/>
        <w:rPr>
          <w:rFonts w:ascii="Arial" w:hAnsi="Arial" w:cs="Arial"/>
          <w:lang w:val="es-ES_tradnl"/>
        </w:rPr>
      </w:pPr>
      <w:r w:rsidRPr="006E6E79">
        <w:rPr>
          <w:rFonts w:ascii="Arial" w:hAnsi="Arial" w:cs="Arial"/>
          <w:b/>
          <w:lang w:val="es-ES_tradnl"/>
        </w:rPr>
        <w:t>1</w:t>
      </w:r>
      <w:r>
        <w:rPr>
          <w:rFonts w:ascii="Arial" w:hAnsi="Arial" w:cs="Arial"/>
          <w:b/>
          <w:lang w:val="es-ES_tradnl"/>
        </w:rPr>
        <w:t>9</w:t>
      </w:r>
      <w:r w:rsidRPr="006E6E79">
        <w:rPr>
          <w:rFonts w:ascii="Arial" w:hAnsi="Arial" w:cs="Arial"/>
          <w:b/>
          <w:lang w:val="es-ES_tradnl"/>
        </w:rPr>
        <w:t>.2.</w:t>
      </w:r>
      <w:r w:rsidRPr="006E6E79">
        <w:rPr>
          <w:rFonts w:ascii="Arial" w:hAnsi="Arial" w:cs="Arial"/>
          <w:lang w:val="es-ES_tradnl"/>
        </w:rPr>
        <w:tab/>
        <w:t xml:space="preserve">El </w:t>
      </w:r>
      <w:r w:rsidRPr="006E6E79">
        <w:rPr>
          <w:rFonts w:ascii="Arial" w:hAnsi="Arial" w:cs="Arial"/>
          <w:b/>
          <w:lang w:val="es-ES_tradnl"/>
        </w:rPr>
        <w:t>CONSULTOR</w:t>
      </w:r>
      <w:r w:rsidRPr="006E6E79">
        <w:rPr>
          <w:rFonts w:ascii="Arial" w:hAnsi="Arial" w:cs="Arial"/>
          <w:lang w:val="es-ES_tradnl"/>
        </w:rPr>
        <w:t xml:space="preserve"> declara haber considerado en su propuesta los impuestos y/o tributos que tengan incidencia en la ejecución del </w:t>
      </w:r>
      <w:r w:rsidRPr="006E6E79">
        <w:rPr>
          <w:rFonts w:ascii="Arial" w:hAnsi="Arial" w:cs="Arial"/>
        </w:rPr>
        <w:t>Servicio</w:t>
      </w:r>
      <w:r w:rsidRPr="006E6E79">
        <w:rPr>
          <w:rFonts w:ascii="Arial" w:hAnsi="Arial" w:cs="Arial"/>
          <w:lang w:val="es-ES_tradnl"/>
        </w:rPr>
        <w:t>, no correspondiendo ningún reclamo debido a error en la evaluación, ni solicitar una revisión del precio contractual.</w:t>
      </w:r>
    </w:p>
    <w:p w:rsidR="00436316" w:rsidRPr="006E6E79" w:rsidRDefault="00436316" w:rsidP="00436316">
      <w:pPr>
        <w:spacing w:line="200" w:lineRule="exact"/>
        <w:jc w:val="both"/>
        <w:rPr>
          <w:rFonts w:ascii="Arial" w:hAnsi="Arial" w:cs="Arial"/>
          <w:b/>
          <w:lang w:val="es-ES_tradnl"/>
        </w:rPr>
      </w:pPr>
      <w:r>
        <w:rPr>
          <w:rFonts w:ascii="Arial" w:hAnsi="Arial" w:cs="Arial"/>
          <w:b/>
          <w:lang w:val="es-ES_tradnl"/>
        </w:rPr>
        <w:t>VIGESIMA</w:t>
      </w:r>
      <w:r w:rsidRPr="006E6E79">
        <w:rPr>
          <w:rFonts w:ascii="Arial" w:hAnsi="Arial" w:cs="Arial"/>
          <w:b/>
          <w:lang w:val="es-ES_tradnl"/>
        </w:rPr>
        <w:t>.- (</w:t>
      </w:r>
      <w:r w:rsidRPr="006E6E79">
        <w:rPr>
          <w:rFonts w:ascii="Arial" w:hAnsi="Arial" w:cs="Arial"/>
          <w:b/>
        </w:rPr>
        <w:t xml:space="preserve">RELACION ENTRE LAS PARTES, </w:t>
      </w:r>
      <w:r w:rsidRPr="006E6E79">
        <w:rPr>
          <w:rFonts w:ascii="Arial" w:hAnsi="Arial" w:cs="Arial"/>
          <w:b/>
          <w:bCs/>
        </w:rPr>
        <w:t xml:space="preserve">EXONERACIÓN DE LAS CARGAS LABORALES Y SOCIALES </w:t>
      </w:r>
      <w:r w:rsidRPr="006E6E79">
        <w:rPr>
          <w:rFonts w:ascii="Arial" w:hAnsi="Arial" w:cs="Arial"/>
          <w:b/>
        </w:rPr>
        <w:t>A LA ENTIDAD</w:t>
      </w:r>
      <w:r w:rsidRPr="006E6E79">
        <w:rPr>
          <w:rFonts w:ascii="Arial" w:hAnsi="Arial" w:cs="Arial"/>
          <w:b/>
          <w:lang w:val="es-ES_tradnl"/>
        </w:rPr>
        <w:t>).</w:t>
      </w:r>
    </w:p>
    <w:p w:rsidR="00436316" w:rsidRPr="006E6E79" w:rsidRDefault="00436316" w:rsidP="00436316">
      <w:pPr>
        <w:spacing w:line="200" w:lineRule="exact"/>
        <w:ind w:left="142"/>
        <w:jc w:val="both"/>
        <w:rPr>
          <w:rFonts w:ascii="Arial" w:hAnsi="Arial" w:cs="Arial"/>
          <w:lang w:val="es-ES_tradnl"/>
        </w:rPr>
      </w:pPr>
    </w:p>
    <w:p w:rsidR="00436316" w:rsidRPr="006E6E79" w:rsidRDefault="00436316" w:rsidP="00436316">
      <w:pPr>
        <w:spacing w:line="200" w:lineRule="exact"/>
        <w:ind w:left="705" w:hanging="705"/>
        <w:jc w:val="both"/>
        <w:rPr>
          <w:rFonts w:ascii="Arial" w:hAnsi="Arial" w:cs="Arial"/>
          <w:lang w:val="es-ES_tradnl"/>
        </w:rPr>
      </w:pPr>
      <w:r>
        <w:rPr>
          <w:rFonts w:ascii="Arial" w:hAnsi="Arial" w:cs="Arial"/>
          <w:b/>
          <w:lang w:val="es-ES_tradnl"/>
        </w:rPr>
        <w:t>20</w:t>
      </w:r>
      <w:r w:rsidRPr="006E6E79">
        <w:rPr>
          <w:rFonts w:ascii="Arial" w:hAnsi="Arial" w:cs="Arial"/>
          <w:b/>
          <w:lang w:val="es-ES_tradnl"/>
        </w:rPr>
        <w:t>.1</w:t>
      </w:r>
      <w:r w:rsidRPr="006E6E79">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6E6E79">
        <w:rPr>
          <w:rFonts w:ascii="Arial" w:hAnsi="Arial" w:cs="Arial"/>
          <w:b/>
          <w:lang w:val="es-ES_tradnl"/>
        </w:rPr>
        <w:t>CONSULTOR</w:t>
      </w:r>
      <w:r w:rsidRPr="006E6E79">
        <w:rPr>
          <w:rFonts w:ascii="Arial" w:hAnsi="Arial" w:cs="Arial"/>
          <w:lang w:val="es-ES_tradnl"/>
        </w:rPr>
        <w:t>, quien será plenamente responsable por todos los aspectos relacionados con este contrato.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ind w:left="705"/>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6E6E79">
        <w:rPr>
          <w:rFonts w:ascii="Arial" w:hAnsi="Arial" w:cs="Arial"/>
          <w:b/>
          <w:lang w:val="es-ES_tradnl"/>
        </w:rPr>
        <w:t>ENTIDAD</w:t>
      </w:r>
      <w:r w:rsidRPr="006E6E79">
        <w:rPr>
          <w:rFonts w:ascii="Arial" w:hAnsi="Arial" w:cs="Arial"/>
          <w:lang w:val="es-ES_tradnl"/>
        </w:rPr>
        <w:t xml:space="preserve"> exonerada contra cualquier multa o penalidad de cualquier tipo o naturaleza que fuera impuesta por causa de incumplimiento o infracción de la legislación laboral o social.</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20</w:t>
      </w:r>
      <w:r w:rsidRPr="006E6E79">
        <w:rPr>
          <w:rFonts w:ascii="Arial" w:hAnsi="Arial" w:cs="Arial"/>
          <w:b/>
          <w:lang w:val="es-ES_tradnl"/>
        </w:rPr>
        <w:t>.2</w:t>
      </w:r>
      <w:r w:rsidRPr="006E6E79">
        <w:rPr>
          <w:rFonts w:ascii="Arial" w:hAnsi="Arial" w:cs="Arial"/>
          <w:lang w:val="es-ES_tradnl"/>
        </w:rPr>
        <w:t xml:space="preserve"> </w:t>
      </w:r>
      <w:r w:rsidRPr="006E6E79">
        <w:rPr>
          <w:rFonts w:ascii="Arial" w:hAnsi="Arial" w:cs="Arial"/>
          <w:lang w:val="es-ES_tradnl"/>
        </w:rPr>
        <w:tab/>
        <w:t xml:space="preserve">El </w:t>
      </w:r>
      <w:r w:rsidRPr="006E6E79">
        <w:rPr>
          <w:rFonts w:ascii="Arial" w:hAnsi="Arial" w:cs="Arial"/>
          <w:b/>
          <w:lang w:val="es-ES_tradnl"/>
        </w:rPr>
        <w:t>CONSULTOR</w:t>
      </w:r>
      <w:r w:rsidRPr="006E6E79">
        <w:rPr>
          <w:rFonts w:ascii="Arial" w:hAnsi="Arial" w:cs="Arial"/>
          <w:lang w:val="es-ES_tradnl"/>
        </w:rPr>
        <w:t xml:space="preserve"> también será responsable por:</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ind w:left="1418" w:hanging="709"/>
        <w:jc w:val="both"/>
        <w:rPr>
          <w:rFonts w:ascii="Arial" w:hAnsi="Arial" w:cs="Arial"/>
          <w:lang w:val="es-ES_tradnl"/>
        </w:rPr>
      </w:pPr>
      <w:r>
        <w:rPr>
          <w:rFonts w:ascii="Arial" w:hAnsi="Arial" w:cs="Arial"/>
          <w:b/>
          <w:lang w:val="es-ES_tradnl"/>
        </w:rPr>
        <w:t>20</w:t>
      </w:r>
      <w:r w:rsidRPr="006E6E79">
        <w:rPr>
          <w:rFonts w:ascii="Arial" w:hAnsi="Arial" w:cs="Arial"/>
          <w:b/>
          <w:lang w:val="es-ES_tradnl"/>
        </w:rPr>
        <w:t>.2.1</w:t>
      </w:r>
      <w:r w:rsidRPr="006E6E79">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6E6E79">
        <w:rPr>
          <w:rFonts w:ascii="Arial" w:hAnsi="Arial" w:cs="Arial"/>
          <w:b/>
          <w:lang w:val="es-ES_tradnl"/>
        </w:rPr>
        <w:t>CONSULTOR</w:t>
      </w:r>
      <w:r w:rsidRPr="006E6E79">
        <w:rPr>
          <w:rFonts w:ascii="Arial" w:hAnsi="Arial" w:cs="Arial"/>
          <w:lang w:val="es-ES_tradnl"/>
        </w:rPr>
        <w:t xml:space="preserve">.  </w:t>
      </w:r>
    </w:p>
    <w:p w:rsidR="00436316" w:rsidRPr="006E6E79" w:rsidRDefault="00436316" w:rsidP="00436316">
      <w:pPr>
        <w:spacing w:line="200" w:lineRule="exact"/>
        <w:ind w:left="1418" w:hanging="709"/>
        <w:jc w:val="both"/>
        <w:rPr>
          <w:rFonts w:ascii="Arial" w:hAnsi="Arial" w:cs="Arial"/>
          <w:lang w:val="es-ES_tradnl"/>
        </w:rPr>
      </w:pPr>
    </w:p>
    <w:p w:rsidR="00436316" w:rsidRPr="006E6E79" w:rsidRDefault="00436316" w:rsidP="00436316">
      <w:pPr>
        <w:spacing w:line="200" w:lineRule="exact"/>
        <w:ind w:left="1418" w:hanging="709"/>
        <w:jc w:val="both"/>
        <w:rPr>
          <w:rFonts w:ascii="Arial" w:hAnsi="Arial" w:cs="Arial"/>
          <w:lang w:val="es-ES_tradnl"/>
        </w:rPr>
      </w:pPr>
      <w:r>
        <w:rPr>
          <w:rFonts w:ascii="Arial" w:hAnsi="Arial" w:cs="Arial"/>
          <w:b/>
          <w:lang w:val="es-ES_tradnl"/>
        </w:rPr>
        <w:t>20</w:t>
      </w:r>
      <w:r w:rsidRPr="006E6E79">
        <w:rPr>
          <w:rFonts w:ascii="Arial" w:hAnsi="Arial" w:cs="Arial"/>
          <w:b/>
          <w:lang w:val="es-ES_tradnl"/>
        </w:rPr>
        <w:t>.2.2</w:t>
      </w:r>
      <w:r w:rsidRPr="006E6E79">
        <w:rPr>
          <w:rFonts w:ascii="Arial" w:hAnsi="Arial" w:cs="Arial"/>
          <w:b/>
          <w:lang w:val="es-ES_tradnl"/>
        </w:rPr>
        <w:tab/>
      </w:r>
      <w:r w:rsidRPr="006E6E79">
        <w:rPr>
          <w:rFonts w:ascii="Arial" w:hAnsi="Arial" w:cs="Arial"/>
          <w:lang w:val="es-ES_tradnl"/>
        </w:rPr>
        <w:t xml:space="preserve">Por todo subcontrato suscrito por el </w:t>
      </w:r>
      <w:r w:rsidRPr="006E6E79">
        <w:rPr>
          <w:rFonts w:ascii="Arial" w:hAnsi="Arial" w:cs="Arial"/>
          <w:b/>
          <w:lang w:val="es-ES_tradnl"/>
        </w:rPr>
        <w:t>CONSULTOR</w:t>
      </w:r>
      <w:r w:rsidRPr="006E6E79">
        <w:rPr>
          <w:rFonts w:ascii="Arial" w:hAnsi="Arial" w:cs="Arial"/>
          <w:lang w:val="es-ES_tradnl"/>
        </w:rPr>
        <w:t xml:space="preserve"> (cuando corresponda), este no obligara o pretenderá obligar a la </w:t>
      </w:r>
      <w:r w:rsidRPr="006E6E79">
        <w:rPr>
          <w:rFonts w:ascii="Arial" w:hAnsi="Arial" w:cs="Arial"/>
          <w:b/>
          <w:lang w:val="es-ES_tradnl"/>
        </w:rPr>
        <w:t>ENTIDAD</w:t>
      </w:r>
      <w:r w:rsidRPr="006E6E79">
        <w:rPr>
          <w:rFonts w:ascii="Arial" w:hAnsi="Arial" w:cs="Arial"/>
          <w:lang w:val="es-ES_tradnl"/>
        </w:rPr>
        <w:t xml:space="preserve"> al cumplimiento de las obligaciones laborales, sociales o patronales de los subcontratistas, proveedores y/o fabricantes, en este sentido la responsabilidad frente a la </w:t>
      </w:r>
      <w:r w:rsidRPr="006E6E79">
        <w:rPr>
          <w:rFonts w:ascii="Arial" w:hAnsi="Arial" w:cs="Arial"/>
          <w:b/>
          <w:lang w:val="es-ES_tradnl"/>
        </w:rPr>
        <w:t>ENTIDAD</w:t>
      </w:r>
      <w:r w:rsidRPr="006E6E79">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6E6E79">
        <w:rPr>
          <w:rFonts w:ascii="Arial" w:hAnsi="Arial" w:cs="Arial"/>
          <w:b/>
          <w:lang w:val="es-ES_tradnl"/>
        </w:rPr>
        <w:t>CONSULTOR</w:t>
      </w:r>
      <w:r w:rsidRPr="006E6E79">
        <w:rPr>
          <w:rFonts w:ascii="Arial" w:hAnsi="Arial" w:cs="Arial"/>
          <w:lang w:val="es-ES_tradnl"/>
        </w:rPr>
        <w:t>.</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b/>
          <w:lang w:val="es-ES_tradnl"/>
        </w:rPr>
      </w:pPr>
      <w:r>
        <w:rPr>
          <w:rFonts w:ascii="Arial" w:hAnsi="Arial" w:cs="Arial"/>
          <w:b/>
          <w:lang w:val="es-ES_tradnl"/>
        </w:rPr>
        <w:t>VIGESIMA PRIMERA</w:t>
      </w:r>
      <w:r w:rsidRPr="006E6E79">
        <w:rPr>
          <w:rFonts w:ascii="Arial" w:hAnsi="Arial" w:cs="Arial"/>
          <w:b/>
          <w:lang w:val="es-ES_tradnl"/>
        </w:rPr>
        <w:t>.- (SUBCONTRATOS)</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Cuando esta previsión de subcontrato estuviese autorizada, el </w:t>
      </w:r>
      <w:r w:rsidRPr="006E6E79">
        <w:rPr>
          <w:rFonts w:ascii="Arial" w:hAnsi="Arial" w:cs="Arial"/>
          <w:b/>
          <w:lang w:val="es-ES_tradnl"/>
        </w:rPr>
        <w:t>CONSULTOR</w:t>
      </w:r>
      <w:r w:rsidRPr="006E6E79">
        <w:rPr>
          <w:rFonts w:ascii="Arial" w:hAnsi="Arial" w:cs="Arial"/>
          <w:lang w:val="es-ES_tradnl"/>
        </w:rPr>
        <w:t xml:space="preserve"> podrá efectuar subcontrataciones, que acumuladas no deberán exceder el veinticinco por ciento (25%) del valor total de este contrato, siendo el </w:t>
      </w:r>
      <w:r w:rsidRPr="006E6E79">
        <w:rPr>
          <w:rFonts w:ascii="Arial" w:hAnsi="Arial" w:cs="Arial"/>
          <w:b/>
          <w:lang w:val="es-ES_tradnl"/>
        </w:rPr>
        <w:t>CONSULTOR</w:t>
      </w:r>
      <w:r w:rsidRPr="006E6E79">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En ningún caso el </w:t>
      </w:r>
      <w:r w:rsidRPr="006E6E79">
        <w:rPr>
          <w:rFonts w:ascii="Arial" w:hAnsi="Arial" w:cs="Arial"/>
          <w:b/>
          <w:lang w:val="es-ES_tradnl"/>
        </w:rPr>
        <w:t>CONSULTOR</w:t>
      </w:r>
      <w:r w:rsidRPr="006E6E79">
        <w:rPr>
          <w:rFonts w:ascii="Arial" w:hAnsi="Arial" w:cs="Arial"/>
          <w:lang w:val="es-ES_tradnl"/>
        </w:rPr>
        <w:t xml:space="preserve"> podrá pretender autorización para subcontratos que no hubiesen sido expresamente previstos en su propuesta.</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Ningún subcontrato o intervención de terceras personas relevará al </w:t>
      </w:r>
      <w:r w:rsidRPr="006E6E79">
        <w:rPr>
          <w:rFonts w:ascii="Arial" w:hAnsi="Arial" w:cs="Arial"/>
          <w:b/>
          <w:lang w:val="es-ES_tradnl"/>
        </w:rPr>
        <w:t xml:space="preserve">CONSULTOR </w:t>
      </w:r>
      <w:r w:rsidRPr="006E6E79">
        <w:rPr>
          <w:rFonts w:ascii="Arial" w:hAnsi="Arial" w:cs="Arial"/>
          <w:lang w:val="es-ES_tradnl"/>
        </w:rPr>
        <w:t>del cumplimiento de todas sus obligaciones y responsabilidades emergentes del presente contrato.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VIGESIMA</w:t>
      </w:r>
      <w:r>
        <w:rPr>
          <w:rFonts w:ascii="Arial" w:hAnsi="Arial" w:cs="Arial"/>
          <w:b/>
          <w:lang w:val="es-ES_tradnl"/>
        </w:rPr>
        <w:t xml:space="preserve"> SEGUNDA</w:t>
      </w:r>
      <w:r w:rsidRPr="006E6E79">
        <w:rPr>
          <w:rFonts w:ascii="Arial" w:hAnsi="Arial" w:cs="Arial"/>
          <w:b/>
          <w:lang w:val="es-ES_tradnl"/>
        </w:rPr>
        <w:t>.- (INTRANSFERIBILIDAD DEL CONTRATO)</w:t>
      </w: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bajo ningún título podrá ceder, transferir, subrogar, total o parcialmente este contrato. </w:t>
      </w:r>
    </w:p>
    <w:p w:rsidR="00436316" w:rsidRPr="006E6E79" w:rsidRDefault="00436316" w:rsidP="00436316">
      <w:pPr>
        <w:spacing w:before="120" w:after="120"/>
        <w:jc w:val="both"/>
        <w:rPr>
          <w:rFonts w:ascii="Arial" w:hAnsi="Arial" w:cs="Arial"/>
        </w:rPr>
      </w:pPr>
      <w:r w:rsidRPr="006E6E79">
        <w:rPr>
          <w:rFonts w:ascii="Arial" w:hAnsi="Arial" w:cs="Arial"/>
        </w:rPr>
        <w:lastRenderedPageBreak/>
        <w:t xml:space="preserve">En caso excepcional, emergente de causa de fuerza mayor, caso fortuito o necesidad pública, las partes podrán acordar la cesión o subrogación del contrato total o parcialmente previa la aprobación de la </w:t>
      </w:r>
      <w:r w:rsidRPr="006E6E79">
        <w:rPr>
          <w:rFonts w:ascii="Arial" w:hAnsi="Arial" w:cs="Arial"/>
          <w:b/>
        </w:rPr>
        <w:t>ENTIDAD,</w:t>
      </w:r>
      <w:r w:rsidRPr="006E6E79">
        <w:rPr>
          <w:rFonts w:ascii="Arial" w:hAnsi="Arial" w:cs="Arial"/>
        </w:rPr>
        <w:t xml:space="preserve"> bajo los mismos términos y condiciones del presente contrato. </w:t>
      </w:r>
    </w:p>
    <w:p w:rsidR="00436316" w:rsidRPr="006E6E79" w:rsidRDefault="00436316" w:rsidP="00436316">
      <w:pPr>
        <w:spacing w:before="120" w:after="120"/>
        <w:ind w:right="-7"/>
        <w:jc w:val="both"/>
        <w:rPr>
          <w:rFonts w:ascii="Arial" w:hAnsi="Arial" w:cs="Arial"/>
          <w:lang w:val="es-BO"/>
        </w:rPr>
      </w:pPr>
      <w:r w:rsidRPr="006E6E79">
        <w:rPr>
          <w:rFonts w:ascii="Arial" w:hAnsi="Arial" w:cs="Arial"/>
          <w:color w:val="000000"/>
          <w:lang w:val="es-BO"/>
        </w:rPr>
        <w:t xml:space="preserve">La parte que se propone </w:t>
      </w:r>
      <w:r w:rsidRPr="006E6E79">
        <w:rPr>
          <w:rFonts w:ascii="Arial" w:hAnsi="Arial" w:cs="Arial"/>
          <w:lang w:val="es-BO"/>
        </w:rPr>
        <w:t>ceder, transferir o subrogar el presente contrato,</w:t>
      </w:r>
      <w:r w:rsidRPr="006E6E79">
        <w:rPr>
          <w:rFonts w:ascii="Arial" w:hAnsi="Arial" w:cs="Arial"/>
          <w:color w:val="000000"/>
          <w:lang w:val="es-BO"/>
        </w:rPr>
        <w:t xml:space="preserve"> debe notificar a la otra parte, por lo menos con quince (15) días de anticipación, para que esta última evalúe si la </w:t>
      </w:r>
      <w:r w:rsidRPr="006E6E79">
        <w:rPr>
          <w:rFonts w:ascii="Arial" w:hAnsi="Arial" w:cs="Arial"/>
          <w:lang w:val="es-BO"/>
        </w:rPr>
        <w:t xml:space="preserve">cesión, transferencia o subrogación </w:t>
      </w:r>
      <w:r w:rsidRPr="006E6E79">
        <w:rPr>
          <w:rFonts w:ascii="Arial" w:hAnsi="Arial" w:cs="Arial"/>
          <w:color w:val="000000"/>
          <w:lang w:val="es-BO"/>
        </w:rPr>
        <w:t xml:space="preserve">afecta a sus intereses o no, lo que deberá comunicar a la parte cedente dentro de los quince (15) días hábiles siguientes del aviso de la </w:t>
      </w:r>
      <w:r w:rsidRPr="006E6E79">
        <w:rPr>
          <w:rFonts w:ascii="Arial" w:hAnsi="Arial" w:cs="Arial"/>
          <w:lang w:val="es-BO"/>
        </w:rPr>
        <w:t>cesión, transferencia o subrogación.</w:t>
      </w:r>
    </w:p>
    <w:p w:rsidR="00436316" w:rsidRPr="006E6E79" w:rsidRDefault="00436316" w:rsidP="00436316">
      <w:pPr>
        <w:spacing w:before="120" w:after="120"/>
        <w:jc w:val="both"/>
        <w:rPr>
          <w:rFonts w:ascii="Arial" w:hAnsi="Arial" w:cs="Arial"/>
        </w:rPr>
      </w:pPr>
      <w:r w:rsidRPr="006E6E79">
        <w:rPr>
          <w:rFonts w:ascii="Arial" w:hAnsi="Arial" w:cs="Arial"/>
        </w:rPr>
        <w:t xml:space="preserve">Una vez aprobada la </w:t>
      </w:r>
      <w:r w:rsidRPr="006E6E79">
        <w:rPr>
          <w:rFonts w:ascii="Arial" w:hAnsi="Arial" w:cs="Arial"/>
          <w:lang w:val="es-BO"/>
        </w:rPr>
        <w:t>cesión, transferencia o subrogación</w:t>
      </w:r>
      <w:r w:rsidRPr="006E6E79">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36316" w:rsidRPr="006E6E79" w:rsidRDefault="00436316" w:rsidP="00436316">
      <w:pPr>
        <w:spacing w:before="120" w:after="120"/>
        <w:ind w:right="-7"/>
        <w:jc w:val="both"/>
        <w:outlineLvl w:val="1"/>
        <w:rPr>
          <w:rFonts w:ascii="Arial" w:hAnsi="Arial" w:cs="Arial"/>
          <w:lang w:val="es-ES_tradnl"/>
        </w:rPr>
      </w:pPr>
      <w:r w:rsidRPr="006E6E79">
        <w:rPr>
          <w:rFonts w:ascii="Arial" w:hAnsi="Arial" w:cs="Arial"/>
          <w:b/>
          <w:lang w:val="es-ES_tradnl"/>
        </w:rPr>
        <w:t xml:space="preserve">VIGESIMA </w:t>
      </w:r>
      <w:r>
        <w:rPr>
          <w:rFonts w:ascii="Arial" w:hAnsi="Arial" w:cs="Arial"/>
          <w:b/>
          <w:lang w:val="es-ES_tradnl"/>
        </w:rPr>
        <w:t>TERCERA</w:t>
      </w:r>
      <w:r w:rsidRPr="006E6E79">
        <w:rPr>
          <w:rFonts w:ascii="Arial" w:hAnsi="Arial" w:cs="Arial"/>
          <w:b/>
          <w:lang w:val="es-ES_tradnl"/>
        </w:rPr>
        <w:t>.- (CAUSAS DE FUERZA MAYOR Y/O CASO FORTUITO).</w:t>
      </w:r>
      <w:r w:rsidRPr="006E6E79">
        <w:rPr>
          <w:rFonts w:ascii="Arial" w:hAnsi="Arial" w:cs="Arial"/>
          <w:lang w:val="es-ES_tradnl"/>
        </w:rPr>
        <w:t xml:space="preserve"> </w:t>
      </w:r>
    </w:p>
    <w:p w:rsidR="00436316" w:rsidRPr="006E6E79" w:rsidRDefault="00436316" w:rsidP="00436316">
      <w:pPr>
        <w:spacing w:before="120" w:after="120"/>
        <w:ind w:right="-7"/>
        <w:jc w:val="both"/>
        <w:outlineLvl w:val="1"/>
        <w:rPr>
          <w:rFonts w:ascii="Arial" w:hAnsi="Arial" w:cs="Arial"/>
          <w:lang w:val="es-BO" w:eastAsia="x-none"/>
        </w:rPr>
      </w:pPr>
      <w:r w:rsidRPr="006E6E79">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36316" w:rsidRPr="006E6E79" w:rsidRDefault="00436316" w:rsidP="00436316">
      <w:pPr>
        <w:spacing w:before="120" w:after="120"/>
        <w:jc w:val="both"/>
        <w:rPr>
          <w:rFonts w:ascii="Arial" w:hAnsi="Arial" w:cs="Arial"/>
          <w:lang w:val="es-BO"/>
        </w:rPr>
      </w:pPr>
      <w:r w:rsidRPr="006E6E79">
        <w:rPr>
          <w:rFonts w:ascii="Arial" w:hAnsi="Arial" w:cs="Arial"/>
        </w:rPr>
        <w:t xml:space="preserve">Con el fin de exceptuar al </w:t>
      </w:r>
      <w:r w:rsidRPr="006E6E79">
        <w:rPr>
          <w:rFonts w:ascii="Arial" w:hAnsi="Arial" w:cs="Arial"/>
          <w:b/>
          <w:bCs/>
        </w:rPr>
        <w:t xml:space="preserve">CONSULTOR </w:t>
      </w:r>
      <w:r w:rsidRPr="006E6E79">
        <w:rPr>
          <w:rFonts w:ascii="Arial" w:hAnsi="Arial" w:cs="Arial"/>
        </w:rPr>
        <w:t>de determinadas responsabilidades por mora durante la vigencia del presente contrato, la contraparte</w:t>
      </w:r>
      <w:r w:rsidRPr="006E6E79">
        <w:rPr>
          <w:rFonts w:ascii="Arial" w:hAnsi="Arial" w:cs="Arial"/>
          <w:b/>
        </w:rPr>
        <w:t xml:space="preserve"> </w:t>
      </w:r>
      <w:r w:rsidRPr="006E6E79">
        <w:rPr>
          <w:rFonts w:ascii="Arial" w:hAnsi="Arial" w:cs="Arial"/>
        </w:rPr>
        <w:t xml:space="preserve">tendrá la facultad de calificar las causas de fuerza mayor y/o caso fortuito, que pudieran tener efectiva consecuencia sobre la ejecución del </w:t>
      </w:r>
      <w:r w:rsidRPr="006E6E79">
        <w:rPr>
          <w:rFonts w:ascii="Arial" w:hAnsi="Arial" w:cs="Arial"/>
          <w:bCs/>
        </w:rPr>
        <w:t>contrato</w:t>
      </w:r>
      <w:r w:rsidRPr="006E6E79">
        <w:rPr>
          <w:rFonts w:ascii="Arial" w:hAnsi="Arial" w:cs="Arial"/>
          <w:b/>
          <w:bCs/>
        </w:rPr>
        <w:t xml:space="preserve">, </w:t>
      </w:r>
      <w:r w:rsidRPr="006E6E79">
        <w:rPr>
          <w:rFonts w:ascii="Arial" w:hAnsi="Arial" w:cs="Arial"/>
          <w:bCs/>
        </w:rPr>
        <w:t>previo cumplimiento de lo establecido en la presente cláusula</w:t>
      </w:r>
      <w:r w:rsidRPr="006E6E79">
        <w:rPr>
          <w:rFonts w:ascii="Arial" w:hAnsi="Arial" w:cs="Arial"/>
        </w:rPr>
        <w:t>.</w:t>
      </w:r>
    </w:p>
    <w:p w:rsidR="00436316" w:rsidRPr="006E6E79" w:rsidRDefault="00436316" w:rsidP="00436316">
      <w:pPr>
        <w:spacing w:before="120" w:after="120"/>
        <w:jc w:val="both"/>
        <w:rPr>
          <w:rFonts w:ascii="Arial" w:hAnsi="Arial" w:cs="Arial"/>
        </w:rPr>
      </w:pPr>
      <w:r w:rsidRPr="006E6E79">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rsidR="00436316" w:rsidRPr="006E6E79" w:rsidRDefault="00436316" w:rsidP="00436316">
      <w:pPr>
        <w:spacing w:before="120" w:after="120"/>
        <w:jc w:val="both"/>
        <w:rPr>
          <w:rFonts w:ascii="Arial" w:hAnsi="Arial" w:cs="Arial"/>
          <w:lang w:eastAsia="es-BO"/>
        </w:rPr>
      </w:pPr>
      <w:r w:rsidRPr="006E6E79">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36316" w:rsidRPr="006E6E79" w:rsidRDefault="00436316" w:rsidP="00436316">
      <w:pPr>
        <w:spacing w:before="120" w:after="120"/>
        <w:jc w:val="both"/>
        <w:rPr>
          <w:rFonts w:ascii="Arial" w:hAnsi="Arial" w:cs="Arial"/>
          <w:b/>
          <w:bCs/>
        </w:rPr>
      </w:pPr>
      <w:r w:rsidRPr="006E6E79">
        <w:rPr>
          <w:rFonts w:ascii="Arial" w:hAnsi="Arial" w:cs="Arial"/>
        </w:rPr>
        <w:t xml:space="preserve">Si un evento de fuerza mayor o caso fortuito impide realizar la consultoria durante un período de cuarenta y cinco (45) días consecutivos, las partes se reunirán para decidir de común acuerdo si extienden o resuelven el Contrato bajo las disposiciones de la </w:t>
      </w:r>
      <w:r w:rsidRPr="006E6E79">
        <w:rPr>
          <w:rFonts w:ascii="Arial" w:hAnsi="Arial" w:cs="Arial"/>
          <w:bCs/>
        </w:rPr>
        <w:t>cláusula de terminación del contrato.</w:t>
      </w:r>
    </w:p>
    <w:p w:rsidR="00436316" w:rsidRPr="006E6E79" w:rsidRDefault="00436316" w:rsidP="0043631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23</w:t>
      </w:r>
      <w:r w:rsidRPr="006E6E79">
        <w:rPr>
          <w:rFonts w:ascii="Arial" w:hAnsi="Arial" w:cs="Arial"/>
          <w:b/>
          <w:lang w:val="es-BO" w:eastAsia="x-none"/>
        </w:rPr>
        <w:t>.1 Condiciones de Validez:</w:t>
      </w:r>
    </w:p>
    <w:p w:rsidR="00436316" w:rsidRPr="006E6E79" w:rsidRDefault="00436316" w:rsidP="00436316">
      <w:pPr>
        <w:spacing w:before="120" w:after="120"/>
        <w:ind w:right="-7"/>
        <w:jc w:val="both"/>
        <w:outlineLvl w:val="1"/>
        <w:rPr>
          <w:rFonts w:ascii="Arial" w:hAnsi="Arial" w:cs="Arial"/>
          <w:lang w:val="es-BO" w:eastAsia="x-none"/>
        </w:rPr>
      </w:pPr>
      <w:r w:rsidRPr="006E6E79">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36316" w:rsidRPr="006E6E79" w:rsidRDefault="00436316" w:rsidP="00914C72">
      <w:pPr>
        <w:numPr>
          <w:ilvl w:val="0"/>
          <w:numId w:val="62"/>
        </w:numPr>
        <w:tabs>
          <w:tab w:val="left" w:pos="1134"/>
        </w:tabs>
        <w:spacing w:before="120" w:after="120"/>
        <w:ind w:left="1134" w:right="-7" w:hanging="283"/>
        <w:jc w:val="both"/>
        <w:outlineLvl w:val="1"/>
        <w:rPr>
          <w:rFonts w:ascii="Arial" w:hAnsi="Arial" w:cs="Arial"/>
          <w:lang w:val="es-BO" w:eastAsia="x-none"/>
        </w:rPr>
      </w:pPr>
      <w:r w:rsidRPr="006E6E79">
        <w:rPr>
          <w:rFonts w:ascii="Arial" w:hAnsi="Arial" w:cs="Arial"/>
          <w:lang w:val="es-BO" w:eastAsia="x-none"/>
        </w:rPr>
        <w:t>Las circunstancias de la fuerza mayor o caso fortuito no hayan surgido por un incumplimiento, omisión o negligencia de la parte invocante, o en el caso del contratista, será aplicable también a cualquier subcontratista.</w:t>
      </w:r>
    </w:p>
    <w:p w:rsidR="00436316" w:rsidRPr="006E6E79" w:rsidRDefault="00436316" w:rsidP="00914C72">
      <w:pPr>
        <w:numPr>
          <w:ilvl w:val="0"/>
          <w:numId w:val="62"/>
        </w:numPr>
        <w:tabs>
          <w:tab w:val="left" w:pos="1134"/>
        </w:tabs>
        <w:spacing w:before="120" w:after="120"/>
        <w:ind w:left="1134" w:right="-7" w:hanging="283"/>
        <w:contextualSpacing/>
        <w:jc w:val="both"/>
        <w:rPr>
          <w:rFonts w:ascii="Arial" w:hAnsi="Arial" w:cs="Arial"/>
          <w:lang w:val="es-BO"/>
        </w:rPr>
      </w:pPr>
      <w:r w:rsidRPr="006E6E79">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36316" w:rsidRPr="006E6E79" w:rsidRDefault="00436316" w:rsidP="00436316">
      <w:pPr>
        <w:tabs>
          <w:tab w:val="left" w:pos="1134"/>
        </w:tabs>
        <w:spacing w:before="120" w:after="120"/>
        <w:ind w:left="1134" w:right="-7" w:hanging="283"/>
        <w:contextualSpacing/>
        <w:jc w:val="both"/>
        <w:rPr>
          <w:rFonts w:ascii="Arial" w:hAnsi="Arial" w:cs="Arial"/>
          <w:lang w:val="es-BO"/>
        </w:rPr>
      </w:pPr>
    </w:p>
    <w:p w:rsidR="00436316" w:rsidRPr="006E6E79" w:rsidRDefault="00436316" w:rsidP="00914C72">
      <w:pPr>
        <w:numPr>
          <w:ilvl w:val="0"/>
          <w:numId w:val="62"/>
        </w:numPr>
        <w:tabs>
          <w:tab w:val="left" w:pos="1134"/>
        </w:tabs>
        <w:spacing w:before="120" w:after="120"/>
        <w:ind w:left="1134" w:right="-7" w:hanging="283"/>
        <w:contextualSpacing/>
        <w:jc w:val="both"/>
        <w:rPr>
          <w:rFonts w:ascii="Arial" w:hAnsi="Arial" w:cs="Arial"/>
          <w:lang w:val="es-BO"/>
        </w:rPr>
      </w:pPr>
      <w:r w:rsidRPr="006E6E79">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rsidR="00436316" w:rsidRPr="006E6E79" w:rsidRDefault="00436316" w:rsidP="00436316">
      <w:pPr>
        <w:tabs>
          <w:tab w:val="left" w:pos="1134"/>
        </w:tabs>
        <w:spacing w:before="120" w:after="120"/>
        <w:ind w:right="-7"/>
        <w:contextualSpacing/>
        <w:jc w:val="both"/>
        <w:rPr>
          <w:rFonts w:ascii="Arial" w:hAnsi="Arial" w:cs="Arial"/>
          <w:lang w:val="es-BO"/>
        </w:rPr>
      </w:pPr>
    </w:p>
    <w:p w:rsidR="00436316" w:rsidRPr="006E6E79" w:rsidRDefault="00436316" w:rsidP="00436316">
      <w:pPr>
        <w:spacing w:before="120" w:after="120"/>
        <w:jc w:val="both"/>
        <w:rPr>
          <w:rFonts w:ascii="Arial" w:hAnsi="Arial" w:cs="Arial"/>
        </w:rPr>
      </w:pPr>
      <w:r w:rsidRPr="006E6E79">
        <w:rPr>
          <w:rFonts w:ascii="Arial" w:hAnsi="Arial" w:cs="Arial"/>
        </w:rPr>
        <w:lastRenderedPageBreak/>
        <w:t xml:space="preserve">Previo cumplimiento por parte del </w:t>
      </w:r>
      <w:r w:rsidRPr="006E6E79">
        <w:rPr>
          <w:rFonts w:ascii="Arial" w:hAnsi="Arial" w:cs="Arial"/>
          <w:b/>
        </w:rPr>
        <w:t xml:space="preserve">CONSULTOR </w:t>
      </w:r>
      <w:r w:rsidRPr="006E6E79">
        <w:rPr>
          <w:rFonts w:ascii="Arial" w:hAnsi="Arial" w:cs="Arial"/>
        </w:rPr>
        <w:t>de lo establecido precedentemente dentro de los dos (2) días hábiles la contraparte debe aprobar la existencia del impedimento, sin el cual, de ninguna manera y por ningún motivo podrá solicitar luego a la</w:t>
      </w:r>
      <w:r w:rsidRPr="006E6E79">
        <w:rPr>
          <w:rFonts w:ascii="Arial" w:hAnsi="Arial" w:cs="Arial"/>
          <w:b/>
        </w:rPr>
        <w:t xml:space="preserve"> ENTIDAD</w:t>
      </w:r>
      <w:r w:rsidRPr="006E6E79">
        <w:rPr>
          <w:rFonts w:ascii="Arial" w:hAnsi="Arial" w:cs="Arial"/>
          <w:b/>
          <w:bCs/>
        </w:rPr>
        <w:t xml:space="preserve"> </w:t>
      </w:r>
      <w:r w:rsidRPr="006E6E79">
        <w:rPr>
          <w:rFonts w:ascii="Arial" w:hAnsi="Arial" w:cs="Arial"/>
        </w:rPr>
        <w:t>por escrito la ampliación del plazo del contrato y/o pago de multas.</w:t>
      </w:r>
    </w:p>
    <w:p w:rsidR="00436316" w:rsidRPr="006E6E79" w:rsidRDefault="00436316" w:rsidP="00436316">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23</w:t>
      </w:r>
      <w:r w:rsidRPr="006E6E79">
        <w:rPr>
          <w:rFonts w:ascii="Arial" w:hAnsi="Arial" w:cs="Arial"/>
          <w:b/>
          <w:lang w:val="es-BO" w:eastAsia="x-none"/>
        </w:rPr>
        <w:t>.2 Cumplimiento ininterrumpido:</w:t>
      </w:r>
    </w:p>
    <w:p w:rsidR="00436316" w:rsidRPr="006E6E79" w:rsidRDefault="00436316" w:rsidP="00436316">
      <w:pPr>
        <w:spacing w:before="120" w:after="120"/>
        <w:ind w:right="-7"/>
        <w:jc w:val="both"/>
        <w:outlineLvl w:val="1"/>
        <w:rPr>
          <w:rFonts w:ascii="Arial" w:hAnsi="Arial" w:cs="Arial"/>
          <w:lang w:val="es-BO" w:eastAsia="x-none"/>
        </w:rPr>
      </w:pPr>
      <w:r w:rsidRPr="006E6E79">
        <w:rPr>
          <w:rFonts w:ascii="Arial" w:hAnsi="Arial" w:cs="Arial"/>
          <w:lang w:val="es-BO" w:eastAsia="x-none"/>
        </w:rPr>
        <w:t xml:space="preserve">Cuando ocurra una fuerza mayor o caso fortuito, el </w:t>
      </w:r>
      <w:r w:rsidRPr="006E6E79">
        <w:rPr>
          <w:rFonts w:ascii="Arial" w:hAnsi="Arial" w:cs="Arial"/>
          <w:b/>
          <w:lang w:val="es-BO" w:eastAsia="x-none"/>
        </w:rPr>
        <w:t>CONSULTOR</w:t>
      </w:r>
      <w:r w:rsidRPr="006E6E79">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consultoria de la manera que lo solicite la </w:t>
      </w:r>
      <w:r w:rsidRPr="006E6E79">
        <w:rPr>
          <w:rFonts w:ascii="Arial" w:hAnsi="Arial" w:cs="Arial"/>
          <w:b/>
          <w:lang w:val="es-BO" w:eastAsia="x-none"/>
        </w:rPr>
        <w:t>ENTIDAD</w:t>
      </w:r>
      <w:r w:rsidRPr="006E6E79">
        <w:rPr>
          <w:rFonts w:ascii="Arial" w:hAnsi="Arial" w:cs="Arial"/>
          <w:lang w:val="es-BO" w:eastAsia="x-none"/>
        </w:rPr>
        <w:t xml:space="preserve">. </w:t>
      </w:r>
    </w:p>
    <w:p w:rsidR="00436316" w:rsidRPr="006E6E79" w:rsidRDefault="00436316" w:rsidP="00436316">
      <w:pPr>
        <w:spacing w:before="120" w:after="120"/>
        <w:ind w:right="-7"/>
        <w:jc w:val="both"/>
        <w:outlineLvl w:val="1"/>
        <w:rPr>
          <w:rFonts w:ascii="Arial" w:hAnsi="Arial" w:cs="Arial"/>
          <w:b/>
          <w:bCs/>
        </w:rPr>
      </w:pPr>
      <w:r>
        <w:rPr>
          <w:rFonts w:ascii="Arial" w:hAnsi="Arial" w:cs="Arial"/>
          <w:b/>
          <w:lang w:val="es-BO" w:eastAsia="x-none"/>
        </w:rPr>
        <w:t>23</w:t>
      </w:r>
      <w:r w:rsidRPr="006E6E79">
        <w:rPr>
          <w:rFonts w:ascii="Arial" w:hAnsi="Arial" w:cs="Arial"/>
          <w:b/>
          <w:lang w:val="es-BO" w:eastAsia="x-none"/>
        </w:rPr>
        <w:t>.3</w:t>
      </w:r>
      <w:r w:rsidRPr="006E6E79">
        <w:rPr>
          <w:rFonts w:ascii="Arial" w:hAnsi="Arial" w:cs="Arial"/>
          <w:lang w:val="es-BO" w:eastAsia="x-none"/>
        </w:rPr>
        <w:t xml:space="preserve"> </w:t>
      </w:r>
      <w:r w:rsidRPr="006E6E79">
        <w:rPr>
          <w:rFonts w:ascii="Arial" w:hAnsi="Arial" w:cs="Arial"/>
          <w:b/>
          <w:bCs/>
        </w:rPr>
        <w:t>Prórrogas:</w:t>
      </w:r>
    </w:p>
    <w:p w:rsidR="00436316" w:rsidRPr="006E6E79" w:rsidRDefault="00436316" w:rsidP="00436316">
      <w:pPr>
        <w:spacing w:before="120" w:after="120"/>
        <w:jc w:val="both"/>
        <w:rPr>
          <w:rFonts w:ascii="Arial" w:hAnsi="Arial" w:cs="Arial"/>
        </w:rPr>
      </w:pPr>
      <w:r w:rsidRPr="006E6E79">
        <w:rPr>
          <w:rFonts w:ascii="Arial" w:hAnsi="Arial" w:cs="Arial"/>
        </w:rPr>
        <w:t xml:space="preserve">Si una circunstancia de fuerza mayor o caso fortuito afecta el cronograma de trabajo cuya realización se requiere para que el </w:t>
      </w:r>
      <w:r w:rsidRPr="006E6E79">
        <w:rPr>
          <w:rFonts w:ascii="Arial" w:hAnsi="Arial" w:cs="Arial"/>
          <w:b/>
          <w:bCs/>
        </w:rPr>
        <w:t xml:space="preserve">CONSULTOR </w:t>
      </w:r>
      <w:r w:rsidRPr="006E6E79">
        <w:rPr>
          <w:rFonts w:ascii="Arial" w:hAnsi="Arial" w:cs="Arial"/>
        </w:rPr>
        <w:t xml:space="preserve">cumpla con el plazo de ejecución de la </w:t>
      </w:r>
      <w:r w:rsidRPr="006E6E79">
        <w:rPr>
          <w:rFonts w:ascii="Arial" w:hAnsi="Arial" w:cs="Arial"/>
          <w:bCs/>
        </w:rPr>
        <w:t>consultoria</w:t>
      </w:r>
      <w:r w:rsidRPr="006E6E79">
        <w:rPr>
          <w:rFonts w:ascii="Arial" w:hAnsi="Arial" w:cs="Arial"/>
          <w:b/>
          <w:bCs/>
        </w:rPr>
        <w:t xml:space="preserve"> </w:t>
      </w:r>
      <w:r w:rsidRPr="006E6E79">
        <w:rPr>
          <w:rFonts w:ascii="Arial" w:hAnsi="Arial" w:cs="Arial"/>
        </w:rPr>
        <w:t>o cualquier otra fecha límite de realización, dicha fecha límite se prorrogará de conformidad a lo establecido en el presente contrato.</w:t>
      </w:r>
    </w:p>
    <w:p w:rsidR="00436316" w:rsidRPr="006E6E79" w:rsidRDefault="00436316" w:rsidP="00436316">
      <w:pPr>
        <w:autoSpaceDE w:val="0"/>
        <w:autoSpaceDN w:val="0"/>
        <w:spacing w:before="120" w:after="120"/>
        <w:jc w:val="both"/>
        <w:rPr>
          <w:rFonts w:ascii="Arial" w:hAnsi="Arial" w:cs="Arial"/>
        </w:rPr>
      </w:pPr>
      <w:r w:rsidRPr="006E6E79">
        <w:rPr>
          <w:rFonts w:ascii="Arial" w:hAnsi="Arial" w:cs="Arial"/>
        </w:rPr>
        <w:t>Durante este periodo las partes soportaran independientemente sus respectivas perdidas por lo cual no podrán oponerse este argumento a reclamo por pagos debidos bajo el presente contrato.</w:t>
      </w:r>
    </w:p>
    <w:p w:rsidR="00436316" w:rsidRPr="006E6E79" w:rsidRDefault="00436316" w:rsidP="00436316">
      <w:pPr>
        <w:spacing w:line="200" w:lineRule="exact"/>
        <w:jc w:val="both"/>
        <w:rPr>
          <w:rFonts w:ascii="Arial" w:hAnsi="Arial" w:cs="Arial"/>
          <w:color w:val="000000" w:themeColor="text1"/>
          <w:lang w:val="es-ES_tradnl"/>
        </w:rPr>
      </w:pPr>
      <w:r w:rsidRPr="006E6E79">
        <w:rPr>
          <w:rFonts w:ascii="Arial" w:hAnsi="Arial" w:cs="Arial"/>
          <w:b/>
          <w:color w:val="000000" w:themeColor="text1"/>
          <w:lang w:val="es-ES_tradnl"/>
        </w:rPr>
        <w:t xml:space="preserve">VIGÉSIMA </w:t>
      </w:r>
      <w:r>
        <w:rPr>
          <w:rFonts w:ascii="Arial" w:hAnsi="Arial" w:cs="Arial"/>
          <w:b/>
          <w:color w:val="000000" w:themeColor="text1"/>
          <w:lang w:val="es-ES_tradnl"/>
        </w:rPr>
        <w:t>CUARTA</w:t>
      </w:r>
      <w:r w:rsidRPr="006E6E79">
        <w:rPr>
          <w:rFonts w:ascii="Arial" w:hAnsi="Arial" w:cs="Arial"/>
          <w:b/>
          <w:color w:val="000000" w:themeColor="text1"/>
          <w:lang w:val="es-ES_tradnl"/>
        </w:rPr>
        <w:t>.- (TERMINACIÓN DEL CONTRATO)</w:t>
      </w:r>
      <w:r w:rsidRPr="006E6E79">
        <w:rPr>
          <w:rFonts w:ascii="Arial" w:hAnsi="Arial" w:cs="Arial"/>
          <w:color w:val="000000" w:themeColor="text1"/>
          <w:lang w:val="es-ES_tradnl"/>
        </w:rPr>
        <w:t xml:space="preserve"> </w:t>
      </w:r>
    </w:p>
    <w:p w:rsidR="00436316" w:rsidRPr="006E6E79" w:rsidRDefault="00436316" w:rsidP="00436316">
      <w:pPr>
        <w:spacing w:line="200" w:lineRule="exact"/>
        <w:jc w:val="both"/>
        <w:rPr>
          <w:rFonts w:ascii="Arial" w:hAnsi="Arial" w:cs="Arial"/>
          <w:color w:val="000000" w:themeColor="text1"/>
          <w:lang w:val="es-ES_tradnl"/>
        </w:rPr>
      </w:pPr>
    </w:p>
    <w:p w:rsidR="00436316" w:rsidRPr="006E6E79" w:rsidRDefault="00436316" w:rsidP="00436316">
      <w:pPr>
        <w:spacing w:line="200" w:lineRule="exact"/>
        <w:jc w:val="both"/>
        <w:rPr>
          <w:rFonts w:ascii="Arial" w:hAnsi="Arial" w:cs="Arial"/>
          <w:b/>
          <w:color w:val="000000" w:themeColor="text1"/>
          <w:lang w:val="es-ES_tradnl"/>
        </w:rPr>
      </w:pPr>
      <w:r w:rsidRPr="006E6E79">
        <w:rPr>
          <w:rFonts w:ascii="Arial" w:hAnsi="Arial" w:cs="Arial"/>
          <w:color w:val="000000" w:themeColor="text1"/>
          <w:lang w:val="es-ES_tradnl"/>
        </w:rPr>
        <w:t xml:space="preserve">El presente contrato concluirá por una de las  siguientes causas: </w:t>
      </w:r>
    </w:p>
    <w:p w:rsidR="00436316" w:rsidRPr="006E6E79" w:rsidRDefault="00436316" w:rsidP="00436316">
      <w:pPr>
        <w:spacing w:line="200" w:lineRule="exact"/>
        <w:ind w:left="425"/>
        <w:jc w:val="both"/>
        <w:rPr>
          <w:rFonts w:ascii="Arial" w:hAnsi="Arial" w:cs="Arial"/>
          <w:b/>
          <w:color w:val="000000" w:themeColor="text1"/>
          <w:lang w:val="es-ES_tradnl"/>
        </w:rPr>
      </w:pPr>
    </w:p>
    <w:p w:rsidR="00436316" w:rsidRPr="00F06A11" w:rsidRDefault="00436316" w:rsidP="00914C72">
      <w:pPr>
        <w:pStyle w:val="Prrafodelista"/>
        <w:numPr>
          <w:ilvl w:val="1"/>
          <w:numId w:val="72"/>
        </w:numPr>
        <w:spacing w:line="200" w:lineRule="exact"/>
        <w:contextualSpacing/>
        <w:jc w:val="both"/>
        <w:rPr>
          <w:rFonts w:ascii="Arial" w:hAnsi="Arial" w:cs="Arial"/>
          <w:b/>
          <w:color w:val="000000" w:themeColor="text1"/>
          <w:lang w:val="es-ES_tradnl"/>
        </w:rPr>
      </w:pPr>
      <w:r w:rsidRPr="00F06A11">
        <w:rPr>
          <w:rFonts w:ascii="Arial" w:hAnsi="Arial" w:cs="Arial"/>
          <w:b/>
          <w:color w:val="000000" w:themeColor="text1"/>
          <w:lang w:val="es-ES_tradnl"/>
        </w:rPr>
        <w:t xml:space="preserve">Por Cumplimiento del Contrato </w:t>
      </w:r>
      <w:r w:rsidRPr="00F06A11">
        <w:rPr>
          <w:rFonts w:ascii="Arial" w:hAnsi="Arial" w:cs="Arial"/>
          <w:color w:val="000000" w:themeColor="text1"/>
          <w:lang w:val="es-ES_tradnl"/>
        </w:rPr>
        <w:t>De forma normal, tanto la</w:t>
      </w:r>
      <w:r w:rsidRPr="00F06A11">
        <w:rPr>
          <w:rFonts w:ascii="Arial" w:hAnsi="Arial" w:cs="Arial"/>
          <w:b/>
          <w:color w:val="000000" w:themeColor="text1"/>
          <w:lang w:val="es-ES_tradnl"/>
        </w:rPr>
        <w:t xml:space="preserve"> ENTIDAD</w:t>
      </w:r>
      <w:r w:rsidRPr="00F06A11">
        <w:rPr>
          <w:rFonts w:ascii="Arial" w:hAnsi="Arial" w:cs="Arial"/>
          <w:color w:val="000000" w:themeColor="text1"/>
          <w:lang w:val="es-ES_tradnl"/>
        </w:rPr>
        <w:t xml:space="preserve"> como el</w:t>
      </w:r>
      <w:r w:rsidRPr="00F06A11">
        <w:rPr>
          <w:rFonts w:ascii="Arial" w:hAnsi="Arial" w:cs="Arial"/>
          <w:b/>
          <w:color w:val="000000" w:themeColor="text1"/>
          <w:lang w:val="es-ES_tradnl"/>
        </w:rPr>
        <w:t xml:space="preserve"> CONSULTOR</w:t>
      </w:r>
      <w:r w:rsidRPr="00F06A11">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F06A11">
        <w:rPr>
          <w:rFonts w:ascii="Arial" w:hAnsi="Arial" w:cs="Arial"/>
          <w:b/>
          <w:color w:val="000000" w:themeColor="text1"/>
          <w:lang w:val="es-ES_tradnl"/>
        </w:rPr>
        <w:t>ENTIDAD.</w:t>
      </w:r>
    </w:p>
    <w:p w:rsidR="00436316" w:rsidRPr="006E6E79" w:rsidRDefault="00436316" w:rsidP="00436316">
      <w:pPr>
        <w:pStyle w:val="Prrafodelista"/>
        <w:spacing w:line="200" w:lineRule="exact"/>
        <w:ind w:left="426"/>
        <w:jc w:val="both"/>
        <w:rPr>
          <w:rFonts w:ascii="Arial" w:hAnsi="Arial" w:cs="Arial"/>
          <w:b/>
          <w:color w:val="000000" w:themeColor="text1"/>
          <w:lang w:val="es-ES_tradnl"/>
        </w:rPr>
      </w:pPr>
    </w:p>
    <w:p w:rsidR="00436316" w:rsidRPr="00F06A11" w:rsidRDefault="00436316" w:rsidP="00914C72">
      <w:pPr>
        <w:pStyle w:val="Prrafodelista"/>
        <w:numPr>
          <w:ilvl w:val="1"/>
          <w:numId w:val="72"/>
        </w:numPr>
        <w:spacing w:line="200" w:lineRule="exact"/>
        <w:ind w:left="567" w:hanging="567"/>
        <w:contextualSpacing/>
        <w:jc w:val="both"/>
        <w:rPr>
          <w:rFonts w:ascii="Arial" w:hAnsi="Arial" w:cs="Arial"/>
          <w:b/>
          <w:color w:val="000000" w:themeColor="text1"/>
          <w:lang w:val="es-ES_tradnl"/>
        </w:rPr>
      </w:pPr>
      <w:r w:rsidRPr="00F06A11">
        <w:rPr>
          <w:rFonts w:ascii="Arial" w:hAnsi="Arial" w:cs="Arial"/>
          <w:b/>
          <w:color w:val="000000" w:themeColor="text1"/>
          <w:lang w:val="es-ES_tradnl"/>
        </w:rPr>
        <w:t xml:space="preserve">Por Resolución del Contrato </w:t>
      </w:r>
      <w:r w:rsidRPr="00F06A11">
        <w:rPr>
          <w:rFonts w:ascii="Arial" w:hAnsi="Arial" w:cs="Arial"/>
          <w:color w:val="000000" w:themeColor="text1"/>
          <w:lang w:val="es-ES_tradnl"/>
        </w:rPr>
        <w:t xml:space="preserve">Si se diera el caso y como una forma excepcional de terminar el contrato, a los efectos legales correspondientes, la </w:t>
      </w:r>
      <w:r w:rsidRPr="00F06A11">
        <w:rPr>
          <w:rFonts w:ascii="Arial" w:hAnsi="Arial" w:cs="Arial"/>
          <w:b/>
          <w:color w:val="000000" w:themeColor="text1"/>
          <w:lang w:val="es-ES_tradnl"/>
        </w:rPr>
        <w:t>ENTIDAD</w:t>
      </w:r>
      <w:r w:rsidRPr="00F06A11">
        <w:rPr>
          <w:rFonts w:ascii="Arial" w:hAnsi="Arial" w:cs="Arial"/>
          <w:color w:val="000000" w:themeColor="text1"/>
          <w:lang w:val="es-ES_tradnl"/>
        </w:rPr>
        <w:t xml:space="preserve"> y el </w:t>
      </w:r>
      <w:r w:rsidRPr="00F06A11">
        <w:rPr>
          <w:rFonts w:ascii="Arial" w:hAnsi="Arial" w:cs="Arial"/>
          <w:b/>
          <w:color w:val="000000" w:themeColor="text1"/>
          <w:lang w:val="es-ES_tradnl"/>
        </w:rPr>
        <w:t>CONSULTOR</w:t>
      </w:r>
      <w:r w:rsidRPr="00F06A11">
        <w:rPr>
          <w:rFonts w:ascii="Arial" w:hAnsi="Arial" w:cs="Arial"/>
          <w:color w:val="000000" w:themeColor="text1"/>
          <w:lang w:val="es-ES_tradnl"/>
        </w:rPr>
        <w:t>, acuerdan las siguientes causales para procesar la resolución del contrato:</w:t>
      </w:r>
    </w:p>
    <w:p w:rsidR="00436316" w:rsidRPr="006E6E79" w:rsidRDefault="00436316" w:rsidP="00436316">
      <w:pPr>
        <w:spacing w:line="200" w:lineRule="exact"/>
        <w:jc w:val="both"/>
        <w:rPr>
          <w:rFonts w:ascii="Arial" w:hAnsi="Arial" w:cs="Arial"/>
          <w:color w:val="000000" w:themeColor="text1"/>
          <w:lang w:val="es-ES_tradnl"/>
        </w:rPr>
      </w:pPr>
    </w:p>
    <w:p w:rsidR="00436316" w:rsidRPr="006E6E79" w:rsidRDefault="00436316" w:rsidP="00914C72">
      <w:pPr>
        <w:pStyle w:val="Prrafodelista"/>
        <w:numPr>
          <w:ilvl w:val="2"/>
          <w:numId w:val="72"/>
        </w:numPr>
        <w:spacing w:line="200" w:lineRule="exact"/>
        <w:ind w:hanging="294"/>
        <w:contextualSpacing/>
        <w:jc w:val="both"/>
        <w:rPr>
          <w:rFonts w:ascii="Arial" w:hAnsi="Arial" w:cs="Arial"/>
          <w:b/>
          <w:color w:val="000000" w:themeColor="text1"/>
          <w:lang w:val="es-ES_tradnl"/>
        </w:rPr>
      </w:pPr>
      <w:r w:rsidRPr="006E6E79">
        <w:rPr>
          <w:rFonts w:ascii="Arial" w:hAnsi="Arial" w:cs="Arial"/>
          <w:b/>
          <w:color w:val="000000" w:themeColor="text1"/>
          <w:lang w:val="es-ES_tradnl"/>
        </w:rPr>
        <w:t xml:space="preserve">Resolución a requerimiento de la ENTIDAD, por causales atribuibles al </w:t>
      </w:r>
    </w:p>
    <w:p w:rsidR="00436316" w:rsidRPr="006E6E79" w:rsidRDefault="00436316" w:rsidP="00436316">
      <w:pPr>
        <w:spacing w:line="200" w:lineRule="exact"/>
        <w:ind w:left="1430"/>
        <w:jc w:val="both"/>
        <w:rPr>
          <w:rFonts w:ascii="Arial" w:hAnsi="Arial" w:cs="Arial"/>
          <w:color w:val="000000" w:themeColor="text1"/>
          <w:lang w:val="es-ES_tradnl"/>
        </w:rPr>
      </w:pPr>
      <w:r w:rsidRPr="006E6E79">
        <w:rPr>
          <w:rFonts w:ascii="Arial" w:hAnsi="Arial" w:cs="Arial"/>
          <w:b/>
          <w:color w:val="000000" w:themeColor="text1"/>
          <w:lang w:val="es-ES_tradnl"/>
        </w:rPr>
        <w:t>CONSULTOR.</w:t>
      </w:r>
      <w:r w:rsidRPr="006E6E79">
        <w:rPr>
          <w:rFonts w:ascii="Arial" w:hAnsi="Arial" w:cs="Arial"/>
          <w:color w:val="000000" w:themeColor="text1"/>
          <w:lang w:val="es-ES_tradnl"/>
        </w:rPr>
        <w:t xml:space="preserve"> La</w:t>
      </w:r>
      <w:r w:rsidRPr="006E6E79">
        <w:rPr>
          <w:rFonts w:ascii="Arial" w:hAnsi="Arial" w:cs="Arial"/>
          <w:b/>
          <w:color w:val="000000" w:themeColor="text1"/>
          <w:lang w:val="es-ES_tradnl"/>
        </w:rPr>
        <w:t xml:space="preserve"> ENTIDAD</w:t>
      </w:r>
      <w:r w:rsidRPr="006E6E79">
        <w:rPr>
          <w:rFonts w:ascii="Arial" w:hAnsi="Arial" w:cs="Arial"/>
          <w:color w:val="000000" w:themeColor="text1"/>
          <w:lang w:val="es-ES_tradnl"/>
        </w:rPr>
        <w:t>, podrá proceder al trámite de resolución del    Contrato, en los siguientes casos:</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color w:val="000000"/>
          <w:lang w:val="es-ES_tradnl"/>
        </w:rPr>
      </w:pPr>
      <w:r w:rsidRPr="006E6E79">
        <w:rPr>
          <w:rFonts w:ascii="Arial" w:hAnsi="Arial" w:cs="Arial"/>
          <w:color w:val="000000"/>
          <w:lang w:val="es-ES_tradnl"/>
        </w:rPr>
        <w:t xml:space="preserve">Por disolución del </w:t>
      </w:r>
      <w:r w:rsidRPr="006E6E79">
        <w:rPr>
          <w:rFonts w:ascii="Arial" w:hAnsi="Arial" w:cs="Arial"/>
          <w:b/>
          <w:color w:val="000000"/>
          <w:lang w:val="es-ES_tradnl"/>
        </w:rPr>
        <w:t>CONSULTOR</w:t>
      </w:r>
      <w:r w:rsidRPr="006E6E79">
        <w:rPr>
          <w:rFonts w:ascii="Arial" w:hAnsi="Arial" w:cs="Arial"/>
          <w:color w:val="000000"/>
          <w:lang w:val="es-ES_tradnl"/>
        </w:rPr>
        <w:t xml:space="preserve"> (sea empresa consultora o asociación accidental de empresas consultoras).</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color w:val="000000"/>
          <w:lang w:val="es-ES_tradnl"/>
        </w:rPr>
      </w:pPr>
      <w:r w:rsidRPr="006E6E79">
        <w:rPr>
          <w:rFonts w:ascii="Arial" w:hAnsi="Arial" w:cs="Arial"/>
          <w:color w:val="000000"/>
          <w:lang w:val="es-ES_tradnl"/>
        </w:rPr>
        <w:t xml:space="preserve">Por quiebra declarada del </w:t>
      </w:r>
      <w:r w:rsidRPr="006E6E79">
        <w:rPr>
          <w:rFonts w:ascii="Arial" w:hAnsi="Arial" w:cs="Arial"/>
          <w:b/>
          <w:color w:val="000000"/>
          <w:lang w:val="es-ES_tradnl"/>
        </w:rPr>
        <w:t>CONSULTOR.</w:t>
      </w:r>
      <w:r w:rsidRPr="006E6E79">
        <w:rPr>
          <w:rFonts w:ascii="Arial" w:hAnsi="Arial" w:cs="Arial"/>
          <w:color w:val="000000"/>
          <w:lang w:val="es-ES_tradnl"/>
        </w:rPr>
        <w:t xml:space="preserve"> </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b/>
          <w:color w:val="000000"/>
          <w:lang w:val="es-ES_tradnl"/>
        </w:rPr>
      </w:pPr>
      <w:r w:rsidRPr="006E6E79">
        <w:rPr>
          <w:rFonts w:ascii="Arial" w:hAnsi="Arial" w:cs="Arial"/>
          <w:color w:val="000000"/>
          <w:lang w:val="es-ES_tradnl"/>
        </w:rPr>
        <w:t>Por suspensión del servicio sin justificación, por el lapso de ……(……) días calendario continuos, sin autorización escrita de la</w:t>
      </w:r>
      <w:r w:rsidRPr="006E6E79">
        <w:rPr>
          <w:rFonts w:ascii="Arial" w:hAnsi="Arial" w:cs="Arial"/>
          <w:b/>
          <w:color w:val="000000"/>
          <w:lang w:val="es-ES_tradnl"/>
        </w:rPr>
        <w:t xml:space="preserve"> </w:t>
      </w:r>
      <w:r w:rsidRPr="006E6E79">
        <w:rPr>
          <w:rFonts w:ascii="Arial" w:hAnsi="Arial" w:cs="Arial"/>
        </w:rPr>
        <w:t>contraparte</w:t>
      </w:r>
      <w:r w:rsidRPr="006E6E79">
        <w:rPr>
          <w:rFonts w:ascii="Arial" w:hAnsi="Arial" w:cs="Arial"/>
          <w:color w:val="000000"/>
          <w:lang w:val="es-ES_tradnl"/>
        </w:rPr>
        <w:t>.</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Por incumplimiento en la iniciación del servicio, si emitida la orden de proceder demora más de cinco.(5) días calendario en movilizarse.</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Por incumplimiento en la movilización al servicio, del personal y equipo ofertados, de acuerdo a cronograma.</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 xml:space="preserve">Por negligencia reiterada (3 veces) en el cumplimiento de los términos de referencia, u otras especificaciones, o instrucciones escritas de la </w:t>
      </w:r>
      <w:r w:rsidRPr="006E6E79">
        <w:rPr>
          <w:rFonts w:ascii="Arial" w:hAnsi="Arial" w:cs="Arial"/>
        </w:rPr>
        <w:t>contraparte</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Por falta de pago de salarios a su personal y otras obligaciones contractuales que afecten al servicio.</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 xml:space="preserve">Por subcontratación de una parte del servicio sin que ésta haya sido prevista en la propuesta y/o sin contar con la autorización escrita de la </w:t>
      </w:r>
      <w:r w:rsidRPr="006E6E79">
        <w:rPr>
          <w:rFonts w:ascii="Arial" w:hAnsi="Arial" w:cs="Arial"/>
        </w:rPr>
        <w:t>contraparte</w:t>
      </w:r>
      <w:r w:rsidRPr="006E6E79">
        <w:rPr>
          <w:rFonts w:ascii="Arial" w:hAnsi="Arial" w:cs="Arial"/>
          <w:lang w:val="es-ES_tradnl"/>
        </w:rPr>
        <w:t>.</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lang w:val="es-ES_tradnl"/>
        </w:rPr>
      </w:pPr>
      <w:r w:rsidRPr="006E6E79">
        <w:rPr>
          <w:rFonts w:ascii="Arial" w:hAnsi="Arial" w:cs="Arial"/>
          <w:lang w:val="es-ES_tradnl"/>
        </w:rPr>
        <w:t>Por incumplimiento a la cláusula de anticorrupción.</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color w:val="000000"/>
        </w:rPr>
      </w:pPr>
      <w:r w:rsidRPr="006E6E79">
        <w:rPr>
          <w:rFonts w:ascii="Arial" w:hAnsi="Arial" w:cs="Arial"/>
          <w:lang w:val="es-ES_tradnl"/>
        </w:rPr>
        <w:t>Por caso fortuito o fuerza mayor</w:t>
      </w:r>
    </w:p>
    <w:p w:rsidR="00436316" w:rsidRPr="006E6E79" w:rsidRDefault="00436316" w:rsidP="00914C72">
      <w:pPr>
        <w:numPr>
          <w:ilvl w:val="0"/>
          <w:numId w:val="61"/>
        </w:numPr>
        <w:tabs>
          <w:tab w:val="num" w:pos="1620"/>
        </w:tabs>
        <w:spacing w:line="200" w:lineRule="exact"/>
        <w:ind w:left="1620" w:hanging="360"/>
        <w:jc w:val="both"/>
        <w:rPr>
          <w:rFonts w:ascii="Arial" w:hAnsi="Arial" w:cs="Arial"/>
          <w:color w:val="000000"/>
        </w:rPr>
      </w:pPr>
      <w:r w:rsidRPr="006E6E79">
        <w:rPr>
          <w:rFonts w:ascii="Arial" w:hAnsi="Arial" w:cs="Arial"/>
          <w:lang w:eastAsia="es-BO"/>
        </w:rPr>
        <w:t>Por incumplimiento en la participación de los principales profesionales incluidos en la propuesta, calificados para la adjudicación del servicio (personal clave).</w:t>
      </w:r>
    </w:p>
    <w:p w:rsidR="00436316" w:rsidRPr="006E6E79" w:rsidRDefault="00436316" w:rsidP="00436316">
      <w:pPr>
        <w:spacing w:line="200" w:lineRule="exact"/>
        <w:ind w:left="1620"/>
        <w:jc w:val="both"/>
        <w:rPr>
          <w:rFonts w:ascii="Arial" w:hAnsi="Arial" w:cs="Arial"/>
          <w:color w:val="000000"/>
        </w:rPr>
      </w:pPr>
    </w:p>
    <w:p w:rsidR="00436316" w:rsidRPr="006E6E79" w:rsidRDefault="00436316" w:rsidP="00914C72">
      <w:pPr>
        <w:pStyle w:val="Prrafodelista"/>
        <w:numPr>
          <w:ilvl w:val="1"/>
          <w:numId w:val="72"/>
        </w:numPr>
        <w:spacing w:line="200" w:lineRule="exact"/>
        <w:ind w:left="709" w:hanging="709"/>
        <w:contextualSpacing/>
        <w:jc w:val="both"/>
        <w:rPr>
          <w:rFonts w:ascii="Arial" w:hAnsi="Arial" w:cs="Arial"/>
          <w:color w:val="000000"/>
        </w:rPr>
      </w:pPr>
      <w:r w:rsidRPr="006E6E79">
        <w:rPr>
          <w:rFonts w:ascii="Arial" w:hAnsi="Arial" w:cs="Arial"/>
          <w:b/>
          <w:lang w:val="es-ES_tradnl"/>
        </w:rPr>
        <w:t xml:space="preserve">Resolución a requerimiento del CONSULTOR por causales atribuibles </w:t>
      </w:r>
      <w:r w:rsidRPr="006E6E79">
        <w:rPr>
          <w:rFonts w:ascii="Arial" w:hAnsi="Arial" w:cs="Arial"/>
          <w:lang w:val="es-ES_tradnl"/>
        </w:rPr>
        <w:t>a</w:t>
      </w:r>
      <w:r w:rsidRPr="006E6E79">
        <w:rPr>
          <w:rFonts w:ascii="Arial" w:hAnsi="Arial" w:cs="Arial"/>
          <w:b/>
          <w:lang w:val="es-ES_tradnl"/>
        </w:rPr>
        <w:t xml:space="preserve"> </w:t>
      </w:r>
      <w:r w:rsidRPr="006E6E79">
        <w:rPr>
          <w:rFonts w:ascii="Arial" w:hAnsi="Arial" w:cs="Arial"/>
          <w:lang w:val="es-ES_tradnl"/>
        </w:rPr>
        <w:t xml:space="preserve">la </w:t>
      </w:r>
      <w:r w:rsidRPr="006E6E79">
        <w:rPr>
          <w:rFonts w:ascii="Arial" w:hAnsi="Arial" w:cs="Arial"/>
          <w:b/>
          <w:lang w:val="es-ES_tradnl"/>
        </w:rPr>
        <w:t xml:space="preserve"> ENTIDAD.</w:t>
      </w:r>
      <w:r w:rsidRPr="006E6E79">
        <w:rPr>
          <w:rFonts w:ascii="Arial" w:hAnsi="Arial" w:cs="Arial"/>
          <w:lang w:val="es-ES_tradnl"/>
        </w:rPr>
        <w:t xml:space="preserve"> EL</w:t>
      </w:r>
      <w:r w:rsidRPr="006E6E79">
        <w:rPr>
          <w:rFonts w:ascii="Arial" w:hAnsi="Arial" w:cs="Arial"/>
          <w:b/>
          <w:lang w:val="es-ES_tradnl"/>
        </w:rPr>
        <w:t xml:space="preserve"> CONSULTOR</w:t>
      </w:r>
      <w:r w:rsidRPr="006E6E79">
        <w:rPr>
          <w:rFonts w:ascii="Arial" w:hAnsi="Arial" w:cs="Arial"/>
          <w:lang w:val="es-ES_tradnl"/>
        </w:rPr>
        <w:t>, podrá proceder al trámite de resolución del contrato, en los siguientes casos:</w:t>
      </w:r>
    </w:p>
    <w:p w:rsidR="00436316" w:rsidRPr="006E6E79" w:rsidRDefault="00436316" w:rsidP="00436316">
      <w:pPr>
        <w:spacing w:line="200" w:lineRule="exact"/>
        <w:ind w:left="567"/>
        <w:jc w:val="both"/>
        <w:rPr>
          <w:rFonts w:ascii="Arial" w:hAnsi="Arial" w:cs="Arial"/>
          <w:lang w:val="es-ES_tradnl"/>
        </w:rPr>
      </w:pPr>
    </w:p>
    <w:p w:rsidR="00436316" w:rsidRPr="006E6E79" w:rsidRDefault="00436316" w:rsidP="00914C72">
      <w:pPr>
        <w:numPr>
          <w:ilvl w:val="0"/>
          <w:numId w:val="56"/>
        </w:numPr>
        <w:tabs>
          <w:tab w:val="clear" w:pos="1587"/>
          <w:tab w:val="num" w:pos="2046"/>
        </w:tabs>
        <w:spacing w:line="200" w:lineRule="exact"/>
        <w:ind w:left="1620" w:hanging="360"/>
        <w:jc w:val="both"/>
        <w:rPr>
          <w:rFonts w:ascii="Arial" w:hAnsi="Arial" w:cs="Arial"/>
          <w:lang w:val="es-ES_tradnl"/>
        </w:rPr>
      </w:pPr>
      <w:r w:rsidRPr="006E6E79">
        <w:rPr>
          <w:rFonts w:ascii="Arial" w:hAnsi="Arial" w:cs="Arial"/>
          <w:lang w:val="es-ES_tradnl"/>
        </w:rPr>
        <w:lastRenderedPageBreak/>
        <w:t xml:space="preserve">Si apartándose de los términos del contrato la </w:t>
      </w:r>
      <w:r w:rsidRPr="006E6E79">
        <w:rPr>
          <w:rFonts w:ascii="Arial" w:hAnsi="Arial" w:cs="Arial"/>
          <w:b/>
          <w:lang w:val="es-ES_tradnl"/>
        </w:rPr>
        <w:t>ENTIDAD</w:t>
      </w:r>
      <w:r w:rsidRPr="006E6E79">
        <w:rPr>
          <w:rFonts w:ascii="Arial" w:hAnsi="Arial" w:cs="Arial"/>
          <w:lang w:val="es-ES_tradnl"/>
        </w:rPr>
        <w:t xml:space="preserve"> a través de la </w:t>
      </w:r>
      <w:r w:rsidRPr="006E6E79">
        <w:rPr>
          <w:rFonts w:ascii="Arial" w:hAnsi="Arial" w:cs="Arial"/>
        </w:rPr>
        <w:t>contraparte</w:t>
      </w:r>
      <w:r w:rsidRPr="006E6E79">
        <w:rPr>
          <w:rFonts w:ascii="Arial" w:hAnsi="Arial" w:cs="Arial"/>
          <w:lang w:val="es-ES_tradnl"/>
        </w:rPr>
        <w:t>, pretende efectuar aumento o disminución en el servicio sin emisión del necesario contrato modificatorio.</w:t>
      </w:r>
    </w:p>
    <w:p w:rsidR="00436316" w:rsidRPr="006E6E79" w:rsidRDefault="00436316" w:rsidP="00436316">
      <w:pPr>
        <w:spacing w:line="200" w:lineRule="exact"/>
        <w:ind w:left="1620"/>
        <w:jc w:val="both"/>
        <w:rPr>
          <w:rFonts w:ascii="Arial" w:hAnsi="Arial" w:cs="Arial"/>
          <w:lang w:val="es-ES_tradnl"/>
        </w:rPr>
      </w:pPr>
    </w:p>
    <w:p w:rsidR="00436316" w:rsidRPr="006E6E79" w:rsidRDefault="00436316" w:rsidP="00914C72">
      <w:pPr>
        <w:pStyle w:val="Prrafodelista"/>
        <w:numPr>
          <w:ilvl w:val="1"/>
          <w:numId w:val="72"/>
        </w:numPr>
        <w:spacing w:line="200" w:lineRule="exact"/>
        <w:ind w:left="709" w:hanging="709"/>
        <w:contextualSpacing/>
        <w:jc w:val="both"/>
        <w:rPr>
          <w:rFonts w:ascii="Arial" w:hAnsi="Arial" w:cs="Arial"/>
          <w:lang w:val="es-ES_tradnl"/>
        </w:rPr>
      </w:pPr>
      <w:r w:rsidRPr="006E6E79">
        <w:rPr>
          <w:rFonts w:ascii="Arial" w:hAnsi="Arial" w:cs="Arial"/>
          <w:b/>
          <w:lang w:val="es-ES_tradnl"/>
        </w:rPr>
        <w:t>Reglas aplicables a la Resolución:</w:t>
      </w:r>
      <w:r w:rsidRPr="006E6E79">
        <w:rPr>
          <w:rFonts w:ascii="Arial" w:hAnsi="Arial" w:cs="Arial"/>
          <w:lang w:val="es-ES_tradnl"/>
        </w:rPr>
        <w:t xml:space="preserve"> Para procesar la resolución del contrato por cualquiera de las causales señaladas, la </w:t>
      </w:r>
      <w:r w:rsidRPr="006E6E79">
        <w:rPr>
          <w:rFonts w:ascii="Arial" w:hAnsi="Arial" w:cs="Arial"/>
          <w:b/>
          <w:lang w:val="es-ES_tradnl"/>
        </w:rPr>
        <w:t>ENTIDAD</w:t>
      </w:r>
      <w:r w:rsidRPr="006E6E79">
        <w:rPr>
          <w:rFonts w:ascii="Arial" w:hAnsi="Arial" w:cs="Arial"/>
          <w:lang w:val="es-ES_tradnl"/>
        </w:rPr>
        <w:t xml:space="preserve"> o el </w:t>
      </w:r>
      <w:r w:rsidRPr="006E6E79">
        <w:rPr>
          <w:rFonts w:ascii="Arial" w:hAnsi="Arial" w:cs="Arial"/>
          <w:b/>
          <w:lang w:val="es-ES_tradnl"/>
        </w:rPr>
        <w:t>CONSULTOR</w:t>
      </w:r>
      <w:r w:rsidRPr="006E6E79">
        <w:rPr>
          <w:rFonts w:ascii="Arial" w:hAnsi="Arial" w:cs="Arial"/>
          <w:lang w:val="es-ES_tradnl"/>
        </w:rPr>
        <w:t xml:space="preserve"> dará aviso escrito mediante carta notariada, a la otra parte, de su intención de resolver el Contrato, estableciendo claramente la causal que se aduce.</w:t>
      </w:r>
    </w:p>
    <w:p w:rsidR="00436316" w:rsidRPr="006E6E79" w:rsidRDefault="00436316" w:rsidP="00436316">
      <w:pPr>
        <w:spacing w:line="200" w:lineRule="exact"/>
        <w:ind w:left="540"/>
        <w:jc w:val="both"/>
        <w:rPr>
          <w:rFonts w:ascii="Arial" w:hAnsi="Arial" w:cs="Arial"/>
          <w:lang w:val="es-ES_tradnl"/>
        </w:rPr>
      </w:pPr>
    </w:p>
    <w:p w:rsidR="00436316" w:rsidRPr="006E6E79" w:rsidRDefault="00436316" w:rsidP="00436316">
      <w:pPr>
        <w:pStyle w:val="Sangradetextonormal"/>
        <w:ind w:left="1400"/>
        <w:jc w:val="both"/>
        <w:rPr>
          <w:rFonts w:ascii="Arial" w:hAnsi="Arial" w:cs="Arial"/>
          <w:lang w:val="es-ES_tradnl"/>
        </w:rPr>
      </w:pPr>
      <w:r w:rsidRPr="006E6E79">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436316" w:rsidRPr="006E6E79" w:rsidRDefault="00436316" w:rsidP="00436316">
      <w:pPr>
        <w:spacing w:line="200" w:lineRule="exact"/>
        <w:ind w:left="1400"/>
        <w:jc w:val="both"/>
        <w:rPr>
          <w:rFonts w:ascii="Arial" w:hAnsi="Arial" w:cs="Arial"/>
          <w:lang w:val="es-ES_tradnl"/>
        </w:rPr>
      </w:pPr>
      <w:r w:rsidRPr="006E6E79">
        <w:rPr>
          <w:rFonts w:ascii="Arial" w:hAnsi="Arial" w:cs="Arial"/>
          <w:lang w:val="es-ES_tradnl"/>
        </w:rPr>
        <w:t xml:space="preserve">Caso contrario, si al vencimiento del término de los diez (10) días hábiles no existiese ninguna respuesta, el proceso de resolución continuará, a cuyo fin la </w:t>
      </w:r>
      <w:r w:rsidRPr="006E6E79">
        <w:rPr>
          <w:rFonts w:ascii="Arial" w:hAnsi="Arial" w:cs="Arial"/>
          <w:b/>
          <w:lang w:val="es-ES_tradnl"/>
        </w:rPr>
        <w:t>ENTIDAD</w:t>
      </w:r>
      <w:r w:rsidRPr="006E6E79">
        <w:rPr>
          <w:rFonts w:ascii="Arial" w:hAnsi="Arial" w:cs="Arial"/>
          <w:lang w:val="es-ES_tradnl"/>
        </w:rPr>
        <w:t xml:space="preserve"> o el </w:t>
      </w:r>
      <w:r w:rsidRPr="006E6E79">
        <w:rPr>
          <w:rFonts w:ascii="Arial" w:hAnsi="Arial" w:cs="Arial"/>
          <w:b/>
          <w:lang w:val="es-ES_tradnl"/>
        </w:rPr>
        <w:t>CONSULTOR</w:t>
      </w:r>
      <w:r w:rsidRPr="006E6E79">
        <w:rPr>
          <w:rFonts w:ascii="Arial" w:hAnsi="Arial" w:cs="Arial"/>
          <w:lang w:val="es-ES_tradnl"/>
        </w:rPr>
        <w:t>, según quien haya requerido la resolución del contrato, notificará mediante carta notariada a la otra parte, que la resolución del contrato se ha hecho efectiva.</w:t>
      </w:r>
    </w:p>
    <w:p w:rsidR="00436316" w:rsidRPr="006E6E79" w:rsidRDefault="00436316" w:rsidP="00436316">
      <w:pPr>
        <w:spacing w:line="200" w:lineRule="exact"/>
        <w:ind w:left="1400"/>
        <w:jc w:val="both"/>
        <w:rPr>
          <w:rFonts w:ascii="Arial" w:hAnsi="Arial" w:cs="Arial"/>
          <w:lang w:val="es-ES_tradnl"/>
        </w:rPr>
      </w:pPr>
    </w:p>
    <w:p w:rsidR="00436316" w:rsidRPr="006E6E79" w:rsidRDefault="00436316" w:rsidP="00436316">
      <w:pPr>
        <w:ind w:left="1400" w:firstLine="16"/>
        <w:jc w:val="both"/>
        <w:rPr>
          <w:rFonts w:ascii="Arial" w:hAnsi="Arial" w:cs="Arial"/>
          <w:lang w:val="es-ES_tradnl"/>
        </w:rPr>
      </w:pPr>
      <w:r w:rsidRPr="006E6E79">
        <w:rPr>
          <w:rFonts w:ascii="Arial" w:hAnsi="Arial" w:cs="Arial"/>
          <w:lang w:val="es-ES_tradnl"/>
        </w:rPr>
        <w:t xml:space="preserve">Cuando el monto de la multa por atraso en la entrega definitiva, alcance al quince por ciento (15%) del monto total del contrato, la </w:t>
      </w:r>
      <w:r w:rsidRPr="006E6E79">
        <w:rPr>
          <w:rFonts w:ascii="Arial" w:hAnsi="Arial" w:cs="Arial"/>
          <w:b/>
          <w:lang w:val="es-ES_tradnl"/>
        </w:rPr>
        <w:t>ENTIDAD</w:t>
      </w:r>
      <w:r w:rsidRPr="006E6E79">
        <w:rPr>
          <w:rFonts w:ascii="Arial" w:hAnsi="Arial" w:cs="Arial"/>
          <w:lang w:val="es-ES_tradnl"/>
        </w:rPr>
        <w:t xml:space="preserve"> deberá notificar mediante carta notariada que la resolución de contrato se ha hecho efectiva. </w:t>
      </w:r>
    </w:p>
    <w:p w:rsidR="00436316" w:rsidRPr="006E6E79" w:rsidRDefault="00436316" w:rsidP="00436316">
      <w:pPr>
        <w:spacing w:line="200" w:lineRule="exact"/>
        <w:ind w:left="1400"/>
        <w:jc w:val="both"/>
        <w:rPr>
          <w:rFonts w:ascii="Arial" w:hAnsi="Arial" w:cs="Arial"/>
          <w:lang w:val="es-ES_tradnl"/>
        </w:rPr>
      </w:pPr>
    </w:p>
    <w:p w:rsidR="00436316" w:rsidRPr="006E6E79" w:rsidRDefault="00436316" w:rsidP="00436316">
      <w:pPr>
        <w:spacing w:line="200" w:lineRule="exact"/>
        <w:ind w:left="1400"/>
        <w:jc w:val="both"/>
        <w:rPr>
          <w:rFonts w:ascii="Arial" w:hAnsi="Arial" w:cs="Arial"/>
          <w:lang w:val="es-ES_tradnl"/>
        </w:rPr>
      </w:pPr>
      <w:r w:rsidRPr="006E6E79">
        <w:rPr>
          <w:rFonts w:ascii="Arial" w:hAnsi="Arial" w:cs="Arial"/>
          <w:lang w:val="es-ES_tradnl"/>
        </w:rPr>
        <w:t xml:space="preserve">Esta carta notariada dará lugar a que: cuando la resolución sea por causales atribuibles al </w:t>
      </w:r>
      <w:r w:rsidRPr="006E6E79">
        <w:rPr>
          <w:rFonts w:ascii="Arial" w:hAnsi="Arial" w:cs="Arial"/>
          <w:b/>
          <w:lang w:val="es-ES_tradnl"/>
        </w:rPr>
        <w:t>CONSULTOR</w:t>
      </w:r>
      <w:r w:rsidRPr="006E6E79">
        <w:rPr>
          <w:rFonts w:ascii="Arial" w:hAnsi="Arial" w:cs="Arial"/>
          <w:lang w:val="es-ES_tradnl"/>
        </w:rPr>
        <w:t xml:space="preserve">, se consolide a favor de la </w:t>
      </w:r>
      <w:r w:rsidRPr="006E6E79">
        <w:rPr>
          <w:rFonts w:ascii="Arial" w:hAnsi="Arial" w:cs="Arial"/>
          <w:b/>
          <w:lang w:val="es-ES_tradnl"/>
        </w:rPr>
        <w:t>ENTIDAD</w:t>
      </w:r>
      <w:r w:rsidRPr="006E6E79">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ind w:left="567" w:hanging="567"/>
        <w:jc w:val="both"/>
        <w:rPr>
          <w:rFonts w:ascii="Arial" w:hAnsi="Arial" w:cs="Arial"/>
          <w:lang w:val="es-ES_tradnl"/>
        </w:rPr>
      </w:pPr>
      <w:r w:rsidRPr="006E6E79">
        <w:rPr>
          <w:rFonts w:ascii="Arial" w:hAnsi="Arial" w:cs="Arial"/>
          <w:b/>
          <w:lang w:val="es-ES_tradnl"/>
        </w:rPr>
        <w:t>21..5</w:t>
      </w:r>
      <w:r w:rsidRPr="006E6E79">
        <w:rPr>
          <w:rFonts w:ascii="Arial" w:hAnsi="Arial" w:cs="Arial"/>
          <w:b/>
          <w:lang w:val="es-ES_tradnl"/>
        </w:rPr>
        <w:tab/>
        <w:t>Resolución por causas de fuerza mayor o caso fortuito que afecten a la ENTIDAD:</w:t>
      </w:r>
      <w:r w:rsidRPr="006E6E79">
        <w:rPr>
          <w:rFonts w:ascii="Arial" w:hAnsi="Arial" w:cs="Arial"/>
          <w:lang w:val="es-ES_tradnl"/>
        </w:rPr>
        <w:t xml:space="preserve"> Si en cualquier momento, antes de la terminación de la prestación del servicio objeto del contrato, la </w:t>
      </w:r>
      <w:r w:rsidRPr="006E6E79">
        <w:rPr>
          <w:rFonts w:ascii="Arial" w:hAnsi="Arial" w:cs="Arial"/>
          <w:b/>
          <w:lang w:val="es-ES_tradnl"/>
        </w:rPr>
        <w:t xml:space="preserve">ENTIDAD </w:t>
      </w:r>
      <w:r w:rsidRPr="006E6E79">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6E6E79">
        <w:rPr>
          <w:rFonts w:ascii="Arial" w:hAnsi="Arial" w:cs="Arial"/>
          <w:b/>
          <w:lang w:val="es-ES_tradnl"/>
        </w:rPr>
        <w:t>ENTIDAD</w:t>
      </w:r>
      <w:r w:rsidRPr="006E6E79">
        <w:rPr>
          <w:rFonts w:ascii="Arial" w:hAnsi="Arial" w:cs="Arial"/>
          <w:lang w:val="es-ES_tradnl"/>
        </w:rPr>
        <w:t xml:space="preserve"> podrá resolver el presente contrato.</w:t>
      </w:r>
    </w:p>
    <w:p w:rsidR="00436316" w:rsidRPr="006E6E79" w:rsidRDefault="00436316" w:rsidP="00436316">
      <w:pPr>
        <w:spacing w:line="200" w:lineRule="exact"/>
        <w:ind w:left="567"/>
        <w:jc w:val="both"/>
        <w:rPr>
          <w:rFonts w:ascii="Arial" w:hAnsi="Arial" w:cs="Arial"/>
          <w:b/>
          <w:lang w:val="es-ES_tradnl"/>
        </w:rPr>
      </w:pPr>
    </w:p>
    <w:p w:rsidR="00436316" w:rsidRPr="006E6E79" w:rsidRDefault="00436316" w:rsidP="00436316">
      <w:pPr>
        <w:spacing w:line="200" w:lineRule="exact"/>
        <w:ind w:left="1380"/>
        <w:jc w:val="both"/>
        <w:rPr>
          <w:rFonts w:ascii="Arial" w:hAnsi="Arial" w:cs="Arial"/>
        </w:rPr>
      </w:pPr>
      <w:r w:rsidRPr="006E6E79">
        <w:rPr>
          <w:rFonts w:ascii="Arial" w:hAnsi="Arial" w:cs="Arial"/>
          <w:lang w:val="es-ES_tradnl"/>
        </w:rPr>
        <w:t xml:space="preserve">La </w:t>
      </w:r>
      <w:r w:rsidRPr="006E6E79">
        <w:rPr>
          <w:rFonts w:ascii="Arial" w:hAnsi="Arial" w:cs="Arial"/>
          <w:b/>
          <w:lang w:val="es-ES_tradnl"/>
        </w:rPr>
        <w:t>ENTIDAD</w:t>
      </w:r>
      <w:r w:rsidRPr="006E6E79">
        <w:rPr>
          <w:rFonts w:ascii="Arial" w:hAnsi="Arial" w:cs="Arial"/>
          <w:lang w:val="es-ES_tradnl"/>
        </w:rPr>
        <w:t xml:space="preserve">, en cualquier momento, mediante carta notariada dirigida al </w:t>
      </w:r>
      <w:r w:rsidRPr="006E6E79">
        <w:rPr>
          <w:rFonts w:ascii="Arial" w:hAnsi="Arial" w:cs="Arial"/>
          <w:b/>
          <w:lang w:val="es-ES_tradnl"/>
        </w:rPr>
        <w:t>CONSULTOR</w:t>
      </w:r>
      <w:r w:rsidRPr="006E6E79">
        <w:rPr>
          <w:rFonts w:ascii="Arial" w:hAnsi="Arial" w:cs="Arial"/>
          <w:lang w:val="es-ES_tradnl"/>
        </w:rPr>
        <w:t xml:space="preserve">, suspenderá la prestación del servicio y resolverá el contrato total o parcialmente. A la entrega de dicha comunicación oficial de resolución, el </w:t>
      </w:r>
      <w:r w:rsidRPr="006E6E79">
        <w:rPr>
          <w:rFonts w:ascii="Arial" w:hAnsi="Arial" w:cs="Arial"/>
          <w:b/>
          <w:lang w:val="es-ES_tradnl"/>
        </w:rPr>
        <w:t xml:space="preserve">CONSULTOR </w:t>
      </w:r>
      <w:r w:rsidRPr="006E6E79">
        <w:rPr>
          <w:rFonts w:ascii="Arial" w:hAnsi="Arial" w:cs="Arial"/>
          <w:lang w:val="es-ES_tradnl"/>
        </w:rPr>
        <w:t xml:space="preserve">suspenderá la prestación del servicio de acuerdo a las instrucciones escritas que al efecto emita la </w:t>
      </w:r>
      <w:r w:rsidRPr="006E6E79">
        <w:rPr>
          <w:rFonts w:ascii="Arial" w:hAnsi="Arial" w:cs="Arial"/>
        </w:rPr>
        <w:t>contraparte.</w:t>
      </w:r>
    </w:p>
    <w:p w:rsidR="00436316" w:rsidRPr="006E6E79" w:rsidRDefault="00436316" w:rsidP="00436316">
      <w:pPr>
        <w:spacing w:line="200" w:lineRule="exact"/>
        <w:ind w:left="1380"/>
        <w:jc w:val="both"/>
        <w:rPr>
          <w:rFonts w:ascii="Arial" w:hAnsi="Arial" w:cs="Arial"/>
          <w:lang w:val="es-ES_tradnl"/>
        </w:rPr>
      </w:pPr>
    </w:p>
    <w:p w:rsidR="00436316" w:rsidRPr="006E6E79" w:rsidRDefault="00436316" w:rsidP="00436316">
      <w:pPr>
        <w:spacing w:line="200" w:lineRule="exact"/>
        <w:ind w:left="1400"/>
        <w:jc w:val="both"/>
        <w:rPr>
          <w:rFonts w:ascii="Arial" w:hAnsi="Arial" w:cs="Arial"/>
          <w:lang w:val="es-ES_tradnl"/>
        </w:rPr>
      </w:pPr>
      <w:r w:rsidRPr="006E6E79">
        <w:rPr>
          <w:rFonts w:ascii="Arial" w:hAnsi="Arial" w:cs="Arial"/>
          <w:b/>
          <w:lang w:val="es-ES_tradnl"/>
        </w:rPr>
        <w:t>EL CONSULTOR</w:t>
      </w:r>
      <w:r w:rsidRPr="006E6E79">
        <w:rPr>
          <w:rFonts w:ascii="Arial" w:hAnsi="Arial" w:cs="Arial"/>
          <w:b/>
          <w:bCs/>
          <w:lang w:val="es-ES_tradnl"/>
        </w:rPr>
        <w:t xml:space="preserve"> </w:t>
      </w:r>
      <w:r w:rsidRPr="006E6E79">
        <w:rPr>
          <w:rFonts w:ascii="Arial" w:hAnsi="Arial" w:cs="Arial"/>
          <w:lang w:val="es-ES_tradnl"/>
        </w:rPr>
        <w:t>conjuntamente con la</w:t>
      </w:r>
      <w:r w:rsidRPr="006E6E79">
        <w:rPr>
          <w:rFonts w:ascii="Arial" w:hAnsi="Arial" w:cs="Arial"/>
          <w:b/>
          <w:lang w:val="es-ES_tradnl"/>
        </w:rPr>
        <w:t xml:space="preserve"> </w:t>
      </w:r>
      <w:r w:rsidRPr="006E6E79">
        <w:rPr>
          <w:rFonts w:ascii="Arial" w:hAnsi="Arial" w:cs="Arial"/>
        </w:rPr>
        <w:t>contraparte</w:t>
      </w:r>
      <w:r w:rsidRPr="006E6E79">
        <w:rPr>
          <w:rFonts w:ascii="Arial" w:hAnsi="Arial" w:cs="Arial"/>
          <w:lang w:val="es-ES_tradnl"/>
        </w:rPr>
        <w:t xml:space="preserve">, procederán a la verificación del servicio prestado hasta la fecha de suspensión, la evaluación de los compromisos que el </w:t>
      </w:r>
      <w:r w:rsidRPr="006E6E79">
        <w:rPr>
          <w:rFonts w:ascii="Arial" w:hAnsi="Arial" w:cs="Arial"/>
          <w:b/>
          <w:lang w:val="es-ES_tradnl"/>
        </w:rPr>
        <w:t xml:space="preserve">CONSULTOR </w:t>
      </w:r>
      <w:r w:rsidRPr="006E6E79">
        <w:rPr>
          <w:rFonts w:ascii="Arial" w:hAnsi="Arial" w:cs="Arial"/>
          <w:lang w:val="es-ES_tradnl"/>
        </w:rPr>
        <w:t xml:space="preserve">tuviera pendientes por subcontratos u otros relativos al servicio, debidamente documentados. </w:t>
      </w:r>
    </w:p>
    <w:p w:rsidR="00436316" w:rsidRPr="006E6E79" w:rsidRDefault="00436316" w:rsidP="00436316">
      <w:pPr>
        <w:ind w:left="708" w:firstLine="12"/>
        <w:jc w:val="both"/>
        <w:rPr>
          <w:rFonts w:ascii="Arial" w:hAnsi="Arial" w:cs="Arial"/>
          <w:lang w:val="es-ES_tradnl"/>
        </w:rPr>
      </w:pPr>
    </w:p>
    <w:p w:rsidR="00436316" w:rsidRPr="006E6E79" w:rsidRDefault="00436316" w:rsidP="00436316">
      <w:pPr>
        <w:spacing w:line="210" w:lineRule="exact"/>
        <w:jc w:val="both"/>
        <w:rPr>
          <w:rFonts w:ascii="Arial" w:hAnsi="Arial" w:cs="Arial"/>
          <w:b/>
          <w:lang w:val="es-ES_tradnl"/>
        </w:rPr>
      </w:pPr>
      <w:r w:rsidRPr="006E6E79">
        <w:rPr>
          <w:rFonts w:ascii="Arial" w:hAnsi="Arial" w:cs="Arial"/>
          <w:b/>
          <w:lang w:val="es-ES_tradnl"/>
        </w:rPr>
        <w:t xml:space="preserve">VIGÉSIMA </w:t>
      </w:r>
      <w:r>
        <w:rPr>
          <w:rFonts w:ascii="Arial" w:hAnsi="Arial" w:cs="Arial"/>
          <w:b/>
          <w:lang w:val="es-ES_tradnl"/>
        </w:rPr>
        <w:t>QUINTA</w:t>
      </w:r>
      <w:r w:rsidRPr="006E6E79">
        <w:rPr>
          <w:rFonts w:ascii="Arial" w:hAnsi="Arial" w:cs="Arial"/>
          <w:b/>
          <w:lang w:val="es-ES_tradnl"/>
        </w:rPr>
        <w:t xml:space="preserve">.- (SOLUCIÓN DE CONTROVERSIAS). </w:t>
      </w:r>
    </w:p>
    <w:p w:rsidR="00436316" w:rsidRPr="006E6E79" w:rsidRDefault="00436316" w:rsidP="00436316">
      <w:pPr>
        <w:spacing w:line="210" w:lineRule="exact"/>
        <w:jc w:val="both"/>
        <w:rPr>
          <w:rFonts w:ascii="Arial" w:hAnsi="Arial" w:cs="Arial"/>
          <w:b/>
          <w:lang w:val="es-ES_tradnl"/>
        </w:rPr>
      </w:pPr>
    </w:p>
    <w:p w:rsidR="00436316" w:rsidRPr="00436316" w:rsidRDefault="00436316" w:rsidP="00436316">
      <w:pPr>
        <w:pStyle w:val="ss"/>
        <w:spacing w:after="0"/>
        <w:ind w:right="1468" w:firstLine="0"/>
        <w:rPr>
          <w:rFonts w:ascii="Arial" w:hAnsi="Arial" w:cs="Arial"/>
          <w:b/>
          <w:bCs/>
          <w:color w:val="000000"/>
          <w:sz w:val="20"/>
          <w:u w:val="single"/>
          <w:lang w:val="es-BO"/>
        </w:rPr>
      </w:pPr>
      <w:r w:rsidRPr="00436316">
        <w:rPr>
          <w:rFonts w:ascii="Arial" w:hAnsi="Arial" w:cs="Arial"/>
          <w:b/>
          <w:bCs/>
          <w:sz w:val="20"/>
          <w:lang w:val="es-BO"/>
        </w:rPr>
        <w:t>25.1. Negociaciones</w:t>
      </w:r>
    </w:p>
    <w:p w:rsidR="00436316" w:rsidRPr="006E6E79" w:rsidRDefault="00436316" w:rsidP="00436316">
      <w:pPr>
        <w:ind w:right="1468"/>
        <w:jc w:val="both"/>
        <w:rPr>
          <w:rFonts w:ascii="Arial" w:hAnsi="Arial" w:cs="Arial"/>
        </w:rPr>
      </w:pPr>
    </w:p>
    <w:p w:rsidR="00436316" w:rsidRPr="006E6E79" w:rsidRDefault="00436316" w:rsidP="00436316">
      <w:pPr>
        <w:ind w:right="49"/>
        <w:jc w:val="both"/>
        <w:rPr>
          <w:rFonts w:ascii="Arial" w:eastAsiaTheme="minorHAnsi" w:hAnsi="Arial" w:cs="Arial"/>
        </w:rPr>
      </w:pPr>
      <w:r w:rsidRPr="006E6E79">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436316" w:rsidRPr="006E6E79" w:rsidRDefault="00436316" w:rsidP="00436316">
      <w:pPr>
        <w:pStyle w:val="Ttulo2"/>
        <w:ind w:right="1468"/>
        <w:rPr>
          <w:i w:val="0"/>
          <w:sz w:val="20"/>
          <w:szCs w:val="20"/>
        </w:rPr>
      </w:pPr>
      <w:r>
        <w:rPr>
          <w:i w:val="0"/>
          <w:sz w:val="20"/>
          <w:szCs w:val="20"/>
        </w:rPr>
        <w:lastRenderedPageBreak/>
        <w:t>25</w:t>
      </w:r>
      <w:r w:rsidRPr="006E6E79">
        <w:rPr>
          <w:i w:val="0"/>
          <w:sz w:val="20"/>
          <w:szCs w:val="20"/>
        </w:rPr>
        <w:t>.2. Resolución de Controversias</w:t>
      </w:r>
    </w:p>
    <w:p w:rsidR="00436316" w:rsidRPr="006E6E79" w:rsidRDefault="00436316" w:rsidP="00436316">
      <w:pPr>
        <w:ind w:right="49"/>
        <w:jc w:val="both"/>
        <w:rPr>
          <w:rFonts w:ascii="Arial" w:eastAsiaTheme="minorHAnsi" w:hAnsi="Arial" w:cs="Arial"/>
        </w:rPr>
      </w:pPr>
      <w:r w:rsidRPr="006E6E79">
        <w:rPr>
          <w:rFonts w:ascii="Arial" w:hAnsi="Arial" w:cs="Arial"/>
        </w:rPr>
        <w:t xml:space="preserve">Todas las reclamaciones entre las Partes, que éstas no puedan resolver mediante negociación, se resolverán de manera final mediante arbitraje en derecho, realizado de conformidad con las reglas y/o reglamentos de arbitraje vigentes en la Cámara Nacional de Comercio de Bolivia – C.N.C.B. (en adelante las “Reglas”). En la eventualidad de un conflicto entre esta Cláusula y las Reglas, regirán las Reglas. </w:t>
      </w:r>
    </w:p>
    <w:p w:rsidR="00436316" w:rsidRPr="006E6E79" w:rsidRDefault="00436316" w:rsidP="00436316">
      <w:pPr>
        <w:rPr>
          <w:rFonts w:ascii="Arial" w:hAnsi="Arial" w:cs="Arial"/>
          <w:lang w:val="es-BO" w:eastAsia="es-BO"/>
        </w:rPr>
      </w:pPr>
    </w:p>
    <w:p w:rsidR="00436316" w:rsidRPr="006E6E79" w:rsidRDefault="00436316" w:rsidP="00436316">
      <w:pPr>
        <w:ind w:right="191"/>
        <w:jc w:val="both"/>
        <w:rPr>
          <w:rFonts w:ascii="Arial" w:hAnsi="Arial" w:cs="Arial"/>
        </w:rPr>
      </w:pPr>
      <w:r w:rsidRPr="006E6E79">
        <w:rPr>
          <w:rFonts w:ascii="Arial" w:hAnsi="Arial" w:cs="Arial"/>
        </w:rPr>
        <w:t>El tribunal arbitral será integrado por tres (3) miembros. Cada parte nombrará un sólo árbitro, y los dos árbitros elegirán un árbitro neutro, quien será el presidente. En caso de que los dos árbitros no lleguen a un acuerdo en la selección del tercer árbitro, el presidente será seleccionado de conformidad con las Reglas.</w:t>
      </w:r>
    </w:p>
    <w:p w:rsidR="00436316" w:rsidRPr="006E6E79" w:rsidRDefault="00436316" w:rsidP="00436316">
      <w:pPr>
        <w:rPr>
          <w:rFonts w:ascii="Arial" w:hAnsi="Arial" w:cs="Arial"/>
          <w:lang w:val="es-BO" w:eastAsia="es-BO"/>
        </w:rPr>
      </w:pPr>
    </w:p>
    <w:p w:rsidR="00436316" w:rsidRPr="006E6E79" w:rsidRDefault="00436316" w:rsidP="00436316">
      <w:pPr>
        <w:ind w:right="191"/>
        <w:jc w:val="both"/>
        <w:rPr>
          <w:rFonts w:ascii="Arial" w:hAnsi="Arial" w:cs="Arial"/>
        </w:rPr>
      </w:pPr>
      <w:r w:rsidRPr="006E6E79">
        <w:rPr>
          <w:rFonts w:ascii="Arial" w:hAnsi="Arial" w:cs="Arial"/>
        </w:rPr>
        <w:t>El arbitraje se regirá por la Ley de Arbitraje y Conciliación del Estado Plurinacional de Bolivia y el lugar de arbitraje será La Paz, Bolivia. Los árbitros determinarán los méritos de la reclamación y emitirán su laudo final de conformidad con el derecho sustantivo del Estado Plurinacional de Bolivia con excepción de sus reglas de conflicto de Leyes. Las limitaciones de cualquier acción se determinarán bajo las Leyes del Estado Plurinacional de Bolivia.</w:t>
      </w:r>
    </w:p>
    <w:p w:rsidR="00436316" w:rsidRPr="006E6E79" w:rsidRDefault="00436316" w:rsidP="00436316">
      <w:pPr>
        <w:rPr>
          <w:rFonts w:ascii="Arial" w:hAnsi="Arial" w:cs="Arial"/>
          <w:lang w:val="es-BO" w:eastAsia="es-BO"/>
        </w:rPr>
      </w:pPr>
    </w:p>
    <w:p w:rsidR="00436316" w:rsidRPr="006E6E79" w:rsidRDefault="00436316" w:rsidP="00436316">
      <w:pPr>
        <w:ind w:right="191"/>
        <w:jc w:val="both"/>
        <w:rPr>
          <w:rFonts w:ascii="Arial" w:hAnsi="Arial" w:cs="Arial"/>
        </w:rPr>
      </w:pPr>
      <w:r w:rsidRPr="006E6E79">
        <w:rPr>
          <w:rFonts w:ascii="Arial" w:hAnsi="Arial" w:cs="Arial"/>
        </w:rPr>
        <w:t>Los árbitros permitirán y facilitarán la exhibición de información en general y evidencias que consideren apropiadas en las circunstancias de conformidad con las Reglas, tomando en cuenta las necesidades de las Partes y la conveniencia de un proceso rápido y económico de exhibición. Este podrá incluir exposiciones antes de la audiencia de la vista, en particular de los testigos que no asistirán en persona para testificar, si hay una necesidad evidente para dichas exposiciones. Los árbitros podrán emitir órdenes para proteger la confidencialidad de la información privilegiada, de secretos comerciales y otra información confidencial que se haya revelado durante el proceso de exhibición y en la fase de ofrecimiento de pruebas.</w:t>
      </w:r>
    </w:p>
    <w:p w:rsidR="00436316" w:rsidRPr="006E6E79" w:rsidRDefault="00436316" w:rsidP="00436316">
      <w:pPr>
        <w:pStyle w:val="Ttulo6"/>
        <w:numPr>
          <w:ilvl w:val="0"/>
          <w:numId w:val="0"/>
        </w:numPr>
        <w:tabs>
          <w:tab w:val="left" w:pos="708"/>
        </w:tabs>
        <w:ind w:left="360" w:right="1468"/>
        <w:jc w:val="both"/>
        <w:rPr>
          <w:rFonts w:ascii="Arial" w:hAnsi="Arial" w:cs="Arial"/>
          <w:b w:val="0"/>
        </w:rPr>
      </w:pPr>
    </w:p>
    <w:p w:rsidR="00436316" w:rsidRPr="006E6E79" w:rsidRDefault="00436316" w:rsidP="00436316">
      <w:pPr>
        <w:ind w:right="1468"/>
        <w:jc w:val="both"/>
        <w:rPr>
          <w:rFonts w:ascii="Arial" w:eastAsiaTheme="minorHAnsi" w:hAnsi="Arial" w:cs="Arial"/>
        </w:rPr>
      </w:pPr>
      <w:r w:rsidRPr="006E6E79">
        <w:rPr>
          <w:rFonts w:ascii="Arial" w:hAnsi="Arial" w:cs="Arial"/>
        </w:rPr>
        <w:t>Las siguientes reglas aplican al procedimiento de arbitraje:</w:t>
      </w:r>
    </w:p>
    <w:p w:rsidR="00436316" w:rsidRPr="006E6E79" w:rsidRDefault="00436316" w:rsidP="00436316">
      <w:pPr>
        <w:ind w:left="567" w:right="1468"/>
        <w:jc w:val="both"/>
        <w:rPr>
          <w:rFonts w:ascii="Arial" w:hAnsi="Arial" w:cs="Arial"/>
          <w:lang w:val="es-BO" w:eastAsia="es-BO"/>
        </w:rPr>
      </w:pPr>
    </w:p>
    <w:p w:rsidR="00436316" w:rsidRPr="006E6E79" w:rsidRDefault="00436316" w:rsidP="00436316">
      <w:pPr>
        <w:pStyle w:val="Ttulo7"/>
        <w:spacing w:before="0" w:after="0"/>
        <w:ind w:right="1468"/>
        <w:rPr>
          <w:rFonts w:ascii="Arial" w:hAnsi="Arial" w:cs="Arial"/>
          <w:b/>
          <w:bCs/>
          <w:sz w:val="20"/>
          <w:szCs w:val="20"/>
          <w:lang w:eastAsia="es-BO"/>
        </w:rPr>
      </w:pPr>
      <w:r>
        <w:rPr>
          <w:rFonts w:ascii="Arial" w:hAnsi="Arial" w:cs="Arial"/>
          <w:b/>
          <w:bCs/>
          <w:sz w:val="20"/>
          <w:szCs w:val="20"/>
        </w:rPr>
        <w:t>25</w:t>
      </w:r>
      <w:r w:rsidRPr="006E6E79">
        <w:rPr>
          <w:rFonts w:ascii="Arial" w:hAnsi="Arial" w:cs="Arial"/>
          <w:b/>
          <w:bCs/>
          <w:sz w:val="20"/>
          <w:szCs w:val="20"/>
        </w:rPr>
        <w:t>.3. Limitaciones de Tiempo e Itinerarios</w:t>
      </w:r>
    </w:p>
    <w:p w:rsidR="00436316" w:rsidRPr="006E6E79" w:rsidRDefault="00436316" w:rsidP="00436316">
      <w:pPr>
        <w:pStyle w:val="Ttulo7"/>
        <w:spacing w:before="0" w:after="0"/>
        <w:ind w:right="1468"/>
        <w:jc w:val="both"/>
        <w:rPr>
          <w:rFonts w:ascii="Arial" w:hAnsi="Arial" w:cs="Arial"/>
          <w:sz w:val="20"/>
          <w:szCs w:val="20"/>
        </w:rPr>
      </w:pPr>
    </w:p>
    <w:p w:rsidR="00436316" w:rsidRPr="006E6E79" w:rsidRDefault="00436316" w:rsidP="00436316">
      <w:pPr>
        <w:ind w:right="191"/>
        <w:jc w:val="both"/>
        <w:rPr>
          <w:rFonts w:ascii="Arial" w:hAnsi="Arial" w:cs="Arial"/>
        </w:rPr>
      </w:pPr>
      <w:r w:rsidRPr="006E6E79">
        <w:rPr>
          <w:rFonts w:ascii="Arial" w:hAnsi="Arial" w:cs="Arial"/>
        </w:rPr>
        <w:t xml:space="preserve">Los procedimientos se realizarán de manera rápida y, en la medida posible, tendrán el objetivo de que el laudo final se emita dentro de seis (6) Meses luego de realizada la selección del árbitro presidente. </w:t>
      </w:r>
    </w:p>
    <w:p w:rsidR="00436316" w:rsidRPr="006E6E79" w:rsidRDefault="00436316" w:rsidP="00436316">
      <w:pPr>
        <w:pStyle w:val="Ttulo7"/>
        <w:spacing w:before="0" w:after="0"/>
        <w:ind w:right="1468"/>
        <w:rPr>
          <w:rFonts w:ascii="Arial" w:hAnsi="Arial" w:cs="Arial"/>
          <w:b/>
          <w:bCs/>
          <w:sz w:val="20"/>
          <w:szCs w:val="20"/>
          <w:u w:val="single"/>
          <w:lang w:val="es-BO"/>
        </w:rPr>
      </w:pPr>
    </w:p>
    <w:p w:rsidR="00436316" w:rsidRPr="006E6E79" w:rsidRDefault="00436316" w:rsidP="00436316">
      <w:pPr>
        <w:pStyle w:val="Ttulo7"/>
        <w:spacing w:before="0" w:after="0"/>
        <w:ind w:right="1468"/>
        <w:rPr>
          <w:rFonts w:ascii="Arial" w:hAnsi="Arial" w:cs="Arial"/>
          <w:b/>
          <w:bCs/>
          <w:sz w:val="20"/>
          <w:szCs w:val="20"/>
        </w:rPr>
      </w:pPr>
      <w:r>
        <w:rPr>
          <w:rFonts w:ascii="Arial" w:hAnsi="Arial" w:cs="Arial"/>
          <w:b/>
          <w:bCs/>
          <w:sz w:val="20"/>
          <w:szCs w:val="20"/>
        </w:rPr>
        <w:t>25</w:t>
      </w:r>
      <w:r w:rsidRPr="006E6E79">
        <w:rPr>
          <w:rFonts w:ascii="Arial" w:hAnsi="Arial" w:cs="Arial"/>
          <w:b/>
          <w:bCs/>
          <w:sz w:val="20"/>
          <w:szCs w:val="20"/>
        </w:rPr>
        <w:t>.4. Manejo de los Procedimientos</w:t>
      </w:r>
    </w:p>
    <w:p w:rsidR="00436316" w:rsidRPr="006E6E79" w:rsidRDefault="00436316" w:rsidP="00436316">
      <w:pPr>
        <w:rPr>
          <w:rFonts w:ascii="Arial" w:hAnsi="Arial" w:cs="Arial"/>
          <w:lang w:eastAsia="es-BO"/>
        </w:rPr>
      </w:pPr>
    </w:p>
    <w:p w:rsidR="00436316" w:rsidRPr="006E6E79" w:rsidRDefault="00436316" w:rsidP="00436316">
      <w:pPr>
        <w:ind w:right="191"/>
        <w:jc w:val="both"/>
        <w:rPr>
          <w:rFonts w:ascii="Arial" w:hAnsi="Arial" w:cs="Arial"/>
        </w:rPr>
      </w:pPr>
      <w:r w:rsidRPr="006E6E79">
        <w:rPr>
          <w:rFonts w:ascii="Arial" w:hAnsi="Arial" w:cs="Arial"/>
        </w:rPr>
        <w:t>Los árbitros manejarán los procedimientos de manera activa según consideren pertinente para que los procedimientos sean justos, rápidos, económicos y menos onerosos que el litigio. Los procedimientos se llevarán a cabo bajo las Reglas. Para facilitar la rapidez y eficiencia, los árbitros podrán:</w:t>
      </w:r>
    </w:p>
    <w:p w:rsidR="00436316" w:rsidRPr="006E6E79" w:rsidRDefault="00436316" w:rsidP="00436316">
      <w:pPr>
        <w:rPr>
          <w:rFonts w:ascii="Arial" w:hAnsi="Arial" w:cs="Arial"/>
          <w:lang w:val="es-BO" w:eastAsia="es-BO"/>
        </w:rPr>
      </w:pPr>
    </w:p>
    <w:p w:rsidR="00436316" w:rsidRPr="006E6E79" w:rsidRDefault="00436316" w:rsidP="00914C72">
      <w:pPr>
        <w:pStyle w:val="Ttulo9"/>
        <w:numPr>
          <w:ilvl w:val="2"/>
          <w:numId w:val="64"/>
        </w:numPr>
        <w:autoSpaceDN w:val="0"/>
        <w:spacing w:before="0" w:after="0"/>
        <w:ind w:left="851" w:right="1468" w:hanging="284"/>
        <w:jc w:val="both"/>
        <w:rPr>
          <w:sz w:val="20"/>
          <w:szCs w:val="20"/>
          <w:lang w:eastAsia="es-BO"/>
        </w:rPr>
      </w:pPr>
      <w:r w:rsidRPr="006E6E79">
        <w:rPr>
          <w:sz w:val="20"/>
          <w:szCs w:val="20"/>
        </w:rPr>
        <w:t>Limitar asuntos para enfocarse en la parte medular de la reclamación.</w:t>
      </w:r>
    </w:p>
    <w:p w:rsidR="00436316" w:rsidRPr="006E6E79" w:rsidRDefault="00436316" w:rsidP="00914C72">
      <w:pPr>
        <w:pStyle w:val="Ttulo9"/>
        <w:numPr>
          <w:ilvl w:val="2"/>
          <w:numId w:val="64"/>
        </w:numPr>
        <w:autoSpaceDN w:val="0"/>
        <w:spacing w:before="0" w:after="0"/>
        <w:ind w:left="851" w:right="1468" w:hanging="284"/>
        <w:jc w:val="both"/>
        <w:rPr>
          <w:sz w:val="20"/>
          <w:szCs w:val="20"/>
        </w:rPr>
      </w:pPr>
      <w:r w:rsidRPr="006E6E79">
        <w:rPr>
          <w:sz w:val="20"/>
          <w:szCs w:val="20"/>
        </w:rPr>
        <w:t>Excluir testimonio y otra prueba que considere irrelevante o acumulativa.</w:t>
      </w:r>
    </w:p>
    <w:p w:rsidR="00436316" w:rsidRPr="006E6E79" w:rsidRDefault="00436316" w:rsidP="00436316">
      <w:pPr>
        <w:rPr>
          <w:rFonts w:ascii="Arial" w:hAnsi="Arial" w:cs="Arial"/>
        </w:rPr>
      </w:pPr>
    </w:p>
    <w:p w:rsidR="00436316" w:rsidRPr="006E6E79" w:rsidRDefault="00436316" w:rsidP="00436316">
      <w:pPr>
        <w:pStyle w:val="Ttulo7"/>
        <w:spacing w:before="0" w:after="0"/>
        <w:ind w:right="1468"/>
        <w:rPr>
          <w:rFonts w:ascii="Arial" w:hAnsi="Arial" w:cs="Arial"/>
          <w:b/>
          <w:bCs/>
          <w:sz w:val="20"/>
          <w:szCs w:val="20"/>
        </w:rPr>
      </w:pPr>
      <w:r>
        <w:rPr>
          <w:rFonts w:ascii="Arial" w:hAnsi="Arial" w:cs="Arial"/>
          <w:b/>
          <w:bCs/>
          <w:sz w:val="20"/>
          <w:szCs w:val="20"/>
        </w:rPr>
        <w:t>25</w:t>
      </w:r>
      <w:r w:rsidRPr="006E6E79">
        <w:rPr>
          <w:rFonts w:ascii="Arial" w:hAnsi="Arial" w:cs="Arial"/>
          <w:b/>
          <w:bCs/>
          <w:sz w:val="20"/>
          <w:szCs w:val="20"/>
        </w:rPr>
        <w:t>.5. Idioma y Árbitros</w:t>
      </w:r>
    </w:p>
    <w:p w:rsidR="00436316" w:rsidRPr="006E6E79" w:rsidRDefault="00436316" w:rsidP="00436316">
      <w:pPr>
        <w:rPr>
          <w:rFonts w:ascii="Arial" w:hAnsi="Arial" w:cs="Arial"/>
          <w:lang w:eastAsia="es-BO"/>
        </w:rPr>
      </w:pPr>
    </w:p>
    <w:p w:rsidR="00436316" w:rsidRPr="006E6E79" w:rsidRDefault="00436316" w:rsidP="00436316">
      <w:pPr>
        <w:ind w:right="1468"/>
        <w:jc w:val="both"/>
        <w:rPr>
          <w:rFonts w:ascii="Arial" w:hAnsi="Arial" w:cs="Arial"/>
        </w:rPr>
      </w:pPr>
      <w:r w:rsidRPr="006E6E79">
        <w:rPr>
          <w:rFonts w:ascii="Arial" w:hAnsi="Arial" w:cs="Arial"/>
        </w:rPr>
        <w:t>Todos los escritos y procedimientos serán en español.</w:t>
      </w:r>
    </w:p>
    <w:p w:rsidR="00436316" w:rsidRPr="006E6E79" w:rsidRDefault="00436316" w:rsidP="00436316">
      <w:pPr>
        <w:ind w:left="567" w:right="1468"/>
        <w:jc w:val="both"/>
        <w:rPr>
          <w:rFonts w:ascii="Arial" w:hAnsi="Arial" w:cs="Arial"/>
        </w:rPr>
      </w:pPr>
    </w:p>
    <w:p w:rsidR="00436316" w:rsidRPr="006E6E79" w:rsidRDefault="00436316" w:rsidP="00436316">
      <w:pPr>
        <w:ind w:right="333"/>
        <w:jc w:val="both"/>
        <w:rPr>
          <w:rFonts w:ascii="Arial" w:hAnsi="Arial" w:cs="Arial"/>
        </w:rPr>
      </w:pPr>
      <w:r w:rsidRPr="006E6E79">
        <w:rPr>
          <w:rFonts w:ascii="Arial" w:hAnsi="Arial" w:cs="Arial"/>
        </w:rPr>
        <w:t xml:space="preserve">Los árbitros tendrán la autoridad de conceder cualquier resarcimiento o desagravio que un tribunal del Estado Plurinacional de Bolivia pueda otorgar o conceder. Los árbitros podrán, a su criterio, otorgar intereses anteriores al laudo, y si lo hicieran, dichos intereses podrán tener tasas comerciales durante los períodos pertinentes de acuerdo a las Leyes del Estado Plurinacional de Bolivia. Los árbitros podrán, durante los procedimientos, ordenar acciones temporales o medidas de preservación, incluidos, sin limitación, los embargos, el cumplimiento forzoso, un interdicto </w:t>
      </w:r>
      <w:r w:rsidRPr="006E6E79">
        <w:rPr>
          <w:rFonts w:ascii="Arial" w:hAnsi="Arial" w:cs="Arial"/>
        </w:rPr>
        <w:lastRenderedPageBreak/>
        <w:t xml:space="preserve">preliminar o un depósito de una fianza específica, justa y equitativa. Los árbitros podrán pedir el auxilio judicial para la ejecución de las medidas preventivas o precautorias dictadas. Los árbitros podrán tratar el incumplimiento de una Parte de dicha orden provisional, con previo aviso y en la oportunidad de remediar dicho incumplimiento, declararan una rebeldía, y todas o algunas de las reclamaciones o defensas de la Parte en rebeldía se podrán eliminar y se podrá otorgar un laudo parcial o final en contra de dicha parte, o los árbitros podrán ordenar aquellas sanciones menores que estime pertinentes. </w:t>
      </w:r>
    </w:p>
    <w:p w:rsidR="00436316" w:rsidRPr="006E6E79" w:rsidRDefault="00436316" w:rsidP="00436316">
      <w:pPr>
        <w:rPr>
          <w:rFonts w:ascii="Arial" w:hAnsi="Arial" w:cs="Arial"/>
          <w:lang w:val="es-BO" w:eastAsia="es-BO"/>
        </w:rPr>
      </w:pPr>
    </w:p>
    <w:p w:rsidR="00436316" w:rsidRPr="006E6E79" w:rsidRDefault="00436316" w:rsidP="00436316">
      <w:pPr>
        <w:ind w:right="333"/>
        <w:jc w:val="both"/>
        <w:rPr>
          <w:rFonts w:ascii="Arial" w:hAnsi="Arial" w:cs="Arial"/>
        </w:rPr>
      </w:pPr>
      <w:r w:rsidRPr="006E6E79">
        <w:rPr>
          <w:rFonts w:ascii="Arial" w:hAnsi="Arial" w:cs="Arial"/>
        </w:rPr>
        <w:t>El laudo final será de cumplimiento obligatorio para las Partes. El laudo final expresará que los árbitros lo emiten conforme a lo que han considerado como justo e imparcial.</w:t>
      </w:r>
    </w:p>
    <w:p w:rsidR="00436316" w:rsidRPr="006E6E79" w:rsidRDefault="00436316" w:rsidP="00436316">
      <w:pPr>
        <w:rPr>
          <w:rFonts w:ascii="Arial" w:hAnsi="Arial" w:cs="Arial"/>
          <w:lang w:val="es-BO" w:eastAsia="es-BO"/>
        </w:rPr>
      </w:pPr>
    </w:p>
    <w:p w:rsidR="00436316" w:rsidRPr="006E6E79" w:rsidRDefault="00436316" w:rsidP="00436316">
      <w:pPr>
        <w:ind w:right="333"/>
        <w:jc w:val="both"/>
        <w:rPr>
          <w:rFonts w:ascii="Arial" w:hAnsi="Arial" w:cs="Arial"/>
        </w:rPr>
      </w:pPr>
      <w:r w:rsidRPr="006E6E79">
        <w:rPr>
          <w:rFonts w:ascii="Arial" w:hAnsi="Arial" w:cs="Arial"/>
        </w:rPr>
        <w:t>Todas las fechas límites especificados se podrán prorrogar por mutuo acuerdo por escrito de las Partes de conformidad a lo establecido en la presente Cláusula.</w:t>
      </w:r>
    </w:p>
    <w:p w:rsidR="00436316" w:rsidRPr="006E6E79" w:rsidRDefault="00436316" w:rsidP="00436316">
      <w:pPr>
        <w:rPr>
          <w:rFonts w:ascii="Arial" w:hAnsi="Arial" w:cs="Arial"/>
          <w:lang w:val="es-BO" w:eastAsia="es-BO"/>
        </w:rPr>
      </w:pPr>
    </w:p>
    <w:p w:rsidR="00436316" w:rsidRPr="006E6E79" w:rsidRDefault="00436316" w:rsidP="00436316">
      <w:pPr>
        <w:ind w:right="333"/>
        <w:jc w:val="both"/>
        <w:rPr>
          <w:rFonts w:ascii="Arial" w:hAnsi="Arial" w:cs="Arial"/>
        </w:rPr>
      </w:pPr>
      <w:r w:rsidRPr="006E6E79">
        <w:rPr>
          <w:rFonts w:ascii="Arial" w:hAnsi="Arial" w:cs="Arial"/>
        </w:rPr>
        <w:t>Los procedimientos indicados en la presente Cláusula, serán los procedimientos únicos y exclusivos para la resolución de disputas y reclamaciones entre las Partes que surjan de o estén relacionadas con este Contrato.</w:t>
      </w:r>
    </w:p>
    <w:p w:rsidR="00436316" w:rsidRPr="006E6E79" w:rsidRDefault="00436316" w:rsidP="00436316">
      <w:pPr>
        <w:rPr>
          <w:rFonts w:ascii="Arial" w:hAnsi="Arial" w:cs="Arial"/>
          <w:lang w:val="es-BO" w:eastAsia="es-BO"/>
        </w:rPr>
      </w:pPr>
    </w:p>
    <w:p w:rsidR="00436316" w:rsidRPr="006E6E79" w:rsidRDefault="00436316" w:rsidP="00436316">
      <w:pPr>
        <w:ind w:right="1468"/>
        <w:jc w:val="both"/>
        <w:rPr>
          <w:rFonts w:ascii="Arial" w:hAnsi="Arial" w:cs="Arial"/>
          <w:b/>
          <w:bCs/>
          <w:color w:val="000000"/>
        </w:rPr>
      </w:pPr>
      <w:r>
        <w:rPr>
          <w:rFonts w:ascii="Arial" w:hAnsi="Arial" w:cs="Arial"/>
          <w:b/>
          <w:bCs/>
          <w:color w:val="000000"/>
        </w:rPr>
        <w:t>25</w:t>
      </w:r>
      <w:r w:rsidRPr="006E6E79">
        <w:rPr>
          <w:rFonts w:ascii="Arial" w:hAnsi="Arial" w:cs="Arial"/>
          <w:b/>
          <w:bCs/>
          <w:color w:val="000000"/>
        </w:rPr>
        <w:t>.6. Continuación del objeto de contratacion</w:t>
      </w:r>
    </w:p>
    <w:p w:rsidR="00436316" w:rsidRPr="006E6E79" w:rsidRDefault="00436316" w:rsidP="00436316">
      <w:pPr>
        <w:ind w:right="1468"/>
        <w:jc w:val="both"/>
        <w:rPr>
          <w:rFonts w:ascii="Arial" w:hAnsi="Arial" w:cs="Arial"/>
          <w:color w:val="000000"/>
          <w:u w:val="single"/>
        </w:rPr>
      </w:pPr>
    </w:p>
    <w:p w:rsidR="00436316" w:rsidRPr="006E6E79" w:rsidRDefault="00436316" w:rsidP="00436316">
      <w:pPr>
        <w:ind w:right="333"/>
        <w:jc w:val="both"/>
        <w:rPr>
          <w:rFonts w:ascii="Arial" w:hAnsi="Arial" w:cs="Arial"/>
          <w:color w:val="000000"/>
          <w:lang w:eastAsia="es-BO"/>
        </w:rPr>
      </w:pPr>
      <w:r w:rsidRPr="006E6E79">
        <w:rPr>
          <w:rFonts w:ascii="Arial" w:hAnsi="Arial" w:cs="Arial"/>
        </w:rPr>
        <w:t>La</w:t>
      </w:r>
      <w:r w:rsidRPr="006E6E79">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436316" w:rsidRPr="006E6E79" w:rsidRDefault="00436316" w:rsidP="00436316">
      <w:pPr>
        <w:spacing w:line="210" w:lineRule="exact"/>
        <w:jc w:val="both"/>
        <w:rPr>
          <w:rFonts w:ascii="Arial" w:hAnsi="Arial" w:cs="Arial"/>
          <w:lang w:val="es-ES_tradnl"/>
        </w:rPr>
      </w:pPr>
    </w:p>
    <w:p w:rsidR="00436316" w:rsidRPr="006E6E79" w:rsidRDefault="00436316" w:rsidP="00436316">
      <w:pPr>
        <w:pStyle w:val="Textoindependiente2"/>
        <w:spacing w:after="0" w:line="240" w:lineRule="auto"/>
        <w:contextualSpacing/>
        <w:jc w:val="both"/>
        <w:rPr>
          <w:rFonts w:ascii="Arial" w:hAnsi="Arial" w:cs="Arial"/>
          <w:b/>
          <w:lang w:val="es-ES_tradnl"/>
        </w:rPr>
      </w:pPr>
      <w:r w:rsidRPr="006E6E79">
        <w:rPr>
          <w:rFonts w:ascii="Arial" w:hAnsi="Arial" w:cs="Arial"/>
          <w:b/>
          <w:lang w:val="es-ES_tradnl"/>
        </w:rPr>
        <w:t xml:space="preserve">VIGÉSIMA </w:t>
      </w:r>
      <w:r>
        <w:rPr>
          <w:rFonts w:ascii="Arial" w:hAnsi="Arial" w:cs="Arial"/>
          <w:b/>
          <w:lang w:val="es-ES_tradnl"/>
        </w:rPr>
        <w:t>SEXTA</w:t>
      </w:r>
      <w:r w:rsidRPr="006E6E79">
        <w:rPr>
          <w:rFonts w:ascii="Arial" w:hAnsi="Arial" w:cs="Arial"/>
          <w:b/>
          <w:lang w:val="es-ES_tradnl"/>
        </w:rPr>
        <w:t>- (MODIFICACIONES AL CONTRATO Y SERVICIO)</w:t>
      </w:r>
    </w:p>
    <w:p w:rsidR="00436316" w:rsidRPr="006E6E79" w:rsidRDefault="00436316" w:rsidP="00436316">
      <w:pPr>
        <w:pStyle w:val="Textoindependiente2"/>
        <w:spacing w:after="0" w:line="240" w:lineRule="auto"/>
        <w:contextualSpacing/>
        <w:jc w:val="both"/>
        <w:rPr>
          <w:rFonts w:ascii="Arial" w:hAnsi="Arial" w:cs="Arial"/>
          <w:lang w:val="es-ES_tradnl"/>
        </w:rPr>
      </w:pPr>
    </w:p>
    <w:p w:rsidR="00436316" w:rsidRPr="006E6E79" w:rsidRDefault="00436316" w:rsidP="00436316">
      <w:pPr>
        <w:pStyle w:val="Textoindependiente2"/>
        <w:spacing w:after="0" w:line="240" w:lineRule="auto"/>
        <w:contextualSpacing/>
        <w:jc w:val="both"/>
        <w:rPr>
          <w:rFonts w:ascii="Arial" w:hAnsi="Arial" w:cs="Arial"/>
          <w:lang w:val="es-ES_tradnl"/>
        </w:rPr>
      </w:pPr>
      <w:r w:rsidRPr="006E6E79">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36316" w:rsidRPr="006E6E79" w:rsidRDefault="00436316" w:rsidP="00436316">
      <w:pPr>
        <w:contextualSpacing/>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La </w:t>
      </w:r>
      <w:r w:rsidRPr="006E6E79">
        <w:rPr>
          <w:rFonts w:ascii="Arial" w:hAnsi="Arial" w:cs="Arial"/>
          <w:b/>
          <w:lang w:val="es-ES_tradnl"/>
        </w:rPr>
        <w:t>ENTIDAD</w:t>
      </w:r>
      <w:r w:rsidRPr="006E6E79">
        <w:rPr>
          <w:rFonts w:ascii="Arial" w:hAnsi="Arial" w:cs="Arial"/>
          <w:lang w:val="es-ES_tradnl"/>
        </w:rPr>
        <w:t xml:space="preserve">, o la </w:t>
      </w:r>
      <w:r w:rsidRPr="006E6E79">
        <w:rPr>
          <w:rFonts w:ascii="Arial" w:hAnsi="Arial" w:cs="Arial"/>
        </w:rPr>
        <w:t>contraparte</w:t>
      </w:r>
      <w:r w:rsidRPr="006E6E79">
        <w:rPr>
          <w:rFonts w:ascii="Arial" w:hAnsi="Arial" w:cs="Arial"/>
          <w:b/>
          <w:bCs/>
          <w:lang w:val="es-ES_tradnl"/>
        </w:rPr>
        <w:t xml:space="preserve"> </w:t>
      </w:r>
      <w:r w:rsidRPr="006E6E79">
        <w:rPr>
          <w:rFonts w:ascii="Arial" w:hAnsi="Arial" w:cs="Arial"/>
          <w:bCs/>
          <w:lang w:val="es-ES_tradnl"/>
        </w:rPr>
        <w:t>designada,</w:t>
      </w:r>
      <w:r w:rsidRPr="006E6E79">
        <w:rPr>
          <w:rFonts w:ascii="Arial" w:hAnsi="Arial" w:cs="Arial"/>
          <w:b/>
          <w:bCs/>
          <w:lang w:val="es-ES_tradnl"/>
        </w:rPr>
        <w:t xml:space="preserve"> </w:t>
      </w:r>
      <w:r w:rsidRPr="006E6E79">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6E6E79">
        <w:rPr>
          <w:rFonts w:ascii="Arial" w:hAnsi="Arial" w:cs="Arial"/>
          <w:b/>
          <w:bCs/>
          <w:lang w:val="es-ES_tradnl"/>
        </w:rPr>
        <w:t xml:space="preserve">CONSULTOR </w:t>
      </w:r>
      <w:r w:rsidRPr="006E6E79">
        <w:rPr>
          <w:rFonts w:ascii="Arial" w:hAnsi="Arial" w:cs="Arial"/>
          <w:lang w:val="es-ES_tradnl"/>
        </w:rPr>
        <w:t>y éste deberá cumplir con cualquiera de las siguientes instrucciones:</w:t>
      </w:r>
    </w:p>
    <w:p w:rsidR="00436316" w:rsidRPr="006E6E79" w:rsidRDefault="00436316" w:rsidP="00436316">
      <w:pPr>
        <w:spacing w:line="200" w:lineRule="exact"/>
        <w:jc w:val="both"/>
        <w:rPr>
          <w:rFonts w:ascii="Arial" w:hAnsi="Arial" w:cs="Arial"/>
          <w:lang w:val="es-ES_tradnl"/>
        </w:rPr>
      </w:pPr>
    </w:p>
    <w:p w:rsidR="00436316" w:rsidRPr="006E6E79" w:rsidRDefault="00436316" w:rsidP="00914C72">
      <w:pPr>
        <w:numPr>
          <w:ilvl w:val="0"/>
          <w:numId w:val="59"/>
        </w:numPr>
        <w:tabs>
          <w:tab w:val="clear" w:pos="1980"/>
          <w:tab w:val="num" w:pos="1260"/>
        </w:tabs>
        <w:spacing w:line="200" w:lineRule="exact"/>
        <w:ind w:left="1260"/>
        <w:jc w:val="both"/>
        <w:rPr>
          <w:rFonts w:ascii="Arial" w:hAnsi="Arial" w:cs="Arial"/>
          <w:b/>
          <w:lang w:val="es-ES_tradnl"/>
        </w:rPr>
      </w:pPr>
      <w:r w:rsidRPr="006E6E79">
        <w:rPr>
          <w:rFonts w:ascii="Arial" w:hAnsi="Arial" w:cs="Arial"/>
          <w:lang w:val="es-ES_tradnl"/>
        </w:rPr>
        <w:t>Efectuar ajustes de rutina o especiales en el desarrollo cotidiano del servicio de consultoría.</w:t>
      </w:r>
    </w:p>
    <w:p w:rsidR="00436316" w:rsidRPr="006E6E79" w:rsidRDefault="00436316" w:rsidP="00914C72">
      <w:pPr>
        <w:numPr>
          <w:ilvl w:val="0"/>
          <w:numId w:val="59"/>
        </w:numPr>
        <w:tabs>
          <w:tab w:val="clear" w:pos="1980"/>
          <w:tab w:val="num" w:pos="1260"/>
        </w:tabs>
        <w:spacing w:line="200" w:lineRule="exact"/>
        <w:ind w:left="1260"/>
        <w:jc w:val="both"/>
        <w:rPr>
          <w:rFonts w:ascii="Arial" w:hAnsi="Arial" w:cs="Arial"/>
          <w:lang w:val="es-ES_tradnl"/>
        </w:rPr>
      </w:pPr>
      <w:r w:rsidRPr="006E6E79">
        <w:rPr>
          <w:rFonts w:ascii="Arial" w:hAnsi="Arial" w:cs="Arial"/>
          <w:lang w:val="es-ES_tradnl"/>
        </w:rPr>
        <w:t>Incrementar o disminuir cualquier parte del servicio previsto en el contrato.</w:t>
      </w:r>
    </w:p>
    <w:p w:rsidR="00436316" w:rsidRPr="006E6E79" w:rsidRDefault="00436316" w:rsidP="00914C72">
      <w:pPr>
        <w:numPr>
          <w:ilvl w:val="0"/>
          <w:numId w:val="59"/>
        </w:numPr>
        <w:tabs>
          <w:tab w:val="clear" w:pos="1980"/>
          <w:tab w:val="num" w:pos="1260"/>
        </w:tabs>
        <w:spacing w:line="200" w:lineRule="exact"/>
        <w:ind w:left="1260"/>
        <w:jc w:val="both"/>
        <w:rPr>
          <w:rFonts w:ascii="Arial" w:hAnsi="Arial" w:cs="Arial"/>
          <w:lang w:val="es-ES_tradnl"/>
        </w:rPr>
      </w:pPr>
      <w:r w:rsidRPr="006E6E79">
        <w:rPr>
          <w:rFonts w:ascii="Arial" w:hAnsi="Arial" w:cs="Arial"/>
          <w:lang w:val="es-ES_tradnl"/>
        </w:rPr>
        <w:t xml:space="preserve">Prestar servicios adicionales inherentes a la </w:t>
      </w:r>
      <w:r w:rsidRPr="006E6E79">
        <w:rPr>
          <w:rFonts w:ascii="Arial" w:hAnsi="Arial" w:cs="Arial"/>
          <w:bCs/>
          <w:lang w:val="es-ES_tradnl"/>
        </w:rPr>
        <w:t>consultoría</w:t>
      </w:r>
      <w:r w:rsidRPr="006E6E79">
        <w:rPr>
          <w:rFonts w:ascii="Arial" w:hAnsi="Arial" w:cs="Arial"/>
          <w:lang w:val="es-ES_tradnl"/>
        </w:rPr>
        <w:t>, que sean absolutamente necesarios, aunque no cuenten con precios establecidos en el contrato.</w:t>
      </w:r>
    </w:p>
    <w:p w:rsidR="00436316" w:rsidRPr="006E6E79" w:rsidRDefault="00436316" w:rsidP="00436316">
      <w:pPr>
        <w:spacing w:line="200" w:lineRule="exact"/>
        <w:ind w:left="720"/>
        <w:jc w:val="both"/>
        <w:rPr>
          <w:rFonts w:ascii="Arial" w:hAnsi="Arial" w:cs="Arial"/>
          <w:lang w:val="es-ES_tradnl"/>
        </w:rPr>
      </w:pPr>
    </w:p>
    <w:p w:rsidR="00436316" w:rsidRPr="006E6E79" w:rsidRDefault="00436316" w:rsidP="00436316">
      <w:pPr>
        <w:jc w:val="both"/>
        <w:rPr>
          <w:rFonts w:ascii="Arial" w:hAnsi="Arial" w:cs="Arial"/>
          <w:lang w:val="es-ES_tradnl"/>
        </w:rPr>
      </w:pPr>
      <w:r w:rsidRPr="006E6E79">
        <w:rPr>
          <w:rFonts w:ascii="Arial" w:hAnsi="Arial" w:cs="Arial"/>
          <w:lang w:val="es-ES_tradnl"/>
        </w:rPr>
        <w:t xml:space="preserve">Ninguna de estas modificaciones podrá viciar o invalidar el contrato, ni serán ejecutadas por el </w:t>
      </w:r>
      <w:r w:rsidRPr="006E6E79">
        <w:rPr>
          <w:rFonts w:ascii="Arial" w:hAnsi="Arial" w:cs="Arial"/>
          <w:b/>
          <w:lang w:val="es-ES_tradnl"/>
        </w:rPr>
        <w:t>CONSULTOR</w:t>
      </w:r>
      <w:r w:rsidRPr="006E6E79">
        <w:rPr>
          <w:rFonts w:ascii="Arial" w:hAnsi="Arial" w:cs="Arial"/>
          <w:b/>
          <w:bCs/>
          <w:lang w:val="es-ES_tradnl"/>
        </w:rPr>
        <w:t xml:space="preserve"> </w:t>
      </w:r>
      <w:r w:rsidRPr="006E6E79">
        <w:rPr>
          <w:rFonts w:ascii="Arial" w:hAnsi="Arial" w:cs="Arial"/>
          <w:lang w:val="es-ES_tradnl"/>
        </w:rPr>
        <w:t>sin una orden previa escrita.</w:t>
      </w:r>
    </w:p>
    <w:p w:rsidR="00436316" w:rsidRPr="006E6E79" w:rsidRDefault="00436316" w:rsidP="00436316">
      <w:pPr>
        <w:ind w:left="708"/>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La </w:t>
      </w:r>
      <w:r w:rsidRPr="006E6E79">
        <w:rPr>
          <w:rFonts w:ascii="Arial" w:hAnsi="Arial" w:cs="Arial"/>
        </w:rPr>
        <w:t>contraparte</w:t>
      </w:r>
      <w:r w:rsidRPr="006E6E79">
        <w:rPr>
          <w:rFonts w:ascii="Arial" w:hAnsi="Arial" w:cs="Arial"/>
          <w:b/>
          <w:bCs/>
          <w:lang w:val="es-ES_tradnl"/>
        </w:rPr>
        <w:t xml:space="preserve"> </w:t>
      </w:r>
      <w:r w:rsidRPr="006E6E79">
        <w:rPr>
          <w:rFonts w:ascii="Arial" w:hAnsi="Arial" w:cs="Arial"/>
          <w:lang w:val="es-ES_tradnl"/>
        </w:rPr>
        <w:t xml:space="preserve">o la </w:t>
      </w:r>
      <w:r w:rsidRPr="006E6E79">
        <w:rPr>
          <w:rFonts w:ascii="Arial" w:hAnsi="Arial" w:cs="Arial"/>
          <w:b/>
          <w:lang w:val="es-ES_tradnl"/>
        </w:rPr>
        <w:t>ENTIDAD</w:t>
      </w:r>
      <w:r w:rsidRPr="006E6E79">
        <w:rPr>
          <w:rFonts w:ascii="Arial" w:hAnsi="Arial" w:cs="Arial"/>
          <w:bCs/>
          <w:lang w:val="es-ES_tradnl"/>
        </w:rPr>
        <w:t>,</w:t>
      </w:r>
      <w:r w:rsidRPr="006E6E79">
        <w:rPr>
          <w:rFonts w:ascii="Arial" w:hAnsi="Arial" w:cs="Arial"/>
          <w:b/>
          <w:bCs/>
          <w:lang w:val="es-ES_tradnl"/>
        </w:rPr>
        <w:t xml:space="preserve"> </w:t>
      </w:r>
      <w:r w:rsidRPr="006E6E79">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6E6E79">
        <w:rPr>
          <w:rFonts w:ascii="Arial" w:hAnsi="Arial" w:cs="Arial"/>
          <w:bCs/>
          <w:lang w:val="es-ES_tradnl"/>
        </w:rPr>
        <w:t>consultoría</w:t>
      </w:r>
      <w:r w:rsidRPr="006E6E79">
        <w:rPr>
          <w:rFonts w:ascii="Arial" w:hAnsi="Arial" w:cs="Arial"/>
          <w:lang w:val="es-ES_tradnl"/>
        </w:rPr>
        <w:t xml:space="preserve"> que conlleve un decremento o incremento en los plazos o alcance. La </w:t>
      </w:r>
      <w:r w:rsidRPr="006E6E79">
        <w:rPr>
          <w:rFonts w:ascii="Arial" w:hAnsi="Arial" w:cs="Arial"/>
        </w:rPr>
        <w:t>contraparte</w:t>
      </w:r>
      <w:r w:rsidRPr="006E6E79">
        <w:rPr>
          <w:rFonts w:ascii="Arial" w:hAnsi="Arial" w:cs="Arial"/>
          <w:b/>
          <w:bCs/>
          <w:lang w:val="es-ES_tradnl"/>
        </w:rPr>
        <w:t xml:space="preserve"> </w:t>
      </w:r>
      <w:r w:rsidRPr="006E6E79">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6E6E79">
        <w:rPr>
          <w:rFonts w:ascii="Arial" w:hAnsi="Arial" w:cs="Arial"/>
          <w:b/>
          <w:lang w:val="es-ES_tradnl"/>
        </w:rPr>
        <w:t>CONSULTOR</w:t>
      </w:r>
      <w:r w:rsidRPr="006E6E79">
        <w:rPr>
          <w:rFonts w:ascii="Arial" w:hAnsi="Arial" w:cs="Arial"/>
          <w:lang w:val="es-ES_tradnl"/>
        </w:rPr>
        <w:t xml:space="preserve">. </w:t>
      </w:r>
    </w:p>
    <w:p w:rsidR="00436316" w:rsidRPr="006E6E79" w:rsidRDefault="00436316" w:rsidP="00436316">
      <w:pPr>
        <w:spacing w:line="200" w:lineRule="exact"/>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b/>
          <w:lang w:val="es-ES_tradnl"/>
        </w:rPr>
        <w:t xml:space="preserve">VIGÉSIMA </w:t>
      </w:r>
      <w:r>
        <w:rPr>
          <w:rFonts w:ascii="Arial" w:hAnsi="Arial" w:cs="Arial"/>
          <w:b/>
          <w:lang w:val="es-ES_tradnl"/>
        </w:rPr>
        <w:t>SEPTIMA</w:t>
      </w:r>
      <w:r w:rsidRPr="006E6E79">
        <w:rPr>
          <w:rFonts w:ascii="Arial" w:hAnsi="Arial" w:cs="Arial"/>
          <w:b/>
          <w:lang w:val="es-ES_tradnl"/>
        </w:rPr>
        <w:t>- (SUPERVISIÓN DEL SERVICIO)</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Con el objeto de realizar el seguimiento y control del servicio a ser prestado por el </w:t>
      </w:r>
      <w:r w:rsidRPr="006E6E79">
        <w:rPr>
          <w:rFonts w:ascii="Arial" w:hAnsi="Arial" w:cs="Arial"/>
          <w:b/>
          <w:lang w:val="es-ES_tradnl"/>
        </w:rPr>
        <w:t>CONSULTOR</w:t>
      </w:r>
      <w:r w:rsidRPr="006E6E79">
        <w:rPr>
          <w:rFonts w:ascii="Arial" w:hAnsi="Arial" w:cs="Arial"/>
          <w:lang w:val="es-ES_tradnl"/>
        </w:rPr>
        <w:t xml:space="preserve">, la </w:t>
      </w:r>
      <w:r w:rsidRPr="006E6E79">
        <w:rPr>
          <w:rFonts w:ascii="Arial" w:hAnsi="Arial" w:cs="Arial"/>
          <w:b/>
          <w:lang w:val="es-ES_tradnl"/>
        </w:rPr>
        <w:t>ENTIDAD</w:t>
      </w:r>
      <w:r w:rsidRPr="006E6E79">
        <w:rPr>
          <w:rFonts w:ascii="Arial" w:hAnsi="Arial" w:cs="Arial"/>
          <w:lang w:val="es-ES_tradnl"/>
        </w:rPr>
        <w:t xml:space="preserve"> desarrollará las funciones de</w:t>
      </w:r>
      <w:r w:rsidRPr="006E6E79">
        <w:rPr>
          <w:rFonts w:ascii="Arial" w:hAnsi="Arial" w:cs="Arial"/>
          <w:b/>
          <w:bCs/>
          <w:lang w:val="es-ES_tradnl"/>
        </w:rPr>
        <w:t xml:space="preserve"> </w:t>
      </w:r>
      <w:r w:rsidRPr="006E6E79">
        <w:rPr>
          <w:rFonts w:ascii="Arial" w:hAnsi="Arial" w:cs="Arial"/>
        </w:rPr>
        <w:t>contraparte,</w:t>
      </w:r>
      <w:r w:rsidRPr="006E6E79">
        <w:rPr>
          <w:rFonts w:ascii="Arial" w:hAnsi="Arial" w:cs="Arial"/>
          <w:lang w:val="es-ES_tradnl"/>
        </w:rPr>
        <w:t xml:space="preserve"> a cuyo fin designará, mediante notificación escrita, como </w:t>
      </w:r>
      <w:r w:rsidRPr="006E6E79">
        <w:rPr>
          <w:rFonts w:ascii="Arial" w:hAnsi="Arial" w:cs="Arial"/>
        </w:rPr>
        <w:t>contraparte</w:t>
      </w:r>
      <w:r w:rsidRPr="006E6E79">
        <w:rPr>
          <w:rFonts w:ascii="Arial" w:hAnsi="Arial" w:cs="Arial"/>
          <w:b/>
          <w:bCs/>
          <w:lang w:val="es-ES_tradnl"/>
        </w:rPr>
        <w:t xml:space="preserve"> </w:t>
      </w:r>
      <w:r w:rsidRPr="006E6E79">
        <w:rPr>
          <w:rFonts w:ascii="Arial" w:hAnsi="Arial" w:cs="Arial"/>
          <w:lang w:val="es-ES_tradnl"/>
        </w:rPr>
        <w:t>a geólogos y/o geofísicos.</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lastRenderedPageBreak/>
        <w:t xml:space="preserve">La </w:t>
      </w:r>
      <w:r w:rsidRPr="006E6E79">
        <w:rPr>
          <w:rFonts w:ascii="Arial" w:hAnsi="Arial" w:cs="Arial"/>
        </w:rPr>
        <w:t>contraparte</w:t>
      </w:r>
      <w:r w:rsidRPr="006E6E79">
        <w:rPr>
          <w:rFonts w:ascii="Arial" w:hAnsi="Arial" w:cs="Arial"/>
          <w:bCs/>
          <w:lang w:val="es-ES_tradnl"/>
        </w:rPr>
        <w:t>,</w:t>
      </w:r>
      <w:r w:rsidRPr="006E6E79">
        <w:rPr>
          <w:rFonts w:ascii="Arial" w:hAnsi="Arial" w:cs="Arial"/>
          <w:b/>
          <w:bCs/>
          <w:lang w:val="es-ES_tradnl"/>
        </w:rPr>
        <w:t xml:space="preserve"> </w:t>
      </w:r>
      <w:r w:rsidRPr="006E6E79">
        <w:rPr>
          <w:rFonts w:ascii="Arial" w:hAnsi="Arial" w:cs="Arial"/>
          <w:lang w:val="es-ES_tradnl"/>
        </w:rPr>
        <w:t xml:space="preserve">será el medio autorizado de comunicación, notificación y aprobación de todo cuanto corresponda a los asuntos relacionados con el servicio a ser prestado por el </w:t>
      </w:r>
      <w:r w:rsidRPr="006E6E79">
        <w:rPr>
          <w:rFonts w:ascii="Arial" w:hAnsi="Arial" w:cs="Arial"/>
          <w:b/>
          <w:lang w:val="es-ES_tradnl"/>
        </w:rPr>
        <w:t>CONSULTOR</w:t>
      </w:r>
      <w:r w:rsidRPr="006E6E79">
        <w:rPr>
          <w:rFonts w:ascii="Arial" w:hAnsi="Arial" w:cs="Arial"/>
          <w:lang w:val="es-ES_tradnl"/>
        </w:rPr>
        <w:t>, bajo términos del presente Contrato y los documentos que forman parte del mismo.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La </w:t>
      </w:r>
      <w:r w:rsidRPr="006E6E79">
        <w:rPr>
          <w:rFonts w:ascii="Arial" w:hAnsi="Arial" w:cs="Arial"/>
        </w:rPr>
        <w:t>contraparte</w:t>
      </w:r>
      <w:r w:rsidRPr="006E6E79">
        <w:rPr>
          <w:rFonts w:ascii="Arial" w:hAnsi="Arial" w:cs="Arial"/>
          <w:b/>
          <w:bCs/>
          <w:lang w:val="es-ES_tradnl"/>
        </w:rPr>
        <w:t>,</w:t>
      </w:r>
      <w:r w:rsidRPr="006E6E79">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6E6E79">
        <w:rPr>
          <w:rFonts w:ascii="Arial" w:hAnsi="Arial" w:cs="Arial"/>
          <w:b/>
          <w:lang w:val="es-ES_tradnl"/>
        </w:rPr>
        <w:t>ENTIDAD</w:t>
      </w:r>
      <w:r w:rsidRPr="006E6E79">
        <w:rPr>
          <w:rFonts w:ascii="Arial" w:hAnsi="Arial" w:cs="Arial"/>
          <w:lang w:val="es-ES_tradnl"/>
        </w:rPr>
        <w:t>.</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La </w:t>
      </w:r>
      <w:r w:rsidRPr="006E6E79">
        <w:rPr>
          <w:rFonts w:ascii="Arial" w:hAnsi="Arial" w:cs="Arial"/>
          <w:b/>
          <w:lang w:val="es-ES_tradnl"/>
        </w:rPr>
        <w:t>ENTIDAD</w:t>
      </w:r>
      <w:r w:rsidRPr="006E6E79">
        <w:rPr>
          <w:rFonts w:ascii="Arial" w:hAnsi="Arial" w:cs="Arial"/>
          <w:lang w:val="es-ES_tradnl"/>
        </w:rPr>
        <w:t xml:space="preserve"> a través de la </w:t>
      </w:r>
      <w:r w:rsidRPr="006E6E79">
        <w:rPr>
          <w:rFonts w:ascii="Arial" w:hAnsi="Arial" w:cs="Arial"/>
        </w:rPr>
        <w:t>contraparte</w:t>
      </w:r>
      <w:r w:rsidRPr="006E6E79">
        <w:rPr>
          <w:rFonts w:ascii="Arial" w:hAnsi="Arial" w:cs="Arial"/>
          <w:lang w:val="es-ES_tradnl"/>
        </w:rPr>
        <w:t xml:space="preserve">, observará y evaluará permanentemente el desempeño del </w:t>
      </w:r>
      <w:r w:rsidRPr="006E6E79">
        <w:rPr>
          <w:rFonts w:ascii="Arial" w:hAnsi="Arial" w:cs="Arial"/>
          <w:b/>
          <w:lang w:val="es-ES_tradnl"/>
        </w:rPr>
        <w:t>CONSULTOR</w:t>
      </w:r>
      <w:r w:rsidRPr="006E6E79">
        <w:rPr>
          <w:rFonts w:ascii="Arial" w:hAnsi="Arial" w:cs="Arial"/>
          <w:lang w:val="es-ES_tradnl"/>
        </w:rPr>
        <w:t>, a objeto de exigirle, en su caso, mejor desempeño y eficiencia en la prestación de su servicio, o de imponerle sanciones.</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b/>
          <w:bCs/>
          <w:lang w:val="es-ES_tradnl"/>
        </w:rPr>
      </w:pPr>
      <w:r w:rsidRPr="006E6E79">
        <w:rPr>
          <w:rFonts w:ascii="Arial" w:hAnsi="Arial" w:cs="Arial"/>
          <w:b/>
          <w:lang w:val="es-ES_tradnl"/>
        </w:rPr>
        <w:t xml:space="preserve">VIGÉSIMA </w:t>
      </w:r>
      <w:r>
        <w:rPr>
          <w:rFonts w:ascii="Arial" w:hAnsi="Arial" w:cs="Arial"/>
          <w:b/>
          <w:lang w:val="es-ES_tradnl"/>
        </w:rPr>
        <w:t>OCTAVA</w:t>
      </w:r>
      <w:r w:rsidRPr="006E6E79">
        <w:rPr>
          <w:rFonts w:ascii="Arial" w:hAnsi="Arial" w:cs="Arial"/>
          <w:b/>
          <w:lang w:val="es-ES_tradnl"/>
        </w:rPr>
        <w:t>.- (REPRESENTANTE DEL CONSULTOR)</w:t>
      </w:r>
      <w:r w:rsidRPr="006E6E79">
        <w:rPr>
          <w:rFonts w:ascii="Arial" w:hAnsi="Arial" w:cs="Arial"/>
          <w:b/>
          <w:bCs/>
          <w:lang w:val="es-ES_tradnl"/>
        </w:rPr>
        <w:t xml:space="preserve"> </w:t>
      </w:r>
    </w:p>
    <w:p w:rsidR="00436316" w:rsidRPr="006E6E79" w:rsidRDefault="00436316" w:rsidP="00436316">
      <w:pPr>
        <w:spacing w:line="200" w:lineRule="exact"/>
        <w:jc w:val="both"/>
        <w:rPr>
          <w:rFonts w:ascii="Arial" w:hAnsi="Arial" w:cs="Arial"/>
        </w:rPr>
      </w:pPr>
      <w:r w:rsidRPr="006E6E79">
        <w:rPr>
          <w:rFonts w:ascii="Arial" w:hAnsi="Arial" w:cs="Arial"/>
          <w:bCs/>
          <w:lang w:val="es-ES_tradnl"/>
        </w:rPr>
        <w:t>El</w:t>
      </w:r>
      <w:r w:rsidRPr="006E6E79">
        <w:rPr>
          <w:rFonts w:ascii="Arial" w:hAnsi="Arial" w:cs="Arial"/>
          <w:b/>
          <w:bCs/>
          <w:lang w:val="es-ES_tradnl"/>
        </w:rPr>
        <w:t xml:space="preserve"> CONSULTOR </w:t>
      </w:r>
      <w:r w:rsidRPr="006E6E79">
        <w:rPr>
          <w:rFonts w:ascii="Arial" w:hAnsi="Arial" w:cs="Arial"/>
          <w:bCs/>
          <w:lang w:val="es-ES_tradnl"/>
        </w:rPr>
        <w:t>d</w:t>
      </w:r>
      <w:r w:rsidRPr="006E6E79">
        <w:rPr>
          <w:rFonts w:ascii="Arial" w:hAnsi="Arial" w:cs="Arial"/>
          <w:lang w:val="es-ES_tradnl"/>
        </w:rPr>
        <w:t xml:space="preserve">esigna como su representante legal en el servicio, al </w:t>
      </w:r>
      <w:r w:rsidRPr="006E6E79">
        <w:rPr>
          <w:rFonts w:ascii="Arial" w:hAnsi="Arial" w:cs="Arial"/>
          <w:bCs/>
          <w:lang w:val="es-ES_tradnl"/>
        </w:rPr>
        <w:t>gerente de proyecto</w:t>
      </w:r>
      <w:r w:rsidRPr="006E6E79">
        <w:rPr>
          <w:rFonts w:ascii="Arial" w:hAnsi="Arial" w:cs="Arial"/>
          <w:lang w:val="es-ES_tradnl"/>
        </w:rPr>
        <w:t xml:space="preserve">, profesional calificado en la propuesta del </w:t>
      </w:r>
      <w:r w:rsidRPr="006E6E79">
        <w:rPr>
          <w:rFonts w:ascii="Arial" w:hAnsi="Arial" w:cs="Arial"/>
          <w:b/>
          <w:lang w:val="es-ES_tradnl"/>
        </w:rPr>
        <w:t>CONSULTOR</w:t>
      </w:r>
      <w:r w:rsidRPr="006E6E79">
        <w:rPr>
          <w:rFonts w:ascii="Arial" w:hAnsi="Arial" w:cs="Arial"/>
          <w:lang w:val="es-ES_tradnl"/>
        </w:rPr>
        <w:t>, como profesional titulado, con suficiente experiencia en la dirección de consultorías</w:t>
      </w:r>
      <w:r w:rsidRPr="006E6E79">
        <w:rPr>
          <w:rFonts w:ascii="Arial" w:hAnsi="Arial" w:cs="Arial"/>
          <w:b/>
          <w:lang w:val="es-ES_tradnl"/>
        </w:rPr>
        <w:t xml:space="preserve"> </w:t>
      </w:r>
      <w:r w:rsidRPr="006E6E79">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6E6E79">
        <w:rPr>
          <w:rFonts w:ascii="Arial" w:hAnsi="Arial" w:cs="Arial"/>
        </w:rPr>
        <w:t>contraparte.</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pStyle w:val="Textoindependiente2"/>
        <w:spacing w:line="200" w:lineRule="exact"/>
        <w:jc w:val="both"/>
        <w:rPr>
          <w:rFonts w:ascii="Arial" w:hAnsi="Arial" w:cs="Arial"/>
          <w:lang w:val="es-ES"/>
        </w:rPr>
      </w:pPr>
      <w:r w:rsidRPr="006E6E79">
        <w:rPr>
          <w:rFonts w:ascii="Arial" w:hAnsi="Arial" w:cs="Arial"/>
          <w:lang w:val="es-ES"/>
        </w:rPr>
        <w:t xml:space="preserve">El </w:t>
      </w:r>
      <w:r w:rsidRPr="006E6E79">
        <w:rPr>
          <w:rFonts w:ascii="Arial" w:hAnsi="Arial" w:cs="Arial"/>
          <w:bCs/>
          <w:lang w:val="es-ES"/>
        </w:rPr>
        <w:t>gerente</w:t>
      </w:r>
      <w:r w:rsidRPr="006E6E79">
        <w:rPr>
          <w:rFonts w:ascii="Arial" w:hAnsi="Arial" w:cs="Arial"/>
          <w:b/>
          <w:bCs/>
          <w:lang w:val="es-ES"/>
        </w:rPr>
        <w:t xml:space="preserve"> </w:t>
      </w:r>
      <w:r w:rsidRPr="006E6E79">
        <w:rPr>
          <w:rFonts w:ascii="Arial" w:hAnsi="Arial" w:cs="Arial"/>
          <w:bCs/>
          <w:lang w:val="es-ES"/>
        </w:rPr>
        <w:t>de</w:t>
      </w:r>
      <w:r w:rsidRPr="006E6E79">
        <w:rPr>
          <w:rFonts w:ascii="Arial" w:hAnsi="Arial" w:cs="Arial"/>
          <w:b/>
          <w:bCs/>
          <w:lang w:val="es-ES"/>
        </w:rPr>
        <w:t xml:space="preserve"> </w:t>
      </w:r>
      <w:r w:rsidRPr="006E6E79">
        <w:rPr>
          <w:rFonts w:ascii="Arial" w:hAnsi="Arial" w:cs="Arial"/>
          <w:bCs/>
          <w:lang w:val="es-ES"/>
        </w:rPr>
        <w:t>proyecto</w:t>
      </w:r>
      <w:r w:rsidRPr="006E6E79">
        <w:rPr>
          <w:rFonts w:ascii="Arial" w:hAnsi="Arial" w:cs="Arial"/>
          <w:b/>
          <w:bCs/>
          <w:lang w:val="es-ES"/>
        </w:rPr>
        <w:t xml:space="preserve"> </w:t>
      </w:r>
      <w:r w:rsidRPr="006E6E79">
        <w:rPr>
          <w:rFonts w:ascii="Arial" w:hAnsi="Arial" w:cs="Arial"/>
          <w:lang w:val="es-ES"/>
        </w:rPr>
        <w:t>tendrá residencia en el lugar previsto en el documento de contratación directa; prestará servicios a tiempo completo y está facultado para:</w:t>
      </w:r>
    </w:p>
    <w:p w:rsidR="00436316" w:rsidRPr="006E6E79" w:rsidRDefault="00436316" w:rsidP="00914C72">
      <w:pPr>
        <w:numPr>
          <w:ilvl w:val="0"/>
          <w:numId w:val="57"/>
        </w:numPr>
        <w:tabs>
          <w:tab w:val="clear" w:pos="723"/>
          <w:tab w:val="num" w:pos="1149"/>
        </w:tabs>
        <w:spacing w:line="200" w:lineRule="exact"/>
        <w:jc w:val="both"/>
        <w:rPr>
          <w:rFonts w:ascii="Arial" w:hAnsi="Arial" w:cs="Arial"/>
          <w:b/>
          <w:lang w:val="es-ES_tradnl"/>
        </w:rPr>
      </w:pPr>
      <w:r w:rsidRPr="006E6E79">
        <w:rPr>
          <w:rFonts w:ascii="Arial" w:hAnsi="Arial" w:cs="Arial"/>
          <w:lang w:val="es-ES_tradnl"/>
        </w:rPr>
        <w:t>Dirigir el servicio de consultoría.</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 xml:space="preserve">Representar al </w:t>
      </w:r>
      <w:r w:rsidRPr="006E6E79">
        <w:rPr>
          <w:rFonts w:ascii="Arial" w:hAnsi="Arial" w:cs="Arial"/>
          <w:b/>
          <w:lang w:val="es-ES_tradnl"/>
        </w:rPr>
        <w:t>CONSULTOR</w:t>
      </w:r>
      <w:r w:rsidRPr="006E6E79">
        <w:rPr>
          <w:rFonts w:ascii="Arial" w:hAnsi="Arial" w:cs="Arial"/>
          <w:lang w:val="es-ES_tradnl"/>
        </w:rPr>
        <w:t xml:space="preserve"> </w:t>
      </w:r>
      <w:r w:rsidRPr="006E6E79">
        <w:rPr>
          <w:rFonts w:ascii="Arial" w:hAnsi="Arial" w:cs="Arial"/>
          <w:b/>
          <w:bCs/>
          <w:lang w:val="es-ES_tradnl"/>
        </w:rPr>
        <w:t xml:space="preserve"> </w:t>
      </w:r>
      <w:r w:rsidRPr="006E6E79">
        <w:rPr>
          <w:rFonts w:ascii="Arial" w:hAnsi="Arial" w:cs="Arial"/>
          <w:lang w:val="es-ES_tradnl"/>
        </w:rPr>
        <w:t>durante toda la prestación del servicio.</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Mantener permanentemente informada a la contraparte sobre todos los aspectos relacionados con el servicio.</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 xml:space="preserve">Mantener coordinación permanente y efectiva con la oficina central del </w:t>
      </w:r>
      <w:r w:rsidRPr="006E6E79">
        <w:rPr>
          <w:rFonts w:ascii="Arial" w:hAnsi="Arial" w:cs="Arial"/>
          <w:b/>
          <w:lang w:val="es-ES_tradnl"/>
        </w:rPr>
        <w:t>CONSULTOR.</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 xml:space="preserve">Presentar el organigrama completo del personal del </w:t>
      </w:r>
      <w:r w:rsidRPr="006E6E79">
        <w:rPr>
          <w:rFonts w:ascii="Arial" w:hAnsi="Arial" w:cs="Arial"/>
          <w:b/>
          <w:lang w:val="es-ES_tradnl"/>
        </w:rPr>
        <w:t>CONSULTOR</w:t>
      </w:r>
      <w:r w:rsidRPr="006E6E79">
        <w:rPr>
          <w:rFonts w:ascii="Arial" w:hAnsi="Arial" w:cs="Arial"/>
          <w:lang w:val="es-ES_tradnl"/>
        </w:rPr>
        <w:t>, asignado al servicio.</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rsidR="00436316" w:rsidRPr="006E6E79" w:rsidRDefault="00436316" w:rsidP="00914C72">
      <w:pPr>
        <w:numPr>
          <w:ilvl w:val="0"/>
          <w:numId w:val="57"/>
        </w:numPr>
        <w:tabs>
          <w:tab w:val="clear" w:pos="723"/>
          <w:tab w:val="num" w:pos="1149"/>
        </w:tabs>
        <w:spacing w:line="200" w:lineRule="exact"/>
        <w:jc w:val="both"/>
        <w:rPr>
          <w:rFonts w:ascii="Arial" w:hAnsi="Arial" w:cs="Arial"/>
          <w:lang w:val="es-ES_tradnl"/>
        </w:rPr>
      </w:pPr>
      <w:r w:rsidRPr="006E6E79">
        <w:rPr>
          <w:rFonts w:ascii="Arial" w:hAnsi="Arial" w:cs="Arial"/>
          <w:lang w:val="es-ES_tradnl"/>
        </w:rPr>
        <w:t>Cuidará de la economía con la que debe desarrollarse la prestación del servicio de consultoría, a efectos de cumplir con el presupuesto asignado.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b/>
          <w:lang w:val="es-ES_tradnl"/>
        </w:rPr>
      </w:pPr>
      <w:r w:rsidRPr="006E6E79">
        <w:rPr>
          <w:rFonts w:ascii="Arial" w:hAnsi="Arial" w:cs="Arial"/>
          <w:lang w:val="es-ES_tradnl"/>
        </w:rPr>
        <w:t xml:space="preserve">En caso de ausencia temporal del servicio, por causas emergentes del presente contrato, u otras de fuerza mayor o caso fortuito, con conocimiento y autorización de la </w:t>
      </w:r>
      <w:r w:rsidRPr="006E6E79">
        <w:rPr>
          <w:rFonts w:ascii="Arial" w:hAnsi="Arial" w:cs="Arial"/>
          <w:b/>
          <w:lang w:val="es-ES_tradnl"/>
        </w:rPr>
        <w:t>ENTIDAD</w:t>
      </w:r>
      <w:r w:rsidRPr="006E6E79">
        <w:rPr>
          <w:rFonts w:ascii="Arial" w:hAnsi="Arial" w:cs="Arial"/>
          <w:lang w:val="es-ES_tradnl"/>
        </w:rPr>
        <w:t xml:space="preserve"> a través de la </w:t>
      </w:r>
      <w:r w:rsidRPr="006E6E79">
        <w:rPr>
          <w:rFonts w:ascii="Arial" w:hAnsi="Arial" w:cs="Arial"/>
          <w:bCs/>
          <w:lang w:val="es-ES_tradnl"/>
        </w:rPr>
        <w:t>contraparte</w:t>
      </w:r>
      <w:r w:rsidRPr="006E6E79">
        <w:rPr>
          <w:rFonts w:ascii="Arial" w:hAnsi="Arial" w:cs="Arial"/>
          <w:lang w:val="es-ES_tradnl"/>
        </w:rPr>
        <w:t xml:space="preserve">; asumirá esas funciones el profesional inmediato inferior, con total autoridad para actuar en legal representación del </w:t>
      </w:r>
      <w:r w:rsidRPr="006E6E79">
        <w:rPr>
          <w:rFonts w:ascii="Arial" w:hAnsi="Arial" w:cs="Arial"/>
          <w:b/>
          <w:lang w:val="es-ES_tradnl"/>
        </w:rPr>
        <w:t>CONSULTOR.</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Esta suplencia será temporal y no deberá exceder los treinta (30) días hábiles, salvo casos de gravedad, caso contrario el </w:t>
      </w:r>
      <w:r w:rsidRPr="006E6E79">
        <w:rPr>
          <w:rFonts w:ascii="Arial" w:hAnsi="Arial" w:cs="Arial"/>
          <w:b/>
          <w:lang w:val="es-ES_tradnl"/>
        </w:rPr>
        <w:t>CONSULTOR</w:t>
      </w:r>
      <w:r w:rsidRPr="006E6E79">
        <w:rPr>
          <w:rFonts w:ascii="Arial" w:hAnsi="Arial" w:cs="Arial"/>
          <w:lang w:val="es-ES_tradnl"/>
        </w:rPr>
        <w:t xml:space="preserve"> deberá proceder a sustituir al </w:t>
      </w:r>
      <w:r w:rsidRPr="006E6E79">
        <w:rPr>
          <w:rFonts w:ascii="Arial" w:hAnsi="Arial" w:cs="Arial"/>
          <w:bCs/>
          <w:lang w:val="es-ES_tradnl"/>
        </w:rPr>
        <w:t>gerente</w:t>
      </w:r>
      <w:r w:rsidRPr="006E6E79">
        <w:rPr>
          <w:rFonts w:ascii="Arial" w:hAnsi="Arial" w:cs="Arial"/>
          <w:lang w:val="es-ES_tradnl"/>
        </w:rPr>
        <w:t xml:space="preserve">, presentando a consideración de la </w:t>
      </w:r>
      <w:r w:rsidRPr="006E6E79">
        <w:rPr>
          <w:rFonts w:ascii="Arial" w:hAnsi="Arial" w:cs="Arial"/>
          <w:b/>
          <w:lang w:val="es-ES_tradnl"/>
        </w:rPr>
        <w:t>ENTIDAD</w:t>
      </w:r>
      <w:r w:rsidRPr="006E6E79">
        <w:rPr>
          <w:rFonts w:ascii="Arial" w:hAnsi="Arial" w:cs="Arial"/>
          <w:lang w:val="es-ES_tradnl"/>
        </w:rPr>
        <w:t xml:space="preserve"> una terna de profesionales de similar o mejor calificación que el que será reemplazado.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Una vez que la </w:t>
      </w:r>
      <w:r w:rsidRPr="006E6E79">
        <w:rPr>
          <w:rFonts w:ascii="Arial" w:hAnsi="Arial" w:cs="Arial"/>
          <w:b/>
          <w:lang w:val="es-ES_tradnl"/>
        </w:rPr>
        <w:t>ENTIDAD</w:t>
      </w:r>
      <w:r w:rsidRPr="006E6E79">
        <w:rPr>
          <w:rFonts w:ascii="Arial" w:hAnsi="Arial" w:cs="Arial"/>
          <w:lang w:val="es-ES_tradnl"/>
        </w:rPr>
        <w:t xml:space="preserve"> acepte por escrito al nuevo </w:t>
      </w:r>
      <w:r w:rsidRPr="006E6E79">
        <w:rPr>
          <w:rFonts w:ascii="Arial" w:hAnsi="Arial" w:cs="Arial"/>
          <w:bCs/>
          <w:lang w:val="es-ES_tradnl"/>
        </w:rPr>
        <w:t>gerente</w:t>
      </w:r>
      <w:r w:rsidRPr="006E6E79">
        <w:rPr>
          <w:rFonts w:ascii="Arial" w:hAnsi="Arial" w:cs="Arial"/>
          <w:lang w:val="es-ES_tradnl"/>
        </w:rPr>
        <w:t>, éste recién entrará en ejercicio de la función; cualquier acto anterior es nulo.</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b/>
          <w:lang w:val="es-ES_tradnl"/>
        </w:rPr>
      </w:pPr>
      <w:r>
        <w:rPr>
          <w:rFonts w:ascii="Arial" w:hAnsi="Arial" w:cs="Arial"/>
          <w:b/>
          <w:lang w:val="es-ES_tradnl"/>
        </w:rPr>
        <w:t>VIGESIMA NOVENA</w:t>
      </w:r>
      <w:r w:rsidRPr="006E6E79">
        <w:rPr>
          <w:rFonts w:ascii="Arial" w:hAnsi="Arial" w:cs="Arial"/>
          <w:b/>
          <w:lang w:val="es-ES_tradnl"/>
        </w:rPr>
        <w:t xml:space="preserve">.- (PERSONAL DEL CONSULTOR) </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6E6E79">
        <w:rPr>
          <w:rFonts w:ascii="Arial" w:hAnsi="Arial" w:cs="Arial"/>
          <w:b/>
          <w:lang w:val="es-ES_tradnl"/>
        </w:rPr>
        <w:t>ENTIDAD</w:t>
      </w:r>
      <w:r w:rsidRPr="006E6E79">
        <w:rPr>
          <w:rFonts w:ascii="Arial" w:hAnsi="Arial" w:cs="Arial"/>
          <w:lang w:val="es-ES_tradnl"/>
        </w:rPr>
        <w:t xml:space="preserve">. Cualquier cambio en esta nómina tendrá carácter excepcional, y será debidamente justificado por el </w:t>
      </w:r>
      <w:r w:rsidRPr="006E6E79">
        <w:rPr>
          <w:rFonts w:ascii="Arial" w:hAnsi="Arial" w:cs="Arial"/>
          <w:b/>
          <w:lang w:val="es-ES_tradnl"/>
        </w:rPr>
        <w:t>CONSULTOR.</w:t>
      </w:r>
    </w:p>
    <w:p w:rsidR="00436316" w:rsidRPr="006E6E79" w:rsidRDefault="00436316" w:rsidP="00436316">
      <w:pPr>
        <w:spacing w:line="200" w:lineRule="exact"/>
        <w:jc w:val="both"/>
        <w:rPr>
          <w:rFonts w:ascii="Arial" w:hAnsi="Arial" w:cs="Arial"/>
          <w:lang w:val="es-ES_tradnl"/>
        </w:rPr>
      </w:pPr>
    </w:p>
    <w:p w:rsidR="00436316" w:rsidRPr="006E6E79" w:rsidRDefault="00436316" w:rsidP="00914C72">
      <w:pPr>
        <w:pStyle w:val="Prrafodelista"/>
        <w:numPr>
          <w:ilvl w:val="1"/>
          <w:numId w:val="66"/>
        </w:numPr>
        <w:spacing w:line="200" w:lineRule="exact"/>
        <w:ind w:left="426" w:hanging="426"/>
        <w:contextualSpacing/>
        <w:jc w:val="both"/>
        <w:rPr>
          <w:rFonts w:ascii="Arial" w:hAnsi="Arial" w:cs="Arial"/>
          <w:lang w:val="es-ES_tradnl"/>
        </w:rPr>
      </w:pPr>
      <w:r w:rsidRPr="006E6E79">
        <w:rPr>
          <w:rFonts w:ascii="Arial" w:hAnsi="Arial" w:cs="Arial"/>
          <w:b/>
          <w:lang w:val="es-ES_tradnl"/>
        </w:rPr>
        <w:t xml:space="preserve">Retiro de personal del CONSULTOR a solicitud de la ENTIDAD: </w:t>
      </w: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retirará del servicio a cualquier empleado cuyo cambio justificado sea solicitado por la </w:t>
      </w:r>
      <w:r w:rsidRPr="006E6E79">
        <w:rPr>
          <w:rFonts w:ascii="Arial" w:hAnsi="Arial" w:cs="Arial"/>
          <w:b/>
          <w:lang w:val="es-ES_tradnl"/>
        </w:rPr>
        <w:t>ENTIDAD</w:t>
      </w:r>
      <w:r w:rsidRPr="006E6E79">
        <w:rPr>
          <w:rFonts w:ascii="Arial" w:hAnsi="Arial" w:cs="Arial"/>
          <w:lang w:val="es-ES_tradnl"/>
        </w:rPr>
        <w:t xml:space="preserve">, sustituyéndolo por otro de nivel similar o superior. En este caso, los gastos que resulten emergentes del cambio, correrán por cuenta del </w:t>
      </w:r>
      <w:r w:rsidRPr="006E6E79">
        <w:rPr>
          <w:rFonts w:ascii="Arial" w:hAnsi="Arial" w:cs="Arial"/>
          <w:b/>
          <w:lang w:val="es-ES_tradnl"/>
        </w:rPr>
        <w:t>CONSULTOR</w:t>
      </w:r>
      <w:r w:rsidRPr="006E6E79">
        <w:rPr>
          <w:rFonts w:ascii="Arial" w:hAnsi="Arial" w:cs="Arial"/>
          <w:lang w:val="es-ES_tradnl"/>
        </w:rPr>
        <w:t>.</w:t>
      </w:r>
    </w:p>
    <w:p w:rsidR="00436316" w:rsidRPr="006E6E79" w:rsidRDefault="00436316" w:rsidP="00436316">
      <w:pPr>
        <w:pStyle w:val="Prrafodelista"/>
        <w:spacing w:line="200" w:lineRule="exact"/>
        <w:ind w:left="426"/>
        <w:jc w:val="both"/>
        <w:rPr>
          <w:rFonts w:ascii="Arial" w:hAnsi="Arial" w:cs="Arial"/>
          <w:lang w:val="es-ES_tradnl"/>
        </w:rPr>
      </w:pPr>
    </w:p>
    <w:p w:rsidR="00436316" w:rsidRPr="006E6E79" w:rsidRDefault="00436316" w:rsidP="00914C72">
      <w:pPr>
        <w:pStyle w:val="Prrafodelista"/>
        <w:numPr>
          <w:ilvl w:val="1"/>
          <w:numId w:val="66"/>
        </w:numPr>
        <w:spacing w:line="200" w:lineRule="exact"/>
        <w:ind w:left="426" w:hanging="426"/>
        <w:contextualSpacing/>
        <w:jc w:val="both"/>
        <w:rPr>
          <w:rFonts w:ascii="Arial" w:hAnsi="Arial" w:cs="Arial"/>
          <w:lang w:val="es-ES_tradnl"/>
        </w:rPr>
      </w:pPr>
      <w:r w:rsidRPr="006E6E79">
        <w:rPr>
          <w:rFonts w:ascii="Arial" w:hAnsi="Arial" w:cs="Arial"/>
          <w:b/>
          <w:lang w:val="es-ES_tradnl"/>
        </w:rPr>
        <w:t>Seguros:</w:t>
      </w:r>
      <w:r w:rsidRPr="006E6E79">
        <w:rPr>
          <w:rFonts w:ascii="Arial" w:hAnsi="Arial" w:cs="Arial"/>
          <w:lang w:val="es-ES_tradnl"/>
        </w:rPr>
        <w:t xml:space="preserve"> El </w:t>
      </w:r>
      <w:r w:rsidRPr="006E6E79">
        <w:rPr>
          <w:rFonts w:ascii="Arial" w:hAnsi="Arial" w:cs="Arial"/>
          <w:b/>
          <w:lang w:val="es-ES_tradnl"/>
        </w:rPr>
        <w:t>CONSULTOR</w:t>
      </w:r>
      <w:r w:rsidRPr="006E6E79">
        <w:rPr>
          <w:rFonts w:ascii="Arial" w:hAnsi="Arial" w:cs="Arial"/>
          <w:lang w:val="es-ES_tradnl"/>
        </w:rPr>
        <w:t xml:space="preserve"> contratará los seguros, por los conceptos siguientes, cuyo costo estará  incluido en los precios de contrato:</w:t>
      </w:r>
    </w:p>
    <w:p w:rsidR="00436316" w:rsidRPr="006E6E79" w:rsidRDefault="00436316" w:rsidP="00436316">
      <w:pPr>
        <w:spacing w:line="200" w:lineRule="exact"/>
        <w:jc w:val="both"/>
        <w:rPr>
          <w:rFonts w:ascii="Arial" w:hAnsi="Arial" w:cs="Arial"/>
          <w:lang w:val="es-ES_tradnl"/>
        </w:rPr>
      </w:pPr>
    </w:p>
    <w:p w:rsidR="00436316" w:rsidRPr="006E6E79" w:rsidRDefault="00436316" w:rsidP="00914C72">
      <w:pPr>
        <w:numPr>
          <w:ilvl w:val="0"/>
          <w:numId w:val="58"/>
        </w:numPr>
        <w:spacing w:line="200" w:lineRule="exact"/>
        <w:ind w:left="1260" w:hanging="267"/>
        <w:jc w:val="both"/>
        <w:rPr>
          <w:rFonts w:ascii="Arial" w:hAnsi="Arial" w:cs="Arial"/>
          <w:lang w:val="es-ES_tradnl"/>
        </w:rPr>
      </w:pPr>
      <w:r w:rsidRPr="006E6E79">
        <w:rPr>
          <w:rFonts w:ascii="Arial" w:hAnsi="Arial" w:cs="Arial"/>
          <w:lang w:val="es-ES_tradnl"/>
        </w:rPr>
        <w:t xml:space="preserve">Accidentes o incapacidad para el personal del </w:t>
      </w:r>
      <w:r w:rsidRPr="006E6E79">
        <w:rPr>
          <w:rFonts w:ascii="Arial" w:hAnsi="Arial" w:cs="Arial"/>
          <w:b/>
          <w:lang w:val="es-ES_tradnl"/>
        </w:rPr>
        <w:t>CONSULTOR</w:t>
      </w:r>
      <w:r w:rsidRPr="006E6E79">
        <w:rPr>
          <w:rFonts w:ascii="Arial" w:hAnsi="Arial" w:cs="Arial"/>
          <w:lang w:val="es-ES_tradnl"/>
        </w:rPr>
        <w:t>, de acuerdo a la Ley General del Trabajo del Estado Plurinacional de Bolivia.</w:t>
      </w:r>
    </w:p>
    <w:p w:rsidR="00436316" w:rsidRPr="006E6E79" w:rsidRDefault="00436316" w:rsidP="00914C72">
      <w:pPr>
        <w:numPr>
          <w:ilvl w:val="0"/>
          <w:numId w:val="58"/>
        </w:numPr>
        <w:spacing w:line="200" w:lineRule="exact"/>
        <w:ind w:left="1260" w:hanging="267"/>
        <w:jc w:val="both"/>
        <w:rPr>
          <w:rFonts w:ascii="Arial" w:hAnsi="Arial" w:cs="Arial"/>
          <w:lang w:val="es-ES_tradnl"/>
        </w:rPr>
      </w:pPr>
      <w:r w:rsidRPr="006E6E79">
        <w:rPr>
          <w:rFonts w:ascii="Arial" w:hAnsi="Arial" w:cs="Arial"/>
          <w:lang w:val="es-ES_tradnl"/>
        </w:rPr>
        <w:lastRenderedPageBreak/>
        <w:t>Seguro contra todo riesgo, de los vehículos y equipo asignados al servicio.</w:t>
      </w:r>
    </w:p>
    <w:p w:rsidR="00436316" w:rsidRPr="006E6E79" w:rsidRDefault="00436316" w:rsidP="00436316">
      <w:pPr>
        <w:spacing w:line="200" w:lineRule="exact"/>
        <w:jc w:val="both"/>
        <w:rPr>
          <w:rFonts w:ascii="Arial" w:hAnsi="Arial" w:cs="Arial"/>
          <w:lang w:val="es-ES_tradnl"/>
        </w:rPr>
      </w:pPr>
    </w:p>
    <w:p w:rsidR="00436316" w:rsidRPr="006E6E79" w:rsidRDefault="00436316" w:rsidP="00914C72">
      <w:pPr>
        <w:pStyle w:val="Prrafodelista"/>
        <w:numPr>
          <w:ilvl w:val="1"/>
          <w:numId w:val="66"/>
        </w:numPr>
        <w:spacing w:line="200" w:lineRule="exact"/>
        <w:ind w:left="426" w:hanging="426"/>
        <w:contextualSpacing/>
        <w:jc w:val="both"/>
        <w:rPr>
          <w:rFonts w:ascii="Arial" w:hAnsi="Arial" w:cs="Arial"/>
          <w:lang w:val="es-ES_tradnl"/>
        </w:rPr>
      </w:pPr>
      <w:r w:rsidRPr="006E6E79">
        <w:rPr>
          <w:rFonts w:ascii="Arial" w:hAnsi="Arial" w:cs="Arial"/>
          <w:b/>
          <w:lang w:val="es-ES_tradnl"/>
        </w:rPr>
        <w:t xml:space="preserve">Coordinación con la oficina central del CONSULTOR: </w:t>
      </w:r>
      <w:r w:rsidRPr="006E6E79">
        <w:rPr>
          <w:rFonts w:ascii="Arial" w:hAnsi="Arial" w:cs="Arial"/>
          <w:lang w:val="es-ES_tradnl"/>
        </w:rPr>
        <w:t xml:space="preserve">El personal del </w:t>
      </w:r>
      <w:r w:rsidRPr="006E6E79">
        <w:rPr>
          <w:rFonts w:ascii="Arial" w:hAnsi="Arial" w:cs="Arial"/>
          <w:b/>
          <w:lang w:val="es-ES_tradnl"/>
        </w:rPr>
        <w:t>CONSULTOR</w:t>
      </w:r>
      <w:r w:rsidRPr="006E6E79">
        <w:rPr>
          <w:rFonts w:ascii="Arial" w:hAnsi="Arial" w:cs="Arial"/>
          <w:lang w:val="es-ES_tradnl"/>
        </w:rPr>
        <w:t xml:space="preserve"> de la oficina principal de éste, coordinará y efectuará un control adecuado de la marcha del servicio, manteniendo contacto permanente con el </w:t>
      </w:r>
      <w:r w:rsidRPr="006E6E79">
        <w:rPr>
          <w:rFonts w:ascii="Arial" w:hAnsi="Arial" w:cs="Arial"/>
          <w:bCs/>
          <w:lang w:val="es-ES_tradnl"/>
        </w:rPr>
        <w:t>gerente</w:t>
      </w:r>
      <w:r w:rsidRPr="006E6E79">
        <w:rPr>
          <w:rFonts w:ascii="Arial" w:hAnsi="Arial" w:cs="Arial"/>
          <w:b/>
          <w:bCs/>
          <w:lang w:val="es-ES_tradnl"/>
        </w:rPr>
        <w:t xml:space="preserve"> </w:t>
      </w:r>
      <w:r w:rsidRPr="006E6E79">
        <w:rPr>
          <w:rFonts w:ascii="Arial" w:hAnsi="Arial" w:cs="Arial"/>
          <w:bCs/>
          <w:lang w:val="es-ES_tradnl"/>
        </w:rPr>
        <w:t>del</w:t>
      </w:r>
      <w:r w:rsidRPr="006E6E79">
        <w:rPr>
          <w:rFonts w:ascii="Arial" w:hAnsi="Arial" w:cs="Arial"/>
          <w:b/>
          <w:bCs/>
          <w:lang w:val="es-ES_tradnl"/>
        </w:rPr>
        <w:t xml:space="preserve"> </w:t>
      </w:r>
      <w:r w:rsidRPr="006E6E79">
        <w:rPr>
          <w:rFonts w:ascii="Arial" w:hAnsi="Arial" w:cs="Arial"/>
          <w:bCs/>
          <w:lang w:val="es-ES_tradnl"/>
        </w:rPr>
        <w:t>proyecto</w:t>
      </w:r>
      <w:r w:rsidRPr="006E6E79">
        <w:rPr>
          <w:rFonts w:ascii="Arial" w:hAnsi="Arial" w:cs="Arial"/>
          <w:b/>
          <w:bCs/>
          <w:lang w:val="es-ES_tradnl"/>
        </w:rPr>
        <w:t xml:space="preserve"> </w:t>
      </w:r>
      <w:r w:rsidRPr="006E6E79">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6E6E79">
        <w:rPr>
          <w:rFonts w:ascii="Arial" w:hAnsi="Arial" w:cs="Arial"/>
          <w:b/>
          <w:lang w:val="es-ES_tradnl"/>
        </w:rPr>
        <w:t>CONSULTOR</w:t>
      </w:r>
      <w:r w:rsidRPr="006E6E79">
        <w:rPr>
          <w:rFonts w:ascii="Arial" w:hAnsi="Arial" w:cs="Arial"/>
          <w:lang w:val="es-ES_tradnl"/>
        </w:rPr>
        <w:t>.</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 xml:space="preserve">TRIGESIMA.- (INFORMES)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someterá a la consideración y aprobación de la </w:t>
      </w:r>
      <w:r w:rsidRPr="006E6E79">
        <w:rPr>
          <w:rFonts w:ascii="Arial" w:hAnsi="Arial" w:cs="Arial"/>
          <w:b/>
          <w:lang w:val="es-ES_tradnl"/>
        </w:rPr>
        <w:t>ENTIDAD</w:t>
      </w:r>
      <w:r w:rsidRPr="006E6E79">
        <w:rPr>
          <w:rFonts w:ascii="Arial" w:hAnsi="Arial" w:cs="Arial"/>
          <w:lang w:val="es-ES_tradnl"/>
        </w:rPr>
        <w:t xml:space="preserve"> a través de la </w:t>
      </w:r>
      <w:r w:rsidRPr="006E6E79">
        <w:rPr>
          <w:rFonts w:ascii="Arial" w:hAnsi="Arial" w:cs="Arial"/>
          <w:b/>
          <w:lang w:val="es-ES_tradnl"/>
        </w:rPr>
        <w:t>CONTRAPARTE</w:t>
      </w:r>
      <w:r w:rsidRPr="006E6E79">
        <w:rPr>
          <w:rFonts w:ascii="Arial" w:hAnsi="Arial" w:cs="Arial"/>
          <w:lang w:val="es-ES_tradnl"/>
        </w:rPr>
        <w:t>, los siguientes informes:</w:t>
      </w:r>
    </w:p>
    <w:p w:rsidR="00436316" w:rsidRPr="006E6E79" w:rsidRDefault="00436316" w:rsidP="00436316">
      <w:pPr>
        <w:spacing w:line="200" w:lineRule="exact"/>
        <w:jc w:val="both"/>
        <w:rPr>
          <w:rFonts w:ascii="Arial" w:hAnsi="Arial" w:cs="Arial"/>
          <w:lang w:val="es-ES_tradnl"/>
        </w:rPr>
      </w:pPr>
    </w:p>
    <w:p w:rsidR="00436316" w:rsidRPr="006E6E79" w:rsidRDefault="00436316" w:rsidP="00914C72">
      <w:pPr>
        <w:pStyle w:val="Default"/>
        <w:numPr>
          <w:ilvl w:val="0"/>
          <w:numId w:val="54"/>
        </w:numPr>
        <w:spacing w:line="276" w:lineRule="auto"/>
        <w:jc w:val="both"/>
        <w:rPr>
          <w:color w:val="auto"/>
          <w:sz w:val="20"/>
          <w:szCs w:val="20"/>
          <w:lang w:eastAsia="en-US"/>
        </w:rPr>
      </w:pPr>
      <w:r w:rsidRPr="006E6E79">
        <w:rPr>
          <w:color w:val="auto"/>
          <w:sz w:val="20"/>
          <w:szCs w:val="20"/>
          <w:lang w:eastAsia="en-US"/>
        </w:rPr>
        <w:t>Un (1) Informe Inicial en tres (3) ejemplares a los quince (15) días  calendario de la recepción de la Orden de Proceder.</w:t>
      </w:r>
    </w:p>
    <w:p w:rsidR="00436316" w:rsidRPr="006E6E79" w:rsidRDefault="00436316" w:rsidP="00914C72">
      <w:pPr>
        <w:pStyle w:val="Default"/>
        <w:numPr>
          <w:ilvl w:val="0"/>
          <w:numId w:val="54"/>
        </w:numPr>
        <w:spacing w:line="276" w:lineRule="auto"/>
        <w:jc w:val="both"/>
        <w:rPr>
          <w:color w:val="auto"/>
          <w:sz w:val="20"/>
          <w:szCs w:val="20"/>
          <w:lang w:eastAsia="en-US"/>
        </w:rPr>
      </w:pPr>
      <w:r w:rsidRPr="006E6E79">
        <w:rPr>
          <w:color w:val="auto"/>
          <w:sz w:val="20"/>
          <w:szCs w:val="20"/>
          <w:lang w:eastAsia="en-US"/>
        </w:rPr>
        <w:t>Reportes diarios en tres (3) ejemplares por el tiempo que duren las actividades de Adquisición Sísmica.</w:t>
      </w:r>
    </w:p>
    <w:p w:rsidR="00436316" w:rsidRPr="006E6E79" w:rsidRDefault="00436316" w:rsidP="00914C72">
      <w:pPr>
        <w:pStyle w:val="Default"/>
        <w:numPr>
          <w:ilvl w:val="0"/>
          <w:numId w:val="54"/>
        </w:numPr>
        <w:spacing w:line="276" w:lineRule="auto"/>
        <w:jc w:val="both"/>
        <w:rPr>
          <w:color w:val="auto"/>
          <w:sz w:val="20"/>
          <w:szCs w:val="20"/>
          <w:lang w:eastAsia="en-US"/>
        </w:rPr>
      </w:pPr>
      <w:r w:rsidRPr="006E6E79">
        <w:rPr>
          <w:color w:val="auto"/>
          <w:sz w:val="20"/>
          <w:szCs w:val="20"/>
          <w:lang w:eastAsia="en-US"/>
        </w:rPr>
        <w:t xml:space="preserve">Diez (10) Informes Mensuales, cada uno en tres (3) ejemplares más su soporte magnético. </w:t>
      </w:r>
    </w:p>
    <w:p w:rsidR="00436316" w:rsidRPr="006E6E79" w:rsidRDefault="00436316" w:rsidP="00914C72">
      <w:pPr>
        <w:pStyle w:val="Default"/>
        <w:numPr>
          <w:ilvl w:val="0"/>
          <w:numId w:val="54"/>
        </w:numPr>
        <w:spacing w:line="276" w:lineRule="auto"/>
        <w:jc w:val="both"/>
        <w:rPr>
          <w:color w:val="auto"/>
          <w:sz w:val="20"/>
          <w:szCs w:val="20"/>
          <w:lang w:eastAsia="en-US"/>
        </w:rPr>
      </w:pPr>
      <w:r w:rsidRPr="006E6E79">
        <w:rPr>
          <w:color w:val="auto"/>
          <w:sz w:val="20"/>
          <w:szCs w:val="20"/>
          <w:lang w:eastAsia="en-US"/>
        </w:rPr>
        <w:t>Informes Especiales en tres (3) ejemplares cuando el PROPONENTE requiera comunicar algún evento, asuntos o problemas que por su importancia incidan en el desarrollo normal del servicio y/o a pedido de YPFB.</w:t>
      </w:r>
    </w:p>
    <w:p w:rsidR="00436316" w:rsidRPr="006E6E79" w:rsidRDefault="00436316" w:rsidP="00914C72">
      <w:pPr>
        <w:pStyle w:val="Default"/>
        <w:numPr>
          <w:ilvl w:val="0"/>
          <w:numId w:val="54"/>
        </w:numPr>
        <w:spacing w:line="276" w:lineRule="auto"/>
        <w:jc w:val="both"/>
        <w:rPr>
          <w:color w:val="auto"/>
          <w:sz w:val="20"/>
          <w:szCs w:val="20"/>
          <w:lang w:eastAsia="en-US"/>
        </w:rPr>
      </w:pPr>
      <w:r w:rsidRPr="006E6E79">
        <w:rPr>
          <w:color w:val="auto"/>
          <w:sz w:val="20"/>
          <w:szCs w:val="20"/>
          <w:lang w:eastAsia="en-US"/>
        </w:rPr>
        <w:t>Informe Final en cinco (5) ejemplares, mas su suporte magnético.</w:t>
      </w:r>
    </w:p>
    <w:p w:rsidR="00436316" w:rsidRPr="006E6E79" w:rsidRDefault="00436316" w:rsidP="00436316">
      <w:pPr>
        <w:pStyle w:val="Default"/>
        <w:spacing w:line="276" w:lineRule="auto"/>
        <w:ind w:left="720"/>
        <w:jc w:val="both"/>
        <w:rPr>
          <w:color w:val="auto"/>
          <w:sz w:val="20"/>
          <w:szCs w:val="20"/>
          <w:lang w:eastAsia="en-US"/>
        </w:rPr>
      </w:pPr>
    </w:p>
    <w:p w:rsidR="00436316" w:rsidRPr="006E6E79" w:rsidRDefault="00436316" w:rsidP="00436316">
      <w:pPr>
        <w:spacing w:line="200" w:lineRule="exact"/>
        <w:jc w:val="both"/>
        <w:rPr>
          <w:rFonts w:ascii="Arial" w:hAnsi="Arial" w:cs="Arial"/>
          <w:bCs/>
          <w:lang w:val="es-ES_tradnl"/>
        </w:rPr>
      </w:pPr>
      <w:r w:rsidRPr="006E6E79">
        <w:rPr>
          <w:rFonts w:ascii="Arial" w:hAnsi="Arial" w:cs="Arial"/>
          <w:bCs/>
          <w:lang w:val="es-ES_tradnl"/>
        </w:rPr>
        <w:t xml:space="preserve">Los informes contendrá también las respectivas conclusiones y recomendaciones a efectos de que la </w:t>
      </w:r>
      <w:r w:rsidRPr="006E6E79">
        <w:rPr>
          <w:rFonts w:ascii="Arial" w:hAnsi="Arial" w:cs="Arial"/>
          <w:b/>
          <w:bCs/>
          <w:lang w:val="es-ES_tradnl"/>
        </w:rPr>
        <w:t>ENTIDAD</w:t>
      </w:r>
      <w:r w:rsidRPr="006E6E79">
        <w:rPr>
          <w:rFonts w:ascii="Arial" w:hAnsi="Arial" w:cs="Arial"/>
          <w:b/>
          <w:lang w:val="es-ES_tradnl"/>
        </w:rPr>
        <w:t xml:space="preserve"> </w:t>
      </w:r>
      <w:r w:rsidRPr="006E6E79">
        <w:rPr>
          <w:rFonts w:ascii="Arial" w:hAnsi="Arial" w:cs="Arial"/>
          <w:bCs/>
          <w:lang w:val="es-ES_tradnl"/>
        </w:rPr>
        <w:t>tome y asuma las acciones técnicas, económicas, legales u otras que correspondan.</w:t>
      </w:r>
    </w:p>
    <w:p w:rsidR="00436316" w:rsidRPr="006E6E79" w:rsidRDefault="00436316" w:rsidP="00436316">
      <w:pPr>
        <w:jc w:val="both"/>
        <w:rPr>
          <w:rFonts w:ascii="Arial" w:hAnsi="Arial" w:cs="Arial"/>
          <w:lang w:val="es-ES_tradnl"/>
        </w:rPr>
      </w:pPr>
      <w:r w:rsidRPr="006E6E79">
        <w:rPr>
          <w:rFonts w:ascii="Arial" w:hAnsi="Arial" w:cs="Arial"/>
          <w:lang w:val="es-ES_tradnl"/>
        </w:rPr>
        <w:t> </w:t>
      </w: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 xml:space="preserve">TRIGÉSIMA </w:t>
      </w:r>
      <w:r>
        <w:rPr>
          <w:rFonts w:ascii="Arial" w:hAnsi="Arial" w:cs="Arial"/>
          <w:b/>
          <w:lang w:val="es-ES_tradnl"/>
        </w:rPr>
        <w:t>PRIMERA</w:t>
      </w:r>
      <w:r w:rsidRPr="006E6E79">
        <w:rPr>
          <w:rFonts w:ascii="Arial" w:hAnsi="Arial" w:cs="Arial"/>
          <w:b/>
          <w:lang w:val="es-ES_tradnl"/>
        </w:rPr>
        <w:t>.- (RESPONSABILIDAD Y OBLIGACIONES DEL CONSULTOR)</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31</w:t>
      </w:r>
      <w:r w:rsidRPr="006E6E79">
        <w:rPr>
          <w:rFonts w:ascii="Arial" w:hAnsi="Arial" w:cs="Arial"/>
          <w:b/>
          <w:lang w:val="es-ES_tradnl"/>
        </w:rPr>
        <w:t>.1</w:t>
      </w:r>
      <w:r w:rsidRPr="006E6E79">
        <w:rPr>
          <w:rFonts w:ascii="Arial" w:hAnsi="Arial" w:cs="Arial"/>
          <w:b/>
          <w:lang w:val="es-ES_tradnl"/>
        </w:rPr>
        <w:tab/>
        <w:t>Responsabilidad Técnica:</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6E6E79">
        <w:rPr>
          <w:rFonts w:ascii="Arial" w:hAnsi="Arial" w:cs="Arial"/>
          <w:b/>
          <w:lang w:val="es-ES_tradnl"/>
        </w:rPr>
        <w:t xml:space="preserve">CONSULTOR </w:t>
      </w:r>
      <w:r w:rsidRPr="006E6E79">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rsidR="00436316" w:rsidRPr="006E6E79" w:rsidRDefault="00436316" w:rsidP="00436316">
      <w:pPr>
        <w:spacing w:line="200" w:lineRule="exact"/>
        <w:ind w:left="720"/>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En caso de no responder favorablemente a dicho requerimiento, la</w:t>
      </w:r>
      <w:r w:rsidRPr="006E6E79">
        <w:rPr>
          <w:rFonts w:ascii="Arial" w:hAnsi="Arial" w:cs="Arial"/>
          <w:b/>
          <w:lang w:val="es-ES_tradnl"/>
        </w:rPr>
        <w:t xml:space="preserve"> ENTIDAD</w:t>
      </w:r>
      <w:r w:rsidRPr="006E6E79">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6E6E79">
        <w:rPr>
          <w:rFonts w:ascii="Arial" w:hAnsi="Arial" w:cs="Arial"/>
          <w:b/>
          <w:lang w:val="es-ES_tradnl"/>
        </w:rPr>
        <w:t>CONSULTOR</w:t>
      </w:r>
      <w:r w:rsidRPr="006E6E79">
        <w:rPr>
          <w:rFonts w:ascii="Arial" w:hAnsi="Arial" w:cs="Arial"/>
          <w:lang w:val="es-ES_tradnl"/>
        </w:rPr>
        <w:t xml:space="preserve"> </w:t>
      </w:r>
      <w:r w:rsidRPr="006E6E79">
        <w:rPr>
          <w:rFonts w:ascii="Arial" w:hAnsi="Arial" w:cs="Arial"/>
          <w:b/>
          <w:lang w:val="es-ES_tradnl"/>
        </w:rPr>
        <w:t xml:space="preserve"> </w:t>
      </w:r>
      <w:r w:rsidRPr="006E6E79">
        <w:rPr>
          <w:rFonts w:ascii="Arial" w:hAnsi="Arial" w:cs="Arial"/>
          <w:lang w:val="es-ES_tradnl"/>
        </w:rPr>
        <w:t>es responsable ante el Estado.</w:t>
      </w:r>
    </w:p>
    <w:p w:rsidR="00436316" w:rsidRPr="006E6E79" w:rsidRDefault="00436316" w:rsidP="00436316">
      <w:pPr>
        <w:spacing w:line="200" w:lineRule="exact"/>
        <w:ind w:left="720"/>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6E6E79">
        <w:rPr>
          <w:rFonts w:ascii="Arial" w:hAnsi="Arial" w:cs="Arial"/>
          <w:b/>
          <w:lang w:val="es-ES_tradnl"/>
        </w:rPr>
        <w:t xml:space="preserve">CONSULTOR, </w:t>
      </w:r>
      <w:r w:rsidRPr="006E6E79">
        <w:rPr>
          <w:rFonts w:ascii="Arial" w:hAnsi="Arial" w:cs="Arial"/>
          <w:lang w:val="es-ES_tradnl"/>
        </w:rPr>
        <w:t>o de los resultados o recomendaciones de éste.</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Bajo esta responsabilidad se establece que el </w:t>
      </w:r>
      <w:r w:rsidRPr="006E6E79">
        <w:rPr>
          <w:rFonts w:ascii="Arial" w:hAnsi="Arial" w:cs="Arial"/>
          <w:b/>
          <w:lang w:val="es-ES_tradnl"/>
        </w:rPr>
        <w:t xml:space="preserve">CONSULTOR, </w:t>
      </w:r>
      <w:r w:rsidRPr="006E6E79">
        <w:rPr>
          <w:rFonts w:ascii="Arial" w:hAnsi="Arial" w:cs="Arial"/>
          <w:lang w:val="es-ES_tradnl"/>
        </w:rPr>
        <w:t>se hará pasible a las sanciones legales pertinentes, cuando se haya establecido su culpabilidad, por la vía legal correspondiente.</w:t>
      </w:r>
    </w:p>
    <w:p w:rsidR="00436316" w:rsidRPr="006E6E79" w:rsidRDefault="00436316" w:rsidP="00436316">
      <w:pPr>
        <w:spacing w:line="200" w:lineRule="exact"/>
        <w:ind w:left="540"/>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Pr>
          <w:rFonts w:ascii="Arial" w:hAnsi="Arial" w:cs="Arial"/>
          <w:b/>
          <w:lang w:val="es-ES_tradnl"/>
        </w:rPr>
        <w:t>31</w:t>
      </w:r>
      <w:r w:rsidRPr="006E6E79">
        <w:rPr>
          <w:rFonts w:ascii="Arial" w:hAnsi="Arial" w:cs="Arial"/>
          <w:b/>
          <w:lang w:val="es-ES_tradnl"/>
        </w:rPr>
        <w:t>.2</w:t>
      </w:r>
      <w:r w:rsidRPr="006E6E79">
        <w:rPr>
          <w:rFonts w:ascii="Arial" w:hAnsi="Arial" w:cs="Arial"/>
          <w:b/>
          <w:lang w:val="es-ES_tradnl"/>
        </w:rPr>
        <w:tab/>
        <w:t>Responsabilidad Civil:</w:t>
      </w:r>
      <w:r w:rsidRPr="006E6E79">
        <w:rPr>
          <w:rFonts w:ascii="Arial" w:hAnsi="Arial" w:cs="Arial"/>
          <w:lang w:val="es-ES_tradnl"/>
        </w:rPr>
        <w:t xml:space="preserve"> </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El</w:t>
      </w:r>
      <w:r w:rsidRPr="006E6E79">
        <w:rPr>
          <w:rFonts w:ascii="Arial" w:hAnsi="Arial" w:cs="Arial"/>
          <w:b/>
          <w:lang w:val="es-ES_tradnl"/>
        </w:rPr>
        <w:t xml:space="preserve"> CONSULTOR</w:t>
      </w:r>
      <w:r w:rsidRPr="006E6E79">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rPr>
      </w:pPr>
      <w:r>
        <w:rPr>
          <w:rFonts w:ascii="Arial" w:hAnsi="Arial" w:cs="Arial"/>
          <w:b/>
          <w:lang w:val="es-ES_tradnl"/>
        </w:rPr>
        <w:t>31</w:t>
      </w:r>
      <w:r w:rsidRPr="006E6E79">
        <w:rPr>
          <w:rFonts w:ascii="Arial" w:hAnsi="Arial" w:cs="Arial"/>
          <w:b/>
          <w:lang w:val="es-ES_tradnl"/>
        </w:rPr>
        <w:t>.3</w:t>
      </w:r>
      <w:r w:rsidRPr="006E6E79">
        <w:rPr>
          <w:rFonts w:ascii="Arial" w:hAnsi="Arial" w:cs="Arial"/>
          <w:lang w:val="es-ES_tradnl"/>
        </w:rPr>
        <w:t xml:space="preserve">  </w:t>
      </w:r>
      <w:r w:rsidRPr="006E6E79">
        <w:rPr>
          <w:rFonts w:ascii="Arial" w:hAnsi="Arial" w:cs="Arial"/>
          <w:b/>
        </w:rPr>
        <w:t>Obligaciones del CONSULTOR:</w:t>
      </w:r>
      <w:r w:rsidRPr="006E6E79">
        <w:rPr>
          <w:rFonts w:ascii="Arial" w:hAnsi="Arial" w:cs="Arial"/>
        </w:rPr>
        <w:t xml:space="preserve"> </w:t>
      </w:r>
    </w:p>
    <w:p w:rsidR="00436316" w:rsidRPr="006E6E79" w:rsidRDefault="00436316" w:rsidP="00436316">
      <w:pPr>
        <w:spacing w:line="200" w:lineRule="exact"/>
        <w:jc w:val="both"/>
        <w:rPr>
          <w:rFonts w:ascii="Arial" w:hAnsi="Arial" w:cs="Arial"/>
        </w:rPr>
      </w:pPr>
    </w:p>
    <w:p w:rsidR="00436316" w:rsidRPr="006E6E79" w:rsidRDefault="00436316" w:rsidP="00436316">
      <w:pPr>
        <w:spacing w:line="200" w:lineRule="exact"/>
        <w:jc w:val="both"/>
        <w:rPr>
          <w:rFonts w:ascii="Arial" w:hAnsi="Arial" w:cs="Arial"/>
        </w:rPr>
      </w:pPr>
      <w:r w:rsidRPr="006E6E79">
        <w:rPr>
          <w:rFonts w:ascii="Arial" w:hAnsi="Arial" w:cs="Arial"/>
        </w:rPr>
        <w:t>El</w:t>
      </w:r>
      <w:r w:rsidRPr="006E6E79">
        <w:rPr>
          <w:rFonts w:ascii="Arial" w:hAnsi="Arial" w:cs="Arial"/>
          <w:b/>
        </w:rPr>
        <w:t xml:space="preserve"> CONSULTOR</w:t>
      </w:r>
      <w:r w:rsidRPr="006E6E79">
        <w:rPr>
          <w:rFonts w:ascii="Arial" w:hAnsi="Arial" w:cs="Arial"/>
        </w:rPr>
        <w:t xml:space="preserve"> se compromete a cumplir con las siguientes obligaciones, que son de carácter enunciativo y no limitativo:</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after="200"/>
        <w:ind w:left="1276" w:hanging="708"/>
        <w:jc w:val="both"/>
        <w:rPr>
          <w:rFonts w:ascii="Arial" w:hAnsi="Arial" w:cs="Arial"/>
          <w:lang w:val="es-ES_tradnl"/>
        </w:rPr>
      </w:pPr>
      <w:r>
        <w:rPr>
          <w:rFonts w:ascii="Arial" w:hAnsi="Arial" w:cs="Arial"/>
          <w:b/>
          <w:lang w:val="es-ES_tradnl"/>
        </w:rPr>
        <w:t>31</w:t>
      </w:r>
      <w:r w:rsidRPr="006E6E79">
        <w:rPr>
          <w:rFonts w:ascii="Arial" w:hAnsi="Arial" w:cs="Arial"/>
          <w:b/>
          <w:lang w:val="es-ES_tradnl"/>
        </w:rPr>
        <w:t>.1.1</w:t>
      </w:r>
      <w:r w:rsidRPr="006E6E79">
        <w:rPr>
          <w:rFonts w:ascii="Arial" w:hAnsi="Arial" w:cs="Arial"/>
          <w:lang w:val="es-ES_tradnl"/>
        </w:rPr>
        <w:t xml:space="preserve"> Prestar el servicio de consultoria objeto del presente contrato, de acuerdo con lo establecido en el documento base de contratacion, así como las condiciones de su propuesta.</w:t>
      </w:r>
    </w:p>
    <w:p w:rsidR="00436316" w:rsidRPr="006E6E79" w:rsidRDefault="00436316" w:rsidP="00436316">
      <w:pPr>
        <w:spacing w:after="200"/>
        <w:ind w:left="1276" w:hanging="709"/>
        <w:jc w:val="both"/>
        <w:rPr>
          <w:rFonts w:ascii="Arial" w:hAnsi="Arial" w:cs="Arial"/>
          <w:lang w:val="es-ES_tradnl"/>
        </w:rPr>
      </w:pPr>
      <w:r>
        <w:rPr>
          <w:rFonts w:ascii="Arial" w:hAnsi="Arial" w:cs="Arial"/>
          <w:b/>
          <w:lang w:val="es-ES_tradnl"/>
        </w:rPr>
        <w:t>31</w:t>
      </w:r>
      <w:r w:rsidRPr="006E6E79">
        <w:rPr>
          <w:rFonts w:ascii="Arial" w:hAnsi="Arial" w:cs="Arial"/>
          <w:b/>
          <w:lang w:val="es-ES_tradnl"/>
        </w:rPr>
        <w:t xml:space="preserve">.1.2 </w:t>
      </w:r>
      <w:r w:rsidRPr="006E6E79">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436316" w:rsidRPr="006E6E79" w:rsidRDefault="00436316" w:rsidP="00436316">
      <w:pPr>
        <w:spacing w:after="200"/>
        <w:ind w:left="568"/>
        <w:jc w:val="both"/>
        <w:rPr>
          <w:rFonts w:ascii="Arial" w:hAnsi="Arial" w:cs="Arial"/>
          <w:lang w:val="es-ES_tradnl"/>
        </w:rPr>
      </w:pPr>
      <w:r>
        <w:rPr>
          <w:rFonts w:ascii="Arial" w:hAnsi="Arial" w:cs="Arial"/>
          <w:b/>
          <w:lang w:val="es-ES_tradnl"/>
        </w:rPr>
        <w:t>31</w:t>
      </w:r>
      <w:r w:rsidRPr="006E6E79">
        <w:rPr>
          <w:rFonts w:ascii="Arial" w:hAnsi="Arial" w:cs="Arial"/>
          <w:b/>
          <w:lang w:val="es-ES_tradnl"/>
        </w:rPr>
        <w:t>.1.3</w:t>
      </w:r>
      <w:r w:rsidRPr="006E6E79">
        <w:rPr>
          <w:rFonts w:ascii="Arial" w:hAnsi="Arial" w:cs="Arial"/>
          <w:lang w:val="es-ES_tradnl"/>
        </w:rPr>
        <w:t xml:space="preserve"> Mantener vigentes las garantías presentadas.</w:t>
      </w:r>
    </w:p>
    <w:p w:rsidR="00436316" w:rsidRPr="006E6E79" w:rsidRDefault="00436316" w:rsidP="00436316">
      <w:pPr>
        <w:spacing w:after="200"/>
        <w:ind w:left="568"/>
        <w:jc w:val="both"/>
        <w:rPr>
          <w:rFonts w:ascii="Arial" w:hAnsi="Arial" w:cs="Arial"/>
          <w:lang w:val="es-ES_tradnl"/>
        </w:rPr>
      </w:pPr>
      <w:r>
        <w:rPr>
          <w:rFonts w:ascii="Arial" w:hAnsi="Arial" w:cs="Arial"/>
          <w:b/>
          <w:lang w:val="es-ES_tradnl"/>
        </w:rPr>
        <w:t>31</w:t>
      </w:r>
      <w:r w:rsidRPr="006E6E79">
        <w:rPr>
          <w:rFonts w:ascii="Arial" w:hAnsi="Arial" w:cs="Arial"/>
          <w:b/>
          <w:lang w:val="es-ES_tradnl"/>
        </w:rPr>
        <w:t xml:space="preserve">.1.4 </w:t>
      </w:r>
      <w:r w:rsidRPr="006E6E79">
        <w:rPr>
          <w:rFonts w:ascii="Arial" w:hAnsi="Arial" w:cs="Arial"/>
          <w:lang w:val="es-ES_tradnl"/>
        </w:rPr>
        <w:t xml:space="preserve">Actualizar la (s) garantía (s) (vigencia y/o monto), a requerimiento de la </w:t>
      </w:r>
      <w:r w:rsidRPr="006E6E79">
        <w:rPr>
          <w:rFonts w:ascii="Arial" w:hAnsi="Arial" w:cs="Arial"/>
          <w:b/>
          <w:lang w:val="es-ES_tradnl"/>
        </w:rPr>
        <w:t>ENTIDAD</w:t>
      </w:r>
      <w:r w:rsidRPr="006E6E79">
        <w:rPr>
          <w:rFonts w:ascii="Arial" w:hAnsi="Arial" w:cs="Arial"/>
          <w:lang w:val="es-ES_tradnl"/>
        </w:rPr>
        <w:t>.</w:t>
      </w:r>
    </w:p>
    <w:p w:rsidR="00436316" w:rsidRPr="006E6E79" w:rsidRDefault="00436316" w:rsidP="00436316">
      <w:pPr>
        <w:spacing w:after="200"/>
        <w:ind w:left="568"/>
        <w:jc w:val="both"/>
        <w:rPr>
          <w:rFonts w:ascii="Arial" w:hAnsi="Arial" w:cs="Arial"/>
          <w:lang w:val="es-ES_tradnl"/>
        </w:rPr>
      </w:pPr>
      <w:r>
        <w:rPr>
          <w:rFonts w:ascii="Arial" w:hAnsi="Arial" w:cs="Arial"/>
          <w:b/>
          <w:lang w:val="es-ES_tradnl"/>
        </w:rPr>
        <w:t>31</w:t>
      </w:r>
      <w:r w:rsidRPr="006E6E79">
        <w:rPr>
          <w:rFonts w:ascii="Arial" w:hAnsi="Arial" w:cs="Arial"/>
          <w:b/>
          <w:lang w:val="es-ES_tradnl"/>
        </w:rPr>
        <w:t xml:space="preserve">.1.5 </w:t>
      </w:r>
      <w:r w:rsidRPr="006E6E79">
        <w:rPr>
          <w:rFonts w:ascii="Arial" w:hAnsi="Arial" w:cs="Arial"/>
          <w:lang w:val="es-ES_tradnl"/>
        </w:rPr>
        <w:t>Cumplir cada una de las cláusulas del presente contrato.</w:t>
      </w:r>
    </w:p>
    <w:p w:rsidR="00436316" w:rsidRPr="006E6E79" w:rsidRDefault="00436316" w:rsidP="00436316">
      <w:pPr>
        <w:spacing w:after="200"/>
        <w:ind w:left="1276" w:hanging="709"/>
        <w:jc w:val="both"/>
        <w:rPr>
          <w:rFonts w:ascii="Arial" w:hAnsi="Arial" w:cs="Arial"/>
          <w:lang w:val="es-ES_tradnl"/>
        </w:rPr>
      </w:pPr>
      <w:r>
        <w:rPr>
          <w:rFonts w:ascii="Arial" w:hAnsi="Arial" w:cs="Arial"/>
          <w:b/>
          <w:lang w:val="es-ES_tradnl"/>
        </w:rPr>
        <w:t>31</w:t>
      </w:r>
      <w:r w:rsidRPr="006E6E79">
        <w:rPr>
          <w:rFonts w:ascii="Arial" w:hAnsi="Arial" w:cs="Arial"/>
          <w:b/>
          <w:lang w:val="es-ES_tradnl"/>
        </w:rPr>
        <w:t xml:space="preserve">.1.6 </w:t>
      </w:r>
      <w:r w:rsidRPr="006E6E79">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rsidR="00436316" w:rsidRPr="006E6E79" w:rsidRDefault="00436316" w:rsidP="00436316">
      <w:pPr>
        <w:spacing w:after="200"/>
        <w:ind w:left="568"/>
        <w:jc w:val="both"/>
        <w:rPr>
          <w:rFonts w:ascii="Arial" w:hAnsi="Arial" w:cs="Arial"/>
          <w:lang w:val="es-ES_tradnl"/>
        </w:rPr>
      </w:pPr>
      <w:r>
        <w:rPr>
          <w:rFonts w:ascii="Arial" w:hAnsi="Arial" w:cs="Arial"/>
          <w:b/>
          <w:lang w:val="es-ES_tradnl"/>
        </w:rPr>
        <w:t>31</w:t>
      </w:r>
      <w:r w:rsidRPr="006E6E79">
        <w:rPr>
          <w:rFonts w:ascii="Arial" w:hAnsi="Arial" w:cs="Arial"/>
          <w:b/>
          <w:lang w:val="es-ES_tradnl"/>
        </w:rPr>
        <w:t xml:space="preserve">.1.7 </w:t>
      </w:r>
      <w:r w:rsidRPr="006E6E79">
        <w:rPr>
          <w:rFonts w:ascii="Arial" w:hAnsi="Arial" w:cs="Arial"/>
          <w:lang w:val="es-ES_tradnl"/>
        </w:rPr>
        <w:t xml:space="preserve"> Otras obligaciones específicas que la </w:t>
      </w:r>
      <w:r w:rsidRPr="006E6E79">
        <w:rPr>
          <w:rFonts w:ascii="Arial" w:hAnsi="Arial" w:cs="Arial"/>
          <w:b/>
          <w:lang w:val="es-ES_tradnl"/>
        </w:rPr>
        <w:t>ENTIDAD</w:t>
      </w:r>
      <w:r w:rsidRPr="006E6E79">
        <w:rPr>
          <w:rFonts w:ascii="Arial" w:hAnsi="Arial" w:cs="Arial"/>
          <w:lang w:val="es-ES_tradnl"/>
        </w:rPr>
        <w:t xml:space="preserve"> considere pertinentes.</w:t>
      </w:r>
    </w:p>
    <w:p w:rsidR="00436316" w:rsidRPr="006E6E79" w:rsidRDefault="00436316" w:rsidP="00436316">
      <w:pPr>
        <w:spacing w:line="200" w:lineRule="exact"/>
        <w:jc w:val="both"/>
        <w:rPr>
          <w:rFonts w:ascii="Arial" w:hAnsi="Arial" w:cs="Arial"/>
          <w:b/>
          <w:lang w:val="es-ES_tradnl"/>
        </w:rPr>
      </w:pPr>
      <w:r w:rsidRPr="006E6E79">
        <w:rPr>
          <w:rFonts w:ascii="Arial" w:hAnsi="Arial" w:cs="Arial"/>
          <w:b/>
          <w:lang w:val="es-ES_tradnl"/>
        </w:rPr>
        <w:t xml:space="preserve">TRIGÉSIMA </w:t>
      </w:r>
      <w:r>
        <w:rPr>
          <w:rFonts w:ascii="Arial" w:hAnsi="Arial" w:cs="Arial"/>
          <w:b/>
          <w:lang w:val="es-ES_tradnl"/>
        </w:rPr>
        <w:t>SEGUNDA</w:t>
      </w:r>
      <w:r w:rsidRPr="006E6E79">
        <w:rPr>
          <w:rFonts w:ascii="Arial" w:hAnsi="Arial" w:cs="Arial"/>
          <w:b/>
          <w:lang w:val="es-ES_tradnl"/>
        </w:rPr>
        <w:t xml:space="preserve">.- (SUSPENSIÓN DE ACTIVIDADES) </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La </w:t>
      </w:r>
      <w:r w:rsidRPr="006E6E79">
        <w:rPr>
          <w:rFonts w:ascii="Arial" w:hAnsi="Arial" w:cs="Arial"/>
          <w:b/>
          <w:lang w:val="es-ES_tradnl"/>
        </w:rPr>
        <w:t>ENTIDAD</w:t>
      </w:r>
      <w:r w:rsidRPr="006E6E79">
        <w:rPr>
          <w:rFonts w:ascii="Arial" w:hAnsi="Arial" w:cs="Arial"/>
          <w:lang w:val="es-ES_tradnl"/>
        </w:rPr>
        <w:t xml:space="preserve"> está facultada para suspender temporalmente los servicios que presta el </w:t>
      </w:r>
      <w:r w:rsidRPr="006E6E79">
        <w:rPr>
          <w:rFonts w:ascii="Arial" w:hAnsi="Arial" w:cs="Arial"/>
          <w:b/>
          <w:bCs/>
          <w:lang w:val="es-ES_tradnl"/>
        </w:rPr>
        <w:t>CONSULTOR</w:t>
      </w:r>
      <w:r w:rsidRPr="006E6E79">
        <w:rPr>
          <w:rFonts w:ascii="Arial" w:hAnsi="Arial" w:cs="Arial"/>
          <w:lang w:val="es-ES_tradnl"/>
        </w:rPr>
        <w:t xml:space="preserve">, en cualquier momento, por motivos de fuerza mayor, caso fortuito y/o razones convenientes a los intereses del Estado; para lo cual notificará al </w:t>
      </w:r>
      <w:r w:rsidRPr="006E6E79">
        <w:rPr>
          <w:rFonts w:ascii="Arial" w:hAnsi="Arial" w:cs="Arial"/>
          <w:b/>
          <w:bCs/>
          <w:lang w:val="es-ES_tradnl"/>
        </w:rPr>
        <w:t xml:space="preserve">CONSULTOR </w:t>
      </w:r>
      <w:r w:rsidRPr="006E6E79">
        <w:rPr>
          <w:rFonts w:ascii="Arial" w:hAnsi="Arial" w:cs="Arial"/>
          <w:lang w:val="es-ES_tradnl"/>
        </w:rPr>
        <w:t xml:space="preserve">por escrito por intermedio de la </w:t>
      </w:r>
      <w:r w:rsidRPr="006E6E79">
        <w:rPr>
          <w:rFonts w:ascii="Arial" w:hAnsi="Arial" w:cs="Arial"/>
          <w:bCs/>
          <w:lang w:val="es-ES_tradnl"/>
        </w:rPr>
        <w:t>contraparte</w:t>
      </w:r>
      <w:r w:rsidRPr="006E6E79">
        <w:rPr>
          <w:rFonts w:ascii="Arial" w:hAnsi="Arial" w:cs="Arial"/>
          <w:lang w:val="es-ES_tradnl"/>
        </w:rPr>
        <w:t>, con una anticipación de cinco (5) días calendario, excepto en los casos de urgencia por alguna emergencia imponderable. Esta suspensión puede ser total o parcial.</w:t>
      </w:r>
    </w:p>
    <w:p w:rsidR="00436316" w:rsidRPr="006E6E79" w:rsidRDefault="00436316" w:rsidP="00436316">
      <w:pPr>
        <w:spacing w:line="200" w:lineRule="exact"/>
        <w:jc w:val="both"/>
        <w:rPr>
          <w:rFonts w:ascii="Arial" w:hAnsi="Arial" w:cs="Arial"/>
          <w:lang w:val="es-ES_tradnl"/>
        </w:rPr>
      </w:pPr>
    </w:p>
    <w:p w:rsidR="00436316" w:rsidRPr="006E6E79" w:rsidRDefault="00436316" w:rsidP="00436316">
      <w:pPr>
        <w:spacing w:line="200" w:lineRule="exact"/>
        <w:jc w:val="both"/>
        <w:rPr>
          <w:rFonts w:ascii="Arial" w:hAnsi="Arial" w:cs="Arial"/>
          <w:lang w:val="es-ES_tradnl"/>
        </w:rPr>
      </w:pPr>
      <w:r w:rsidRPr="006E6E79">
        <w:rPr>
          <w:rFonts w:ascii="Arial" w:hAnsi="Arial" w:cs="Arial"/>
          <w:lang w:val="es-ES_tradnl"/>
        </w:rPr>
        <w:t xml:space="preserve">Si los servicios se suspenden parcial o totalmente por negligencia del </w:t>
      </w:r>
      <w:r w:rsidRPr="006E6E79">
        <w:rPr>
          <w:rFonts w:ascii="Arial" w:hAnsi="Arial" w:cs="Arial"/>
          <w:b/>
          <w:bCs/>
          <w:lang w:val="es-ES_tradnl"/>
        </w:rPr>
        <w:t>CONSULTOR</w:t>
      </w:r>
      <w:r w:rsidRPr="006E6E79">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436316" w:rsidRPr="006E6E79" w:rsidRDefault="00436316" w:rsidP="00436316">
      <w:pPr>
        <w:spacing w:line="200" w:lineRule="exact"/>
        <w:jc w:val="both"/>
        <w:rPr>
          <w:rFonts w:ascii="Arial" w:hAnsi="Arial" w:cs="Arial"/>
          <w:lang w:val="es-ES_tradnl"/>
        </w:rPr>
      </w:pPr>
    </w:p>
    <w:p w:rsidR="00436316" w:rsidRPr="00F06A11" w:rsidRDefault="00436316" w:rsidP="00436316">
      <w:pPr>
        <w:keepNext/>
        <w:spacing w:after="120"/>
        <w:outlineLvl w:val="1"/>
        <w:rPr>
          <w:rFonts w:ascii="Arial" w:hAnsi="Arial" w:cs="Arial"/>
          <w:b/>
          <w:bCs/>
          <w:iCs/>
        </w:rPr>
      </w:pPr>
      <w:r w:rsidRPr="00F06A11">
        <w:rPr>
          <w:rFonts w:ascii="Arial" w:hAnsi="Arial" w:cs="Arial"/>
          <w:b/>
        </w:rPr>
        <w:t xml:space="preserve">VIGESIMA </w:t>
      </w:r>
      <w:bookmarkStart w:id="20" w:name="_Toc132166024"/>
      <w:r w:rsidRPr="00F06A11">
        <w:rPr>
          <w:rFonts w:ascii="Arial" w:hAnsi="Arial" w:cs="Arial"/>
          <w:b/>
        </w:rPr>
        <w:t>TERCERA.- (</w:t>
      </w:r>
      <w:r w:rsidRPr="00F06A11">
        <w:rPr>
          <w:rFonts w:ascii="Arial" w:hAnsi="Arial" w:cs="Arial"/>
          <w:b/>
          <w:bCs/>
          <w:iCs/>
        </w:rPr>
        <w:t>PROPIEDAD INTELECTUAL</w:t>
      </w:r>
      <w:bookmarkEnd w:id="20"/>
      <w:r w:rsidRPr="00F06A11">
        <w:rPr>
          <w:rFonts w:ascii="Arial" w:hAnsi="Arial" w:cs="Arial"/>
          <w:b/>
          <w:bCs/>
          <w:iCs/>
        </w:rPr>
        <w:t>)</w:t>
      </w:r>
    </w:p>
    <w:p w:rsidR="00436316" w:rsidRPr="006E6E79" w:rsidRDefault="00436316" w:rsidP="00436316">
      <w:pPr>
        <w:keepNext/>
        <w:spacing w:after="120"/>
        <w:jc w:val="both"/>
        <w:outlineLvl w:val="1"/>
        <w:rPr>
          <w:rFonts w:ascii="Arial" w:hAnsi="Arial" w:cs="Arial"/>
          <w:b/>
          <w:bCs/>
          <w:iCs/>
          <w:u w:val="single"/>
        </w:rPr>
      </w:pPr>
      <w:r w:rsidRPr="006E6E79">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6E6E79">
        <w:rPr>
          <w:rFonts w:ascii="Arial" w:hAnsi="Arial" w:cs="Arial"/>
          <w:b/>
        </w:rPr>
        <w:t>ENTIDAD</w:t>
      </w:r>
      <w:r w:rsidRPr="006E6E79">
        <w:rPr>
          <w:rFonts w:ascii="Arial" w:hAnsi="Arial" w:cs="Arial"/>
        </w:rPr>
        <w:t xml:space="preserve"> para la ejecución de la Consultoría, constituyen capital intelectual de la </w:t>
      </w:r>
      <w:r w:rsidRPr="006E6E79">
        <w:rPr>
          <w:rFonts w:ascii="Arial" w:hAnsi="Arial" w:cs="Arial"/>
          <w:b/>
        </w:rPr>
        <w:t>ENTIDAD</w:t>
      </w:r>
      <w:r w:rsidRPr="006E6E79">
        <w:rPr>
          <w:rFonts w:ascii="Arial" w:hAnsi="Arial" w:cs="Arial"/>
        </w:rPr>
        <w:t xml:space="preserve">, por lo que el </w:t>
      </w:r>
      <w:r w:rsidRPr="006E6E79">
        <w:rPr>
          <w:rFonts w:ascii="Arial" w:hAnsi="Arial" w:cs="Arial"/>
          <w:b/>
        </w:rPr>
        <w:t>CONSULTOR</w:t>
      </w:r>
      <w:r w:rsidRPr="006E6E79">
        <w:rPr>
          <w:rFonts w:ascii="Arial" w:hAnsi="Arial" w:cs="Arial"/>
        </w:rPr>
        <w:t xml:space="preserve"> se obliga a utilizarlo única y exclusivamente para la ejecución de la Consultoría, obligándose éste último devolver a la </w:t>
      </w:r>
      <w:r w:rsidRPr="006E6E79">
        <w:rPr>
          <w:rFonts w:ascii="Arial" w:hAnsi="Arial" w:cs="Arial"/>
          <w:b/>
        </w:rPr>
        <w:t>ENTIDAD</w:t>
      </w:r>
      <w:r w:rsidRPr="006E6E79">
        <w:rPr>
          <w:rFonts w:ascii="Arial" w:hAnsi="Arial" w:cs="Arial"/>
        </w:rPr>
        <w:t xml:space="preserve"> todos aquellos materiales que no utilizare en su ejecución.</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rPr>
        <w:t>CONSULTOR</w:t>
      </w:r>
      <w:r w:rsidRPr="006E6E79">
        <w:rPr>
          <w:rFonts w:ascii="Arial" w:hAnsi="Arial" w:cs="Arial"/>
          <w:lang w:val="es-ES_tradnl"/>
        </w:rPr>
        <w:t xml:space="preserve"> reconoce que los términos de referencia para fines de ejecución de este Contrato, no son pasibles de apropiación al ser de titularidad de la </w:t>
      </w:r>
      <w:r w:rsidRPr="006E6E79">
        <w:rPr>
          <w:rFonts w:ascii="Arial" w:hAnsi="Arial" w:cs="Arial"/>
          <w:b/>
        </w:rPr>
        <w:t>ENTIDAD</w:t>
      </w:r>
    </w:p>
    <w:p w:rsidR="00436316" w:rsidRPr="00F06A11" w:rsidRDefault="00436316" w:rsidP="00436316">
      <w:pPr>
        <w:widowControl w:val="0"/>
        <w:spacing w:after="120"/>
        <w:jc w:val="both"/>
        <w:rPr>
          <w:rFonts w:ascii="Arial" w:hAnsi="Arial" w:cs="Arial"/>
          <w:b/>
          <w:bCs/>
          <w:iCs/>
        </w:rPr>
      </w:pPr>
      <w:r w:rsidRPr="00F06A11">
        <w:rPr>
          <w:rFonts w:ascii="Arial" w:hAnsi="Arial" w:cs="Arial"/>
          <w:b/>
          <w:bCs/>
          <w:iCs/>
        </w:rPr>
        <w:t xml:space="preserve">VIGESIMA CUARTA.- CONFIDENCIALIDAD </w:t>
      </w:r>
    </w:p>
    <w:p w:rsidR="00436316" w:rsidRPr="006E6E79" w:rsidRDefault="00436316" w:rsidP="00436316">
      <w:pPr>
        <w:widowControl w:val="0"/>
        <w:spacing w:after="120"/>
        <w:jc w:val="both"/>
        <w:rPr>
          <w:rFonts w:ascii="Arial" w:hAnsi="Arial" w:cs="Arial"/>
          <w:bCs/>
          <w:iCs/>
        </w:rPr>
      </w:pPr>
      <w:r w:rsidRPr="006E6E79">
        <w:rPr>
          <w:rFonts w:ascii="Arial" w:hAnsi="Arial" w:cs="Arial"/>
          <w:bCs/>
          <w:iCs/>
        </w:rPr>
        <w:t xml:space="preserve">El </w:t>
      </w:r>
      <w:r w:rsidRPr="006E6E79">
        <w:rPr>
          <w:rFonts w:ascii="Arial" w:hAnsi="Arial" w:cs="Arial"/>
          <w:b/>
        </w:rPr>
        <w:t>CONSULTOR</w:t>
      </w:r>
      <w:r w:rsidRPr="006E6E79">
        <w:rPr>
          <w:rFonts w:ascii="Arial" w:hAnsi="Arial" w:cs="Arial"/>
          <w:bCs/>
          <w:iCs/>
        </w:rPr>
        <w:t xml:space="preserve"> y su personal a cualquier título, están obligados a guardar en la más absoluta reserva y confidencialidad todos los datos e informaciones, que llegara a conocer durante </w:t>
      </w:r>
      <w:r w:rsidRPr="006E6E79">
        <w:rPr>
          <w:rFonts w:ascii="Arial" w:hAnsi="Arial" w:cs="Arial"/>
          <w:color w:val="000000"/>
          <w:lang w:val="es-BO"/>
        </w:rPr>
        <w:t>la Consultoría</w:t>
      </w:r>
      <w:r w:rsidRPr="006E6E79">
        <w:rPr>
          <w:rFonts w:ascii="Arial" w:hAnsi="Arial" w:cs="Arial"/>
          <w:bCs/>
          <w:iCs/>
        </w:rPr>
        <w:t xml:space="preserve">, sin limitarse a notas, informes, análisis, compilaciones, traducciones, estudios o cualquier otro tipo de documento o hecho que obtengan de la </w:t>
      </w:r>
      <w:r w:rsidRPr="006E6E79">
        <w:rPr>
          <w:rFonts w:ascii="Arial" w:hAnsi="Arial" w:cs="Arial"/>
          <w:b/>
          <w:bCs/>
          <w:iCs/>
        </w:rPr>
        <w:t>ENTIDAD</w:t>
      </w:r>
      <w:r w:rsidRPr="006E6E79">
        <w:rPr>
          <w:rFonts w:ascii="Arial" w:hAnsi="Arial" w:cs="Arial"/>
          <w:bCs/>
          <w:iCs/>
        </w:rPr>
        <w:t xml:space="preserve"> y/o lleguen a conocer en sus dependencias durante la prestación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con la Consultoría.</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rPr>
        <w:t>CONSULTOR</w:t>
      </w:r>
      <w:r w:rsidRPr="006E6E79">
        <w:rPr>
          <w:rFonts w:ascii="Arial" w:hAnsi="Arial" w:cs="Arial"/>
          <w:lang w:val="es-ES_tradnl"/>
        </w:rPr>
        <w:t xml:space="preserve"> será responsable de asegurar que las personas a quienes haya entregado la </w:t>
      </w:r>
      <w:r w:rsidRPr="006E6E79">
        <w:rPr>
          <w:rFonts w:ascii="Arial" w:hAnsi="Arial" w:cs="Arial"/>
          <w:lang w:val="es-ES_tradnl"/>
        </w:rPr>
        <w:lastRenderedPageBreak/>
        <w:t>información precedentemente especificada, mantengan la misma en forma confidencial, de acuerdo a estos mismos términos y condiciones y que no será revelada o divulgada a personas no autorizadas.</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lang w:val="es-ES_tradnl"/>
        </w:rPr>
        <w:t xml:space="preserve">Las obligaciones que el </w:t>
      </w:r>
      <w:r w:rsidRPr="006E6E79">
        <w:rPr>
          <w:rFonts w:ascii="Arial" w:hAnsi="Arial" w:cs="Arial"/>
          <w:b/>
        </w:rPr>
        <w:t>CONSULTOR</w:t>
      </w:r>
      <w:r w:rsidRPr="006E6E79">
        <w:rPr>
          <w:rFonts w:ascii="Arial" w:hAnsi="Arial" w:cs="Arial"/>
          <w:lang w:val="es-ES_tradnl"/>
        </w:rPr>
        <w:t xml:space="preserve"> asume bajo este Contrato con relación a la confidencialidad, subsistirán una vez finalizado el Contrato.</w:t>
      </w:r>
    </w:p>
    <w:p w:rsidR="00436316" w:rsidRPr="006E6E79" w:rsidRDefault="00436316" w:rsidP="00436316">
      <w:pPr>
        <w:widowControl w:val="0"/>
        <w:spacing w:after="120"/>
        <w:ind w:left="540" w:hanging="540"/>
        <w:jc w:val="both"/>
        <w:rPr>
          <w:rFonts w:ascii="Arial" w:hAnsi="Arial" w:cs="Arial"/>
          <w:lang w:val="es-ES_tradnl"/>
        </w:rPr>
      </w:pPr>
      <w:r w:rsidRPr="006E6E79">
        <w:rPr>
          <w:rFonts w:ascii="Arial" w:hAnsi="Arial" w:cs="Arial"/>
          <w:lang w:val="es-ES_tradnl"/>
        </w:rPr>
        <w:t>El incumplimiento de la obligación de confidencialidad importará:</w:t>
      </w:r>
    </w:p>
    <w:p w:rsidR="00436316" w:rsidRPr="006E6E79" w:rsidRDefault="00436316" w:rsidP="00914C72">
      <w:pPr>
        <w:widowControl w:val="0"/>
        <w:numPr>
          <w:ilvl w:val="1"/>
          <w:numId w:val="69"/>
        </w:numPr>
        <w:tabs>
          <w:tab w:val="clear" w:pos="1788"/>
        </w:tabs>
        <w:spacing w:after="120"/>
        <w:ind w:left="993" w:hanging="426"/>
        <w:jc w:val="both"/>
        <w:rPr>
          <w:rFonts w:ascii="Arial" w:hAnsi="Arial" w:cs="Arial"/>
          <w:lang w:val="es-ES_tradnl"/>
        </w:rPr>
      </w:pPr>
      <w:r w:rsidRPr="006E6E79">
        <w:rPr>
          <w:rFonts w:ascii="Arial" w:hAnsi="Arial" w:cs="Arial"/>
          <w:lang w:val="es-ES_tradnl"/>
        </w:rPr>
        <w:t>Adopción de medidas judiciales y sanciones de acuerdo a  legislación aplicable.</w:t>
      </w:r>
    </w:p>
    <w:p w:rsidR="00436316" w:rsidRPr="006E6E79" w:rsidRDefault="00436316" w:rsidP="00914C72">
      <w:pPr>
        <w:widowControl w:val="0"/>
        <w:numPr>
          <w:ilvl w:val="1"/>
          <w:numId w:val="69"/>
        </w:numPr>
        <w:tabs>
          <w:tab w:val="clear" w:pos="1788"/>
        </w:tabs>
        <w:spacing w:after="120"/>
        <w:ind w:left="993" w:hanging="426"/>
        <w:jc w:val="both"/>
        <w:rPr>
          <w:rFonts w:ascii="Arial" w:hAnsi="Arial" w:cs="Arial"/>
          <w:lang w:val="es-ES_tradnl"/>
        </w:rPr>
      </w:pPr>
      <w:r w:rsidRPr="006E6E79">
        <w:rPr>
          <w:rFonts w:ascii="Arial" w:hAnsi="Arial" w:cs="Arial"/>
          <w:lang w:val="es-ES_tradnl"/>
        </w:rPr>
        <w:t>Aplicación de multa compensatoria en el monto del 10% (diez por ciento) del valor contractual.</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lang w:val="es-ES_tradnl"/>
        </w:rPr>
        <w:t xml:space="preserve">Cualquier divulgación sobre algún aspecto o información sobre el Contrato debe contar con previa autorización de la </w:t>
      </w:r>
      <w:r w:rsidRPr="006E6E79">
        <w:rPr>
          <w:rFonts w:ascii="Arial" w:hAnsi="Arial" w:cs="Arial"/>
          <w:b/>
          <w:lang w:val="es-ES_tradnl"/>
        </w:rPr>
        <w:t>ENTIDAD</w:t>
      </w:r>
      <w:r w:rsidRPr="006E6E79">
        <w:rPr>
          <w:rFonts w:ascii="Arial" w:hAnsi="Arial" w:cs="Arial"/>
          <w:lang w:val="es-ES_tradnl"/>
        </w:rPr>
        <w:t>.</w:t>
      </w:r>
    </w:p>
    <w:p w:rsidR="00436316" w:rsidRPr="00F06A11" w:rsidRDefault="00436316" w:rsidP="00436316">
      <w:pPr>
        <w:widowControl w:val="0"/>
        <w:spacing w:after="120"/>
        <w:ind w:left="540" w:hanging="540"/>
        <w:jc w:val="both"/>
        <w:rPr>
          <w:rFonts w:ascii="Arial" w:hAnsi="Arial" w:cs="Arial"/>
          <w:lang w:val="es-ES_tradnl"/>
        </w:rPr>
      </w:pPr>
      <w:r w:rsidRPr="00F06A11">
        <w:rPr>
          <w:rFonts w:ascii="Arial" w:hAnsi="Arial" w:cs="Arial"/>
          <w:b/>
        </w:rPr>
        <w:t>VIGESIMA QUINTA.- (PROPIEDAD DE RESULTADOS)</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rPr>
        <w:t xml:space="preserve">La </w:t>
      </w:r>
      <w:r w:rsidRPr="006E6E79">
        <w:rPr>
          <w:rFonts w:ascii="Arial" w:hAnsi="Arial" w:cs="Arial"/>
          <w:b/>
        </w:rPr>
        <w:t>ENTIDAD</w:t>
      </w:r>
      <w:r w:rsidRPr="006E6E79">
        <w:rPr>
          <w:rFonts w:ascii="Arial" w:hAnsi="Arial" w:cs="Arial"/>
          <w:lang w:val="es-ES_tradnl"/>
        </w:rPr>
        <w:t xml:space="preserve"> será el único y exclusivo propietario de los resultados obtenidos de la ejecución de la Consultoría.</w:t>
      </w:r>
    </w:p>
    <w:p w:rsidR="00436316" w:rsidRPr="006E6E79" w:rsidRDefault="00436316" w:rsidP="00436316">
      <w:pPr>
        <w:widowControl w:val="0"/>
        <w:spacing w:after="120"/>
        <w:jc w:val="both"/>
        <w:rPr>
          <w:rFonts w:ascii="Arial" w:hAnsi="Arial" w:cs="Arial"/>
          <w:lang w:val="es-ES_tradnl"/>
        </w:rPr>
      </w:pPr>
      <w:r w:rsidRPr="006E6E79">
        <w:rPr>
          <w:rFonts w:ascii="Arial" w:hAnsi="Arial" w:cs="Arial"/>
          <w:lang w:val="es-ES_tradnl"/>
        </w:rPr>
        <w:t xml:space="preserve">El </w:t>
      </w:r>
      <w:r w:rsidRPr="006E6E79">
        <w:rPr>
          <w:rFonts w:ascii="Arial" w:hAnsi="Arial" w:cs="Arial"/>
          <w:b/>
          <w:lang w:val="es-ES_tradnl"/>
        </w:rPr>
        <w:t>CONSULTOR</w:t>
      </w:r>
      <w:r w:rsidRPr="006E6E79">
        <w:rPr>
          <w:rFonts w:ascii="Arial" w:hAnsi="Arial" w:cs="Arial"/>
          <w:lang w:val="es-ES_tradnl"/>
        </w:rPr>
        <w:t xml:space="preserve"> cede a la </w:t>
      </w:r>
      <w:r w:rsidRPr="006E6E79">
        <w:rPr>
          <w:rFonts w:ascii="Arial" w:hAnsi="Arial" w:cs="Arial"/>
          <w:b/>
          <w:lang w:val="es-ES_tradnl"/>
        </w:rPr>
        <w:t>ENTIDAD</w:t>
      </w:r>
      <w:r w:rsidRPr="006E6E79">
        <w:rPr>
          <w:rFonts w:ascii="Arial" w:hAnsi="Arial" w:cs="Arial"/>
          <w:lang w:val="es-ES_tradnl"/>
        </w:rPr>
        <w:t xml:space="preserve"> el derecho de titularidad sobre el resultado de la ejecución de la Consultoría. </w:t>
      </w:r>
    </w:p>
    <w:p w:rsidR="00436316" w:rsidRPr="006E6E79" w:rsidRDefault="00436316" w:rsidP="00436316">
      <w:pPr>
        <w:widowControl w:val="0"/>
        <w:spacing w:after="120"/>
        <w:jc w:val="both"/>
        <w:rPr>
          <w:rFonts w:ascii="Arial" w:hAnsi="Arial" w:cs="Arial"/>
        </w:rPr>
      </w:pPr>
      <w:r w:rsidRPr="006E6E79">
        <w:rPr>
          <w:rFonts w:ascii="Arial" w:hAnsi="Arial" w:cs="Arial"/>
          <w:lang w:val="es-ES_tradnl"/>
        </w:rPr>
        <w:t xml:space="preserve">Se deja establecido que </w:t>
      </w:r>
      <w:r w:rsidRPr="006E6E79">
        <w:rPr>
          <w:rFonts w:ascii="Arial" w:hAnsi="Arial" w:cs="Arial"/>
        </w:rPr>
        <w:t xml:space="preserve">los aspectos relacionados a propiedad intelectual, quedan garantizados a la </w:t>
      </w:r>
      <w:r w:rsidRPr="006E6E79">
        <w:rPr>
          <w:rFonts w:ascii="Arial" w:hAnsi="Arial" w:cs="Arial"/>
          <w:b/>
          <w:lang w:val="es-ES_tradnl"/>
        </w:rPr>
        <w:t>ENTIDAD</w:t>
      </w:r>
      <w:r w:rsidRPr="006E6E79">
        <w:rPr>
          <w:rFonts w:ascii="Arial" w:hAnsi="Arial" w:cs="Arial"/>
        </w:rPr>
        <w:t>, inclusive los derechos morales y patrimoniales de derecho de autor sobre el resultado obtenido producto de la Consultoría.</w:t>
      </w:r>
    </w:p>
    <w:p w:rsidR="00436316" w:rsidRPr="006E6E79" w:rsidRDefault="00436316" w:rsidP="00436316">
      <w:pPr>
        <w:jc w:val="both"/>
        <w:rPr>
          <w:rFonts w:ascii="Arial" w:hAnsi="Arial" w:cs="Arial"/>
          <w:i/>
          <w:lang w:val="es-ES_tradnl"/>
        </w:rPr>
      </w:pPr>
      <w:r w:rsidRPr="006E6E79">
        <w:rPr>
          <w:rFonts w:ascii="Arial" w:hAnsi="Arial" w:cs="Arial"/>
          <w:b/>
          <w:lang w:val="es-ES_tradnl"/>
        </w:rPr>
        <w:t xml:space="preserve">TRIGESIMA </w:t>
      </w:r>
      <w:r>
        <w:rPr>
          <w:rFonts w:ascii="Arial" w:hAnsi="Arial" w:cs="Arial"/>
          <w:b/>
          <w:lang w:val="es-ES_tradnl"/>
        </w:rPr>
        <w:t>SEXTA</w:t>
      </w:r>
      <w:r w:rsidRPr="006E6E79">
        <w:rPr>
          <w:rFonts w:ascii="Arial" w:hAnsi="Arial" w:cs="Arial"/>
          <w:b/>
          <w:lang w:val="es-ES_tradnl"/>
        </w:rPr>
        <w:t xml:space="preserve">.- (PROTOCOLIZACIÓN DEL CONTRATO) </w:t>
      </w:r>
    </w:p>
    <w:p w:rsidR="00436316" w:rsidRPr="006E6E79" w:rsidRDefault="00436316" w:rsidP="00436316">
      <w:pPr>
        <w:jc w:val="both"/>
        <w:rPr>
          <w:rFonts w:ascii="Arial" w:hAnsi="Arial" w:cs="Arial"/>
          <w:lang w:val="es-ES_tradnl"/>
        </w:rPr>
      </w:pPr>
    </w:p>
    <w:p w:rsidR="00436316" w:rsidRPr="006E6E79" w:rsidRDefault="00436316" w:rsidP="00436316">
      <w:pPr>
        <w:jc w:val="both"/>
        <w:rPr>
          <w:rFonts w:ascii="Arial" w:hAnsi="Arial" w:cs="Arial"/>
          <w:lang w:val="es-ES_tradnl"/>
        </w:rPr>
      </w:pPr>
      <w:r w:rsidRPr="006E6E79">
        <w:rPr>
          <w:rFonts w:ascii="Arial" w:hAnsi="Arial" w:cs="Arial"/>
          <w:lang w:val="es-ES_tradnl"/>
        </w:rPr>
        <w:t>El presente contrato, será protocolizado con todas las formalidades de Ley por la</w:t>
      </w:r>
      <w:r w:rsidRPr="006E6E79">
        <w:rPr>
          <w:rFonts w:ascii="Arial" w:hAnsi="Arial" w:cs="Arial"/>
          <w:b/>
          <w:lang w:val="es-ES_tradnl"/>
        </w:rPr>
        <w:t xml:space="preserve"> ENTIDAD. </w:t>
      </w:r>
      <w:r w:rsidRPr="006E6E79">
        <w:rPr>
          <w:rFonts w:ascii="Arial" w:hAnsi="Arial" w:cs="Arial"/>
          <w:bCs/>
          <w:lang w:val="es-ES_tradnl"/>
        </w:rPr>
        <w:t>El importe por concepto de protocolización debe ser pagado directamente por el</w:t>
      </w:r>
      <w:r w:rsidRPr="006E6E79">
        <w:rPr>
          <w:rFonts w:ascii="Arial" w:hAnsi="Arial" w:cs="Arial"/>
          <w:lang w:val="es-ES_tradnl"/>
        </w:rPr>
        <w:t xml:space="preserve"> </w:t>
      </w:r>
      <w:r w:rsidRPr="006E6E79">
        <w:rPr>
          <w:rFonts w:ascii="Arial" w:hAnsi="Arial" w:cs="Arial"/>
          <w:b/>
          <w:lang w:val="es-ES_tradnl"/>
        </w:rPr>
        <w:t xml:space="preserve">CONSULTOR, </w:t>
      </w:r>
      <w:r w:rsidRPr="006E6E79">
        <w:rPr>
          <w:rFonts w:ascii="Arial" w:hAnsi="Arial" w:cs="Arial"/>
          <w:bCs/>
          <w:lang w:val="es-ES_tradnl"/>
        </w:rPr>
        <w:t>en caso que este monto no sea cancelado por el</w:t>
      </w:r>
      <w:r w:rsidRPr="006E6E79">
        <w:rPr>
          <w:rFonts w:ascii="Arial" w:hAnsi="Arial" w:cs="Arial"/>
          <w:b/>
          <w:bCs/>
          <w:lang w:val="es-ES_tradnl"/>
        </w:rPr>
        <w:t xml:space="preserve"> CONSULTOR</w:t>
      </w:r>
      <w:r w:rsidRPr="006E6E79">
        <w:rPr>
          <w:rFonts w:ascii="Arial" w:hAnsi="Arial" w:cs="Arial"/>
          <w:lang w:val="es-ES_tradnl"/>
        </w:rPr>
        <w:t xml:space="preserve">, podrá ser descontado por la </w:t>
      </w:r>
      <w:r w:rsidRPr="006E6E79">
        <w:rPr>
          <w:rFonts w:ascii="Arial" w:hAnsi="Arial" w:cs="Arial"/>
          <w:b/>
          <w:lang w:val="es-ES_tradnl"/>
        </w:rPr>
        <w:t xml:space="preserve">ENTIDAD </w:t>
      </w:r>
      <w:r w:rsidRPr="006E6E79">
        <w:rPr>
          <w:rFonts w:ascii="Arial" w:hAnsi="Arial" w:cs="Arial"/>
          <w:lang w:val="es-ES_tradnl"/>
        </w:rPr>
        <w:t>a tiempo de hacer efectivo el pago correspondiente.</w:t>
      </w:r>
    </w:p>
    <w:p w:rsidR="00436316" w:rsidRPr="006E6E79" w:rsidRDefault="00436316" w:rsidP="00436316">
      <w:pPr>
        <w:jc w:val="both"/>
        <w:rPr>
          <w:rFonts w:ascii="Arial" w:hAnsi="Arial" w:cs="Arial"/>
          <w:lang w:val="es-ES_tradnl"/>
        </w:rPr>
      </w:pPr>
      <w:r w:rsidRPr="006E6E79">
        <w:rPr>
          <w:rFonts w:ascii="Arial" w:hAnsi="Arial" w:cs="Arial"/>
          <w:lang w:eastAsia="es-BO"/>
        </w:rPr>
        <w:t xml:space="preserve"> </w:t>
      </w:r>
    </w:p>
    <w:p w:rsidR="00436316" w:rsidRPr="006E6E79" w:rsidRDefault="00436316" w:rsidP="00436316">
      <w:pPr>
        <w:jc w:val="both"/>
        <w:rPr>
          <w:rFonts w:ascii="Arial" w:hAnsi="Arial" w:cs="Arial"/>
          <w:lang w:val="es-ES_tradnl"/>
        </w:rPr>
      </w:pPr>
      <w:r w:rsidRPr="006E6E79">
        <w:rPr>
          <w:rFonts w:ascii="Arial" w:hAnsi="Arial" w:cs="Arial"/>
          <w:lang w:val="es-ES_tradnl"/>
        </w:rPr>
        <w:t>En caso de que por cualquier circunstancia, el presente documento no fuese protocolizado, servirá a los efectos de Ley y de su cumplimiento, como documento suficiente entre las partes.</w:t>
      </w:r>
    </w:p>
    <w:p w:rsidR="00436316" w:rsidRPr="006E6E79" w:rsidRDefault="00436316" w:rsidP="00436316">
      <w:pPr>
        <w:spacing w:line="200" w:lineRule="exact"/>
        <w:jc w:val="both"/>
        <w:rPr>
          <w:rFonts w:ascii="Arial" w:hAnsi="Arial" w:cs="Arial"/>
          <w:b/>
          <w:lang w:val="es-ES_tradnl"/>
        </w:rPr>
      </w:pPr>
    </w:p>
    <w:p w:rsidR="00436316" w:rsidRPr="006E6E79" w:rsidRDefault="00436316" w:rsidP="00436316">
      <w:pPr>
        <w:tabs>
          <w:tab w:val="left" w:pos="5682"/>
        </w:tabs>
        <w:jc w:val="both"/>
        <w:rPr>
          <w:rFonts w:ascii="Arial" w:hAnsi="Arial" w:cs="Arial"/>
          <w:b/>
          <w:lang w:val="es-ES_tradnl"/>
        </w:rPr>
      </w:pPr>
      <w:r w:rsidRPr="006E6E79">
        <w:rPr>
          <w:rFonts w:ascii="Arial" w:hAnsi="Arial" w:cs="Arial"/>
          <w:b/>
          <w:lang w:val="es-ES_tradnl"/>
        </w:rPr>
        <w:t xml:space="preserve">TRIGÉSIMA </w:t>
      </w:r>
      <w:r>
        <w:rPr>
          <w:rFonts w:ascii="Arial" w:hAnsi="Arial" w:cs="Arial"/>
          <w:b/>
          <w:lang w:val="es-ES_tradnl"/>
        </w:rPr>
        <w:t>OCTAVA</w:t>
      </w:r>
      <w:r w:rsidRPr="006E6E79">
        <w:rPr>
          <w:rFonts w:ascii="Arial" w:hAnsi="Arial" w:cs="Arial"/>
          <w:b/>
          <w:lang w:val="es-ES_tradnl"/>
        </w:rPr>
        <w:t xml:space="preserve">.- (ANTICORRUPCIÓN). </w:t>
      </w:r>
      <w:r w:rsidRPr="006E6E79">
        <w:rPr>
          <w:rFonts w:ascii="Arial" w:hAnsi="Arial" w:cs="Arial"/>
          <w:b/>
          <w:lang w:val="es-ES_tradnl"/>
        </w:rPr>
        <w:tab/>
      </w:r>
    </w:p>
    <w:p w:rsidR="00436316" w:rsidRPr="006E6E79" w:rsidRDefault="00436316" w:rsidP="00436316">
      <w:pPr>
        <w:jc w:val="both"/>
        <w:rPr>
          <w:rFonts w:ascii="Arial" w:hAnsi="Arial" w:cs="Arial"/>
          <w:bCs/>
        </w:rPr>
      </w:pPr>
      <w:r w:rsidRPr="006E6E7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E6E79">
        <w:rPr>
          <w:rFonts w:ascii="Arial" w:hAnsi="Arial" w:cs="Arial"/>
          <w:bCs/>
        </w:rPr>
        <w:t xml:space="preserve">, sin perjuicio de que la </w:t>
      </w:r>
      <w:r w:rsidRPr="006E6E79">
        <w:rPr>
          <w:rFonts w:ascii="Arial" w:hAnsi="Arial" w:cs="Arial"/>
          <w:b/>
          <w:bCs/>
        </w:rPr>
        <w:t>ENTIDAD</w:t>
      </w:r>
      <w:r w:rsidRPr="006E6E79">
        <w:rPr>
          <w:rFonts w:ascii="Arial" w:hAnsi="Arial" w:cs="Arial"/>
          <w:bCs/>
        </w:rPr>
        <w:t xml:space="preserve"> resuelva el presente contrato y se ejecuten las garantías que se encuentren vigentes al momento de la resolución.  </w:t>
      </w:r>
    </w:p>
    <w:p w:rsidR="00436316" w:rsidRPr="006E6E79" w:rsidRDefault="00436316" w:rsidP="00436316">
      <w:pPr>
        <w:jc w:val="both"/>
        <w:rPr>
          <w:rFonts w:ascii="Arial" w:hAnsi="Arial" w:cs="Arial"/>
          <w:bCs/>
        </w:rPr>
      </w:pPr>
    </w:p>
    <w:p w:rsidR="00436316" w:rsidRPr="006E6E79" w:rsidRDefault="00436316" w:rsidP="00436316">
      <w:pPr>
        <w:autoSpaceDE w:val="0"/>
        <w:autoSpaceDN w:val="0"/>
        <w:adjustRightInd w:val="0"/>
        <w:jc w:val="both"/>
        <w:rPr>
          <w:rFonts w:ascii="Arial" w:hAnsi="Arial" w:cs="Arial"/>
          <w:lang w:val="es-ES_tradnl"/>
        </w:rPr>
      </w:pPr>
      <w:r w:rsidRPr="006E6E79">
        <w:rPr>
          <w:rFonts w:ascii="Arial" w:hAnsi="Arial" w:cs="Arial"/>
          <w:b/>
          <w:lang w:val="es-ES_tradnl"/>
        </w:rPr>
        <w:t xml:space="preserve">TRIGÉSIMA </w:t>
      </w:r>
      <w:r>
        <w:rPr>
          <w:rFonts w:ascii="Arial" w:hAnsi="Arial" w:cs="Arial"/>
          <w:b/>
          <w:lang w:val="es-ES_tradnl"/>
        </w:rPr>
        <w:t>NOVENA</w:t>
      </w:r>
      <w:r w:rsidRPr="006E6E79">
        <w:rPr>
          <w:rFonts w:ascii="Arial" w:hAnsi="Arial" w:cs="Arial"/>
          <w:b/>
          <w:lang w:val="es-ES_tradnl"/>
        </w:rPr>
        <w:t>.- (CONFORMIDAD)</w:t>
      </w:r>
      <w:r w:rsidRPr="006E6E79">
        <w:rPr>
          <w:rFonts w:ascii="Arial" w:hAnsi="Arial" w:cs="Arial"/>
          <w:lang w:val="es-ES_tradnl"/>
        </w:rPr>
        <w:t xml:space="preserve"> </w:t>
      </w:r>
    </w:p>
    <w:p w:rsidR="00436316" w:rsidRPr="006E6E79" w:rsidRDefault="00436316" w:rsidP="00436316">
      <w:pPr>
        <w:autoSpaceDE w:val="0"/>
        <w:autoSpaceDN w:val="0"/>
        <w:adjustRightInd w:val="0"/>
        <w:jc w:val="both"/>
        <w:rPr>
          <w:rFonts w:ascii="Arial" w:hAnsi="Arial" w:cs="Arial"/>
          <w:lang w:val="es-ES_tradnl"/>
        </w:rPr>
      </w:pPr>
    </w:p>
    <w:p w:rsidR="00436316" w:rsidRPr="006E6E79" w:rsidRDefault="00436316" w:rsidP="00436316">
      <w:pPr>
        <w:autoSpaceDE w:val="0"/>
        <w:autoSpaceDN w:val="0"/>
        <w:adjustRightInd w:val="0"/>
        <w:jc w:val="both"/>
        <w:rPr>
          <w:rFonts w:ascii="Arial" w:hAnsi="Arial" w:cs="Arial"/>
          <w:b/>
          <w:lang w:val="es-ES_tradnl"/>
        </w:rPr>
      </w:pPr>
      <w:r w:rsidRPr="006E6E79">
        <w:rPr>
          <w:rFonts w:ascii="Arial" w:hAnsi="Arial" w:cs="Arial"/>
        </w:rPr>
        <w:t xml:space="preserve">En señal de conformidad y para su fiel y estricto cumplimiento, suscribimos el presente contrato en cuatro ejemplares de un mismo tenor y validez, …….., en representación legal de la </w:t>
      </w:r>
      <w:r w:rsidRPr="006E6E79">
        <w:rPr>
          <w:rFonts w:ascii="Arial" w:hAnsi="Arial" w:cs="Arial"/>
          <w:b/>
        </w:rPr>
        <w:t>ENTIDAD</w:t>
      </w:r>
      <w:r w:rsidRPr="006E6E79">
        <w:rPr>
          <w:rFonts w:ascii="Arial" w:hAnsi="Arial" w:cs="Arial"/>
        </w:rPr>
        <w:t xml:space="preserve"> y, el Sr…….. como el</w:t>
      </w:r>
      <w:r w:rsidRPr="006E6E79">
        <w:rPr>
          <w:rFonts w:ascii="Arial" w:hAnsi="Arial" w:cs="Arial"/>
          <w:b/>
          <w:bCs/>
        </w:rPr>
        <w:t xml:space="preserve"> CONSULTOR</w:t>
      </w:r>
      <w:r w:rsidRPr="006E6E79">
        <w:rPr>
          <w:rFonts w:ascii="Arial" w:hAnsi="Arial" w:cs="Arial"/>
        </w:rPr>
        <w:t>.</w:t>
      </w:r>
    </w:p>
    <w:p w:rsidR="00436316" w:rsidRPr="006E6E79" w:rsidRDefault="00436316" w:rsidP="00436316">
      <w:pPr>
        <w:jc w:val="both"/>
        <w:rPr>
          <w:rFonts w:ascii="Arial" w:hAnsi="Arial" w:cs="Arial"/>
        </w:rPr>
      </w:pPr>
    </w:p>
    <w:p w:rsidR="00436316" w:rsidRDefault="00436316" w:rsidP="00436316">
      <w:pPr>
        <w:jc w:val="both"/>
        <w:rPr>
          <w:rFonts w:ascii="Arial" w:hAnsi="Arial" w:cs="Arial"/>
        </w:rPr>
      </w:pPr>
      <w:r w:rsidRPr="006E6E79">
        <w:rPr>
          <w:rFonts w:ascii="Arial" w:hAnsi="Arial" w:cs="Arial"/>
        </w:rPr>
        <w:t>Este documento, conforme a disposiciones legales de control fiscal vigentes, será registrado ante la Contraloría General del Estado en idioma castellano.</w:t>
      </w: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jc w:val="both"/>
        <w:rPr>
          <w:rFonts w:ascii="Arial" w:hAnsi="Arial" w:cs="Arial"/>
        </w:rPr>
      </w:pPr>
    </w:p>
    <w:p w:rsidR="00436316" w:rsidRPr="006E6E79" w:rsidRDefault="00436316" w:rsidP="00436316">
      <w:pPr>
        <w:autoSpaceDE w:val="0"/>
        <w:autoSpaceDN w:val="0"/>
        <w:adjustRightInd w:val="0"/>
        <w:ind w:left="708"/>
        <w:rPr>
          <w:rFonts w:ascii="Arial" w:hAnsi="Arial" w:cs="Arial"/>
        </w:rPr>
      </w:pPr>
      <w:r w:rsidRPr="006E6E79">
        <w:rPr>
          <w:rFonts w:ascii="Arial" w:hAnsi="Arial" w:cs="Arial"/>
          <w:bCs/>
          <w:iCs/>
          <w:lang w:val="es-BO"/>
        </w:rPr>
        <w:t xml:space="preserve">                 </w:t>
      </w:r>
    </w:p>
    <w:p w:rsidR="00436316" w:rsidRPr="006E6E79" w:rsidRDefault="00436316" w:rsidP="00436316">
      <w:pPr>
        <w:jc w:val="both"/>
        <w:rPr>
          <w:rFonts w:ascii="Arial" w:hAnsi="Arial" w:cs="Arial"/>
          <w:highlight w:val="yellow"/>
        </w:rPr>
      </w:pPr>
    </w:p>
    <w:p w:rsidR="00436316" w:rsidRPr="006E6E79" w:rsidRDefault="00436316" w:rsidP="00436316">
      <w:pPr>
        <w:autoSpaceDE w:val="0"/>
        <w:autoSpaceDN w:val="0"/>
        <w:adjustRightInd w:val="0"/>
        <w:jc w:val="both"/>
        <w:rPr>
          <w:rFonts w:ascii="Arial" w:hAnsi="Arial" w:cs="Arial"/>
          <w:highlight w:val="yellow"/>
        </w:rPr>
      </w:pPr>
    </w:p>
    <w:p w:rsidR="00436316" w:rsidRPr="006E6E79" w:rsidRDefault="00436316" w:rsidP="00436316">
      <w:pPr>
        <w:autoSpaceDE w:val="0"/>
        <w:autoSpaceDN w:val="0"/>
        <w:adjustRightInd w:val="0"/>
        <w:jc w:val="both"/>
        <w:rPr>
          <w:rFonts w:ascii="Arial" w:hAnsi="Arial" w:cs="Arial"/>
          <w:b/>
          <w:bCs/>
          <w:iCs/>
        </w:rPr>
      </w:pPr>
      <w:r w:rsidRPr="006E6E79">
        <w:rPr>
          <w:rFonts w:ascii="Arial" w:hAnsi="Arial" w:cs="Arial"/>
          <w:lang w:val="es-BO"/>
        </w:rPr>
        <w:t xml:space="preserve">        </w:t>
      </w:r>
    </w:p>
    <w:p w:rsidR="00436316" w:rsidRPr="006E6E79" w:rsidRDefault="00436316" w:rsidP="00436316">
      <w:pPr>
        <w:autoSpaceDE w:val="0"/>
        <w:autoSpaceDN w:val="0"/>
        <w:adjustRightInd w:val="0"/>
        <w:jc w:val="both"/>
        <w:rPr>
          <w:rFonts w:ascii="Arial" w:hAnsi="Arial" w:cs="Arial"/>
          <w:b/>
          <w:bCs/>
          <w:iCs/>
        </w:rPr>
      </w:pPr>
      <w:r w:rsidRPr="006E6E79">
        <w:rPr>
          <w:rFonts w:ascii="Arial" w:hAnsi="Arial" w:cs="Arial"/>
          <w:b/>
          <w:bCs/>
          <w:iCs/>
        </w:rPr>
        <w:tab/>
      </w:r>
      <w:r w:rsidRPr="006E6E79">
        <w:rPr>
          <w:rFonts w:ascii="Arial" w:hAnsi="Arial" w:cs="Arial"/>
          <w:b/>
          <w:bCs/>
          <w:iCs/>
        </w:rPr>
        <w:tab/>
      </w:r>
      <w:r w:rsidRPr="006E6E79">
        <w:rPr>
          <w:rFonts w:ascii="Arial" w:hAnsi="Arial" w:cs="Arial"/>
          <w:b/>
          <w:bCs/>
          <w:iCs/>
        </w:rPr>
        <w:tab/>
      </w:r>
      <w:r w:rsidRPr="006E6E79">
        <w:rPr>
          <w:rFonts w:ascii="Arial" w:hAnsi="Arial" w:cs="Arial"/>
          <w:b/>
          <w:bCs/>
          <w:iCs/>
        </w:rPr>
        <w:tab/>
      </w:r>
    </w:p>
    <w:p w:rsidR="00436316" w:rsidRPr="006E6E79" w:rsidRDefault="00436316" w:rsidP="00436316">
      <w:pPr>
        <w:autoSpaceDE w:val="0"/>
        <w:autoSpaceDN w:val="0"/>
        <w:adjustRightInd w:val="0"/>
        <w:jc w:val="both"/>
        <w:rPr>
          <w:rFonts w:ascii="Arial" w:hAnsi="Arial" w:cs="Arial"/>
          <w:b/>
          <w:bCs/>
          <w:iCs/>
        </w:rPr>
      </w:pPr>
    </w:p>
    <w:p w:rsidR="00436316" w:rsidRPr="006E6E79" w:rsidRDefault="00436316" w:rsidP="00436316">
      <w:pPr>
        <w:autoSpaceDE w:val="0"/>
        <w:autoSpaceDN w:val="0"/>
        <w:adjustRightInd w:val="0"/>
        <w:jc w:val="both"/>
        <w:rPr>
          <w:rFonts w:ascii="Arial" w:hAnsi="Arial" w:cs="Arial"/>
          <w:b/>
          <w:bCs/>
          <w:iCs/>
        </w:rPr>
      </w:pPr>
    </w:p>
    <w:p w:rsidR="00436316" w:rsidRPr="006E6E79" w:rsidRDefault="00436316" w:rsidP="00436316">
      <w:pPr>
        <w:autoSpaceDE w:val="0"/>
        <w:autoSpaceDN w:val="0"/>
        <w:adjustRightInd w:val="0"/>
        <w:jc w:val="both"/>
        <w:rPr>
          <w:rFonts w:ascii="Arial" w:hAnsi="Arial" w:cs="Arial"/>
          <w:b/>
          <w:bCs/>
          <w:iCs/>
        </w:rPr>
      </w:pPr>
      <w:r w:rsidRPr="006E6E79">
        <w:rPr>
          <w:rFonts w:ascii="Arial" w:hAnsi="Arial" w:cs="Arial"/>
          <w:b/>
          <w:bCs/>
          <w:iCs/>
        </w:rPr>
        <w:t xml:space="preserve">          </w:t>
      </w:r>
    </w:p>
    <w:p w:rsidR="00CA2A31" w:rsidRPr="00436316" w:rsidRDefault="00CA2A31" w:rsidP="002B33FE">
      <w:pPr>
        <w:jc w:val="center"/>
        <w:rPr>
          <w:rFonts w:asciiTheme="minorHAnsi" w:hAnsiTheme="minorHAnsi" w:cstheme="minorHAnsi"/>
          <w:b/>
          <w:bCs/>
          <w:sz w:val="18"/>
          <w:szCs w:val="18"/>
        </w:rPr>
      </w:pPr>
    </w:p>
    <w:sectPr w:rsidR="00CA2A31" w:rsidRPr="00436316"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C4A" w:rsidRDefault="00777C4A">
      <w:r>
        <w:separator/>
      </w:r>
    </w:p>
  </w:endnote>
  <w:endnote w:type="continuationSeparator" w:id="0">
    <w:p w:rsidR="00777C4A" w:rsidRDefault="0077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C89" w:rsidRPr="0096776D" w:rsidRDefault="00A04C89">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BC11E9">
      <w:rPr>
        <w:rFonts w:asciiTheme="minorHAnsi" w:hAnsiTheme="minorHAnsi" w:cstheme="minorHAnsi"/>
        <w:noProof/>
        <w:sz w:val="18"/>
        <w:szCs w:val="18"/>
      </w:rPr>
      <w:t>3</w:t>
    </w:r>
    <w:r w:rsidRPr="0096776D">
      <w:rPr>
        <w:rFonts w:asciiTheme="minorHAnsi" w:hAnsiTheme="minorHAnsi" w:cstheme="minorHAnsi"/>
        <w:noProof/>
        <w:sz w:val="18"/>
        <w:szCs w:val="18"/>
      </w:rPr>
      <w:fldChar w:fldCharType="end"/>
    </w:r>
  </w:p>
  <w:p w:rsidR="00A04C89" w:rsidRDefault="00A04C89">
    <w:pPr>
      <w:pStyle w:val="Piedepgina"/>
    </w:pPr>
  </w:p>
  <w:p w:rsidR="00A04C89" w:rsidRDefault="00A04C8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C89" w:rsidRDefault="00A04C89">
    <w:pPr>
      <w:pStyle w:val="Piedepgina"/>
      <w:jc w:val="right"/>
    </w:pPr>
    <w:r>
      <w:fldChar w:fldCharType="begin"/>
    </w:r>
    <w:r>
      <w:instrText xml:space="preserve"> PAGE   \* MERGEFORMAT </w:instrText>
    </w:r>
    <w:r>
      <w:fldChar w:fldCharType="separate"/>
    </w:r>
    <w:r w:rsidR="00BC11E9">
      <w:rPr>
        <w:noProof/>
      </w:rPr>
      <w:t>62</w:t>
    </w:r>
    <w:r>
      <w:fldChar w:fldCharType="end"/>
    </w:r>
  </w:p>
  <w:p w:rsidR="00A04C89" w:rsidRDefault="00A04C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C4A" w:rsidRDefault="00777C4A">
      <w:r>
        <w:separator/>
      </w:r>
    </w:p>
  </w:footnote>
  <w:footnote w:type="continuationSeparator" w:id="0">
    <w:p w:rsidR="00777C4A" w:rsidRDefault="00777C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C89" w:rsidRPr="009F3620" w:rsidRDefault="00A04C8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53568EC"/>
    <w:multiLevelType w:val="hybridMultilevel"/>
    <w:tmpl w:val="E9F2814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FD6DE4"/>
    <w:multiLevelType w:val="multilevel"/>
    <w:tmpl w:val="6A22391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ascii="Calibri" w:hAnsi="Calibri" w:cs="Calibri"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E6A67"/>
    <w:multiLevelType w:val="hybridMultilevel"/>
    <w:tmpl w:val="769CA8F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37E6BE7"/>
    <w:multiLevelType w:val="multilevel"/>
    <w:tmpl w:val="89C275D4"/>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96B5674"/>
    <w:multiLevelType w:val="hybridMultilevel"/>
    <w:tmpl w:val="728CF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3F1139"/>
    <w:multiLevelType w:val="hybridMultilevel"/>
    <w:tmpl w:val="B3EC134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26997FAB"/>
    <w:multiLevelType w:val="multilevel"/>
    <w:tmpl w:val="5448C6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6">
    <w:nsid w:val="2BBF6C61"/>
    <w:multiLevelType w:val="hybridMultilevel"/>
    <w:tmpl w:val="39CE2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C3644FD"/>
    <w:multiLevelType w:val="hybridMultilevel"/>
    <w:tmpl w:val="D7289C36"/>
    <w:lvl w:ilvl="0" w:tplc="400A000D">
      <w:start w:val="1"/>
      <w:numFmt w:val="bullet"/>
      <w:lvlText w:val=""/>
      <w:lvlJc w:val="left"/>
      <w:pPr>
        <w:ind w:left="644" w:hanging="360"/>
      </w:pPr>
      <w:rPr>
        <w:rFonts w:ascii="Wingdings" w:hAnsi="Wingdings"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29">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0">
    <w:nsid w:val="2EC32F8A"/>
    <w:multiLevelType w:val="hybridMultilevel"/>
    <w:tmpl w:val="1AFC888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1250BA3"/>
    <w:multiLevelType w:val="hybridMultilevel"/>
    <w:tmpl w:val="60949B54"/>
    <w:lvl w:ilvl="0" w:tplc="400A0001">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4AB5467"/>
    <w:multiLevelType w:val="hybridMultilevel"/>
    <w:tmpl w:val="5808A5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5">
    <w:nsid w:val="35914CB3"/>
    <w:multiLevelType w:val="multilevel"/>
    <w:tmpl w:val="96047BC2"/>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70F0B1B"/>
    <w:multiLevelType w:val="multilevel"/>
    <w:tmpl w:val="5BFADBA0"/>
    <w:lvl w:ilvl="0">
      <w:start w:val="30"/>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0">
    <w:nsid w:val="3B804B01"/>
    <w:multiLevelType w:val="hybridMultilevel"/>
    <w:tmpl w:val="4E104A06"/>
    <w:lvl w:ilvl="0" w:tplc="FFFFFFFF">
      <w:start w:val="1"/>
      <w:numFmt w:val="bullet"/>
      <w:lvlText w:val=""/>
      <w:lvlJc w:val="left"/>
      <w:pPr>
        <w:ind w:left="1069" w:hanging="360"/>
      </w:pPr>
      <w:rPr>
        <w:rFonts w:ascii="Wingdings" w:hAnsi="Wingding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1">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E7E1EF7"/>
    <w:multiLevelType w:val="hybridMultilevel"/>
    <w:tmpl w:val="35BCE57C"/>
    <w:lvl w:ilvl="0" w:tplc="3134E5DC">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3">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4">
    <w:nsid w:val="434B5BC6"/>
    <w:multiLevelType w:val="hybridMultilevel"/>
    <w:tmpl w:val="BCB4DBBC"/>
    <w:lvl w:ilvl="0" w:tplc="00BEC5D0">
      <w:start w:val="1"/>
      <w:numFmt w:val="lowerLetter"/>
      <w:lvlText w:val="%1."/>
      <w:lvlJc w:val="left"/>
      <w:pPr>
        <w:tabs>
          <w:tab w:val="num" w:pos="1713"/>
        </w:tabs>
        <w:ind w:left="1713" w:hanging="1005"/>
      </w:pPr>
      <w:rPr>
        <w:rFonts w:hint="default"/>
      </w:rPr>
    </w:lvl>
    <w:lvl w:ilvl="1" w:tplc="5F46781C">
      <w:start w:val="1"/>
      <w:numFmt w:val="lowerLetter"/>
      <w:lvlText w:val="%2)"/>
      <w:lvlJc w:val="left"/>
      <w:pPr>
        <w:tabs>
          <w:tab w:val="num" w:pos="1788"/>
        </w:tabs>
        <w:ind w:left="1788" w:hanging="360"/>
      </w:pPr>
      <w:rPr>
        <w:rFonts w:hint="default"/>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478F0FBC"/>
    <w:multiLevelType w:val="hybridMultilevel"/>
    <w:tmpl w:val="B3FECB74"/>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upp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48">
    <w:nsid w:val="4BEA063F"/>
    <w:multiLevelType w:val="hybridMultilevel"/>
    <w:tmpl w:val="A2AC2D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2">
    <w:nsid w:val="55FB4733"/>
    <w:multiLevelType w:val="hybridMultilevel"/>
    <w:tmpl w:val="43789E7C"/>
    <w:lvl w:ilvl="0" w:tplc="400A0001">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5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1B65FCF"/>
    <w:multiLevelType w:val="hybridMultilevel"/>
    <w:tmpl w:val="A24E1A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nsid w:val="62442497"/>
    <w:multiLevelType w:val="hybridMultilevel"/>
    <w:tmpl w:val="F35A6CB4"/>
    <w:lvl w:ilvl="0" w:tplc="0EC26360">
      <w:start w:val="1"/>
      <w:numFmt w:val="bullet"/>
      <w:lvlText w:val="-"/>
      <w:lvlJc w:val="left"/>
      <w:pPr>
        <w:ind w:left="-558" w:hanging="360"/>
      </w:pPr>
      <w:rPr>
        <w:rFonts w:ascii="Verdana" w:eastAsia="Times New Roman" w:hAnsi="Verdana" w:cs="Arial" w:hint="default"/>
      </w:rPr>
    </w:lvl>
    <w:lvl w:ilvl="1" w:tplc="400A0003" w:tentative="1">
      <w:start w:val="1"/>
      <w:numFmt w:val="bullet"/>
      <w:lvlText w:val="o"/>
      <w:lvlJc w:val="left"/>
      <w:pPr>
        <w:ind w:left="162" w:hanging="360"/>
      </w:pPr>
      <w:rPr>
        <w:rFonts w:ascii="Courier New" w:hAnsi="Courier New" w:cs="Courier New" w:hint="default"/>
      </w:rPr>
    </w:lvl>
    <w:lvl w:ilvl="2" w:tplc="400A0005" w:tentative="1">
      <w:start w:val="1"/>
      <w:numFmt w:val="bullet"/>
      <w:lvlText w:val=""/>
      <w:lvlJc w:val="left"/>
      <w:pPr>
        <w:ind w:left="882" w:hanging="360"/>
      </w:pPr>
      <w:rPr>
        <w:rFonts w:ascii="Wingdings" w:hAnsi="Wingdings" w:hint="default"/>
      </w:rPr>
    </w:lvl>
    <w:lvl w:ilvl="3" w:tplc="400A0001" w:tentative="1">
      <w:start w:val="1"/>
      <w:numFmt w:val="bullet"/>
      <w:lvlText w:val=""/>
      <w:lvlJc w:val="left"/>
      <w:pPr>
        <w:ind w:left="1602" w:hanging="360"/>
      </w:pPr>
      <w:rPr>
        <w:rFonts w:ascii="Symbol" w:hAnsi="Symbol" w:hint="default"/>
      </w:rPr>
    </w:lvl>
    <w:lvl w:ilvl="4" w:tplc="400A0003" w:tentative="1">
      <w:start w:val="1"/>
      <w:numFmt w:val="bullet"/>
      <w:lvlText w:val="o"/>
      <w:lvlJc w:val="left"/>
      <w:pPr>
        <w:ind w:left="2322" w:hanging="360"/>
      </w:pPr>
      <w:rPr>
        <w:rFonts w:ascii="Courier New" w:hAnsi="Courier New" w:cs="Courier New" w:hint="default"/>
      </w:rPr>
    </w:lvl>
    <w:lvl w:ilvl="5" w:tplc="400A0005" w:tentative="1">
      <w:start w:val="1"/>
      <w:numFmt w:val="bullet"/>
      <w:lvlText w:val=""/>
      <w:lvlJc w:val="left"/>
      <w:pPr>
        <w:ind w:left="3042" w:hanging="360"/>
      </w:pPr>
      <w:rPr>
        <w:rFonts w:ascii="Wingdings" w:hAnsi="Wingdings" w:hint="default"/>
      </w:rPr>
    </w:lvl>
    <w:lvl w:ilvl="6" w:tplc="400A0001" w:tentative="1">
      <w:start w:val="1"/>
      <w:numFmt w:val="bullet"/>
      <w:lvlText w:val=""/>
      <w:lvlJc w:val="left"/>
      <w:pPr>
        <w:ind w:left="3762" w:hanging="360"/>
      </w:pPr>
      <w:rPr>
        <w:rFonts w:ascii="Symbol" w:hAnsi="Symbol" w:hint="default"/>
      </w:rPr>
    </w:lvl>
    <w:lvl w:ilvl="7" w:tplc="400A0003" w:tentative="1">
      <w:start w:val="1"/>
      <w:numFmt w:val="bullet"/>
      <w:lvlText w:val="o"/>
      <w:lvlJc w:val="left"/>
      <w:pPr>
        <w:ind w:left="4482" w:hanging="360"/>
      </w:pPr>
      <w:rPr>
        <w:rFonts w:ascii="Courier New" w:hAnsi="Courier New" w:cs="Courier New" w:hint="default"/>
      </w:rPr>
    </w:lvl>
    <w:lvl w:ilvl="8" w:tplc="400A0005" w:tentative="1">
      <w:start w:val="1"/>
      <w:numFmt w:val="bullet"/>
      <w:lvlText w:val=""/>
      <w:lvlJc w:val="left"/>
      <w:pPr>
        <w:ind w:left="5202" w:hanging="360"/>
      </w:pPr>
      <w:rPr>
        <w:rFonts w:ascii="Wingdings" w:hAnsi="Wingdings" w:hint="default"/>
      </w:rPr>
    </w:lvl>
  </w:abstractNum>
  <w:abstractNum w:abstractNumId="57">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58">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9">
    <w:nsid w:val="6ED250A2"/>
    <w:multiLevelType w:val="hybridMultilevel"/>
    <w:tmpl w:val="314A6EB2"/>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3926A4F"/>
    <w:multiLevelType w:val="hybridMultilevel"/>
    <w:tmpl w:val="382A0D8C"/>
    <w:lvl w:ilvl="0" w:tplc="6A268C2A">
      <w:start w:val="1"/>
      <w:numFmt w:val="bullet"/>
      <w:lvlText w:val=""/>
      <w:lvlJc w:val="left"/>
      <w:pPr>
        <w:ind w:left="1080" w:hanging="360"/>
      </w:pPr>
      <w:rPr>
        <w:rFonts w:ascii="Wingdings" w:hAnsi="Wingdings" w:hint="default"/>
      </w:rPr>
    </w:lvl>
    <w:lvl w:ilvl="1" w:tplc="400A0019" w:tentative="1">
      <w:start w:val="1"/>
      <w:numFmt w:val="bullet"/>
      <w:lvlText w:val="o"/>
      <w:lvlJc w:val="left"/>
      <w:pPr>
        <w:ind w:left="1800" w:hanging="360"/>
      </w:pPr>
      <w:rPr>
        <w:rFonts w:ascii="Courier New" w:hAnsi="Courier New" w:cs="Courier New" w:hint="default"/>
      </w:rPr>
    </w:lvl>
    <w:lvl w:ilvl="2" w:tplc="400A001B" w:tentative="1">
      <w:start w:val="1"/>
      <w:numFmt w:val="bullet"/>
      <w:lvlText w:val=""/>
      <w:lvlJc w:val="left"/>
      <w:pPr>
        <w:ind w:left="2520" w:hanging="360"/>
      </w:pPr>
      <w:rPr>
        <w:rFonts w:ascii="Wingdings" w:hAnsi="Wingdings" w:hint="default"/>
      </w:rPr>
    </w:lvl>
    <w:lvl w:ilvl="3" w:tplc="400A000F" w:tentative="1">
      <w:start w:val="1"/>
      <w:numFmt w:val="bullet"/>
      <w:lvlText w:val=""/>
      <w:lvlJc w:val="left"/>
      <w:pPr>
        <w:ind w:left="3240" w:hanging="360"/>
      </w:pPr>
      <w:rPr>
        <w:rFonts w:ascii="Symbol" w:hAnsi="Symbol" w:hint="default"/>
      </w:rPr>
    </w:lvl>
    <w:lvl w:ilvl="4" w:tplc="400A0019" w:tentative="1">
      <w:start w:val="1"/>
      <w:numFmt w:val="bullet"/>
      <w:lvlText w:val="o"/>
      <w:lvlJc w:val="left"/>
      <w:pPr>
        <w:ind w:left="3960" w:hanging="360"/>
      </w:pPr>
      <w:rPr>
        <w:rFonts w:ascii="Courier New" w:hAnsi="Courier New" w:cs="Courier New" w:hint="default"/>
      </w:rPr>
    </w:lvl>
    <w:lvl w:ilvl="5" w:tplc="400A001B" w:tentative="1">
      <w:start w:val="1"/>
      <w:numFmt w:val="bullet"/>
      <w:lvlText w:val=""/>
      <w:lvlJc w:val="left"/>
      <w:pPr>
        <w:ind w:left="4680" w:hanging="360"/>
      </w:pPr>
      <w:rPr>
        <w:rFonts w:ascii="Wingdings" w:hAnsi="Wingdings" w:hint="default"/>
      </w:rPr>
    </w:lvl>
    <w:lvl w:ilvl="6" w:tplc="400A000F" w:tentative="1">
      <w:start w:val="1"/>
      <w:numFmt w:val="bullet"/>
      <w:lvlText w:val=""/>
      <w:lvlJc w:val="left"/>
      <w:pPr>
        <w:ind w:left="5400" w:hanging="360"/>
      </w:pPr>
      <w:rPr>
        <w:rFonts w:ascii="Symbol" w:hAnsi="Symbol" w:hint="default"/>
      </w:rPr>
    </w:lvl>
    <w:lvl w:ilvl="7" w:tplc="400A0019" w:tentative="1">
      <w:start w:val="1"/>
      <w:numFmt w:val="bullet"/>
      <w:lvlText w:val="o"/>
      <w:lvlJc w:val="left"/>
      <w:pPr>
        <w:ind w:left="6120" w:hanging="360"/>
      </w:pPr>
      <w:rPr>
        <w:rFonts w:ascii="Courier New" w:hAnsi="Courier New" w:cs="Courier New" w:hint="default"/>
      </w:rPr>
    </w:lvl>
    <w:lvl w:ilvl="8" w:tplc="400A001B" w:tentative="1">
      <w:start w:val="1"/>
      <w:numFmt w:val="bullet"/>
      <w:lvlText w:val=""/>
      <w:lvlJc w:val="left"/>
      <w:pPr>
        <w:ind w:left="6840" w:hanging="360"/>
      </w:pPr>
      <w:rPr>
        <w:rFonts w:ascii="Wingdings" w:hAnsi="Wingdings" w:hint="default"/>
      </w:rPr>
    </w:lvl>
  </w:abstractNum>
  <w:abstractNum w:abstractNumId="62">
    <w:nsid w:val="744A0DF0"/>
    <w:multiLevelType w:val="hybridMultilevel"/>
    <w:tmpl w:val="AF561C46"/>
    <w:lvl w:ilvl="0" w:tplc="FFFFFFFF">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nsid w:val="74A06C4E"/>
    <w:multiLevelType w:val="hybridMultilevel"/>
    <w:tmpl w:val="836C5758"/>
    <w:lvl w:ilvl="0" w:tplc="6A268C2A">
      <w:start w:val="2"/>
      <w:numFmt w:val="bullet"/>
      <w:lvlText w:val="-"/>
      <w:lvlJc w:val="left"/>
      <w:pPr>
        <w:ind w:left="720" w:hanging="360"/>
      </w:pPr>
      <w:rPr>
        <w:rFonts w:ascii="Arial" w:eastAsia="Times New Roman" w:hAnsi="Arial" w:cs="Aria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64">
    <w:nsid w:val="74D54FCC"/>
    <w:multiLevelType w:val="hybridMultilevel"/>
    <w:tmpl w:val="203E73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66">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67">
    <w:nsid w:val="79190BA9"/>
    <w:multiLevelType w:val="multilevel"/>
    <w:tmpl w:val="72B62410"/>
    <w:lvl w:ilvl="0">
      <w:start w:val="36"/>
      <w:numFmt w:val="decimal"/>
      <w:lvlText w:val="%1."/>
      <w:lvlJc w:val="left"/>
      <w:pPr>
        <w:tabs>
          <w:tab w:val="num" w:pos="615"/>
        </w:tabs>
        <w:ind w:left="615" w:hanging="615"/>
      </w:pPr>
    </w:lvl>
    <w:lvl w:ilvl="1">
      <w:start w:val="4"/>
      <w:numFmt w:val="decimal"/>
      <w:lvlText w:val="%1.%2."/>
      <w:lvlJc w:val="left"/>
      <w:pPr>
        <w:tabs>
          <w:tab w:val="num" w:pos="615"/>
        </w:tabs>
        <w:ind w:left="615" w:hanging="615"/>
      </w:pPr>
    </w:lvl>
    <w:lvl w:ilvl="2">
      <w:start w:val="1"/>
      <w:numFmt w:val="lowerLetter"/>
      <w:lvlText w:val="%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8">
    <w:nsid w:val="7C08089A"/>
    <w:multiLevelType w:val="hybridMultilevel"/>
    <w:tmpl w:val="260ABBD0"/>
    <w:lvl w:ilvl="0" w:tplc="AD46FC8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56422D"/>
    <w:multiLevelType w:val="hybridMultilevel"/>
    <w:tmpl w:val="D7D6BC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54"/>
  </w:num>
  <w:num w:numId="4">
    <w:abstractNumId w:val="10"/>
  </w:num>
  <w:num w:numId="5">
    <w:abstractNumId w:val="34"/>
  </w:num>
  <w:num w:numId="6">
    <w:abstractNumId w:val="32"/>
  </w:num>
  <w:num w:numId="7">
    <w:abstractNumId w:val="36"/>
  </w:num>
  <w:num w:numId="8">
    <w:abstractNumId w:val="65"/>
  </w:num>
  <w:num w:numId="9">
    <w:abstractNumId w:val="0"/>
  </w:num>
  <w:num w:numId="10">
    <w:abstractNumId w:val="60"/>
  </w:num>
  <w:num w:numId="11">
    <w:abstractNumId w:val="38"/>
  </w:num>
  <w:num w:numId="12">
    <w:abstractNumId w:val="29"/>
  </w:num>
  <w:num w:numId="13">
    <w:abstractNumId w:val="4"/>
  </w:num>
  <w:num w:numId="14">
    <w:abstractNumId w:val="23"/>
  </w:num>
  <w:num w:numId="15">
    <w:abstractNumId w:val="13"/>
  </w:num>
  <w:num w:numId="16">
    <w:abstractNumId w:val="41"/>
  </w:num>
  <w:num w:numId="17">
    <w:abstractNumId w:val="8"/>
  </w:num>
  <w:num w:numId="18">
    <w:abstractNumId w:val="22"/>
  </w:num>
  <w:num w:numId="19">
    <w:abstractNumId w:val="18"/>
  </w:num>
  <w:num w:numId="20">
    <w:abstractNumId w:val="69"/>
  </w:num>
  <w:num w:numId="21">
    <w:abstractNumId w:val="50"/>
  </w:num>
  <w:num w:numId="2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71"/>
  </w:num>
  <w:num w:numId="29">
    <w:abstractNumId w:val="56"/>
  </w:num>
  <w:num w:numId="30">
    <w:abstractNumId w:val="9"/>
  </w:num>
  <w:num w:numId="31">
    <w:abstractNumId w:val="6"/>
  </w:num>
  <w:num w:numId="32">
    <w:abstractNumId w:val="27"/>
  </w:num>
  <w:num w:numId="33">
    <w:abstractNumId w:val="46"/>
  </w:num>
  <w:num w:numId="34">
    <w:abstractNumId w:val="51"/>
  </w:num>
  <w:num w:numId="35">
    <w:abstractNumId w:val="2"/>
  </w:num>
  <w:num w:numId="36">
    <w:abstractNumId w:val="45"/>
  </w:num>
  <w:num w:numId="37">
    <w:abstractNumId w:val="42"/>
  </w:num>
  <w:num w:numId="38">
    <w:abstractNumId w:val="11"/>
  </w:num>
  <w:num w:numId="39">
    <w:abstractNumId w:val="15"/>
  </w:num>
  <w:num w:numId="40">
    <w:abstractNumId w:val="40"/>
  </w:num>
  <w:num w:numId="41">
    <w:abstractNumId w:val="52"/>
  </w:num>
  <w:num w:numId="42">
    <w:abstractNumId w:val="59"/>
  </w:num>
  <w:num w:numId="43">
    <w:abstractNumId w:val="62"/>
  </w:num>
  <w:num w:numId="44">
    <w:abstractNumId w:val="31"/>
  </w:num>
  <w:num w:numId="45">
    <w:abstractNumId w:val="20"/>
  </w:num>
  <w:num w:numId="46">
    <w:abstractNumId w:val="55"/>
  </w:num>
  <w:num w:numId="47">
    <w:abstractNumId w:val="61"/>
  </w:num>
  <w:num w:numId="48">
    <w:abstractNumId w:val="28"/>
  </w:num>
  <w:num w:numId="49">
    <w:abstractNumId w:val="63"/>
  </w:num>
  <w:num w:numId="50">
    <w:abstractNumId w:val="1"/>
  </w:num>
  <w:num w:numId="51">
    <w:abstractNumId w:val="26"/>
  </w:num>
  <w:num w:numId="52">
    <w:abstractNumId w:val="48"/>
  </w:num>
  <w:num w:numId="53">
    <w:abstractNumId w:val="64"/>
  </w:num>
  <w:num w:numId="54">
    <w:abstractNumId w:val="33"/>
  </w:num>
  <w:num w:numId="55">
    <w:abstractNumId w:val="70"/>
  </w:num>
  <w:num w:numId="56">
    <w:abstractNumId w:val="3"/>
  </w:num>
  <w:num w:numId="57">
    <w:abstractNumId w:val="47"/>
  </w:num>
  <w:num w:numId="58">
    <w:abstractNumId w:val="57"/>
  </w:num>
  <w:num w:numId="59">
    <w:abstractNumId w:val="25"/>
  </w:num>
  <w:num w:numId="60">
    <w:abstractNumId w:val="66"/>
  </w:num>
  <w:num w:numId="61">
    <w:abstractNumId w:val="39"/>
    <w:lvlOverride w:ilvl="0">
      <w:startOverride w:val="1"/>
    </w:lvlOverride>
  </w:num>
  <w:num w:numId="62">
    <w:abstractNumId w:val="5"/>
  </w:num>
  <w:num w:numId="63">
    <w:abstractNumId w:val="49"/>
  </w:num>
  <w:num w:numId="64">
    <w:abstractNumId w:val="67"/>
    <w:lvlOverride w:ilvl="0">
      <w:startOverride w:val="3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7"/>
  </w:num>
  <w:num w:numId="66">
    <w:abstractNumId w:val="37"/>
  </w:num>
  <w:num w:numId="67">
    <w:abstractNumId w:val="43"/>
  </w:num>
  <w:num w:numId="68">
    <w:abstractNumId w:val="68"/>
  </w:num>
  <w:num w:numId="69">
    <w:abstractNumId w:val="44"/>
  </w:num>
  <w:num w:numId="70">
    <w:abstractNumId w:val="21"/>
  </w:num>
  <w:num w:numId="71">
    <w:abstractNumId w:val="12"/>
  </w:num>
  <w:num w:numId="72">
    <w:abstractNumId w:val="35"/>
  </w:num>
  <w:num w:numId="73">
    <w:abstractNumId w:val="3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53"/>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62C"/>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3E0"/>
    <w:rsid w:val="00045C3F"/>
    <w:rsid w:val="00045E2B"/>
    <w:rsid w:val="000473BF"/>
    <w:rsid w:val="000473E4"/>
    <w:rsid w:val="000475FA"/>
    <w:rsid w:val="0005041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3C4"/>
    <w:rsid w:val="000654CD"/>
    <w:rsid w:val="00066246"/>
    <w:rsid w:val="00066454"/>
    <w:rsid w:val="00066F9B"/>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0E1"/>
    <w:rsid w:val="00081B83"/>
    <w:rsid w:val="00082F69"/>
    <w:rsid w:val="0008311C"/>
    <w:rsid w:val="00083844"/>
    <w:rsid w:val="00084055"/>
    <w:rsid w:val="0008443D"/>
    <w:rsid w:val="00084EB7"/>
    <w:rsid w:val="00084ED5"/>
    <w:rsid w:val="00085040"/>
    <w:rsid w:val="0008517B"/>
    <w:rsid w:val="00085DE4"/>
    <w:rsid w:val="0008656B"/>
    <w:rsid w:val="0009024E"/>
    <w:rsid w:val="0009082A"/>
    <w:rsid w:val="0009253A"/>
    <w:rsid w:val="0009270D"/>
    <w:rsid w:val="00092AE3"/>
    <w:rsid w:val="00092C68"/>
    <w:rsid w:val="000931A6"/>
    <w:rsid w:val="00094D07"/>
    <w:rsid w:val="00094E19"/>
    <w:rsid w:val="000958E4"/>
    <w:rsid w:val="00095DDD"/>
    <w:rsid w:val="00096D92"/>
    <w:rsid w:val="00096DD8"/>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2929"/>
    <w:rsid w:val="000D4475"/>
    <w:rsid w:val="000D4F11"/>
    <w:rsid w:val="000D6413"/>
    <w:rsid w:val="000D7A22"/>
    <w:rsid w:val="000E00B7"/>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A6C"/>
    <w:rsid w:val="00113D25"/>
    <w:rsid w:val="0011413A"/>
    <w:rsid w:val="0011421B"/>
    <w:rsid w:val="00114A4A"/>
    <w:rsid w:val="001153FA"/>
    <w:rsid w:val="00115BF2"/>
    <w:rsid w:val="00115FF6"/>
    <w:rsid w:val="0011628E"/>
    <w:rsid w:val="0011642E"/>
    <w:rsid w:val="001169E5"/>
    <w:rsid w:val="001173CF"/>
    <w:rsid w:val="00120AA8"/>
    <w:rsid w:val="00121ED3"/>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39"/>
    <w:rsid w:val="00143420"/>
    <w:rsid w:val="0014381B"/>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29"/>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4B1E"/>
    <w:rsid w:val="001A5693"/>
    <w:rsid w:val="001A58EB"/>
    <w:rsid w:val="001A63C1"/>
    <w:rsid w:val="001A711E"/>
    <w:rsid w:val="001A7D13"/>
    <w:rsid w:val="001A7D50"/>
    <w:rsid w:val="001B0878"/>
    <w:rsid w:val="001B0F06"/>
    <w:rsid w:val="001B1039"/>
    <w:rsid w:val="001B1B69"/>
    <w:rsid w:val="001B265E"/>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A2F"/>
    <w:rsid w:val="001C2B07"/>
    <w:rsid w:val="001C38D0"/>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966"/>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2D39"/>
    <w:rsid w:val="001F30E1"/>
    <w:rsid w:val="001F34E8"/>
    <w:rsid w:val="001F4CAD"/>
    <w:rsid w:val="001F4F94"/>
    <w:rsid w:val="001F57CA"/>
    <w:rsid w:val="001F5F72"/>
    <w:rsid w:val="001F62CE"/>
    <w:rsid w:val="001F67AB"/>
    <w:rsid w:val="001F6E34"/>
    <w:rsid w:val="002009C3"/>
    <w:rsid w:val="00200A5A"/>
    <w:rsid w:val="00201CD9"/>
    <w:rsid w:val="00201E1C"/>
    <w:rsid w:val="002025E9"/>
    <w:rsid w:val="00203FA8"/>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3C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293"/>
    <w:rsid w:val="002B333B"/>
    <w:rsid w:val="002B33FE"/>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1FF2"/>
    <w:rsid w:val="002D2E83"/>
    <w:rsid w:val="002D3F1B"/>
    <w:rsid w:val="002D4FA8"/>
    <w:rsid w:val="002D51DA"/>
    <w:rsid w:val="002D5B17"/>
    <w:rsid w:val="002D7F83"/>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A00"/>
    <w:rsid w:val="002E7F35"/>
    <w:rsid w:val="002F037F"/>
    <w:rsid w:val="002F0A68"/>
    <w:rsid w:val="002F1389"/>
    <w:rsid w:val="002F1400"/>
    <w:rsid w:val="002F184C"/>
    <w:rsid w:val="002F1BDB"/>
    <w:rsid w:val="002F575B"/>
    <w:rsid w:val="002F5AEA"/>
    <w:rsid w:val="002F6496"/>
    <w:rsid w:val="002F6F9F"/>
    <w:rsid w:val="002F7849"/>
    <w:rsid w:val="00300202"/>
    <w:rsid w:val="00300BBE"/>
    <w:rsid w:val="00300CDE"/>
    <w:rsid w:val="0030214F"/>
    <w:rsid w:val="00302687"/>
    <w:rsid w:val="00302DCC"/>
    <w:rsid w:val="00302DFD"/>
    <w:rsid w:val="00303F35"/>
    <w:rsid w:val="003041E7"/>
    <w:rsid w:val="00304889"/>
    <w:rsid w:val="00304B40"/>
    <w:rsid w:val="00304B8F"/>
    <w:rsid w:val="00305E5C"/>
    <w:rsid w:val="00306387"/>
    <w:rsid w:val="003069A5"/>
    <w:rsid w:val="003075A4"/>
    <w:rsid w:val="003075D4"/>
    <w:rsid w:val="00307BCC"/>
    <w:rsid w:val="0031030E"/>
    <w:rsid w:val="0031075B"/>
    <w:rsid w:val="003108DF"/>
    <w:rsid w:val="003114D1"/>
    <w:rsid w:val="0031151E"/>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4D9"/>
    <w:rsid w:val="00356652"/>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5CD8"/>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2BA"/>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E1F"/>
    <w:rsid w:val="00424F72"/>
    <w:rsid w:val="00425240"/>
    <w:rsid w:val="00426410"/>
    <w:rsid w:val="004264B8"/>
    <w:rsid w:val="00430216"/>
    <w:rsid w:val="00430803"/>
    <w:rsid w:val="00430842"/>
    <w:rsid w:val="004308A8"/>
    <w:rsid w:val="00430E42"/>
    <w:rsid w:val="00432064"/>
    <w:rsid w:val="00433638"/>
    <w:rsid w:val="00433C4A"/>
    <w:rsid w:val="00433E26"/>
    <w:rsid w:val="00434D78"/>
    <w:rsid w:val="00435064"/>
    <w:rsid w:val="00435C45"/>
    <w:rsid w:val="00436316"/>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674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3F84"/>
    <w:rsid w:val="004848F4"/>
    <w:rsid w:val="0048578A"/>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890"/>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76"/>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32"/>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192A"/>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1C52"/>
    <w:rsid w:val="00542AC6"/>
    <w:rsid w:val="00543019"/>
    <w:rsid w:val="00544865"/>
    <w:rsid w:val="005449C1"/>
    <w:rsid w:val="0054526A"/>
    <w:rsid w:val="0054529A"/>
    <w:rsid w:val="00545516"/>
    <w:rsid w:val="005455AF"/>
    <w:rsid w:val="0054667A"/>
    <w:rsid w:val="00546903"/>
    <w:rsid w:val="00547B25"/>
    <w:rsid w:val="00551140"/>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67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1F6"/>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8C3"/>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25D"/>
    <w:rsid w:val="00611B32"/>
    <w:rsid w:val="00611C35"/>
    <w:rsid w:val="00611FC3"/>
    <w:rsid w:val="0061263D"/>
    <w:rsid w:val="00612F8A"/>
    <w:rsid w:val="006136FE"/>
    <w:rsid w:val="00614054"/>
    <w:rsid w:val="00614C21"/>
    <w:rsid w:val="00614F25"/>
    <w:rsid w:val="006151A9"/>
    <w:rsid w:val="00615BF8"/>
    <w:rsid w:val="0061746D"/>
    <w:rsid w:val="006179D0"/>
    <w:rsid w:val="00617A34"/>
    <w:rsid w:val="00620053"/>
    <w:rsid w:val="0062119E"/>
    <w:rsid w:val="0062145E"/>
    <w:rsid w:val="00621B8F"/>
    <w:rsid w:val="00622672"/>
    <w:rsid w:val="006232BB"/>
    <w:rsid w:val="0062371F"/>
    <w:rsid w:val="00623C8F"/>
    <w:rsid w:val="006241C0"/>
    <w:rsid w:val="006243F9"/>
    <w:rsid w:val="006253AD"/>
    <w:rsid w:val="006256AA"/>
    <w:rsid w:val="006258C3"/>
    <w:rsid w:val="00626971"/>
    <w:rsid w:val="00626D88"/>
    <w:rsid w:val="0062797D"/>
    <w:rsid w:val="00627AC9"/>
    <w:rsid w:val="00627B24"/>
    <w:rsid w:val="00630725"/>
    <w:rsid w:val="00631ABD"/>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92E"/>
    <w:rsid w:val="00691B97"/>
    <w:rsid w:val="0069210D"/>
    <w:rsid w:val="00692EE1"/>
    <w:rsid w:val="00693413"/>
    <w:rsid w:val="006937D1"/>
    <w:rsid w:val="0069385B"/>
    <w:rsid w:val="00693E41"/>
    <w:rsid w:val="006941E5"/>
    <w:rsid w:val="00694628"/>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964"/>
    <w:rsid w:val="006A6FC2"/>
    <w:rsid w:val="006A72B9"/>
    <w:rsid w:val="006A7360"/>
    <w:rsid w:val="006A741F"/>
    <w:rsid w:val="006A7A79"/>
    <w:rsid w:val="006A7E32"/>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2ED0"/>
    <w:rsid w:val="006D33D5"/>
    <w:rsid w:val="006D4168"/>
    <w:rsid w:val="006D4AF7"/>
    <w:rsid w:val="006D4FF5"/>
    <w:rsid w:val="006D5659"/>
    <w:rsid w:val="006D57F1"/>
    <w:rsid w:val="006D58BA"/>
    <w:rsid w:val="006D5A63"/>
    <w:rsid w:val="006D5D61"/>
    <w:rsid w:val="006D61A9"/>
    <w:rsid w:val="006D653D"/>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576"/>
    <w:rsid w:val="007236AC"/>
    <w:rsid w:val="00723912"/>
    <w:rsid w:val="00723C3B"/>
    <w:rsid w:val="00723C3C"/>
    <w:rsid w:val="00724550"/>
    <w:rsid w:val="00726778"/>
    <w:rsid w:val="00727D45"/>
    <w:rsid w:val="00731061"/>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C7"/>
    <w:rsid w:val="00740359"/>
    <w:rsid w:val="00740E26"/>
    <w:rsid w:val="00741AE1"/>
    <w:rsid w:val="00742406"/>
    <w:rsid w:val="0074330D"/>
    <w:rsid w:val="007436B9"/>
    <w:rsid w:val="007441A8"/>
    <w:rsid w:val="007445F7"/>
    <w:rsid w:val="00745601"/>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13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77C4A"/>
    <w:rsid w:val="0078067F"/>
    <w:rsid w:val="00780D93"/>
    <w:rsid w:val="007817D0"/>
    <w:rsid w:val="007830E8"/>
    <w:rsid w:val="0078312D"/>
    <w:rsid w:val="0078392E"/>
    <w:rsid w:val="00784B5F"/>
    <w:rsid w:val="00784F04"/>
    <w:rsid w:val="00785458"/>
    <w:rsid w:val="00785C7D"/>
    <w:rsid w:val="00785E55"/>
    <w:rsid w:val="007861D5"/>
    <w:rsid w:val="00786CDD"/>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1A28"/>
    <w:rsid w:val="007B325C"/>
    <w:rsid w:val="007B3310"/>
    <w:rsid w:val="007B3B77"/>
    <w:rsid w:val="007B3DD9"/>
    <w:rsid w:val="007B3E64"/>
    <w:rsid w:val="007B44B0"/>
    <w:rsid w:val="007B4576"/>
    <w:rsid w:val="007B4FF9"/>
    <w:rsid w:val="007B60C4"/>
    <w:rsid w:val="007B63F1"/>
    <w:rsid w:val="007B640B"/>
    <w:rsid w:val="007B6A8F"/>
    <w:rsid w:val="007B6F25"/>
    <w:rsid w:val="007B6FBA"/>
    <w:rsid w:val="007B73EE"/>
    <w:rsid w:val="007C0A84"/>
    <w:rsid w:val="007C1F63"/>
    <w:rsid w:val="007C2098"/>
    <w:rsid w:val="007C20ED"/>
    <w:rsid w:val="007C21B3"/>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6DE"/>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2DC"/>
    <w:rsid w:val="00873A22"/>
    <w:rsid w:val="00873B45"/>
    <w:rsid w:val="00874455"/>
    <w:rsid w:val="0087477E"/>
    <w:rsid w:val="00875D75"/>
    <w:rsid w:val="00875E1C"/>
    <w:rsid w:val="008762A9"/>
    <w:rsid w:val="00876820"/>
    <w:rsid w:val="00877D3D"/>
    <w:rsid w:val="00877E84"/>
    <w:rsid w:val="00880A90"/>
    <w:rsid w:val="00880E32"/>
    <w:rsid w:val="0088158B"/>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862"/>
    <w:rsid w:val="00893E1D"/>
    <w:rsid w:val="00894F70"/>
    <w:rsid w:val="00895376"/>
    <w:rsid w:val="00895747"/>
    <w:rsid w:val="00895A3B"/>
    <w:rsid w:val="00896298"/>
    <w:rsid w:val="00896497"/>
    <w:rsid w:val="008966CB"/>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53"/>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612"/>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4C7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11FE"/>
    <w:rsid w:val="009612A7"/>
    <w:rsid w:val="009618F8"/>
    <w:rsid w:val="00962366"/>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424"/>
    <w:rsid w:val="00974840"/>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1E7"/>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52C6"/>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4C89"/>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2FC"/>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3C5"/>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3DB"/>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96D"/>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792"/>
    <w:rsid w:val="00AF22A8"/>
    <w:rsid w:val="00AF32C1"/>
    <w:rsid w:val="00AF35CD"/>
    <w:rsid w:val="00AF44E5"/>
    <w:rsid w:val="00AF457A"/>
    <w:rsid w:val="00AF4B5E"/>
    <w:rsid w:val="00AF4BFB"/>
    <w:rsid w:val="00AF4D45"/>
    <w:rsid w:val="00AF4D65"/>
    <w:rsid w:val="00AF5627"/>
    <w:rsid w:val="00AF5B94"/>
    <w:rsid w:val="00AF6740"/>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033"/>
    <w:rsid w:val="00B36796"/>
    <w:rsid w:val="00B378E5"/>
    <w:rsid w:val="00B37EA0"/>
    <w:rsid w:val="00B4049E"/>
    <w:rsid w:val="00B40988"/>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1F11"/>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B49"/>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A4"/>
    <w:rsid w:val="00B830EF"/>
    <w:rsid w:val="00B833B3"/>
    <w:rsid w:val="00B83BB3"/>
    <w:rsid w:val="00B83FE5"/>
    <w:rsid w:val="00B84305"/>
    <w:rsid w:val="00B8434D"/>
    <w:rsid w:val="00B84437"/>
    <w:rsid w:val="00B84F4E"/>
    <w:rsid w:val="00B8531F"/>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A0F"/>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1E9"/>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669"/>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0FF0"/>
    <w:rsid w:val="00C412E2"/>
    <w:rsid w:val="00C41F7E"/>
    <w:rsid w:val="00C420F1"/>
    <w:rsid w:val="00C42A33"/>
    <w:rsid w:val="00C430BB"/>
    <w:rsid w:val="00C43D41"/>
    <w:rsid w:val="00C44E5C"/>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AD9"/>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FCF"/>
    <w:rsid w:val="00C66495"/>
    <w:rsid w:val="00C67504"/>
    <w:rsid w:val="00C70FB1"/>
    <w:rsid w:val="00C71AA7"/>
    <w:rsid w:val="00C71DEB"/>
    <w:rsid w:val="00C71F11"/>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9B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6413"/>
    <w:rsid w:val="00C97762"/>
    <w:rsid w:val="00C97FB2"/>
    <w:rsid w:val="00CA0290"/>
    <w:rsid w:val="00CA0813"/>
    <w:rsid w:val="00CA0B5B"/>
    <w:rsid w:val="00CA0C8F"/>
    <w:rsid w:val="00CA0D61"/>
    <w:rsid w:val="00CA0D8C"/>
    <w:rsid w:val="00CA0F4D"/>
    <w:rsid w:val="00CA1164"/>
    <w:rsid w:val="00CA16B4"/>
    <w:rsid w:val="00CA18F0"/>
    <w:rsid w:val="00CA2584"/>
    <w:rsid w:val="00CA2A31"/>
    <w:rsid w:val="00CA2F05"/>
    <w:rsid w:val="00CA5804"/>
    <w:rsid w:val="00CA589B"/>
    <w:rsid w:val="00CA5EE1"/>
    <w:rsid w:val="00CA732F"/>
    <w:rsid w:val="00CA75D2"/>
    <w:rsid w:val="00CA7ECB"/>
    <w:rsid w:val="00CB2652"/>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885"/>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019"/>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574"/>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07F5"/>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971B4"/>
    <w:rsid w:val="00DA00B2"/>
    <w:rsid w:val="00DA01F0"/>
    <w:rsid w:val="00DA0C66"/>
    <w:rsid w:val="00DA13DD"/>
    <w:rsid w:val="00DA1FBA"/>
    <w:rsid w:val="00DA20D8"/>
    <w:rsid w:val="00DA24FF"/>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31A"/>
    <w:rsid w:val="00DD361C"/>
    <w:rsid w:val="00DD4A0F"/>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2E8"/>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A66"/>
    <w:rsid w:val="00E65E17"/>
    <w:rsid w:val="00E66B9F"/>
    <w:rsid w:val="00E66CB3"/>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441"/>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E0A"/>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14BD"/>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28F5"/>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177AD"/>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604"/>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1F85"/>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0B9"/>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4C27"/>
    <w:rsid w:val="00F850BA"/>
    <w:rsid w:val="00F85522"/>
    <w:rsid w:val="00F8564A"/>
    <w:rsid w:val="00F85F29"/>
    <w:rsid w:val="00F86913"/>
    <w:rsid w:val="00F86EDA"/>
    <w:rsid w:val="00F870F7"/>
    <w:rsid w:val="00F87B4D"/>
    <w:rsid w:val="00F9080D"/>
    <w:rsid w:val="00F918DF"/>
    <w:rsid w:val="00F91B34"/>
    <w:rsid w:val="00F91C3B"/>
    <w:rsid w:val="00F937E3"/>
    <w:rsid w:val="00F955C1"/>
    <w:rsid w:val="00F956F1"/>
    <w:rsid w:val="00F957F9"/>
    <w:rsid w:val="00F966BD"/>
    <w:rsid w:val="00F96FB8"/>
    <w:rsid w:val="00F97611"/>
    <w:rsid w:val="00FA0B72"/>
    <w:rsid w:val="00FA104D"/>
    <w:rsid w:val="00FA10CF"/>
    <w:rsid w:val="00FA16BA"/>
    <w:rsid w:val="00FA196F"/>
    <w:rsid w:val="00FA1D05"/>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397"/>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EF3822F-23A4-4D64-B2F6-F1BB0693A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link w:val="NormaCar"/>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a">
    <w:basedOn w:val="Normal"/>
    <w:next w:val="Normal"/>
    <w:link w:val="TtuloCar"/>
    <w:uiPriority w:val="10"/>
    <w:unhideWhenUsed/>
    <w:qFormat/>
    <w:rsid w:val="007C2098"/>
    <w:pPr>
      <w:jc w:val="both"/>
    </w:pPr>
    <w:rPr>
      <w:rFonts w:ascii="Cambria" w:hAnsi="Cambria"/>
      <w:b/>
      <w:bCs/>
      <w:kern w:val="28"/>
      <w:sz w:val="32"/>
      <w:szCs w:val="32"/>
      <w:lang w:val="en-US"/>
    </w:rPr>
  </w:style>
  <w:style w:type="character" w:customStyle="1" w:styleId="TtuloCar">
    <w:name w:val="Título Car"/>
    <w:link w:val="a"/>
    <w:uiPriority w:val="10"/>
    <w:rsid w:val="007C2098"/>
    <w:rPr>
      <w:rFonts w:ascii="Cambria" w:hAnsi="Cambria"/>
      <w:b/>
      <w:bCs/>
      <w:kern w:val="28"/>
      <w:sz w:val="32"/>
      <w:szCs w:val="32"/>
      <w:lang w:val="en-US" w:eastAsia="en-US"/>
    </w:rPr>
  </w:style>
  <w:style w:type="character" w:customStyle="1" w:styleId="DefaultCar">
    <w:name w:val="Default Car"/>
    <w:link w:val="Default"/>
    <w:locked/>
    <w:rsid w:val="007C2098"/>
    <w:rPr>
      <w:rFonts w:ascii="EDKGCG+TimesNewRoman,Bold" w:hAnsi="EDKGCG+TimesNewRoman,Bold" w:cs="EDKGCG+TimesNewRoman,Bold"/>
      <w:color w:val="000000"/>
      <w:sz w:val="24"/>
      <w:szCs w:val="24"/>
      <w:lang w:val="es-ES" w:eastAsia="es-ES"/>
    </w:rPr>
  </w:style>
  <w:style w:type="character" w:customStyle="1" w:styleId="NormaCar">
    <w:name w:val="Norma Car"/>
    <w:link w:val="Norma"/>
    <w:rsid w:val="007C2098"/>
    <w:rPr>
      <w:rFonts w:ascii="Calibri" w:hAnsi="Calibri"/>
      <w:sz w:val="22"/>
      <w:szCs w:val="22"/>
    </w:rPr>
  </w:style>
  <w:style w:type="paragraph" w:styleId="Lista3">
    <w:name w:val="List 3"/>
    <w:basedOn w:val="Normal"/>
    <w:uiPriority w:val="99"/>
    <w:unhideWhenUsed/>
    <w:rsid w:val="007C2098"/>
    <w:pPr>
      <w:ind w:left="849" w:hanging="283"/>
      <w:contextualSpacing/>
      <w:jc w:val="both"/>
    </w:pPr>
    <w:rPr>
      <w:rFonts w:ascii="Arial" w:hAnsi="Arial"/>
      <w:lang w:val="en-US"/>
    </w:rPr>
  </w:style>
  <w:style w:type="paragraph" w:customStyle="1" w:styleId="CM37">
    <w:name w:val="CM37"/>
    <w:basedOn w:val="Normal"/>
    <w:next w:val="Normal"/>
    <w:rsid w:val="00436316"/>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3631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3631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3631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3631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436316"/>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61730909">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3EFF3-900F-4566-A08A-03BB98A7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23034</Words>
  <Characters>126690</Characters>
  <Application>Microsoft Office Word</Application>
  <DocSecurity>0</DocSecurity>
  <Lines>1055</Lines>
  <Paragraphs>298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149426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Coronado Quintanilla</cp:lastModifiedBy>
  <cp:revision>2</cp:revision>
  <cp:lastPrinted>2016-03-03T19:45:00Z</cp:lastPrinted>
  <dcterms:created xsi:type="dcterms:W3CDTF">2016-03-04T16:27:00Z</dcterms:created>
  <dcterms:modified xsi:type="dcterms:W3CDTF">2016-03-04T16:27:00Z</dcterms:modified>
</cp:coreProperties>
</file>