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13CB" w:rsidRDefault="00B413CB" w:rsidP="00B413CB">
      <w:pPr>
        <w:pStyle w:val="Prrafodelista"/>
        <w:ind w:left="720"/>
        <w:rPr>
          <w:rFonts w:ascii="Calibri" w:hAnsi="Calibri"/>
          <w:b/>
          <w:color w:val="2E74B5" w:themeColor="accent1" w:themeShade="BF"/>
          <w:sz w:val="22"/>
          <w:szCs w:val="22"/>
          <w:lang w:val="es-BO" w:eastAsia="es-BO"/>
        </w:rPr>
      </w:pPr>
      <w:bookmarkStart w:id="0" w:name="_GoBack"/>
      <w:bookmarkEnd w:id="0"/>
    </w:p>
    <w:p w:rsidR="00EF3C68" w:rsidRDefault="00EF3C68"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INSTALACION DE FAENAS - PROVISION Y COLOCADO DE LETREROS DE OBRA</w:t>
      </w:r>
    </w:p>
    <w:p w:rsidR="00B413CB" w:rsidRPr="00B413CB" w:rsidRDefault="00B413CB" w:rsidP="00B413CB">
      <w:pPr>
        <w:pStyle w:val="Prrafodelista"/>
        <w:ind w:left="720"/>
        <w:rPr>
          <w:rFonts w:asciiTheme="minorHAnsi" w:hAnsiTheme="minorHAnsi" w:cstheme="minorHAnsi"/>
          <w:b/>
          <w:sz w:val="20"/>
          <w:szCs w:val="20"/>
        </w:rPr>
      </w:pPr>
      <w:r w:rsidRPr="00B413CB">
        <w:rPr>
          <w:rFonts w:asciiTheme="minorHAnsi" w:hAnsiTheme="minorHAnsi" w:cstheme="minorHAnsi"/>
          <w:b/>
          <w:sz w:val="20"/>
          <w:szCs w:val="20"/>
        </w:rPr>
        <w:t>UNIDAD: Global (GLB)</w:t>
      </w:r>
    </w:p>
    <w:p w:rsidR="00B413CB" w:rsidRPr="00B413CB" w:rsidRDefault="00B413CB" w:rsidP="00B413CB">
      <w:pPr>
        <w:ind w:left="360"/>
        <w:rPr>
          <w:rFonts w:ascii="Calibri" w:hAnsi="Calibri"/>
          <w:b/>
          <w:color w:val="2E74B5" w:themeColor="accent1" w:themeShade="BF"/>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B413CB" w:rsidRPr="00B413CB" w:rsidRDefault="00B413CB" w:rsidP="00156AA4">
      <w:pPr>
        <w:pStyle w:val="Prrafodelista"/>
        <w:autoSpaceDE w:val="0"/>
        <w:autoSpaceDN w:val="0"/>
        <w:adjustRightInd w:val="0"/>
        <w:ind w:left="1080"/>
        <w:jc w:val="both"/>
        <w:rPr>
          <w:rFonts w:asciiTheme="minorHAnsi" w:hAnsiTheme="minorHAnsi" w:cstheme="minorHAnsi"/>
          <w:iCs/>
          <w:sz w:val="20"/>
          <w:szCs w:val="20"/>
          <w:lang w:val="es-ES_tradnl"/>
        </w:rPr>
      </w:pPr>
      <w:bookmarkStart w:id="1" w:name="_Toc314666490"/>
      <w:r w:rsidRPr="00B413CB">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B413CB">
        <w:rPr>
          <w:rFonts w:asciiTheme="minorHAnsi" w:hAnsiTheme="minorHAnsi" w:cstheme="minorHAnsi"/>
          <w:sz w:val="20"/>
          <w:szCs w:val="20"/>
        </w:rPr>
        <w:t xml:space="preserve">proyecto la UIP calculara la cantidad de letreros </w:t>
      </w:r>
      <w:proofErr w:type="spellStart"/>
      <w:r w:rsidRPr="00B413CB">
        <w:rPr>
          <w:rFonts w:asciiTheme="minorHAnsi" w:hAnsiTheme="minorHAnsi" w:cstheme="minorHAnsi"/>
          <w:sz w:val="20"/>
          <w:szCs w:val="20"/>
        </w:rPr>
        <w:t>identificatorios</w:t>
      </w:r>
      <w:proofErr w:type="spellEnd"/>
      <w:r w:rsidRPr="00B413CB">
        <w:rPr>
          <w:rFonts w:asciiTheme="minorHAnsi" w:hAnsiTheme="minorHAnsi" w:cstheme="minorHAnsi"/>
          <w:sz w:val="20"/>
          <w:szCs w:val="20"/>
        </w:rPr>
        <w:t>, (todo el material pertinente para una adecuada señalización</w:t>
      </w:r>
      <w:r w:rsidRPr="00B413CB">
        <w:rPr>
          <w:rFonts w:asciiTheme="minorHAnsi" w:hAnsiTheme="minorHAnsi" w:cstheme="minorHAnsi"/>
          <w:kern w:val="28"/>
          <w:sz w:val="20"/>
          <w:szCs w:val="20"/>
          <w:lang w:val="es-ES_tradnl"/>
        </w:rPr>
        <w:t xml:space="preserve"> en obra), limpieza del sector de emplazamiento, movilización,</w:t>
      </w:r>
      <w:r w:rsidRPr="00B413CB">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bookmarkStart w:id="2" w:name="_Toc314666491"/>
      <w:r w:rsidRPr="00B413CB">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p>
    <w:p w:rsidR="00B413CB" w:rsidRPr="00B413CB" w:rsidRDefault="00B413CB" w:rsidP="00156AA4">
      <w:pPr>
        <w:pStyle w:val="Prrafodelista"/>
        <w:autoSpaceDE w:val="0"/>
        <w:autoSpaceDN w:val="0"/>
        <w:adjustRightInd w:val="0"/>
        <w:ind w:left="1080"/>
        <w:jc w:val="both"/>
        <w:rPr>
          <w:rFonts w:asciiTheme="minorHAnsi" w:hAnsiTheme="minorHAnsi" w:cstheme="minorHAnsi"/>
          <w:iCs/>
          <w:sz w:val="20"/>
          <w:szCs w:val="20"/>
          <w:lang w:val="es-ES_tradnl"/>
        </w:rPr>
      </w:pPr>
      <w:bookmarkStart w:id="3" w:name="_Toc314666492"/>
      <w:r w:rsidRPr="00B413CB">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w:t>
      </w:r>
      <w:proofErr w:type="gramStart"/>
      <w:r w:rsidRPr="00B413CB">
        <w:rPr>
          <w:rFonts w:asciiTheme="minorHAnsi" w:eastAsia="Arial Unicode MS" w:hAnsiTheme="minorHAnsi" w:cstheme="minorHAnsi"/>
          <w:sz w:val="20"/>
          <w:szCs w:val="20"/>
          <w:lang w:val="es-ES_tradnl"/>
        </w:rPr>
        <w:t>las  obras</w:t>
      </w:r>
      <w:proofErr w:type="gramEnd"/>
      <w:r w:rsidRPr="00B413CB">
        <w:rPr>
          <w:rFonts w:asciiTheme="minorHAnsi" w:eastAsia="Arial Unicode MS" w:hAnsiTheme="minorHAnsi" w:cstheme="minorHAnsi"/>
          <w:sz w:val="20"/>
          <w:szCs w:val="20"/>
          <w:lang w:val="es-ES_tradnl"/>
        </w:rPr>
        <w:t xml:space="preserve"> </w:t>
      </w:r>
      <w:bookmarkEnd w:id="3"/>
      <w:r w:rsidRPr="00B413CB">
        <w:rPr>
          <w:rFonts w:asciiTheme="minorHAnsi" w:hAnsiTheme="minorHAnsi" w:cstheme="minorHAnsi"/>
          <w:iCs/>
          <w:sz w:val="20"/>
          <w:szCs w:val="20"/>
          <w:lang w:val="es-ES_tradnl"/>
        </w:rPr>
        <w:t xml:space="preserve">y la </w:t>
      </w:r>
      <w:r w:rsidRPr="00B413CB">
        <w:rPr>
          <w:rFonts w:asciiTheme="minorHAnsi" w:hAnsiTheme="minorHAnsi" w:cstheme="minorHAnsi"/>
          <w:kern w:val="28"/>
          <w:sz w:val="20"/>
          <w:szCs w:val="20"/>
          <w:lang w:val="es-ES_tradnl"/>
        </w:rPr>
        <w:t>desmovilización del mismo una vez realizada la recepción final del Proyecto.</w:t>
      </w:r>
    </w:p>
    <w:p w:rsidR="00B413CB" w:rsidRDefault="00B413CB" w:rsidP="00B413CB">
      <w:pPr>
        <w:rPr>
          <w:rFonts w:ascii="Calibri" w:hAnsi="Calibri"/>
          <w:b/>
          <w:color w:val="000000"/>
          <w:sz w:val="22"/>
          <w:szCs w:val="22"/>
          <w:lang w:val="es-BO" w:eastAsia="es-BO"/>
        </w:rPr>
      </w:pPr>
      <w:r>
        <w:rPr>
          <w:rFonts w:ascii="Calibri" w:hAnsi="Calibri"/>
          <w:b/>
          <w:color w:val="000000"/>
          <w:sz w:val="22"/>
          <w:szCs w:val="22"/>
          <w:lang w:val="es-BO" w:eastAsia="es-BO"/>
        </w:rPr>
        <w:tab/>
      </w:r>
    </w:p>
    <w:tbl>
      <w:tblPr>
        <w:tblW w:w="37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0"/>
        <w:gridCol w:w="1418"/>
        <w:gridCol w:w="1489"/>
      </w:tblGrid>
      <w:tr w:rsidR="00B413CB" w:rsidRPr="00AF0E93" w:rsidTr="00AF0E93">
        <w:trPr>
          <w:trHeight w:val="315"/>
          <w:jc w:val="center"/>
        </w:trPr>
        <w:tc>
          <w:tcPr>
            <w:tcW w:w="2794" w:type="pct"/>
            <w:shd w:val="clear" w:color="auto" w:fill="auto"/>
            <w:noWrap/>
            <w:vAlign w:val="center"/>
            <w:hideMark/>
          </w:tcPr>
          <w:p w:rsidR="00B413CB" w:rsidRPr="00AF0E93" w:rsidRDefault="00B413CB" w:rsidP="00AF0E93">
            <w:pPr>
              <w:jc w:val="center"/>
              <w:rPr>
                <w:rFonts w:ascii="Calibri" w:hAnsi="Calibri"/>
                <w:b/>
                <w:bCs/>
                <w:color w:val="000000"/>
                <w:sz w:val="20"/>
                <w:szCs w:val="20"/>
                <w:lang w:val="es-BO" w:eastAsia="es-BO"/>
              </w:rPr>
            </w:pPr>
            <w:r w:rsidRPr="00AF0E93">
              <w:rPr>
                <w:rFonts w:ascii="Calibri" w:hAnsi="Calibri"/>
                <w:b/>
                <w:bCs/>
                <w:color w:val="000000"/>
                <w:sz w:val="20"/>
                <w:szCs w:val="20"/>
                <w:lang w:val="es-BO" w:eastAsia="es-BO"/>
              </w:rPr>
              <w:t>DETALLE</w:t>
            </w:r>
          </w:p>
        </w:tc>
        <w:tc>
          <w:tcPr>
            <w:tcW w:w="1076" w:type="pct"/>
            <w:shd w:val="clear" w:color="auto" w:fill="auto"/>
            <w:noWrap/>
            <w:vAlign w:val="center"/>
            <w:hideMark/>
          </w:tcPr>
          <w:p w:rsidR="00B413CB" w:rsidRPr="00AF0E93" w:rsidRDefault="00B413CB" w:rsidP="00AF0E93">
            <w:pPr>
              <w:jc w:val="center"/>
              <w:rPr>
                <w:rFonts w:ascii="Calibri" w:hAnsi="Calibri"/>
                <w:b/>
                <w:bCs/>
                <w:color w:val="000000"/>
                <w:sz w:val="20"/>
                <w:szCs w:val="20"/>
                <w:lang w:val="es-BO" w:eastAsia="es-BO"/>
              </w:rPr>
            </w:pPr>
            <w:r w:rsidRPr="00AF0E93">
              <w:rPr>
                <w:rFonts w:ascii="Calibri" w:hAnsi="Calibri"/>
                <w:b/>
                <w:bCs/>
                <w:color w:val="000000"/>
                <w:sz w:val="20"/>
                <w:szCs w:val="20"/>
                <w:lang w:val="es-BO" w:eastAsia="es-BO"/>
              </w:rPr>
              <w:t>UNIDAD</w:t>
            </w:r>
          </w:p>
        </w:tc>
        <w:tc>
          <w:tcPr>
            <w:tcW w:w="1130" w:type="pct"/>
            <w:shd w:val="clear" w:color="auto" w:fill="auto"/>
            <w:noWrap/>
            <w:vAlign w:val="center"/>
            <w:hideMark/>
          </w:tcPr>
          <w:p w:rsidR="00B413CB" w:rsidRPr="00AF0E93" w:rsidRDefault="00B413CB" w:rsidP="00AF0E93">
            <w:pPr>
              <w:jc w:val="center"/>
              <w:rPr>
                <w:rFonts w:ascii="Calibri" w:hAnsi="Calibri"/>
                <w:b/>
                <w:bCs/>
                <w:color w:val="000000"/>
                <w:sz w:val="20"/>
                <w:szCs w:val="20"/>
                <w:lang w:val="es-BO" w:eastAsia="es-BO"/>
              </w:rPr>
            </w:pPr>
            <w:r w:rsidRPr="00AF0E93">
              <w:rPr>
                <w:rFonts w:ascii="Calibri" w:hAnsi="Calibri"/>
                <w:b/>
                <w:bCs/>
                <w:color w:val="000000"/>
                <w:sz w:val="20"/>
                <w:szCs w:val="20"/>
                <w:lang w:val="es-BO" w:eastAsia="es-BO"/>
              </w:rPr>
              <w:t>CANTIDAD</w:t>
            </w:r>
          </w:p>
        </w:tc>
      </w:tr>
      <w:tr w:rsidR="00B413CB" w:rsidRPr="00AF0E93" w:rsidTr="00AF0E93">
        <w:trPr>
          <w:trHeight w:val="315"/>
          <w:jc w:val="center"/>
        </w:trPr>
        <w:tc>
          <w:tcPr>
            <w:tcW w:w="2794" w:type="pct"/>
            <w:shd w:val="clear" w:color="auto" w:fill="auto"/>
            <w:noWrap/>
            <w:vAlign w:val="center"/>
            <w:hideMark/>
          </w:tcPr>
          <w:p w:rsidR="00B413CB" w:rsidRPr="00AF0E93" w:rsidRDefault="00B413CB" w:rsidP="00187933">
            <w:pPr>
              <w:rPr>
                <w:rFonts w:ascii="Calibri" w:hAnsi="Calibri"/>
                <w:color w:val="000000"/>
                <w:sz w:val="20"/>
                <w:szCs w:val="20"/>
                <w:lang w:val="es-BO" w:eastAsia="es-BO"/>
              </w:rPr>
            </w:pPr>
            <w:r w:rsidRPr="00AF0E93">
              <w:rPr>
                <w:rFonts w:ascii="Calibri" w:hAnsi="Calibri"/>
                <w:color w:val="000000"/>
                <w:sz w:val="20"/>
                <w:szCs w:val="20"/>
                <w:lang w:val="es-ES_tradnl" w:eastAsia="es-BO"/>
              </w:rPr>
              <w:t>DEPOSITO DE MATERIALES CON OFICINA</w:t>
            </w:r>
          </w:p>
        </w:tc>
        <w:tc>
          <w:tcPr>
            <w:tcW w:w="1076" w:type="pct"/>
            <w:shd w:val="clear" w:color="auto" w:fill="auto"/>
            <w:noWrap/>
            <w:vAlign w:val="center"/>
            <w:hideMark/>
          </w:tcPr>
          <w:p w:rsidR="00B413CB" w:rsidRPr="00AF0E93" w:rsidRDefault="00B413CB" w:rsidP="00AF0E93">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PZA</w:t>
            </w:r>
          </w:p>
        </w:tc>
        <w:tc>
          <w:tcPr>
            <w:tcW w:w="1130" w:type="pct"/>
            <w:shd w:val="clear" w:color="auto" w:fill="auto"/>
            <w:noWrap/>
            <w:vAlign w:val="center"/>
            <w:hideMark/>
          </w:tcPr>
          <w:p w:rsidR="00B413CB" w:rsidRPr="00AF0E93" w:rsidRDefault="00624743" w:rsidP="00AF0E93">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1</w:t>
            </w:r>
          </w:p>
        </w:tc>
      </w:tr>
      <w:tr w:rsidR="00B413CB" w:rsidRPr="00AF0E93" w:rsidTr="00AF0E93">
        <w:trPr>
          <w:trHeight w:val="315"/>
          <w:jc w:val="center"/>
        </w:trPr>
        <w:tc>
          <w:tcPr>
            <w:tcW w:w="2794" w:type="pct"/>
            <w:shd w:val="clear" w:color="auto" w:fill="auto"/>
            <w:noWrap/>
            <w:vAlign w:val="center"/>
            <w:hideMark/>
          </w:tcPr>
          <w:p w:rsidR="00B413CB" w:rsidRPr="00AF0E93" w:rsidRDefault="00B413CB" w:rsidP="00187933">
            <w:pPr>
              <w:rPr>
                <w:rFonts w:ascii="Calibri" w:hAnsi="Calibri"/>
                <w:color w:val="000000"/>
                <w:sz w:val="20"/>
                <w:szCs w:val="20"/>
                <w:lang w:val="es-BO" w:eastAsia="es-BO"/>
              </w:rPr>
            </w:pPr>
            <w:r w:rsidRPr="00AF0E93">
              <w:rPr>
                <w:rFonts w:ascii="Calibri" w:hAnsi="Calibri"/>
                <w:color w:val="000000"/>
                <w:sz w:val="20"/>
                <w:szCs w:val="20"/>
                <w:lang w:val="es-ES_tradnl" w:eastAsia="es-BO"/>
              </w:rPr>
              <w:t>LETRERO DE OBRA</w:t>
            </w:r>
          </w:p>
        </w:tc>
        <w:tc>
          <w:tcPr>
            <w:tcW w:w="1076" w:type="pct"/>
            <w:shd w:val="clear" w:color="auto" w:fill="auto"/>
            <w:noWrap/>
            <w:vAlign w:val="center"/>
            <w:hideMark/>
          </w:tcPr>
          <w:p w:rsidR="00B413CB" w:rsidRPr="00AF0E93" w:rsidRDefault="00B413CB" w:rsidP="00AF0E93">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PZA</w:t>
            </w:r>
          </w:p>
        </w:tc>
        <w:tc>
          <w:tcPr>
            <w:tcW w:w="1130" w:type="pct"/>
            <w:shd w:val="clear" w:color="auto" w:fill="auto"/>
            <w:noWrap/>
            <w:vAlign w:val="center"/>
            <w:hideMark/>
          </w:tcPr>
          <w:p w:rsidR="00B413CB" w:rsidRPr="00AF0E93" w:rsidRDefault="00624743" w:rsidP="00AF0E93">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1/Km</w:t>
            </w:r>
          </w:p>
        </w:tc>
      </w:tr>
    </w:tbl>
    <w:p w:rsidR="00B413CB" w:rsidRDefault="00B413CB" w:rsidP="00B413CB">
      <w:pPr>
        <w:rPr>
          <w:rFonts w:ascii="Calibri" w:hAnsi="Calibri"/>
          <w:b/>
          <w:color w:val="000000"/>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B413CB" w:rsidRPr="00920A4F" w:rsidRDefault="00B413CB" w:rsidP="00156AA4">
      <w:pPr>
        <w:ind w:left="108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B413CB" w:rsidRPr="00920A4F" w:rsidRDefault="00B413CB" w:rsidP="00156AA4">
      <w:pPr>
        <w:ind w:left="372"/>
        <w:jc w:val="both"/>
        <w:rPr>
          <w:rFonts w:asciiTheme="minorHAnsi" w:hAnsiTheme="minorHAnsi" w:cstheme="minorHAnsi"/>
          <w:kern w:val="28"/>
          <w:sz w:val="20"/>
          <w:szCs w:val="20"/>
          <w:lang w:val="es-ES_tradnl"/>
        </w:rPr>
      </w:pPr>
    </w:p>
    <w:p w:rsidR="00B413CB" w:rsidRPr="00920A4F" w:rsidRDefault="00B413CB" w:rsidP="00E047E2">
      <w:pPr>
        <w:pStyle w:val="Prrafodelista"/>
        <w:numPr>
          <w:ilvl w:val="0"/>
          <w:numId w:val="31"/>
        </w:numPr>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B413CB" w:rsidRPr="00920A4F" w:rsidRDefault="00B413CB" w:rsidP="00E047E2">
      <w:pPr>
        <w:pStyle w:val="Prrafodelista"/>
        <w:numPr>
          <w:ilvl w:val="0"/>
          <w:numId w:val="31"/>
        </w:numPr>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Carpas 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-Sombras, Tinglados, etc.; para el resguardo del material del sol o lluvia.</w:t>
      </w:r>
    </w:p>
    <w:p w:rsidR="00B413CB" w:rsidRPr="00B413CB" w:rsidRDefault="00B413CB" w:rsidP="00B413CB">
      <w:pPr>
        <w:rPr>
          <w:rFonts w:ascii="Calibri" w:hAnsi="Calibri"/>
          <w:b/>
          <w:color w:val="000000"/>
          <w:sz w:val="22"/>
          <w:szCs w:val="22"/>
          <w:lang w:val="es-ES_tradnl"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67CC2" w:rsidRDefault="00A67CC2" w:rsidP="00156AA4">
      <w:pPr>
        <w:pStyle w:val="Prrafodelista"/>
        <w:ind w:left="1080"/>
        <w:contextualSpacing/>
        <w:jc w:val="both"/>
        <w:rPr>
          <w:rFonts w:asciiTheme="minorHAnsi" w:eastAsia="Arial Unicode MS" w:hAnsiTheme="minorHAnsi" w:cstheme="minorHAnsi"/>
          <w:sz w:val="20"/>
          <w:szCs w:val="20"/>
          <w:lang w:val="es-ES_tradnl"/>
        </w:rPr>
      </w:pPr>
      <w:bookmarkStart w:id="4" w:name="_Toc314666496"/>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El CONTRATISTA deberá identificar todas las instalaciones subterráneas existentes (cables, tuberías, drenajes, etc.), así como las exteriores como ríos, calles, canales de riego, sumideros y otros previniendo su deterioro. La información la puede obtener de las empresas de servicio, vecinos, etc.</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El CONTRATISTA deberá prever que en toda la obra después de realizar el relleno y compactado no tiene que existir tramos de más de 100 metros sin su reposición con el material respectivo por más de tres días.</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Deberá establecer con los propietarios de bienes inmuebles la circulación de movilidades o personas, colocando rampas o cualquier otro sistema seguro que satisfaga este requerimiento, haciéndose responsable de los daños ocasionados por efectos de la construcción a tales propietarios por descuidos o accidentes.</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La empresa CONTRATISTA no podrá realizar ninguna excavación sin haber realizado el replanteo con el personal de YPFB, según los planos de construcción definidos o realizar variantes sin antes quedar en común acuerdo con la SUPERVISIÓN.</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Desde el inicio de las obras hasta su finalización el CONTRATISTA deberá proveer, instalar y mantener los materiales necesarios para la señalización de las áreas de trabajo (es decir en todos los tramos de la obra).</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Durante el tendido de la red, en los casos en que existan obstrucciones y estas fueran de tipo tal, que el dueño no estuviera obligado a quitarlas y/o el ejecutor de la obra no pudiese evitarlas, éste deberá quitar, reparar y volver a colocar tales obras y correr con los gastos correspondientes.</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NOTA: CUALQUIER DAÑO QUE OCASIONARE, EL EQUIPO DE EXCAVACIÓN, REPOSICION, EL PERSONAL, VEHÍCULOS ETC. DE LA EMPRESA CONTRATISTA, A REDES CIRCUNDANTES EN LA ZONA COMO: GAS, COTEL, ENTEL, REDES DE AGUA, ALCANTIRALLADO, ACOMETIDAS Y OTRAS REDES DE SERVICIO PÚBLICO; EL CONTRATISTA SE VERÁ OBLIGADO A REPONER DE FORMA INMEDIATA Y CON PERSONAL CALIFICADO, TANTO LOS MATERIALES COMO LA EJECUCIÓN MISMA DE LOS TRABAJOS BAJO SU COSTO SIN QUE YPFB REALIZE UN RECONOCIMIENTO ECONÓMICO ADICIONAL EN EL PROYECTO.</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La provisión de fundas para los cruces de la red secundaria a través de calles y avenidas estará a cargo de YPFB.  Las fundas para los cruces a través de los garajes particulares correrán a cuenta del usuario y serán coordinados de acuerdo a la SUPERVISIÓN de YPFB.</w:t>
      </w:r>
    </w:p>
    <w:p w:rsidR="00A67CC2" w:rsidRDefault="00A67CC2" w:rsidP="00156AA4">
      <w:pPr>
        <w:pStyle w:val="Prrafodelista"/>
        <w:ind w:left="1080"/>
        <w:contextualSpacing/>
        <w:jc w:val="both"/>
        <w:rPr>
          <w:rFonts w:asciiTheme="minorHAnsi" w:eastAsia="Arial Unicode MS" w:hAnsiTheme="minorHAnsi" w:cstheme="minorHAnsi"/>
          <w:sz w:val="20"/>
          <w:szCs w:val="20"/>
          <w:lang w:val="es-ES_tradnl"/>
        </w:rPr>
      </w:pPr>
    </w:p>
    <w:p w:rsidR="00B413CB" w:rsidRDefault="00B413CB" w:rsidP="00156AA4">
      <w:pPr>
        <w:pStyle w:val="Prrafodelista"/>
        <w:ind w:left="1080"/>
        <w:contextualSpacing/>
        <w:jc w:val="both"/>
        <w:rPr>
          <w:rFonts w:asciiTheme="minorHAnsi" w:hAnsiTheme="minorHAnsi" w:cstheme="minorHAnsi"/>
          <w:sz w:val="20"/>
          <w:szCs w:val="20"/>
        </w:rPr>
      </w:pPr>
      <w:r w:rsidRPr="00B413CB">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4"/>
      <w:r w:rsidRPr="00B413CB">
        <w:rPr>
          <w:rFonts w:asciiTheme="minorHAnsi" w:eastAsia="Arial Unicode MS" w:hAnsiTheme="minorHAnsi" w:cstheme="minorHAnsi"/>
          <w:sz w:val="20"/>
          <w:szCs w:val="20"/>
          <w:lang w:val="es-ES_tradnl"/>
        </w:rPr>
        <w:t>,</w:t>
      </w:r>
      <w:r w:rsidRPr="00B413CB">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A67CC2" w:rsidRPr="00B413CB" w:rsidRDefault="00A67CC2" w:rsidP="00156AA4">
      <w:pPr>
        <w:pStyle w:val="Prrafodelista"/>
        <w:ind w:left="1080"/>
        <w:contextualSpacing/>
        <w:jc w:val="both"/>
        <w:rPr>
          <w:rFonts w:asciiTheme="minorHAnsi" w:eastAsia="Arial Unicode MS" w:hAnsiTheme="minorHAnsi" w:cstheme="minorHAnsi"/>
          <w:sz w:val="20"/>
          <w:szCs w:val="20"/>
          <w:lang w:val="es-ES_tradnl"/>
        </w:rPr>
      </w:pPr>
    </w:p>
    <w:p w:rsidR="00B413CB" w:rsidRDefault="00B413CB" w:rsidP="00156AA4">
      <w:pPr>
        <w:pStyle w:val="Prrafodelista"/>
        <w:ind w:left="1080"/>
        <w:contextualSpacing/>
        <w:jc w:val="both"/>
        <w:rPr>
          <w:rFonts w:asciiTheme="minorHAnsi" w:eastAsia="Arial Unicode MS" w:hAnsiTheme="minorHAnsi" w:cstheme="minorHAnsi"/>
          <w:sz w:val="20"/>
          <w:szCs w:val="20"/>
          <w:lang w:val="es-BO"/>
        </w:rPr>
      </w:pPr>
      <w:r w:rsidRPr="00B413CB">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B413CB">
        <w:rPr>
          <w:rFonts w:asciiTheme="minorHAnsi" w:eastAsia="Arial Unicode MS" w:hAnsiTheme="minorHAnsi" w:cstheme="minorHAnsi"/>
          <w:sz w:val="20"/>
          <w:szCs w:val="20"/>
          <w:lang w:val="es-BO"/>
        </w:rPr>
        <w:t xml:space="preserve">En todo el desarrollo de la obra el CONTRATISTA deberá realizar la respectiva señalización para prevenir accidentes, siendo el responsable en cualquier situación donde no </w:t>
      </w:r>
      <w:proofErr w:type="gramStart"/>
      <w:r w:rsidRPr="00B413CB">
        <w:rPr>
          <w:rFonts w:asciiTheme="minorHAnsi" w:eastAsia="Arial Unicode MS" w:hAnsiTheme="minorHAnsi" w:cstheme="minorHAnsi"/>
          <w:sz w:val="20"/>
          <w:szCs w:val="20"/>
          <w:lang w:val="es-BO"/>
        </w:rPr>
        <w:t>exista  la</w:t>
      </w:r>
      <w:proofErr w:type="gramEnd"/>
      <w:r w:rsidRPr="00B413CB">
        <w:rPr>
          <w:rFonts w:asciiTheme="minorHAnsi" w:eastAsia="Arial Unicode MS" w:hAnsiTheme="minorHAnsi" w:cstheme="minorHAnsi"/>
          <w:sz w:val="20"/>
          <w:szCs w:val="20"/>
          <w:lang w:val="es-BO"/>
        </w:rPr>
        <w:t xml:space="preserve"> misma.</w:t>
      </w:r>
    </w:p>
    <w:p w:rsidR="00A67CC2" w:rsidRPr="00B413CB" w:rsidRDefault="00A67CC2" w:rsidP="00156AA4">
      <w:pPr>
        <w:pStyle w:val="Prrafodelista"/>
        <w:ind w:left="1080"/>
        <w:contextualSpacing/>
        <w:jc w:val="both"/>
        <w:rPr>
          <w:rFonts w:asciiTheme="minorHAnsi" w:eastAsia="Arial Unicode MS" w:hAnsiTheme="minorHAnsi" w:cstheme="minorHAnsi"/>
          <w:sz w:val="20"/>
          <w:szCs w:val="20"/>
          <w:lang w:val="es-BO"/>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bookmarkStart w:id="5" w:name="_Toc314666500"/>
      <w:r w:rsidRPr="00B413CB">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5"/>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bookmarkStart w:id="6" w:name="_Toc314666501"/>
      <w:r w:rsidRPr="00B413CB">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r w:rsidRPr="00B413CB">
        <w:rPr>
          <w:rFonts w:asciiTheme="minorHAnsi" w:eastAsia="Arial Unicode MS" w:hAnsiTheme="minorHAnsi" w:cstheme="minorHAnsi"/>
          <w:sz w:val="20"/>
          <w:szCs w:val="20"/>
          <w:lang w:val="es-ES_tradnl"/>
        </w:rPr>
        <w:t xml:space="preserve">Los letreros de obra serán </w:t>
      </w:r>
      <w:r w:rsidRPr="00B413CB">
        <w:rPr>
          <w:rFonts w:asciiTheme="minorHAnsi" w:eastAsia="Arial Unicode MS" w:hAnsiTheme="minorHAnsi" w:cstheme="minorHAnsi"/>
          <w:sz w:val="20"/>
          <w:szCs w:val="20"/>
        </w:rPr>
        <w:t>elaborados en lona con densidad de 18 onzas/m</w:t>
      </w:r>
      <w:r w:rsidRPr="00B413CB">
        <w:rPr>
          <w:rFonts w:asciiTheme="minorHAnsi" w:eastAsia="Arial Unicode MS" w:hAnsiTheme="minorHAnsi" w:cstheme="minorHAnsi"/>
          <w:sz w:val="20"/>
          <w:szCs w:val="20"/>
          <w:vertAlign w:val="superscript"/>
        </w:rPr>
        <w:t>2</w:t>
      </w:r>
      <w:r w:rsidRPr="00B413CB">
        <w:rPr>
          <w:rFonts w:asciiTheme="minorHAnsi" w:eastAsia="Arial Unicode MS" w:hAnsiTheme="minorHAnsi" w:cstheme="minorHAnsi"/>
          <w:sz w:val="20"/>
          <w:szCs w:val="20"/>
        </w:rPr>
        <w:t>, con una impresión como mínimo de 1440 DPI de resolución</w:t>
      </w:r>
      <w:proofErr w:type="gramStart"/>
      <w:r w:rsidRPr="00B413CB">
        <w:rPr>
          <w:rFonts w:asciiTheme="minorHAnsi" w:eastAsia="Arial Unicode MS" w:hAnsiTheme="minorHAnsi" w:cstheme="minorHAnsi"/>
          <w:sz w:val="20"/>
          <w:szCs w:val="20"/>
        </w:rPr>
        <w:t>,  no</w:t>
      </w:r>
      <w:proofErr w:type="gramEnd"/>
      <w:r w:rsidRPr="00B413CB">
        <w:rPr>
          <w:rFonts w:asciiTheme="minorHAnsi" w:eastAsia="Arial Unicode MS" w:hAnsiTheme="minorHAnsi" w:cstheme="minorHAnsi"/>
          <w:sz w:val="20"/>
          <w:szCs w:val="20"/>
        </w:rPr>
        <w:t xml:space="preserve"> aceptándose de ninguna manera trabajos con menor calidad.</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p>
    <w:p w:rsidR="00B413CB" w:rsidRDefault="00B413CB" w:rsidP="00156AA4">
      <w:pPr>
        <w:pStyle w:val="Prrafodelista"/>
        <w:ind w:left="1080"/>
        <w:contextualSpacing/>
        <w:jc w:val="both"/>
        <w:rPr>
          <w:rFonts w:asciiTheme="minorHAnsi" w:eastAsia="Arial Unicode MS" w:hAnsiTheme="minorHAnsi" w:cstheme="minorHAnsi"/>
          <w:sz w:val="20"/>
          <w:szCs w:val="20"/>
        </w:rPr>
      </w:pPr>
      <w:r w:rsidRPr="00B413CB">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A67CC2" w:rsidRPr="00B413CB" w:rsidRDefault="00A67CC2" w:rsidP="00156AA4">
      <w:pPr>
        <w:pStyle w:val="Prrafodelista"/>
        <w:ind w:left="1080"/>
        <w:contextualSpacing/>
        <w:jc w:val="both"/>
        <w:rPr>
          <w:rFonts w:asciiTheme="minorHAnsi" w:eastAsia="Arial Unicode MS" w:hAnsiTheme="minorHAnsi" w:cstheme="minorHAnsi"/>
          <w:sz w:val="20"/>
          <w:szCs w:val="20"/>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r w:rsidRPr="00B413CB">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r w:rsidRPr="00B413CB">
        <w:rPr>
          <w:rFonts w:asciiTheme="minorHAnsi" w:eastAsia="Arial Unicode MS" w:hAnsiTheme="minorHAnsi" w:cstheme="minorHAnsi"/>
          <w:sz w:val="20"/>
          <w:szCs w:val="20"/>
        </w:rPr>
        <w:t>La altura de los letreros será uniforme a nivel nacional, verificar detalle letrero de obra.</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r w:rsidRPr="00B413CB">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6"/>
      <w:r w:rsidRPr="00B413CB">
        <w:rPr>
          <w:rFonts w:asciiTheme="minorHAnsi" w:eastAsia="Arial Unicode MS" w:hAnsiTheme="minorHAnsi" w:cstheme="minorHAnsi"/>
          <w:sz w:val="20"/>
          <w:szCs w:val="20"/>
        </w:rPr>
        <w:t>impresión, que correrá por cuenta del CONTRATISTA.</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r w:rsidRPr="00B413CB">
        <w:rPr>
          <w:rFonts w:asciiTheme="minorHAnsi" w:hAnsiTheme="minorHAnsi" w:cstheme="minorHAnsi"/>
          <w:sz w:val="20"/>
          <w:szCs w:val="20"/>
        </w:rPr>
        <w:t>Será de exclusiva responsabilidad del CONTRATISTA y a su costo el resguardar, mantener y reponer en caso de deterioro y sustracción de los letreros.</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p>
    <w:p w:rsidR="00B413CB" w:rsidRPr="00B413CB" w:rsidRDefault="00B413CB" w:rsidP="00156AA4">
      <w:pPr>
        <w:pStyle w:val="Prrafodelista"/>
        <w:autoSpaceDE w:val="0"/>
        <w:autoSpaceDN w:val="0"/>
        <w:adjustRightInd w:val="0"/>
        <w:ind w:left="1080"/>
        <w:jc w:val="both"/>
        <w:rPr>
          <w:rFonts w:asciiTheme="minorHAnsi" w:eastAsiaTheme="minorHAnsi" w:hAnsiTheme="minorHAnsi" w:cstheme="minorHAnsi"/>
          <w:sz w:val="20"/>
          <w:szCs w:val="20"/>
          <w:lang w:val="es-BO" w:eastAsia="en-US"/>
        </w:rPr>
      </w:pPr>
      <w:r w:rsidRPr="00B413CB">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Letreros serán retirados </w:t>
      </w:r>
      <w:r w:rsidRPr="00B413CB">
        <w:rPr>
          <w:rFonts w:asciiTheme="minorHAnsi" w:eastAsiaTheme="minorHAnsi" w:hAnsiTheme="minorHAnsi" w:cstheme="minorHAnsi"/>
          <w:b/>
          <w:bCs/>
          <w:sz w:val="20"/>
          <w:szCs w:val="20"/>
          <w:lang w:val="es-BO" w:eastAsia="en-US"/>
        </w:rPr>
        <w:t>durante la Inspección de la entrega definitiva del Proyecto</w:t>
      </w:r>
      <w:r w:rsidRPr="00B413CB">
        <w:rPr>
          <w:rFonts w:asciiTheme="minorHAnsi" w:eastAsiaTheme="minorHAnsi" w:hAnsiTheme="minorHAnsi" w:cstheme="minorHAnsi"/>
          <w:sz w:val="20"/>
          <w:szCs w:val="20"/>
          <w:lang w:val="es-BO" w:eastAsia="en-US"/>
        </w:rPr>
        <w:t xml:space="preserve">. </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r w:rsidRPr="00B413CB">
        <w:rPr>
          <w:rFonts w:asciiTheme="minorHAnsi" w:eastAsia="Arial Unicode MS" w:hAnsiTheme="minorHAnsi" w:cstheme="minorHAnsi"/>
          <w:sz w:val="20"/>
          <w:szCs w:val="20"/>
          <w:lang w:val="es-ES_tradnl"/>
        </w:rPr>
        <w:t xml:space="preserve"> </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r w:rsidRPr="00B413CB">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B413CB">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B413CB" w:rsidRPr="00B413CB" w:rsidRDefault="00B413CB" w:rsidP="00B413CB">
      <w:pPr>
        <w:rPr>
          <w:rFonts w:ascii="Calibri" w:hAnsi="Calibri"/>
          <w:b/>
          <w:color w:val="000000"/>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641D56" w:rsidRPr="00920A4F" w:rsidRDefault="00641D56" w:rsidP="00156AA4">
      <w:pPr>
        <w:pStyle w:val="Estilo1"/>
        <w:ind w:left="1080"/>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41D56" w:rsidRPr="00920A4F" w:rsidRDefault="00641D56" w:rsidP="00156AA4">
      <w:pPr>
        <w:pStyle w:val="Estilo1"/>
        <w:ind w:left="1080"/>
        <w:rPr>
          <w:rFonts w:asciiTheme="minorHAnsi" w:hAnsiTheme="minorHAnsi" w:cstheme="minorHAnsi"/>
          <w:b w:val="0"/>
          <w:sz w:val="20"/>
          <w:szCs w:val="20"/>
          <w:lang w:val="es-ES"/>
        </w:rPr>
      </w:pPr>
    </w:p>
    <w:p w:rsidR="00641D56" w:rsidRPr="00920A4F" w:rsidRDefault="00641D56" w:rsidP="00156AA4">
      <w:pPr>
        <w:pStyle w:val="Estilo1"/>
        <w:ind w:left="1080"/>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41D56" w:rsidRPr="00920A4F" w:rsidRDefault="00641D56" w:rsidP="00156AA4">
      <w:pPr>
        <w:pStyle w:val="Estilo1"/>
        <w:ind w:left="1080"/>
        <w:rPr>
          <w:rFonts w:asciiTheme="minorHAnsi" w:hAnsiTheme="minorHAnsi" w:cstheme="minorHAnsi"/>
          <w:b w:val="0"/>
          <w:sz w:val="20"/>
          <w:szCs w:val="20"/>
          <w:lang w:val="es-ES"/>
        </w:rPr>
      </w:pPr>
    </w:p>
    <w:p w:rsidR="00641D56" w:rsidRPr="00920A4F" w:rsidRDefault="00641D56" w:rsidP="00156AA4">
      <w:pPr>
        <w:pStyle w:val="Estilo1"/>
        <w:ind w:left="1080"/>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41D56" w:rsidRPr="00920A4F" w:rsidRDefault="00641D56" w:rsidP="00156AA4">
      <w:pPr>
        <w:pStyle w:val="Estilo1"/>
        <w:ind w:left="1080"/>
        <w:rPr>
          <w:rFonts w:asciiTheme="minorHAnsi" w:hAnsiTheme="minorHAnsi" w:cstheme="minorHAnsi"/>
          <w:b w:val="0"/>
          <w:sz w:val="20"/>
          <w:szCs w:val="20"/>
          <w:lang w:val="es-ES"/>
        </w:rPr>
      </w:pPr>
    </w:p>
    <w:p w:rsidR="00641D56" w:rsidRPr="00920A4F" w:rsidRDefault="00641D56" w:rsidP="00156AA4">
      <w:pPr>
        <w:pStyle w:val="Estilo1"/>
        <w:ind w:left="1080"/>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641D56" w:rsidRPr="00641D56" w:rsidRDefault="00641D56" w:rsidP="00641D56">
      <w:pPr>
        <w:pStyle w:val="Prrafodelista"/>
        <w:ind w:left="720"/>
        <w:rPr>
          <w:rFonts w:ascii="Calibri" w:hAnsi="Calibri"/>
          <w:b/>
          <w:color w:val="000000"/>
          <w:sz w:val="22"/>
          <w:szCs w:val="22"/>
          <w:lang w:eastAsia="es-BO"/>
        </w:rPr>
      </w:pPr>
    </w:p>
    <w:p w:rsidR="00641D56" w:rsidRPr="00641D56"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641D56" w:rsidRPr="00920A4F" w:rsidRDefault="00641D56" w:rsidP="00156AA4">
      <w:pPr>
        <w:pStyle w:val="Estilo1"/>
        <w:ind w:left="1080"/>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641D56" w:rsidRDefault="00641D56" w:rsidP="00156AA4">
      <w:pPr>
        <w:pStyle w:val="Prrafodelista"/>
        <w:ind w:left="1080"/>
        <w:jc w:val="both"/>
        <w:rPr>
          <w:rFonts w:asciiTheme="minorHAnsi" w:hAnsiTheme="minorHAnsi" w:cstheme="minorHAnsi"/>
          <w:kern w:val="28"/>
          <w:sz w:val="20"/>
          <w:szCs w:val="20"/>
          <w:lang w:val="es-ES_tradnl"/>
        </w:rPr>
      </w:pPr>
      <w:r w:rsidRPr="00641D56">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rsidR="00187933" w:rsidRDefault="00187933" w:rsidP="00156AA4">
      <w:pPr>
        <w:pStyle w:val="Prrafodelista"/>
        <w:ind w:left="1080"/>
        <w:jc w:val="both"/>
        <w:rPr>
          <w:rFonts w:asciiTheme="minorHAnsi" w:hAnsiTheme="minorHAnsi" w:cstheme="minorHAnsi"/>
          <w:kern w:val="28"/>
          <w:sz w:val="20"/>
          <w:szCs w:val="20"/>
          <w:lang w:val="es-ES_tradnl"/>
        </w:rPr>
      </w:pPr>
    </w:p>
    <w:p w:rsidR="00EF3C68" w:rsidRDefault="00EF3C68"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REPLANTEO Y TRAZADO TOPOGRAFICO</w:t>
      </w:r>
    </w:p>
    <w:p w:rsidR="00641D56" w:rsidRPr="00641D56" w:rsidRDefault="00641D56" w:rsidP="00641D56">
      <w:pPr>
        <w:pStyle w:val="Prrafodelista"/>
        <w:ind w:left="720"/>
        <w:jc w:val="both"/>
        <w:rPr>
          <w:rFonts w:asciiTheme="minorHAnsi" w:hAnsiTheme="minorHAnsi" w:cstheme="minorHAnsi"/>
          <w:b/>
          <w:sz w:val="20"/>
          <w:szCs w:val="20"/>
        </w:rPr>
      </w:pPr>
      <w:r w:rsidRPr="00641D56">
        <w:rPr>
          <w:rFonts w:asciiTheme="minorHAnsi" w:hAnsiTheme="minorHAnsi" w:cstheme="minorHAnsi"/>
          <w:b/>
          <w:sz w:val="20"/>
          <w:szCs w:val="20"/>
        </w:rPr>
        <w:t>UNIDAD:   Metros (m)</w:t>
      </w:r>
    </w:p>
    <w:p w:rsidR="00641D56" w:rsidRPr="00B413CB" w:rsidRDefault="00641D56" w:rsidP="00641D56">
      <w:pPr>
        <w:pStyle w:val="Prrafodelista"/>
        <w:ind w:left="720"/>
        <w:rPr>
          <w:rFonts w:ascii="Calibri" w:hAnsi="Calibri"/>
          <w:b/>
          <w:color w:val="2E74B5" w:themeColor="accent1" w:themeShade="BF"/>
          <w:sz w:val="22"/>
          <w:szCs w:val="22"/>
          <w:lang w:val="es-BO" w:eastAsia="es-BO"/>
        </w:rPr>
      </w:pPr>
    </w:p>
    <w:p w:rsidR="00641D56" w:rsidRDefault="00641D56"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641D56" w:rsidRDefault="00641D56" w:rsidP="004A0D18">
      <w:pPr>
        <w:pStyle w:val="Prrafodelista"/>
        <w:ind w:left="1080"/>
        <w:jc w:val="both"/>
        <w:rPr>
          <w:rFonts w:asciiTheme="minorHAnsi" w:hAnsiTheme="minorHAnsi" w:cstheme="minorHAnsi"/>
          <w:sz w:val="20"/>
          <w:szCs w:val="20"/>
        </w:rPr>
      </w:pPr>
      <w:bookmarkStart w:id="7" w:name="_Toc314666506"/>
      <w:r w:rsidRPr="00920A4F">
        <w:rPr>
          <w:rFonts w:asciiTheme="minorHAnsi" w:hAnsiTheme="minorHAnsi" w:cstheme="minorHAnsi"/>
          <w:sz w:val="20"/>
          <w:szCs w:val="20"/>
        </w:rPr>
        <w:lastRenderedPageBreak/>
        <w:t>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7"/>
      <w:r w:rsidRPr="00920A4F">
        <w:rPr>
          <w:rFonts w:asciiTheme="minorHAnsi" w:hAnsiTheme="minorHAnsi" w:cstheme="minorHAnsi"/>
          <w:sz w:val="20"/>
          <w:szCs w:val="20"/>
        </w:rPr>
        <w:t>n, para ello se tendrá como base los planos de construcción y detalle del proyecto, como también las indicaciones adicionales por parte del SUPERVISOR DE OBRA.</w:t>
      </w:r>
    </w:p>
    <w:p w:rsidR="00641D56" w:rsidRPr="00B413CB" w:rsidRDefault="00641D56" w:rsidP="00641D56">
      <w:pPr>
        <w:pStyle w:val="Prrafodelista"/>
        <w:ind w:left="720"/>
        <w:rPr>
          <w:rFonts w:ascii="Calibri" w:hAnsi="Calibri"/>
          <w:b/>
          <w:color w:val="000000"/>
          <w:sz w:val="22"/>
          <w:szCs w:val="22"/>
          <w:lang w:val="es-BO" w:eastAsia="es-BO"/>
        </w:rPr>
      </w:pPr>
    </w:p>
    <w:p w:rsidR="00641D56" w:rsidRDefault="00641D56"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641D56" w:rsidRDefault="00641D56" w:rsidP="004A0D18">
      <w:pPr>
        <w:ind w:left="1080"/>
        <w:jc w:val="both"/>
        <w:rPr>
          <w:rFonts w:asciiTheme="minorHAnsi" w:hAnsiTheme="minorHAnsi" w:cstheme="minorHAnsi"/>
          <w:kern w:val="28"/>
          <w:sz w:val="20"/>
          <w:szCs w:val="20"/>
          <w:lang w:val="es-ES_tradnl"/>
        </w:rPr>
      </w:pPr>
      <w:r w:rsidRPr="00641D56">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641D56">
        <w:rPr>
          <w:rFonts w:asciiTheme="minorHAnsi" w:hAnsiTheme="minorHAnsi" w:cstheme="minorHAnsi"/>
          <w:sz w:val="20"/>
          <w:szCs w:val="20"/>
        </w:rPr>
        <w:t>los que proponga el CONTRATISTA en análisis de precios unitarios</w:t>
      </w:r>
      <w:r w:rsidRPr="00641D56">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641D56" w:rsidRPr="00641D56" w:rsidRDefault="00641D56" w:rsidP="00641D56">
      <w:pPr>
        <w:ind w:left="720"/>
        <w:rPr>
          <w:rFonts w:ascii="Calibri" w:hAnsi="Calibri"/>
          <w:b/>
          <w:color w:val="000000"/>
          <w:sz w:val="22"/>
          <w:szCs w:val="22"/>
          <w:lang w:eastAsia="es-BO"/>
        </w:rPr>
      </w:pPr>
    </w:p>
    <w:p w:rsidR="00641D56" w:rsidRDefault="00641D56"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641D56" w:rsidRPr="00641D56" w:rsidRDefault="00641D56" w:rsidP="00156AA4">
      <w:pPr>
        <w:pStyle w:val="Prrafodelista"/>
        <w:ind w:left="1080"/>
        <w:contextualSpacing/>
        <w:jc w:val="both"/>
        <w:rPr>
          <w:rFonts w:asciiTheme="minorHAnsi" w:eastAsia="Arial Unicode MS" w:hAnsiTheme="minorHAnsi" w:cstheme="minorHAnsi"/>
          <w:iCs/>
          <w:sz w:val="20"/>
          <w:szCs w:val="20"/>
          <w:lang w:val="es-ES_tradnl"/>
        </w:rPr>
      </w:pPr>
      <w:bookmarkStart w:id="8" w:name="_Toc314666512"/>
      <w:r w:rsidRPr="00641D56">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641D56">
        <w:rPr>
          <w:rFonts w:asciiTheme="minorHAnsi" w:eastAsia="Arial Unicode MS" w:hAnsiTheme="minorHAnsi" w:cstheme="minorHAnsi"/>
          <w:iCs/>
          <w:sz w:val="20"/>
          <w:szCs w:val="20"/>
          <w:lang w:val="es-ES_tradnl"/>
        </w:rPr>
        <w:t>replanteo a realizar comprende:</w:t>
      </w:r>
      <w:bookmarkEnd w:id="8"/>
    </w:p>
    <w:p w:rsidR="00641D56" w:rsidRPr="00641D56" w:rsidRDefault="00641D56" w:rsidP="00156AA4">
      <w:pPr>
        <w:pStyle w:val="Prrafodelista"/>
        <w:ind w:left="1080"/>
        <w:contextualSpacing/>
        <w:jc w:val="both"/>
        <w:rPr>
          <w:rFonts w:asciiTheme="minorHAnsi" w:eastAsia="Arial Unicode MS" w:hAnsiTheme="minorHAnsi" w:cstheme="minorHAnsi"/>
          <w:b/>
          <w:bCs/>
          <w:iCs/>
          <w:sz w:val="20"/>
          <w:szCs w:val="20"/>
          <w:lang w:val="es-ES_tradnl"/>
        </w:rPr>
      </w:pPr>
    </w:p>
    <w:p w:rsidR="00641D56" w:rsidRPr="00641D56" w:rsidRDefault="00641D56" w:rsidP="00E047E2">
      <w:pPr>
        <w:pStyle w:val="Prrafodelista"/>
        <w:numPr>
          <w:ilvl w:val="0"/>
          <w:numId w:val="32"/>
        </w:numPr>
        <w:ind w:left="1800"/>
        <w:contextualSpacing/>
        <w:jc w:val="both"/>
        <w:rPr>
          <w:rFonts w:asciiTheme="minorHAnsi" w:eastAsia="Arial Unicode MS" w:hAnsiTheme="minorHAnsi" w:cstheme="minorHAnsi"/>
          <w:iCs/>
          <w:sz w:val="20"/>
          <w:szCs w:val="20"/>
          <w:lang w:val="es-ES_tradnl"/>
        </w:rPr>
      </w:pPr>
      <w:bookmarkStart w:id="9" w:name="_Toc314666513"/>
      <w:r w:rsidRPr="00641D56">
        <w:rPr>
          <w:rFonts w:asciiTheme="minorHAnsi" w:eastAsia="Arial Unicode MS" w:hAnsiTheme="minorHAnsi" w:cstheme="minorHAnsi"/>
          <w:iCs/>
          <w:sz w:val="20"/>
          <w:szCs w:val="20"/>
          <w:lang w:val="es-ES_tradnl"/>
        </w:rPr>
        <w:t xml:space="preserve">Por una parte la Fijación de las </w:t>
      </w:r>
      <w:proofErr w:type="gramStart"/>
      <w:r w:rsidRPr="00641D56">
        <w:rPr>
          <w:rFonts w:asciiTheme="minorHAnsi" w:eastAsia="Arial Unicode MS" w:hAnsiTheme="minorHAnsi" w:cstheme="minorHAnsi"/>
          <w:iCs/>
          <w:sz w:val="20"/>
          <w:szCs w:val="20"/>
          <w:lang w:val="es-ES_tradnl"/>
        </w:rPr>
        <w:t>distancias  respecto</w:t>
      </w:r>
      <w:proofErr w:type="gramEnd"/>
      <w:r w:rsidRPr="00641D56">
        <w:rPr>
          <w:rFonts w:asciiTheme="minorHAnsi" w:eastAsia="Arial Unicode MS" w:hAnsiTheme="minorHAnsi" w:cstheme="minorHAnsi"/>
          <w:iCs/>
          <w:sz w:val="20"/>
          <w:szCs w:val="20"/>
          <w:lang w:val="es-ES_tradnl"/>
        </w:rPr>
        <w:t xml:space="preserve">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9"/>
    </w:p>
    <w:p w:rsidR="00641D56" w:rsidRPr="00641D56" w:rsidRDefault="00641D56" w:rsidP="00156AA4">
      <w:pPr>
        <w:pStyle w:val="Prrafodelista"/>
        <w:ind w:left="1080"/>
        <w:contextualSpacing/>
        <w:jc w:val="both"/>
        <w:rPr>
          <w:rFonts w:asciiTheme="minorHAnsi" w:eastAsia="Arial Unicode MS" w:hAnsiTheme="minorHAnsi" w:cstheme="minorHAnsi"/>
          <w:b/>
          <w:bCs/>
          <w:iCs/>
          <w:sz w:val="20"/>
          <w:szCs w:val="20"/>
          <w:lang w:val="es-ES_tradnl"/>
        </w:rPr>
      </w:pPr>
    </w:p>
    <w:p w:rsidR="00641D56" w:rsidRPr="00641D56" w:rsidRDefault="00641D56" w:rsidP="00E047E2">
      <w:pPr>
        <w:pStyle w:val="Prrafodelista"/>
        <w:numPr>
          <w:ilvl w:val="0"/>
          <w:numId w:val="32"/>
        </w:numPr>
        <w:ind w:left="1800"/>
        <w:jc w:val="both"/>
        <w:rPr>
          <w:rFonts w:asciiTheme="minorHAnsi" w:eastAsia="Arial Unicode MS" w:hAnsiTheme="minorHAnsi" w:cstheme="minorHAnsi"/>
          <w:iCs/>
          <w:sz w:val="20"/>
          <w:szCs w:val="20"/>
          <w:lang w:val="es-ES_tradnl"/>
        </w:rPr>
      </w:pPr>
      <w:bookmarkStart w:id="10" w:name="_Toc314666514"/>
      <w:r w:rsidRPr="00641D56">
        <w:rPr>
          <w:rFonts w:asciiTheme="minorHAnsi" w:eastAsia="Arial Unicode MS" w:hAnsiTheme="minorHAnsi" w:cstheme="minorHAnsi"/>
          <w:iCs/>
          <w:sz w:val="20"/>
          <w:szCs w:val="20"/>
          <w:lang w:val="es-ES_tradnl"/>
        </w:rPr>
        <w:t xml:space="preserve">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w:t>
      </w:r>
      <w:proofErr w:type="gramStart"/>
      <w:r w:rsidRPr="00641D56">
        <w:rPr>
          <w:rFonts w:asciiTheme="minorHAnsi" w:eastAsia="Arial Unicode MS" w:hAnsiTheme="minorHAnsi" w:cstheme="minorHAnsi"/>
          <w:iCs/>
          <w:sz w:val="20"/>
          <w:szCs w:val="20"/>
          <w:lang w:val="es-ES_tradnl"/>
        </w:rPr>
        <w:t>diseño  si</w:t>
      </w:r>
      <w:proofErr w:type="gramEnd"/>
      <w:r w:rsidRPr="00641D56">
        <w:rPr>
          <w:rFonts w:asciiTheme="minorHAnsi" w:eastAsia="Arial Unicode MS" w:hAnsiTheme="minorHAnsi" w:cstheme="minorHAnsi"/>
          <w:iCs/>
          <w:sz w:val="20"/>
          <w:szCs w:val="20"/>
          <w:lang w:val="es-ES_tradnl"/>
        </w:rPr>
        <w:t xml:space="preserve"> se diera el caso</w:t>
      </w:r>
      <w:bookmarkEnd w:id="10"/>
      <w:r w:rsidRPr="00641D56">
        <w:rPr>
          <w:rFonts w:asciiTheme="minorHAnsi" w:eastAsia="Arial Unicode MS" w:hAnsiTheme="minorHAnsi" w:cstheme="minorHAnsi"/>
          <w:iCs/>
          <w:sz w:val="20"/>
          <w:szCs w:val="20"/>
          <w:lang w:val="es-ES_tradnl"/>
        </w:rPr>
        <w:t>.</w:t>
      </w:r>
    </w:p>
    <w:p w:rsidR="00641D56" w:rsidRPr="00641D56" w:rsidRDefault="00641D56" w:rsidP="00156AA4">
      <w:pPr>
        <w:pStyle w:val="Prrafodelista"/>
        <w:ind w:left="1080"/>
        <w:contextualSpacing/>
        <w:jc w:val="both"/>
        <w:rPr>
          <w:rFonts w:asciiTheme="minorHAnsi" w:eastAsia="Arial Unicode MS" w:hAnsiTheme="minorHAnsi" w:cstheme="minorHAnsi"/>
          <w:iCs/>
          <w:sz w:val="20"/>
          <w:szCs w:val="20"/>
        </w:rPr>
      </w:pPr>
    </w:p>
    <w:p w:rsidR="00641D56" w:rsidRPr="00641D56" w:rsidRDefault="00641D56" w:rsidP="00E047E2">
      <w:pPr>
        <w:pStyle w:val="Prrafodelista"/>
        <w:numPr>
          <w:ilvl w:val="0"/>
          <w:numId w:val="32"/>
        </w:numPr>
        <w:ind w:left="1800"/>
        <w:contextualSpacing/>
        <w:jc w:val="both"/>
        <w:rPr>
          <w:rFonts w:asciiTheme="minorHAnsi" w:eastAsia="Arial Unicode MS" w:hAnsiTheme="minorHAnsi" w:cstheme="minorHAnsi"/>
          <w:iCs/>
          <w:sz w:val="20"/>
          <w:szCs w:val="20"/>
          <w:lang w:val="es-ES_tradnl"/>
        </w:rPr>
      </w:pPr>
      <w:bookmarkStart w:id="11" w:name="_Toc314666516"/>
      <w:r w:rsidRPr="00641D56">
        <w:rPr>
          <w:rFonts w:asciiTheme="minorHAnsi" w:eastAsia="Arial Unicode MS" w:hAnsiTheme="minorHAnsi" w:cstheme="minorHAnsi"/>
          <w:iCs/>
          <w:sz w:val="20"/>
          <w:szCs w:val="20"/>
        </w:rPr>
        <w:t xml:space="preserve">El replanteo de cada sector de trabajo deberá contar con la aprobación escrita del SUPERVISOR DE OBRA de Obra con anterioridad y deberá ser </w:t>
      </w:r>
      <w:r w:rsidRPr="00641D56">
        <w:rPr>
          <w:rFonts w:asciiTheme="minorHAnsi" w:eastAsia="Arial Unicode MS" w:hAnsiTheme="minorHAnsi" w:cstheme="minorHAnsi"/>
          <w:iCs/>
          <w:sz w:val="20"/>
          <w:szCs w:val="20"/>
          <w:lang w:val="es-ES_tradnl"/>
        </w:rPr>
        <w:t xml:space="preserve">despejada de todo material u obstáculos antes de </w:t>
      </w:r>
      <w:proofErr w:type="gramStart"/>
      <w:r w:rsidRPr="00641D56">
        <w:rPr>
          <w:rFonts w:asciiTheme="minorHAnsi" w:eastAsia="Arial Unicode MS" w:hAnsiTheme="minorHAnsi" w:cstheme="minorHAnsi"/>
          <w:iCs/>
          <w:sz w:val="20"/>
          <w:szCs w:val="20"/>
          <w:lang w:val="es-ES_tradnl"/>
        </w:rPr>
        <w:t xml:space="preserve">iniciar </w:t>
      </w:r>
      <w:r w:rsidRPr="00641D56">
        <w:rPr>
          <w:rFonts w:asciiTheme="minorHAnsi" w:eastAsia="Arial Unicode MS" w:hAnsiTheme="minorHAnsi" w:cstheme="minorHAnsi"/>
          <w:iCs/>
          <w:sz w:val="20"/>
          <w:szCs w:val="20"/>
        </w:rPr>
        <w:t xml:space="preserve"> cualquier</w:t>
      </w:r>
      <w:proofErr w:type="gramEnd"/>
      <w:r w:rsidRPr="00641D56">
        <w:rPr>
          <w:rFonts w:asciiTheme="minorHAnsi" w:eastAsia="Arial Unicode MS" w:hAnsiTheme="minorHAnsi" w:cstheme="minorHAnsi"/>
          <w:iCs/>
          <w:sz w:val="20"/>
          <w:szCs w:val="20"/>
        </w:rPr>
        <w:t xml:space="preserve"> trabajo.</w:t>
      </w:r>
      <w:bookmarkEnd w:id="11"/>
    </w:p>
    <w:p w:rsidR="00641D56" w:rsidRPr="00641D56" w:rsidRDefault="00641D56" w:rsidP="00156AA4">
      <w:pPr>
        <w:pStyle w:val="Prrafodelista"/>
        <w:ind w:left="1080"/>
        <w:contextualSpacing/>
        <w:jc w:val="both"/>
        <w:rPr>
          <w:rFonts w:asciiTheme="minorHAnsi" w:eastAsia="Arial Unicode MS" w:hAnsiTheme="minorHAnsi" w:cstheme="minorHAnsi"/>
          <w:iCs/>
          <w:sz w:val="20"/>
          <w:szCs w:val="20"/>
        </w:rPr>
      </w:pPr>
    </w:p>
    <w:p w:rsidR="00641D56" w:rsidRPr="00641D56" w:rsidRDefault="00641D56" w:rsidP="00E047E2">
      <w:pPr>
        <w:pStyle w:val="Prrafodelista"/>
        <w:numPr>
          <w:ilvl w:val="0"/>
          <w:numId w:val="32"/>
        </w:numPr>
        <w:ind w:left="1800"/>
        <w:contextualSpacing/>
        <w:jc w:val="both"/>
        <w:rPr>
          <w:rFonts w:asciiTheme="minorHAnsi" w:eastAsia="Arial Unicode MS" w:hAnsiTheme="minorHAnsi" w:cstheme="minorHAnsi"/>
          <w:iCs/>
          <w:strike/>
          <w:sz w:val="20"/>
          <w:szCs w:val="20"/>
          <w:lang w:val="es-ES_tradnl"/>
        </w:rPr>
      </w:pPr>
      <w:bookmarkStart w:id="12" w:name="_Toc314666518"/>
      <w:r w:rsidRPr="00641D56">
        <w:rPr>
          <w:rFonts w:asciiTheme="minorHAnsi" w:eastAsia="Arial Unicode MS" w:hAnsiTheme="minorHAnsi" w:cstheme="minorHAnsi"/>
          <w:iCs/>
          <w:sz w:val="20"/>
          <w:szCs w:val="20"/>
          <w:lang w:val="es-ES_tradnl"/>
        </w:rPr>
        <w:t xml:space="preserve">El replanteo deberá cuidar que el trazado no afecte la integridad de las infraestructuras como ser: a edificios patrimoniales, culturales, zonas sensibles ambientales y otros que han sido establecidos por </w:t>
      </w:r>
      <w:bookmarkEnd w:id="12"/>
      <w:r w:rsidRPr="00641D56">
        <w:rPr>
          <w:rFonts w:asciiTheme="minorHAnsi" w:eastAsia="Arial Unicode MS" w:hAnsiTheme="minorHAnsi" w:cstheme="minorHAnsi"/>
          <w:iCs/>
          <w:sz w:val="20"/>
          <w:szCs w:val="20"/>
          <w:lang w:val="es-ES_tradnl"/>
        </w:rPr>
        <w:t>las Gobernaciones o alcaldías.</w:t>
      </w:r>
    </w:p>
    <w:p w:rsidR="00641D56" w:rsidRPr="00641D56" w:rsidRDefault="00641D56" w:rsidP="00E047E2">
      <w:pPr>
        <w:pStyle w:val="Prrafodelista"/>
        <w:numPr>
          <w:ilvl w:val="0"/>
          <w:numId w:val="32"/>
        </w:numPr>
        <w:spacing w:before="120" w:after="120"/>
        <w:ind w:left="1800"/>
        <w:jc w:val="both"/>
        <w:rPr>
          <w:rFonts w:asciiTheme="minorHAnsi" w:hAnsiTheme="minorHAnsi" w:cstheme="minorHAnsi"/>
          <w:color w:val="000000" w:themeColor="text1"/>
          <w:sz w:val="20"/>
          <w:szCs w:val="20"/>
        </w:rPr>
      </w:pPr>
      <w:r w:rsidRPr="00641D56">
        <w:rPr>
          <w:rFonts w:asciiTheme="minorHAnsi" w:hAnsiTheme="minorHAnsi" w:cstheme="minorHAnsi"/>
          <w:color w:val="000000" w:themeColor="text1"/>
          <w:sz w:val="20"/>
          <w:szCs w:val="20"/>
        </w:rPr>
        <w:lastRenderedPageBreak/>
        <w:t xml:space="preserve">En el proceso del replanteo las leyendas deberán ser pintadas en los muros y/o en las aceras de las casas existentes sin deformar la estética del lugar, teniendo en cuenta una distancia entre </w:t>
      </w:r>
      <w:proofErr w:type="spellStart"/>
      <w:r w:rsidRPr="00641D56">
        <w:rPr>
          <w:rFonts w:asciiTheme="minorHAnsi" w:hAnsiTheme="minorHAnsi" w:cstheme="minorHAnsi"/>
          <w:color w:val="000000" w:themeColor="text1"/>
          <w:sz w:val="20"/>
          <w:szCs w:val="20"/>
        </w:rPr>
        <w:t>prog</w:t>
      </w:r>
      <w:proofErr w:type="spellEnd"/>
      <w:r w:rsidRPr="00641D56">
        <w:rPr>
          <w:rFonts w:asciiTheme="minorHAnsi" w:hAnsiTheme="minorHAnsi" w:cstheme="minorHAnsi"/>
          <w:color w:val="000000" w:themeColor="text1"/>
          <w:sz w:val="20"/>
          <w:szCs w:val="20"/>
        </w:rPr>
        <w:t>. De 20 metros y en curvas una distancia de 10m.</w:t>
      </w:r>
    </w:p>
    <w:p w:rsidR="00641D56" w:rsidRPr="00641D56" w:rsidRDefault="00641D56" w:rsidP="00156AA4">
      <w:pPr>
        <w:pStyle w:val="Prrafodelista"/>
        <w:spacing w:before="120" w:after="120"/>
        <w:ind w:left="1080"/>
        <w:jc w:val="both"/>
        <w:rPr>
          <w:rFonts w:asciiTheme="minorHAnsi" w:hAnsiTheme="minorHAnsi" w:cstheme="minorHAnsi"/>
          <w:color w:val="000000" w:themeColor="text1"/>
          <w:sz w:val="20"/>
          <w:szCs w:val="20"/>
        </w:rPr>
      </w:pPr>
      <w:r w:rsidRPr="00641D56">
        <w:rPr>
          <w:rFonts w:asciiTheme="minorHAnsi" w:hAnsiTheme="minorHAnsi" w:cstheme="minorHAnsi"/>
          <w:b/>
          <w:color w:val="000000" w:themeColor="text1"/>
          <w:sz w:val="20"/>
          <w:szCs w:val="20"/>
        </w:rPr>
        <w:t>NOTA:</w:t>
      </w:r>
      <w:r w:rsidRPr="00641D56">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641D56" w:rsidRPr="00641D56" w:rsidRDefault="00641D56" w:rsidP="00156AA4">
      <w:pPr>
        <w:pStyle w:val="Prrafodelista"/>
        <w:ind w:left="1080"/>
        <w:contextualSpacing/>
        <w:jc w:val="both"/>
        <w:rPr>
          <w:rFonts w:asciiTheme="minorHAnsi" w:hAnsiTheme="minorHAnsi" w:cstheme="minorHAnsi"/>
          <w:kern w:val="28"/>
          <w:sz w:val="20"/>
          <w:szCs w:val="20"/>
          <w:lang w:val="es-ES_tradnl"/>
        </w:rPr>
      </w:pPr>
      <w:r w:rsidRPr="00641D56">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w:t>
      </w:r>
      <w:proofErr w:type="spellStart"/>
      <w:r w:rsidRPr="00641D56">
        <w:rPr>
          <w:rFonts w:asciiTheme="minorHAnsi" w:hAnsiTheme="minorHAnsi" w:cstheme="minorHAnsi"/>
          <w:kern w:val="28"/>
          <w:sz w:val="20"/>
          <w:szCs w:val="20"/>
          <w:lang w:val="es-ES_tradnl"/>
        </w:rPr>
        <w:t>Built</w:t>
      </w:r>
      <w:proofErr w:type="spellEnd"/>
      <w:r w:rsidRPr="00641D56">
        <w:rPr>
          <w:rFonts w:asciiTheme="minorHAnsi" w:hAnsiTheme="minorHAnsi" w:cstheme="minorHAnsi"/>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641D56" w:rsidRPr="00641D56" w:rsidRDefault="00641D56" w:rsidP="00156AA4">
      <w:pPr>
        <w:pStyle w:val="Prrafodelista"/>
        <w:ind w:left="1080"/>
        <w:contextualSpacing/>
        <w:jc w:val="both"/>
        <w:rPr>
          <w:rFonts w:asciiTheme="minorHAnsi" w:hAnsiTheme="minorHAnsi" w:cstheme="minorHAnsi"/>
          <w:kern w:val="28"/>
          <w:sz w:val="20"/>
          <w:szCs w:val="20"/>
          <w:lang w:val="es-ES_tradnl"/>
        </w:rPr>
      </w:pPr>
    </w:p>
    <w:p w:rsidR="00641D56" w:rsidRDefault="00641D56" w:rsidP="00156AA4">
      <w:pPr>
        <w:pStyle w:val="Prrafodelista"/>
        <w:ind w:left="1080"/>
        <w:contextualSpacing/>
        <w:jc w:val="both"/>
        <w:rPr>
          <w:rFonts w:asciiTheme="minorHAnsi" w:hAnsiTheme="minorHAnsi" w:cstheme="minorHAnsi"/>
          <w:kern w:val="28"/>
          <w:sz w:val="20"/>
          <w:szCs w:val="20"/>
          <w:lang w:val="es-ES_tradnl"/>
        </w:rPr>
      </w:pPr>
      <w:r w:rsidRPr="00641D56">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641D56" w:rsidRDefault="00641D56" w:rsidP="00641D56">
      <w:pPr>
        <w:pStyle w:val="Prrafodelista"/>
        <w:ind w:left="720"/>
        <w:contextualSpacing/>
        <w:jc w:val="both"/>
        <w:rPr>
          <w:rFonts w:asciiTheme="minorHAnsi" w:hAnsiTheme="minorHAnsi" w:cstheme="minorHAnsi"/>
          <w:kern w:val="28"/>
          <w:sz w:val="20"/>
          <w:szCs w:val="20"/>
          <w:lang w:val="es-ES_tradnl"/>
        </w:rPr>
      </w:pPr>
    </w:p>
    <w:p w:rsidR="00641D56" w:rsidRDefault="00641D56"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w:t>
      </w:r>
      <w:r w:rsidRPr="0090465C">
        <w:rPr>
          <w:rFonts w:asciiTheme="minorHAnsi" w:hAnsiTheme="minorHAnsi" w:cstheme="minorHAnsi"/>
          <w:kern w:val="28"/>
          <w:sz w:val="20"/>
          <w:szCs w:val="20"/>
        </w:rPr>
        <w:lastRenderedPageBreak/>
        <w:t xml:space="preserve">Contratista proporcionará todo lo que dicha persona necesita para ejercer esa responsabilidad y autoridad. El Contratista enviará al Ingeniero, a la mayor brevedad posible, información detallada sobre cualquier accidente que ocurra. </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41D56" w:rsidRPr="0090465C" w:rsidRDefault="00641D56" w:rsidP="0090465C">
      <w:pPr>
        <w:ind w:left="708"/>
        <w:rPr>
          <w:rFonts w:ascii="Calibri" w:hAnsi="Calibri"/>
          <w:b/>
          <w:color w:val="000000"/>
          <w:sz w:val="22"/>
          <w:szCs w:val="22"/>
          <w:lang w:eastAsia="es-BO"/>
        </w:rPr>
      </w:pPr>
    </w:p>
    <w:p w:rsidR="00641D56"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90465C" w:rsidRDefault="0090465C" w:rsidP="00156AA4">
      <w:pPr>
        <w:pStyle w:val="Prrafodelista"/>
        <w:spacing w:before="120" w:after="120"/>
        <w:ind w:left="1080"/>
        <w:jc w:val="both"/>
        <w:rPr>
          <w:rFonts w:asciiTheme="minorHAnsi" w:hAnsiTheme="minorHAnsi" w:cstheme="minorHAnsi"/>
          <w:sz w:val="20"/>
          <w:szCs w:val="20"/>
        </w:rPr>
      </w:pPr>
      <w:r w:rsidRPr="0090465C">
        <w:rPr>
          <w:rFonts w:asciiTheme="minorHAnsi" w:hAnsiTheme="minorHAnsi" w:cstheme="minorHAnsi"/>
          <w:sz w:val="20"/>
          <w:szCs w:val="20"/>
        </w:rPr>
        <w:t xml:space="preserve">El replanteo realizado será medido en metros lineales y aprobado por el SUPERVISOR DE OBRA de Obra dicho precio será compensación total por las materias, mano de obra herramientas, equipo y otros gastos que sean necesarios para la adecuada y correcta ejecución de </w:t>
      </w:r>
      <w:proofErr w:type="gramStart"/>
      <w:r w:rsidRPr="0090465C">
        <w:rPr>
          <w:rFonts w:asciiTheme="minorHAnsi" w:hAnsiTheme="minorHAnsi" w:cstheme="minorHAnsi"/>
          <w:sz w:val="20"/>
          <w:szCs w:val="20"/>
        </w:rPr>
        <w:t>los  trabajos</w:t>
      </w:r>
      <w:proofErr w:type="gramEnd"/>
      <w:r w:rsidRPr="0090465C">
        <w:rPr>
          <w:rFonts w:asciiTheme="minorHAnsi" w:hAnsiTheme="minorHAnsi" w:cstheme="minorHAnsi"/>
          <w:sz w:val="20"/>
          <w:szCs w:val="20"/>
        </w:rPr>
        <w:t xml:space="preserve"> de acuerdo al precio unitario de la propuesta aceptada.</w:t>
      </w:r>
    </w:p>
    <w:p w:rsidR="00187933" w:rsidRDefault="00187933" w:rsidP="00156AA4">
      <w:pPr>
        <w:pStyle w:val="Prrafodelista"/>
        <w:spacing w:before="120" w:after="120"/>
        <w:ind w:left="1080"/>
        <w:jc w:val="both"/>
        <w:rPr>
          <w:rFonts w:asciiTheme="minorHAnsi" w:hAnsiTheme="minorHAnsi" w:cstheme="minorHAnsi"/>
          <w:sz w:val="20"/>
          <w:szCs w:val="20"/>
        </w:rPr>
      </w:pPr>
    </w:p>
    <w:p w:rsidR="00DA0849" w:rsidRDefault="00DA0849"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 xml:space="preserve">CORTE , ROTURA Y REMOCION DE ACERA Y/O CUNETA </w:t>
      </w:r>
    </w:p>
    <w:p w:rsidR="0090465C" w:rsidRPr="0090465C" w:rsidRDefault="0090465C" w:rsidP="0090465C">
      <w:pPr>
        <w:pStyle w:val="Prrafodelista"/>
        <w:ind w:left="720"/>
        <w:jc w:val="both"/>
        <w:rPr>
          <w:rFonts w:asciiTheme="minorHAnsi" w:hAnsiTheme="minorHAnsi" w:cstheme="minorHAnsi"/>
          <w:b/>
          <w:sz w:val="20"/>
          <w:szCs w:val="20"/>
        </w:rPr>
      </w:pPr>
      <w:r w:rsidRPr="0090465C">
        <w:rPr>
          <w:rFonts w:asciiTheme="minorHAnsi" w:hAnsiTheme="minorHAnsi" w:cstheme="minorHAnsi"/>
          <w:b/>
          <w:sz w:val="20"/>
          <w:szCs w:val="20"/>
        </w:rPr>
        <w:t>UNIDAD:   Metro Cuadrado (m2)</w:t>
      </w:r>
    </w:p>
    <w:p w:rsidR="0090465C" w:rsidRPr="00B413CB" w:rsidRDefault="0090465C" w:rsidP="0090465C">
      <w:pPr>
        <w:pStyle w:val="Prrafodelista"/>
        <w:ind w:left="720"/>
        <w:rPr>
          <w:rFonts w:ascii="Calibri" w:hAnsi="Calibri"/>
          <w:b/>
          <w:color w:val="2E74B5" w:themeColor="accent1" w:themeShade="BF"/>
          <w:sz w:val="22"/>
          <w:szCs w:val="22"/>
          <w:lang w:val="es-BO" w:eastAsia="es-BO"/>
        </w:rPr>
      </w:pPr>
    </w:p>
    <w:p w:rsidR="00EF3C68" w:rsidRPr="00B413CB"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90465C" w:rsidRDefault="0090465C" w:rsidP="004A0D18">
      <w:pPr>
        <w:ind w:left="108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156AA4" w:rsidRPr="0090465C" w:rsidRDefault="00156AA4" w:rsidP="00156AA4">
      <w:pPr>
        <w:ind w:left="1080"/>
        <w:rPr>
          <w:rFonts w:ascii="Calibri" w:hAnsi="Calibri"/>
          <w:b/>
          <w:color w:val="000000"/>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90465C" w:rsidRPr="0090465C" w:rsidRDefault="0090465C" w:rsidP="00156AA4">
      <w:pPr>
        <w:pStyle w:val="Prrafodelista"/>
        <w:spacing w:before="120" w:after="120"/>
        <w:ind w:left="1080"/>
        <w:jc w:val="both"/>
        <w:rPr>
          <w:rFonts w:asciiTheme="minorHAnsi" w:hAnsiTheme="minorHAnsi" w:cstheme="minorHAnsi"/>
          <w:kern w:val="28"/>
          <w:sz w:val="20"/>
          <w:szCs w:val="20"/>
          <w:lang w:val="es-ES_tradnl"/>
        </w:rPr>
      </w:pPr>
      <w:r w:rsidRPr="0090465C">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proofErr w:type="gramStart"/>
      <w:r w:rsidRPr="0090465C">
        <w:rPr>
          <w:rFonts w:asciiTheme="minorHAnsi" w:hAnsiTheme="minorHAnsi" w:cstheme="minorHAnsi"/>
          <w:kern w:val="28"/>
          <w:sz w:val="20"/>
          <w:szCs w:val="20"/>
          <w:lang w:val="es-ES_tradnl"/>
        </w:rPr>
        <w:t>deberá  mantener</w:t>
      </w:r>
      <w:proofErr w:type="gramEnd"/>
      <w:r w:rsidRPr="0090465C">
        <w:rPr>
          <w:rFonts w:asciiTheme="minorHAnsi" w:hAnsiTheme="minorHAnsi" w:cstheme="minorHAnsi"/>
          <w:kern w:val="28"/>
          <w:sz w:val="20"/>
          <w:szCs w:val="20"/>
          <w:lang w:val="es-ES_tradnl"/>
        </w:rPr>
        <w:t xml:space="preserve"> en obra todo el equipo ofertado en su propuesta para la ejecución de este Ítem, los mismos deberán estar operables durante toda la ejecución de la obra para evitar retrasos en el cronograma.</w:t>
      </w:r>
    </w:p>
    <w:p w:rsidR="0090465C" w:rsidRPr="0090465C" w:rsidRDefault="0090465C" w:rsidP="0090465C">
      <w:pPr>
        <w:pStyle w:val="Prrafodelista"/>
        <w:ind w:left="720"/>
        <w:rPr>
          <w:rFonts w:ascii="Calibri" w:hAnsi="Calibri"/>
          <w:b/>
          <w:color w:val="000000"/>
          <w:sz w:val="22"/>
          <w:szCs w:val="22"/>
          <w:lang w:val="es-ES_tradnl" w:eastAsia="es-BO"/>
        </w:rPr>
      </w:pPr>
    </w:p>
    <w:p w:rsidR="00EF3C68" w:rsidRPr="00B413CB"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90465C" w:rsidRDefault="0090465C" w:rsidP="0090465C">
      <w:pPr>
        <w:ind w:left="720"/>
        <w:rPr>
          <w:rFonts w:ascii="Calibri" w:hAnsi="Calibri"/>
          <w:b/>
          <w:color w:val="000000"/>
          <w:sz w:val="22"/>
          <w:szCs w:val="22"/>
          <w:lang w:eastAsia="es-BO"/>
        </w:rPr>
      </w:pPr>
    </w:p>
    <w:p w:rsidR="0090465C" w:rsidRPr="00920A4F" w:rsidRDefault="0090465C" w:rsidP="00156AA4">
      <w:pPr>
        <w:spacing w:before="100" w:beforeAutospacing="1" w:after="100" w:afterAutospacing="1"/>
        <w:ind w:left="108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0465C" w:rsidRPr="0090465C" w:rsidRDefault="0090465C" w:rsidP="00156AA4">
      <w:pPr>
        <w:ind w:left="1092"/>
        <w:rPr>
          <w:rFonts w:ascii="Calibri" w:hAnsi="Calibri"/>
          <w:b/>
          <w:color w:val="000000"/>
          <w:sz w:val="22"/>
          <w:szCs w:val="22"/>
          <w:lang w:val="es-ES_tradnl" w:eastAsia="es-BO"/>
        </w:rPr>
      </w:pPr>
    </w:p>
    <w:p w:rsidR="0090465C" w:rsidRPr="00920A4F" w:rsidRDefault="0090465C" w:rsidP="00E047E2">
      <w:pPr>
        <w:numPr>
          <w:ilvl w:val="0"/>
          <w:numId w:val="7"/>
        </w:numPr>
        <w:spacing w:before="100" w:beforeAutospacing="1" w:after="100" w:afterAutospacing="1" w:line="276" w:lineRule="auto"/>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0465C" w:rsidRPr="00920A4F" w:rsidRDefault="0090465C" w:rsidP="00E047E2">
      <w:pPr>
        <w:numPr>
          <w:ilvl w:val="0"/>
          <w:numId w:val="7"/>
        </w:numPr>
        <w:spacing w:before="100" w:beforeAutospacing="1" w:after="100" w:afterAutospacing="1" w:line="276" w:lineRule="auto"/>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Previo al corte, </w:t>
      </w:r>
      <w:proofErr w:type="gramStart"/>
      <w:r w:rsidRPr="00920A4F">
        <w:rPr>
          <w:rFonts w:asciiTheme="minorHAnsi" w:hAnsiTheme="minorHAnsi" w:cstheme="minorHAnsi"/>
          <w:kern w:val="28"/>
          <w:sz w:val="20"/>
          <w:szCs w:val="20"/>
          <w:lang w:val="es-ES_tradnl"/>
        </w:rPr>
        <w:t>rotura  y</w:t>
      </w:r>
      <w:proofErr w:type="gramEnd"/>
      <w:r w:rsidRPr="00920A4F">
        <w:rPr>
          <w:rFonts w:asciiTheme="minorHAnsi" w:hAnsiTheme="minorHAnsi" w:cstheme="minorHAnsi"/>
          <w:kern w:val="28"/>
          <w:sz w:val="20"/>
          <w:szCs w:val="20"/>
          <w:lang w:val="es-ES_tradnl"/>
        </w:rPr>
        <w:t xml:space="preserve"> remoción del material el CONTRATISTA deberá hacer un reporte fotográfico a detalle con el fin de tener un antes y un después de la zona a ser intervenida, dicho reporte fotográfico será presentado en medio digital previo a la orden de proceder. </w:t>
      </w:r>
    </w:p>
    <w:p w:rsidR="0090465C" w:rsidRPr="00920A4F" w:rsidRDefault="0090465C" w:rsidP="00E047E2">
      <w:pPr>
        <w:numPr>
          <w:ilvl w:val="0"/>
          <w:numId w:val="7"/>
        </w:numPr>
        <w:spacing w:before="100" w:beforeAutospacing="1" w:after="100" w:afterAutospacing="1" w:line="276" w:lineRule="auto"/>
        <w:ind w:left="144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0465C" w:rsidRPr="00920A4F" w:rsidRDefault="0090465C" w:rsidP="00E047E2">
      <w:pPr>
        <w:pStyle w:val="Prrafodelista"/>
        <w:numPr>
          <w:ilvl w:val="0"/>
          <w:numId w:val="7"/>
        </w:numPr>
        <w:spacing w:line="276" w:lineRule="auto"/>
        <w:ind w:left="144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0465C" w:rsidRPr="00920A4F" w:rsidRDefault="0090465C" w:rsidP="00E047E2">
      <w:pPr>
        <w:numPr>
          <w:ilvl w:val="0"/>
          <w:numId w:val="7"/>
        </w:numPr>
        <w:spacing w:before="100" w:beforeAutospacing="1" w:after="100" w:afterAutospacing="1" w:line="276" w:lineRule="auto"/>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0465C" w:rsidRPr="00920A4F" w:rsidRDefault="0090465C" w:rsidP="00E047E2">
      <w:pPr>
        <w:numPr>
          <w:ilvl w:val="0"/>
          <w:numId w:val="7"/>
        </w:numPr>
        <w:spacing w:before="100" w:beforeAutospacing="1" w:after="100" w:afterAutospacing="1" w:line="276" w:lineRule="auto"/>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0465C" w:rsidRPr="00920A4F" w:rsidRDefault="0090465C" w:rsidP="00E047E2">
      <w:pPr>
        <w:numPr>
          <w:ilvl w:val="0"/>
          <w:numId w:val="7"/>
        </w:numPr>
        <w:spacing w:before="100" w:beforeAutospacing="1" w:after="100" w:afterAutospacing="1" w:line="276" w:lineRule="auto"/>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0465C" w:rsidRPr="00920A4F" w:rsidRDefault="0090465C" w:rsidP="00156AA4">
      <w:pPr>
        <w:spacing w:before="100" w:beforeAutospacing="1" w:after="100" w:afterAutospacing="1"/>
        <w:ind w:left="108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0465C" w:rsidRPr="00920A4F" w:rsidRDefault="0090465C" w:rsidP="00156AA4">
      <w:pPr>
        <w:spacing w:before="100" w:beforeAutospacing="1" w:after="100" w:afterAutospacing="1"/>
        <w:ind w:left="720"/>
        <w:contextualSpacing/>
        <w:jc w:val="both"/>
        <w:rPr>
          <w:rFonts w:asciiTheme="minorHAnsi" w:hAnsiTheme="minorHAnsi" w:cstheme="minorHAnsi"/>
          <w:kern w:val="28"/>
          <w:sz w:val="20"/>
          <w:szCs w:val="20"/>
          <w:lang w:val="es-ES_tradnl"/>
        </w:rPr>
      </w:pPr>
    </w:p>
    <w:p w:rsidR="0090465C" w:rsidRPr="00920A4F" w:rsidRDefault="0090465C" w:rsidP="00156AA4">
      <w:pPr>
        <w:spacing w:before="100" w:beforeAutospacing="1" w:after="100" w:afterAutospacing="1"/>
        <w:ind w:left="108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0465C" w:rsidRPr="0090465C" w:rsidRDefault="0090465C" w:rsidP="0090465C">
      <w:pPr>
        <w:ind w:left="1068"/>
        <w:rPr>
          <w:rFonts w:ascii="Calibri" w:hAnsi="Calibri"/>
          <w:b/>
          <w:color w:val="000000"/>
          <w:sz w:val="22"/>
          <w:szCs w:val="22"/>
          <w:lang w:val="es-ES_tradnl"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p>
    <w:p w:rsidR="0090465C" w:rsidRDefault="0090465C" w:rsidP="004A0D18">
      <w:pPr>
        <w:pStyle w:val="Prrafodelista"/>
        <w:ind w:left="1080"/>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r>
        <w:rPr>
          <w:rFonts w:asciiTheme="minorHAnsi" w:hAnsiTheme="minorHAnsi" w:cstheme="minorHAnsi"/>
          <w:kern w:val="28"/>
          <w:sz w:val="20"/>
          <w:szCs w:val="20"/>
        </w:rPr>
        <w:t>.</w:t>
      </w:r>
    </w:p>
    <w:p w:rsidR="0090465C" w:rsidRDefault="0090465C" w:rsidP="0090465C">
      <w:pPr>
        <w:pStyle w:val="Prrafodelista"/>
        <w:ind w:left="720"/>
        <w:rPr>
          <w:rFonts w:ascii="Calibri" w:hAnsi="Calibri"/>
          <w:b/>
          <w:color w:val="000000"/>
          <w:sz w:val="22"/>
          <w:szCs w:val="22"/>
          <w:lang w:val="es-BO" w:eastAsia="es-BO"/>
        </w:rPr>
      </w:pPr>
    </w:p>
    <w:p w:rsidR="00641D56"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90465C" w:rsidRPr="0090465C" w:rsidRDefault="0090465C" w:rsidP="00156AA4">
      <w:pPr>
        <w:pStyle w:val="Prrafodelista"/>
        <w:ind w:left="1080"/>
        <w:jc w:val="both"/>
        <w:rPr>
          <w:rFonts w:asciiTheme="minorHAnsi" w:hAnsiTheme="minorHAnsi" w:cstheme="minorHAnsi"/>
          <w:kern w:val="28"/>
          <w:sz w:val="20"/>
          <w:szCs w:val="20"/>
          <w:lang w:val="es-ES_tradnl"/>
        </w:rPr>
      </w:pPr>
      <w:r w:rsidRPr="0090465C">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0465C" w:rsidRPr="0090465C" w:rsidRDefault="0090465C" w:rsidP="00156AA4">
      <w:pPr>
        <w:pStyle w:val="Prrafodelista"/>
        <w:ind w:left="1080"/>
        <w:jc w:val="both"/>
        <w:rPr>
          <w:rFonts w:asciiTheme="minorHAnsi" w:hAnsiTheme="minorHAnsi" w:cstheme="minorHAnsi"/>
          <w:kern w:val="28"/>
          <w:sz w:val="20"/>
          <w:szCs w:val="20"/>
          <w:lang w:val="es-ES_tradnl"/>
        </w:rPr>
      </w:pPr>
      <w:r w:rsidRPr="0090465C">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0465C" w:rsidRPr="0090465C" w:rsidRDefault="0090465C" w:rsidP="00156AA4">
      <w:pPr>
        <w:pStyle w:val="Prrafodelista"/>
        <w:ind w:left="1080"/>
        <w:jc w:val="both"/>
        <w:rPr>
          <w:rFonts w:asciiTheme="minorHAnsi" w:hAnsiTheme="minorHAnsi" w:cstheme="minorHAnsi"/>
          <w:kern w:val="28"/>
          <w:sz w:val="20"/>
          <w:szCs w:val="20"/>
          <w:lang w:val="es-ES_tradnl"/>
        </w:rPr>
      </w:pPr>
      <w:r w:rsidRPr="0090465C">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0465C" w:rsidRPr="0090465C" w:rsidRDefault="0090465C" w:rsidP="0090465C">
      <w:pPr>
        <w:ind w:left="720"/>
        <w:rPr>
          <w:rFonts w:ascii="Calibri" w:hAnsi="Calibri"/>
          <w:b/>
          <w:color w:val="000000"/>
          <w:sz w:val="22"/>
          <w:szCs w:val="22"/>
          <w:lang w:val="es-ES_tradnl" w:eastAsia="es-BO"/>
        </w:rPr>
      </w:pPr>
    </w:p>
    <w:p w:rsidR="00DA0849" w:rsidRDefault="00DA0849"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CORTE ,ROTURA Y REMOCION  DE PAVIMENTO FLEXIBLE</w:t>
      </w:r>
    </w:p>
    <w:p w:rsidR="005914F2" w:rsidRPr="005914F2" w:rsidRDefault="005914F2" w:rsidP="005914F2">
      <w:pPr>
        <w:pStyle w:val="Prrafodelista"/>
        <w:ind w:left="720"/>
        <w:jc w:val="both"/>
        <w:rPr>
          <w:rFonts w:asciiTheme="minorHAnsi" w:hAnsiTheme="minorHAnsi" w:cstheme="minorHAnsi"/>
          <w:b/>
          <w:sz w:val="20"/>
          <w:szCs w:val="20"/>
        </w:rPr>
      </w:pPr>
      <w:r w:rsidRPr="005914F2">
        <w:rPr>
          <w:rFonts w:asciiTheme="minorHAnsi" w:hAnsiTheme="minorHAnsi" w:cstheme="minorHAnsi"/>
          <w:b/>
          <w:sz w:val="20"/>
          <w:szCs w:val="20"/>
        </w:rPr>
        <w:t>UNIDAD:   Metro Cuadrado (m2)</w:t>
      </w:r>
    </w:p>
    <w:p w:rsidR="005914F2" w:rsidRPr="00B413CB" w:rsidRDefault="005914F2" w:rsidP="005914F2">
      <w:pPr>
        <w:pStyle w:val="Prrafodelista"/>
        <w:ind w:left="720"/>
        <w:rPr>
          <w:rFonts w:ascii="Calibri" w:hAnsi="Calibri"/>
          <w:b/>
          <w:color w:val="2E74B5" w:themeColor="accent1" w:themeShade="BF"/>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5914F2" w:rsidRPr="005914F2" w:rsidRDefault="005914F2" w:rsidP="00E047E2">
      <w:pPr>
        <w:pStyle w:val="Prrafodelista"/>
        <w:spacing w:before="120" w:after="120"/>
        <w:ind w:left="1080"/>
        <w:jc w:val="both"/>
        <w:rPr>
          <w:rFonts w:asciiTheme="minorHAnsi" w:hAnsiTheme="minorHAnsi" w:cstheme="minorHAnsi"/>
          <w:sz w:val="20"/>
          <w:szCs w:val="20"/>
        </w:rPr>
      </w:pPr>
      <w:r w:rsidRPr="005914F2">
        <w:rPr>
          <w:rFonts w:asciiTheme="minorHAnsi" w:hAnsiTheme="minorHAnsi" w:cstheme="minorHAnsi"/>
          <w:sz w:val="20"/>
          <w:szCs w:val="20"/>
        </w:rPr>
        <w:t xml:space="preserve">Este ítem comprende todos los trabajos de corte, rotura </w:t>
      </w:r>
      <w:r w:rsidR="00375C11" w:rsidRPr="005914F2">
        <w:rPr>
          <w:rFonts w:asciiTheme="minorHAnsi" w:hAnsiTheme="minorHAnsi" w:cstheme="minorHAnsi"/>
          <w:sz w:val="20"/>
          <w:szCs w:val="20"/>
        </w:rPr>
        <w:t>y remoción</w:t>
      </w:r>
      <w:r w:rsidRPr="005914F2">
        <w:rPr>
          <w:rFonts w:asciiTheme="minorHAnsi" w:hAnsiTheme="minorHAnsi" w:cstheme="minorHAnsi"/>
          <w:sz w:val="20"/>
          <w:szCs w:val="20"/>
        </w:rPr>
        <w:t xml:space="preserve"> de pavimento </w:t>
      </w:r>
      <w:r w:rsidR="00375C11" w:rsidRPr="005914F2">
        <w:rPr>
          <w:rFonts w:asciiTheme="minorHAnsi" w:hAnsiTheme="minorHAnsi" w:cstheme="minorHAnsi"/>
          <w:sz w:val="20"/>
          <w:szCs w:val="20"/>
        </w:rPr>
        <w:t>flexible según</w:t>
      </w:r>
      <w:r w:rsidRPr="005914F2">
        <w:rPr>
          <w:rFonts w:asciiTheme="minorHAnsi" w:hAnsiTheme="minorHAnsi" w:cstheme="minorHAnsi"/>
          <w:sz w:val="20"/>
          <w:szCs w:val="20"/>
        </w:rPr>
        <w:t xml:space="preserve"> los planos establecidos y de acuerdo a lo señalado en el formulario de presentación de propuestas y/o instrucciones del SUPERVISOR DE OBRA.</w:t>
      </w:r>
    </w:p>
    <w:p w:rsidR="005914F2" w:rsidRPr="005914F2" w:rsidRDefault="005914F2" w:rsidP="00E047E2">
      <w:pPr>
        <w:pStyle w:val="Prrafodelista"/>
        <w:spacing w:before="120" w:after="120"/>
        <w:ind w:left="1080"/>
        <w:jc w:val="both"/>
        <w:rPr>
          <w:rFonts w:asciiTheme="minorHAnsi" w:hAnsiTheme="minorHAnsi" w:cstheme="minorHAnsi"/>
          <w:sz w:val="20"/>
          <w:szCs w:val="20"/>
        </w:rPr>
      </w:pPr>
      <w:r w:rsidRPr="005914F2">
        <w:rPr>
          <w:rFonts w:asciiTheme="minorHAnsi" w:hAnsiTheme="minorHAnsi" w:cstheme="minorHAnsi"/>
          <w:sz w:val="20"/>
          <w:szCs w:val="20"/>
        </w:rPr>
        <w:t xml:space="preserve">Los pavimentos estarán repuestos bajo normas vigentes en el país o Gobierno Municipal local, entidad que otorgara un permiso para realizar el corte, rotura </w:t>
      </w:r>
      <w:r w:rsidR="00375C11" w:rsidRPr="005914F2">
        <w:rPr>
          <w:rFonts w:asciiTheme="minorHAnsi" w:hAnsiTheme="minorHAnsi" w:cstheme="minorHAnsi"/>
          <w:sz w:val="20"/>
          <w:szCs w:val="20"/>
        </w:rPr>
        <w:t>y remoción</w:t>
      </w:r>
      <w:r w:rsidRPr="005914F2">
        <w:rPr>
          <w:rFonts w:asciiTheme="minorHAnsi" w:hAnsiTheme="minorHAnsi" w:cstheme="minorHAnsi"/>
          <w:sz w:val="20"/>
          <w:szCs w:val="20"/>
        </w:rPr>
        <w:t>.</w:t>
      </w:r>
    </w:p>
    <w:p w:rsidR="005914F2" w:rsidRDefault="005914F2" w:rsidP="005914F2">
      <w:pPr>
        <w:ind w:left="720"/>
        <w:rPr>
          <w:rFonts w:ascii="Calibri" w:hAnsi="Calibri"/>
          <w:b/>
          <w:color w:val="000000"/>
          <w:sz w:val="22"/>
          <w:szCs w:val="22"/>
          <w:lang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5914F2" w:rsidRPr="00920A4F" w:rsidRDefault="005914F2" w:rsidP="00E047E2">
      <w:pPr>
        <w:spacing w:before="120" w:after="120"/>
        <w:ind w:left="1080"/>
        <w:jc w:val="both"/>
        <w:rPr>
          <w:rFonts w:asciiTheme="minorHAnsi" w:hAnsiTheme="minorHAnsi" w:cstheme="minorHAnsi"/>
          <w:strike/>
          <w:sz w:val="20"/>
          <w:szCs w:val="20"/>
        </w:rPr>
      </w:pPr>
      <w:r w:rsidRPr="00920A4F">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5914F2" w:rsidRPr="00920A4F" w:rsidRDefault="005914F2" w:rsidP="00E047E2">
      <w:pPr>
        <w:spacing w:before="120" w:after="120"/>
        <w:ind w:left="1080"/>
        <w:jc w:val="both"/>
        <w:rPr>
          <w:rFonts w:asciiTheme="minorHAnsi" w:hAnsiTheme="minorHAnsi" w:cstheme="minorHAnsi"/>
          <w:sz w:val="20"/>
          <w:szCs w:val="20"/>
        </w:rPr>
      </w:pPr>
      <w:r w:rsidRPr="00920A4F">
        <w:rPr>
          <w:rFonts w:asciiTheme="minorHAnsi" w:hAnsiTheme="minorHAnsi" w:cstheme="minorHAnsi"/>
          <w:sz w:val="20"/>
          <w:szCs w:val="20"/>
        </w:rPr>
        <w:lastRenderedPageBreak/>
        <w:t>Para el Corte se utilizara:</w:t>
      </w:r>
    </w:p>
    <w:p w:rsidR="005914F2" w:rsidRPr="00920A4F" w:rsidRDefault="005914F2" w:rsidP="00E047E2">
      <w:pPr>
        <w:numPr>
          <w:ilvl w:val="0"/>
          <w:numId w:val="6"/>
        </w:numPr>
        <w:ind w:left="2150"/>
        <w:jc w:val="both"/>
        <w:rPr>
          <w:rFonts w:asciiTheme="minorHAnsi" w:hAnsiTheme="minorHAnsi" w:cstheme="minorHAnsi"/>
          <w:sz w:val="20"/>
          <w:szCs w:val="20"/>
        </w:rPr>
      </w:pPr>
      <w:r w:rsidRPr="00920A4F">
        <w:rPr>
          <w:rFonts w:asciiTheme="minorHAnsi" w:hAnsiTheme="minorHAnsi" w:cstheme="minorHAnsi"/>
          <w:sz w:val="20"/>
          <w:szCs w:val="20"/>
        </w:rPr>
        <w:t>Cortadora de Hormigón con un disco de corte de 10 cm.</w:t>
      </w:r>
    </w:p>
    <w:p w:rsidR="005914F2" w:rsidRPr="00920A4F" w:rsidRDefault="005914F2" w:rsidP="00E047E2">
      <w:pPr>
        <w:numPr>
          <w:ilvl w:val="0"/>
          <w:numId w:val="6"/>
        </w:numPr>
        <w:ind w:left="2150"/>
        <w:jc w:val="both"/>
        <w:rPr>
          <w:rFonts w:asciiTheme="minorHAnsi" w:hAnsiTheme="minorHAnsi" w:cstheme="minorHAnsi"/>
          <w:sz w:val="20"/>
          <w:szCs w:val="20"/>
        </w:rPr>
      </w:pPr>
      <w:r w:rsidRPr="00920A4F">
        <w:rPr>
          <w:rFonts w:asciiTheme="minorHAnsi" w:hAnsiTheme="minorHAnsi" w:cstheme="minorHAnsi"/>
          <w:sz w:val="20"/>
          <w:szCs w:val="20"/>
        </w:rPr>
        <w:t>Martillo neumático 3hp (mínimo)/Eléctrico.</w:t>
      </w:r>
    </w:p>
    <w:p w:rsidR="005914F2" w:rsidRPr="00920A4F" w:rsidRDefault="005914F2" w:rsidP="00E047E2">
      <w:pPr>
        <w:numPr>
          <w:ilvl w:val="0"/>
          <w:numId w:val="6"/>
        </w:numPr>
        <w:ind w:left="2150"/>
        <w:jc w:val="both"/>
        <w:rPr>
          <w:rFonts w:asciiTheme="minorHAnsi" w:hAnsiTheme="minorHAnsi" w:cstheme="minorHAnsi"/>
          <w:sz w:val="20"/>
          <w:szCs w:val="20"/>
        </w:rPr>
      </w:pPr>
      <w:r w:rsidRPr="00920A4F">
        <w:rPr>
          <w:rFonts w:asciiTheme="minorHAnsi" w:hAnsiTheme="minorHAnsi" w:cstheme="minorHAnsi"/>
          <w:sz w:val="20"/>
          <w:szCs w:val="20"/>
        </w:rPr>
        <w:t xml:space="preserve">Compresora </w:t>
      </w:r>
    </w:p>
    <w:p w:rsidR="005914F2" w:rsidRDefault="005914F2" w:rsidP="00E047E2">
      <w:pPr>
        <w:spacing w:before="120" w:after="120"/>
        <w:ind w:left="1080"/>
        <w:jc w:val="both"/>
        <w:rPr>
          <w:rFonts w:asciiTheme="minorHAnsi" w:hAnsiTheme="minorHAnsi" w:cstheme="minorHAnsi"/>
          <w:sz w:val="20"/>
          <w:szCs w:val="20"/>
        </w:rPr>
      </w:pPr>
      <w:r w:rsidRPr="00920A4F">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DF697F" w:rsidRPr="00DF697F" w:rsidRDefault="00DF697F" w:rsidP="00E047E2">
      <w:pPr>
        <w:pStyle w:val="Prrafodelista"/>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DF697F" w:rsidRPr="00920A4F" w:rsidRDefault="00DF697F" w:rsidP="00E047E2">
      <w:pPr>
        <w:pStyle w:val="Prrafodelista"/>
        <w:ind w:left="1080"/>
        <w:jc w:val="both"/>
        <w:rPr>
          <w:rFonts w:asciiTheme="minorHAnsi" w:hAnsiTheme="minorHAnsi" w:cstheme="minorHAnsi"/>
          <w:kern w:val="28"/>
          <w:sz w:val="20"/>
          <w:szCs w:val="20"/>
          <w:lang w:val="es-ES_tradnl"/>
        </w:rPr>
      </w:pPr>
    </w:p>
    <w:p w:rsidR="00DF697F" w:rsidRPr="00DF697F" w:rsidRDefault="00DF697F" w:rsidP="00E047E2">
      <w:pPr>
        <w:pStyle w:val="Prrafodelista"/>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Para ejecutar este ítem se deberá cumplir con los siguientes requisitos:</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sz w:val="20"/>
          <w:szCs w:val="20"/>
        </w:rPr>
      </w:pPr>
      <w:r w:rsidRPr="00DF697F">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DF697F" w:rsidRPr="00DF697F" w:rsidRDefault="00DF697F" w:rsidP="00E047E2">
      <w:pPr>
        <w:pStyle w:val="Prrafodelista"/>
        <w:spacing w:before="100" w:beforeAutospacing="1"/>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DF697F" w:rsidRPr="00DF697F" w:rsidRDefault="00DF697F" w:rsidP="00E047E2">
      <w:pPr>
        <w:pStyle w:val="Prrafodelista"/>
        <w:spacing w:before="120" w:after="120"/>
        <w:ind w:left="1080"/>
        <w:jc w:val="both"/>
        <w:rPr>
          <w:rFonts w:asciiTheme="minorHAnsi" w:hAnsiTheme="minorHAnsi" w:cstheme="minorHAnsi"/>
          <w:sz w:val="20"/>
          <w:szCs w:val="20"/>
        </w:rPr>
      </w:pPr>
      <w:r w:rsidRPr="00DF697F">
        <w:rPr>
          <w:rFonts w:asciiTheme="minorHAnsi" w:hAnsiTheme="minorHAnsi"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DF697F">
        <w:rPr>
          <w:rFonts w:asciiTheme="minorHAnsi" w:hAnsiTheme="minorHAnsi" w:cstheme="minorHAnsi"/>
          <w:sz w:val="20"/>
          <w:szCs w:val="20"/>
        </w:rPr>
        <w:t xml:space="preserve"> </w:t>
      </w:r>
      <w:r w:rsidRPr="00DF697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lastRenderedPageBreak/>
        <w:t>Los escombros, de pavimento flexible, generados por los trabajos, deberán ser retirados del lugar de trabajo en el día y dispuestos en los botaderos autorizados por el ente municipal, considerando el cuidado del Medio Ambiente.</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sz w:val="20"/>
          <w:szCs w:val="20"/>
        </w:rPr>
      </w:pPr>
      <w:r w:rsidRPr="00DF697F">
        <w:rPr>
          <w:rFonts w:asciiTheme="minorHAnsi" w:hAnsiTheme="minorHAnsi" w:cstheme="minorHAnsi"/>
          <w:kern w:val="28"/>
          <w:sz w:val="20"/>
          <w:szCs w:val="20"/>
          <w:lang w:val="es-ES_tradnl"/>
        </w:rPr>
        <w:t xml:space="preserve">El CONTRATISTA, en todo el periodo que dure la obra tiene la obligación de </w:t>
      </w:r>
      <w:r w:rsidRPr="00DF697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4B56E9" w:rsidRPr="004B56E9" w:rsidRDefault="00E047E2" w:rsidP="00E047E2">
      <w:pPr>
        <w:pStyle w:val="Prrafodelista"/>
        <w:ind w:left="1080"/>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w:t>
      </w:r>
      <w:r w:rsidR="004B56E9" w:rsidRPr="004B56E9">
        <w:rPr>
          <w:rFonts w:asciiTheme="minorHAnsi" w:hAnsiTheme="minorHAnsi" w:cstheme="minorHAnsi"/>
          <w:kern w:val="28"/>
          <w:sz w:val="20"/>
          <w:szCs w:val="20"/>
        </w:rPr>
        <w:t xml:space="preserve">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B56E9" w:rsidRPr="004B56E9" w:rsidRDefault="004B56E9" w:rsidP="00E047E2">
      <w:pPr>
        <w:pStyle w:val="Prrafodelista"/>
        <w:ind w:left="1080"/>
        <w:contextualSpacing/>
        <w:jc w:val="both"/>
        <w:rPr>
          <w:rFonts w:asciiTheme="minorHAnsi" w:hAnsiTheme="minorHAnsi" w:cstheme="minorHAnsi"/>
          <w:kern w:val="28"/>
          <w:sz w:val="20"/>
          <w:szCs w:val="20"/>
        </w:rPr>
      </w:pPr>
    </w:p>
    <w:p w:rsidR="004B56E9" w:rsidRPr="004B56E9" w:rsidRDefault="004B56E9" w:rsidP="00E047E2">
      <w:pPr>
        <w:pStyle w:val="Prrafodelista"/>
        <w:ind w:left="1080"/>
        <w:contextualSpacing/>
        <w:jc w:val="both"/>
        <w:rPr>
          <w:rFonts w:asciiTheme="minorHAnsi" w:hAnsiTheme="minorHAnsi" w:cstheme="minorHAnsi"/>
          <w:kern w:val="28"/>
          <w:sz w:val="20"/>
          <w:szCs w:val="20"/>
        </w:rPr>
      </w:pPr>
      <w:r w:rsidRPr="004B56E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B56E9" w:rsidRPr="004B56E9" w:rsidRDefault="004B56E9" w:rsidP="00E047E2">
      <w:pPr>
        <w:pStyle w:val="Prrafodelista"/>
        <w:ind w:left="1080"/>
        <w:contextualSpacing/>
        <w:jc w:val="both"/>
        <w:rPr>
          <w:rFonts w:asciiTheme="minorHAnsi" w:hAnsiTheme="minorHAnsi" w:cstheme="minorHAnsi"/>
          <w:kern w:val="28"/>
          <w:sz w:val="20"/>
          <w:szCs w:val="20"/>
        </w:rPr>
      </w:pPr>
      <w:r w:rsidRPr="004B56E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B56E9" w:rsidRPr="004B56E9" w:rsidRDefault="004B56E9" w:rsidP="00E047E2">
      <w:pPr>
        <w:pStyle w:val="Prrafodelista"/>
        <w:ind w:left="1080"/>
        <w:contextualSpacing/>
        <w:jc w:val="both"/>
        <w:rPr>
          <w:rFonts w:asciiTheme="minorHAnsi" w:hAnsiTheme="minorHAnsi" w:cstheme="minorHAnsi"/>
          <w:kern w:val="28"/>
          <w:sz w:val="20"/>
          <w:szCs w:val="20"/>
        </w:rPr>
      </w:pPr>
    </w:p>
    <w:p w:rsidR="004B56E9" w:rsidRPr="004B56E9" w:rsidRDefault="004B56E9" w:rsidP="00E047E2">
      <w:pPr>
        <w:pStyle w:val="Prrafodelista"/>
        <w:ind w:left="1080"/>
        <w:contextualSpacing/>
        <w:jc w:val="both"/>
        <w:rPr>
          <w:rFonts w:asciiTheme="minorHAnsi" w:hAnsiTheme="minorHAnsi" w:cstheme="minorHAnsi"/>
          <w:kern w:val="28"/>
          <w:sz w:val="20"/>
          <w:szCs w:val="20"/>
        </w:rPr>
      </w:pPr>
      <w:r w:rsidRPr="004B56E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41D56"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4B56E9" w:rsidRPr="004B56E9" w:rsidRDefault="004B56E9" w:rsidP="00E047E2">
      <w:pPr>
        <w:pStyle w:val="Prrafodelista"/>
        <w:spacing w:before="120" w:after="120"/>
        <w:ind w:left="1080"/>
        <w:jc w:val="both"/>
        <w:rPr>
          <w:rFonts w:asciiTheme="minorHAnsi" w:hAnsiTheme="minorHAnsi" w:cstheme="minorHAnsi"/>
          <w:b/>
          <w:sz w:val="20"/>
          <w:szCs w:val="20"/>
        </w:rPr>
      </w:pPr>
      <w:r w:rsidRPr="004B56E9">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w:t>
      </w:r>
      <w:r w:rsidRPr="004B56E9">
        <w:rPr>
          <w:rFonts w:asciiTheme="minorHAnsi" w:hAnsiTheme="minorHAnsi" w:cstheme="minorHAnsi"/>
          <w:kern w:val="28"/>
          <w:sz w:val="20"/>
          <w:szCs w:val="20"/>
          <w:lang w:val="es-ES_tradnl"/>
        </w:rPr>
        <w:lastRenderedPageBreak/>
        <w:t xml:space="preserve">ancho establecidos en los planos y autorizados por el SUPERVISOR DE OBRA.  La forma de pago se efectuara de acuerdo al precio unitario de la propuesta aceptada. </w:t>
      </w:r>
    </w:p>
    <w:p w:rsidR="004B56E9" w:rsidRPr="004B56E9" w:rsidRDefault="004B56E9" w:rsidP="00E047E2">
      <w:pPr>
        <w:pStyle w:val="Prrafodelista"/>
        <w:spacing w:before="120" w:after="120"/>
        <w:ind w:left="1080"/>
        <w:jc w:val="both"/>
        <w:rPr>
          <w:rFonts w:asciiTheme="minorHAnsi" w:hAnsiTheme="minorHAnsi" w:cstheme="minorHAnsi"/>
          <w:sz w:val="20"/>
          <w:szCs w:val="20"/>
        </w:rPr>
      </w:pPr>
      <w:r w:rsidRPr="004B56E9">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EF3C68" w:rsidRDefault="004B56E9" w:rsidP="00E047E2">
      <w:pPr>
        <w:pStyle w:val="Prrafodelista"/>
        <w:spacing w:before="100" w:beforeAutospacing="1" w:after="100" w:afterAutospacing="1"/>
        <w:ind w:left="1080"/>
        <w:contextualSpacing/>
        <w:jc w:val="both"/>
        <w:rPr>
          <w:rFonts w:asciiTheme="minorHAnsi" w:hAnsiTheme="minorHAnsi" w:cstheme="minorHAnsi"/>
          <w:kern w:val="28"/>
          <w:sz w:val="20"/>
          <w:szCs w:val="20"/>
          <w:lang w:val="es-ES_tradnl"/>
        </w:rPr>
      </w:pPr>
      <w:r w:rsidRPr="004B56E9">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C2370A" w:rsidRPr="00C2370A" w:rsidRDefault="00C2370A" w:rsidP="00C2370A">
      <w:pPr>
        <w:pStyle w:val="Prrafodelista"/>
        <w:spacing w:before="100" w:beforeAutospacing="1" w:after="100" w:afterAutospacing="1"/>
        <w:ind w:left="720"/>
        <w:contextualSpacing/>
        <w:jc w:val="both"/>
        <w:rPr>
          <w:rFonts w:asciiTheme="minorHAnsi" w:hAnsiTheme="minorHAnsi" w:cstheme="minorHAnsi"/>
          <w:kern w:val="28"/>
          <w:sz w:val="20"/>
          <w:szCs w:val="20"/>
          <w:lang w:val="es-ES_tradnl"/>
        </w:rPr>
      </w:pPr>
    </w:p>
    <w:p w:rsidR="00DA0849" w:rsidRDefault="00DA0849"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CORTE ,ROTURA Y  REMOCIÓN DE ESTRUCTURAS DE HORMIGÓN CICLÓPEO</w:t>
      </w:r>
    </w:p>
    <w:p w:rsidR="00B73E17" w:rsidRPr="00B73E17" w:rsidRDefault="007364DA" w:rsidP="00B73E17">
      <w:pPr>
        <w:pStyle w:val="Prrafodelista"/>
        <w:ind w:left="720"/>
        <w:jc w:val="both"/>
        <w:rPr>
          <w:rFonts w:asciiTheme="minorHAnsi" w:hAnsiTheme="minorHAnsi" w:cstheme="minorHAnsi"/>
          <w:b/>
          <w:sz w:val="20"/>
          <w:szCs w:val="20"/>
          <w:vertAlign w:val="superscript"/>
        </w:rPr>
      </w:pPr>
      <w:r>
        <w:rPr>
          <w:rFonts w:asciiTheme="minorHAnsi" w:hAnsiTheme="minorHAnsi" w:cstheme="minorHAnsi"/>
          <w:b/>
          <w:sz w:val="20"/>
          <w:szCs w:val="20"/>
        </w:rPr>
        <w:t xml:space="preserve">UNIDAD: </w:t>
      </w:r>
      <w:r w:rsidR="00B73E17" w:rsidRPr="00B73E17">
        <w:rPr>
          <w:rFonts w:asciiTheme="minorHAnsi" w:hAnsiTheme="minorHAnsi" w:cstheme="minorHAnsi"/>
          <w:b/>
          <w:sz w:val="20"/>
          <w:szCs w:val="20"/>
        </w:rPr>
        <w:t xml:space="preserve">Metros </w:t>
      </w:r>
      <w:proofErr w:type="gramStart"/>
      <w:r w:rsidR="00B73E17" w:rsidRPr="00B73E17">
        <w:rPr>
          <w:rFonts w:asciiTheme="minorHAnsi" w:hAnsiTheme="minorHAnsi" w:cstheme="minorHAnsi"/>
          <w:b/>
          <w:sz w:val="20"/>
          <w:szCs w:val="20"/>
        </w:rPr>
        <w:t>Cúbicos  (</w:t>
      </w:r>
      <w:proofErr w:type="gramEnd"/>
      <w:r w:rsidR="00B73E17" w:rsidRPr="00B73E17">
        <w:rPr>
          <w:rFonts w:asciiTheme="minorHAnsi" w:hAnsiTheme="minorHAnsi" w:cstheme="minorHAnsi"/>
          <w:b/>
          <w:sz w:val="20"/>
          <w:szCs w:val="20"/>
        </w:rPr>
        <w:t>m3)</w:t>
      </w:r>
    </w:p>
    <w:p w:rsidR="00B73E17" w:rsidRPr="00B413CB" w:rsidRDefault="00B73E17" w:rsidP="00B73E17">
      <w:pPr>
        <w:pStyle w:val="Prrafodelista"/>
        <w:ind w:left="720"/>
        <w:rPr>
          <w:rFonts w:ascii="Calibri" w:hAnsi="Calibri"/>
          <w:b/>
          <w:color w:val="2E74B5" w:themeColor="accent1" w:themeShade="BF"/>
          <w:sz w:val="22"/>
          <w:szCs w:val="22"/>
          <w:lang w:val="es-BO" w:eastAsia="es-BO"/>
        </w:rPr>
      </w:pPr>
    </w:p>
    <w:p w:rsidR="00B73E17"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B73E17" w:rsidRPr="00B73E17" w:rsidRDefault="00B73E17" w:rsidP="004A0D18">
      <w:pPr>
        <w:pStyle w:val="Prrafodelista"/>
        <w:ind w:left="1080"/>
        <w:jc w:val="both"/>
        <w:rPr>
          <w:rFonts w:ascii="Calibri" w:hAnsi="Calibri"/>
          <w:b/>
          <w:color w:val="000000"/>
          <w:sz w:val="22"/>
          <w:szCs w:val="22"/>
          <w:lang w:val="es-BO" w:eastAsia="es-BO"/>
        </w:rPr>
      </w:pPr>
      <w:r w:rsidRPr="00B73E17">
        <w:rPr>
          <w:rFonts w:asciiTheme="minorHAnsi" w:eastAsia="Arial Unicode MS" w:hAnsiTheme="minorHAnsi" w:cstheme="minorHAnsi"/>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Obra, de esta manera descubrir el terreno definido en el replanteo para la ejecución de la zanja correspondiente a la red secundaria.</w:t>
      </w:r>
    </w:p>
    <w:p w:rsidR="00B73E17" w:rsidRPr="00B73E17" w:rsidRDefault="00B73E17" w:rsidP="004A0D18">
      <w:pPr>
        <w:ind w:left="720"/>
        <w:jc w:val="both"/>
        <w:rPr>
          <w:rFonts w:ascii="Calibri" w:hAnsi="Calibri"/>
          <w:b/>
          <w:color w:val="000000"/>
          <w:sz w:val="22"/>
          <w:szCs w:val="22"/>
          <w:lang w:val="es-BO" w:eastAsia="es-BO"/>
        </w:rPr>
      </w:pPr>
    </w:p>
    <w:p w:rsidR="00EF3C68" w:rsidRPr="00B413CB" w:rsidRDefault="00EF3C68" w:rsidP="004A0D18">
      <w:pPr>
        <w:pStyle w:val="Prrafodelista"/>
        <w:numPr>
          <w:ilvl w:val="1"/>
          <w:numId w:val="30"/>
        </w:numPr>
        <w:jc w:val="both"/>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B73E17" w:rsidRDefault="00B73E17" w:rsidP="004A0D18">
      <w:pPr>
        <w:pStyle w:val="Prrafodelista"/>
        <w:ind w:left="1080"/>
        <w:jc w:val="both"/>
        <w:rPr>
          <w:rFonts w:ascii="Calibri" w:hAnsi="Calibri"/>
          <w:b/>
          <w:color w:val="000000"/>
          <w:sz w:val="22"/>
          <w:szCs w:val="22"/>
          <w:lang w:val="es-BO" w:eastAsia="es-BO"/>
        </w:rPr>
      </w:pPr>
      <w:r w:rsidRPr="00920A4F">
        <w:rPr>
          <w:rFonts w:asciiTheme="minorHAnsi" w:hAnsiTheme="minorHAnsi" w:cstheme="minorHAnsi"/>
          <w:kern w:val="28"/>
          <w:sz w:val="20"/>
          <w:szCs w:val="20"/>
        </w:rPr>
        <w:t xml:space="preserve">El CONTRATISTA realizará los trabajos de demolición, empleando las herramientas y equipo </w:t>
      </w:r>
      <w:r w:rsidRPr="00920A4F">
        <w:rPr>
          <w:rFonts w:asciiTheme="minorHAnsi" w:eastAsia="Arial Unicode MS" w:hAnsiTheme="minorHAnsi" w:cstheme="minorHAnsi"/>
          <w:sz w:val="20"/>
          <w:szCs w:val="20"/>
          <w:lang w:val="es-ES_tradnl"/>
        </w:rPr>
        <w:t>necesarios para la ejecución de la obra, los mismos serán proporcionados por el CONTRATISTA.</w:t>
      </w:r>
      <w:r w:rsidRPr="00920A4F">
        <w:rPr>
          <w:rFonts w:asciiTheme="minorHAnsi" w:hAnsiTheme="minorHAnsi"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B73E17" w:rsidRDefault="00B73E17" w:rsidP="004A0D18">
      <w:pPr>
        <w:pStyle w:val="Prrafodelista"/>
        <w:ind w:left="1080"/>
        <w:jc w:val="both"/>
        <w:rPr>
          <w:rFonts w:ascii="Calibri" w:hAnsi="Calibri"/>
          <w:b/>
          <w:color w:val="000000"/>
          <w:sz w:val="22"/>
          <w:szCs w:val="22"/>
          <w:lang w:val="es-BO" w:eastAsia="es-BO"/>
        </w:rPr>
      </w:pPr>
    </w:p>
    <w:p w:rsidR="00B73E17" w:rsidRDefault="00EF3C68" w:rsidP="004A0D18">
      <w:pPr>
        <w:pStyle w:val="Prrafodelista"/>
        <w:numPr>
          <w:ilvl w:val="1"/>
          <w:numId w:val="30"/>
        </w:numPr>
        <w:jc w:val="both"/>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B73E17" w:rsidRPr="00B73E17" w:rsidRDefault="00B73E17" w:rsidP="004A0D18">
      <w:pPr>
        <w:pStyle w:val="Prrafodelista"/>
        <w:ind w:left="1080"/>
        <w:jc w:val="both"/>
        <w:rPr>
          <w:rFonts w:ascii="Calibri" w:hAnsi="Calibri"/>
          <w:b/>
          <w:color w:val="000000"/>
          <w:sz w:val="22"/>
          <w:szCs w:val="22"/>
          <w:lang w:val="es-BO" w:eastAsia="es-BO"/>
        </w:rPr>
      </w:pPr>
      <w:r w:rsidRPr="00B73E17">
        <w:rPr>
          <w:rFonts w:asciiTheme="minorHAnsi" w:eastAsia="Arial Unicode MS" w:hAnsiTheme="minorHAnsi" w:cstheme="minorHAnsi"/>
          <w:sz w:val="20"/>
          <w:szCs w:val="20"/>
          <w:lang w:val="es-ES_tradnl"/>
        </w:rPr>
        <w:t xml:space="preserve">Previo a realizar </w:t>
      </w:r>
      <w:r w:rsidR="00375C11" w:rsidRPr="00B73E17">
        <w:rPr>
          <w:rFonts w:asciiTheme="minorHAnsi" w:eastAsia="Arial Unicode MS" w:hAnsiTheme="minorHAnsi" w:cstheme="minorHAnsi"/>
          <w:sz w:val="20"/>
          <w:szCs w:val="20"/>
          <w:lang w:val="es-ES_tradnl"/>
        </w:rPr>
        <w:t>el corte</w:t>
      </w:r>
      <w:r w:rsidRPr="00B73E17">
        <w:rPr>
          <w:rFonts w:asciiTheme="minorHAnsi" w:eastAsia="Arial Unicode MS" w:hAnsiTheme="minorHAnsi" w:cstheme="minorHAnsi"/>
          <w:sz w:val="20"/>
          <w:szCs w:val="20"/>
          <w:lang w:val="es-ES_tradnl"/>
        </w:rPr>
        <w:t>,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B73E17" w:rsidRPr="00891E03" w:rsidRDefault="00B73E17" w:rsidP="00084C9D">
      <w:pPr>
        <w:pStyle w:val="Prrafodelista"/>
        <w:numPr>
          <w:ilvl w:val="0"/>
          <w:numId w:val="51"/>
        </w:numPr>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891E03">
        <w:rPr>
          <w:rFonts w:asciiTheme="minorHAnsi" w:eastAsia="Arial Unicode MS" w:hAnsiTheme="minorHAnsi" w:cstheme="minorHAnsi"/>
          <w:sz w:val="20"/>
          <w:szCs w:val="20"/>
          <w:lang w:val="es-ES_tradnl"/>
        </w:rPr>
        <w:t xml:space="preserve">Para realizar el corte, se debe utilizar cortadora mecánica o amoladora previa autorización </w:t>
      </w:r>
      <w:r w:rsidR="00375C11" w:rsidRPr="00891E03">
        <w:rPr>
          <w:rFonts w:asciiTheme="minorHAnsi" w:eastAsia="Arial Unicode MS" w:hAnsiTheme="minorHAnsi" w:cstheme="minorHAnsi"/>
          <w:sz w:val="20"/>
          <w:szCs w:val="20"/>
          <w:lang w:val="es-ES_tradnl"/>
        </w:rPr>
        <w:t>del SUPERVISOR</w:t>
      </w:r>
      <w:r w:rsidRPr="00891E03">
        <w:rPr>
          <w:rFonts w:asciiTheme="minorHAnsi" w:eastAsia="Arial Unicode MS" w:hAnsiTheme="minorHAnsi" w:cstheme="minorHAnsi"/>
          <w:sz w:val="20"/>
          <w:szCs w:val="20"/>
          <w:lang w:val="es-ES_tradnl"/>
        </w:rPr>
        <w:t xml:space="preserve">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B73E17" w:rsidRPr="00891E03" w:rsidRDefault="00B73E17" w:rsidP="00084C9D">
      <w:pPr>
        <w:pStyle w:val="Prrafodelista"/>
        <w:numPr>
          <w:ilvl w:val="0"/>
          <w:numId w:val="51"/>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891E03">
        <w:rPr>
          <w:rFonts w:asciiTheme="minorHAnsi" w:eastAsia="Arial Unicode MS" w:hAnsiTheme="minorHAnsi" w:cstheme="minorHAnsi"/>
          <w:sz w:val="20"/>
          <w:szCs w:val="20"/>
          <w:lang w:val="es-ES_tradnl"/>
        </w:rPr>
        <w:t xml:space="preserve">Al momento de utilizar el equipo para cortar, el operador del mismo deberá necesariamente usar guantes protectores de cuero, zapatos con punta de acero, lentes de seguridad, mascarillas auto filtrante para partículas, y con el fin de evitar que el polvo afecte a los </w:t>
      </w:r>
      <w:r w:rsidRPr="00891E03">
        <w:rPr>
          <w:rFonts w:asciiTheme="minorHAnsi" w:eastAsia="Arial Unicode MS" w:hAnsiTheme="minorHAnsi" w:cstheme="minorHAnsi"/>
          <w:sz w:val="20"/>
          <w:szCs w:val="20"/>
          <w:lang w:val="es-ES_tradnl"/>
        </w:rPr>
        <w:lastRenderedPageBreak/>
        <w:t xml:space="preserve">transeúntes vecinos se deberá </w:t>
      </w:r>
      <w:r w:rsidR="00375C11" w:rsidRPr="00891E03">
        <w:rPr>
          <w:rFonts w:asciiTheme="minorHAnsi" w:eastAsia="Arial Unicode MS" w:hAnsiTheme="minorHAnsi" w:cstheme="minorHAnsi"/>
          <w:sz w:val="20"/>
          <w:szCs w:val="20"/>
          <w:lang w:val="es-ES_tradnl"/>
        </w:rPr>
        <w:t>mojar toda</w:t>
      </w:r>
      <w:r w:rsidRPr="00891E03">
        <w:rPr>
          <w:rFonts w:asciiTheme="minorHAnsi" w:eastAsia="Arial Unicode MS" w:hAnsiTheme="minorHAnsi" w:cstheme="minorHAnsi"/>
          <w:sz w:val="20"/>
          <w:szCs w:val="20"/>
          <w:lang w:val="es-ES_tradnl"/>
        </w:rPr>
        <w:t xml:space="preserve"> el área de corte. En caso de utilizar la amoladora se deberá humedecer el área constantemente.</w:t>
      </w:r>
    </w:p>
    <w:p w:rsidR="00B73E17" w:rsidRPr="00891E03" w:rsidRDefault="00B73E17" w:rsidP="00084C9D">
      <w:pPr>
        <w:pStyle w:val="Prrafodelista"/>
        <w:numPr>
          <w:ilvl w:val="0"/>
          <w:numId w:val="51"/>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891E03">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B73E17" w:rsidRPr="00891E03" w:rsidRDefault="00B73E17" w:rsidP="00084C9D">
      <w:pPr>
        <w:pStyle w:val="Prrafodelista"/>
        <w:numPr>
          <w:ilvl w:val="0"/>
          <w:numId w:val="51"/>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891E03">
        <w:rPr>
          <w:rFonts w:asciiTheme="minorHAnsi" w:eastAsia="Arial Unicode MS" w:hAnsiTheme="minorHAnsi" w:cstheme="minorHAnsi"/>
          <w:sz w:val="20"/>
          <w:szCs w:val="20"/>
          <w:lang w:val="es-ES_tradnl"/>
        </w:rPr>
        <w:t xml:space="preserve">El ejecutor deberá retirar la cobertura existente en el terreno para la zanja, realizando el retiro de los mismos inmediatamente concluidos los trabajos de corte. Los escombros deberán ser retirados del lugar de </w:t>
      </w:r>
      <w:r w:rsidR="00375C11" w:rsidRPr="00891E03">
        <w:rPr>
          <w:rFonts w:asciiTheme="minorHAnsi" w:eastAsia="Arial Unicode MS" w:hAnsiTheme="minorHAnsi" w:cstheme="minorHAnsi"/>
          <w:sz w:val="20"/>
          <w:szCs w:val="20"/>
          <w:lang w:val="es-ES_tradnl"/>
        </w:rPr>
        <w:t>trabajo y</w:t>
      </w:r>
      <w:r w:rsidRPr="00891E03">
        <w:rPr>
          <w:rFonts w:asciiTheme="minorHAnsi" w:eastAsia="Arial Unicode MS" w:hAnsiTheme="minorHAnsi" w:cstheme="minorHAnsi"/>
          <w:sz w:val="20"/>
          <w:szCs w:val="20"/>
          <w:lang w:val="es-ES_tradnl"/>
        </w:rPr>
        <w:t xml:space="preserve"> dispuestos en los botaderos autorizados por el Ente Municipal.</w:t>
      </w:r>
    </w:p>
    <w:p w:rsidR="00B73E17" w:rsidRPr="00891E03" w:rsidRDefault="00B73E17" w:rsidP="00084C9D">
      <w:pPr>
        <w:pStyle w:val="Prrafodelista"/>
        <w:numPr>
          <w:ilvl w:val="0"/>
          <w:numId w:val="51"/>
        </w:numPr>
        <w:spacing w:before="100" w:beforeAutospacing="1" w:after="100" w:afterAutospacing="1" w:line="276" w:lineRule="auto"/>
        <w:contextualSpacing/>
        <w:jc w:val="both"/>
        <w:rPr>
          <w:rFonts w:asciiTheme="minorHAnsi" w:hAnsiTheme="minorHAnsi" w:cstheme="minorHAnsi"/>
          <w:kern w:val="28"/>
          <w:sz w:val="20"/>
          <w:szCs w:val="20"/>
        </w:rPr>
      </w:pPr>
      <w:r w:rsidRPr="00891E03">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B73E17" w:rsidRPr="00B73E17" w:rsidRDefault="00B73E17" w:rsidP="00B73E17">
      <w:pPr>
        <w:pStyle w:val="Prrafodelista"/>
        <w:ind w:left="1080"/>
        <w:rPr>
          <w:rFonts w:ascii="Calibri" w:hAnsi="Calibri"/>
          <w:b/>
          <w:color w:val="000000"/>
          <w:sz w:val="22"/>
          <w:szCs w:val="22"/>
          <w:lang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B73E17" w:rsidRPr="00B73E17" w:rsidRDefault="00B73E17" w:rsidP="00B73E17">
      <w:pPr>
        <w:pStyle w:val="Prrafodelista"/>
        <w:ind w:left="1080"/>
        <w:contextualSpacing/>
        <w:jc w:val="both"/>
        <w:rPr>
          <w:rFonts w:asciiTheme="minorHAnsi" w:hAnsiTheme="minorHAnsi" w:cstheme="minorHAnsi"/>
          <w:kern w:val="28"/>
          <w:sz w:val="20"/>
          <w:szCs w:val="20"/>
        </w:rPr>
      </w:pPr>
      <w:r w:rsidRPr="00B73E17">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73E17" w:rsidRPr="00B73E17" w:rsidRDefault="00B73E17" w:rsidP="00B73E17">
      <w:pPr>
        <w:pStyle w:val="Prrafodelista"/>
        <w:ind w:left="720"/>
        <w:contextualSpacing/>
        <w:jc w:val="both"/>
        <w:rPr>
          <w:rFonts w:asciiTheme="minorHAnsi" w:hAnsiTheme="minorHAnsi" w:cstheme="minorHAnsi"/>
          <w:kern w:val="28"/>
          <w:sz w:val="20"/>
          <w:szCs w:val="20"/>
        </w:rPr>
      </w:pPr>
    </w:p>
    <w:p w:rsidR="00B73E17" w:rsidRPr="00B73E17" w:rsidRDefault="00B73E17" w:rsidP="00B73E17">
      <w:pPr>
        <w:pStyle w:val="Prrafodelista"/>
        <w:ind w:left="1080"/>
        <w:contextualSpacing/>
        <w:jc w:val="both"/>
        <w:rPr>
          <w:rFonts w:asciiTheme="minorHAnsi" w:hAnsiTheme="minorHAnsi" w:cstheme="minorHAnsi"/>
          <w:kern w:val="28"/>
          <w:sz w:val="20"/>
          <w:szCs w:val="20"/>
        </w:rPr>
      </w:pPr>
      <w:r w:rsidRPr="00B73E1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73E17" w:rsidRPr="00B73E17" w:rsidRDefault="00B73E17" w:rsidP="00B73E17">
      <w:pPr>
        <w:pStyle w:val="Prrafodelista"/>
        <w:ind w:left="1080"/>
        <w:contextualSpacing/>
        <w:jc w:val="both"/>
        <w:rPr>
          <w:rFonts w:asciiTheme="minorHAnsi" w:hAnsiTheme="minorHAnsi" w:cstheme="minorHAnsi"/>
          <w:kern w:val="28"/>
          <w:sz w:val="20"/>
          <w:szCs w:val="20"/>
        </w:rPr>
      </w:pPr>
    </w:p>
    <w:p w:rsidR="00B73E17" w:rsidRPr="00B73E17" w:rsidRDefault="00B73E17" w:rsidP="00B73E17">
      <w:pPr>
        <w:pStyle w:val="Prrafodelista"/>
        <w:ind w:left="1080"/>
        <w:contextualSpacing/>
        <w:jc w:val="both"/>
        <w:rPr>
          <w:rFonts w:asciiTheme="minorHAnsi" w:hAnsiTheme="minorHAnsi" w:cstheme="minorHAnsi"/>
          <w:kern w:val="28"/>
          <w:sz w:val="20"/>
          <w:szCs w:val="20"/>
        </w:rPr>
      </w:pPr>
      <w:r w:rsidRPr="00B73E1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73E17" w:rsidRPr="00B73E17" w:rsidRDefault="00B73E17" w:rsidP="00B73E17">
      <w:pPr>
        <w:pStyle w:val="Prrafodelista"/>
        <w:ind w:left="1080"/>
        <w:contextualSpacing/>
        <w:jc w:val="both"/>
        <w:rPr>
          <w:rFonts w:asciiTheme="minorHAnsi" w:hAnsiTheme="minorHAnsi" w:cstheme="minorHAnsi"/>
          <w:kern w:val="28"/>
          <w:sz w:val="20"/>
          <w:szCs w:val="20"/>
        </w:rPr>
      </w:pPr>
    </w:p>
    <w:p w:rsidR="00B73E17" w:rsidRPr="00B73E17" w:rsidRDefault="00B73E17" w:rsidP="00B73E17">
      <w:pPr>
        <w:pStyle w:val="Prrafodelista"/>
        <w:ind w:left="1080"/>
        <w:contextualSpacing/>
        <w:jc w:val="both"/>
        <w:rPr>
          <w:rFonts w:asciiTheme="minorHAnsi" w:hAnsiTheme="minorHAnsi" w:cstheme="minorHAnsi"/>
          <w:kern w:val="28"/>
          <w:sz w:val="20"/>
          <w:szCs w:val="20"/>
        </w:rPr>
      </w:pPr>
      <w:r w:rsidRPr="00B73E17">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B73E17" w:rsidRPr="00B413CB" w:rsidRDefault="00B73E17" w:rsidP="00B73E17">
      <w:pPr>
        <w:pStyle w:val="Prrafodelista"/>
        <w:ind w:left="1080"/>
        <w:rPr>
          <w:rFonts w:ascii="Calibri" w:hAnsi="Calibri"/>
          <w:b/>
          <w:color w:val="000000"/>
          <w:sz w:val="22"/>
          <w:szCs w:val="22"/>
          <w:lang w:val="es-BO" w:eastAsia="es-BO"/>
        </w:rPr>
      </w:pPr>
    </w:p>
    <w:p w:rsidR="00B73E17"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B73E17" w:rsidRPr="00B73E17" w:rsidRDefault="00B73E17" w:rsidP="00B73E17">
      <w:pPr>
        <w:pStyle w:val="Prrafodelista"/>
        <w:ind w:left="1080"/>
        <w:rPr>
          <w:rFonts w:ascii="Calibri" w:hAnsi="Calibri"/>
          <w:b/>
          <w:color w:val="000000"/>
          <w:sz w:val="22"/>
          <w:szCs w:val="22"/>
          <w:lang w:val="es-BO" w:eastAsia="es-BO"/>
        </w:rPr>
      </w:pPr>
      <w:r w:rsidRPr="00B73E17">
        <w:rPr>
          <w:rFonts w:asciiTheme="minorHAnsi" w:eastAsia="Arial Unicode MS" w:hAnsiTheme="minorHAnsi" w:cstheme="minorHAnsi"/>
          <w:sz w:val="20"/>
          <w:szCs w:val="20"/>
          <w:lang w:val="es-ES_tradnl"/>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B73E17" w:rsidRPr="00B73E17" w:rsidRDefault="00B73E17" w:rsidP="00B73E17">
      <w:pPr>
        <w:pStyle w:val="Prrafodelista"/>
        <w:spacing w:before="100" w:beforeAutospacing="1" w:after="100" w:afterAutospacing="1"/>
        <w:ind w:left="1080"/>
        <w:jc w:val="both"/>
        <w:rPr>
          <w:rFonts w:asciiTheme="minorHAnsi" w:eastAsia="Arial Unicode MS" w:hAnsiTheme="minorHAnsi" w:cstheme="minorHAnsi"/>
          <w:sz w:val="20"/>
          <w:szCs w:val="20"/>
          <w:lang w:val="es-ES_tradnl"/>
        </w:rPr>
      </w:pPr>
      <w:r w:rsidRPr="00B73E17">
        <w:rPr>
          <w:rFonts w:asciiTheme="minorHAnsi" w:eastAsia="Arial Unicode MS" w:hAnsiTheme="minorHAnsi" w:cstheme="minorHAnsi"/>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B73E17" w:rsidRPr="00B73E17" w:rsidRDefault="00B73E17" w:rsidP="00B73E17">
      <w:pPr>
        <w:pStyle w:val="Prrafodelista"/>
        <w:spacing w:before="100" w:beforeAutospacing="1" w:after="100" w:afterAutospacing="1"/>
        <w:ind w:left="1080"/>
        <w:jc w:val="both"/>
        <w:rPr>
          <w:rFonts w:asciiTheme="minorHAnsi" w:eastAsia="Arial Unicode MS" w:hAnsiTheme="minorHAnsi" w:cstheme="minorHAnsi"/>
          <w:sz w:val="20"/>
          <w:szCs w:val="20"/>
          <w:lang w:val="es-ES_tradnl"/>
        </w:rPr>
      </w:pPr>
      <w:r w:rsidRPr="00B73E17">
        <w:rPr>
          <w:rFonts w:asciiTheme="minorHAnsi" w:eastAsia="Arial Unicode MS" w:hAnsiTheme="minorHAnsi" w:cstheme="minorHAnsi"/>
          <w:sz w:val="20"/>
          <w:szCs w:val="20"/>
          <w:lang w:val="es-ES_tradnl"/>
        </w:rPr>
        <w:t>Dicho precio será compensación total por los materiales, mano de obra, herramientas, equipo y otros gastos que sean necesarios para la adecuada y correcta ejecución de los trabajos.</w:t>
      </w:r>
    </w:p>
    <w:p w:rsidR="00DA0849" w:rsidRDefault="00DA0849"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CORTE ,ROTURA Y  REMOCIÓN DE ESTRUCTURAS DE HORMIGÓN ARMADO</w:t>
      </w:r>
    </w:p>
    <w:p w:rsidR="00B73E17" w:rsidRPr="00B73E17" w:rsidRDefault="00B73E17" w:rsidP="00B73E17">
      <w:pPr>
        <w:pStyle w:val="Prrafodelista"/>
        <w:spacing w:after="120"/>
        <w:ind w:left="720"/>
        <w:jc w:val="both"/>
        <w:rPr>
          <w:rFonts w:asciiTheme="minorHAnsi" w:hAnsiTheme="minorHAnsi" w:cstheme="minorHAnsi"/>
          <w:b/>
          <w:sz w:val="20"/>
          <w:szCs w:val="20"/>
          <w:vertAlign w:val="superscript"/>
        </w:rPr>
      </w:pPr>
      <w:r w:rsidRPr="00B73E17">
        <w:rPr>
          <w:rFonts w:asciiTheme="minorHAnsi" w:hAnsiTheme="minorHAnsi" w:cstheme="minorHAnsi"/>
          <w:b/>
          <w:sz w:val="20"/>
          <w:szCs w:val="20"/>
        </w:rPr>
        <w:t>UNIDAD:   Metro Cubico (m3)</w:t>
      </w:r>
    </w:p>
    <w:p w:rsidR="00645AD3"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B73E17" w:rsidRPr="00645AD3" w:rsidRDefault="00B73E17" w:rsidP="00645AD3">
      <w:pPr>
        <w:pStyle w:val="Prrafodelista"/>
        <w:ind w:left="1416"/>
        <w:rPr>
          <w:rFonts w:ascii="Calibri" w:hAnsi="Calibri"/>
          <w:b/>
          <w:color w:val="000000"/>
          <w:sz w:val="22"/>
          <w:szCs w:val="22"/>
          <w:lang w:val="es-BO" w:eastAsia="es-BO"/>
        </w:rPr>
      </w:pPr>
      <w:r w:rsidRPr="00645AD3">
        <w:rPr>
          <w:rFonts w:asciiTheme="minorHAnsi" w:eastAsia="Arial Unicode MS" w:hAnsiTheme="minorHAnsi" w:cstheme="minorHAnsi"/>
          <w:sz w:val="20"/>
          <w:szCs w:val="20"/>
          <w:lang w:val="es-ES_tradnl"/>
        </w:rPr>
        <w:t>Comprende los trabajos necesarios para el corte, rotura y/o demolición de estructuras de hormigón armado, incluyendo la remoción del material por el cual está constituida (piedra, fierro, vaciado de cemento y cualquier otro tipo de material existente por debajo), identificados en los planos de construcción y/o instrucciones del SUPERVISOR DE OBRA.</w:t>
      </w:r>
    </w:p>
    <w:p w:rsidR="00B73E17" w:rsidRPr="00B73E17" w:rsidRDefault="00B73E17" w:rsidP="00B73E17">
      <w:pPr>
        <w:pStyle w:val="Prrafodelista"/>
        <w:ind w:left="1416"/>
        <w:rPr>
          <w:rFonts w:ascii="Calibri" w:hAnsi="Calibri"/>
          <w:b/>
          <w:color w:val="000000"/>
          <w:sz w:val="22"/>
          <w:szCs w:val="22"/>
          <w:lang w:val="es-ES_tradnl" w:eastAsia="es-BO"/>
        </w:rPr>
      </w:pPr>
    </w:p>
    <w:p w:rsidR="00645AD3" w:rsidRDefault="00EF3C68" w:rsidP="00E047E2">
      <w:pPr>
        <w:pStyle w:val="Prrafodelista"/>
        <w:numPr>
          <w:ilvl w:val="1"/>
          <w:numId w:val="30"/>
        </w:numPr>
        <w:rPr>
          <w:rFonts w:ascii="Calibri" w:hAnsi="Calibri"/>
          <w:b/>
          <w:color w:val="000000"/>
          <w:sz w:val="22"/>
          <w:szCs w:val="22"/>
          <w:lang w:val="es-BO" w:eastAsia="es-BO"/>
        </w:rPr>
      </w:pPr>
      <w:r w:rsidRPr="00B73E17">
        <w:rPr>
          <w:rFonts w:ascii="Calibri" w:hAnsi="Calibri"/>
          <w:b/>
          <w:color w:val="000000"/>
          <w:sz w:val="22"/>
          <w:szCs w:val="22"/>
          <w:lang w:val="es-BO" w:eastAsia="es-BO"/>
        </w:rPr>
        <w:t>MATERIALES, HERRAMIENTAS Y EQUIPO</w:t>
      </w:r>
    </w:p>
    <w:p w:rsidR="00645AD3" w:rsidRDefault="00645AD3" w:rsidP="00645AD3">
      <w:pPr>
        <w:pStyle w:val="Prrafodelista"/>
        <w:ind w:left="1416"/>
        <w:rPr>
          <w:rFonts w:asciiTheme="minorHAnsi" w:hAnsiTheme="minorHAnsi" w:cstheme="minorHAnsi"/>
          <w:kern w:val="28"/>
          <w:sz w:val="20"/>
          <w:szCs w:val="20"/>
          <w:lang w:val="es-ES_tradnl"/>
        </w:rPr>
      </w:pPr>
      <w:r w:rsidRPr="00645AD3">
        <w:rPr>
          <w:rFonts w:asciiTheme="minorHAnsi" w:hAnsiTheme="minorHAnsi" w:cstheme="minorHAnsi"/>
          <w:kern w:val="28"/>
          <w:sz w:val="20"/>
          <w:szCs w:val="20"/>
        </w:rPr>
        <w:t xml:space="preserve">El CONTRATISTA realizará los trabajos de demolición, empleando las herramientas y equipo </w:t>
      </w:r>
      <w:r w:rsidRPr="00645AD3">
        <w:rPr>
          <w:rFonts w:asciiTheme="minorHAnsi" w:eastAsia="Arial Unicode MS" w:hAnsiTheme="minorHAnsi" w:cstheme="minorHAnsi"/>
          <w:sz w:val="20"/>
          <w:szCs w:val="20"/>
          <w:lang w:val="es-ES_tradnl"/>
        </w:rPr>
        <w:t>necesarios para la ejecución de la obra, los mismos serán proporcionados por el CONTRATISTA.</w:t>
      </w:r>
      <w:r w:rsidRPr="00645AD3">
        <w:rPr>
          <w:rFonts w:asciiTheme="minorHAnsi" w:hAnsiTheme="minorHAnsi"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645AD3"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645AD3" w:rsidRPr="00920A4F" w:rsidRDefault="00645AD3" w:rsidP="00645AD3">
      <w:pPr>
        <w:autoSpaceDE w:val="0"/>
        <w:autoSpaceDN w:val="0"/>
        <w:adjustRightInd w:val="0"/>
        <w:spacing w:before="100" w:beforeAutospacing="1" w:after="100" w:afterAutospacing="1"/>
        <w:ind w:left="1416"/>
        <w:jc w:val="both"/>
        <w:rPr>
          <w:rFonts w:asciiTheme="minorHAnsi" w:eastAsia="Arial Unicode MS" w:hAnsiTheme="minorHAnsi" w:cstheme="minorHAnsi"/>
          <w:sz w:val="20"/>
          <w:szCs w:val="20"/>
          <w:lang w:val="es-ES_tradnl"/>
        </w:rPr>
      </w:pPr>
      <w:r w:rsidRPr="00645AD3">
        <w:rPr>
          <w:rFonts w:asciiTheme="minorHAnsi" w:eastAsia="Arial Unicode MS" w:hAnsiTheme="minorHAnsi" w:cstheme="minorHAnsi"/>
          <w:sz w:val="20"/>
          <w:szCs w:val="20"/>
          <w:lang w:val="es-ES_tradnl"/>
        </w:rPr>
        <w:t xml:space="preserve">Previo a realizar </w:t>
      </w:r>
      <w:r w:rsidR="00375C11" w:rsidRPr="00645AD3">
        <w:rPr>
          <w:rFonts w:asciiTheme="minorHAnsi" w:eastAsia="Arial Unicode MS" w:hAnsiTheme="minorHAnsi" w:cstheme="minorHAnsi"/>
          <w:sz w:val="20"/>
          <w:szCs w:val="20"/>
          <w:lang w:val="es-ES_tradnl"/>
        </w:rPr>
        <w:t>el corte</w:t>
      </w:r>
      <w:r w:rsidRPr="00645AD3">
        <w:rPr>
          <w:rFonts w:asciiTheme="minorHAnsi" w:eastAsia="Arial Unicode MS" w:hAnsiTheme="minorHAnsi" w:cstheme="minorHAnsi"/>
          <w:sz w:val="20"/>
          <w:szCs w:val="20"/>
          <w:lang w:val="es-ES_tradnl"/>
        </w:rPr>
        <w:t xml:space="preserv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 </w:t>
      </w:r>
    </w:p>
    <w:p w:rsidR="00645AD3" w:rsidRPr="00920A4F" w:rsidRDefault="00645AD3" w:rsidP="00E047E2">
      <w:pPr>
        <w:pStyle w:val="Prrafodelista"/>
        <w:numPr>
          <w:ilvl w:val="0"/>
          <w:numId w:val="8"/>
        </w:numPr>
        <w:spacing w:before="100" w:beforeAutospacing="1" w:after="100" w:afterAutospacing="1" w:line="276" w:lineRule="auto"/>
        <w:ind w:left="2496"/>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Para realizar el corte, se debe utilizar cortadora mecánica o amoladora previa autorización </w:t>
      </w:r>
      <w:r w:rsidR="00375C11" w:rsidRPr="00920A4F">
        <w:rPr>
          <w:rFonts w:asciiTheme="minorHAnsi" w:eastAsia="Arial Unicode MS" w:hAnsiTheme="minorHAnsi" w:cstheme="minorHAnsi"/>
          <w:sz w:val="20"/>
          <w:szCs w:val="20"/>
          <w:lang w:val="es-ES_tradnl"/>
        </w:rPr>
        <w:t>del SUPERVISOR</w:t>
      </w:r>
      <w:r w:rsidRPr="00920A4F">
        <w:rPr>
          <w:rFonts w:asciiTheme="minorHAnsi" w:eastAsia="Arial Unicode MS" w:hAnsiTheme="minorHAnsi" w:cstheme="minorHAnsi"/>
          <w:sz w:val="20"/>
          <w:szCs w:val="20"/>
          <w:lang w:val="es-ES_tradnl"/>
        </w:rPr>
        <w:t xml:space="preserve"> DE OBRA, la misma debe estar en buenas </w:t>
      </w:r>
      <w:r w:rsidRPr="00920A4F">
        <w:rPr>
          <w:rFonts w:asciiTheme="minorHAnsi" w:eastAsia="Arial Unicode MS" w:hAnsiTheme="minorHAnsi" w:cstheme="minorHAnsi"/>
          <w:sz w:val="20"/>
          <w:szCs w:val="20"/>
          <w:lang w:val="es-ES_tradnl"/>
        </w:rPr>
        <w:lastRenderedPageBreak/>
        <w:t>condiciones para un buen uso, evitando así apertura de mayores áreas a las especificadas por el SUPERVISOR DE OBRA de YPFB. El corte y rotura será realizada de acuerdo a las dimensiones establecidas en especificaciones y en coordinación con el SUPERVISOR DE OBRA, sin reconocimiento  de pago por trabajos no autorizados</w:t>
      </w:r>
    </w:p>
    <w:p w:rsidR="00645AD3" w:rsidRPr="00920A4F" w:rsidRDefault="00645AD3" w:rsidP="00E047E2">
      <w:pPr>
        <w:pStyle w:val="Prrafodelista"/>
        <w:numPr>
          <w:ilvl w:val="0"/>
          <w:numId w:val="25"/>
        </w:numPr>
        <w:autoSpaceDE w:val="0"/>
        <w:autoSpaceDN w:val="0"/>
        <w:adjustRightInd w:val="0"/>
        <w:spacing w:before="100" w:beforeAutospacing="1" w:after="100" w:afterAutospacing="1" w:line="276" w:lineRule="auto"/>
        <w:ind w:left="2496"/>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w:t>
      </w:r>
      <w:r w:rsidR="00375C11" w:rsidRPr="00920A4F">
        <w:rPr>
          <w:rFonts w:asciiTheme="minorHAnsi" w:eastAsia="Arial Unicode MS" w:hAnsiTheme="minorHAnsi" w:cstheme="minorHAnsi"/>
          <w:sz w:val="20"/>
          <w:szCs w:val="20"/>
          <w:lang w:val="es-ES_tradnl"/>
        </w:rPr>
        <w:t>mojar toda</w:t>
      </w:r>
      <w:r w:rsidRPr="00920A4F">
        <w:rPr>
          <w:rFonts w:asciiTheme="minorHAnsi" w:eastAsia="Arial Unicode MS" w:hAnsiTheme="minorHAnsi" w:cstheme="minorHAnsi"/>
          <w:sz w:val="20"/>
          <w:szCs w:val="20"/>
          <w:lang w:val="es-ES_tradnl"/>
        </w:rPr>
        <w:t xml:space="preserve"> el área de corte. En caso de utilizar la amoladora se deberá humedecer el área constantemente.</w:t>
      </w:r>
    </w:p>
    <w:p w:rsidR="00645AD3" w:rsidRPr="00920A4F" w:rsidRDefault="00645AD3" w:rsidP="00E047E2">
      <w:pPr>
        <w:pStyle w:val="Prrafodelista"/>
        <w:numPr>
          <w:ilvl w:val="0"/>
          <w:numId w:val="25"/>
        </w:numPr>
        <w:autoSpaceDE w:val="0"/>
        <w:autoSpaceDN w:val="0"/>
        <w:adjustRightInd w:val="0"/>
        <w:spacing w:before="100" w:beforeAutospacing="1" w:after="100" w:afterAutospacing="1" w:line="276" w:lineRule="auto"/>
        <w:ind w:left="2496"/>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645AD3" w:rsidRPr="00920A4F" w:rsidRDefault="00645AD3" w:rsidP="00E047E2">
      <w:pPr>
        <w:pStyle w:val="Prrafodelista"/>
        <w:numPr>
          <w:ilvl w:val="0"/>
          <w:numId w:val="25"/>
        </w:numPr>
        <w:autoSpaceDE w:val="0"/>
        <w:autoSpaceDN w:val="0"/>
        <w:adjustRightInd w:val="0"/>
        <w:spacing w:before="100" w:beforeAutospacing="1" w:after="100" w:afterAutospacing="1" w:line="276" w:lineRule="auto"/>
        <w:ind w:left="2496"/>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El ejecutor deberá retirar la cobertura existente en el terreno para la zanja, realizando el retiro de los mismos inmediatamente concluidos los trabajos de corte. Los escombros deberán ser retirados del lugar de </w:t>
      </w:r>
      <w:r w:rsidR="00375C11" w:rsidRPr="00920A4F">
        <w:rPr>
          <w:rFonts w:asciiTheme="minorHAnsi" w:eastAsia="Arial Unicode MS" w:hAnsiTheme="minorHAnsi" w:cstheme="minorHAnsi"/>
          <w:sz w:val="20"/>
          <w:szCs w:val="20"/>
          <w:lang w:val="es-ES_tradnl"/>
        </w:rPr>
        <w:t>trabajo y</w:t>
      </w:r>
      <w:r w:rsidRPr="00920A4F">
        <w:rPr>
          <w:rFonts w:asciiTheme="minorHAnsi" w:eastAsia="Arial Unicode MS" w:hAnsiTheme="minorHAnsi" w:cstheme="minorHAnsi"/>
          <w:sz w:val="20"/>
          <w:szCs w:val="20"/>
          <w:lang w:val="es-ES_tradnl"/>
        </w:rPr>
        <w:t xml:space="preserve"> dispuestos en los botaderos autorizados por el Ente Municipal.</w:t>
      </w:r>
    </w:p>
    <w:p w:rsidR="00645AD3" w:rsidRPr="00920A4F" w:rsidRDefault="00645AD3" w:rsidP="00E047E2">
      <w:pPr>
        <w:pStyle w:val="Prrafodelista"/>
        <w:numPr>
          <w:ilvl w:val="0"/>
          <w:numId w:val="25"/>
        </w:numPr>
        <w:spacing w:before="100" w:beforeAutospacing="1" w:after="100" w:afterAutospacing="1" w:line="276" w:lineRule="auto"/>
        <w:ind w:left="249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645AD3" w:rsidRPr="00645AD3" w:rsidRDefault="00645AD3" w:rsidP="00645AD3">
      <w:pPr>
        <w:pStyle w:val="Prrafodelista"/>
        <w:ind w:left="1416"/>
        <w:rPr>
          <w:rFonts w:ascii="Calibri" w:hAnsi="Calibri"/>
          <w:b/>
          <w:color w:val="000000"/>
          <w:sz w:val="22"/>
          <w:szCs w:val="22"/>
          <w:lang w:eastAsia="es-BO"/>
        </w:rPr>
      </w:pPr>
    </w:p>
    <w:p w:rsidR="00645AD3"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645AD3" w:rsidRPr="00645AD3" w:rsidRDefault="00645AD3" w:rsidP="00645AD3">
      <w:pPr>
        <w:pStyle w:val="Prrafodelista"/>
        <w:ind w:left="1416"/>
        <w:rPr>
          <w:rFonts w:ascii="Calibri" w:hAnsi="Calibri"/>
          <w:b/>
          <w:color w:val="000000"/>
          <w:sz w:val="22"/>
          <w:szCs w:val="22"/>
          <w:lang w:val="es-BO" w:eastAsia="es-BO"/>
        </w:rPr>
      </w:pPr>
      <w:r w:rsidRPr="00645AD3">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45AD3" w:rsidRPr="00920A4F" w:rsidRDefault="00645AD3" w:rsidP="00645AD3">
      <w:pPr>
        <w:ind w:left="1416"/>
        <w:contextualSpacing/>
        <w:jc w:val="both"/>
        <w:rPr>
          <w:rFonts w:asciiTheme="minorHAnsi" w:hAnsiTheme="minorHAnsi" w:cstheme="minorHAnsi"/>
          <w:kern w:val="28"/>
          <w:sz w:val="20"/>
          <w:szCs w:val="20"/>
        </w:rPr>
      </w:pPr>
    </w:p>
    <w:p w:rsidR="00645AD3" w:rsidRPr="00920A4F" w:rsidRDefault="00645AD3" w:rsidP="00645AD3">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45AD3" w:rsidRPr="00920A4F" w:rsidRDefault="00645AD3" w:rsidP="00645AD3">
      <w:pPr>
        <w:ind w:left="1416"/>
        <w:contextualSpacing/>
        <w:jc w:val="both"/>
        <w:rPr>
          <w:rFonts w:asciiTheme="minorHAnsi" w:hAnsiTheme="minorHAnsi" w:cstheme="minorHAnsi"/>
          <w:kern w:val="28"/>
          <w:sz w:val="20"/>
          <w:szCs w:val="20"/>
        </w:rPr>
      </w:pPr>
    </w:p>
    <w:p w:rsidR="00645AD3" w:rsidRPr="00920A4F" w:rsidRDefault="00645AD3" w:rsidP="00645AD3">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45AD3" w:rsidRPr="00920A4F" w:rsidRDefault="00645AD3" w:rsidP="00645AD3">
      <w:pPr>
        <w:ind w:left="1416"/>
        <w:contextualSpacing/>
        <w:jc w:val="both"/>
        <w:rPr>
          <w:rFonts w:asciiTheme="minorHAnsi" w:hAnsiTheme="minorHAnsi" w:cstheme="minorHAnsi"/>
          <w:kern w:val="28"/>
          <w:sz w:val="20"/>
          <w:szCs w:val="20"/>
        </w:rPr>
      </w:pPr>
    </w:p>
    <w:p w:rsidR="00645AD3" w:rsidRDefault="00645AD3" w:rsidP="00645AD3">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45AD3" w:rsidRPr="00645AD3" w:rsidRDefault="00645AD3" w:rsidP="00645AD3">
      <w:pPr>
        <w:rPr>
          <w:rFonts w:ascii="Calibri" w:hAnsi="Calibri"/>
          <w:b/>
          <w:color w:val="000000"/>
          <w:sz w:val="22"/>
          <w:szCs w:val="22"/>
          <w:lang w:eastAsia="es-BO"/>
        </w:rPr>
      </w:pPr>
    </w:p>
    <w:p w:rsidR="00645AD3"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645AD3" w:rsidRPr="00645AD3" w:rsidRDefault="00645AD3" w:rsidP="00375C11">
      <w:pPr>
        <w:pStyle w:val="Prrafodelista"/>
        <w:ind w:left="1416"/>
        <w:jc w:val="both"/>
        <w:rPr>
          <w:rFonts w:ascii="Calibri" w:hAnsi="Calibri"/>
          <w:b/>
          <w:color w:val="000000"/>
          <w:sz w:val="22"/>
          <w:szCs w:val="22"/>
          <w:lang w:val="es-BO" w:eastAsia="es-BO"/>
        </w:rPr>
      </w:pPr>
      <w:r w:rsidRPr="00645AD3">
        <w:rPr>
          <w:rFonts w:asciiTheme="minorHAnsi" w:eastAsia="Arial Unicode MS" w:hAnsiTheme="minorHAnsi" w:cstheme="minorHAnsi"/>
          <w:sz w:val="20"/>
          <w:szCs w:val="20"/>
          <w:lang w:val="es-ES_tradnl"/>
        </w:rPr>
        <w:t>El corte rotura y/o demolición de muros de estructuras de hormigón armado, se medirá en metros cúbicos, tomando en cuenta únicamente los volúmenes netos ejecutados, de acuerdo a la longitud, alto y ancho establecidas en los planos y autorizadas por el SUPERVISOR DE OBRA, cualquier exceso correrá por cuenta de la empresa ejecutora.</w:t>
      </w:r>
    </w:p>
    <w:p w:rsidR="00645AD3" w:rsidRPr="00920A4F" w:rsidRDefault="00645AD3" w:rsidP="00375C11">
      <w:pPr>
        <w:spacing w:before="100" w:beforeAutospacing="1" w:after="100" w:afterAutospacing="1"/>
        <w:ind w:left="1416"/>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645AD3" w:rsidRDefault="00645AD3" w:rsidP="00375C11">
      <w:pPr>
        <w:spacing w:before="100" w:beforeAutospacing="1" w:after="100" w:afterAutospacing="1"/>
        <w:ind w:left="1416"/>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precio será compensación total por los materiales, mano de obra, herramientas, equipo y otros gastos que sean necesarios para la adecuada y correcta ejecución de los trabajos.</w:t>
      </w:r>
    </w:p>
    <w:p w:rsidR="00DA0849" w:rsidRPr="00B413CB" w:rsidRDefault="00DA0849"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REMOCIÓN DE EMPEDRADO</w:t>
      </w:r>
    </w:p>
    <w:p w:rsidR="00645AD3" w:rsidRPr="00645AD3" w:rsidRDefault="00645AD3" w:rsidP="00645AD3">
      <w:pPr>
        <w:pStyle w:val="Prrafodelista"/>
        <w:spacing w:after="120"/>
        <w:ind w:left="720"/>
        <w:jc w:val="both"/>
        <w:rPr>
          <w:rFonts w:asciiTheme="minorHAnsi" w:hAnsiTheme="minorHAnsi" w:cstheme="minorHAnsi"/>
          <w:b/>
          <w:sz w:val="20"/>
          <w:szCs w:val="20"/>
          <w:vertAlign w:val="superscript"/>
        </w:rPr>
      </w:pPr>
      <w:r w:rsidRPr="00645AD3">
        <w:rPr>
          <w:rFonts w:asciiTheme="minorHAnsi" w:hAnsiTheme="minorHAnsi" w:cstheme="minorHAnsi"/>
          <w:b/>
          <w:sz w:val="20"/>
          <w:szCs w:val="20"/>
        </w:rPr>
        <w:t>UNIDAD: Metro Cuadrado (m2)</w:t>
      </w:r>
    </w:p>
    <w:p w:rsidR="00645AD3"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bookmarkStart w:id="13" w:name="_Toc314666522"/>
    </w:p>
    <w:p w:rsidR="00645AD3" w:rsidRPr="00645AD3" w:rsidRDefault="00645AD3" w:rsidP="00375C11">
      <w:pPr>
        <w:pStyle w:val="Prrafodelista"/>
        <w:ind w:left="1416"/>
        <w:jc w:val="both"/>
        <w:rPr>
          <w:rFonts w:ascii="Calibri" w:hAnsi="Calibri"/>
          <w:b/>
          <w:color w:val="000000"/>
          <w:sz w:val="22"/>
          <w:szCs w:val="22"/>
          <w:lang w:val="es-BO" w:eastAsia="es-BO"/>
        </w:rPr>
      </w:pPr>
      <w:r w:rsidRPr="00645AD3">
        <w:rPr>
          <w:rFonts w:asciiTheme="minorHAnsi" w:eastAsia="Arial Unicode MS" w:hAnsiTheme="minorHAnsi" w:cstheme="minorHAnsi"/>
          <w:sz w:val="20"/>
          <w:szCs w:val="20"/>
          <w:lang w:val="es-ES_tradnl"/>
        </w:rPr>
        <w:t xml:space="preserve">Este ítem comprende los trabajos necesarios para </w:t>
      </w:r>
      <w:r w:rsidRPr="00645AD3">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13"/>
    </w:p>
    <w:p w:rsidR="00645AD3" w:rsidRPr="00920A4F" w:rsidRDefault="00645AD3" w:rsidP="00645AD3">
      <w:pPr>
        <w:spacing w:before="100" w:beforeAutospacing="1" w:after="100" w:afterAutospacing="1"/>
        <w:ind w:left="1416"/>
        <w:jc w:val="both"/>
        <w:rPr>
          <w:rFonts w:asciiTheme="minorHAnsi" w:hAnsiTheme="minorHAnsi" w:cstheme="minorHAnsi"/>
          <w:iCs/>
          <w:sz w:val="20"/>
          <w:szCs w:val="20"/>
          <w:lang w:val="es-ES_tradnl"/>
        </w:rPr>
      </w:pPr>
      <w:r w:rsidRPr="00920A4F">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645AD3"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645AD3" w:rsidRPr="00645AD3" w:rsidRDefault="00645AD3" w:rsidP="00375C11">
      <w:pPr>
        <w:pStyle w:val="Prrafodelista"/>
        <w:ind w:left="1416"/>
        <w:jc w:val="both"/>
        <w:rPr>
          <w:rFonts w:ascii="Calibri" w:hAnsi="Calibri"/>
          <w:b/>
          <w:color w:val="000000"/>
          <w:sz w:val="22"/>
          <w:szCs w:val="22"/>
          <w:lang w:val="es-BO" w:eastAsia="es-BO"/>
        </w:rPr>
      </w:pPr>
      <w:r w:rsidRPr="00645AD3">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645AD3" w:rsidRDefault="00645AD3" w:rsidP="00645AD3">
      <w:pPr>
        <w:pStyle w:val="Prrafodelista"/>
        <w:ind w:left="1080"/>
        <w:rPr>
          <w:rFonts w:ascii="Calibri" w:hAnsi="Calibri"/>
          <w:b/>
          <w:color w:val="000000"/>
          <w:sz w:val="22"/>
          <w:szCs w:val="22"/>
          <w:lang w:val="es-BO" w:eastAsia="es-BO"/>
        </w:rPr>
      </w:pPr>
    </w:p>
    <w:p w:rsidR="00645AD3"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lastRenderedPageBreak/>
        <w:t>PROCEDIMIENTOS PARA LA EJECUCIÓN</w:t>
      </w:r>
      <w:bookmarkStart w:id="14" w:name="_Toc314666524"/>
    </w:p>
    <w:p w:rsidR="00645AD3" w:rsidRPr="00645AD3" w:rsidRDefault="00645AD3" w:rsidP="00375C11">
      <w:pPr>
        <w:pStyle w:val="Prrafodelista"/>
        <w:ind w:left="1416"/>
        <w:jc w:val="both"/>
        <w:rPr>
          <w:rFonts w:ascii="Calibri" w:hAnsi="Calibri"/>
          <w:b/>
          <w:color w:val="000000"/>
          <w:sz w:val="22"/>
          <w:szCs w:val="22"/>
          <w:lang w:val="es-BO" w:eastAsia="es-BO"/>
        </w:rPr>
      </w:pPr>
      <w:r w:rsidRPr="00645AD3">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15" w:name="_Toc314666525"/>
      <w:bookmarkEnd w:id="14"/>
      <w:r w:rsidRPr="00645AD3">
        <w:rPr>
          <w:rFonts w:asciiTheme="minorHAnsi" w:eastAsia="Arial Unicode MS" w:hAnsiTheme="minorHAnsi" w:cstheme="minorHAnsi"/>
          <w:sz w:val="20"/>
          <w:szCs w:val="20"/>
          <w:lang w:val="es-ES_tradnl"/>
        </w:rPr>
        <w:t xml:space="preserve"> </w:t>
      </w:r>
    </w:p>
    <w:p w:rsidR="00645AD3" w:rsidRPr="00920A4F" w:rsidRDefault="00645AD3" w:rsidP="00645AD3">
      <w:pPr>
        <w:spacing w:before="100" w:beforeAutospacing="1" w:after="100" w:afterAutospacing="1"/>
        <w:ind w:left="1416"/>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16" w:name="_Toc314666526"/>
      <w:bookmarkEnd w:id="15"/>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16"/>
      <w:r w:rsidRPr="00920A4F">
        <w:rPr>
          <w:rFonts w:asciiTheme="minorHAnsi" w:eastAsia="Arial Unicode MS" w:hAnsiTheme="minorHAnsi" w:cstheme="minorHAnsi"/>
          <w:sz w:val="20"/>
          <w:szCs w:val="20"/>
          <w:lang w:val="es-ES_tradnl"/>
        </w:rPr>
        <w:t>.</w:t>
      </w:r>
    </w:p>
    <w:p w:rsidR="00645AD3" w:rsidRPr="00920A4F" w:rsidRDefault="00645AD3" w:rsidP="00645AD3">
      <w:pPr>
        <w:autoSpaceDE w:val="0"/>
        <w:autoSpaceDN w:val="0"/>
        <w:adjustRightInd w:val="0"/>
        <w:spacing w:before="100" w:beforeAutospacing="1" w:after="100" w:afterAutospacing="1"/>
        <w:ind w:left="1416"/>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B11401" w:rsidRPr="00B11401" w:rsidRDefault="00EF3C68" w:rsidP="00E047E2">
      <w:pPr>
        <w:pStyle w:val="Prrafodelista"/>
        <w:numPr>
          <w:ilvl w:val="1"/>
          <w:numId w:val="30"/>
        </w:numPr>
        <w:rPr>
          <w:rFonts w:ascii="Calibri" w:hAnsi="Calibri"/>
          <w:b/>
          <w:color w:val="000000"/>
          <w:sz w:val="22"/>
          <w:szCs w:val="22"/>
          <w:lang w:eastAsia="es-BO"/>
        </w:rPr>
      </w:pPr>
      <w:r w:rsidRPr="00B11401">
        <w:rPr>
          <w:rFonts w:ascii="Calibri" w:hAnsi="Calibri"/>
          <w:b/>
          <w:color w:val="000000"/>
          <w:sz w:val="22"/>
          <w:szCs w:val="22"/>
          <w:lang w:val="es-BO" w:eastAsia="es-BO"/>
        </w:rPr>
        <w:t>MEDIDAS DE MITIGACION AMBIENTAL</w:t>
      </w:r>
    </w:p>
    <w:p w:rsidR="00B11401" w:rsidRPr="00920A4F" w:rsidRDefault="00B11401" w:rsidP="00B11401">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1401" w:rsidRPr="00920A4F" w:rsidRDefault="00B11401" w:rsidP="00B11401">
      <w:pPr>
        <w:ind w:left="1416"/>
        <w:contextualSpacing/>
        <w:jc w:val="both"/>
        <w:rPr>
          <w:rFonts w:asciiTheme="minorHAnsi" w:hAnsiTheme="minorHAnsi" w:cstheme="minorHAnsi"/>
          <w:kern w:val="28"/>
          <w:sz w:val="20"/>
          <w:szCs w:val="20"/>
        </w:rPr>
      </w:pPr>
    </w:p>
    <w:p w:rsidR="00B11401" w:rsidRPr="00920A4F" w:rsidRDefault="00B11401" w:rsidP="00B11401">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1401" w:rsidRPr="00920A4F" w:rsidRDefault="00B11401" w:rsidP="00B11401">
      <w:pPr>
        <w:ind w:left="1416"/>
        <w:contextualSpacing/>
        <w:jc w:val="both"/>
        <w:rPr>
          <w:rFonts w:asciiTheme="minorHAnsi" w:hAnsiTheme="minorHAnsi" w:cstheme="minorHAnsi"/>
          <w:kern w:val="28"/>
          <w:sz w:val="20"/>
          <w:szCs w:val="20"/>
        </w:rPr>
      </w:pPr>
    </w:p>
    <w:p w:rsidR="00B11401" w:rsidRPr="00920A4F" w:rsidRDefault="00B11401" w:rsidP="00B11401">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1401" w:rsidRPr="00920A4F" w:rsidRDefault="00B11401" w:rsidP="00B11401">
      <w:pPr>
        <w:ind w:left="1416"/>
        <w:contextualSpacing/>
        <w:jc w:val="both"/>
        <w:rPr>
          <w:rFonts w:asciiTheme="minorHAnsi" w:hAnsiTheme="minorHAnsi" w:cstheme="minorHAnsi"/>
          <w:kern w:val="28"/>
          <w:sz w:val="20"/>
          <w:szCs w:val="20"/>
        </w:rPr>
      </w:pPr>
    </w:p>
    <w:p w:rsidR="00B11401" w:rsidRDefault="00B11401" w:rsidP="00B11401">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B11401" w:rsidRPr="00B11401" w:rsidRDefault="00B11401" w:rsidP="00B11401">
      <w:pPr>
        <w:pStyle w:val="Prrafodelista"/>
        <w:ind w:left="1080"/>
        <w:rPr>
          <w:rFonts w:ascii="Calibri" w:hAnsi="Calibri"/>
          <w:b/>
          <w:color w:val="000000"/>
          <w:sz w:val="22"/>
          <w:szCs w:val="22"/>
          <w:lang w:eastAsia="es-BO"/>
        </w:rPr>
      </w:pPr>
    </w:p>
    <w:p w:rsidR="00B11401"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B11401" w:rsidRPr="00B11401" w:rsidRDefault="00B11401" w:rsidP="00F133C3">
      <w:pPr>
        <w:pStyle w:val="Prrafodelista"/>
        <w:ind w:left="1416"/>
        <w:rPr>
          <w:rFonts w:ascii="Calibri" w:hAnsi="Calibri"/>
          <w:b/>
          <w:color w:val="000000"/>
          <w:sz w:val="22"/>
          <w:szCs w:val="22"/>
          <w:lang w:val="es-BO" w:eastAsia="es-BO"/>
        </w:rPr>
      </w:pPr>
      <w:r w:rsidRPr="00B11401">
        <w:rPr>
          <w:rFonts w:asciiTheme="minorHAnsi" w:hAnsiTheme="minorHAnsi" w:cstheme="minorHAnsi"/>
          <w:kern w:val="28"/>
          <w:sz w:val="20"/>
          <w:szCs w:val="20"/>
        </w:rPr>
        <w:t xml:space="preserve">La remoción de Empedrado será medido en </w:t>
      </w:r>
      <w:r w:rsidRPr="00B11401">
        <w:rPr>
          <w:rFonts w:asciiTheme="minorHAnsi" w:hAnsiTheme="minorHAnsi" w:cstheme="minorHAnsi"/>
          <w:sz w:val="20"/>
          <w:szCs w:val="20"/>
        </w:rPr>
        <w:t>metros cuadrados</w:t>
      </w:r>
      <w:r w:rsidRPr="00B11401">
        <w:rPr>
          <w:rFonts w:asciiTheme="minorHAnsi" w:hAnsiTheme="minorHAnsi" w:cstheme="minorHAnsi"/>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B11401" w:rsidRPr="00B11401" w:rsidRDefault="00B11401" w:rsidP="00EF3C68">
      <w:pPr>
        <w:pStyle w:val="Prrafodelista"/>
        <w:ind w:left="720"/>
        <w:rPr>
          <w:rFonts w:ascii="Calibri" w:hAnsi="Calibri"/>
          <w:b/>
          <w:color w:val="000000"/>
          <w:sz w:val="22"/>
          <w:szCs w:val="22"/>
          <w:lang w:val="es-ES_tradnl" w:eastAsia="es-BO"/>
        </w:rPr>
      </w:pPr>
    </w:p>
    <w:p w:rsidR="00DA0849" w:rsidRDefault="00DA0849" w:rsidP="00E047E2">
      <w:pPr>
        <w:pStyle w:val="Prrafodelista"/>
        <w:numPr>
          <w:ilvl w:val="0"/>
          <w:numId w:val="30"/>
        </w:numPr>
        <w:rPr>
          <w:rFonts w:ascii="Calibri" w:hAnsi="Calibri"/>
          <w:b/>
          <w:color w:val="2E74B5" w:themeColor="accent1" w:themeShade="BF"/>
          <w:sz w:val="22"/>
          <w:szCs w:val="22"/>
          <w:lang w:val="es-BO" w:eastAsia="es-BO"/>
        </w:rPr>
      </w:pPr>
      <w:r w:rsidRPr="00DA0849">
        <w:rPr>
          <w:rFonts w:ascii="Calibri" w:hAnsi="Calibri"/>
          <w:b/>
          <w:color w:val="2E74B5" w:themeColor="accent1" w:themeShade="BF"/>
          <w:sz w:val="22"/>
          <w:szCs w:val="22"/>
          <w:lang w:val="es-BO" w:eastAsia="es-BO"/>
        </w:rPr>
        <w:t>REMOCIÓN DE LOSETA,ADOQUÍN Y/O PIEDRA COMANCHE</w:t>
      </w:r>
    </w:p>
    <w:p w:rsidR="00F133C3" w:rsidRPr="00F133C3" w:rsidRDefault="00F133C3" w:rsidP="00F133C3">
      <w:pPr>
        <w:pStyle w:val="Prrafodelista"/>
        <w:ind w:left="720"/>
        <w:jc w:val="both"/>
        <w:rPr>
          <w:rFonts w:asciiTheme="minorHAnsi" w:hAnsiTheme="minorHAnsi" w:cstheme="minorHAnsi"/>
          <w:b/>
          <w:sz w:val="20"/>
          <w:szCs w:val="20"/>
          <w:vertAlign w:val="superscript"/>
        </w:rPr>
      </w:pPr>
      <w:r w:rsidRPr="00F133C3">
        <w:rPr>
          <w:rFonts w:asciiTheme="minorHAnsi" w:hAnsiTheme="minorHAnsi" w:cstheme="minorHAnsi"/>
          <w:b/>
          <w:sz w:val="20"/>
          <w:szCs w:val="20"/>
        </w:rPr>
        <w:t>UNIDAD: Metro Cuadrado (m2)</w:t>
      </w:r>
    </w:p>
    <w:p w:rsidR="00F133C3" w:rsidRPr="00F133C3" w:rsidRDefault="00F133C3" w:rsidP="00F133C3">
      <w:pPr>
        <w:rPr>
          <w:rFonts w:ascii="Calibri" w:hAnsi="Calibri"/>
          <w:b/>
          <w:color w:val="2E74B5" w:themeColor="accent1" w:themeShade="BF"/>
          <w:sz w:val="22"/>
          <w:szCs w:val="22"/>
          <w:lang w:val="es-BO" w:eastAsia="es-BO"/>
        </w:rPr>
      </w:pPr>
    </w:p>
    <w:p w:rsidR="00EF3C68" w:rsidRPr="00B413CB"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891E03" w:rsidRPr="00920A4F" w:rsidRDefault="00F133C3" w:rsidP="00F133C3">
      <w:pPr>
        <w:autoSpaceDE w:val="0"/>
        <w:autoSpaceDN w:val="0"/>
        <w:adjustRightInd w:val="0"/>
        <w:ind w:left="1416"/>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 xml:space="preserve">Comprende el trabajo para remover la loseta, adoquín, y/o piedra comanche de acuerdo con los planos de construcción y/o instrucciones del SUPERVISOR DE OBRA, de esta manera descubrir el terreno definido en el replanteo para la ejecución de los </w:t>
      </w:r>
      <w:r w:rsidR="00375C11" w:rsidRPr="00920A4F">
        <w:rPr>
          <w:rFonts w:asciiTheme="minorHAnsi" w:hAnsiTheme="minorHAnsi" w:cstheme="minorHAnsi"/>
          <w:iCs/>
          <w:sz w:val="20"/>
          <w:szCs w:val="20"/>
          <w:lang w:val="es-ES_tradnl"/>
        </w:rPr>
        <w:t>trabajos correspondiente</w:t>
      </w:r>
      <w:r w:rsidRPr="00920A4F">
        <w:rPr>
          <w:rFonts w:asciiTheme="minorHAnsi" w:hAnsiTheme="minorHAnsi" w:cstheme="minorHAnsi"/>
          <w:iCs/>
          <w:sz w:val="20"/>
          <w:szCs w:val="20"/>
          <w:lang w:val="es-ES_tradnl"/>
        </w:rPr>
        <w:t xml:space="preserve"> a la red secundaria.</w:t>
      </w:r>
      <w:r w:rsidRPr="00920A4F">
        <w:rPr>
          <w:rFonts w:asciiTheme="minorHAnsi" w:hAnsiTheme="minorHAnsi" w:cstheme="minorHAnsi"/>
          <w:iCs/>
          <w:sz w:val="20"/>
          <w:szCs w:val="20"/>
          <w:lang w:val="es-ES_tradnl"/>
        </w:rPr>
        <w:cr/>
      </w:r>
    </w:p>
    <w:p w:rsidR="00F133C3"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F133C3" w:rsidRPr="00F133C3" w:rsidRDefault="00F133C3" w:rsidP="00F133C3">
      <w:pPr>
        <w:pStyle w:val="Prrafodelista"/>
        <w:ind w:left="1416"/>
        <w:rPr>
          <w:rFonts w:ascii="Calibri" w:hAnsi="Calibri"/>
          <w:b/>
          <w:color w:val="000000"/>
          <w:sz w:val="22"/>
          <w:szCs w:val="22"/>
          <w:lang w:val="es-BO" w:eastAsia="es-BO"/>
        </w:rPr>
      </w:pPr>
      <w:r w:rsidRPr="00F133C3">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F133C3" w:rsidRPr="00F133C3" w:rsidRDefault="00F133C3" w:rsidP="00F133C3">
      <w:pPr>
        <w:rPr>
          <w:rFonts w:ascii="Calibri" w:hAnsi="Calibri"/>
          <w:b/>
          <w:color w:val="000000"/>
          <w:sz w:val="22"/>
          <w:szCs w:val="22"/>
          <w:lang w:val="es-ES_tradnl"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F133C3" w:rsidRPr="00920A4F" w:rsidRDefault="00F133C3" w:rsidP="00F133C3">
      <w:pPr>
        <w:autoSpaceDE w:val="0"/>
        <w:autoSpaceDN w:val="0"/>
        <w:adjustRightInd w:val="0"/>
        <w:ind w:left="1416"/>
        <w:jc w:val="both"/>
        <w:rPr>
          <w:rFonts w:asciiTheme="minorHAnsi" w:hAnsiTheme="minorHAnsi" w:cstheme="minorHAnsi"/>
          <w:b/>
          <w:iCs/>
          <w:sz w:val="20"/>
          <w:szCs w:val="20"/>
          <w:lang w:val="es-ES_tradnl"/>
        </w:rPr>
      </w:pPr>
      <w:r w:rsidRPr="00920A4F">
        <w:rPr>
          <w:rFonts w:asciiTheme="minorHAnsi" w:eastAsia="Arial Unicode MS" w:hAnsiTheme="minorHAnsi" w:cstheme="minorHAnsi"/>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F133C3" w:rsidRPr="00920A4F" w:rsidRDefault="00F133C3" w:rsidP="00F133C3">
      <w:pPr>
        <w:autoSpaceDE w:val="0"/>
        <w:autoSpaceDN w:val="0"/>
        <w:adjustRightInd w:val="0"/>
        <w:ind w:left="1416"/>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F133C3" w:rsidRPr="00920A4F" w:rsidRDefault="00F133C3" w:rsidP="00F133C3">
      <w:pPr>
        <w:autoSpaceDE w:val="0"/>
        <w:autoSpaceDN w:val="0"/>
        <w:adjustRightInd w:val="0"/>
        <w:ind w:left="1416"/>
        <w:jc w:val="both"/>
        <w:rPr>
          <w:rFonts w:asciiTheme="minorHAnsi" w:hAnsiTheme="minorHAnsi" w:cstheme="minorHAnsi"/>
          <w:iCs/>
          <w:sz w:val="20"/>
          <w:szCs w:val="20"/>
          <w:lang w:val="es-ES_tradnl"/>
        </w:rPr>
      </w:pPr>
    </w:p>
    <w:p w:rsidR="00F133C3" w:rsidRDefault="00F133C3" w:rsidP="00F133C3">
      <w:pPr>
        <w:ind w:left="1416"/>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r w:rsidR="00891E03">
        <w:rPr>
          <w:rFonts w:asciiTheme="minorHAnsi" w:hAnsiTheme="minorHAnsi" w:cstheme="minorHAnsi"/>
          <w:iCs/>
          <w:sz w:val="20"/>
          <w:szCs w:val="20"/>
          <w:lang w:val="es-ES_tradnl"/>
        </w:rPr>
        <w:t>.</w:t>
      </w:r>
    </w:p>
    <w:p w:rsidR="00891E03" w:rsidRDefault="00891E03" w:rsidP="00F133C3">
      <w:pPr>
        <w:ind w:left="1416"/>
        <w:rPr>
          <w:rFonts w:ascii="Calibri" w:hAnsi="Calibri"/>
          <w:b/>
          <w:color w:val="000000"/>
          <w:sz w:val="22"/>
          <w:szCs w:val="22"/>
          <w:lang w:val="es-BO" w:eastAsia="es-BO"/>
        </w:rPr>
      </w:pPr>
    </w:p>
    <w:p w:rsidR="00EF3C68" w:rsidRPr="00B413CB"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F133C3" w:rsidRPr="00920A4F" w:rsidRDefault="00F133C3" w:rsidP="00F133C3">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133C3" w:rsidRPr="00920A4F" w:rsidRDefault="00F133C3" w:rsidP="00F133C3">
      <w:pPr>
        <w:ind w:left="1416"/>
        <w:contextualSpacing/>
        <w:jc w:val="both"/>
        <w:rPr>
          <w:rFonts w:asciiTheme="minorHAnsi" w:hAnsiTheme="minorHAnsi" w:cstheme="minorHAnsi"/>
          <w:kern w:val="28"/>
          <w:sz w:val="20"/>
          <w:szCs w:val="20"/>
        </w:rPr>
      </w:pPr>
    </w:p>
    <w:p w:rsidR="00F133C3" w:rsidRPr="00920A4F" w:rsidRDefault="00F133C3" w:rsidP="00F133C3">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133C3" w:rsidRPr="00920A4F" w:rsidRDefault="00F133C3" w:rsidP="00F133C3">
      <w:pPr>
        <w:ind w:left="1416"/>
        <w:contextualSpacing/>
        <w:jc w:val="both"/>
        <w:rPr>
          <w:rFonts w:asciiTheme="minorHAnsi" w:hAnsiTheme="minorHAnsi" w:cstheme="minorHAnsi"/>
          <w:kern w:val="28"/>
          <w:sz w:val="20"/>
          <w:szCs w:val="20"/>
        </w:rPr>
      </w:pPr>
    </w:p>
    <w:p w:rsidR="00F133C3" w:rsidRPr="00920A4F" w:rsidRDefault="00F133C3" w:rsidP="00F133C3">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133C3" w:rsidRPr="00920A4F" w:rsidRDefault="00F133C3" w:rsidP="00F133C3">
      <w:pPr>
        <w:ind w:left="1416"/>
        <w:contextualSpacing/>
        <w:jc w:val="both"/>
        <w:rPr>
          <w:rFonts w:asciiTheme="minorHAnsi" w:hAnsiTheme="minorHAnsi" w:cstheme="minorHAnsi"/>
          <w:kern w:val="28"/>
          <w:sz w:val="20"/>
          <w:szCs w:val="20"/>
        </w:rPr>
      </w:pPr>
    </w:p>
    <w:p w:rsidR="00F133C3" w:rsidRDefault="00F133C3" w:rsidP="00F133C3">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133C3" w:rsidRPr="00870BA3" w:rsidRDefault="00F133C3" w:rsidP="00F133C3">
      <w:pPr>
        <w:autoSpaceDE w:val="0"/>
        <w:autoSpaceDN w:val="0"/>
        <w:adjustRightInd w:val="0"/>
        <w:ind w:left="708"/>
        <w:jc w:val="both"/>
        <w:rPr>
          <w:rFonts w:asciiTheme="minorHAnsi" w:hAnsiTheme="minorHAnsi" w:cstheme="minorHAnsi"/>
          <w:iCs/>
          <w:sz w:val="20"/>
          <w:szCs w:val="20"/>
        </w:rPr>
      </w:pPr>
    </w:p>
    <w:p w:rsidR="00641D56" w:rsidRPr="00B413CB"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F133C3" w:rsidRPr="00920A4F" w:rsidRDefault="00F133C3" w:rsidP="00F133C3">
      <w:pPr>
        <w:autoSpaceDE w:val="0"/>
        <w:autoSpaceDN w:val="0"/>
        <w:adjustRightInd w:val="0"/>
        <w:ind w:left="1416"/>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F133C3" w:rsidRPr="00920A4F" w:rsidRDefault="00F133C3" w:rsidP="00F133C3">
      <w:pPr>
        <w:autoSpaceDE w:val="0"/>
        <w:autoSpaceDN w:val="0"/>
        <w:adjustRightInd w:val="0"/>
        <w:ind w:left="1416"/>
        <w:jc w:val="both"/>
        <w:rPr>
          <w:rFonts w:asciiTheme="minorHAnsi" w:hAnsiTheme="minorHAnsi" w:cstheme="minorHAnsi"/>
          <w:iCs/>
          <w:sz w:val="20"/>
          <w:szCs w:val="20"/>
          <w:lang w:val="es-ES_tradnl"/>
        </w:rPr>
      </w:pPr>
    </w:p>
    <w:p w:rsidR="00F133C3" w:rsidRPr="00920A4F" w:rsidRDefault="00F133C3" w:rsidP="00F133C3">
      <w:pPr>
        <w:autoSpaceDE w:val="0"/>
        <w:autoSpaceDN w:val="0"/>
        <w:adjustRightInd w:val="0"/>
        <w:ind w:left="1416"/>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F133C3" w:rsidRPr="00920A4F" w:rsidRDefault="00F133C3" w:rsidP="00F133C3">
      <w:pPr>
        <w:autoSpaceDE w:val="0"/>
        <w:autoSpaceDN w:val="0"/>
        <w:adjustRightInd w:val="0"/>
        <w:ind w:left="1416"/>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Dicho precio será compensación total por los materiales, mano de obra, herramientas, equipo y otros gastos que sean necesarios para la adecuada y correcta ejecución de los trabajos.</w:t>
      </w:r>
    </w:p>
    <w:p w:rsidR="00F133C3" w:rsidRPr="00F133C3" w:rsidRDefault="00F133C3" w:rsidP="00EF3C68">
      <w:pPr>
        <w:pStyle w:val="Prrafodelista"/>
        <w:ind w:left="720"/>
        <w:rPr>
          <w:rFonts w:ascii="Calibri" w:hAnsi="Calibri"/>
          <w:b/>
          <w:color w:val="000000"/>
          <w:sz w:val="22"/>
          <w:szCs w:val="22"/>
          <w:lang w:val="es-ES_tradnl" w:eastAsia="es-BO"/>
        </w:rPr>
      </w:pPr>
    </w:p>
    <w:p w:rsidR="00DA0849" w:rsidRDefault="00DA0849"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EXCAVA</w:t>
      </w:r>
      <w:r w:rsidR="00EF3C68" w:rsidRPr="00B413CB">
        <w:rPr>
          <w:rFonts w:ascii="Calibri" w:hAnsi="Calibri"/>
          <w:b/>
          <w:color w:val="2E74B5" w:themeColor="accent1" w:themeShade="BF"/>
          <w:sz w:val="22"/>
          <w:szCs w:val="22"/>
          <w:lang w:val="es-BO" w:eastAsia="es-BO"/>
        </w:rPr>
        <w:t>CIÓN DE ZANJA TERRENO SEMI DURO</w:t>
      </w:r>
    </w:p>
    <w:p w:rsidR="008C22AA" w:rsidRPr="008C22AA" w:rsidRDefault="008C22AA" w:rsidP="008C22AA">
      <w:pPr>
        <w:pStyle w:val="Prrafodelista"/>
        <w:ind w:left="720"/>
        <w:jc w:val="both"/>
        <w:rPr>
          <w:rFonts w:asciiTheme="minorHAnsi" w:hAnsiTheme="minorHAnsi" w:cstheme="minorHAnsi"/>
          <w:b/>
          <w:sz w:val="20"/>
          <w:szCs w:val="20"/>
          <w:vertAlign w:val="superscript"/>
        </w:rPr>
      </w:pPr>
      <w:r w:rsidRPr="008C22AA">
        <w:rPr>
          <w:rFonts w:asciiTheme="minorHAnsi" w:hAnsiTheme="minorHAnsi" w:cstheme="minorHAnsi"/>
          <w:b/>
          <w:sz w:val="20"/>
          <w:szCs w:val="20"/>
        </w:rPr>
        <w:t>UNIDAD: Metro Cubico (m3)</w:t>
      </w:r>
    </w:p>
    <w:p w:rsidR="008C22AA" w:rsidRPr="00B413CB" w:rsidRDefault="008C22AA" w:rsidP="008C22AA">
      <w:pPr>
        <w:pStyle w:val="Prrafodelista"/>
        <w:ind w:left="720"/>
        <w:rPr>
          <w:rFonts w:ascii="Calibri" w:hAnsi="Calibri"/>
          <w:b/>
          <w:color w:val="2E74B5" w:themeColor="accent1" w:themeShade="BF"/>
          <w:sz w:val="22"/>
          <w:szCs w:val="22"/>
          <w:lang w:val="es-BO" w:eastAsia="es-BO"/>
        </w:rPr>
      </w:pPr>
    </w:p>
    <w:p w:rsidR="008C22AA" w:rsidRPr="008C22AA" w:rsidRDefault="00EF3C68" w:rsidP="00E047E2">
      <w:pPr>
        <w:pStyle w:val="Prrafodelista"/>
        <w:numPr>
          <w:ilvl w:val="1"/>
          <w:numId w:val="30"/>
        </w:numPr>
        <w:rPr>
          <w:rFonts w:ascii="Calibri" w:hAnsi="Calibri"/>
          <w:b/>
          <w:color w:val="000000"/>
          <w:sz w:val="22"/>
          <w:szCs w:val="22"/>
          <w:lang w:val="es-BO" w:eastAsia="es-BO"/>
        </w:rPr>
      </w:pPr>
      <w:r w:rsidRPr="008C22AA">
        <w:rPr>
          <w:rFonts w:ascii="Calibri" w:hAnsi="Calibri"/>
          <w:b/>
          <w:color w:val="000000"/>
          <w:sz w:val="22"/>
          <w:szCs w:val="22"/>
          <w:lang w:val="es-BO" w:eastAsia="es-BO"/>
        </w:rPr>
        <w:t>DEFINICION</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lastRenderedPageBreak/>
        <w:t xml:space="preserve">Este ítem comprende los trabajos necesarios </w:t>
      </w:r>
      <w:r w:rsidR="00375C11" w:rsidRPr="00920A4F">
        <w:rPr>
          <w:rFonts w:asciiTheme="minorHAnsi" w:eastAsia="Arial Unicode MS" w:hAnsiTheme="minorHAnsi" w:cstheme="minorHAnsi"/>
          <w:sz w:val="20"/>
          <w:szCs w:val="20"/>
          <w:lang w:val="es-ES_tradnl"/>
        </w:rPr>
        <w:t>para</w:t>
      </w:r>
      <w:r w:rsidR="00375C11" w:rsidRPr="00920A4F" w:rsidDel="00761165">
        <w:rPr>
          <w:rFonts w:asciiTheme="minorHAnsi" w:hAnsiTheme="minorHAnsi" w:cstheme="minorHAnsi"/>
          <w:kern w:val="28"/>
          <w:sz w:val="20"/>
          <w:szCs w:val="20"/>
          <w:lang w:val="es-ES_tradnl"/>
        </w:rPr>
        <w:t xml:space="preserve"> </w:t>
      </w:r>
      <w:r w:rsidR="00375C11" w:rsidRPr="00920A4F">
        <w:rPr>
          <w:rFonts w:asciiTheme="minorHAnsi" w:hAnsiTheme="minorHAnsi" w:cstheme="minorHAnsi"/>
          <w:kern w:val="28"/>
          <w:sz w:val="20"/>
          <w:szCs w:val="20"/>
          <w:lang w:val="es-ES_tradnl"/>
        </w:rPr>
        <w:t>la</w:t>
      </w:r>
      <w:r w:rsidRPr="00920A4F">
        <w:rPr>
          <w:rFonts w:asciiTheme="minorHAnsi" w:hAnsiTheme="minorHAnsi" w:cstheme="minorHAnsi"/>
          <w:kern w:val="28"/>
          <w:sz w:val="20"/>
          <w:szCs w:val="20"/>
          <w:lang w:val="es-ES_tradnl"/>
        </w:rPr>
        <w:t xml:space="preserve"> excavación en zanja en terreno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 xml:space="preserve">-duro esto con la finalidad de realizar el tendido de tuberías de </w:t>
      </w:r>
      <w:r w:rsidR="00375C11" w:rsidRPr="00920A4F">
        <w:rPr>
          <w:rFonts w:asciiTheme="minorHAnsi" w:hAnsiTheme="minorHAnsi" w:cstheme="minorHAnsi"/>
          <w:kern w:val="28"/>
          <w:sz w:val="20"/>
          <w:szCs w:val="20"/>
          <w:lang w:val="es-ES_tradnl"/>
        </w:rPr>
        <w:t>PE en</w:t>
      </w:r>
      <w:r w:rsidRPr="00920A4F">
        <w:rPr>
          <w:rFonts w:asciiTheme="minorHAnsi" w:hAnsiTheme="minorHAnsi" w:cstheme="minorHAnsi"/>
          <w:kern w:val="28"/>
          <w:sz w:val="20"/>
          <w:szCs w:val="20"/>
          <w:lang w:val="es-ES_tradnl"/>
        </w:rPr>
        <w:t xml:space="preserve"> sus distintos diámetros, </w:t>
      </w:r>
      <w:r w:rsidR="00375C11" w:rsidRPr="00920A4F">
        <w:rPr>
          <w:rFonts w:asciiTheme="minorHAnsi" w:hAnsiTheme="minorHAnsi" w:cstheme="minorHAnsi"/>
          <w:kern w:val="28"/>
          <w:sz w:val="20"/>
          <w:szCs w:val="20"/>
          <w:lang w:val="es-ES_tradnl"/>
        </w:rPr>
        <w:t>actividad a</w:t>
      </w:r>
      <w:r w:rsidRPr="00920A4F">
        <w:rPr>
          <w:rFonts w:asciiTheme="minorHAnsi" w:hAnsiTheme="minorHAnsi" w:cstheme="minorHAnsi"/>
          <w:kern w:val="28"/>
          <w:sz w:val="20"/>
          <w:szCs w:val="20"/>
          <w:lang w:val="es-ES_tradnl"/>
        </w:rPr>
        <w:t xml:space="preserve">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8C22AA" w:rsidRPr="00920A4F" w:rsidRDefault="008C22AA" w:rsidP="008C22AA">
      <w:pPr>
        <w:ind w:left="1416"/>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8C22AA" w:rsidRPr="00920A4F" w:rsidRDefault="008C22AA" w:rsidP="008C22AA">
      <w:pPr>
        <w:pStyle w:val="PARRAFO"/>
        <w:ind w:left="1416"/>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8C22AA" w:rsidRPr="008C22AA" w:rsidRDefault="008C22AA" w:rsidP="008C22AA">
      <w:pPr>
        <w:pStyle w:val="Prrafodelista"/>
        <w:ind w:left="1080"/>
        <w:rPr>
          <w:rFonts w:ascii="Calibri" w:hAnsi="Calibri"/>
          <w:b/>
          <w:color w:val="000000"/>
          <w:sz w:val="22"/>
          <w:szCs w:val="22"/>
          <w:lang w:val="es-ES_tradnl" w:eastAsia="es-BO"/>
        </w:rPr>
      </w:pPr>
    </w:p>
    <w:p w:rsidR="00EF3C68" w:rsidRPr="00B413CB"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8C22AA" w:rsidRPr="00920A4F" w:rsidRDefault="008C22AA" w:rsidP="008C22AA">
      <w:pPr>
        <w:ind w:left="1416"/>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w:t>
      </w:r>
      <w:r w:rsidR="00375C11" w:rsidRPr="00920A4F">
        <w:rPr>
          <w:rFonts w:asciiTheme="minorHAnsi" w:hAnsiTheme="minorHAnsi" w:cstheme="minorHAnsi"/>
          <w:kern w:val="28"/>
          <w:sz w:val="20"/>
          <w:szCs w:val="20"/>
          <w:lang w:val="es-ES_tradnl"/>
        </w:rPr>
        <w:t>OTB o</w:t>
      </w:r>
      <w:r w:rsidRPr="00920A4F">
        <w:rPr>
          <w:rFonts w:asciiTheme="minorHAnsi" w:hAnsiTheme="minorHAnsi" w:cstheme="minorHAnsi"/>
          <w:kern w:val="28"/>
          <w:sz w:val="20"/>
          <w:szCs w:val="20"/>
          <w:lang w:val="es-ES_tradnl"/>
        </w:rPr>
        <w:t xml:space="preserve"> bien una empresa privada o estatal).</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8C22AA" w:rsidRPr="00920A4F" w:rsidRDefault="008C22AA" w:rsidP="00E047E2">
      <w:pPr>
        <w:pStyle w:val="Prrafodelista"/>
        <w:numPr>
          <w:ilvl w:val="0"/>
          <w:numId w:val="9"/>
        </w:numPr>
        <w:spacing w:line="276" w:lineRule="auto"/>
        <w:ind w:left="206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 xml:space="preserve">nalizara la </w:t>
      </w:r>
      <w:r w:rsidRPr="00920A4F">
        <w:rPr>
          <w:rFonts w:asciiTheme="minorHAnsi" w:eastAsia="Arial Unicode MS" w:hAnsiTheme="minorHAnsi" w:cstheme="minorHAnsi"/>
          <w:sz w:val="20"/>
          <w:szCs w:val="20"/>
          <w:lang w:val="es-ES_tradnl"/>
        </w:rPr>
        <w:lastRenderedPageBreak/>
        <w:t>forma de realizar la protección de tubería correspondiente, por ejemplo: el Uso de Hormigón o Fundas de Protección o ambas.</w:t>
      </w:r>
    </w:p>
    <w:p w:rsidR="008C22AA" w:rsidRPr="00920A4F" w:rsidRDefault="008C22AA" w:rsidP="008C22AA">
      <w:pPr>
        <w:tabs>
          <w:tab w:val="left" w:pos="8190"/>
        </w:tabs>
        <w:ind w:left="1416"/>
        <w:jc w:val="both"/>
        <w:rPr>
          <w:rFonts w:asciiTheme="minorHAnsi" w:hAnsiTheme="minorHAnsi" w:cstheme="minorHAnsi"/>
          <w:kern w:val="28"/>
          <w:sz w:val="20"/>
          <w:szCs w:val="20"/>
          <w:lang w:val="es-ES_tradnl"/>
        </w:rPr>
      </w:pP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8C22AA" w:rsidRPr="00920A4F" w:rsidRDefault="008C22AA" w:rsidP="008C22AA">
      <w:pPr>
        <w:pStyle w:val="PARRAFO"/>
        <w:ind w:left="1416"/>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8C22AA" w:rsidRDefault="008C22AA" w:rsidP="008C22AA">
      <w:pPr>
        <w:ind w:left="1416"/>
        <w:jc w:val="both"/>
        <w:rPr>
          <w:rFonts w:asciiTheme="minorHAnsi" w:eastAsia="Arial Unicode MS" w:hAnsiTheme="minorHAnsi" w:cstheme="minorHAnsi"/>
          <w:iCs/>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891E03" w:rsidRPr="00920A4F" w:rsidRDefault="00891E03" w:rsidP="008C22AA">
      <w:pPr>
        <w:ind w:left="1416"/>
        <w:jc w:val="both"/>
        <w:rPr>
          <w:rFonts w:asciiTheme="minorHAnsi" w:hAnsiTheme="minorHAnsi" w:cstheme="minorHAnsi"/>
          <w:kern w:val="28"/>
          <w:sz w:val="20"/>
          <w:szCs w:val="20"/>
          <w:lang w:val="es-ES_tradnl"/>
        </w:rPr>
      </w:pPr>
    </w:p>
    <w:p w:rsidR="008C22AA" w:rsidRPr="00920A4F" w:rsidRDefault="008C22AA" w:rsidP="008C22AA">
      <w:pPr>
        <w:pStyle w:val="Estilo1"/>
        <w:spacing w:line="276" w:lineRule="auto"/>
        <w:ind w:left="1416"/>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8C22AA" w:rsidRPr="00920A4F" w:rsidRDefault="008C22AA" w:rsidP="008C22AA">
      <w:pPr>
        <w:tabs>
          <w:tab w:val="left" w:pos="2235"/>
        </w:tabs>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Cuando en la apertura de zanja se encuentren piedras de gran tamaño u obstrucciones que imposibiliten su remoción se procederá al colocado de fundas de protección de PVC, siempre y cuando el CONTRATISTA registre dicho incidente en el Libro de Órdenes, indicando el lugar, </w:t>
      </w:r>
      <w:r w:rsidRPr="00920A4F">
        <w:rPr>
          <w:rFonts w:asciiTheme="minorHAnsi" w:eastAsia="Arial Unicode MS" w:hAnsiTheme="minorHAnsi" w:cstheme="minorHAnsi"/>
          <w:sz w:val="20"/>
          <w:szCs w:val="20"/>
        </w:rPr>
        <w:lastRenderedPageBreak/>
        <w:t>tipo de obstrucción, longitud, diámetro de la funda de protección requerida, anexando para ello el reporte fotográfico.</w:t>
      </w:r>
    </w:p>
    <w:p w:rsidR="008C22AA" w:rsidRPr="00920A4F" w:rsidRDefault="008C22AA" w:rsidP="008C22AA">
      <w:pPr>
        <w:pStyle w:val="Estilo1"/>
        <w:spacing w:line="276" w:lineRule="auto"/>
        <w:ind w:left="1416"/>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8C22AA" w:rsidRPr="00920A4F" w:rsidRDefault="008C22AA" w:rsidP="008C22AA">
      <w:pPr>
        <w:pStyle w:val="Estilo1"/>
        <w:spacing w:line="276" w:lineRule="auto"/>
        <w:ind w:left="1416"/>
        <w:rPr>
          <w:rFonts w:asciiTheme="minorHAnsi" w:hAnsiTheme="minorHAnsi" w:cstheme="minorHAnsi"/>
          <w:sz w:val="20"/>
          <w:szCs w:val="20"/>
        </w:rPr>
      </w:pPr>
    </w:p>
    <w:p w:rsidR="008C22AA" w:rsidRPr="00920A4F" w:rsidRDefault="008C22AA" w:rsidP="00E047E2">
      <w:pPr>
        <w:numPr>
          <w:ilvl w:val="0"/>
          <w:numId w:val="12"/>
        </w:numPr>
        <w:spacing w:line="276" w:lineRule="auto"/>
        <w:ind w:left="2136"/>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8C22AA" w:rsidRPr="00891E03" w:rsidRDefault="008C22AA" w:rsidP="00084C9D">
      <w:pPr>
        <w:pStyle w:val="Prrafodelista"/>
        <w:numPr>
          <w:ilvl w:val="0"/>
          <w:numId w:val="52"/>
        </w:numPr>
        <w:tabs>
          <w:tab w:val="num" w:pos="1636"/>
          <w:tab w:val="left" w:pos="9072"/>
        </w:tabs>
        <w:autoSpaceDE w:val="0"/>
        <w:autoSpaceDN w:val="0"/>
        <w:adjustRightInd w:val="0"/>
        <w:spacing w:line="276" w:lineRule="auto"/>
        <w:ind w:right="51"/>
        <w:jc w:val="both"/>
        <w:rPr>
          <w:rFonts w:asciiTheme="minorHAnsi" w:hAnsiTheme="minorHAnsi" w:cstheme="minorHAnsi"/>
          <w:sz w:val="20"/>
          <w:szCs w:val="20"/>
          <w:lang w:val="es-ES_tradnl"/>
        </w:rPr>
      </w:pPr>
      <w:r w:rsidRPr="00891E03">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8C22AA" w:rsidRPr="00891E03" w:rsidRDefault="008C22AA" w:rsidP="00084C9D">
      <w:pPr>
        <w:pStyle w:val="Prrafodelista"/>
        <w:numPr>
          <w:ilvl w:val="0"/>
          <w:numId w:val="52"/>
        </w:numPr>
        <w:tabs>
          <w:tab w:val="num" w:pos="928"/>
          <w:tab w:val="left" w:pos="9072"/>
        </w:tabs>
        <w:autoSpaceDE w:val="0"/>
        <w:autoSpaceDN w:val="0"/>
        <w:adjustRightInd w:val="0"/>
        <w:spacing w:line="276" w:lineRule="auto"/>
        <w:ind w:right="51"/>
        <w:jc w:val="both"/>
        <w:rPr>
          <w:rFonts w:asciiTheme="minorHAnsi" w:hAnsiTheme="minorHAnsi" w:cstheme="minorHAnsi"/>
          <w:sz w:val="20"/>
          <w:szCs w:val="20"/>
          <w:lang w:val="es-ES_tradnl"/>
        </w:rPr>
      </w:pPr>
      <w:r w:rsidRPr="00891E03">
        <w:rPr>
          <w:rFonts w:asciiTheme="minorHAnsi" w:hAnsiTheme="minorHAnsi" w:cstheme="minorHAnsi"/>
          <w:sz w:val="20"/>
          <w:szCs w:val="20"/>
          <w:lang w:val="es-ES_tradnl"/>
        </w:rPr>
        <w:t>El CONTRATISTA realizará el cruce por debajo o encima del sistema existente bajo autorización del SUPERVISOR DE OBRA.</w:t>
      </w:r>
    </w:p>
    <w:p w:rsidR="008C22AA" w:rsidRPr="00891E03" w:rsidRDefault="008C22AA" w:rsidP="00084C9D">
      <w:pPr>
        <w:pStyle w:val="Prrafodelista"/>
        <w:numPr>
          <w:ilvl w:val="0"/>
          <w:numId w:val="52"/>
        </w:numPr>
        <w:tabs>
          <w:tab w:val="num" w:pos="928"/>
          <w:tab w:val="left" w:pos="9072"/>
        </w:tabs>
        <w:autoSpaceDE w:val="0"/>
        <w:autoSpaceDN w:val="0"/>
        <w:adjustRightInd w:val="0"/>
        <w:spacing w:line="276" w:lineRule="auto"/>
        <w:ind w:right="51"/>
        <w:jc w:val="both"/>
        <w:rPr>
          <w:rFonts w:asciiTheme="minorHAnsi" w:hAnsiTheme="minorHAnsi" w:cstheme="minorHAnsi"/>
          <w:sz w:val="20"/>
          <w:szCs w:val="20"/>
          <w:lang w:val="es-ES_tradnl"/>
        </w:rPr>
      </w:pPr>
      <w:r w:rsidRPr="00891E03">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8C22AA" w:rsidRPr="00920A4F" w:rsidRDefault="008C22AA" w:rsidP="008C22AA">
      <w:pPr>
        <w:ind w:left="2136"/>
        <w:contextualSpacing/>
        <w:jc w:val="both"/>
        <w:rPr>
          <w:rFonts w:asciiTheme="minorHAnsi" w:hAnsiTheme="minorHAnsi" w:cstheme="minorHAnsi"/>
          <w:sz w:val="20"/>
          <w:szCs w:val="20"/>
          <w:lang w:val="es-ES_tradnl"/>
        </w:rPr>
      </w:pPr>
    </w:p>
    <w:p w:rsidR="008C22AA" w:rsidRPr="00920A4F" w:rsidRDefault="008C22AA" w:rsidP="00E047E2">
      <w:pPr>
        <w:numPr>
          <w:ilvl w:val="0"/>
          <w:numId w:val="12"/>
        </w:numPr>
        <w:spacing w:line="276" w:lineRule="auto"/>
        <w:ind w:left="2136"/>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8C22AA" w:rsidRPr="00891E03" w:rsidRDefault="008C22AA" w:rsidP="00084C9D">
      <w:pPr>
        <w:pStyle w:val="Prrafodelista"/>
        <w:numPr>
          <w:ilvl w:val="0"/>
          <w:numId w:val="53"/>
        </w:numPr>
        <w:tabs>
          <w:tab w:val="num" w:pos="928"/>
        </w:tabs>
        <w:spacing w:line="276" w:lineRule="auto"/>
        <w:jc w:val="both"/>
        <w:rPr>
          <w:rFonts w:asciiTheme="minorHAnsi" w:eastAsia="Arial Unicode MS" w:hAnsiTheme="minorHAnsi" w:cstheme="minorHAnsi"/>
          <w:b/>
          <w:sz w:val="20"/>
          <w:szCs w:val="20"/>
          <w:lang w:val="es-ES_tradnl"/>
        </w:rPr>
      </w:pPr>
      <w:r w:rsidRPr="00891E03">
        <w:rPr>
          <w:rFonts w:asciiTheme="minorHAnsi" w:eastAsia="Arial Unicode MS" w:hAnsiTheme="minorHAnsi" w:cstheme="minorHAnsi"/>
          <w:sz w:val="20"/>
          <w:szCs w:val="20"/>
          <w:lang w:val="es-ES_tradnl"/>
        </w:rPr>
        <w:t xml:space="preserve">Cuando el tendido se realice de </w:t>
      </w:r>
      <w:r w:rsidRPr="00891E03">
        <w:rPr>
          <w:rFonts w:asciiTheme="minorHAnsi" w:hAnsiTheme="minorHAnsi" w:cstheme="minorHAnsi"/>
          <w:sz w:val="20"/>
          <w:szCs w:val="20"/>
          <w:lang w:val="es-ES_tradnl"/>
        </w:rPr>
        <w:t>forma paralela a otros sistemas subterráneos</w:t>
      </w:r>
      <w:r w:rsidRPr="00891E03">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8C22AA" w:rsidRPr="00891E03" w:rsidRDefault="008C22AA" w:rsidP="00084C9D">
      <w:pPr>
        <w:pStyle w:val="Prrafodelista"/>
        <w:numPr>
          <w:ilvl w:val="0"/>
          <w:numId w:val="53"/>
        </w:numPr>
        <w:tabs>
          <w:tab w:val="num" w:pos="928"/>
        </w:tabs>
        <w:spacing w:line="276" w:lineRule="auto"/>
        <w:jc w:val="both"/>
        <w:rPr>
          <w:rFonts w:asciiTheme="minorHAnsi" w:eastAsia="Arial Unicode MS" w:hAnsiTheme="minorHAnsi" w:cstheme="minorHAnsi"/>
          <w:b/>
          <w:sz w:val="20"/>
          <w:szCs w:val="20"/>
          <w:lang w:val="es-ES_tradnl"/>
        </w:rPr>
      </w:pPr>
      <w:r w:rsidRPr="00891E03">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8C22AA" w:rsidRPr="00891E03" w:rsidRDefault="008C22AA" w:rsidP="00084C9D">
      <w:pPr>
        <w:pStyle w:val="Prrafodelista"/>
        <w:numPr>
          <w:ilvl w:val="0"/>
          <w:numId w:val="53"/>
        </w:numPr>
        <w:tabs>
          <w:tab w:val="num" w:pos="928"/>
        </w:tabs>
        <w:spacing w:line="276" w:lineRule="auto"/>
        <w:jc w:val="both"/>
        <w:rPr>
          <w:rFonts w:asciiTheme="minorHAnsi" w:eastAsia="Arial Unicode MS" w:hAnsiTheme="minorHAnsi" w:cstheme="minorHAnsi"/>
          <w:b/>
          <w:sz w:val="20"/>
          <w:szCs w:val="20"/>
          <w:lang w:val="es-ES_tradnl"/>
        </w:rPr>
      </w:pPr>
      <w:r w:rsidRPr="00891E03">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8C22AA" w:rsidRPr="00920A4F" w:rsidRDefault="008C22AA" w:rsidP="008C22AA">
      <w:pPr>
        <w:ind w:left="2125"/>
        <w:jc w:val="both"/>
        <w:rPr>
          <w:rFonts w:asciiTheme="minorHAnsi" w:eastAsia="Arial Unicode MS" w:hAnsiTheme="minorHAnsi" w:cstheme="minorHAnsi"/>
          <w:b/>
          <w:sz w:val="20"/>
          <w:szCs w:val="20"/>
          <w:lang w:val="es-ES_tradnl"/>
        </w:rPr>
      </w:pPr>
    </w:p>
    <w:p w:rsidR="008C22AA" w:rsidRPr="00920A4F" w:rsidRDefault="008C22AA" w:rsidP="008C22AA">
      <w:pPr>
        <w:ind w:left="1416"/>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8C22AA" w:rsidRPr="00920A4F" w:rsidRDefault="008C22AA" w:rsidP="00E047E2">
      <w:pPr>
        <w:numPr>
          <w:ilvl w:val="0"/>
          <w:numId w:val="10"/>
        </w:numPr>
        <w:tabs>
          <w:tab w:val="num" w:pos="709"/>
        </w:tabs>
        <w:spacing w:line="276" w:lineRule="auto"/>
        <w:ind w:left="2125"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8C22AA" w:rsidRPr="008C22AA" w:rsidRDefault="008C22AA" w:rsidP="008C22AA">
      <w:pPr>
        <w:pStyle w:val="Prrafodelista"/>
        <w:ind w:left="1080"/>
        <w:rPr>
          <w:rFonts w:ascii="Calibri" w:hAnsi="Calibri"/>
          <w:b/>
          <w:color w:val="000000"/>
          <w:sz w:val="22"/>
          <w:szCs w:val="22"/>
          <w:lang w:eastAsia="es-BO"/>
        </w:rPr>
      </w:pPr>
    </w:p>
    <w:p w:rsidR="00EF3C68" w:rsidRPr="00B413CB"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8C22AA" w:rsidRPr="00920A4F" w:rsidRDefault="008C22AA" w:rsidP="008C22AA">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C22AA" w:rsidRPr="00920A4F" w:rsidRDefault="008C22AA" w:rsidP="008C22AA">
      <w:pPr>
        <w:ind w:left="1416"/>
        <w:contextualSpacing/>
        <w:jc w:val="both"/>
        <w:rPr>
          <w:rFonts w:asciiTheme="minorHAnsi" w:hAnsiTheme="minorHAnsi" w:cstheme="minorHAnsi"/>
          <w:kern w:val="28"/>
          <w:sz w:val="20"/>
          <w:szCs w:val="20"/>
        </w:rPr>
      </w:pPr>
    </w:p>
    <w:p w:rsidR="008C22AA" w:rsidRPr="00920A4F" w:rsidRDefault="008C22AA" w:rsidP="008C22AA">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C22AA" w:rsidRPr="00920A4F" w:rsidRDefault="008C22AA" w:rsidP="008C22AA">
      <w:pPr>
        <w:ind w:left="1416"/>
        <w:contextualSpacing/>
        <w:jc w:val="both"/>
        <w:rPr>
          <w:rFonts w:asciiTheme="minorHAnsi" w:hAnsiTheme="minorHAnsi" w:cstheme="minorHAnsi"/>
          <w:kern w:val="28"/>
          <w:sz w:val="20"/>
          <w:szCs w:val="20"/>
        </w:rPr>
      </w:pPr>
    </w:p>
    <w:p w:rsidR="008C22AA" w:rsidRPr="00920A4F" w:rsidRDefault="008C22AA" w:rsidP="008C22AA">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C22AA" w:rsidRPr="00920A4F" w:rsidRDefault="008C22AA" w:rsidP="008C22AA">
      <w:pPr>
        <w:ind w:left="1416"/>
        <w:contextualSpacing/>
        <w:jc w:val="both"/>
        <w:rPr>
          <w:rFonts w:asciiTheme="minorHAnsi" w:hAnsiTheme="minorHAnsi" w:cstheme="minorHAnsi"/>
          <w:kern w:val="28"/>
          <w:sz w:val="20"/>
          <w:szCs w:val="20"/>
        </w:rPr>
      </w:pPr>
    </w:p>
    <w:p w:rsidR="008C22AA" w:rsidRDefault="008C22AA" w:rsidP="008C22AA">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12F1D" w:rsidRDefault="00712F1D" w:rsidP="008C22AA">
      <w:pPr>
        <w:ind w:left="1416"/>
        <w:contextualSpacing/>
        <w:jc w:val="both"/>
        <w:rPr>
          <w:rFonts w:asciiTheme="minorHAnsi" w:hAnsiTheme="minorHAnsi" w:cstheme="minorHAnsi"/>
          <w:kern w:val="28"/>
          <w:sz w:val="20"/>
          <w:szCs w:val="20"/>
        </w:rPr>
      </w:pPr>
    </w:p>
    <w:p w:rsidR="008C22AA" w:rsidRPr="008C22AA" w:rsidRDefault="008C22AA" w:rsidP="008C22AA">
      <w:pPr>
        <w:pStyle w:val="Prrafodelista"/>
        <w:ind w:left="1080"/>
        <w:rPr>
          <w:rFonts w:ascii="Calibri" w:hAnsi="Calibri"/>
          <w:b/>
          <w:color w:val="000000"/>
          <w:sz w:val="22"/>
          <w:szCs w:val="22"/>
          <w:lang w:eastAsia="es-BO"/>
        </w:rPr>
      </w:pPr>
    </w:p>
    <w:p w:rsidR="00641D56" w:rsidRPr="00B413CB"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8C22AA" w:rsidRPr="00920A4F" w:rsidRDefault="008C22AA" w:rsidP="008C22AA">
      <w:pPr>
        <w:spacing w:before="120" w:after="120"/>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8C22AA" w:rsidRPr="00920A4F" w:rsidRDefault="008C22AA" w:rsidP="008C22AA">
      <w:pPr>
        <w:ind w:left="1416"/>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8C22AA" w:rsidRPr="008C22AA" w:rsidRDefault="008C22AA" w:rsidP="00EF3C68">
      <w:pPr>
        <w:pStyle w:val="Prrafodelista"/>
        <w:ind w:left="720"/>
        <w:rPr>
          <w:rFonts w:ascii="Calibri" w:hAnsi="Calibri"/>
          <w:b/>
          <w:color w:val="000000"/>
          <w:sz w:val="22"/>
          <w:szCs w:val="22"/>
          <w:lang w:val="es-ES_tradnl" w:eastAsia="es-BO"/>
        </w:rPr>
      </w:pPr>
    </w:p>
    <w:p w:rsidR="00DA0849" w:rsidRPr="00B413CB" w:rsidRDefault="00EF3C68"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TRANSPORTE DE TUBERIA</w:t>
      </w:r>
    </w:p>
    <w:p w:rsidR="009C0573" w:rsidRPr="009C0573" w:rsidRDefault="009C0573" w:rsidP="009C0573">
      <w:pPr>
        <w:pStyle w:val="Prrafodelista"/>
        <w:ind w:left="720"/>
        <w:jc w:val="both"/>
        <w:rPr>
          <w:rFonts w:asciiTheme="minorHAnsi" w:hAnsiTheme="minorHAnsi" w:cstheme="minorHAnsi"/>
          <w:b/>
          <w:sz w:val="20"/>
          <w:szCs w:val="20"/>
          <w:vertAlign w:val="superscript"/>
        </w:rPr>
      </w:pPr>
      <w:r w:rsidRPr="009C0573">
        <w:rPr>
          <w:rFonts w:asciiTheme="minorHAnsi" w:hAnsiTheme="minorHAnsi" w:cstheme="minorHAnsi"/>
          <w:b/>
          <w:sz w:val="20"/>
          <w:szCs w:val="20"/>
        </w:rPr>
        <w:t>UNIDAD: Global (GLB)</w:t>
      </w:r>
    </w:p>
    <w:p w:rsidR="009C0573" w:rsidRPr="009C0573" w:rsidRDefault="009C0573" w:rsidP="009C0573">
      <w:pPr>
        <w:rPr>
          <w:rFonts w:ascii="Calibri" w:hAnsi="Calibri"/>
          <w:b/>
          <w:color w:val="000000"/>
          <w:sz w:val="22"/>
          <w:szCs w:val="22"/>
          <w:lang w:val="es-BO" w:eastAsia="es-BO"/>
        </w:rPr>
      </w:pPr>
    </w:p>
    <w:p w:rsidR="009C0573"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9C0573" w:rsidRPr="009C0573" w:rsidRDefault="009C0573" w:rsidP="009C0573">
      <w:pPr>
        <w:pStyle w:val="Prrafodelista"/>
        <w:ind w:left="1416"/>
        <w:rPr>
          <w:rFonts w:ascii="Calibri" w:hAnsi="Calibri"/>
          <w:b/>
          <w:color w:val="000000"/>
          <w:sz w:val="22"/>
          <w:szCs w:val="22"/>
          <w:lang w:val="es-BO" w:eastAsia="es-BO"/>
        </w:rPr>
      </w:pPr>
      <w:r w:rsidRPr="009C0573">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w:t>
      </w:r>
      <w:proofErr w:type="spellStart"/>
      <w:r w:rsidRPr="009C0573">
        <w:rPr>
          <w:rFonts w:asciiTheme="minorHAnsi" w:eastAsia="Arial Unicode MS" w:hAnsiTheme="minorHAnsi" w:cstheme="minorHAnsi"/>
          <w:sz w:val="20"/>
          <w:szCs w:val="20"/>
        </w:rPr>
        <w:t>descarguío</w:t>
      </w:r>
      <w:proofErr w:type="spellEnd"/>
      <w:r w:rsidRPr="009C0573">
        <w:rPr>
          <w:rFonts w:asciiTheme="minorHAnsi" w:eastAsia="Arial Unicode MS" w:hAnsiTheme="minorHAnsi" w:cstheme="minorHAnsi"/>
          <w:sz w:val="20"/>
          <w:szCs w:val="20"/>
        </w:rPr>
        <w:t xml:space="preserve">, distribución dentro del área de trabajo, su respectivo almacenaje estarán a cargo del CONTRATISTA. </w:t>
      </w:r>
    </w:p>
    <w:p w:rsidR="009C0573" w:rsidRPr="009C0573" w:rsidRDefault="009C0573" w:rsidP="009C0573">
      <w:pPr>
        <w:rPr>
          <w:rFonts w:ascii="Calibri" w:hAnsi="Calibri"/>
          <w:b/>
          <w:color w:val="000000"/>
          <w:sz w:val="22"/>
          <w:szCs w:val="22"/>
          <w:lang w:val="es-BO" w:eastAsia="es-BO"/>
        </w:rPr>
      </w:pPr>
    </w:p>
    <w:p w:rsidR="00664901"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9C0573" w:rsidRPr="00664901" w:rsidRDefault="009C0573" w:rsidP="00664901">
      <w:pPr>
        <w:pStyle w:val="Prrafodelista"/>
        <w:ind w:left="1416"/>
        <w:rPr>
          <w:rFonts w:ascii="Calibri" w:hAnsi="Calibri"/>
          <w:b/>
          <w:color w:val="000000"/>
          <w:sz w:val="22"/>
          <w:szCs w:val="22"/>
          <w:lang w:val="es-BO" w:eastAsia="es-BO"/>
        </w:rPr>
      </w:pPr>
      <w:r w:rsidRPr="00664901">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891E03" w:rsidRPr="00920A4F" w:rsidRDefault="009C0573" w:rsidP="00664901">
      <w:pPr>
        <w:tabs>
          <w:tab w:val="left" w:pos="2235"/>
        </w:tabs>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C0573" w:rsidRPr="00920A4F" w:rsidTr="00375C11">
        <w:trPr>
          <w:jc w:val="right"/>
        </w:trPr>
        <w:tc>
          <w:tcPr>
            <w:tcW w:w="392" w:type="dxa"/>
            <w:shd w:val="clear" w:color="auto" w:fill="B4C6E7" w:themeFill="accent5" w:themeFillTint="66"/>
            <w:vAlign w:val="center"/>
          </w:tcPr>
          <w:p w:rsidR="009C0573" w:rsidRPr="00920A4F" w:rsidRDefault="009C0573" w:rsidP="00E370AB">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C0573" w:rsidRPr="00920A4F" w:rsidRDefault="009C0573" w:rsidP="00E370AB">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C0573" w:rsidRPr="00920A4F" w:rsidRDefault="009C0573" w:rsidP="00E370AB">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C0573" w:rsidRPr="00920A4F" w:rsidRDefault="009C0573" w:rsidP="00E370AB">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C0573" w:rsidRPr="00920A4F" w:rsidTr="00375C11">
        <w:trPr>
          <w:jc w:val="right"/>
        </w:trPr>
        <w:tc>
          <w:tcPr>
            <w:tcW w:w="392" w:type="dxa"/>
            <w:shd w:val="clear" w:color="auto" w:fill="auto"/>
            <w:vAlign w:val="center"/>
          </w:tcPr>
          <w:p w:rsidR="009C0573" w:rsidRPr="00920A4F" w:rsidRDefault="009C0573" w:rsidP="00E370AB">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C0573" w:rsidRPr="00920A4F" w:rsidRDefault="009C0573" w:rsidP="00E370AB">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C0573" w:rsidRPr="00920A4F" w:rsidRDefault="009C0573" w:rsidP="00E370AB">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C0573" w:rsidRPr="00920A4F" w:rsidRDefault="009C0573" w:rsidP="00E370AB">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9C0573" w:rsidRPr="00920A4F" w:rsidTr="00375C11">
        <w:trPr>
          <w:jc w:val="right"/>
        </w:trPr>
        <w:tc>
          <w:tcPr>
            <w:tcW w:w="392" w:type="dxa"/>
            <w:shd w:val="clear" w:color="auto" w:fill="auto"/>
            <w:vAlign w:val="center"/>
          </w:tcPr>
          <w:p w:rsidR="009C0573" w:rsidRPr="00920A4F" w:rsidRDefault="009C0573" w:rsidP="00E370AB">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2</w:t>
            </w:r>
          </w:p>
        </w:tc>
        <w:tc>
          <w:tcPr>
            <w:tcW w:w="3198" w:type="dxa"/>
            <w:shd w:val="clear" w:color="auto" w:fill="auto"/>
            <w:vAlign w:val="center"/>
          </w:tcPr>
          <w:p w:rsidR="009C0573" w:rsidRPr="00920A4F" w:rsidRDefault="009C0573" w:rsidP="00E370AB">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C0573" w:rsidRPr="00920A4F" w:rsidRDefault="009C0573" w:rsidP="00E370AB">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C0573" w:rsidRPr="00920A4F" w:rsidRDefault="009C0573" w:rsidP="00E370AB">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9C0573" w:rsidRPr="00920A4F" w:rsidTr="00375C11">
        <w:trPr>
          <w:jc w:val="right"/>
        </w:trPr>
        <w:tc>
          <w:tcPr>
            <w:tcW w:w="392" w:type="dxa"/>
            <w:shd w:val="clear" w:color="auto" w:fill="auto"/>
            <w:vAlign w:val="center"/>
          </w:tcPr>
          <w:p w:rsidR="009C0573" w:rsidRPr="00920A4F" w:rsidRDefault="009C0573" w:rsidP="00E370AB">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3</w:t>
            </w:r>
          </w:p>
        </w:tc>
        <w:tc>
          <w:tcPr>
            <w:tcW w:w="3198" w:type="dxa"/>
            <w:shd w:val="clear" w:color="auto" w:fill="auto"/>
            <w:vAlign w:val="center"/>
          </w:tcPr>
          <w:p w:rsidR="009C0573" w:rsidRPr="00920A4F" w:rsidRDefault="009C0573" w:rsidP="00E370AB">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9C0573" w:rsidRPr="00920A4F" w:rsidRDefault="009C0573" w:rsidP="00E370AB">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C0573" w:rsidRPr="00920A4F" w:rsidRDefault="009C0573" w:rsidP="00E370AB">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9C0573" w:rsidRPr="00920A4F" w:rsidTr="00375C11">
        <w:trPr>
          <w:jc w:val="right"/>
        </w:trPr>
        <w:tc>
          <w:tcPr>
            <w:tcW w:w="392" w:type="dxa"/>
            <w:shd w:val="clear" w:color="auto" w:fill="auto"/>
            <w:vAlign w:val="center"/>
          </w:tcPr>
          <w:p w:rsidR="009C0573" w:rsidRPr="00920A4F" w:rsidRDefault="009C0573" w:rsidP="00E370AB">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4</w:t>
            </w:r>
          </w:p>
        </w:tc>
        <w:tc>
          <w:tcPr>
            <w:tcW w:w="3198" w:type="dxa"/>
            <w:shd w:val="clear" w:color="auto" w:fill="auto"/>
            <w:vAlign w:val="center"/>
          </w:tcPr>
          <w:p w:rsidR="009C0573" w:rsidRPr="00920A4F" w:rsidRDefault="009C0573" w:rsidP="00E370AB">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110 MM </w:t>
            </w:r>
          </w:p>
        </w:tc>
        <w:tc>
          <w:tcPr>
            <w:tcW w:w="1512" w:type="dxa"/>
            <w:shd w:val="clear" w:color="auto" w:fill="auto"/>
            <w:vAlign w:val="center"/>
          </w:tcPr>
          <w:p w:rsidR="009C0573" w:rsidRPr="00920A4F" w:rsidRDefault="009C0573" w:rsidP="00E370AB">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C0573" w:rsidRPr="00920A4F" w:rsidRDefault="009C0573" w:rsidP="00E370AB">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Barras</w:t>
            </w:r>
          </w:p>
        </w:tc>
      </w:tr>
      <w:tr w:rsidR="009C0573" w:rsidRPr="00920A4F" w:rsidTr="00375C11">
        <w:trPr>
          <w:jc w:val="right"/>
        </w:trPr>
        <w:tc>
          <w:tcPr>
            <w:tcW w:w="392" w:type="dxa"/>
            <w:shd w:val="clear" w:color="auto" w:fill="auto"/>
            <w:vAlign w:val="center"/>
          </w:tcPr>
          <w:p w:rsidR="009C0573" w:rsidRPr="00920A4F" w:rsidRDefault="009C0573" w:rsidP="00E370AB">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5</w:t>
            </w:r>
          </w:p>
        </w:tc>
        <w:tc>
          <w:tcPr>
            <w:tcW w:w="3198" w:type="dxa"/>
            <w:shd w:val="clear" w:color="auto" w:fill="auto"/>
            <w:vAlign w:val="center"/>
          </w:tcPr>
          <w:p w:rsidR="009C0573" w:rsidRPr="00920A4F" w:rsidRDefault="009C0573" w:rsidP="00E370AB">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TUBERÍA DE PE 125 MM</w:t>
            </w:r>
          </w:p>
        </w:tc>
        <w:tc>
          <w:tcPr>
            <w:tcW w:w="1512" w:type="dxa"/>
            <w:shd w:val="clear" w:color="auto" w:fill="auto"/>
            <w:vAlign w:val="center"/>
          </w:tcPr>
          <w:p w:rsidR="009C0573" w:rsidRPr="00920A4F" w:rsidRDefault="009C0573" w:rsidP="00E370AB">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C0573" w:rsidRPr="00920A4F" w:rsidRDefault="009C0573" w:rsidP="00E370AB">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Barras</w:t>
            </w:r>
          </w:p>
        </w:tc>
      </w:tr>
      <w:tr w:rsidR="009C0573" w:rsidRPr="00920A4F" w:rsidTr="00375C11">
        <w:trPr>
          <w:jc w:val="right"/>
        </w:trPr>
        <w:tc>
          <w:tcPr>
            <w:tcW w:w="392" w:type="dxa"/>
            <w:shd w:val="clear" w:color="auto" w:fill="auto"/>
            <w:vAlign w:val="center"/>
          </w:tcPr>
          <w:p w:rsidR="009C0573" w:rsidRPr="00920A4F" w:rsidRDefault="009C0573" w:rsidP="00E370AB">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6</w:t>
            </w:r>
          </w:p>
        </w:tc>
        <w:tc>
          <w:tcPr>
            <w:tcW w:w="3198" w:type="dxa"/>
            <w:shd w:val="clear" w:color="auto" w:fill="auto"/>
            <w:vAlign w:val="center"/>
          </w:tcPr>
          <w:p w:rsidR="009C0573" w:rsidRPr="00920A4F" w:rsidRDefault="009C0573" w:rsidP="00E370AB">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TUBERÍA DE F.G.</w:t>
            </w:r>
          </w:p>
        </w:tc>
        <w:tc>
          <w:tcPr>
            <w:tcW w:w="1512" w:type="dxa"/>
            <w:shd w:val="clear" w:color="auto" w:fill="auto"/>
            <w:vAlign w:val="center"/>
          </w:tcPr>
          <w:p w:rsidR="009C0573" w:rsidRPr="00920A4F" w:rsidRDefault="009C0573" w:rsidP="00E370AB">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C0573" w:rsidRPr="00920A4F" w:rsidRDefault="009C0573" w:rsidP="00E370AB">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Barras</w:t>
            </w:r>
          </w:p>
        </w:tc>
      </w:tr>
    </w:tbl>
    <w:p w:rsidR="009C0573" w:rsidRDefault="009C0573" w:rsidP="009C0573">
      <w:pPr>
        <w:pStyle w:val="Prrafodelista"/>
        <w:ind w:left="1080"/>
        <w:rPr>
          <w:rFonts w:ascii="Calibri" w:hAnsi="Calibri"/>
          <w:b/>
          <w:color w:val="000000"/>
          <w:sz w:val="22"/>
          <w:szCs w:val="22"/>
          <w:lang w:val="es-BO" w:eastAsia="es-BO"/>
        </w:rPr>
      </w:pPr>
    </w:p>
    <w:p w:rsidR="00664901"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664901" w:rsidRPr="00664901" w:rsidRDefault="00664901" w:rsidP="00664901">
      <w:pPr>
        <w:pStyle w:val="Prrafodelista"/>
        <w:ind w:left="1416"/>
        <w:rPr>
          <w:rFonts w:ascii="Calibri" w:hAnsi="Calibri"/>
          <w:b/>
          <w:color w:val="000000"/>
          <w:sz w:val="22"/>
          <w:szCs w:val="22"/>
          <w:lang w:val="es-BO" w:eastAsia="es-BO"/>
        </w:rPr>
      </w:pPr>
      <w:r w:rsidRPr="00664901">
        <w:rPr>
          <w:rFonts w:asciiTheme="minorHAnsi" w:eastAsia="Arial Unicode MS" w:hAnsiTheme="minorHAnsi" w:cstheme="minorHAnsi"/>
          <w:sz w:val="20"/>
          <w:szCs w:val="20"/>
        </w:rPr>
        <w:t xml:space="preserve">Los trabajos de Transporte de tubería serán ejecutados tomando en cuenta los siguientes procedimientos: </w:t>
      </w:r>
    </w:p>
    <w:p w:rsidR="00664901" w:rsidRPr="00920A4F" w:rsidRDefault="00664901" w:rsidP="00E047E2">
      <w:pPr>
        <w:pStyle w:val="Prrafodelista"/>
        <w:numPr>
          <w:ilvl w:val="0"/>
          <w:numId w:val="29"/>
        </w:numPr>
        <w:spacing w:before="100" w:beforeAutospacing="1" w:after="100" w:afterAutospacing="1" w:line="276" w:lineRule="auto"/>
        <w:ind w:left="1776"/>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tubería y las fundas a ser utilizadas en el presente proyecto serán </w:t>
      </w:r>
      <w:proofErr w:type="spellStart"/>
      <w:r w:rsidRPr="00920A4F">
        <w:rPr>
          <w:rFonts w:asciiTheme="minorHAnsi" w:eastAsia="Arial Unicode MS" w:hAnsiTheme="minorHAnsi" w:cstheme="minorHAnsi"/>
          <w:sz w:val="20"/>
          <w:szCs w:val="20"/>
        </w:rPr>
        <w:t>recepcionadas</w:t>
      </w:r>
      <w:proofErr w:type="spellEnd"/>
      <w:r w:rsidRPr="00920A4F">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de obras entregado. La tubería decepcionada por el CONTRATISTA quedara bajo su responsabilidad.</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Toda la tubería </w:t>
      </w:r>
      <w:proofErr w:type="spellStart"/>
      <w:r w:rsidRPr="00920A4F">
        <w:rPr>
          <w:rFonts w:asciiTheme="minorHAnsi" w:eastAsia="Arial Unicode MS" w:hAnsiTheme="minorHAnsi" w:cstheme="minorHAnsi"/>
          <w:sz w:val="20"/>
          <w:szCs w:val="20"/>
        </w:rPr>
        <w:t>recepcionada</w:t>
      </w:r>
      <w:proofErr w:type="spellEnd"/>
      <w:r w:rsidRPr="00920A4F">
        <w:rPr>
          <w:rFonts w:asciiTheme="minorHAnsi" w:eastAsia="Arial Unicode MS" w:hAnsiTheme="minorHAnsi" w:cstheme="minorHAnsi"/>
          <w:sz w:val="20"/>
          <w:szCs w:val="20"/>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w:t>
      </w:r>
      <w:r w:rsidRPr="00920A4F">
        <w:rPr>
          <w:rFonts w:asciiTheme="minorHAnsi" w:eastAsia="Arial Unicode MS" w:hAnsiTheme="minorHAnsi" w:cstheme="minorHAnsi"/>
          <w:sz w:val="20"/>
          <w:szCs w:val="20"/>
        </w:rPr>
        <w:lastRenderedPageBreak/>
        <w:t>través de sondeos sin que ello signifique un incremento en el costo de la obra, ni el tiempo de la misma.</w:t>
      </w:r>
    </w:p>
    <w:p w:rsidR="00664901" w:rsidRPr="00920A4F" w:rsidRDefault="00664901" w:rsidP="00E047E2">
      <w:pPr>
        <w:pStyle w:val="Prrafodelista"/>
        <w:numPr>
          <w:ilvl w:val="0"/>
          <w:numId w:val="29"/>
        </w:numPr>
        <w:spacing w:before="100" w:beforeAutospacing="1" w:after="100" w:afterAutospacing="1" w:line="276" w:lineRule="auto"/>
        <w:ind w:left="1776"/>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 xml:space="preserve">Carguío y </w:t>
      </w:r>
      <w:proofErr w:type="spellStart"/>
      <w:r w:rsidRPr="00920A4F">
        <w:rPr>
          <w:rFonts w:asciiTheme="minorHAnsi" w:eastAsia="Arial Unicode MS" w:hAnsiTheme="minorHAnsi" w:cstheme="minorHAnsi"/>
          <w:b/>
          <w:sz w:val="20"/>
          <w:szCs w:val="20"/>
        </w:rPr>
        <w:t>Descarguío</w:t>
      </w:r>
      <w:proofErr w:type="spellEnd"/>
      <w:r w:rsidRPr="00920A4F">
        <w:rPr>
          <w:rFonts w:asciiTheme="minorHAnsi" w:eastAsia="Arial Unicode MS" w:hAnsiTheme="minorHAnsi" w:cstheme="minorHAnsi"/>
          <w:b/>
          <w:sz w:val="20"/>
          <w:szCs w:val="20"/>
        </w:rPr>
        <w:t xml:space="preserve"> de Tubería</w:t>
      </w:r>
      <w:r w:rsidRPr="00920A4F">
        <w:rPr>
          <w:rFonts w:asciiTheme="minorHAnsi" w:eastAsia="Arial Unicode MS" w:hAnsiTheme="minorHAnsi" w:cstheme="minorHAnsi"/>
          <w:i/>
          <w:sz w:val="20"/>
          <w:szCs w:val="20"/>
        </w:rPr>
        <w:t>.</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Durante el carguío y </w:t>
      </w:r>
      <w:proofErr w:type="spellStart"/>
      <w:r w:rsidRPr="00920A4F">
        <w:rPr>
          <w:rFonts w:asciiTheme="minorHAnsi" w:eastAsia="Arial Unicode MS" w:hAnsiTheme="minorHAnsi" w:cstheme="minorHAnsi"/>
          <w:bCs/>
          <w:sz w:val="20"/>
          <w:szCs w:val="20"/>
        </w:rPr>
        <w:t>descarguio</w:t>
      </w:r>
      <w:proofErr w:type="spellEnd"/>
      <w:r w:rsidRPr="00920A4F">
        <w:rPr>
          <w:rFonts w:asciiTheme="minorHAnsi" w:eastAsia="Arial Unicode MS" w:hAnsiTheme="minorHAnsi" w:cstheme="minorHAnsi"/>
          <w:bCs/>
          <w:sz w:val="20"/>
          <w:szCs w:val="20"/>
        </w:rPr>
        <w:t xml:space="preserve"> de los tubos, no se debe arrojar al piso ni golpearlos.</w:t>
      </w:r>
    </w:p>
    <w:p w:rsidR="00664901" w:rsidRPr="00920A4F" w:rsidRDefault="00664901" w:rsidP="00E047E2">
      <w:pPr>
        <w:pStyle w:val="Prrafodelista"/>
        <w:numPr>
          <w:ilvl w:val="0"/>
          <w:numId w:val="29"/>
        </w:numPr>
        <w:spacing w:before="100" w:beforeAutospacing="1" w:after="100" w:afterAutospacing="1" w:line="276" w:lineRule="auto"/>
        <w:ind w:left="1776"/>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664901" w:rsidRPr="00920A4F" w:rsidRDefault="00664901" w:rsidP="00E047E2">
      <w:pPr>
        <w:pStyle w:val="Prrafodelista"/>
        <w:numPr>
          <w:ilvl w:val="0"/>
          <w:numId w:val="29"/>
        </w:numPr>
        <w:spacing w:before="100" w:beforeAutospacing="1" w:after="100" w:afterAutospacing="1" w:line="276" w:lineRule="auto"/>
        <w:ind w:left="1776"/>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 xml:space="preserve">Las barras se apilarán sin sobrepasar 1 m de altura para evitar deformaciones por compresión, ya que el límite máximo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se sitúa en ±1,5 % del diámetro exterior, ya que el exceso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dificulta la soldadura.</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w:t>
      </w:r>
    </w:p>
    <w:p w:rsidR="00EF3C68" w:rsidRPr="00B413CB"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664901" w:rsidRPr="00920A4F" w:rsidRDefault="00664901" w:rsidP="00664901">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64901" w:rsidRPr="00920A4F" w:rsidRDefault="00664901" w:rsidP="00664901">
      <w:pPr>
        <w:ind w:left="1416"/>
        <w:contextualSpacing/>
        <w:jc w:val="both"/>
        <w:rPr>
          <w:rFonts w:asciiTheme="minorHAnsi" w:hAnsiTheme="minorHAnsi" w:cstheme="minorHAnsi"/>
          <w:kern w:val="28"/>
          <w:sz w:val="20"/>
          <w:szCs w:val="20"/>
        </w:rPr>
      </w:pPr>
    </w:p>
    <w:p w:rsidR="00664901" w:rsidRPr="00920A4F" w:rsidRDefault="00664901" w:rsidP="00664901">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64901" w:rsidRPr="00920A4F" w:rsidRDefault="00664901" w:rsidP="00664901">
      <w:pPr>
        <w:ind w:left="1416"/>
        <w:contextualSpacing/>
        <w:jc w:val="both"/>
        <w:rPr>
          <w:rFonts w:asciiTheme="minorHAnsi" w:hAnsiTheme="minorHAnsi" w:cstheme="minorHAnsi"/>
          <w:kern w:val="28"/>
          <w:sz w:val="20"/>
          <w:szCs w:val="20"/>
        </w:rPr>
      </w:pPr>
    </w:p>
    <w:p w:rsidR="00664901" w:rsidRPr="00920A4F" w:rsidRDefault="00664901" w:rsidP="00664901">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64901" w:rsidRPr="00920A4F" w:rsidRDefault="00664901" w:rsidP="00664901">
      <w:pPr>
        <w:ind w:left="1416"/>
        <w:contextualSpacing/>
        <w:jc w:val="both"/>
        <w:rPr>
          <w:rFonts w:asciiTheme="minorHAnsi" w:hAnsiTheme="minorHAnsi" w:cstheme="minorHAnsi"/>
          <w:kern w:val="28"/>
          <w:sz w:val="20"/>
          <w:szCs w:val="20"/>
        </w:rPr>
      </w:pPr>
    </w:p>
    <w:p w:rsidR="00664901" w:rsidRDefault="00664901" w:rsidP="00664901">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64901" w:rsidRPr="00664901" w:rsidRDefault="00664901" w:rsidP="00664901">
      <w:pPr>
        <w:pStyle w:val="Prrafodelista"/>
        <w:ind w:left="1080"/>
        <w:rPr>
          <w:rFonts w:ascii="Calibri" w:hAnsi="Calibri"/>
          <w:b/>
          <w:color w:val="000000"/>
          <w:sz w:val="22"/>
          <w:szCs w:val="22"/>
          <w:lang w:eastAsia="es-BO"/>
        </w:rPr>
      </w:pPr>
    </w:p>
    <w:p w:rsidR="00664901"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664901" w:rsidRPr="00664901" w:rsidRDefault="00664901" w:rsidP="00664901">
      <w:pPr>
        <w:pStyle w:val="Prrafodelista"/>
        <w:ind w:left="1416"/>
        <w:rPr>
          <w:rFonts w:ascii="Calibri" w:hAnsi="Calibri"/>
          <w:b/>
          <w:color w:val="000000"/>
          <w:sz w:val="22"/>
          <w:szCs w:val="22"/>
          <w:lang w:val="es-BO" w:eastAsia="es-BO"/>
        </w:rPr>
      </w:pPr>
      <w:r w:rsidRPr="00664901">
        <w:rPr>
          <w:rFonts w:asciiTheme="minorHAnsi" w:eastAsia="Arial Unicode MS" w:hAnsiTheme="minorHAnsi" w:cstheme="minorHAnsi"/>
          <w:bCs/>
          <w:sz w:val="20"/>
          <w:szCs w:val="20"/>
        </w:rPr>
        <w:t xml:space="preserve">El ítem de </w:t>
      </w:r>
      <w:r w:rsidRPr="00664901">
        <w:rPr>
          <w:rFonts w:asciiTheme="minorHAnsi" w:eastAsia="Arial Unicode MS" w:hAnsiTheme="minorHAnsi" w:cstheme="minorHAnsi"/>
          <w:sz w:val="20"/>
          <w:szCs w:val="20"/>
        </w:rPr>
        <w:t>transporte de tubería se</w:t>
      </w:r>
      <w:r w:rsidRPr="00664901">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664901" w:rsidRDefault="00664901" w:rsidP="00664901">
      <w:pPr>
        <w:spacing w:before="100" w:beforeAutospacing="1" w:after="100" w:afterAutospacing="1"/>
        <w:ind w:left="141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EF3C68" w:rsidRDefault="00DA0849"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 xml:space="preserve">TENDIDO DE TUBERÍA </w:t>
      </w:r>
    </w:p>
    <w:p w:rsidR="00E370AB" w:rsidRPr="00E370AB" w:rsidRDefault="00E370AB" w:rsidP="00E370AB">
      <w:pPr>
        <w:pStyle w:val="Prrafodelista"/>
        <w:ind w:left="720"/>
        <w:rPr>
          <w:rFonts w:asciiTheme="minorHAnsi" w:hAnsiTheme="minorHAnsi" w:cstheme="minorHAnsi"/>
          <w:b/>
          <w:sz w:val="20"/>
          <w:szCs w:val="20"/>
        </w:rPr>
      </w:pPr>
      <w:r w:rsidRPr="00E370AB">
        <w:rPr>
          <w:rFonts w:asciiTheme="minorHAnsi" w:hAnsiTheme="minorHAnsi" w:cstheme="minorHAnsi"/>
          <w:b/>
          <w:sz w:val="20"/>
          <w:szCs w:val="20"/>
        </w:rPr>
        <w:t>UNIDAD: Metro (m)</w:t>
      </w:r>
    </w:p>
    <w:p w:rsidR="00E370AB" w:rsidRDefault="00E370AB" w:rsidP="00E370AB">
      <w:pPr>
        <w:rPr>
          <w:rFonts w:ascii="Calibri" w:hAnsi="Calibri"/>
          <w:b/>
          <w:color w:val="2E74B5" w:themeColor="accent1" w:themeShade="BF"/>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E370AB" w:rsidRPr="00920A4F" w:rsidRDefault="00E370AB" w:rsidP="00E370AB">
      <w:pPr>
        <w:ind w:left="1416"/>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E370AB" w:rsidRDefault="00E370AB" w:rsidP="00E370AB">
      <w:pPr>
        <w:ind w:left="1416"/>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7364DA" w:rsidRPr="00920A4F" w:rsidRDefault="007364DA" w:rsidP="00E370AB">
      <w:pPr>
        <w:ind w:left="1416"/>
        <w:jc w:val="both"/>
        <w:rPr>
          <w:rFonts w:asciiTheme="minorHAnsi" w:hAnsiTheme="minorHAnsi" w:cstheme="minorHAnsi"/>
          <w:sz w:val="20"/>
          <w:szCs w:val="20"/>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E370AB" w:rsidRPr="00920A4F" w:rsidRDefault="00E370AB" w:rsidP="00E370AB">
      <w:pPr>
        <w:ind w:left="1416"/>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E370AB" w:rsidRDefault="00E370AB" w:rsidP="00E370AB">
      <w:pPr>
        <w:ind w:left="1416"/>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E370AB" w:rsidRDefault="00E370AB" w:rsidP="00E370AB">
      <w:pPr>
        <w:rPr>
          <w:rFonts w:ascii="Calibri" w:hAnsi="Calibri"/>
          <w:b/>
          <w:color w:val="000000"/>
          <w:sz w:val="22"/>
          <w:szCs w:val="22"/>
          <w:lang w:val="es-BO" w:eastAsia="es-BO"/>
        </w:rPr>
      </w:pPr>
    </w:p>
    <w:p w:rsidR="00187933" w:rsidRDefault="00187933" w:rsidP="00E370AB">
      <w:pPr>
        <w:rPr>
          <w:rFonts w:ascii="Calibri" w:hAnsi="Calibri"/>
          <w:b/>
          <w:color w:val="000000"/>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E370AB" w:rsidRPr="00920A4F" w:rsidRDefault="00E370AB" w:rsidP="00E370AB">
      <w:pPr>
        <w:spacing w:before="120" w:after="120"/>
        <w:ind w:left="1416"/>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E370AB" w:rsidRPr="00920A4F" w:rsidRDefault="00E370AB" w:rsidP="00E047E2">
      <w:pPr>
        <w:pStyle w:val="Textoindependiente"/>
        <w:numPr>
          <w:ilvl w:val="0"/>
          <w:numId w:val="27"/>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E370AB" w:rsidRPr="00920A4F" w:rsidRDefault="00E370AB" w:rsidP="00E047E2">
      <w:pPr>
        <w:pStyle w:val="Textoindependiente"/>
        <w:numPr>
          <w:ilvl w:val="0"/>
          <w:numId w:val="27"/>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E370AB" w:rsidRPr="00920A4F" w:rsidRDefault="00E370AB" w:rsidP="00E047E2">
      <w:pPr>
        <w:pStyle w:val="Textoindependiente"/>
        <w:numPr>
          <w:ilvl w:val="0"/>
          <w:numId w:val="27"/>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E370AB" w:rsidRPr="00920A4F" w:rsidRDefault="00E370AB" w:rsidP="00E047E2">
      <w:pPr>
        <w:pStyle w:val="Textoindependiente"/>
        <w:numPr>
          <w:ilvl w:val="0"/>
          <w:numId w:val="27"/>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E370AB" w:rsidRPr="00920A4F" w:rsidRDefault="00E370AB" w:rsidP="00E047E2">
      <w:pPr>
        <w:pStyle w:val="Textoindependiente"/>
        <w:numPr>
          <w:ilvl w:val="0"/>
          <w:numId w:val="27"/>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E370AB" w:rsidRPr="00920A4F" w:rsidRDefault="00E370AB" w:rsidP="00E047E2">
      <w:pPr>
        <w:pStyle w:val="Textoindependiente"/>
        <w:numPr>
          <w:ilvl w:val="0"/>
          <w:numId w:val="27"/>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Cuando no sea posible, distribuir la tubería paralelamente a lo largo de la zanja, el CONTRATISTA podrá almacenar en sitios y en la forma que autorice el SUPERVISOR DE OBRA.</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Previo a su instalación la tubería deberá estar libre de tierra, polvo o cualquier otro material que se encuentre en su interior, para ello</w:t>
      </w:r>
      <w:proofErr w:type="gramStart"/>
      <w:r w:rsidRPr="00920A4F">
        <w:rPr>
          <w:rFonts w:eastAsia="Times New Roman" w:cstheme="minorHAnsi"/>
          <w:sz w:val="20"/>
          <w:szCs w:val="20"/>
          <w:lang w:val="es-ES" w:eastAsia="es-ES"/>
        </w:rPr>
        <w:t>,  los</w:t>
      </w:r>
      <w:proofErr w:type="gramEnd"/>
      <w:r w:rsidRPr="00920A4F">
        <w:rPr>
          <w:rFonts w:eastAsia="Times New Roman" w:cstheme="minorHAnsi"/>
          <w:sz w:val="20"/>
          <w:szCs w:val="20"/>
          <w:lang w:val="es-ES" w:eastAsia="es-ES"/>
        </w:rPr>
        <w:t xml:space="preserve"> extremos deben estar protegidos.    </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E370AB" w:rsidRPr="00920A4F" w:rsidRDefault="00E370AB" w:rsidP="00E047E2">
      <w:pPr>
        <w:pStyle w:val="Textoindependiente"/>
        <w:numPr>
          <w:ilvl w:val="0"/>
          <w:numId w:val="26"/>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w:t>
      </w:r>
      <w:proofErr w:type="gramStart"/>
      <w:r w:rsidRPr="00920A4F">
        <w:rPr>
          <w:rFonts w:eastAsia="Times New Roman" w:cstheme="minorHAnsi"/>
          <w:sz w:val="20"/>
          <w:szCs w:val="20"/>
          <w:lang w:val="es-ES" w:eastAsia="es-ES"/>
        </w:rPr>
        <w:t>,  se</w:t>
      </w:r>
      <w:proofErr w:type="gramEnd"/>
      <w:r w:rsidRPr="00920A4F">
        <w:rPr>
          <w:rFonts w:eastAsia="Times New Roman" w:cstheme="minorHAnsi"/>
          <w:sz w:val="20"/>
          <w:szCs w:val="20"/>
          <w:lang w:val="es-ES" w:eastAsia="es-ES"/>
        </w:rPr>
        <w:t xml:space="preserve"> tendrá que cubrir el fondo de la misma con una manto de 15 cm  de espesor con material fino, libre de piedras, cascotes y desperdicios.</w:t>
      </w:r>
    </w:p>
    <w:p w:rsidR="00E370AB" w:rsidRPr="00920A4F" w:rsidRDefault="00E370AB" w:rsidP="00E047E2">
      <w:pPr>
        <w:pStyle w:val="Textoindependiente"/>
        <w:numPr>
          <w:ilvl w:val="0"/>
          <w:numId w:val="26"/>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E370AB" w:rsidRPr="00920A4F" w:rsidRDefault="00E370AB" w:rsidP="00E047E2">
      <w:pPr>
        <w:pStyle w:val="Textoindependiente"/>
        <w:numPr>
          <w:ilvl w:val="0"/>
          <w:numId w:val="26"/>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E370AB" w:rsidRPr="00920A4F" w:rsidRDefault="00E370AB" w:rsidP="00E047E2">
      <w:pPr>
        <w:pStyle w:val="Textoindependiente"/>
        <w:numPr>
          <w:ilvl w:val="0"/>
          <w:numId w:val="26"/>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E370AB" w:rsidRPr="00920A4F" w:rsidRDefault="00E370AB" w:rsidP="00E047E2">
      <w:pPr>
        <w:pStyle w:val="Textoindependiente"/>
        <w:numPr>
          <w:ilvl w:val="0"/>
          <w:numId w:val="26"/>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E370AB" w:rsidRPr="00920A4F" w:rsidRDefault="00E370AB" w:rsidP="00E370AB">
      <w:pPr>
        <w:spacing w:before="120" w:after="120"/>
        <w:ind w:left="1416"/>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Está Completamente PROHIBIDO que el CONTRATISTA, deje los extremos de la Tubería sin la Protección adecuada, para ello deberá colocar sin ningún costo adicional tapones removibles y reutilizables de consistencia Rígida, como ser: Goma, Plástico o Madera.</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E370AB" w:rsidRPr="00920A4F" w:rsidRDefault="00E370AB" w:rsidP="00E370AB">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370AB" w:rsidRPr="00920A4F" w:rsidRDefault="00E370AB" w:rsidP="00E370AB">
      <w:pPr>
        <w:ind w:left="1416"/>
        <w:contextualSpacing/>
        <w:jc w:val="both"/>
        <w:rPr>
          <w:rFonts w:asciiTheme="minorHAnsi" w:hAnsiTheme="minorHAnsi" w:cstheme="minorHAnsi"/>
          <w:kern w:val="28"/>
          <w:sz w:val="20"/>
          <w:szCs w:val="20"/>
        </w:rPr>
      </w:pPr>
    </w:p>
    <w:p w:rsidR="00E370AB" w:rsidRPr="00920A4F" w:rsidRDefault="00E370AB" w:rsidP="00E370AB">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370AB" w:rsidRPr="00920A4F" w:rsidRDefault="00E370AB" w:rsidP="00E370AB">
      <w:pPr>
        <w:ind w:left="1416"/>
        <w:contextualSpacing/>
        <w:jc w:val="both"/>
        <w:rPr>
          <w:rFonts w:asciiTheme="minorHAnsi" w:hAnsiTheme="minorHAnsi" w:cstheme="minorHAnsi"/>
          <w:kern w:val="28"/>
          <w:sz w:val="20"/>
          <w:szCs w:val="20"/>
        </w:rPr>
      </w:pPr>
    </w:p>
    <w:p w:rsidR="00E370AB" w:rsidRPr="00920A4F" w:rsidRDefault="00E370AB" w:rsidP="00E370AB">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370AB" w:rsidRPr="00920A4F" w:rsidRDefault="00E370AB" w:rsidP="00E370AB">
      <w:pPr>
        <w:ind w:left="1416"/>
        <w:contextualSpacing/>
        <w:jc w:val="both"/>
        <w:rPr>
          <w:rFonts w:asciiTheme="minorHAnsi" w:hAnsiTheme="minorHAnsi" w:cstheme="minorHAnsi"/>
          <w:kern w:val="28"/>
          <w:sz w:val="20"/>
          <w:szCs w:val="20"/>
        </w:rPr>
      </w:pPr>
    </w:p>
    <w:p w:rsidR="00E370AB" w:rsidRDefault="00E370AB" w:rsidP="00E370AB">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E370AB" w:rsidRPr="00E370AB" w:rsidRDefault="00E370AB" w:rsidP="00E370AB">
      <w:pPr>
        <w:rPr>
          <w:rFonts w:ascii="Calibri" w:hAnsi="Calibri"/>
          <w:b/>
          <w:color w:val="000000"/>
          <w:sz w:val="22"/>
          <w:szCs w:val="22"/>
          <w:lang w:val="es-BO" w:eastAsia="es-BO"/>
        </w:rPr>
      </w:pPr>
    </w:p>
    <w:p w:rsidR="00641D56"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E370AB" w:rsidRPr="00920A4F" w:rsidRDefault="00E370AB" w:rsidP="00E370AB">
      <w:pPr>
        <w:ind w:left="1416"/>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E370AB" w:rsidRPr="00920A4F" w:rsidRDefault="00E370AB" w:rsidP="00E370AB">
      <w:pPr>
        <w:ind w:left="1416"/>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EF3C68" w:rsidRDefault="00EF3C68" w:rsidP="00EF3C68">
      <w:pPr>
        <w:pStyle w:val="Prrafodelista"/>
        <w:ind w:left="720"/>
        <w:rPr>
          <w:rFonts w:ascii="Calibri" w:hAnsi="Calibri"/>
          <w:b/>
          <w:color w:val="000000"/>
          <w:sz w:val="22"/>
          <w:szCs w:val="22"/>
          <w:lang w:val="es-BO" w:eastAsia="es-BO"/>
        </w:rPr>
      </w:pPr>
    </w:p>
    <w:p w:rsidR="00EF3C68" w:rsidRDefault="00DA0849"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OBRAS CIVILES PARA FIJACIÓN PARA VÁLVULA DE P.E. Ø 40 MM</w:t>
      </w:r>
    </w:p>
    <w:p w:rsidR="00E370AB" w:rsidRPr="00E370AB" w:rsidRDefault="00E370AB" w:rsidP="00E370AB">
      <w:pPr>
        <w:pStyle w:val="Prrafodelista"/>
        <w:ind w:left="720"/>
        <w:rPr>
          <w:rFonts w:asciiTheme="minorHAnsi" w:hAnsiTheme="minorHAnsi" w:cstheme="minorHAnsi"/>
          <w:b/>
          <w:sz w:val="20"/>
          <w:szCs w:val="20"/>
        </w:rPr>
      </w:pPr>
      <w:r w:rsidRPr="00E370AB">
        <w:rPr>
          <w:rFonts w:asciiTheme="minorHAnsi" w:hAnsiTheme="minorHAnsi" w:cstheme="minorHAnsi"/>
          <w:b/>
          <w:sz w:val="20"/>
          <w:szCs w:val="20"/>
        </w:rPr>
        <w:t>UNIDAD:   Pieza (</w:t>
      </w:r>
      <w:proofErr w:type="spellStart"/>
      <w:r w:rsidRPr="00E370AB">
        <w:rPr>
          <w:rFonts w:asciiTheme="minorHAnsi" w:hAnsiTheme="minorHAnsi" w:cstheme="minorHAnsi"/>
          <w:b/>
          <w:sz w:val="20"/>
          <w:szCs w:val="20"/>
        </w:rPr>
        <w:t>Pza</w:t>
      </w:r>
      <w:proofErr w:type="spellEnd"/>
      <w:r w:rsidRPr="00E370AB">
        <w:rPr>
          <w:rFonts w:asciiTheme="minorHAnsi" w:hAnsiTheme="minorHAnsi" w:cstheme="minorHAnsi"/>
          <w:b/>
          <w:sz w:val="20"/>
          <w:szCs w:val="20"/>
        </w:rPr>
        <w:t>).</w:t>
      </w:r>
    </w:p>
    <w:p w:rsidR="00E370AB" w:rsidRPr="00E370AB" w:rsidRDefault="00E370AB" w:rsidP="00E370AB">
      <w:pPr>
        <w:rPr>
          <w:rFonts w:ascii="Calibri" w:hAnsi="Calibri"/>
          <w:b/>
          <w:color w:val="2E74B5" w:themeColor="accent1" w:themeShade="BF"/>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E370AB" w:rsidRDefault="00E370AB" w:rsidP="00991969">
      <w:pPr>
        <w:pStyle w:val="Prrafodelista"/>
        <w:spacing w:before="100" w:beforeAutospacing="1" w:after="100" w:afterAutospacing="1"/>
        <w:ind w:left="1416"/>
        <w:jc w:val="both"/>
        <w:rPr>
          <w:rFonts w:asciiTheme="minorHAnsi" w:hAnsiTheme="minorHAnsi" w:cstheme="minorHAnsi"/>
          <w:sz w:val="20"/>
          <w:szCs w:val="20"/>
        </w:rPr>
      </w:pPr>
      <w:r w:rsidRPr="00E370AB">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991969" w:rsidRPr="00920A4F" w:rsidRDefault="00991969" w:rsidP="00991969">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(Material aislante de PVC, abrazaderas y espárragos de sujeción, tubo guía, etc.)</w:t>
      </w:r>
      <w:r w:rsidR="00375C11" w:rsidRPr="00920A4F">
        <w:rPr>
          <w:rFonts w:asciiTheme="minorHAnsi" w:hAnsiTheme="minorHAnsi" w:cstheme="minorHAnsi"/>
          <w:sz w:val="20"/>
          <w:szCs w:val="20"/>
        </w:rPr>
        <w:t>, para</w:t>
      </w:r>
      <w:r w:rsidRPr="00920A4F">
        <w:rPr>
          <w:rFonts w:asciiTheme="minorHAnsi" w:hAnsiTheme="minorHAnsi" w:cstheme="minorHAnsi"/>
          <w:sz w:val="20"/>
          <w:szCs w:val="20"/>
        </w:rPr>
        <w:t xml:space="preserve"> la ejecución de los trabajos</w:t>
      </w:r>
      <w:proofErr w:type="gramStart"/>
      <w:r w:rsidRPr="00920A4F">
        <w:rPr>
          <w:rFonts w:asciiTheme="minorHAnsi" w:hAnsiTheme="minorHAnsi" w:cstheme="minorHAnsi"/>
          <w:sz w:val="20"/>
          <w:szCs w:val="20"/>
        </w:rPr>
        <w:t>,  los</w:t>
      </w:r>
      <w:proofErr w:type="gramEnd"/>
      <w:r w:rsidRPr="00920A4F">
        <w:rPr>
          <w:rFonts w:asciiTheme="minorHAnsi" w:hAnsiTheme="minorHAnsi" w:cstheme="minorHAnsi"/>
          <w:sz w:val="20"/>
          <w:szCs w:val="20"/>
        </w:rPr>
        <w:t xml:space="preserve"> mismos que deberán ser aprobados por el SUPERVISOR DE OBRA al inicio de la actividad. La campana para la válvula será provista por el CONTRATISTA. </w:t>
      </w: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991969" w:rsidRPr="00920A4F" w:rsidRDefault="00991969" w:rsidP="00991969">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91969" w:rsidRPr="00920A4F" w:rsidRDefault="00991969" w:rsidP="00991969">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bookmarkStart w:id="17" w:name="_Toc31466692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17"/>
    </w:p>
    <w:p w:rsidR="00991969" w:rsidRPr="00920A4F" w:rsidRDefault="00991969" w:rsidP="00991969">
      <w:pPr>
        <w:ind w:left="1416"/>
        <w:jc w:val="both"/>
        <w:rPr>
          <w:rFonts w:asciiTheme="minorHAnsi" w:hAnsiTheme="minorHAnsi" w:cstheme="minorHAnsi"/>
          <w:sz w:val="20"/>
          <w:szCs w:val="20"/>
        </w:rPr>
      </w:pPr>
      <w:bookmarkStart w:id="18" w:name="_Toc314666927"/>
      <w:r w:rsidRPr="00920A4F">
        <w:rPr>
          <w:rFonts w:asciiTheme="minorHAnsi" w:hAnsiTheme="minorHAnsi" w:cstheme="minorHAnsi"/>
          <w:sz w:val="20"/>
          <w:szCs w:val="20"/>
        </w:rPr>
        <w:lastRenderedPageBreak/>
        <w:t>El material aislante de PVC, las abrazaderas de sujeción y los espárragos para la sujeción de la tubería y el tubo guía serán provistos por el CONTRATISTA. La campana para la válvula será provistos por YPFB.</w:t>
      </w:r>
      <w:bookmarkEnd w:id="18"/>
    </w:p>
    <w:p w:rsidR="00991969" w:rsidRPr="00991969" w:rsidRDefault="00991969" w:rsidP="00991969">
      <w:pPr>
        <w:rPr>
          <w:rFonts w:ascii="Calibri" w:hAnsi="Calibri"/>
          <w:b/>
          <w:color w:val="000000"/>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991969" w:rsidRPr="00920A4F" w:rsidRDefault="00991969" w:rsidP="00991969">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91969" w:rsidRPr="00920A4F" w:rsidRDefault="00991969" w:rsidP="00991969">
      <w:pPr>
        <w:ind w:left="1416"/>
        <w:contextualSpacing/>
        <w:jc w:val="both"/>
        <w:rPr>
          <w:rFonts w:asciiTheme="minorHAnsi" w:hAnsiTheme="minorHAnsi" w:cstheme="minorHAnsi"/>
          <w:kern w:val="28"/>
          <w:sz w:val="20"/>
          <w:szCs w:val="20"/>
        </w:rPr>
      </w:pPr>
    </w:p>
    <w:p w:rsidR="00991969" w:rsidRPr="00920A4F" w:rsidRDefault="00991969" w:rsidP="00991969">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91969" w:rsidRPr="00920A4F" w:rsidRDefault="00991969" w:rsidP="00991969">
      <w:pPr>
        <w:ind w:left="1416"/>
        <w:contextualSpacing/>
        <w:jc w:val="both"/>
        <w:rPr>
          <w:rFonts w:asciiTheme="minorHAnsi" w:hAnsiTheme="minorHAnsi" w:cstheme="minorHAnsi"/>
          <w:kern w:val="28"/>
          <w:sz w:val="20"/>
          <w:szCs w:val="20"/>
        </w:rPr>
      </w:pPr>
    </w:p>
    <w:p w:rsidR="00991969" w:rsidRPr="00920A4F" w:rsidRDefault="00991969" w:rsidP="00991969">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91969" w:rsidRPr="00920A4F" w:rsidRDefault="00991969" w:rsidP="00991969">
      <w:pPr>
        <w:ind w:left="1416"/>
        <w:contextualSpacing/>
        <w:jc w:val="both"/>
        <w:rPr>
          <w:rFonts w:asciiTheme="minorHAnsi" w:hAnsiTheme="minorHAnsi" w:cstheme="minorHAnsi"/>
          <w:kern w:val="28"/>
          <w:sz w:val="20"/>
          <w:szCs w:val="20"/>
        </w:rPr>
      </w:pPr>
    </w:p>
    <w:p w:rsidR="00991969" w:rsidRDefault="00991969" w:rsidP="00991969">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91969" w:rsidRPr="00991969" w:rsidRDefault="00991969" w:rsidP="00991969">
      <w:pPr>
        <w:rPr>
          <w:rFonts w:ascii="Calibri" w:hAnsi="Calibri"/>
          <w:b/>
          <w:color w:val="000000"/>
          <w:sz w:val="22"/>
          <w:szCs w:val="22"/>
          <w:lang w:eastAsia="es-BO"/>
        </w:rPr>
      </w:pPr>
    </w:p>
    <w:p w:rsidR="00641D56"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991969" w:rsidRDefault="00991969" w:rsidP="00991969">
      <w:pPr>
        <w:spacing w:before="100" w:beforeAutospacing="1" w:after="100" w:afterAutospacing="1"/>
        <w:ind w:left="1416"/>
        <w:jc w:val="both"/>
        <w:rPr>
          <w:rFonts w:asciiTheme="minorHAnsi" w:hAnsiTheme="minorHAnsi" w:cstheme="minorHAnsi"/>
          <w:sz w:val="20"/>
          <w:szCs w:val="20"/>
        </w:rPr>
      </w:pPr>
      <w:r w:rsidRPr="00991969">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RELLENO Y COMPACT</w:t>
      </w:r>
      <w:r>
        <w:rPr>
          <w:rFonts w:ascii="Calibri" w:hAnsi="Calibri"/>
          <w:b/>
          <w:color w:val="2E74B5" w:themeColor="accent1" w:themeShade="BF"/>
          <w:sz w:val="22"/>
          <w:szCs w:val="22"/>
          <w:lang w:val="es-BO" w:eastAsia="es-BO"/>
        </w:rPr>
        <w:t>ADO DE ZANJA CON TIERRA CERNIDA</w:t>
      </w:r>
    </w:p>
    <w:p w:rsidR="00A97782" w:rsidRPr="00B96801" w:rsidRDefault="00A97782" w:rsidP="00A97782">
      <w:pPr>
        <w:pStyle w:val="Prrafodelista"/>
        <w:ind w:left="720"/>
        <w:rPr>
          <w:rFonts w:asciiTheme="minorHAnsi" w:hAnsiTheme="minorHAnsi" w:cstheme="minorHAnsi"/>
          <w:b/>
          <w:sz w:val="20"/>
          <w:szCs w:val="20"/>
        </w:rPr>
      </w:pPr>
      <w:r w:rsidRPr="00B96801">
        <w:rPr>
          <w:rFonts w:asciiTheme="minorHAnsi" w:hAnsiTheme="minorHAnsi" w:cstheme="minorHAnsi"/>
          <w:b/>
          <w:sz w:val="20"/>
          <w:szCs w:val="20"/>
        </w:rPr>
        <w:t>UNIDAD:   Metro Cubico (m3)</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lastRenderedPageBreak/>
        <w:t>DEFINICION</w:t>
      </w:r>
    </w:p>
    <w:p w:rsidR="00A97782" w:rsidRPr="00920A4F" w:rsidRDefault="00A97782" w:rsidP="00156AA4">
      <w:pPr>
        <w:pStyle w:val="Sangra3detindependiente"/>
        <w:spacing w:before="120"/>
        <w:ind w:left="1416"/>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A97782" w:rsidRPr="00835241" w:rsidRDefault="00A97782" w:rsidP="00156AA4">
      <w:pPr>
        <w:pStyle w:val="Prrafodelista"/>
        <w:ind w:left="1416"/>
        <w:jc w:val="both"/>
        <w:rPr>
          <w:rFonts w:asciiTheme="minorHAnsi" w:hAnsiTheme="minorHAnsi" w:cstheme="minorHAnsi"/>
          <w:sz w:val="20"/>
          <w:szCs w:val="20"/>
        </w:rPr>
      </w:pPr>
    </w:p>
    <w:p w:rsidR="00A97782" w:rsidRPr="00835241" w:rsidRDefault="00A97782" w:rsidP="00156AA4">
      <w:pPr>
        <w:pStyle w:val="Prrafodelista"/>
        <w:ind w:left="1416"/>
        <w:jc w:val="both"/>
        <w:rPr>
          <w:rFonts w:asciiTheme="minorHAnsi" w:hAnsiTheme="minorHAnsi" w:cstheme="minorHAnsi"/>
          <w:sz w:val="20"/>
          <w:szCs w:val="20"/>
        </w:rPr>
      </w:pPr>
      <w:bookmarkStart w:id="19" w:name="_Toc314666639"/>
      <w:r w:rsidRPr="00835241">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19"/>
    </w:p>
    <w:p w:rsidR="00A97782" w:rsidRPr="00B96801"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w:t>
      </w:r>
      <w:r w:rsidR="00375C11" w:rsidRPr="00835241">
        <w:rPr>
          <w:rFonts w:asciiTheme="minorHAnsi" w:hAnsiTheme="minorHAnsi" w:cstheme="minorHAnsi"/>
          <w:sz w:val="20"/>
          <w:szCs w:val="20"/>
        </w:rPr>
        <w:t>material deberá</w:t>
      </w:r>
      <w:r w:rsidRPr="00835241">
        <w:rPr>
          <w:rFonts w:asciiTheme="minorHAnsi" w:hAnsiTheme="minorHAnsi" w:cstheme="minorHAnsi"/>
          <w:sz w:val="20"/>
          <w:szCs w:val="20"/>
        </w:rPr>
        <w:t xml:space="preserve"> ser cernido, en zarandas con una abertura máxima de malla de 3/8 de pulgada, de acuerdo a los correspondientes espesores que Instruya el SUPERVISOR DE OBRA (Cama de Apoyo de la Tubería como Capa de Protección); sin ningún costo adicional.</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 xml:space="preserve">No se permitirá la utilización de suelos con excesivo contenido de humedad, considerándose como tales, aquéllos que igualen o </w:t>
      </w:r>
      <w:r w:rsidR="00375C11" w:rsidRPr="00835241">
        <w:rPr>
          <w:rFonts w:asciiTheme="minorHAnsi" w:hAnsiTheme="minorHAnsi" w:cstheme="minorHAnsi"/>
          <w:sz w:val="20"/>
          <w:szCs w:val="20"/>
        </w:rPr>
        <w:t>sobrepasen el</w:t>
      </w:r>
      <w:r w:rsidRPr="00835241">
        <w:rPr>
          <w:rFonts w:asciiTheme="minorHAnsi" w:hAnsiTheme="minorHAnsi" w:cstheme="minorHAnsi"/>
          <w:sz w:val="20"/>
          <w:szCs w:val="20"/>
        </w:rPr>
        <w:t xml:space="preserve"> límite plástico del suelo.</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A97782" w:rsidRPr="00920A4F" w:rsidRDefault="00A97782" w:rsidP="00156AA4">
      <w:pPr>
        <w:spacing w:before="100" w:beforeAutospacing="1" w:after="100" w:afterAutospacing="1"/>
        <w:ind w:left="1416"/>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A97782" w:rsidRPr="00920A4F" w:rsidRDefault="00A97782" w:rsidP="00156AA4">
      <w:pPr>
        <w:spacing w:before="100" w:beforeAutospacing="1" w:after="100" w:afterAutospacing="1"/>
        <w:ind w:left="1416"/>
        <w:contextualSpacing/>
        <w:jc w:val="both"/>
        <w:rPr>
          <w:rFonts w:asciiTheme="minorHAnsi" w:hAnsiTheme="minorHAnsi" w:cstheme="minorHAnsi"/>
          <w:sz w:val="20"/>
          <w:szCs w:val="20"/>
        </w:rPr>
      </w:pPr>
    </w:p>
    <w:p w:rsidR="00A97782" w:rsidRPr="00920A4F" w:rsidRDefault="00A97782" w:rsidP="00156AA4">
      <w:pPr>
        <w:tabs>
          <w:tab w:val="left" w:pos="0"/>
          <w:tab w:val="left" w:pos="142"/>
        </w:tabs>
        <w:ind w:left="1416"/>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A97782" w:rsidRPr="00920A4F" w:rsidRDefault="00A97782" w:rsidP="00156AA4">
      <w:pPr>
        <w:tabs>
          <w:tab w:val="left" w:pos="0"/>
          <w:tab w:val="left" w:pos="142"/>
        </w:tabs>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En caso de presentarse daños en los servicios básicos existentes, el CONTRATISTA deberá realizar las reparaciones necesarias o las gestiones necesarias con la entidad correspondiente si el daño así lo amerita. </w:t>
      </w:r>
    </w:p>
    <w:p w:rsidR="00A97782" w:rsidRPr="00920A4F" w:rsidRDefault="00A97782" w:rsidP="00156AA4">
      <w:pPr>
        <w:tabs>
          <w:tab w:val="left" w:pos="0"/>
          <w:tab w:val="left" w:pos="142"/>
        </w:tabs>
        <w:ind w:left="1416"/>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A97782" w:rsidRPr="00920A4F" w:rsidRDefault="00A97782" w:rsidP="00156AA4">
      <w:pPr>
        <w:tabs>
          <w:tab w:val="left" w:pos="0"/>
          <w:tab w:val="left" w:pos="142"/>
        </w:tabs>
        <w:ind w:left="1416"/>
        <w:jc w:val="both"/>
        <w:rPr>
          <w:rFonts w:asciiTheme="minorHAnsi" w:hAnsiTheme="minorHAnsi" w:cstheme="minorHAnsi"/>
          <w:sz w:val="20"/>
          <w:szCs w:val="20"/>
        </w:rPr>
      </w:pPr>
    </w:p>
    <w:p w:rsidR="00A97782" w:rsidRPr="00920A4F" w:rsidRDefault="00A97782" w:rsidP="00156AA4">
      <w:pPr>
        <w:tabs>
          <w:tab w:val="left" w:pos="0"/>
          <w:tab w:val="left" w:pos="142"/>
        </w:tabs>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20"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20"/>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21" w:name="_Toc314666649"/>
      <w:r w:rsidRPr="00920A4F">
        <w:rPr>
          <w:rFonts w:asciiTheme="minorHAnsi" w:hAnsiTheme="minorHAnsi" w:cstheme="minorHAnsi"/>
          <w:sz w:val="20"/>
          <w:szCs w:val="20"/>
        </w:rPr>
        <w:t>tadas con apisonadores manuales, el control de compactación será realizado por el SUPERVISOR DE OBRA.</w:t>
      </w:r>
      <w:bookmarkEnd w:id="21"/>
    </w:p>
    <w:p w:rsidR="00A97782" w:rsidRPr="00920A4F" w:rsidRDefault="00A97782" w:rsidP="00156AA4">
      <w:pPr>
        <w:tabs>
          <w:tab w:val="left" w:pos="0"/>
          <w:tab w:val="left" w:pos="142"/>
        </w:tabs>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A97782" w:rsidRPr="00920A4F" w:rsidRDefault="00A97782" w:rsidP="00156AA4">
      <w:pPr>
        <w:tabs>
          <w:tab w:val="left" w:pos="0"/>
          <w:tab w:val="left" w:pos="142"/>
        </w:tabs>
        <w:ind w:left="1416"/>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A97782" w:rsidRPr="00920A4F" w:rsidRDefault="00A97782" w:rsidP="00156AA4">
      <w:pPr>
        <w:tabs>
          <w:tab w:val="left" w:pos="0"/>
          <w:tab w:val="left" w:pos="142"/>
        </w:tabs>
        <w:autoSpaceDE w:val="0"/>
        <w:autoSpaceDN w:val="0"/>
        <w:adjustRightInd w:val="0"/>
        <w:ind w:left="1416"/>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A97782" w:rsidRPr="00920A4F" w:rsidRDefault="00A97782" w:rsidP="00156AA4">
      <w:pPr>
        <w:tabs>
          <w:tab w:val="left" w:pos="0"/>
          <w:tab w:val="left" w:pos="142"/>
        </w:tabs>
        <w:ind w:left="1416"/>
        <w:contextualSpacing/>
        <w:jc w:val="both"/>
        <w:rPr>
          <w:rFonts w:asciiTheme="minorHAnsi" w:hAnsiTheme="minorHAnsi" w:cstheme="minorHAnsi"/>
          <w:sz w:val="20"/>
          <w:szCs w:val="20"/>
        </w:rPr>
      </w:pPr>
    </w:p>
    <w:p w:rsidR="00A97782" w:rsidRPr="00920A4F" w:rsidRDefault="00A97782" w:rsidP="00156AA4">
      <w:pPr>
        <w:tabs>
          <w:tab w:val="left" w:pos="0"/>
        </w:tabs>
        <w:ind w:left="1416"/>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A97782" w:rsidRPr="00920A4F" w:rsidRDefault="00A97782" w:rsidP="00156AA4">
      <w:pPr>
        <w:tabs>
          <w:tab w:val="left" w:pos="0"/>
        </w:tabs>
        <w:ind w:left="1416"/>
        <w:jc w:val="both"/>
        <w:rPr>
          <w:rFonts w:asciiTheme="minorHAnsi" w:hAnsiTheme="minorHAnsi" w:cstheme="minorHAnsi"/>
          <w:sz w:val="20"/>
          <w:szCs w:val="20"/>
        </w:rPr>
      </w:pPr>
    </w:p>
    <w:p w:rsidR="00A97782" w:rsidRPr="00920A4F" w:rsidRDefault="00A97782" w:rsidP="00E047E2">
      <w:pPr>
        <w:numPr>
          <w:ilvl w:val="0"/>
          <w:numId w:val="10"/>
        </w:numPr>
        <w:tabs>
          <w:tab w:val="clear" w:pos="360"/>
          <w:tab w:val="num" w:pos="1776"/>
        </w:tabs>
        <w:spacing w:line="276" w:lineRule="auto"/>
        <w:ind w:left="1776"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A97782" w:rsidRPr="00920A4F" w:rsidRDefault="00A97782" w:rsidP="00156AA4">
      <w:pPr>
        <w:tabs>
          <w:tab w:val="num" w:pos="2769"/>
        </w:tabs>
        <w:ind w:left="1416"/>
        <w:jc w:val="both"/>
        <w:rPr>
          <w:rFonts w:asciiTheme="minorHAnsi" w:hAnsiTheme="minorHAnsi" w:cstheme="minorHAnsi"/>
          <w:sz w:val="20"/>
          <w:szCs w:val="20"/>
        </w:rPr>
      </w:pPr>
    </w:p>
    <w:p w:rsidR="00A97782" w:rsidRPr="00920A4F" w:rsidRDefault="00A97782" w:rsidP="00E047E2">
      <w:pPr>
        <w:numPr>
          <w:ilvl w:val="0"/>
          <w:numId w:val="14"/>
        </w:numPr>
        <w:tabs>
          <w:tab w:val="clear" w:pos="2484"/>
          <w:tab w:val="num" w:pos="3192"/>
          <w:tab w:val="num" w:pos="3477"/>
        </w:tabs>
        <w:spacing w:line="276" w:lineRule="auto"/>
        <w:ind w:left="2499"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A97782" w:rsidRPr="00920A4F" w:rsidRDefault="00A97782" w:rsidP="00E047E2">
      <w:pPr>
        <w:numPr>
          <w:ilvl w:val="0"/>
          <w:numId w:val="14"/>
        </w:numPr>
        <w:tabs>
          <w:tab w:val="clear" w:pos="2484"/>
          <w:tab w:val="num" w:pos="3192"/>
          <w:tab w:val="num" w:pos="3477"/>
        </w:tabs>
        <w:spacing w:line="276" w:lineRule="auto"/>
        <w:ind w:left="2499"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A97782" w:rsidRPr="00920A4F" w:rsidRDefault="00A97782" w:rsidP="00156AA4">
      <w:pPr>
        <w:ind w:left="1416"/>
        <w:jc w:val="both"/>
        <w:rPr>
          <w:rFonts w:asciiTheme="minorHAnsi" w:hAnsiTheme="minorHAnsi" w:cstheme="minorHAnsi"/>
          <w:sz w:val="20"/>
          <w:szCs w:val="20"/>
        </w:rPr>
      </w:pPr>
    </w:p>
    <w:p w:rsidR="00A97782" w:rsidRPr="00920A4F" w:rsidRDefault="00A97782" w:rsidP="00E047E2">
      <w:pPr>
        <w:numPr>
          <w:ilvl w:val="0"/>
          <w:numId w:val="10"/>
        </w:numPr>
        <w:tabs>
          <w:tab w:val="clear" w:pos="360"/>
          <w:tab w:val="num" w:pos="1417"/>
        </w:tabs>
        <w:spacing w:line="276" w:lineRule="auto"/>
        <w:ind w:left="2125"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w:t>
      </w:r>
      <w:proofErr w:type="gramStart"/>
      <w:r w:rsidRPr="00920A4F">
        <w:rPr>
          <w:rFonts w:asciiTheme="minorHAnsi" w:hAnsiTheme="minorHAnsi" w:cstheme="minorHAnsi"/>
          <w:sz w:val="20"/>
          <w:szCs w:val="20"/>
        </w:rPr>
        <w:t>,  alcantarillas</w:t>
      </w:r>
      <w:proofErr w:type="gramEnd"/>
      <w:r w:rsidRPr="00920A4F">
        <w:rPr>
          <w:rFonts w:asciiTheme="minorHAnsi" w:hAnsiTheme="minorHAnsi" w:cstheme="minorHAnsi"/>
          <w:sz w:val="20"/>
          <w:szCs w:val="20"/>
        </w:rPr>
        <w:t>, maderas y otras instalaciones provisorias, utilizadas en los trabajos.</w:t>
      </w:r>
    </w:p>
    <w:p w:rsidR="00A97782" w:rsidRPr="00835241"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p>
    <w:p w:rsidR="00A97782" w:rsidRPr="00835241"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p>
    <w:p w:rsidR="00A97782" w:rsidRPr="00835241"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p>
    <w:p w:rsidR="00A97782" w:rsidRPr="00835241"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97782" w:rsidRPr="00835241"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Pr="00835241" w:rsidRDefault="00A97782" w:rsidP="00156AA4">
      <w:pPr>
        <w:pStyle w:val="Prrafodelista"/>
        <w:spacing w:before="120" w:after="120"/>
        <w:ind w:left="1416"/>
        <w:jc w:val="both"/>
        <w:rPr>
          <w:rFonts w:asciiTheme="minorHAnsi" w:hAnsiTheme="minorHAnsi" w:cstheme="minorHAnsi"/>
          <w:sz w:val="20"/>
          <w:szCs w:val="20"/>
        </w:rPr>
      </w:pPr>
      <w:r w:rsidRPr="00835241">
        <w:rPr>
          <w:rFonts w:asciiTheme="minorHAnsi" w:hAnsiTheme="minorHAnsi" w:cstheme="minorHAnsi"/>
          <w:sz w:val="20"/>
          <w:szCs w:val="20"/>
        </w:rPr>
        <w:t xml:space="preserve">El relleno y compactado será medido en metros cúbicos compactados en su posición final de secciones autorizadas y reconocidas por el SUPERVISOR DE OBRA. </w:t>
      </w:r>
    </w:p>
    <w:p w:rsidR="00A97782" w:rsidRPr="00835241" w:rsidRDefault="00A97782" w:rsidP="00156AA4">
      <w:pPr>
        <w:pStyle w:val="Prrafodelista"/>
        <w:spacing w:before="120" w:after="120"/>
        <w:ind w:left="1416"/>
        <w:jc w:val="both"/>
        <w:rPr>
          <w:rFonts w:asciiTheme="minorHAnsi" w:hAnsiTheme="minorHAnsi" w:cstheme="minorHAnsi"/>
          <w:sz w:val="20"/>
          <w:szCs w:val="20"/>
        </w:rPr>
      </w:pPr>
      <w:r w:rsidRPr="00835241">
        <w:rPr>
          <w:rFonts w:asciiTheme="minorHAnsi" w:hAnsiTheme="minorHAnsi" w:cstheme="minorHAnsi"/>
          <w:sz w:val="20"/>
          <w:szCs w:val="20"/>
        </w:rPr>
        <w:t>La medición se efectuará sobre la geometría del espacio rellenado descontando el volumen de la red y de los fundas de seguridad, cámaras etc...</w:t>
      </w:r>
    </w:p>
    <w:p w:rsidR="00A97782" w:rsidRPr="00835241" w:rsidRDefault="00A97782" w:rsidP="00156AA4">
      <w:pPr>
        <w:pStyle w:val="Prrafodelista"/>
        <w:ind w:left="1416"/>
        <w:jc w:val="both"/>
        <w:rPr>
          <w:rFonts w:asciiTheme="minorHAnsi" w:hAnsiTheme="minorHAnsi" w:cstheme="minorHAnsi"/>
          <w:sz w:val="20"/>
          <w:szCs w:val="20"/>
        </w:rPr>
      </w:pPr>
      <w:r w:rsidRPr="00835241">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A97782" w:rsidRDefault="00A97782" w:rsidP="00156AA4">
      <w:pPr>
        <w:pStyle w:val="Prrafodelista"/>
        <w:spacing w:before="120" w:after="120"/>
        <w:ind w:left="1416"/>
        <w:jc w:val="both"/>
        <w:rPr>
          <w:rFonts w:asciiTheme="minorHAnsi" w:hAnsiTheme="minorHAnsi" w:cstheme="minorHAnsi"/>
          <w:sz w:val="20"/>
          <w:szCs w:val="20"/>
        </w:rPr>
      </w:pPr>
      <w:r w:rsidRPr="00835241">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r>
        <w:rPr>
          <w:rFonts w:asciiTheme="minorHAnsi" w:hAnsiTheme="minorHAnsi" w:cstheme="minorHAnsi"/>
          <w:sz w:val="20"/>
          <w:szCs w:val="20"/>
        </w:rPr>
        <w:t>.</w:t>
      </w:r>
    </w:p>
    <w:p w:rsidR="00187933" w:rsidRPr="00835241" w:rsidRDefault="00187933" w:rsidP="00156AA4">
      <w:pPr>
        <w:pStyle w:val="Prrafodelista"/>
        <w:spacing w:before="120" w:after="120"/>
        <w:ind w:left="1416"/>
        <w:jc w:val="both"/>
        <w:rPr>
          <w:rFonts w:asciiTheme="minorHAnsi" w:hAnsiTheme="minorHAnsi" w:cstheme="minorHAnsi"/>
          <w:sz w:val="20"/>
          <w:szCs w:val="20"/>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lastRenderedPageBreak/>
        <w:t>RELLENO Y COMPACTADO DE ZANJA CON TIERRA COMÚN</w:t>
      </w:r>
    </w:p>
    <w:p w:rsidR="00A97782" w:rsidRPr="00835241" w:rsidRDefault="00A97782" w:rsidP="00A97782">
      <w:pPr>
        <w:pStyle w:val="Prrafodelista"/>
        <w:ind w:left="720"/>
        <w:rPr>
          <w:rFonts w:asciiTheme="minorHAnsi" w:hAnsiTheme="minorHAnsi" w:cstheme="minorHAnsi"/>
          <w:b/>
          <w:sz w:val="20"/>
          <w:szCs w:val="20"/>
        </w:rPr>
      </w:pPr>
      <w:r w:rsidRPr="00835241">
        <w:rPr>
          <w:rFonts w:asciiTheme="minorHAnsi" w:hAnsiTheme="minorHAnsi" w:cstheme="minorHAnsi"/>
          <w:b/>
          <w:sz w:val="20"/>
          <w:szCs w:val="20"/>
        </w:rPr>
        <w:t>UNIDAD: Metro Cubico (m3)</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A97782" w:rsidRDefault="00A97782" w:rsidP="00156AA4">
      <w:pPr>
        <w:pStyle w:val="Prrafodelista"/>
        <w:spacing w:before="100" w:beforeAutospacing="1" w:after="100" w:afterAutospacing="1"/>
        <w:ind w:left="1416"/>
        <w:jc w:val="both"/>
        <w:rPr>
          <w:rFonts w:asciiTheme="minorHAnsi" w:hAnsiTheme="minorHAnsi" w:cstheme="minorHAnsi"/>
          <w:sz w:val="20"/>
          <w:szCs w:val="20"/>
        </w:rPr>
      </w:pPr>
      <w:bookmarkStart w:id="22" w:name="_Toc314666663"/>
      <w:r w:rsidRPr="00835241">
        <w:rPr>
          <w:rFonts w:asciiTheme="minorHAnsi" w:hAnsiTheme="minorHAnsi" w:cstheme="minorHAnsi"/>
          <w:sz w:val="20"/>
          <w:szCs w:val="20"/>
        </w:rPr>
        <w:t>Específicamente se refiere al empleo de tierra común o seleccionada, echada por capas, cada una debidamente compactada con máquina.</w:t>
      </w:r>
      <w:bookmarkEnd w:id="22"/>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23" w:name="_Toc314666665"/>
      <w:r w:rsidRPr="00835241">
        <w:rPr>
          <w:rFonts w:asciiTheme="minorHAnsi" w:hAnsiTheme="minorHAnsi" w:cstheme="minorHAnsi"/>
          <w:sz w:val="20"/>
          <w:szCs w:val="20"/>
        </w:rPr>
        <w:t xml:space="preserve"> El material de relleno a emplearse será preferentemente el mismo suelo extraído de la excavación</w:t>
      </w:r>
      <w:r w:rsidR="00375C11" w:rsidRPr="00835241">
        <w:rPr>
          <w:rFonts w:asciiTheme="minorHAnsi" w:hAnsiTheme="minorHAnsi" w:cstheme="minorHAnsi"/>
          <w:sz w:val="20"/>
          <w:szCs w:val="20"/>
        </w:rPr>
        <w:t>, libre</w:t>
      </w:r>
      <w:r w:rsidRPr="00835241">
        <w:rPr>
          <w:rFonts w:asciiTheme="minorHAnsi" w:hAnsiTheme="minorHAnsi" w:cstheme="minorHAnsi"/>
          <w:sz w:val="20"/>
          <w:szCs w:val="20"/>
        </w:rPr>
        <w:t xml:space="preserve"> de </w:t>
      </w:r>
      <w:proofErr w:type="spellStart"/>
      <w:r w:rsidRPr="00835241">
        <w:rPr>
          <w:rFonts w:asciiTheme="minorHAnsi" w:hAnsiTheme="minorHAnsi" w:cstheme="minorHAnsi"/>
          <w:sz w:val="20"/>
          <w:szCs w:val="20"/>
        </w:rPr>
        <w:t>pedrones</w:t>
      </w:r>
      <w:proofErr w:type="spellEnd"/>
      <w:r w:rsidRPr="00835241">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23"/>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bookmarkStart w:id="24" w:name="_Toc314666666"/>
      <w:r w:rsidRPr="00835241">
        <w:rPr>
          <w:rFonts w:asciiTheme="minorHAnsi" w:hAnsiTheme="minorHAnsi" w:cstheme="minorHAnsi"/>
          <w:sz w:val="20"/>
          <w:szCs w:val="20"/>
        </w:rPr>
        <w:t xml:space="preserve">No se permitirá la utilización de suelos con excesivo contenido de humedad, considerándose como tales, aquéllos que igualen o </w:t>
      </w:r>
      <w:r w:rsidR="00375C11" w:rsidRPr="00835241">
        <w:rPr>
          <w:rFonts w:asciiTheme="minorHAnsi" w:hAnsiTheme="minorHAnsi" w:cstheme="minorHAnsi"/>
          <w:sz w:val="20"/>
          <w:szCs w:val="20"/>
        </w:rPr>
        <w:t>sobrepasen el</w:t>
      </w:r>
      <w:r w:rsidRPr="00835241">
        <w:rPr>
          <w:rFonts w:asciiTheme="minorHAnsi" w:hAnsiTheme="minorHAnsi" w:cstheme="minorHAnsi"/>
          <w:sz w:val="20"/>
          <w:szCs w:val="20"/>
        </w:rPr>
        <w:t xml:space="preserve"> límite plástico del suelo. Igualmente se prohíbe el empleo de suelos con piedras mayores a 8 cm. de diámetro.</w:t>
      </w:r>
      <w:bookmarkEnd w:id="24"/>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bookmarkStart w:id="25" w:name="_Toc314666667"/>
      <w:r w:rsidRPr="00835241">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25"/>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A97782" w:rsidRPr="00920A4F" w:rsidRDefault="00A97782" w:rsidP="00156AA4">
      <w:pPr>
        <w:spacing w:before="100" w:beforeAutospacing="1" w:after="100" w:afterAutospacing="1"/>
        <w:ind w:left="1416"/>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26"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26"/>
    </w:p>
    <w:p w:rsidR="00A97782" w:rsidRPr="00920A4F" w:rsidRDefault="00A97782" w:rsidP="00156AA4">
      <w:pPr>
        <w:tabs>
          <w:tab w:val="left" w:pos="0"/>
          <w:tab w:val="left" w:pos="142"/>
        </w:tabs>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En caso de presentarse daños en los servicios básicos existentes, el CONTRATISTA deberá realizar las reparaciones necesarias o las gestiones necesarias con la entidad correspondiente si el daño así lo amerita.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27"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27"/>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28"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28"/>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29" w:name="_Toc314666672"/>
      <w:r w:rsidRPr="00920A4F">
        <w:rPr>
          <w:rFonts w:asciiTheme="minorHAnsi" w:hAnsiTheme="minorHAnsi" w:cstheme="minorHAnsi"/>
          <w:sz w:val="20"/>
          <w:szCs w:val="20"/>
        </w:rPr>
        <w:t xml:space="preserve">El grado de compactación para vías con tráfico vehicular deberá ser de 95%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en el caso de veredas deberá ser del orden del 90% mínimo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w:t>
      </w:r>
      <w:bookmarkEnd w:id="29"/>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30"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0"/>
      <w:r w:rsidRPr="00920A4F">
        <w:rPr>
          <w:rFonts w:asciiTheme="minorHAnsi" w:hAnsiTheme="minorHAnsi" w:cstheme="minorHAnsi"/>
          <w:sz w:val="20"/>
          <w:szCs w:val="20"/>
        </w:rPr>
        <w:t>el CONTRATISTA deberá repetir el trabajo por su cuenta y riesgo.</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31"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31"/>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32" w:name="_Toc314666675"/>
      <w:r w:rsidRPr="00920A4F">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920A4F">
        <w:rPr>
          <w:rFonts w:asciiTheme="minorHAnsi" w:hAnsiTheme="minorHAnsi" w:cstheme="minorHAnsi"/>
          <w:sz w:val="20"/>
          <w:szCs w:val="20"/>
        </w:rPr>
        <w:t>contrapiso</w:t>
      </w:r>
      <w:proofErr w:type="spellEnd"/>
      <w:r w:rsidRPr="00920A4F">
        <w:rPr>
          <w:rFonts w:asciiTheme="minorHAnsi" w:hAnsiTheme="minorHAnsi" w:cstheme="minorHAnsi"/>
          <w:sz w:val="20"/>
          <w:szCs w:val="20"/>
        </w:rPr>
        <w:t xml:space="preserve"> de la vereda o la base de la calzada.</w:t>
      </w:r>
      <w:bookmarkEnd w:id="32"/>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33"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3"/>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34" w:name="_Toc314666677"/>
      <w:r w:rsidRPr="00920A4F">
        <w:rPr>
          <w:rFonts w:asciiTheme="minorHAnsi" w:hAnsiTheme="minorHAnsi" w:cstheme="minorHAnsi"/>
          <w:sz w:val="20"/>
          <w:szCs w:val="20"/>
        </w:rPr>
        <w:lastRenderedPageBreak/>
        <w:t>La cinta de señalización debe ser ubicada 30 cm antes del nivel superior de la zanja indicando la palabra "PRECAUCIÓN YPFB LÍNEA DE GAS"</w:t>
      </w:r>
      <w:bookmarkEnd w:id="34"/>
      <w:r w:rsidRPr="00920A4F">
        <w:rPr>
          <w:rFonts w:asciiTheme="minorHAnsi" w:hAnsiTheme="minorHAnsi" w:cstheme="minorHAnsi"/>
          <w:sz w:val="20"/>
          <w:szCs w:val="20"/>
        </w:rPr>
        <w:t>, esta cinta de señalización para la zanja será otorgada por YPFB.</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35"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35"/>
    </w:p>
    <w:p w:rsidR="00A97782" w:rsidRPr="00920A4F" w:rsidRDefault="00A97782" w:rsidP="00156AA4">
      <w:pPr>
        <w:tabs>
          <w:tab w:val="left" w:pos="0"/>
          <w:tab w:val="left" w:pos="142"/>
        </w:tabs>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A97782" w:rsidRPr="00920A4F" w:rsidRDefault="00A97782" w:rsidP="00156AA4">
      <w:pPr>
        <w:tabs>
          <w:tab w:val="left" w:pos="0"/>
          <w:tab w:val="left" w:pos="142"/>
        </w:tabs>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A97782" w:rsidRPr="00920A4F" w:rsidRDefault="00A97782" w:rsidP="00E047E2">
      <w:pPr>
        <w:numPr>
          <w:ilvl w:val="0"/>
          <w:numId w:val="33"/>
        </w:numPr>
        <w:tabs>
          <w:tab w:val="clear" w:pos="1428"/>
          <w:tab w:val="num" w:pos="2136"/>
          <w:tab w:val="num" w:pos="2484"/>
        </w:tabs>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A97782" w:rsidRPr="00920A4F" w:rsidRDefault="00A97782" w:rsidP="00E047E2">
      <w:pPr>
        <w:numPr>
          <w:ilvl w:val="0"/>
          <w:numId w:val="33"/>
        </w:numPr>
        <w:tabs>
          <w:tab w:val="clear" w:pos="1428"/>
          <w:tab w:val="num" w:pos="2136"/>
          <w:tab w:val="num" w:pos="2484"/>
        </w:tabs>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A97782" w:rsidRPr="00920A4F" w:rsidRDefault="00A97782" w:rsidP="00E047E2">
      <w:pPr>
        <w:numPr>
          <w:ilvl w:val="0"/>
          <w:numId w:val="33"/>
        </w:numPr>
        <w:tabs>
          <w:tab w:val="clear" w:pos="1428"/>
          <w:tab w:val="num" w:pos="2136"/>
          <w:tab w:val="num" w:pos="2484"/>
        </w:tabs>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A97782" w:rsidRPr="00920A4F" w:rsidRDefault="00A97782" w:rsidP="00E047E2">
      <w:pPr>
        <w:numPr>
          <w:ilvl w:val="0"/>
          <w:numId w:val="33"/>
        </w:numPr>
        <w:tabs>
          <w:tab w:val="clear" w:pos="1428"/>
          <w:tab w:val="num" w:pos="2136"/>
          <w:tab w:val="num" w:pos="2484"/>
        </w:tabs>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A97782" w:rsidRPr="00920A4F" w:rsidRDefault="00A97782" w:rsidP="00E047E2">
      <w:pPr>
        <w:numPr>
          <w:ilvl w:val="0"/>
          <w:numId w:val="33"/>
        </w:numPr>
        <w:tabs>
          <w:tab w:val="clear" w:pos="1428"/>
          <w:tab w:val="num" w:pos="2136"/>
          <w:tab w:val="num" w:pos="2484"/>
        </w:tabs>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920A4F">
        <w:rPr>
          <w:rFonts w:asciiTheme="minorHAnsi" w:hAnsiTheme="minorHAnsi" w:cstheme="minorHAnsi"/>
          <w:sz w:val="20"/>
          <w:szCs w:val="20"/>
        </w:rPr>
        <w:t>geotextiles</w:t>
      </w:r>
      <w:proofErr w:type="spellEnd"/>
      <w:r w:rsidRPr="00920A4F">
        <w:rPr>
          <w:rFonts w:asciiTheme="minorHAnsi" w:hAnsiTheme="minorHAnsi" w:cstheme="minorHAnsi"/>
          <w:sz w:val="20"/>
          <w:szCs w:val="20"/>
        </w:rPr>
        <w:t>, maderas y otras instalaciones provisionales (eventuales que surgen durante la construcción de la obra), utilizadas en los trabajos.</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p>
    <w:p w:rsidR="00A97782" w:rsidRPr="00835241"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w:t>
      </w:r>
      <w:r w:rsidRPr="00835241">
        <w:rPr>
          <w:rFonts w:asciiTheme="minorHAnsi" w:hAnsiTheme="minorHAnsi" w:cstheme="minorHAnsi"/>
          <w:kern w:val="28"/>
          <w:sz w:val="20"/>
          <w:szCs w:val="20"/>
        </w:rPr>
        <w:lastRenderedPageBreak/>
        <w:t xml:space="preserve">enfermería y ambulancia, y de que se tomen medidas adecuadas para satisfacer todos los requisitos en cuanto a bienestar e higiene, así como para prevenir epidemias. </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p>
    <w:p w:rsidR="00A97782" w:rsidRPr="00835241"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p>
    <w:p w:rsidR="00A97782"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12F1D" w:rsidRDefault="00712F1D" w:rsidP="00156AA4">
      <w:pPr>
        <w:pStyle w:val="Prrafodelista"/>
        <w:ind w:left="1416"/>
        <w:contextualSpacing/>
        <w:jc w:val="both"/>
        <w:rPr>
          <w:rFonts w:asciiTheme="minorHAnsi" w:hAnsiTheme="minorHAnsi" w:cstheme="minorHAnsi"/>
          <w:kern w:val="28"/>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36" w:name="_Toc314666680"/>
      <w:r w:rsidRPr="00835241">
        <w:rPr>
          <w:rFonts w:asciiTheme="minorHAnsi" w:hAnsiTheme="minorHAnsi" w:cstheme="minorHAnsi"/>
          <w:sz w:val="20"/>
          <w:szCs w:val="20"/>
        </w:rPr>
        <w:t xml:space="preserve">En la medición se </w:t>
      </w:r>
      <w:r w:rsidR="00375C11" w:rsidRPr="00835241">
        <w:rPr>
          <w:rFonts w:asciiTheme="minorHAnsi" w:hAnsiTheme="minorHAnsi" w:cstheme="minorHAnsi"/>
          <w:sz w:val="20"/>
          <w:szCs w:val="20"/>
        </w:rPr>
        <w:t>deberá descontar</w:t>
      </w:r>
      <w:r w:rsidRPr="00835241">
        <w:rPr>
          <w:rFonts w:asciiTheme="minorHAnsi" w:hAnsiTheme="minorHAnsi" w:cstheme="minorHAnsi"/>
          <w:sz w:val="20"/>
          <w:szCs w:val="20"/>
        </w:rPr>
        <w:t xml:space="preserve"> los volúmenes de tierra que desplazan, estructuras y otros</w:t>
      </w:r>
      <w:bookmarkEnd w:id="36"/>
      <w:r w:rsidRPr="00835241">
        <w:rPr>
          <w:rFonts w:asciiTheme="minorHAnsi" w:hAnsiTheme="minorHAnsi" w:cstheme="minorHAnsi"/>
          <w:sz w:val="20"/>
          <w:szCs w:val="20"/>
        </w:rPr>
        <w:t xml:space="preserve"> que la SUPERVISIÓN considere necesario.</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bookmarkStart w:id="37" w:name="_Toc314666682"/>
      <w:r w:rsidRPr="00835241">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37"/>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bookmarkStart w:id="38" w:name="_Toc314666683"/>
      <w:r w:rsidRPr="00835241">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38"/>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bookmarkStart w:id="39" w:name="_Toc314666684"/>
      <w:r w:rsidRPr="00835241">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39"/>
      <w:r>
        <w:rPr>
          <w:rFonts w:asciiTheme="minorHAnsi" w:hAnsiTheme="minorHAnsi" w:cstheme="minorHAnsi"/>
          <w:sz w:val="20"/>
          <w:szCs w:val="20"/>
        </w:rPr>
        <w:t>.</w:t>
      </w: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REPOSICIÓN Y AFINADO DE ACERAS Y/O CUNETAS</w:t>
      </w:r>
    </w:p>
    <w:p w:rsidR="00A97782" w:rsidRPr="00835241" w:rsidRDefault="00A97782" w:rsidP="00A97782">
      <w:pPr>
        <w:pStyle w:val="Prrafodelista"/>
        <w:ind w:left="720"/>
        <w:rPr>
          <w:rFonts w:asciiTheme="minorHAnsi" w:hAnsiTheme="minorHAnsi" w:cstheme="minorHAnsi"/>
          <w:b/>
          <w:sz w:val="20"/>
          <w:szCs w:val="20"/>
        </w:rPr>
      </w:pPr>
      <w:r w:rsidRPr="00835241">
        <w:rPr>
          <w:rFonts w:asciiTheme="minorHAnsi" w:hAnsiTheme="minorHAnsi" w:cstheme="minorHAnsi"/>
          <w:b/>
          <w:sz w:val="20"/>
          <w:szCs w:val="20"/>
        </w:rPr>
        <w:t>UNIDAD: Metro Cuadrado (m2)</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Pr="00835241" w:rsidRDefault="00A97782" w:rsidP="00156AA4">
      <w:pPr>
        <w:pStyle w:val="Prrafodelista"/>
        <w:ind w:left="1416"/>
        <w:jc w:val="both"/>
        <w:rPr>
          <w:rFonts w:asciiTheme="minorHAnsi" w:hAnsiTheme="minorHAnsi" w:cstheme="minorHAnsi"/>
          <w:sz w:val="20"/>
          <w:szCs w:val="20"/>
        </w:rPr>
      </w:pPr>
      <w:r w:rsidRPr="00835241">
        <w:rPr>
          <w:rFonts w:asciiTheme="minorHAnsi" w:hAnsiTheme="minorHAnsi" w:cstheme="minorHAnsi"/>
          <w:sz w:val="20"/>
          <w:szCs w:val="20"/>
        </w:rPr>
        <w:t xml:space="preserve">Este ítem comprende los trabajos necesarios para el vaciado de una carpeta de hormigón sobre una superficie de terreno debidamente apisonada y empedrada con piedra manzana. La acera tendrá </w:t>
      </w:r>
      <w:r w:rsidR="00375C11" w:rsidRPr="00835241">
        <w:rPr>
          <w:rFonts w:asciiTheme="minorHAnsi" w:hAnsiTheme="minorHAnsi" w:cstheme="minorHAnsi"/>
          <w:sz w:val="20"/>
          <w:szCs w:val="20"/>
        </w:rPr>
        <w:t>una dosificación</w:t>
      </w:r>
      <w:r w:rsidRPr="00835241">
        <w:rPr>
          <w:rFonts w:asciiTheme="minorHAnsi" w:hAnsiTheme="minorHAnsi" w:cstheme="minorHAnsi"/>
          <w:sz w:val="20"/>
          <w:szCs w:val="20"/>
        </w:rPr>
        <w:t xml:space="preserve"> 1:2:3 de 180 kg/cm2, de resistencia, incluyendo mortero </w:t>
      </w:r>
      <w:r w:rsidRPr="00835241">
        <w:rPr>
          <w:rFonts w:asciiTheme="minorHAnsi" w:hAnsiTheme="minorHAnsi" w:cstheme="minorHAnsi"/>
          <w:sz w:val="20"/>
          <w:szCs w:val="20"/>
        </w:rPr>
        <w:lastRenderedPageBreak/>
        <w:t xml:space="preserve">para el terminado en una relación </w:t>
      </w:r>
      <w:r w:rsidR="00375C11" w:rsidRPr="00835241">
        <w:rPr>
          <w:rFonts w:asciiTheme="minorHAnsi" w:hAnsiTheme="minorHAnsi" w:cstheme="minorHAnsi"/>
          <w:sz w:val="20"/>
          <w:szCs w:val="20"/>
        </w:rPr>
        <w:t>de 1:3.y</w:t>
      </w:r>
      <w:r w:rsidRPr="00835241">
        <w:rPr>
          <w:rFonts w:asciiTheme="minorHAnsi" w:hAnsiTheme="minorHAnsi" w:cstheme="minorHAnsi"/>
          <w:sz w:val="20"/>
          <w:szCs w:val="20"/>
        </w:rPr>
        <w:t xml:space="preserve"> la construcción de juntas de dilatación de acuerdo a instrucciones del SUPERVISOR DE OBRA.</w:t>
      </w:r>
    </w:p>
    <w:p w:rsidR="00A97782" w:rsidRPr="00835241" w:rsidRDefault="00A97782" w:rsidP="00156AA4">
      <w:pPr>
        <w:pStyle w:val="Prrafodelista"/>
        <w:ind w:left="1416"/>
        <w:jc w:val="both"/>
        <w:rPr>
          <w:rFonts w:asciiTheme="minorHAnsi" w:hAnsiTheme="minorHAnsi" w:cstheme="minorHAnsi"/>
          <w:sz w:val="20"/>
          <w:szCs w:val="20"/>
        </w:rPr>
      </w:pPr>
    </w:p>
    <w:p w:rsidR="00A97782" w:rsidRPr="00835241" w:rsidRDefault="00A97782" w:rsidP="00156AA4">
      <w:pPr>
        <w:pStyle w:val="Prrafodelista"/>
        <w:ind w:left="1416"/>
        <w:jc w:val="both"/>
        <w:rPr>
          <w:rFonts w:asciiTheme="minorHAnsi" w:hAnsiTheme="minorHAnsi" w:cstheme="minorHAnsi"/>
          <w:sz w:val="20"/>
          <w:szCs w:val="20"/>
        </w:rPr>
      </w:pPr>
      <w:bookmarkStart w:id="40" w:name="_Toc314666844"/>
      <w:r w:rsidRPr="00835241">
        <w:rPr>
          <w:rFonts w:asciiTheme="minorHAnsi" w:hAnsiTheme="minorHAnsi" w:cstheme="minorHAnsi"/>
          <w:sz w:val="20"/>
          <w:szCs w:val="20"/>
        </w:rPr>
        <w:t xml:space="preserve">Después de vaciada la carpeta se procederá a efectuar el afinado con cemento terminado de </w:t>
      </w:r>
      <w:proofErr w:type="spellStart"/>
      <w:r w:rsidRPr="00835241">
        <w:rPr>
          <w:rFonts w:asciiTheme="minorHAnsi" w:hAnsiTheme="minorHAnsi" w:cstheme="minorHAnsi"/>
          <w:sz w:val="20"/>
          <w:szCs w:val="20"/>
        </w:rPr>
        <w:t>HºSº</w:t>
      </w:r>
      <w:proofErr w:type="spellEnd"/>
      <w:r w:rsidRPr="00835241">
        <w:rPr>
          <w:rFonts w:asciiTheme="minorHAnsi" w:hAnsiTheme="minorHAnsi" w:cstheme="minorHAnsi"/>
          <w:sz w:val="20"/>
          <w:szCs w:val="20"/>
        </w:rPr>
        <w:t xml:space="preserve"> y el respectivo curado; según indicaciones del SUPERVISOR.</w:t>
      </w:r>
      <w:bookmarkEnd w:id="40"/>
    </w:p>
    <w:p w:rsidR="00A97782" w:rsidRPr="00B413CB" w:rsidRDefault="00A97782" w:rsidP="00A97782">
      <w:pPr>
        <w:pStyle w:val="Prrafodelista"/>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A97782" w:rsidRPr="00835241" w:rsidRDefault="00A97782" w:rsidP="00156AA4">
      <w:pPr>
        <w:pStyle w:val="Prrafodelista"/>
        <w:ind w:left="1416"/>
        <w:jc w:val="both"/>
        <w:rPr>
          <w:rFonts w:asciiTheme="minorHAnsi" w:hAnsiTheme="minorHAnsi" w:cstheme="minorHAnsi"/>
          <w:sz w:val="20"/>
          <w:szCs w:val="20"/>
        </w:rPr>
      </w:pPr>
      <w:r w:rsidRPr="00835241">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 xml:space="preserve">El agua de mezclado deberá estar limpia y libre de cualquier sustancia perjudicial para el Hormigón.  </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Se podrá emplear aditivos para modificar ciertas propiedades del hormigón, previa justificación y aprobación expresa efectuada por el SUPERVISOR.</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 xml:space="preserve">Se hará uso de mezcladora mecánica en la preparación del hormigón, a objeto de obtener homogeneidad en la calidad del concreto. </w:t>
      </w:r>
      <w:proofErr w:type="spellStart"/>
      <w:r w:rsidRPr="00835241">
        <w:rPr>
          <w:rFonts w:asciiTheme="minorHAnsi" w:hAnsiTheme="minorHAnsi" w:cstheme="minorHAnsi"/>
          <w:sz w:val="20"/>
          <w:szCs w:val="20"/>
        </w:rPr>
        <w:t>Eestará</w:t>
      </w:r>
      <w:proofErr w:type="spellEnd"/>
      <w:r w:rsidRPr="00835241">
        <w:rPr>
          <w:rFonts w:asciiTheme="minorHAnsi" w:hAnsiTheme="minorHAnsi" w:cstheme="minorHAnsi"/>
          <w:sz w:val="20"/>
          <w:szCs w:val="20"/>
        </w:rPr>
        <w:t xml:space="preserve"> autorizado el uso de camiones hormigoneros, siempre y cuando el hormigón, cumpla los requisitos de calidad especificados. </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La piedra manzana (soladura de piedra) será la misma que se retire del sector o la repuesta a cuenta del CONTRATISTA.</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41" w:name="_Toc314666850"/>
      <w:r w:rsidRPr="00920A4F">
        <w:rPr>
          <w:rFonts w:asciiTheme="minorHAnsi" w:hAnsiTheme="minorHAnsi" w:cstheme="minorHAnsi"/>
          <w:sz w:val="20"/>
          <w:szCs w:val="20"/>
        </w:rPr>
        <w:lastRenderedPageBreak/>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41"/>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42" w:name="_Toc314666851"/>
      <w:r w:rsidRPr="00920A4F">
        <w:rPr>
          <w:rFonts w:asciiTheme="minorHAnsi" w:hAnsiTheme="minorHAnsi" w:cstheme="minorHAnsi"/>
          <w:sz w:val="20"/>
          <w:szCs w:val="20"/>
        </w:rPr>
        <w:t>Dosificación:</w:t>
      </w:r>
      <w:bookmarkEnd w:id="42"/>
    </w:p>
    <w:p w:rsidR="00A97782" w:rsidRPr="00920A4F" w:rsidRDefault="00A97782" w:rsidP="00156AA4">
      <w:pPr>
        <w:ind w:left="1416"/>
        <w:jc w:val="both"/>
        <w:rPr>
          <w:rFonts w:asciiTheme="minorHAnsi" w:hAnsiTheme="minorHAnsi" w:cstheme="minorHAnsi"/>
          <w:sz w:val="20"/>
          <w:szCs w:val="20"/>
        </w:rPr>
      </w:pPr>
      <w:r w:rsidRPr="00920A4F">
        <w:rPr>
          <w:rFonts w:asciiTheme="minorHAnsi" w:hAnsiTheme="minorHAnsi" w:cstheme="minorHAnsi"/>
          <w:sz w:val="20"/>
          <w:szCs w:val="20"/>
        </w:rPr>
        <w:tab/>
      </w:r>
      <w:bookmarkStart w:id="43" w:name="_Toc314666852"/>
      <w:r w:rsidRPr="00920A4F">
        <w:rPr>
          <w:rFonts w:asciiTheme="minorHAnsi" w:hAnsiTheme="minorHAnsi" w:cstheme="minorHAnsi"/>
          <w:sz w:val="20"/>
          <w:szCs w:val="20"/>
        </w:rPr>
        <w:t>1</w:t>
      </w:r>
      <w:bookmarkEnd w:id="43"/>
      <w:r w:rsidRPr="00920A4F">
        <w:rPr>
          <w:rFonts w:asciiTheme="minorHAnsi" w:hAnsiTheme="minorHAnsi" w:cstheme="minorHAnsi"/>
          <w:sz w:val="20"/>
          <w:szCs w:val="20"/>
        </w:rPr>
        <w:t>: Cemento</w:t>
      </w:r>
    </w:p>
    <w:p w:rsidR="00A97782" w:rsidRPr="00920A4F" w:rsidRDefault="00A97782" w:rsidP="00156AA4">
      <w:pPr>
        <w:ind w:left="1416"/>
        <w:jc w:val="both"/>
        <w:rPr>
          <w:rFonts w:asciiTheme="minorHAnsi" w:hAnsiTheme="minorHAnsi" w:cstheme="minorHAnsi"/>
          <w:sz w:val="20"/>
          <w:szCs w:val="20"/>
        </w:rPr>
      </w:pPr>
      <w:r w:rsidRPr="00920A4F">
        <w:rPr>
          <w:rFonts w:asciiTheme="minorHAnsi" w:hAnsiTheme="minorHAnsi" w:cstheme="minorHAnsi"/>
          <w:sz w:val="20"/>
          <w:szCs w:val="20"/>
        </w:rPr>
        <w:tab/>
      </w:r>
      <w:bookmarkStart w:id="44" w:name="_Toc314666853"/>
      <w:r w:rsidRPr="00920A4F">
        <w:rPr>
          <w:rFonts w:asciiTheme="minorHAnsi" w:hAnsiTheme="minorHAnsi" w:cstheme="minorHAnsi"/>
          <w:sz w:val="20"/>
          <w:szCs w:val="20"/>
        </w:rPr>
        <w:t>2: Arena fina</w:t>
      </w:r>
      <w:bookmarkEnd w:id="44"/>
    </w:p>
    <w:p w:rsidR="00A97782" w:rsidRPr="00920A4F" w:rsidRDefault="00A97782" w:rsidP="00156AA4">
      <w:pPr>
        <w:ind w:left="1416"/>
        <w:jc w:val="both"/>
        <w:rPr>
          <w:rFonts w:asciiTheme="minorHAnsi" w:hAnsiTheme="minorHAnsi" w:cstheme="minorHAnsi"/>
          <w:sz w:val="20"/>
          <w:szCs w:val="20"/>
        </w:rPr>
      </w:pPr>
      <w:r w:rsidRPr="00920A4F">
        <w:rPr>
          <w:rFonts w:asciiTheme="minorHAnsi" w:hAnsiTheme="minorHAnsi" w:cstheme="minorHAnsi"/>
          <w:sz w:val="20"/>
          <w:szCs w:val="20"/>
        </w:rPr>
        <w:tab/>
      </w:r>
      <w:bookmarkStart w:id="45" w:name="_Toc314666854"/>
      <w:r w:rsidRPr="00920A4F">
        <w:rPr>
          <w:rFonts w:asciiTheme="minorHAnsi" w:hAnsiTheme="minorHAnsi" w:cstheme="minorHAnsi"/>
          <w:sz w:val="20"/>
          <w:szCs w:val="20"/>
        </w:rPr>
        <w:t>3: Grava común</w:t>
      </w:r>
      <w:bookmarkEnd w:id="45"/>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46"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46"/>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Se hará uso de una o más mezcladoras mecánicas y/o camiones hormigoneros de capacidad adecuada en la preparación del hormigón a objeto de obtener homogeneidad en la calidad del concreto.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A97782" w:rsidRPr="00084C9D" w:rsidRDefault="00A97782" w:rsidP="00084C9D">
      <w:pPr>
        <w:pStyle w:val="Prrafodelista"/>
        <w:numPr>
          <w:ilvl w:val="3"/>
          <w:numId w:val="59"/>
        </w:numPr>
        <w:jc w:val="both"/>
        <w:rPr>
          <w:rFonts w:asciiTheme="minorHAnsi" w:hAnsiTheme="minorHAnsi" w:cstheme="minorHAnsi"/>
          <w:sz w:val="20"/>
          <w:szCs w:val="20"/>
        </w:rPr>
      </w:pPr>
      <w:r w:rsidRPr="00084C9D">
        <w:rPr>
          <w:rFonts w:asciiTheme="minorHAnsi" w:hAnsiTheme="minorHAnsi" w:cstheme="minorHAnsi"/>
          <w:sz w:val="20"/>
          <w:szCs w:val="20"/>
        </w:rPr>
        <w:t>Una parte del agua del mezclado.</w:t>
      </w:r>
    </w:p>
    <w:p w:rsidR="00A97782" w:rsidRPr="00084C9D" w:rsidRDefault="00A97782" w:rsidP="00084C9D">
      <w:pPr>
        <w:pStyle w:val="Prrafodelista"/>
        <w:numPr>
          <w:ilvl w:val="3"/>
          <w:numId w:val="59"/>
        </w:numPr>
        <w:jc w:val="both"/>
        <w:rPr>
          <w:rFonts w:asciiTheme="minorHAnsi" w:hAnsiTheme="minorHAnsi" w:cstheme="minorHAnsi"/>
          <w:sz w:val="20"/>
          <w:szCs w:val="20"/>
        </w:rPr>
      </w:pPr>
      <w:r w:rsidRPr="00084C9D">
        <w:rPr>
          <w:rFonts w:asciiTheme="minorHAnsi" w:hAnsiTheme="minorHAnsi" w:cstheme="minorHAnsi"/>
          <w:sz w:val="20"/>
          <w:szCs w:val="20"/>
        </w:rPr>
        <w:t>Grava</w:t>
      </w:r>
    </w:p>
    <w:p w:rsidR="00A97782" w:rsidRPr="00084C9D" w:rsidRDefault="00A97782" w:rsidP="00084C9D">
      <w:pPr>
        <w:pStyle w:val="Prrafodelista"/>
        <w:numPr>
          <w:ilvl w:val="3"/>
          <w:numId w:val="59"/>
        </w:numPr>
        <w:jc w:val="both"/>
        <w:rPr>
          <w:rFonts w:asciiTheme="minorHAnsi" w:hAnsiTheme="minorHAnsi" w:cstheme="minorHAnsi"/>
          <w:sz w:val="20"/>
          <w:szCs w:val="20"/>
        </w:rPr>
      </w:pPr>
      <w:r w:rsidRPr="00084C9D">
        <w:rPr>
          <w:rFonts w:asciiTheme="minorHAnsi" w:hAnsiTheme="minorHAnsi" w:cstheme="minorHAnsi"/>
          <w:sz w:val="20"/>
          <w:szCs w:val="20"/>
        </w:rPr>
        <w:t xml:space="preserve">Arena. </w:t>
      </w:r>
    </w:p>
    <w:p w:rsidR="00A97782" w:rsidRPr="00084C9D" w:rsidRDefault="00A97782" w:rsidP="00084C9D">
      <w:pPr>
        <w:pStyle w:val="Prrafodelista"/>
        <w:numPr>
          <w:ilvl w:val="3"/>
          <w:numId w:val="59"/>
        </w:numPr>
        <w:jc w:val="both"/>
        <w:rPr>
          <w:rFonts w:asciiTheme="minorHAnsi" w:hAnsiTheme="minorHAnsi" w:cstheme="minorHAnsi"/>
          <w:sz w:val="20"/>
          <w:szCs w:val="20"/>
        </w:rPr>
      </w:pPr>
      <w:r w:rsidRPr="00084C9D">
        <w:rPr>
          <w:rFonts w:asciiTheme="minorHAnsi" w:hAnsiTheme="minorHAnsi" w:cstheme="minorHAnsi"/>
          <w:sz w:val="20"/>
          <w:szCs w:val="20"/>
        </w:rPr>
        <w:t>Cemento</w:t>
      </w:r>
    </w:p>
    <w:p w:rsidR="00A97782" w:rsidRPr="00084C9D" w:rsidRDefault="00A97782" w:rsidP="00084C9D">
      <w:pPr>
        <w:pStyle w:val="Prrafodelista"/>
        <w:numPr>
          <w:ilvl w:val="3"/>
          <w:numId w:val="59"/>
        </w:numPr>
        <w:jc w:val="both"/>
        <w:rPr>
          <w:rFonts w:asciiTheme="minorHAnsi" w:hAnsiTheme="minorHAnsi" w:cstheme="minorHAnsi"/>
          <w:sz w:val="20"/>
          <w:szCs w:val="20"/>
        </w:rPr>
      </w:pPr>
      <w:r w:rsidRPr="00084C9D">
        <w:rPr>
          <w:rFonts w:asciiTheme="minorHAnsi" w:hAnsiTheme="minorHAnsi" w:cstheme="minorHAnsi"/>
          <w:sz w:val="20"/>
          <w:szCs w:val="20"/>
        </w:rPr>
        <w:t>El resto del agua de amasado en caso de que la mezcla lo requiera.</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47"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920A4F">
        <w:rPr>
          <w:rFonts w:asciiTheme="minorHAnsi" w:hAnsiTheme="minorHAnsi" w:cstheme="minorHAnsi"/>
          <w:sz w:val="20"/>
          <w:szCs w:val="20"/>
        </w:rPr>
        <w:t>plastoformo</w:t>
      </w:r>
      <w:proofErr w:type="spellEnd"/>
      <w:r w:rsidRPr="00920A4F">
        <w:rPr>
          <w:rFonts w:asciiTheme="minorHAnsi" w:hAnsiTheme="minorHAnsi" w:cstheme="minorHAnsi"/>
          <w:sz w:val="20"/>
          <w:szCs w:val="20"/>
        </w:rPr>
        <w:t xml:space="preserve"> de acuerdo a la instrucción del SUPERVISOR de YPFB.</w:t>
      </w:r>
      <w:bookmarkEnd w:id="47"/>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A97782" w:rsidRPr="00920A4F" w:rsidRDefault="00A97782" w:rsidP="00156AA4">
      <w:pPr>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A97782" w:rsidRPr="00920A4F" w:rsidRDefault="00A97782" w:rsidP="00156AA4">
      <w:pPr>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A97782" w:rsidRPr="00920A4F" w:rsidRDefault="00A97782" w:rsidP="00156AA4">
      <w:pPr>
        <w:autoSpaceDE w:val="0"/>
        <w:autoSpaceDN w:val="0"/>
        <w:adjustRightInd w:val="0"/>
        <w:spacing w:before="100" w:beforeAutospacing="1" w:after="100" w:afterAutospacing="1"/>
        <w:ind w:left="2124"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w:t>
      </w:r>
      <w:r w:rsidR="00A43404">
        <w:rPr>
          <w:rFonts w:asciiTheme="minorHAnsi" w:hAnsiTheme="minorHAnsi" w:cstheme="minorHAnsi"/>
          <w:sz w:val="20"/>
          <w:szCs w:val="20"/>
        </w:rPr>
        <w:t>ten resistencia mayor al 90 %.</w:t>
      </w:r>
      <w:r w:rsidRPr="00920A4F">
        <w:rPr>
          <w:rFonts w:asciiTheme="minorHAnsi" w:hAnsiTheme="minorHAnsi" w:cstheme="minorHAnsi"/>
          <w:sz w:val="20"/>
          <w:szCs w:val="20"/>
        </w:rPr>
        <w:t>de lo especificado: se procederá a la verificación de resistencia a costo del CONTRATISTA, mediante ensayos de esclerómetro u otro ensayo no destructivo. La disposición y número de ensayos a realizar será  a requerimiento del SUPERVISOR.</w:t>
      </w:r>
    </w:p>
    <w:p w:rsidR="00A97782" w:rsidRPr="00920A4F" w:rsidRDefault="00A97782" w:rsidP="00156AA4">
      <w:pPr>
        <w:autoSpaceDE w:val="0"/>
        <w:autoSpaceDN w:val="0"/>
        <w:adjustRightInd w:val="0"/>
        <w:spacing w:before="100" w:beforeAutospacing="1" w:after="100" w:afterAutospacing="1"/>
        <w:ind w:left="2124"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w:t>
      </w:r>
      <w:r w:rsidR="00A43404">
        <w:rPr>
          <w:rFonts w:asciiTheme="minorHAnsi" w:hAnsiTheme="minorHAnsi" w:cstheme="minorHAnsi"/>
          <w:sz w:val="20"/>
          <w:szCs w:val="20"/>
        </w:rPr>
        <w:t>ten resistencia menor al 90 %.</w:t>
      </w:r>
      <w:r w:rsidRPr="00920A4F">
        <w:rPr>
          <w:rFonts w:asciiTheme="minorHAnsi" w:hAnsiTheme="minorHAnsi" w:cstheme="minorHAnsi"/>
          <w:sz w:val="20"/>
          <w:szCs w:val="20"/>
        </w:rPr>
        <w:t>de lo especificado: se procederá a la demolición y reposición del vaciado  de hormigón observado a costo del CONTRATISTA.</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A97782" w:rsidRPr="00920A4F" w:rsidRDefault="00A97782" w:rsidP="00156AA4">
      <w:pPr>
        <w:autoSpaceDE w:val="0"/>
        <w:autoSpaceDN w:val="0"/>
        <w:adjustRightInd w:val="0"/>
        <w:ind w:left="1416"/>
        <w:jc w:val="both"/>
        <w:rPr>
          <w:rFonts w:asciiTheme="minorHAnsi" w:hAnsiTheme="minorHAnsi" w:cstheme="minorHAnsi"/>
          <w:b/>
          <w:sz w:val="20"/>
          <w:szCs w:val="20"/>
        </w:rPr>
      </w:pPr>
      <w:bookmarkStart w:id="48" w:name="_Toc314666872"/>
      <w:r w:rsidRPr="00920A4F">
        <w:rPr>
          <w:rFonts w:asciiTheme="minorHAnsi" w:hAnsiTheme="minorHAnsi" w:cstheme="minorHAnsi"/>
          <w:b/>
          <w:sz w:val="20"/>
          <w:szCs w:val="20"/>
        </w:rPr>
        <w:t>Ensayos</w:t>
      </w:r>
      <w:bookmarkEnd w:id="48"/>
    </w:p>
    <w:p w:rsidR="00A97782" w:rsidRPr="00920A4F" w:rsidRDefault="00A97782" w:rsidP="00156AA4">
      <w:pPr>
        <w:autoSpaceDE w:val="0"/>
        <w:autoSpaceDN w:val="0"/>
        <w:adjustRightInd w:val="0"/>
        <w:ind w:left="1416"/>
        <w:jc w:val="both"/>
        <w:rPr>
          <w:rFonts w:asciiTheme="minorHAnsi" w:hAnsiTheme="minorHAnsi" w:cstheme="minorHAnsi"/>
          <w:sz w:val="20"/>
          <w:szCs w:val="20"/>
        </w:rPr>
      </w:pPr>
      <w:bookmarkStart w:id="49"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49"/>
    </w:p>
    <w:p w:rsidR="00A97782" w:rsidRPr="00920A4F" w:rsidRDefault="00A97782" w:rsidP="00E047E2">
      <w:pPr>
        <w:pStyle w:val="Prrafodelista"/>
        <w:numPr>
          <w:ilvl w:val="0"/>
          <w:numId w:val="10"/>
        </w:numPr>
        <w:tabs>
          <w:tab w:val="clear" w:pos="360"/>
          <w:tab w:val="num" w:pos="1776"/>
        </w:tabs>
        <w:autoSpaceDE w:val="0"/>
        <w:autoSpaceDN w:val="0"/>
        <w:adjustRightInd w:val="0"/>
        <w:spacing w:line="276" w:lineRule="auto"/>
        <w:ind w:left="1776"/>
        <w:contextualSpacing/>
        <w:jc w:val="both"/>
        <w:rPr>
          <w:rFonts w:asciiTheme="minorHAnsi" w:hAnsiTheme="minorHAnsi" w:cstheme="minorHAnsi"/>
          <w:sz w:val="20"/>
          <w:szCs w:val="20"/>
        </w:rPr>
      </w:pPr>
      <w:bookmarkStart w:id="50"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50"/>
    </w:p>
    <w:p w:rsidR="00A97782" w:rsidRPr="00920A4F" w:rsidRDefault="00A97782" w:rsidP="00156AA4">
      <w:pPr>
        <w:autoSpaceDE w:val="0"/>
        <w:autoSpaceDN w:val="0"/>
        <w:adjustRightInd w:val="0"/>
        <w:ind w:left="1416"/>
        <w:jc w:val="both"/>
        <w:rPr>
          <w:rFonts w:asciiTheme="minorHAnsi" w:hAnsiTheme="minorHAnsi" w:cstheme="minorHAnsi"/>
          <w:sz w:val="20"/>
          <w:szCs w:val="20"/>
        </w:rPr>
      </w:pPr>
    </w:p>
    <w:p w:rsidR="00A97782" w:rsidRPr="00920A4F" w:rsidRDefault="00A97782" w:rsidP="00E047E2">
      <w:pPr>
        <w:pStyle w:val="Prrafodelista"/>
        <w:numPr>
          <w:ilvl w:val="0"/>
          <w:numId w:val="10"/>
        </w:numPr>
        <w:tabs>
          <w:tab w:val="clear" w:pos="360"/>
          <w:tab w:val="num" w:pos="1776"/>
        </w:tabs>
        <w:autoSpaceDE w:val="0"/>
        <w:autoSpaceDN w:val="0"/>
        <w:adjustRightInd w:val="0"/>
        <w:spacing w:line="276" w:lineRule="auto"/>
        <w:ind w:left="1776"/>
        <w:contextualSpacing/>
        <w:jc w:val="both"/>
        <w:rPr>
          <w:rFonts w:asciiTheme="minorHAnsi" w:hAnsiTheme="minorHAnsi" w:cstheme="minorHAnsi"/>
          <w:sz w:val="20"/>
          <w:szCs w:val="20"/>
        </w:rPr>
      </w:pPr>
      <w:bookmarkStart w:id="51" w:name="_Toc314666876"/>
      <w:r w:rsidRPr="00920A4F">
        <w:rPr>
          <w:rFonts w:asciiTheme="minorHAnsi" w:hAnsiTheme="minorHAnsi" w:cstheme="minorHAnsi"/>
          <w:b/>
          <w:sz w:val="20"/>
          <w:szCs w:val="20"/>
        </w:rPr>
        <w:t>Frecuencia de los ensayos</w:t>
      </w:r>
      <w:bookmarkEnd w:id="51"/>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52" w:name="_Toc314666877"/>
      <w:r w:rsidRPr="00920A4F">
        <w:rPr>
          <w:rFonts w:asciiTheme="minorHAnsi" w:hAnsiTheme="minorHAnsi" w:cstheme="minorHAnsi"/>
          <w:sz w:val="20"/>
          <w:szCs w:val="20"/>
        </w:rPr>
        <w:t xml:space="preserve">Se realizará la toma de probetas cada 300 metros o cada vez que lo exija el SUPERVISOR, donde se realice la reposición de aceras, estas serán </w:t>
      </w:r>
      <w:r w:rsidRPr="00920A4F">
        <w:rPr>
          <w:rFonts w:asciiTheme="minorHAnsi" w:hAnsiTheme="minorHAnsi" w:cstheme="minorHAnsi"/>
          <w:sz w:val="20"/>
          <w:szCs w:val="20"/>
        </w:rPr>
        <w:lastRenderedPageBreak/>
        <w:t>analizadas a los 28 días mediante las fórmulas indicadas en la Norma Boliviana del Hormigón Armado CBH-87</w:t>
      </w:r>
      <w:bookmarkEnd w:id="52"/>
      <w:r w:rsidRPr="00920A4F">
        <w:rPr>
          <w:rFonts w:asciiTheme="minorHAnsi" w:hAnsiTheme="minorHAnsi" w:cstheme="minorHAnsi"/>
          <w:sz w:val="20"/>
          <w:szCs w:val="20"/>
        </w:rPr>
        <w:t>.</w:t>
      </w:r>
    </w:p>
    <w:p w:rsidR="00A97782" w:rsidRPr="00920A4F" w:rsidRDefault="00A97782" w:rsidP="00156AA4">
      <w:pPr>
        <w:autoSpaceDE w:val="0"/>
        <w:autoSpaceDN w:val="0"/>
        <w:adjustRightInd w:val="0"/>
        <w:ind w:left="1776"/>
        <w:jc w:val="both"/>
        <w:rPr>
          <w:rFonts w:asciiTheme="minorHAnsi" w:hAnsiTheme="minorHAnsi" w:cstheme="minorHAnsi"/>
          <w:sz w:val="20"/>
          <w:szCs w:val="20"/>
        </w:rPr>
      </w:pPr>
      <w:bookmarkStart w:id="53"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53"/>
    </w:p>
    <w:p w:rsidR="00A97782" w:rsidRPr="00920A4F" w:rsidRDefault="00A97782" w:rsidP="00156AA4">
      <w:pPr>
        <w:autoSpaceDE w:val="0"/>
        <w:autoSpaceDN w:val="0"/>
        <w:adjustRightInd w:val="0"/>
        <w:ind w:left="1776"/>
        <w:jc w:val="both"/>
        <w:rPr>
          <w:rFonts w:asciiTheme="minorHAnsi" w:hAnsiTheme="minorHAnsi" w:cstheme="minorHAnsi"/>
          <w:sz w:val="20"/>
          <w:szCs w:val="20"/>
        </w:rPr>
      </w:pPr>
      <w:bookmarkStart w:id="54" w:name="_Toc314666879"/>
      <w:r w:rsidRPr="00920A4F">
        <w:rPr>
          <w:rFonts w:asciiTheme="minorHAnsi" w:hAnsiTheme="minorHAnsi" w:cstheme="minorHAnsi"/>
          <w:sz w:val="20"/>
          <w:szCs w:val="20"/>
        </w:rPr>
        <w:t>Se deberá individualizar cada probeta anotando la fecha y hora y el elemento estructural correspondiente.</w:t>
      </w:r>
      <w:bookmarkEnd w:id="54"/>
    </w:p>
    <w:p w:rsidR="00A97782" w:rsidRPr="00920A4F" w:rsidRDefault="00A97782" w:rsidP="00156AA4">
      <w:pPr>
        <w:autoSpaceDE w:val="0"/>
        <w:autoSpaceDN w:val="0"/>
        <w:adjustRightInd w:val="0"/>
        <w:ind w:left="1416" w:firstLine="360"/>
        <w:jc w:val="both"/>
        <w:rPr>
          <w:rFonts w:asciiTheme="minorHAnsi" w:hAnsiTheme="minorHAnsi" w:cstheme="minorHAnsi"/>
          <w:sz w:val="20"/>
          <w:szCs w:val="20"/>
        </w:rPr>
      </w:pPr>
      <w:bookmarkStart w:id="55" w:name="_Toc314666880"/>
      <w:r w:rsidRPr="00920A4F">
        <w:rPr>
          <w:rFonts w:asciiTheme="minorHAnsi" w:hAnsiTheme="minorHAnsi" w:cstheme="minorHAnsi"/>
          <w:sz w:val="20"/>
          <w:szCs w:val="20"/>
        </w:rPr>
        <w:t>Las probetas serán preparadas en presencia del SUPERVISOR DE OBRA.</w:t>
      </w:r>
      <w:bookmarkEnd w:id="55"/>
    </w:p>
    <w:p w:rsidR="00A97782" w:rsidRPr="00920A4F" w:rsidRDefault="00A97782" w:rsidP="00156AA4">
      <w:pPr>
        <w:autoSpaceDE w:val="0"/>
        <w:autoSpaceDN w:val="0"/>
        <w:adjustRightInd w:val="0"/>
        <w:ind w:left="1776"/>
        <w:jc w:val="both"/>
        <w:rPr>
          <w:rFonts w:asciiTheme="minorHAnsi" w:hAnsiTheme="minorHAnsi" w:cstheme="minorHAnsi"/>
          <w:sz w:val="20"/>
          <w:szCs w:val="20"/>
        </w:rPr>
      </w:pPr>
      <w:bookmarkStart w:id="56"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56"/>
    </w:p>
    <w:p w:rsidR="00A97782" w:rsidRPr="00920A4F" w:rsidRDefault="00A97782" w:rsidP="00156AA4">
      <w:pPr>
        <w:autoSpaceDE w:val="0"/>
        <w:autoSpaceDN w:val="0"/>
        <w:adjustRightInd w:val="0"/>
        <w:ind w:left="1776"/>
        <w:jc w:val="both"/>
        <w:rPr>
          <w:rFonts w:asciiTheme="minorHAnsi" w:hAnsiTheme="minorHAnsi" w:cstheme="minorHAnsi"/>
          <w:sz w:val="20"/>
          <w:szCs w:val="20"/>
        </w:rPr>
      </w:pPr>
      <w:bookmarkStart w:id="57"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57"/>
    </w:p>
    <w:p w:rsidR="00A97782" w:rsidRPr="00920A4F" w:rsidRDefault="00A97782" w:rsidP="00E047E2">
      <w:pPr>
        <w:pStyle w:val="Prrafodelista"/>
        <w:numPr>
          <w:ilvl w:val="0"/>
          <w:numId w:val="19"/>
        </w:numPr>
        <w:autoSpaceDE w:val="0"/>
        <w:autoSpaceDN w:val="0"/>
        <w:adjustRightInd w:val="0"/>
        <w:spacing w:line="276" w:lineRule="auto"/>
        <w:ind w:left="1842" w:hanging="426"/>
        <w:contextualSpacing/>
        <w:jc w:val="both"/>
        <w:rPr>
          <w:rFonts w:asciiTheme="minorHAnsi" w:hAnsiTheme="minorHAnsi" w:cstheme="minorHAnsi"/>
          <w:sz w:val="20"/>
          <w:szCs w:val="20"/>
        </w:rPr>
      </w:pPr>
      <w:bookmarkStart w:id="58" w:name="_Toc314666883"/>
      <w:r w:rsidRPr="00920A4F">
        <w:rPr>
          <w:rFonts w:asciiTheme="minorHAnsi" w:hAnsiTheme="minorHAnsi" w:cstheme="minorHAnsi"/>
          <w:b/>
          <w:sz w:val="20"/>
          <w:szCs w:val="20"/>
        </w:rPr>
        <w:t xml:space="preserve">Evaluación y aceptación del </w:t>
      </w:r>
      <w:bookmarkStart w:id="59" w:name="_Toc314666884"/>
      <w:bookmarkEnd w:id="58"/>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59"/>
    </w:p>
    <w:p w:rsidR="00A97782" w:rsidRPr="00920A4F" w:rsidRDefault="00A97782" w:rsidP="00E047E2">
      <w:pPr>
        <w:pStyle w:val="Prrafodelista"/>
        <w:numPr>
          <w:ilvl w:val="0"/>
          <w:numId w:val="19"/>
        </w:numPr>
        <w:autoSpaceDE w:val="0"/>
        <w:autoSpaceDN w:val="0"/>
        <w:adjustRightInd w:val="0"/>
        <w:spacing w:line="276" w:lineRule="auto"/>
        <w:ind w:left="1842" w:hanging="425"/>
        <w:contextualSpacing/>
        <w:jc w:val="both"/>
        <w:rPr>
          <w:rFonts w:asciiTheme="minorHAnsi" w:hAnsiTheme="minorHAnsi" w:cstheme="minorHAnsi"/>
          <w:sz w:val="20"/>
          <w:szCs w:val="20"/>
        </w:rPr>
      </w:pPr>
      <w:bookmarkStart w:id="60" w:name="_Toc314666885"/>
      <w:r w:rsidRPr="00920A4F">
        <w:rPr>
          <w:rFonts w:asciiTheme="minorHAnsi" w:hAnsiTheme="minorHAnsi" w:cstheme="minorHAnsi"/>
          <w:b/>
          <w:sz w:val="20"/>
          <w:szCs w:val="20"/>
        </w:rPr>
        <w:t xml:space="preserve">Aceptación de la </w:t>
      </w:r>
      <w:bookmarkStart w:id="61" w:name="_Toc314666886"/>
      <w:bookmarkEnd w:id="60"/>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61"/>
    </w:p>
    <w:p w:rsidR="00A97782" w:rsidRPr="00920A4F" w:rsidRDefault="00A97782" w:rsidP="00156AA4">
      <w:pPr>
        <w:autoSpaceDE w:val="0"/>
        <w:autoSpaceDN w:val="0"/>
        <w:adjustRightInd w:val="0"/>
        <w:ind w:left="1416" w:firstLine="720"/>
        <w:jc w:val="both"/>
        <w:rPr>
          <w:rFonts w:asciiTheme="minorHAnsi" w:hAnsiTheme="minorHAnsi" w:cstheme="minorHAnsi"/>
          <w:sz w:val="20"/>
          <w:szCs w:val="20"/>
        </w:rPr>
      </w:pPr>
      <w:bookmarkStart w:id="62" w:name="_Toc314666887"/>
      <w:r w:rsidRPr="00920A4F">
        <w:rPr>
          <w:rFonts w:asciiTheme="minorHAnsi" w:hAnsiTheme="minorHAnsi" w:cstheme="minorHAnsi"/>
          <w:sz w:val="20"/>
          <w:szCs w:val="20"/>
        </w:rPr>
        <w:t>i) Resistencia del 80 a 90 %.</w:t>
      </w:r>
      <w:bookmarkStart w:id="63" w:name="_Toc314666888"/>
      <w:bookmarkEnd w:id="62"/>
      <w:r w:rsidRPr="00920A4F">
        <w:rPr>
          <w:rFonts w:asciiTheme="minorHAnsi" w:hAnsiTheme="minorHAnsi" w:cstheme="minorHAnsi"/>
          <w:sz w:val="20"/>
          <w:szCs w:val="20"/>
        </w:rPr>
        <w:t>Se procederá a:</w:t>
      </w:r>
      <w:bookmarkEnd w:id="63"/>
    </w:p>
    <w:p w:rsidR="00A97782" w:rsidRPr="00920A4F" w:rsidRDefault="00A97782" w:rsidP="00156AA4">
      <w:pPr>
        <w:autoSpaceDE w:val="0"/>
        <w:autoSpaceDN w:val="0"/>
        <w:adjustRightInd w:val="0"/>
        <w:ind w:left="1416" w:firstLine="720"/>
        <w:jc w:val="both"/>
        <w:rPr>
          <w:rFonts w:asciiTheme="minorHAnsi" w:hAnsiTheme="minorHAnsi" w:cstheme="minorHAnsi"/>
          <w:sz w:val="20"/>
          <w:szCs w:val="20"/>
        </w:rPr>
      </w:pPr>
      <w:bookmarkStart w:id="64" w:name="_Toc314666889"/>
      <w:r w:rsidRPr="00920A4F">
        <w:rPr>
          <w:rFonts w:asciiTheme="minorHAnsi" w:hAnsiTheme="minorHAnsi" w:cstheme="minorHAnsi"/>
          <w:sz w:val="20"/>
          <w:szCs w:val="20"/>
        </w:rPr>
        <w:t xml:space="preserve">1. Ensayo con esclerómetro, </w:t>
      </w:r>
      <w:proofErr w:type="spellStart"/>
      <w:r w:rsidRPr="00920A4F">
        <w:rPr>
          <w:rFonts w:asciiTheme="minorHAnsi" w:hAnsiTheme="minorHAnsi" w:cstheme="minorHAnsi"/>
          <w:sz w:val="20"/>
          <w:szCs w:val="20"/>
        </w:rPr>
        <w:t>senoscopio</w:t>
      </w:r>
      <w:proofErr w:type="spellEnd"/>
      <w:r w:rsidRPr="00920A4F">
        <w:rPr>
          <w:rFonts w:asciiTheme="minorHAnsi" w:hAnsiTheme="minorHAnsi" w:cstheme="minorHAnsi"/>
          <w:sz w:val="20"/>
          <w:szCs w:val="20"/>
        </w:rPr>
        <w:t xml:space="preserve"> u otro no destructivo.</w:t>
      </w:r>
      <w:bookmarkEnd w:id="64"/>
    </w:p>
    <w:p w:rsidR="00A97782" w:rsidRPr="00920A4F" w:rsidRDefault="00A97782" w:rsidP="00156AA4">
      <w:pPr>
        <w:autoSpaceDE w:val="0"/>
        <w:autoSpaceDN w:val="0"/>
        <w:adjustRightInd w:val="0"/>
        <w:ind w:left="2136"/>
        <w:jc w:val="both"/>
        <w:rPr>
          <w:rFonts w:asciiTheme="minorHAnsi" w:hAnsiTheme="minorHAnsi" w:cstheme="minorHAnsi"/>
          <w:sz w:val="20"/>
          <w:szCs w:val="20"/>
        </w:rPr>
      </w:pPr>
      <w:bookmarkStart w:id="65"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65"/>
    </w:p>
    <w:p w:rsidR="00A97782" w:rsidRPr="00920A4F" w:rsidRDefault="00A97782" w:rsidP="00156AA4">
      <w:pPr>
        <w:autoSpaceDE w:val="0"/>
        <w:autoSpaceDN w:val="0"/>
        <w:adjustRightInd w:val="0"/>
        <w:ind w:left="1416" w:firstLine="720"/>
        <w:jc w:val="both"/>
        <w:rPr>
          <w:rFonts w:asciiTheme="minorHAnsi" w:hAnsiTheme="minorHAnsi" w:cstheme="minorHAnsi"/>
          <w:sz w:val="20"/>
          <w:szCs w:val="20"/>
        </w:rPr>
      </w:pPr>
      <w:bookmarkStart w:id="66" w:name="_Toc314666891"/>
      <w:r w:rsidRPr="00920A4F">
        <w:rPr>
          <w:rFonts w:asciiTheme="minorHAnsi" w:hAnsiTheme="minorHAnsi" w:cstheme="minorHAnsi"/>
          <w:sz w:val="20"/>
          <w:szCs w:val="20"/>
        </w:rPr>
        <w:t>ii) Resistencia inferior al 60 %.</w:t>
      </w:r>
      <w:bookmarkEnd w:id="66"/>
      <w:r w:rsidRPr="00920A4F">
        <w:rPr>
          <w:rFonts w:asciiTheme="minorHAnsi" w:hAnsiTheme="minorHAnsi" w:cstheme="minorHAnsi"/>
          <w:sz w:val="20"/>
          <w:szCs w:val="20"/>
        </w:rPr>
        <w:t xml:space="preserve"> Se procederá a:</w:t>
      </w:r>
    </w:p>
    <w:p w:rsidR="00A97782" w:rsidRPr="00920A4F" w:rsidRDefault="00A97782" w:rsidP="00156AA4">
      <w:pPr>
        <w:autoSpaceDE w:val="0"/>
        <w:autoSpaceDN w:val="0"/>
        <w:adjustRightInd w:val="0"/>
        <w:ind w:left="2136"/>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67" w:name="_Toc314666892"/>
      <w:r w:rsidRPr="00920A4F">
        <w:rPr>
          <w:rFonts w:asciiTheme="minorHAnsi" w:hAnsiTheme="minorHAnsi" w:cstheme="minorHAnsi"/>
          <w:sz w:val="20"/>
          <w:szCs w:val="20"/>
        </w:rPr>
        <w:t>El CONTRATISTA procederá a la demolición y reemplazo del sector de vaciado afectado.</w:t>
      </w:r>
      <w:bookmarkEnd w:id="67"/>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68" w:name="_Toc314666893"/>
      <w:r w:rsidRPr="00920A4F">
        <w:rPr>
          <w:rFonts w:asciiTheme="minorHAnsi" w:hAnsiTheme="minorHAnsi" w:cstheme="minorHAnsi"/>
          <w:sz w:val="20"/>
          <w:szCs w:val="20"/>
        </w:rPr>
        <w:t>Todos los ensayos, pruebas, demoliciones, reemplazos necesarios serán cancelados por el CONTRATISTA.</w:t>
      </w:r>
      <w:bookmarkEnd w:id="68"/>
    </w:p>
    <w:p w:rsidR="00A97782" w:rsidRPr="00920A4F" w:rsidRDefault="00A97782" w:rsidP="00156AA4">
      <w:pPr>
        <w:ind w:left="1416"/>
        <w:jc w:val="both"/>
        <w:rPr>
          <w:rFonts w:asciiTheme="minorHAnsi" w:hAnsiTheme="minorHAnsi" w:cstheme="minorHAnsi"/>
          <w:sz w:val="20"/>
          <w:szCs w:val="20"/>
        </w:rPr>
      </w:pPr>
      <w:bookmarkStart w:id="69"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69"/>
    </w:p>
    <w:p w:rsidR="00A97782" w:rsidRPr="00920A4F" w:rsidRDefault="00A97782" w:rsidP="00156AA4">
      <w:pPr>
        <w:ind w:left="1416"/>
        <w:jc w:val="both"/>
        <w:rPr>
          <w:rFonts w:asciiTheme="minorHAnsi" w:hAnsiTheme="minorHAnsi" w:cstheme="minorHAnsi"/>
          <w:sz w:val="20"/>
          <w:szCs w:val="20"/>
        </w:rPr>
      </w:pPr>
      <w:bookmarkStart w:id="70"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70"/>
    </w:p>
    <w:p w:rsidR="00A97782" w:rsidRPr="00920A4F" w:rsidRDefault="00A97782" w:rsidP="00156AA4">
      <w:pPr>
        <w:ind w:left="1416"/>
        <w:jc w:val="both"/>
        <w:rPr>
          <w:rFonts w:asciiTheme="minorHAnsi" w:hAnsiTheme="minorHAnsi" w:cstheme="minorHAnsi"/>
          <w:sz w:val="20"/>
          <w:szCs w:val="20"/>
        </w:rPr>
      </w:pPr>
      <w:bookmarkStart w:id="71"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71"/>
    </w:p>
    <w:p w:rsidR="00A97782" w:rsidRPr="00920A4F" w:rsidRDefault="00A97782" w:rsidP="00156AA4">
      <w:pPr>
        <w:ind w:left="1416"/>
        <w:jc w:val="both"/>
        <w:rPr>
          <w:rFonts w:asciiTheme="minorHAnsi" w:hAnsiTheme="minorHAnsi" w:cstheme="minorHAnsi"/>
          <w:sz w:val="20"/>
          <w:szCs w:val="20"/>
        </w:rPr>
      </w:pPr>
      <w:bookmarkStart w:id="72" w:name="_Toc314666897"/>
      <w:r w:rsidRPr="00920A4F">
        <w:rPr>
          <w:rFonts w:asciiTheme="minorHAnsi" w:hAnsiTheme="minorHAnsi" w:cstheme="minorHAnsi"/>
          <w:sz w:val="20"/>
          <w:szCs w:val="20"/>
        </w:rPr>
        <w:t>En esta forma no se requerirá el empleo adicional de agua una vez la superficie haya sido cubierta.</w:t>
      </w:r>
      <w:bookmarkEnd w:id="72"/>
    </w:p>
    <w:p w:rsidR="00A97782" w:rsidRPr="00920A4F" w:rsidRDefault="00A97782" w:rsidP="00156AA4">
      <w:pPr>
        <w:ind w:left="1416"/>
        <w:jc w:val="both"/>
        <w:rPr>
          <w:rFonts w:asciiTheme="minorHAnsi" w:hAnsiTheme="minorHAnsi" w:cstheme="minorHAnsi"/>
          <w:sz w:val="20"/>
          <w:szCs w:val="20"/>
        </w:rPr>
      </w:pPr>
      <w:bookmarkStart w:id="73" w:name="_Toc314666898"/>
      <w:r w:rsidRPr="00920A4F">
        <w:rPr>
          <w:rFonts w:asciiTheme="minorHAnsi" w:hAnsiTheme="minorHAnsi" w:cstheme="minorHAnsi"/>
          <w:sz w:val="20"/>
          <w:szCs w:val="20"/>
        </w:rPr>
        <w:t>El tramo debe revisarse frecuentemente para asegurarse que si tenga la humedad requerida.</w:t>
      </w:r>
      <w:bookmarkEnd w:id="73"/>
    </w:p>
    <w:p w:rsidR="00A97782" w:rsidRPr="00920A4F" w:rsidRDefault="00A97782" w:rsidP="00156AA4">
      <w:pPr>
        <w:ind w:left="1416"/>
        <w:jc w:val="both"/>
        <w:rPr>
          <w:rFonts w:asciiTheme="minorHAnsi" w:hAnsiTheme="minorHAnsi" w:cstheme="minorHAnsi"/>
          <w:sz w:val="20"/>
          <w:szCs w:val="20"/>
        </w:rPr>
      </w:pPr>
      <w:bookmarkStart w:id="74" w:name="_Toc314666899"/>
      <w:r w:rsidRPr="00920A4F">
        <w:rPr>
          <w:rFonts w:asciiTheme="minorHAnsi" w:hAnsiTheme="minorHAnsi" w:cstheme="minorHAnsi"/>
          <w:b/>
          <w:sz w:val="20"/>
          <w:szCs w:val="20"/>
        </w:rPr>
        <w:lastRenderedPageBreak/>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74"/>
    </w:p>
    <w:p w:rsidR="00A97782" w:rsidRDefault="00A97782" w:rsidP="00156AA4">
      <w:pPr>
        <w:ind w:left="1416"/>
        <w:jc w:val="both"/>
        <w:rPr>
          <w:rFonts w:asciiTheme="minorHAnsi" w:hAnsiTheme="minorHAnsi" w:cstheme="minorHAnsi"/>
          <w:sz w:val="20"/>
          <w:szCs w:val="20"/>
        </w:rPr>
      </w:pPr>
      <w:bookmarkStart w:id="75"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75"/>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A97782" w:rsidRPr="00920A4F" w:rsidRDefault="00A97782" w:rsidP="00E047E2">
      <w:pPr>
        <w:numPr>
          <w:ilvl w:val="0"/>
          <w:numId w:val="18"/>
        </w:numPr>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A97782" w:rsidRPr="00920A4F" w:rsidRDefault="00A97782" w:rsidP="00E047E2">
      <w:pPr>
        <w:numPr>
          <w:ilvl w:val="0"/>
          <w:numId w:val="18"/>
        </w:numPr>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165DC9" w:rsidRDefault="00A97782" w:rsidP="00156AA4">
      <w:pPr>
        <w:pStyle w:val="Prrafodelista"/>
        <w:ind w:left="1416"/>
        <w:jc w:val="both"/>
        <w:rPr>
          <w:rFonts w:asciiTheme="minorHAnsi" w:hAnsiTheme="minorHAnsi" w:cstheme="minorHAnsi"/>
          <w:sz w:val="20"/>
          <w:szCs w:val="20"/>
        </w:rPr>
      </w:pPr>
      <w:r w:rsidRPr="00165DC9">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165DC9" w:rsidRDefault="00A97782" w:rsidP="00156AA4">
      <w:pPr>
        <w:pStyle w:val="Prrafodelista"/>
        <w:ind w:left="1416"/>
        <w:jc w:val="both"/>
        <w:rPr>
          <w:rFonts w:asciiTheme="minorHAnsi" w:hAnsiTheme="minorHAnsi" w:cstheme="minorHAnsi"/>
          <w:sz w:val="20"/>
          <w:szCs w:val="20"/>
        </w:rPr>
      </w:pPr>
    </w:p>
    <w:p w:rsidR="00A97782" w:rsidRPr="00165DC9" w:rsidRDefault="00A97782" w:rsidP="00156AA4">
      <w:pPr>
        <w:pStyle w:val="Prrafodelista"/>
        <w:ind w:left="1416"/>
        <w:jc w:val="both"/>
        <w:rPr>
          <w:rFonts w:asciiTheme="minorHAnsi" w:hAnsiTheme="minorHAnsi" w:cstheme="minorHAnsi"/>
          <w:sz w:val="20"/>
          <w:szCs w:val="20"/>
        </w:rPr>
      </w:pPr>
      <w:r w:rsidRPr="00165DC9">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165DC9" w:rsidRDefault="00A97782" w:rsidP="00156AA4">
      <w:pPr>
        <w:pStyle w:val="Prrafodelista"/>
        <w:ind w:left="1416"/>
        <w:jc w:val="both"/>
        <w:rPr>
          <w:rFonts w:asciiTheme="minorHAnsi" w:hAnsiTheme="minorHAnsi" w:cstheme="minorHAnsi"/>
          <w:sz w:val="20"/>
          <w:szCs w:val="20"/>
        </w:rPr>
      </w:pPr>
    </w:p>
    <w:p w:rsidR="00A97782" w:rsidRPr="00165DC9" w:rsidRDefault="00A97782" w:rsidP="00156AA4">
      <w:pPr>
        <w:pStyle w:val="Prrafodelista"/>
        <w:ind w:left="1416"/>
        <w:jc w:val="both"/>
        <w:rPr>
          <w:rFonts w:asciiTheme="minorHAnsi" w:hAnsiTheme="minorHAnsi" w:cstheme="minorHAnsi"/>
          <w:sz w:val="20"/>
          <w:szCs w:val="20"/>
        </w:rPr>
      </w:pPr>
      <w:r w:rsidRPr="00165DC9">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165DC9" w:rsidRDefault="00A97782" w:rsidP="00156AA4">
      <w:pPr>
        <w:pStyle w:val="Prrafodelista"/>
        <w:ind w:left="1416"/>
        <w:jc w:val="both"/>
        <w:rPr>
          <w:rFonts w:asciiTheme="minorHAnsi" w:hAnsiTheme="minorHAnsi" w:cstheme="minorHAnsi"/>
          <w:sz w:val="20"/>
          <w:szCs w:val="20"/>
        </w:rPr>
      </w:pPr>
    </w:p>
    <w:p w:rsidR="00A97782" w:rsidRDefault="00A97782" w:rsidP="00156AA4">
      <w:pPr>
        <w:pStyle w:val="Prrafodelista"/>
        <w:ind w:left="1416"/>
        <w:jc w:val="both"/>
        <w:rPr>
          <w:rFonts w:asciiTheme="minorHAnsi" w:hAnsiTheme="minorHAnsi" w:cstheme="minorHAnsi"/>
          <w:sz w:val="20"/>
          <w:szCs w:val="20"/>
        </w:rPr>
      </w:pPr>
      <w:r w:rsidRPr="00165DC9">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12F1D" w:rsidRPr="00165DC9" w:rsidRDefault="00712F1D" w:rsidP="00156AA4">
      <w:pPr>
        <w:pStyle w:val="Prrafodelista"/>
        <w:ind w:left="1416"/>
        <w:jc w:val="both"/>
        <w:rPr>
          <w:rFonts w:asciiTheme="minorHAnsi" w:hAnsiTheme="minorHAnsi" w:cstheme="minorHAnsi"/>
          <w:sz w:val="20"/>
          <w:szCs w:val="20"/>
        </w:rPr>
      </w:pPr>
    </w:p>
    <w:p w:rsidR="00A97782" w:rsidRPr="00B413CB"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Pr="00165DC9" w:rsidRDefault="00A97782" w:rsidP="00156AA4">
      <w:pPr>
        <w:pStyle w:val="Prrafodelista"/>
        <w:ind w:left="1416"/>
        <w:jc w:val="both"/>
        <w:rPr>
          <w:rFonts w:asciiTheme="minorHAnsi" w:hAnsiTheme="minorHAnsi" w:cstheme="minorHAnsi"/>
          <w:sz w:val="20"/>
          <w:szCs w:val="20"/>
        </w:rPr>
      </w:pPr>
      <w:r w:rsidRPr="00165DC9">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A97782" w:rsidRPr="00165DC9" w:rsidRDefault="00A97782" w:rsidP="00156AA4">
      <w:pPr>
        <w:pStyle w:val="Prrafodelista"/>
        <w:ind w:left="1416"/>
        <w:jc w:val="both"/>
        <w:rPr>
          <w:rFonts w:asciiTheme="minorHAnsi" w:hAnsiTheme="minorHAnsi" w:cstheme="minorHAnsi"/>
          <w:sz w:val="20"/>
          <w:szCs w:val="20"/>
        </w:rPr>
      </w:pPr>
    </w:p>
    <w:p w:rsidR="00A97782" w:rsidRPr="00165DC9" w:rsidRDefault="00A97782" w:rsidP="00156AA4">
      <w:pPr>
        <w:pStyle w:val="Prrafodelista"/>
        <w:ind w:left="1416"/>
        <w:jc w:val="both"/>
        <w:rPr>
          <w:rFonts w:asciiTheme="minorHAnsi" w:hAnsiTheme="minorHAnsi" w:cstheme="minorHAnsi"/>
          <w:sz w:val="20"/>
          <w:szCs w:val="20"/>
        </w:rPr>
      </w:pPr>
      <w:bookmarkStart w:id="76" w:name="_Toc314666902"/>
      <w:r w:rsidRPr="00165DC9">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76"/>
    </w:p>
    <w:p w:rsidR="00A97782" w:rsidRPr="00B413CB" w:rsidRDefault="00A97782" w:rsidP="00A97782">
      <w:pPr>
        <w:pStyle w:val="Prrafodelista"/>
        <w:ind w:left="720"/>
        <w:rPr>
          <w:rFonts w:ascii="Calibri" w:hAnsi="Calibri"/>
          <w:b/>
          <w:color w:val="000000"/>
          <w:sz w:val="22"/>
          <w:szCs w:val="22"/>
          <w:lang w:val="es-BO" w:eastAsia="es-BO"/>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CONSTRUCCION DE BASE DE SUELO CEMENTO</w:t>
      </w:r>
    </w:p>
    <w:p w:rsidR="00A97782" w:rsidRPr="00835241" w:rsidRDefault="00A97782" w:rsidP="00A97782">
      <w:pPr>
        <w:pStyle w:val="Prrafodelista"/>
        <w:ind w:left="720"/>
        <w:rPr>
          <w:rFonts w:asciiTheme="minorHAnsi" w:hAnsiTheme="minorHAnsi" w:cstheme="minorHAnsi"/>
          <w:b/>
          <w:sz w:val="20"/>
          <w:szCs w:val="20"/>
        </w:rPr>
      </w:pPr>
      <w:r w:rsidRPr="00835241">
        <w:rPr>
          <w:rFonts w:asciiTheme="minorHAnsi" w:hAnsiTheme="minorHAnsi" w:cstheme="minorHAnsi"/>
          <w:b/>
          <w:sz w:val="20"/>
          <w:szCs w:val="20"/>
        </w:rPr>
        <w:t>UNIDAD: Metro Cubico (m3)</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Default="00A97782" w:rsidP="007364DA">
      <w:pPr>
        <w:pStyle w:val="Prrafodelista"/>
        <w:ind w:left="1416"/>
        <w:contextualSpacing/>
        <w:jc w:val="both"/>
        <w:rPr>
          <w:rFonts w:asciiTheme="minorHAnsi" w:hAnsiTheme="minorHAnsi" w:cstheme="minorHAnsi"/>
          <w:kern w:val="28"/>
          <w:sz w:val="20"/>
          <w:szCs w:val="20"/>
        </w:rPr>
      </w:pPr>
      <w:r w:rsidRPr="00A524EF">
        <w:rPr>
          <w:rFonts w:asciiTheme="minorHAnsi" w:hAnsiTheme="minorHAnsi" w:cstheme="minorHAnsi"/>
          <w:kern w:val="28"/>
          <w:sz w:val="20"/>
          <w:szCs w:val="20"/>
        </w:rPr>
        <w:t>Se define a la construcción de la base de suelo cemento, como un material estabilizado con cemento, mediante la mezcla íntima del material seleccionado, arena y/o grava, cemento, agua y eventualmente aditivos, adecu</w:t>
      </w:r>
      <w:r>
        <w:rPr>
          <w:rFonts w:asciiTheme="minorHAnsi" w:hAnsiTheme="minorHAnsi" w:cstheme="minorHAnsi"/>
          <w:kern w:val="28"/>
          <w:sz w:val="20"/>
          <w:szCs w:val="20"/>
        </w:rPr>
        <w:t>adamente compactados y curados.</w:t>
      </w:r>
    </w:p>
    <w:p w:rsidR="00A97782" w:rsidRPr="00A524EF" w:rsidRDefault="00A97782" w:rsidP="007364DA">
      <w:pPr>
        <w:pStyle w:val="Prrafodelista"/>
        <w:ind w:left="1416"/>
        <w:contextualSpacing/>
        <w:jc w:val="both"/>
        <w:rPr>
          <w:rFonts w:asciiTheme="minorHAnsi" w:hAnsiTheme="minorHAnsi" w:cstheme="minorHAnsi"/>
          <w:kern w:val="28"/>
          <w:sz w:val="20"/>
          <w:szCs w:val="20"/>
        </w:rPr>
      </w:pPr>
    </w:p>
    <w:p w:rsidR="00A97782" w:rsidRPr="00165DC9" w:rsidRDefault="00A97782" w:rsidP="007364DA">
      <w:pPr>
        <w:pStyle w:val="Prrafodelista"/>
        <w:ind w:left="1416"/>
        <w:contextualSpacing/>
        <w:jc w:val="both"/>
        <w:rPr>
          <w:rFonts w:asciiTheme="minorHAnsi" w:hAnsiTheme="minorHAnsi" w:cstheme="minorHAnsi"/>
          <w:kern w:val="28"/>
          <w:sz w:val="20"/>
          <w:szCs w:val="20"/>
        </w:rPr>
      </w:pPr>
      <w:r w:rsidRPr="00A524EF">
        <w:rPr>
          <w:rFonts w:asciiTheme="minorHAnsi" w:hAnsiTheme="minorHAnsi" w:cstheme="minorHAnsi"/>
          <w:kern w:val="28"/>
          <w:sz w:val="20"/>
          <w:szCs w:val="20"/>
        </w:rPr>
        <w:t>A esta base, se le exigirá determinadas condiciones de no susceptibilidad al agua, resistencia, y durabilidad, en conformidad con los espesores, alineamiento y secciones transversales.</w:t>
      </w:r>
    </w:p>
    <w:p w:rsidR="00A97782" w:rsidRPr="00A524EF"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Default="00A97782" w:rsidP="00A97782">
      <w:pPr>
        <w:ind w:left="720"/>
        <w:rPr>
          <w:rFonts w:asciiTheme="minorHAnsi" w:hAnsiTheme="minorHAnsi" w:cstheme="minorHAnsi"/>
          <w:b/>
          <w:kern w:val="28"/>
          <w:sz w:val="20"/>
          <w:szCs w:val="20"/>
        </w:rPr>
      </w:pPr>
    </w:p>
    <w:p w:rsidR="00A97782" w:rsidRPr="00A524EF" w:rsidRDefault="00A97782" w:rsidP="007364DA">
      <w:pPr>
        <w:ind w:left="1416"/>
        <w:rPr>
          <w:rFonts w:asciiTheme="minorHAnsi" w:hAnsiTheme="minorHAnsi" w:cstheme="minorHAnsi"/>
          <w:b/>
          <w:kern w:val="28"/>
          <w:sz w:val="20"/>
          <w:szCs w:val="20"/>
        </w:rPr>
      </w:pPr>
      <w:r w:rsidRPr="00A524EF">
        <w:rPr>
          <w:rFonts w:asciiTheme="minorHAnsi" w:hAnsiTheme="minorHAnsi" w:cstheme="minorHAnsi"/>
          <w:b/>
          <w:kern w:val="28"/>
          <w:sz w:val="20"/>
          <w:szCs w:val="20"/>
        </w:rPr>
        <w:t>SUELO</w:t>
      </w:r>
    </w:p>
    <w:p w:rsidR="00A97782" w:rsidRPr="00A524EF" w:rsidRDefault="00A97782" w:rsidP="007364DA">
      <w:pPr>
        <w:ind w:left="1416"/>
        <w:rPr>
          <w:rFonts w:asciiTheme="minorHAnsi" w:hAnsiTheme="minorHAnsi" w:cstheme="minorHAnsi"/>
          <w:b/>
          <w:kern w:val="28"/>
          <w:sz w:val="20"/>
          <w:szCs w:val="20"/>
        </w:rPr>
      </w:pPr>
      <w:r w:rsidRPr="00A524EF">
        <w:rPr>
          <w:rFonts w:asciiTheme="minorHAnsi" w:hAnsiTheme="minorHAnsi" w:cstheme="minorHAnsi"/>
          <w:b/>
          <w:kern w:val="28"/>
          <w:sz w:val="20"/>
          <w:szCs w:val="20"/>
        </w:rPr>
        <w:t>Condiciones Generales</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Preferentemente se utilizará material local de las mismas vías o suelos procedentes de yacimientos, identificados a través de muestras debidamente ensayadas en laboratorio.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Los suelos a utilizarse deberán ser al menos del tipo A-4 o de mejor calidad, CBR mayor a 75% y desgaste de los ángeles como máximo 30%. No se aceptarán suelos arcillosos clasificados como A-6 </w:t>
      </w:r>
      <w:proofErr w:type="spellStart"/>
      <w:r w:rsidRPr="00A524EF">
        <w:rPr>
          <w:rFonts w:asciiTheme="minorHAnsi" w:hAnsiTheme="minorHAnsi" w:cstheme="minorHAnsi"/>
          <w:kern w:val="28"/>
          <w:sz w:val="20"/>
          <w:szCs w:val="20"/>
        </w:rPr>
        <w:t>ó</w:t>
      </w:r>
      <w:proofErr w:type="spellEnd"/>
      <w:r w:rsidRPr="00A524EF">
        <w:rPr>
          <w:rFonts w:asciiTheme="minorHAnsi" w:hAnsiTheme="minorHAnsi" w:cstheme="minorHAnsi"/>
          <w:kern w:val="28"/>
          <w:sz w:val="20"/>
          <w:szCs w:val="20"/>
        </w:rPr>
        <w:t xml:space="preserve"> A-7, toda muestra deberá ser aprobada por el SUPERVISOR, deberán estar exentos de materia vegetal u orgánica, o cualquier otra sustancia que perjudique el fragu</w:t>
      </w:r>
      <w:r>
        <w:rPr>
          <w:rFonts w:asciiTheme="minorHAnsi" w:hAnsiTheme="minorHAnsi" w:cstheme="minorHAnsi"/>
          <w:kern w:val="28"/>
          <w:sz w:val="20"/>
          <w:szCs w:val="20"/>
        </w:rPr>
        <w:t>ado y resistencia de la mezcla.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empleo de material local sólo es viable cuando en éste se presenta una razonable uniformidad a lo largo del tramo que garantice características uniformes de suelo – cemento.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lastRenderedPageBreak/>
        <w:t>En el caso de que el suelo no presente estas características se deberán utilizar yacimientos de materiales de préstamo para realizar la mezcla y su posterior mejora.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Para efectos de control de la humedad óptima y del peso específico seco máximo aparente, se usan los valores obtenidos en el ensayo de compactación de campo que dentro de ciertos límites, acostumbran ser diferentes de los ensayos originales de laboratorio. La cantidad de cemento, entretanto, debe ser mantenida tal como lo especifica el ensayo original de dosificación en un mínimo de 77 kg por metro cúbico.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El suelo no debe contener material retenido en el tamiz de 76 mm y el porcentaje de material retenido en el tamiz de 4,8 mm no debe exceder de 45 %. </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CEMENTO</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Deberá cumplir las exigencias de normas correspondientes NB 011 y 096, dictadas por IBNORCA. Siendo mínimamente un cemento IP-30.</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AGUA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Deberá ser exenta de materiales nocivos como sales, ácidos, álcalis, materia orgánica o de otras substancias perjudiciales.</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ADITIVOS</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empleo de aditivos podrá ser propuesto por el Contratista y su uso estará condicionado a la aprobación del SUPERVISOR.</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EQUIPO</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Se requiere el siguiente equipo, en excelentes condiciones de operación, para la ejecución de la capa de suelo cemento:</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pStyle w:val="Prrafodelista"/>
        <w:numPr>
          <w:ilvl w:val="0"/>
          <w:numId w:val="35"/>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Planta mezcladora del Suelo-Cemento, Estacionaria o Transportable (para mezclado en planta a requerimiento)</w:t>
      </w:r>
    </w:p>
    <w:p w:rsidR="00A97782" w:rsidRPr="00A524EF" w:rsidRDefault="00A97782" w:rsidP="007364DA">
      <w:pPr>
        <w:pStyle w:val="Prrafodelista"/>
        <w:numPr>
          <w:ilvl w:val="0"/>
          <w:numId w:val="35"/>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Equipo para el extendido del Suelo-Cemento en capas uniformes y homogéneas.</w:t>
      </w:r>
    </w:p>
    <w:p w:rsidR="00A97782" w:rsidRPr="00A524EF" w:rsidRDefault="00A97782" w:rsidP="007364DA">
      <w:pPr>
        <w:pStyle w:val="Prrafodelista"/>
        <w:numPr>
          <w:ilvl w:val="0"/>
          <w:numId w:val="35"/>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Rodillos compactadores, lisos vibratorios, pata de cabra.</w:t>
      </w:r>
    </w:p>
    <w:p w:rsidR="00A97782" w:rsidRPr="00A524EF" w:rsidRDefault="00A97782" w:rsidP="007364DA">
      <w:pPr>
        <w:pStyle w:val="Prrafodelista"/>
        <w:numPr>
          <w:ilvl w:val="0"/>
          <w:numId w:val="35"/>
        </w:numPr>
        <w:ind w:left="2136"/>
        <w:jc w:val="both"/>
        <w:rPr>
          <w:rFonts w:asciiTheme="minorHAnsi" w:hAnsiTheme="minorHAnsi" w:cstheme="minorHAnsi"/>
          <w:kern w:val="28"/>
          <w:sz w:val="20"/>
          <w:szCs w:val="20"/>
        </w:rPr>
      </w:pPr>
      <w:proofErr w:type="spellStart"/>
      <w:r w:rsidRPr="00A524EF">
        <w:rPr>
          <w:rFonts w:asciiTheme="minorHAnsi" w:hAnsiTheme="minorHAnsi" w:cstheme="minorHAnsi"/>
          <w:kern w:val="28"/>
          <w:sz w:val="20"/>
          <w:szCs w:val="20"/>
        </w:rPr>
        <w:t>Pulvimezcladora</w:t>
      </w:r>
      <w:proofErr w:type="spellEnd"/>
      <w:r w:rsidRPr="00A524EF">
        <w:rPr>
          <w:rFonts w:asciiTheme="minorHAnsi" w:hAnsiTheme="minorHAnsi" w:cstheme="minorHAnsi"/>
          <w:kern w:val="28"/>
          <w:sz w:val="20"/>
          <w:szCs w:val="20"/>
        </w:rPr>
        <w:t>.</w:t>
      </w:r>
    </w:p>
    <w:p w:rsidR="00A97782" w:rsidRPr="00A524EF" w:rsidRDefault="00A97782" w:rsidP="007364DA">
      <w:pPr>
        <w:pStyle w:val="Prrafodelista"/>
        <w:numPr>
          <w:ilvl w:val="0"/>
          <w:numId w:val="35"/>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Motoniveladoras.</w:t>
      </w:r>
    </w:p>
    <w:p w:rsidR="00A97782" w:rsidRPr="00A524EF" w:rsidRDefault="00A97782" w:rsidP="007364DA">
      <w:pPr>
        <w:pStyle w:val="Prrafodelista"/>
        <w:numPr>
          <w:ilvl w:val="0"/>
          <w:numId w:val="35"/>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Camión Aguatero.</w:t>
      </w:r>
    </w:p>
    <w:p w:rsidR="00A97782" w:rsidRPr="00A524EF" w:rsidRDefault="00A97782" w:rsidP="00A97782">
      <w:pPr>
        <w:ind w:left="720"/>
        <w:jc w:val="both"/>
        <w:rPr>
          <w:rFonts w:asciiTheme="minorHAnsi" w:hAnsiTheme="minorHAnsi" w:cstheme="minorHAnsi"/>
          <w:kern w:val="28"/>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ESTUDIO DE LA MEZCLA Y OBTENCIÓN DE LA FÓRMULA DE TRABAJO</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lastRenderedPageBreak/>
        <w:t>El tipo y composición de la mezcla, será presentado por el CONTRATISTA al SUPERVISOR, con una anticipación de al menos 15 días, junto a los resultados de los ensayos de laboratorio realizados para respaldar dicha dosificación. Para su empleo, la dosificación debe haber sido aprobada por escrito por el SUPERVISOR basándose en los resultados de los ensayos de verificación realizados en el tramo de prueba. A esta dosificación aprobada se denominara “formula de trabajo”.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ejecución de la capa de suelo cemento no deberá iniciarse hasta que no se haya estudiado y aprobado su correspondiente fórmula de trabajo.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Dicha fórmula adoptará como cantidad de cemento mínima, la menor de las cantidades con las cuales las probetas de ensayo cumplan con los requisitos de resistencia a la  compresión simple y desgaste, para que en el proceso se consideré los</w:t>
      </w:r>
      <w:r>
        <w:rPr>
          <w:rFonts w:asciiTheme="minorHAnsi" w:hAnsiTheme="minorHAnsi" w:cstheme="minorHAnsi"/>
          <w:kern w:val="28"/>
          <w:sz w:val="20"/>
          <w:szCs w:val="20"/>
        </w:rPr>
        <w:t xml:space="preserve"> siguientes parámetros mínimos:</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pStyle w:val="Prrafodelista"/>
        <w:numPr>
          <w:ilvl w:val="0"/>
          <w:numId w:val="36"/>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contenido de cemento expresado en kilogramos por metro cúbico de mezcla, la marca y tipo de éste.</w:t>
      </w:r>
    </w:p>
    <w:p w:rsidR="00A97782" w:rsidRPr="00A524EF" w:rsidRDefault="00A97782" w:rsidP="007364DA">
      <w:pPr>
        <w:pStyle w:val="Prrafodelista"/>
        <w:numPr>
          <w:ilvl w:val="0"/>
          <w:numId w:val="36"/>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Los contenidos de agua en las distintas etapas: inicial, de mezclado y la humedad de compactación.</w:t>
      </w:r>
    </w:p>
    <w:p w:rsidR="00A97782" w:rsidRPr="00A524EF" w:rsidRDefault="00A97782" w:rsidP="007364DA">
      <w:pPr>
        <w:pStyle w:val="Prrafodelista"/>
        <w:numPr>
          <w:ilvl w:val="0"/>
          <w:numId w:val="36"/>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valor mínimo de la densidad a obtener que no será menor a 100% de la máxima densidad de la mezcla, determinada con la energía del método AASHTO T-134.</w:t>
      </w:r>
    </w:p>
    <w:p w:rsidR="00A97782" w:rsidRPr="00A524EF" w:rsidRDefault="00A97782" w:rsidP="007364DA">
      <w:pPr>
        <w:pStyle w:val="Prrafodelista"/>
        <w:numPr>
          <w:ilvl w:val="0"/>
          <w:numId w:val="36"/>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El valor mínimo de la resistencia promedio a la compresión simple de la mezcla compactada a los veinte y ocho días que para el presente proyecto no debe ser menor a 21 Kg/cm2 (2.1 </w:t>
      </w:r>
      <w:proofErr w:type="spellStart"/>
      <w:r w:rsidRPr="00A524EF">
        <w:rPr>
          <w:rFonts w:asciiTheme="minorHAnsi" w:hAnsiTheme="minorHAnsi" w:cstheme="minorHAnsi"/>
          <w:kern w:val="28"/>
          <w:sz w:val="20"/>
          <w:szCs w:val="20"/>
        </w:rPr>
        <w:t>MPa</w:t>
      </w:r>
      <w:proofErr w:type="spellEnd"/>
      <w:r w:rsidRPr="00A524EF">
        <w:rPr>
          <w:rFonts w:asciiTheme="minorHAnsi" w:hAnsiTheme="minorHAnsi" w:cstheme="minorHAnsi"/>
          <w:kern w:val="28"/>
          <w:sz w:val="20"/>
          <w:szCs w:val="20"/>
        </w:rPr>
        <w:t>). El promedio será tomado de 5 pruebas.</w:t>
      </w:r>
    </w:p>
    <w:p w:rsidR="00A97782" w:rsidRDefault="00A97782" w:rsidP="007364DA">
      <w:pPr>
        <w:pStyle w:val="Prrafodelista"/>
        <w:numPr>
          <w:ilvl w:val="0"/>
          <w:numId w:val="36"/>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pérdida de peso máxima en el ensayo humedecimiento – secado, no será superior a los siguientes valores:</w:t>
      </w:r>
    </w:p>
    <w:p w:rsidR="00A42709" w:rsidRPr="00A524EF" w:rsidRDefault="00A42709" w:rsidP="00A42709">
      <w:pPr>
        <w:pStyle w:val="Prrafodelista"/>
        <w:ind w:left="2136"/>
        <w:jc w:val="both"/>
        <w:rPr>
          <w:rFonts w:asciiTheme="minorHAnsi" w:hAnsiTheme="minorHAnsi" w:cstheme="minorHAnsi"/>
          <w:kern w:val="28"/>
          <w:sz w:val="20"/>
          <w:szCs w:val="20"/>
        </w:rPr>
      </w:pPr>
    </w:p>
    <w:p w:rsidR="00A97782" w:rsidRPr="00A524EF" w:rsidRDefault="00A97782" w:rsidP="007364DA">
      <w:pPr>
        <w:pStyle w:val="Prrafodelista"/>
        <w:ind w:left="3576"/>
        <w:jc w:val="both"/>
        <w:rPr>
          <w:rFonts w:asciiTheme="minorHAnsi" w:hAnsiTheme="minorHAnsi" w:cstheme="minorHAnsi"/>
          <w:kern w:val="28"/>
          <w:sz w:val="20"/>
          <w:szCs w:val="20"/>
        </w:rPr>
      </w:pPr>
      <w:r>
        <w:rPr>
          <w:rFonts w:asciiTheme="minorHAnsi" w:hAnsiTheme="minorHAnsi" w:cstheme="minorHAnsi"/>
          <w:kern w:val="28"/>
          <w:sz w:val="20"/>
          <w:szCs w:val="20"/>
        </w:rPr>
        <w:t>Suelos A1, A2-4, A2-5 y A3</w:t>
      </w:r>
      <w:r>
        <w:rPr>
          <w:rFonts w:asciiTheme="minorHAnsi" w:hAnsiTheme="minorHAnsi" w:cstheme="minorHAnsi"/>
          <w:kern w:val="28"/>
          <w:sz w:val="20"/>
          <w:szCs w:val="20"/>
        </w:rPr>
        <w:tab/>
      </w:r>
      <w:r w:rsidRPr="00A524EF">
        <w:rPr>
          <w:rFonts w:asciiTheme="minorHAnsi" w:hAnsiTheme="minorHAnsi" w:cstheme="minorHAnsi"/>
          <w:kern w:val="28"/>
          <w:sz w:val="20"/>
          <w:szCs w:val="20"/>
        </w:rPr>
        <w:t>14 %</w:t>
      </w:r>
    </w:p>
    <w:p w:rsidR="00A97782" w:rsidRPr="00A524EF" w:rsidRDefault="00A97782" w:rsidP="007364DA">
      <w:pPr>
        <w:pStyle w:val="Prrafodelista"/>
        <w:ind w:left="3576"/>
        <w:jc w:val="both"/>
        <w:rPr>
          <w:rFonts w:asciiTheme="minorHAnsi" w:hAnsiTheme="minorHAnsi" w:cstheme="minorHAnsi"/>
          <w:kern w:val="28"/>
          <w:sz w:val="20"/>
          <w:szCs w:val="20"/>
        </w:rPr>
      </w:pPr>
      <w:r>
        <w:rPr>
          <w:rFonts w:asciiTheme="minorHAnsi" w:hAnsiTheme="minorHAnsi" w:cstheme="minorHAnsi"/>
          <w:kern w:val="28"/>
          <w:sz w:val="20"/>
          <w:szCs w:val="20"/>
        </w:rPr>
        <w:t>Suelos A2-6, A2-7, A4 y A5</w:t>
      </w:r>
      <w:r>
        <w:rPr>
          <w:rFonts w:asciiTheme="minorHAnsi" w:hAnsiTheme="minorHAnsi" w:cstheme="minorHAnsi"/>
          <w:kern w:val="28"/>
          <w:sz w:val="20"/>
          <w:szCs w:val="20"/>
        </w:rPr>
        <w:tab/>
      </w:r>
      <w:r w:rsidRPr="00A524EF">
        <w:rPr>
          <w:rFonts w:asciiTheme="minorHAnsi" w:hAnsiTheme="minorHAnsi" w:cstheme="minorHAnsi"/>
          <w:kern w:val="28"/>
          <w:sz w:val="20"/>
          <w:szCs w:val="20"/>
        </w:rPr>
        <w:t>10 %</w:t>
      </w:r>
    </w:p>
    <w:p w:rsidR="00A97782" w:rsidRPr="00A524EF" w:rsidRDefault="00A97782" w:rsidP="007364DA">
      <w:pPr>
        <w:pStyle w:val="Prrafodelista"/>
        <w:ind w:left="3576"/>
        <w:jc w:val="both"/>
        <w:rPr>
          <w:rFonts w:asciiTheme="minorHAnsi" w:hAnsiTheme="minorHAnsi" w:cstheme="minorHAnsi"/>
          <w:kern w:val="28"/>
          <w:sz w:val="20"/>
          <w:szCs w:val="20"/>
        </w:rPr>
      </w:pPr>
      <w:r>
        <w:rPr>
          <w:rFonts w:asciiTheme="minorHAnsi" w:hAnsiTheme="minorHAnsi" w:cstheme="minorHAnsi"/>
          <w:kern w:val="28"/>
          <w:sz w:val="20"/>
          <w:szCs w:val="20"/>
        </w:rPr>
        <w:t>Suelos A6 y A7</w:t>
      </w:r>
      <w:r>
        <w:rPr>
          <w:rFonts w:asciiTheme="minorHAnsi" w:hAnsiTheme="minorHAnsi" w:cstheme="minorHAnsi"/>
          <w:kern w:val="28"/>
          <w:sz w:val="20"/>
          <w:szCs w:val="20"/>
        </w:rPr>
        <w:tab/>
      </w:r>
      <w:r>
        <w:rPr>
          <w:rFonts w:asciiTheme="minorHAnsi" w:hAnsiTheme="minorHAnsi" w:cstheme="minorHAnsi"/>
          <w:kern w:val="28"/>
          <w:sz w:val="20"/>
          <w:szCs w:val="20"/>
        </w:rPr>
        <w:tab/>
      </w:r>
      <w:r w:rsidRPr="00A524EF">
        <w:rPr>
          <w:rFonts w:asciiTheme="minorHAnsi" w:hAnsiTheme="minorHAnsi" w:cstheme="minorHAnsi"/>
          <w:kern w:val="28"/>
          <w:sz w:val="20"/>
          <w:szCs w:val="20"/>
        </w:rPr>
        <w:tab/>
        <w:t xml:space="preserve"> 7 %</w:t>
      </w:r>
    </w:p>
    <w:p w:rsidR="00A97782"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Si durante la ejecución de la obra no se obtuvieran los resultados previstos, el CONTRATISTA deberá corregir la fórmula de trabajo misma que será aprobada por el Supervisor.</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obra deberá mantener copia de estos ensayos, comprendiendo como mínimo los siguientes ensayos:</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pStyle w:val="Prrafodelista"/>
        <w:numPr>
          <w:ilvl w:val="0"/>
          <w:numId w:val="37"/>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caracterización de suelos;</w:t>
      </w:r>
    </w:p>
    <w:p w:rsidR="00A97782" w:rsidRPr="00A524EF" w:rsidRDefault="00A97782" w:rsidP="007364DA">
      <w:pPr>
        <w:pStyle w:val="Prrafodelista"/>
        <w:numPr>
          <w:ilvl w:val="0"/>
          <w:numId w:val="37"/>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compactación ASTM D-558;</w:t>
      </w:r>
    </w:p>
    <w:p w:rsidR="00A97782" w:rsidRPr="00A524EF" w:rsidRDefault="00A97782" w:rsidP="007364DA">
      <w:pPr>
        <w:pStyle w:val="Prrafodelista"/>
        <w:numPr>
          <w:ilvl w:val="0"/>
          <w:numId w:val="37"/>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durabilidad humedecimiento – secado ASTM D-559;</w:t>
      </w:r>
    </w:p>
    <w:p w:rsidR="00A97782" w:rsidRPr="00A524EF" w:rsidRDefault="00A97782" w:rsidP="007364DA">
      <w:pPr>
        <w:pStyle w:val="Prrafodelista"/>
        <w:numPr>
          <w:ilvl w:val="0"/>
          <w:numId w:val="37"/>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compresión simple a los 7 días;</w:t>
      </w:r>
    </w:p>
    <w:p w:rsidR="00A97782" w:rsidRPr="00A524EF" w:rsidRDefault="00A97782" w:rsidP="007364DA">
      <w:pPr>
        <w:pStyle w:val="Prrafodelista"/>
        <w:numPr>
          <w:ilvl w:val="0"/>
          <w:numId w:val="37"/>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Indicación explícita del tipo y cantidad de cemento en peso y en volumen, y de la humedad óptima para el o los suelos a utilizar.</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TRAMOS DE PRUEBA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lastRenderedPageBreak/>
        <w:t>Al iniciarse los trabajos, el CONTRATISTA construirá una sección de ensayo del ancho y longitud adecuados, de acuerdo con las condiciones establecidas anteriormente, y en ella se probará el equipo y se determinará el plan de trabajo.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Se tomarán muestras del suelo estabilizado, y se ensayarán para determinar su conformidad con las condiciones especificadas sobre resistencia, granulometría, humedad, espesor de la capa, densidad, proporción de cemento y demás requisitos exigidos.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tramo de prueba se preparará en la vía de menor tráfico esperado a fin de que forme parte del proyecto y pueda ser objeto de pago.</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PREPARACIÓN DE LA FAJA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la preparación del subsuelo, si se verifica la presencia de materiales inadecuados, o con contenido orgánico, éstos deben ser removidos y sustituidos por material de mejores características, debidamente aprobado por la SUPERVISIÓN.</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MEZCLADO EN SITIO</w:t>
      </w: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Pulverización</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Antes de la distribución del cemento, la sección transversal, en toda la etapa de servicio, se debe encontrar regularizada y las cotas exactas para, después escarificar y pulverizar, y permitir la ejecución de la base en el espesor del proyecto.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Cuando la ejecución se realice con suelo local, la capa a ser tratada será escarificada en la profundidad determinada por cálculo (teniendo en cuenta la relación entre los pesos específicos aparentes de suelo y de suelo – cemento compactado), y removida lateralmente, para la adecuada preparación de la </w:t>
      </w:r>
      <w:proofErr w:type="spellStart"/>
      <w:r w:rsidRPr="00A524EF">
        <w:rPr>
          <w:rFonts w:asciiTheme="minorHAnsi" w:hAnsiTheme="minorHAnsi" w:cstheme="minorHAnsi"/>
          <w:kern w:val="28"/>
          <w:sz w:val="20"/>
          <w:szCs w:val="20"/>
        </w:rPr>
        <w:t>subrasante</w:t>
      </w:r>
      <w:proofErr w:type="spellEnd"/>
      <w:r w:rsidRPr="00A524EF">
        <w:rPr>
          <w:rFonts w:asciiTheme="minorHAnsi" w:hAnsiTheme="minorHAnsi" w:cstheme="minorHAnsi"/>
          <w:kern w:val="28"/>
          <w:sz w:val="20"/>
          <w:szCs w:val="20"/>
        </w:rPr>
        <w:t xml:space="preserve">. El material a ser utilizado en la base será entonces recolocado sobre la </w:t>
      </w:r>
      <w:proofErr w:type="spellStart"/>
      <w:r w:rsidRPr="00A524EF">
        <w:rPr>
          <w:rFonts w:asciiTheme="minorHAnsi" w:hAnsiTheme="minorHAnsi" w:cstheme="minorHAnsi"/>
          <w:kern w:val="28"/>
          <w:sz w:val="20"/>
          <w:szCs w:val="20"/>
        </w:rPr>
        <w:t>subrasante</w:t>
      </w:r>
      <w:proofErr w:type="spellEnd"/>
      <w:r w:rsidRPr="00A524EF">
        <w:rPr>
          <w:rFonts w:asciiTheme="minorHAnsi" w:hAnsiTheme="minorHAnsi" w:cstheme="minorHAnsi"/>
          <w:kern w:val="28"/>
          <w:sz w:val="20"/>
          <w:szCs w:val="20"/>
        </w:rPr>
        <w:t>, preparado y sometido a la pulverización.</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La pulverización es prolongada hasta que un mínimo de 80 % en peso de suelo seco, con exclusión de material gravoso, pase el tamiz de 4.8 </w:t>
      </w:r>
      <w:proofErr w:type="spellStart"/>
      <w:r w:rsidRPr="00A524EF">
        <w:rPr>
          <w:rFonts w:asciiTheme="minorHAnsi" w:hAnsiTheme="minorHAnsi" w:cstheme="minorHAnsi"/>
          <w:kern w:val="28"/>
          <w:sz w:val="20"/>
          <w:szCs w:val="20"/>
        </w:rPr>
        <w:t>mm.</w:t>
      </w:r>
      <w:proofErr w:type="spellEnd"/>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En la operación de pulverización, dependiendo del tipo de suelo, es permitido el empleo combinado de </w:t>
      </w:r>
      <w:proofErr w:type="spellStart"/>
      <w:r w:rsidRPr="00A524EF">
        <w:rPr>
          <w:rFonts w:asciiTheme="minorHAnsi" w:hAnsiTheme="minorHAnsi" w:cstheme="minorHAnsi"/>
          <w:kern w:val="28"/>
          <w:sz w:val="20"/>
          <w:szCs w:val="20"/>
        </w:rPr>
        <w:t>pulvimezcladora</w:t>
      </w:r>
      <w:proofErr w:type="spellEnd"/>
      <w:r w:rsidRPr="00A524EF">
        <w:rPr>
          <w:rFonts w:asciiTheme="minorHAnsi" w:hAnsiTheme="minorHAnsi" w:cstheme="minorHAnsi"/>
          <w:kern w:val="28"/>
          <w:sz w:val="20"/>
          <w:szCs w:val="20"/>
        </w:rPr>
        <w:t xml:space="preserve"> con escarificadores y arados de discos.</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Si los suelos cambian significativamente, se separará el trabajo para realizar el trabajo de estabilización en una segunda etapa. Los materiales pueden ser dosificados nuevamente y se procurará establecer una sección de transición evitando cambios bruscos.</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Distribución de cemento</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Concluida la pulverización, el suelo será regularizado de modo que presente aproximadamente la sección transversal proyectada.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cemento debe ser distribuido uniformemente en la superficie, en todo el ancho de faja y en el espesor indicado por el cálculo, según la cantidad especificada por el ensayo de dosificación.</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A partir del esparcimiento de cemento, todas las operaciones hasta el acabado deberán estar concluidas en un máximo de 6 horas.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Cuando se emplea la distribución en sacos, éstos deberán ubicarse de manera equidistante, de modo que se pueda hacer un esparcido uniforme y luego una homogenización con el uso de un </w:t>
      </w:r>
      <w:proofErr w:type="spellStart"/>
      <w:r w:rsidRPr="00A524EF">
        <w:rPr>
          <w:rFonts w:asciiTheme="minorHAnsi" w:hAnsiTheme="minorHAnsi" w:cstheme="minorHAnsi"/>
          <w:kern w:val="28"/>
          <w:sz w:val="20"/>
          <w:szCs w:val="20"/>
        </w:rPr>
        <w:t>pulvimezclador</w:t>
      </w:r>
      <w:proofErr w:type="spellEnd"/>
      <w:r w:rsidRPr="00A524EF">
        <w:rPr>
          <w:rFonts w:asciiTheme="minorHAnsi" w:hAnsiTheme="minorHAnsi" w:cstheme="minorHAnsi"/>
          <w:kern w:val="28"/>
          <w:sz w:val="20"/>
          <w:szCs w:val="20"/>
        </w:rPr>
        <w:t>. Cuando se utiliza la distribución a granel, por proceso mecánico, el equipo debe ser aprobado por la SUPERVISION.</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Durante la operación de mezcla, ningún equipo, excepto los que operan en esta fase, podrán circular sobre el suelo – cemento.</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Mezcla inicial</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Inmediatamente después del proceso de esparcido, el cemento será mezclado al suelo pulverizado, en todo el espesor de la capa.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La mezcla debe ser hecha con equipo </w:t>
      </w:r>
      <w:proofErr w:type="spellStart"/>
      <w:r w:rsidRPr="00A524EF">
        <w:rPr>
          <w:rFonts w:asciiTheme="minorHAnsi" w:hAnsiTheme="minorHAnsi" w:cstheme="minorHAnsi"/>
          <w:kern w:val="28"/>
          <w:sz w:val="20"/>
          <w:szCs w:val="20"/>
        </w:rPr>
        <w:t>pulvimezclador</w:t>
      </w:r>
      <w:proofErr w:type="spellEnd"/>
      <w:r w:rsidRPr="00A524EF">
        <w:rPr>
          <w:rFonts w:asciiTheme="minorHAnsi" w:hAnsiTheme="minorHAnsi" w:cstheme="minorHAnsi"/>
          <w:kern w:val="28"/>
          <w:sz w:val="20"/>
          <w:szCs w:val="20"/>
        </w:rPr>
        <w:t xml:space="preserve"> adecuado, debidamente verificado y considerado eficiente por la SUPERVISIÓN. La operación de mezclado en seco será repetida por pasadas de máquina en una misma faja, hasta que la mezcla se presente uniforme, en cuanto a la distribución y coloración.</w:t>
      </w:r>
    </w:p>
    <w:p w:rsidR="007364DA" w:rsidRDefault="007364DA"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Regado e incorporación de agua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Una vez considerada satisfactoria la mezcla seca, se debe iniciar la incorporación de agua, hasta alcanzar la humedad óptima.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regado de agua debe ser hecho en irrigaciones sucesivas.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operación de mezcla húmeda debe ser ejecutada sin interrupciones y la incorporación completa de la cantidad total de agua deberá estar terminada como máximo dentro de 3 horas contando desde la distribución del cemento.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Después del último regado de agua, el proceso de mezclado debe continuar hasta la completa homogeneización de la humedad, en toda la capa suelta.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Terminado el proceso de mezclado con agua, la cantidad de humedad deberá estar comprendida entre 0.9 y 1.1 veces la humedad óptima indicada por el ensayo de compactación realizado en el campo.</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COMPACTACIÓN DE LA MEZCLA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Los equipos y el sistema de compactación que se utilicen serán los necesarios para conseguir que la compactación concluya dentro de las dos horas (2 h) siguientes a la incorporación del </w:t>
      </w:r>
      <w:r w:rsidRPr="00A524EF">
        <w:rPr>
          <w:rFonts w:asciiTheme="minorHAnsi" w:hAnsiTheme="minorHAnsi" w:cstheme="minorHAnsi"/>
          <w:kern w:val="28"/>
          <w:sz w:val="20"/>
          <w:szCs w:val="20"/>
        </w:rPr>
        <w:lastRenderedPageBreak/>
        <w:t>cemento y agua al suelo; plazo que se reducirá si la temperatura ambiente es superior a treinta grados centígrados (30° C).</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el proceso de compactación se utilizaran rodillos de pata de cabra y de rodillo lisos y/o neumáticos.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ningún caso, la compactación con rodillos pata de cabra debe sobrepasar el espesor que deje menos de 5 cm de material a compactar de arriba hacia abajo.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Al principio de la compactación, la humedad del suelo estabilizado con cemento no deberá diferir, de la fijada en la fórmula de trabajo, en más de dos por ciento (2%). Si, a pesar de ello, al compactar se produjeran fenómenos de inestabilidad o arrollamiento, deberá reducirse la humedad por batido y/o aireación, hasta que dejen de producirse tales fenómenos.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las fases finales de la compactación se evitará sobrecargar el suelo estabilizado con compactadores demasiados pesados, o con procesos de compactación demasiado largos; que en ningún punto podrán exceder al tiempo especificado.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zonas que por su reducida extensión, su pendiente o su proximidad a obras de fábrica no permitan el empleo del equipo que normalmente se estuviera utilizando para la compactación de la capa, se compactarán con los medios adecuados para el caso, de forma que las densidades que se alcancen no sean inferiores a las obtenidas en el resto de la capa.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densidad mínima a obtener deberá ser, como mínimo, igual al 95 % de la que corresponda al porcentaje de la máxima densidad obtenida en el ensayo AASHTO T-180.</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ACABADO DE LA SUPERFICIE</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Debe ser ejecutado inmediatamente después de la compactación con la finalidad de modelar la sección transversal conforme al proyecto.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Esta operación debe ser obtenida por raspado con motoniveladora, de modo de eliminar eventuales protuberancias. Todo el material cortado será removido fuera del camino.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lastRenderedPageBreak/>
        <w:t>No está permitido el alterar el material para corrección de la superficie, que en la fase final de compactación debe encontrarse dentro de las tolerancias especificadas.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Terminado el acabado final con la motoniveladora, si es necesario, se debe realizar pasadas complementarias con el rodillo neumático, regulando la presión de modo de obtener la textura superficial deseada.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Concluido el acabado final y verificadas las cotas del eje de bordes, directamente de los límites paralelos al eje u off-sets, la SUPERVISIÓN procederá a la verificación de la superficie con una regla de 3 m de largo, dispuesta paralelamente al eje longitudinal del pavimento, avanzando cada vez, en no más de una mitad de su largo.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Serán toleradas diferencias de un máximo de 1 cm entre la cara inferior de la regla y la superficie acabada.</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EJECUCIÓN DE JUNTAS</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juntas de trabajo se dispondrán de forma que su borde quede perfectamente vertical, debiendo recortarse parte de la capa terminada.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Para el reinicio de actividades en una nueva jornada, se cortará aproximadamente 0.50 m de la capa colocada el día anterior para añadir nueva mezcla en esa zona.</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CURADO DE LA MEZCLA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superficie de la capa se mantendrá húmeda mediante riegos de agua durante un lapso de 24 horas, en caso de que deba recibir una nueva capa.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Cuando se trate de la capa superior se cubrirá toda la superficie con asfalto diluido, que evite la pérdida de humedad, o el ascenso por capilaridad del nivel freático.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sello bituminoso o membrana de curado será aplicado en cantidad suficiente para producir una película  continua sobre la superficie. La aplicación deberá realizarse bajo presión por medio de una barra rociadora equipada con boquillas que produzcan un rociado fino y uniforme.</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Sobre las capas de base constituidas por suelos estabilizados con cemento, se prohibirá la circulación de tráfico pesado, por lo menos durante los siete días (7 d) siguientes a su terminación. El tráfico liviano podrá circular durante el período. Si se dañara la membrana de curado o riego bituminoso, el Contratista deberá reponerlo a la brevedad.</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cualquiera de los casos todo daño que sufra la carpeta de suelo cemento por cualquier motivo, será respuesta sin costo adicional alguno por el Contratista.</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CONTROL POR EL SUPERVISOR</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proporciones de los materiales sólidos serán controlados por peso y el agua por volumen.</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Se admitirá una variación del contenido de cemento respecto de la fijada en la fórmula de trabajo del diez por ciento (+10 %), no admitiéndose variación en menos.</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CONTROL TECNOLÓGICO</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Cada tramo para su pago debe contar con los informes de aprobación de los siguientes controles:</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Certificado de calidad del cemento.</w:t>
      </w: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Verificación del </w:t>
      </w:r>
      <w:proofErr w:type="spellStart"/>
      <w:r w:rsidRPr="00D619BD">
        <w:rPr>
          <w:rFonts w:asciiTheme="minorHAnsi" w:hAnsiTheme="minorHAnsi" w:cstheme="minorHAnsi"/>
          <w:kern w:val="28"/>
          <w:sz w:val="20"/>
          <w:szCs w:val="20"/>
        </w:rPr>
        <w:t>Ph</w:t>
      </w:r>
      <w:proofErr w:type="spellEnd"/>
      <w:r w:rsidRPr="00D619BD">
        <w:rPr>
          <w:rFonts w:asciiTheme="minorHAnsi" w:hAnsiTheme="minorHAnsi" w:cstheme="minorHAnsi"/>
          <w:kern w:val="28"/>
          <w:sz w:val="20"/>
          <w:szCs w:val="20"/>
        </w:rPr>
        <w:t xml:space="preserve"> del agua.</w:t>
      </w: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Granulometría y límites de </w:t>
      </w:r>
      <w:proofErr w:type="spellStart"/>
      <w:r w:rsidRPr="00D619BD">
        <w:rPr>
          <w:rFonts w:asciiTheme="minorHAnsi" w:hAnsiTheme="minorHAnsi" w:cstheme="minorHAnsi"/>
          <w:kern w:val="28"/>
          <w:sz w:val="20"/>
          <w:szCs w:val="20"/>
        </w:rPr>
        <w:t>Atterberg</w:t>
      </w:r>
      <w:proofErr w:type="spellEnd"/>
      <w:r w:rsidRPr="00D619BD">
        <w:rPr>
          <w:rFonts w:asciiTheme="minorHAnsi" w:hAnsiTheme="minorHAnsi" w:cstheme="minorHAnsi"/>
          <w:kern w:val="28"/>
          <w:sz w:val="20"/>
          <w:szCs w:val="20"/>
        </w:rPr>
        <w:t xml:space="preserve"> del suelo disgregado y mezclado, de muestras tomadas cada 200 metros lineales o mínimo uno por jornada.</w:t>
      </w: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Resistencia a la compresión de cilindros conformados con mezcla suelo - cemento, con muestras tomadas cada 200 m al tresbolillo.</w:t>
      </w: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Ensayos de compactación para la determinación de la densidad máxima y humedad óptima con una frecuencia determinada por el SUPERVISOR, pero no menor a 300  metros lineales de la vía (o cada 300 m3 de material colocado) con el método AASHTO T-180.</w:t>
      </w: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Determinación de la densidad y humedad en sitio cada 100 m lineales en los puntos que obedezcan el orden: borde derecho, eje, borde izquierdo,  </w:t>
      </w:r>
      <w:proofErr w:type="spellStart"/>
      <w:r w:rsidRPr="00D619BD">
        <w:rPr>
          <w:rFonts w:asciiTheme="minorHAnsi" w:hAnsiTheme="minorHAnsi" w:cstheme="minorHAnsi"/>
          <w:kern w:val="28"/>
          <w:sz w:val="20"/>
          <w:szCs w:val="20"/>
        </w:rPr>
        <w:t>etc</w:t>
      </w:r>
      <w:proofErr w:type="spellEnd"/>
      <w:r w:rsidRPr="00D619BD">
        <w:rPr>
          <w:rFonts w:asciiTheme="minorHAnsi" w:hAnsiTheme="minorHAnsi" w:cstheme="minorHAnsi"/>
          <w:kern w:val="28"/>
          <w:sz w:val="20"/>
          <w:szCs w:val="20"/>
        </w:rPr>
        <w:t xml:space="preserve"> a 60 cm del borde.</w:t>
      </w: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Ensayo de CBR con espaciamiento máximo de 300 m. por carril, y un mínimo de un ensayo cada dos días.</w:t>
      </w:r>
    </w:p>
    <w:p w:rsidR="00A97782"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SUPERVISOR podrá definir, basándose en observación visual de la plataforma terminada, el punto de ejecución de los ensayos de densidad.</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Para la aceptación, serán considerados los valores individuales de los resultados de los ensayos.</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CONTROL GEOMÉTRICO</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Después de la ejecución de la capa, se procederá a la nivelación del eje y los bordes cada 20 metros, admitiéndose las siguientes tolerancias:</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pStyle w:val="Prrafodelista"/>
        <w:numPr>
          <w:ilvl w:val="0"/>
          <w:numId w:val="39"/>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Variación máxima de cotas para el eje y para los bordes de (+/-) 0.5 cm con relación a las cotas de diseño. No se admitirá una variación sistemática en menos con relación a las cotas de diseño.</w:t>
      </w:r>
    </w:p>
    <w:p w:rsidR="00A97782" w:rsidRPr="00D619BD" w:rsidRDefault="00A97782" w:rsidP="007364DA">
      <w:pPr>
        <w:pStyle w:val="Prrafodelista"/>
        <w:numPr>
          <w:ilvl w:val="0"/>
          <w:numId w:val="39"/>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Variación máxima en el ancho de más 20 cm a cada lado, no admitiéndose variación en menos.</w:t>
      </w:r>
    </w:p>
    <w:p w:rsidR="00A97782" w:rsidRPr="00D619BD" w:rsidRDefault="00A97782" w:rsidP="007364DA">
      <w:pPr>
        <w:pStyle w:val="Prrafodelista"/>
        <w:numPr>
          <w:ilvl w:val="0"/>
          <w:numId w:val="39"/>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Variación máxima en el bombeo de más 5%,  no admitiéndose variación en menos.</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lastRenderedPageBreak/>
        <w:t>Aceptación</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zonas en que no se cumplan las tolerancias señaladas, o que retengan agua sobre la superficie, deberán corregirse de acuerdo con las siguientes recomendaciones:</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pStyle w:val="Prrafodelista"/>
        <w:numPr>
          <w:ilvl w:val="0"/>
          <w:numId w:val="40"/>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El recorte y </w:t>
      </w:r>
      <w:proofErr w:type="spellStart"/>
      <w:r w:rsidRPr="00D619BD">
        <w:rPr>
          <w:rFonts w:asciiTheme="minorHAnsi" w:hAnsiTheme="minorHAnsi" w:cstheme="minorHAnsi"/>
          <w:kern w:val="28"/>
          <w:sz w:val="20"/>
          <w:szCs w:val="20"/>
        </w:rPr>
        <w:t>recompactación</w:t>
      </w:r>
      <w:proofErr w:type="spellEnd"/>
      <w:r w:rsidRPr="00D619BD">
        <w:rPr>
          <w:rFonts w:asciiTheme="minorHAnsi" w:hAnsiTheme="minorHAnsi" w:cstheme="minorHAnsi"/>
          <w:kern w:val="28"/>
          <w:sz w:val="20"/>
          <w:szCs w:val="20"/>
        </w:rPr>
        <w:t xml:space="preserve"> de la zona alterada, solo podrá hacerse si se está dentro del plazo máximo fijado para la puesta en obra. Si se hubiera rebasado dicho plazo, se deberá reconstruir la zona afectada, de acuerdo con las instrucciones del SUPERVISOR.</w:t>
      </w:r>
    </w:p>
    <w:p w:rsidR="00A97782" w:rsidRPr="00D619BD" w:rsidRDefault="00A97782" w:rsidP="007364DA">
      <w:pPr>
        <w:pStyle w:val="Prrafodelista"/>
        <w:numPr>
          <w:ilvl w:val="0"/>
          <w:numId w:val="40"/>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No se permitirá en ningún caso la incorporación de capas delgadas para el incremento del espesor de la capa.</w:t>
      </w:r>
    </w:p>
    <w:p w:rsidR="00A97782" w:rsidRPr="00D619BD" w:rsidRDefault="00A97782" w:rsidP="007364DA">
      <w:pPr>
        <w:pStyle w:val="Prrafodelista"/>
        <w:numPr>
          <w:ilvl w:val="0"/>
          <w:numId w:val="40"/>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Si el nivel de la capa de suelo estabilizado con cemento queda por debajo del nivel establecido excediendo las tolerancias admitidas, se adoptará una de las siguientes soluciones, instruidas por el SUPERVISOR:</w:t>
      </w:r>
    </w:p>
    <w:p w:rsidR="00A97782" w:rsidRPr="00D619BD" w:rsidRDefault="00A97782" w:rsidP="007364DA">
      <w:pPr>
        <w:pStyle w:val="Prrafodelista"/>
        <w:numPr>
          <w:ilvl w:val="1"/>
          <w:numId w:val="41"/>
        </w:numPr>
        <w:ind w:left="2856"/>
        <w:jc w:val="both"/>
        <w:rPr>
          <w:rFonts w:asciiTheme="minorHAnsi" w:hAnsiTheme="minorHAnsi" w:cstheme="minorHAnsi"/>
          <w:kern w:val="28"/>
          <w:sz w:val="20"/>
          <w:szCs w:val="20"/>
        </w:rPr>
      </w:pPr>
      <w:r w:rsidRPr="00D619BD">
        <w:rPr>
          <w:rFonts w:asciiTheme="minorHAnsi" w:hAnsiTheme="minorHAnsi" w:cstheme="minorHAnsi"/>
          <w:kern w:val="28"/>
          <w:sz w:val="20"/>
          <w:szCs w:val="20"/>
        </w:rPr>
        <w:t>Incremento del espesor de la capa inmediatamente superior, sin pago adicional por el material de la capa colocada en exceso.</w:t>
      </w:r>
    </w:p>
    <w:p w:rsidR="00A97782" w:rsidRPr="00D619BD" w:rsidRDefault="00A97782" w:rsidP="007364DA">
      <w:pPr>
        <w:pStyle w:val="Prrafodelista"/>
        <w:numPr>
          <w:ilvl w:val="1"/>
          <w:numId w:val="41"/>
        </w:numPr>
        <w:ind w:left="2856"/>
        <w:jc w:val="both"/>
        <w:rPr>
          <w:rFonts w:asciiTheme="minorHAnsi" w:hAnsiTheme="minorHAnsi" w:cstheme="minorHAnsi"/>
          <w:kern w:val="28"/>
          <w:sz w:val="20"/>
          <w:szCs w:val="20"/>
        </w:rPr>
      </w:pPr>
      <w:r w:rsidRPr="00D619BD">
        <w:rPr>
          <w:rFonts w:asciiTheme="minorHAnsi" w:hAnsiTheme="minorHAnsi" w:cstheme="minorHAnsi"/>
          <w:kern w:val="28"/>
          <w:sz w:val="20"/>
          <w:szCs w:val="20"/>
        </w:rPr>
        <w:t>Reconstrucción de la capa de suelo estabilizado con cemento.</w:t>
      </w: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CONSIDERACIONES ESPECIALES</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Para suelos de tipo A-4, se recomienda el empleo del cemento </w:t>
      </w:r>
      <w:proofErr w:type="spellStart"/>
      <w:r w:rsidRPr="00A524EF">
        <w:rPr>
          <w:rFonts w:asciiTheme="minorHAnsi" w:hAnsiTheme="minorHAnsi" w:cstheme="minorHAnsi"/>
          <w:kern w:val="28"/>
          <w:sz w:val="20"/>
          <w:szCs w:val="20"/>
        </w:rPr>
        <w:t>Pórtland</w:t>
      </w:r>
      <w:proofErr w:type="spellEnd"/>
      <w:r w:rsidRPr="00A524EF">
        <w:rPr>
          <w:rFonts w:asciiTheme="minorHAnsi" w:hAnsiTheme="minorHAnsi" w:cstheme="minorHAnsi"/>
          <w:kern w:val="28"/>
          <w:sz w:val="20"/>
          <w:szCs w:val="20"/>
        </w:rPr>
        <w:t xml:space="preserve"> en un 7%, dosificación que se adopta como preliminar. En contra posición a lo señalado el Contratista podrá plantear distintas dosificaciones, donde la dosificación final deberá ser aprobada por el Supervisor. Las pérdidas que pudieran ocurrir en los procesos de manipuleo o colocado deberán estar incluidas dentro de los precios unitarios del Contratista y no serán pagadas aparte.</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Contratista podrá escoger la ejecución de suelo – cemento mezclado en planta de acuerdo con sus estimaciones de costos y disponibilidad de equipos, donde también deberá considerar el transporte del suelo – cemento hasta el lugar de su colocado.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Cualquiera de los dos procedimientos puede ser utilizado, siempre y cuando el Contratista demuestre que cuenta con el equipo adecuado (Planta dosificadora mezcladora o un </w:t>
      </w:r>
      <w:proofErr w:type="spellStart"/>
      <w:r w:rsidRPr="00A524EF">
        <w:rPr>
          <w:rFonts w:asciiTheme="minorHAnsi" w:hAnsiTheme="minorHAnsi" w:cstheme="minorHAnsi"/>
          <w:kern w:val="28"/>
          <w:sz w:val="20"/>
          <w:szCs w:val="20"/>
        </w:rPr>
        <w:t>pulvimezclador</w:t>
      </w:r>
      <w:proofErr w:type="spellEnd"/>
      <w:r w:rsidRPr="00A524EF">
        <w:rPr>
          <w:rFonts w:asciiTheme="minorHAnsi" w:hAnsiTheme="minorHAnsi" w:cstheme="minorHAnsi"/>
          <w:kern w:val="28"/>
          <w:sz w:val="20"/>
          <w:szCs w:val="20"/>
        </w:rPr>
        <w:t xml:space="preserve"> adecuado). 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Previo a la compactación se debe medir la humedad del suelo – cemento y comparar con la humedad óptima de compactación del material mezclado, para que en su caso se adicione agua al material para alcanzar esta humedad, procediéndose </w:t>
      </w:r>
      <w:r>
        <w:rPr>
          <w:rFonts w:asciiTheme="minorHAnsi" w:hAnsiTheme="minorHAnsi" w:cstheme="minorHAnsi"/>
          <w:kern w:val="28"/>
          <w:sz w:val="20"/>
          <w:szCs w:val="20"/>
        </w:rPr>
        <w:t>de inmediato a la compactación.</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equipo de compactación a emplearse consistirá en rodillos pata de cabra, rodillos lisos y rodillos neumáticos para concluir el proceso con un adecuado sellado final. Este equipo se determinará sobre un tramo de prueba, que necesariamente debe ejecutarse fuera del trazado principal de la carretera y que posteriormente el SUPERVISOR aprobará.</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papel impermeable y tierra humedecida, cualquiera que sea el método de curado, debe garantizar que se mantendrá el suelo ceme</w:t>
      </w:r>
      <w:r>
        <w:rPr>
          <w:rFonts w:asciiTheme="minorHAnsi" w:hAnsiTheme="minorHAnsi" w:cstheme="minorHAnsi"/>
          <w:kern w:val="28"/>
          <w:sz w:val="20"/>
          <w:szCs w:val="20"/>
        </w:rPr>
        <w:t>nto húmedo al menos por 7 días.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Al finalizar la jornada, se debe materializar una junta de construcción vertical, cortando el extremo del suelo – cemento terminado, la última porción de material se coloca formando una rampa y una vez compactada se procede a cortar verticalmente y </w:t>
      </w:r>
      <w:r>
        <w:rPr>
          <w:rFonts w:asciiTheme="minorHAnsi" w:hAnsiTheme="minorHAnsi" w:cstheme="minorHAnsi"/>
          <w:kern w:val="28"/>
          <w:sz w:val="20"/>
          <w:szCs w:val="20"/>
        </w:rPr>
        <w:t>a retirar el material sobrante.</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Al iniciar los trabajos en la siguiente jornada, el material adyacente se debe preparar limpiando la zona de unión extrayendo todo material suelto y seco, material mezclado y humedecido se lleva hasta la junta y se procede a la compactación.  Se debe evitar la presencia de juntas longitudinales esta zona se constituya en zona débil dentro de la capa, por esta razón el trabajo se debe planificar de manera de construir el ancho total de la sección, para éste fin los tramos adyacente se deben compactar con no más de una hora de diferencia. Si la junta fuera inevitable deberá construirse en coincidencia con la junta longitudinal del pavimento rígido.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Los requisitos para la capa de suelo cemento, consisten en una resistencia mínima a la compresión no confinada a los 7 días de 21 kg/cm2 y una pérdida máxima en 12 ciclos de cepillado del 10%, para suelos tipo A-4.</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La capa podrá ser abierta para tráfico liviano del CONTRATISTA. Tráfico más pesado no será permitido hasta que pasen al menos 7 días, sin embargo se debe prever la colocación de material arenoso para que no se dañe la imprimación. Este material debe ser luego retirado a costa del contratista, situación </w:t>
      </w:r>
      <w:r>
        <w:rPr>
          <w:rFonts w:asciiTheme="minorHAnsi" w:hAnsiTheme="minorHAnsi" w:cstheme="minorHAnsi"/>
          <w:kern w:val="28"/>
          <w:sz w:val="20"/>
          <w:szCs w:val="20"/>
        </w:rPr>
        <w:t>que no merecerá pago adicional.</w:t>
      </w:r>
    </w:p>
    <w:p w:rsidR="00A97782" w:rsidRPr="00A524EF"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D619BD" w:rsidRDefault="00A97782" w:rsidP="00620EC4">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D619BD" w:rsidRDefault="00A97782" w:rsidP="00620EC4">
      <w:pPr>
        <w:ind w:left="1416"/>
        <w:jc w:val="both"/>
        <w:rPr>
          <w:rFonts w:asciiTheme="minorHAnsi" w:hAnsiTheme="minorHAnsi" w:cstheme="minorHAnsi"/>
          <w:kern w:val="28"/>
          <w:sz w:val="20"/>
          <w:szCs w:val="20"/>
        </w:rPr>
      </w:pPr>
    </w:p>
    <w:p w:rsidR="00A97782" w:rsidRPr="00D619BD" w:rsidRDefault="00A97782" w:rsidP="00620EC4">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w:t>
      </w:r>
      <w:r w:rsidRPr="00D619BD">
        <w:rPr>
          <w:rFonts w:asciiTheme="minorHAnsi" w:hAnsiTheme="minorHAnsi" w:cstheme="minorHAnsi"/>
          <w:kern w:val="28"/>
          <w:sz w:val="20"/>
          <w:szCs w:val="20"/>
        </w:rPr>
        <w:lastRenderedPageBreak/>
        <w:t xml:space="preserve">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D619BD" w:rsidRDefault="00A97782" w:rsidP="00856255">
      <w:pPr>
        <w:ind w:left="1416"/>
        <w:rPr>
          <w:rFonts w:asciiTheme="minorHAnsi" w:hAnsiTheme="minorHAnsi" w:cstheme="minorHAnsi"/>
          <w:kern w:val="28"/>
          <w:sz w:val="20"/>
          <w:szCs w:val="20"/>
        </w:rPr>
      </w:pPr>
    </w:p>
    <w:p w:rsidR="00A97782" w:rsidRPr="00D619BD" w:rsidRDefault="00A97782" w:rsidP="00856255">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D619BD" w:rsidRDefault="00A97782" w:rsidP="00856255">
      <w:pPr>
        <w:ind w:left="1416"/>
        <w:rPr>
          <w:rFonts w:asciiTheme="minorHAnsi" w:hAnsiTheme="minorHAnsi" w:cstheme="minorHAnsi"/>
          <w:kern w:val="28"/>
          <w:sz w:val="20"/>
          <w:szCs w:val="20"/>
        </w:rPr>
      </w:pPr>
    </w:p>
    <w:p w:rsidR="00A97782" w:rsidRDefault="00A97782" w:rsidP="00856255">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12F1D" w:rsidRDefault="00712F1D" w:rsidP="00856255">
      <w:pPr>
        <w:ind w:left="1416"/>
        <w:rPr>
          <w:rFonts w:asciiTheme="minorHAnsi" w:hAnsiTheme="minorHAnsi" w:cstheme="minorHAnsi"/>
          <w:kern w:val="28"/>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Default="00A97782" w:rsidP="00856255">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Los trabajos comprendidos en esta especificación serán medidos en metros cúbicos (m3) de capa compactada y aceptada de acuerdo con las secciones transversales del proyecto.</w:t>
      </w:r>
    </w:p>
    <w:p w:rsidR="00A97782" w:rsidRPr="00D619BD" w:rsidRDefault="00A97782" w:rsidP="00856255">
      <w:pPr>
        <w:ind w:left="1416"/>
        <w:rPr>
          <w:rFonts w:asciiTheme="minorHAnsi" w:hAnsiTheme="minorHAnsi" w:cstheme="minorHAnsi"/>
          <w:kern w:val="28"/>
          <w:sz w:val="20"/>
          <w:szCs w:val="20"/>
        </w:rPr>
      </w:pPr>
    </w:p>
    <w:p w:rsidR="00A97782" w:rsidRDefault="00A97782" w:rsidP="00856255">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El transporte de material de la capa de suelo cemento no será objeto de pago directo, de manera que dicho precio deberá incluirse dentro del ítem: Construcción de base de suelo - cemento. Por tanto, dependerá del Contratista minimizar su transporte a la obra. Las operaciones o materiales para el curado también deberán estar incluidas en el precio del suelo cemento.</w:t>
      </w:r>
    </w:p>
    <w:p w:rsidR="00A97782" w:rsidRPr="00D619BD" w:rsidRDefault="00A97782" w:rsidP="00856255">
      <w:pPr>
        <w:ind w:left="1416"/>
        <w:rPr>
          <w:rFonts w:asciiTheme="minorHAnsi" w:hAnsiTheme="minorHAnsi" w:cstheme="minorHAnsi"/>
          <w:kern w:val="28"/>
          <w:sz w:val="20"/>
          <w:szCs w:val="20"/>
        </w:rPr>
      </w:pPr>
    </w:p>
    <w:p w:rsidR="00A97782" w:rsidRDefault="00A97782" w:rsidP="00856255">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Los trabajos de construcción de la carpeta de suelo - cemento, serán pagados conforme los precios unitarios contractuales correspondientes a los ítems de Pago definidos y presentados en los Formularios de Propuesta.</w:t>
      </w:r>
    </w:p>
    <w:p w:rsidR="00A97782" w:rsidRPr="00D619BD" w:rsidRDefault="00A97782" w:rsidP="00856255">
      <w:pPr>
        <w:ind w:left="1416"/>
        <w:rPr>
          <w:rFonts w:asciiTheme="minorHAnsi" w:hAnsiTheme="minorHAnsi" w:cstheme="minorHAnsi"/>
          <w:kern w:val="28"/>
          <w:sz w:val="20"/>
          <w:szCs w:val="20"/>
        </w:rPr>
      </w:pPr>
    </w:p>
    <w:p w:rsidR="00A97782" w:rsidRDefault="00A97782" w:rsidP="00856255">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Dichos precios incluyen las operaciones de desbroce, desbosque, destronque y limpieza del yacimiento o banco de préstamo, producción, clasificación, trituración, dosificación o selección en caso que sea necesario, excavación, carga, transporte, distribución, agua, mezcla con cemento según su dosificación, pulverización, humedecimiento o desecación, compactación acabado y curado.</w:t>
      </w:r>
    </w:p>
    <w:p w:rsidR="00A42709" w:rsidRPr="00A524EF" w:rsidRDefault="00A42709" w:rsidP="00856255">
      <w:pPr>
        <w:ind w:left="1416"/>
        <w:rPr>
          <w:rFonts w:ascii="Calibri" w:hAnsi="Calibri"/>
          <w:b/>
          <w:color w:val="000000"/>
          <w:sz w:val="22"/>
          <w:szCs w:val="22"/>
          <w:lang w:val="es-BO" w:eastAsia="es-BO"/>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PROVISION RELLENO Y COMPACTADO DE  CAPA  BASE</w:t>
      </w:r>
    </w:p>
    <w:p w:rsidR="00A97782" w:rsidRPr="00D619BD" w:rsidRDefault="00A97782" w:rsidP="00A97782">
      <w:pPr>
        <w:pStyle w:val="Prrafodelista"/>
        <w:ind w:left="720"/>
        <w:rPr>
          <w:rFonts w:asciiTheme="minorHAnsi" w:hAnsiTheme="minorHAnsi" w:cstheme="minorHAnsi"/>
          <w:b/>
          <w:sz w:val="20"/>
          <w:szCs w:val="20"/>
        </w:rPr>
      </w:pPr>
      <w:r w:rsidRPr="00D619BD">
        <w:rPr>
          <w:rFonts w:asciiTheme="minorHAnsi" w:hAnsiTheme="minorHAnsi" w:cstheme="minorHAnsi"/>
          <w:b/>
          <w:sz w:val="20"/>
          <w:szCs w:val="20"/>
        </w:rPr>
        <w:t>UNIDAD: Metro Cubico (m3)</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La conformación y nivelado de capa base consiste en la ejecución de una capa de 30 cm de espesor compactada de suelos o gravas naturales, mezcla de suelos y/o gravas con agregados triturados o materiales totalmente triturados de acuerdo al diseño, y a estas </w:t>
      </w:r>
      <w:r w:rsidRPr="00D619BD">
        <w:rPr>
          <w:rFonts w:asciiTheme="minorHAnsi" w:hAnsiTheme="minorHAnsi" w:cstheme="minorHAnsi"/>
          <w:kern w:val="28"/>
          <w:sz w:val="20"/>
          <w:szCs w:val="20"/>
        </w:rPr>
        <w:lastRenderedPageBreak/>
        <w:t>especificaciones, e instrucciones del Supervisor de Obra. La provisión de material, será proporcionado por el Contratista con la aprobación del Supervisor de Obra.</w:t>
      </w:r>
    </w:p>
    <w:p w:rsidR="00A97782" w:rsidRPr="00D619BD"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Pr="00D619BD"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Para la ejecución de la capa base se utilizará el siguiente equipo y material:</w:t>
      </w:r>
    </w:p>
    <w:p w:rsidR="00A97782" w:rsidRPr="00D619BD" w:rsidRDefault="00A97782" w:rsidP="00856255">
      <w:pPr>
        <w:pStyle w:val="Prrafodelista"/>
        <w:numPr>
          <w:ilvl w:val="0"/>
          <w:numId w:val="42"/>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Para tramos extensos se deberá distribuir mediante camiones volquetes y esparcido con pala cargadora.</w:t>
      </w:r>
    </w:p>
    <w:p w:rsidR="00A97782" w:rsidRPr="00D619BD" w:rsidRDefault="00A97782" w:rsidP="00856255">
      <w:pPr>
        <w:pStyle w:val="Prrafodelista"/>
        <w:numPr>
          <w:ilvl w:val="0"/>
          <w:numId w:val="42"/>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Rodillos compactadores tipo liso-vibratorio.</w:t>
      </w:r>
    </w:p>
    <w:p w:rsidR="00A97782" w:rsidRPr="00D619BD" w:rsidRDefault="00A97782" w:rsidP="00856255">
      <w:pPr>
        <w:pStyle w:val="Prrafodelista"/>
        <w:numPr>
          <w:ilvl w:val="0"/>
          <w:numId w:val="42"/>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Material seleccionado para capa base y chancado.</w:t>
      </w:r>
    </w:p>
    <w:p w:rsidR="00A97782" w:rsidRDefault="00A97782" w:rsidP="00856255">
      <w:pPr>
        <w:ind w:left="1416"/>
        <w:rPr>
          <w:rFonts w:asciiTheme="minorHAnsi" w:hAnsiTheme="minorHAnsi" w:cstheme="minorHAnsi"/>
          <w:kern w:val="28"/>
          <w:sz w:val="20"/>
          <w:szCs w:val="20"/>
        </w:rPr>
      </w:pPr>
    </w:p>
    <w:p w:rsidR="00A97782" w:rsidRPr="00D619BD" w:rsidRDefault="00A97782" w:rsidP="00856255">
      <w:pPr>
        <w:ind w:left="1416"/>
        <w:rPr>
          <w:rFonts w:asciiTheme="minorHAnsi" w:hAnsiTheme="minorHAnsi" w:cstheme="minorHAnsi"/>
          <w:b/>
          <w:kern w:val="28"/>
          <w:sz w:val="20"/>
          <w:szCs w:val="20"/>
        </w:rPr>
      </w:pPr>
      <w:r w:rsidRPr="00D619BD">
        <w:rPr>
          <w:rFonts w:asciiTheme="minorHAnsi" w:hAnsiTheme="minorHAnsi" w:cstheme="minorHAnsi"/>
          <w:b/>
          <w:kern w:val="28"/>
          <w:sz w:val="20"/>
          <w:szCs w:val="20"/>
        </w:rPr>
        <w:t>Gradaciones para Materiales de Capa Base AASHTO M 147-65</w:t>
      </w:r>
    </w:p>
    <w:p w:rsidR="00A97782"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Porcentajes por peso del material que pasa por tamices con malla cuadrada según AASHTO T-11 y T-27:</w:t>
      </w:r>
    </w:p>
    <w:p w:rsidR="00A97782" w:rsidRDefault="00A97782" w:rsidP="006B4E8B">
      <w:pPr>
        <w:ind w:left="4248" w:firstLine="708"/>
        <w:rPr>
          <w:rFonts w:asciiTheme="minorHAnsi" w:hAnsiTheme="minorHAnsi" w:cstheme="minorHAnsi"/>
          <w:b/>
          <w:kern w:val="28"/>
          <w:sz w:val="20"/>
          <w:szCs w:val="20"/>
        </w:rPr>
      </w:pPr>
      <w:r w:rsidRPr="003F2BC6">
        <w:rPr>
          <w:rFonts w:asciiTheme="minorHAnsi" w:hAnsiTheme="minorHAnsi" w:cstheme="minorHAnsi"/>
          <w:b/>
          <w:kern w:val="28"/>
          <w:sz w:val="20"/>
          <w:szCs w:val="20"/>
        </w:rPr>
        <w:t>TABLA 1-1</w:t>
      </w:r>
    </w:p>
    <w:p w:rsidR="00A97782" w:rsidRPr="003F2BC6" w:rsidRDefault="00A97782" w:rsidP="00856255">
      <w:pPr>
        <w:ind w:left="1416"/>
        <w:jc w:val="center"/>
        <w:rPr>
          <w:rFonts w:asciiTheme="minorHAnsi" w:hAnsiTheme="minorHAnsi" w:cstheme="minorHAnsi"/>
          <w:b/>
          <w:kern w:val="28"/>
          <w:sz w:val="20"/>
          <w:szCs w:val="20"/>
        </w:rPr>
      </w:pPr>
    </w:p>
    <w:tbl>
      <w:tblPr>
        <w:tblW w:w="0" w:type="auto"/>
        <w:tblInd w:w="1997" w:type="dxa"/>
        <w:tblCellMar>
          <w:left w:w="0" w:type="dxa"/>
          <w:right w:w="0" w:type="dxa"/>
        </w:tblCellMar>
        <w:tblLook w:val="04A0" w:firstRow="1" w:lastRow="0" w:firstColumn="1" w:lastColumn="0" w:noHBand="0" w:noVBand="1"/>
      </w:tblPr>
      <w:tblGrid>
        <w:gridCol w:w="1896"/>
        <w:gridCol w:w="1654"/>
        <w:gridCol w:w="1637"/>
        <w:gridCol w:w="1634"/>
      </w:tblGrid>
      <w:tr w:rsidR="00A97782" w:rsidRPr="00D619BD" w:rsidTr="006B4E8B">
        <w:trPr>
          <w:trHeight w:val="283"/>
        </w:trPr>
        <w:tc>
          <w:tcPr>
            <w:tcW w:w="1901" w:type="dxa"/>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b/>
                <w:bCs/>
                <w:kern w:val="28"/>
                <w:sz w:val="20"/>
                <w:szCs w:val="20"/>
                <w:lang w:val="es-PE"/>
              </w:rPr>
              <w:t>TAMIZ</w:t>
            </w:r>
          </w:p>
        </w:tc>
        <w:tc>
          <w:tcPr>
            <w:tcW w:w="4938" w:type="dxa"/>
            <w:gridSpan w:val="3"/>
            <w:tcBorders>
              <w:top w:val="single" w:sz="8" w:space="0" w:color="000000"/>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b/>
                <w:bCs/>
                <w:kern w:val="28"/>
                <w:sz w:val="20"/>
                <w:szCs w:val="20"/>
                <w:lang w:val="es-PE"/>
              </w:rPr>
              <w:t>TIPO DE GRADUACIÓN</w:t>
            </w:r>
          </w:p>
        </w:tc>
      </w:tr>
      <w:tr w:rsidR="00A97782" w:rsidRPr="00D619BD" w:rsidTr="006B4E8B">
        <w:trPr>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rsidR="00A97782" w:rsidRPr="00D619BD" w:rsidRDefault="00A97782" w:rsidP="00A97782">
            <w:pPr>
              <w:jc w:val="center"/>
              <w:rPr>
                <w:rFonts w:asciiTheme="minorHAnsi" w:hAnsiTheme="minorHAnsi" w:cstheme="minorHAnsi"/>
                <w:kern w:val="28"/>
                <w:sz w:val="20"/>
                <w:szCs w:val="20"/>
                <w:lang w:val="es-PE"/>
              </w:rPr>
            </w:pPr>
          </w:p>
        </w:tc>
        <w:tc>
          <w:tcPr>
            <w:tcW w:w="1659" w:type="dxa"/>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b/>
                <w:bCs/>
                <w:kern w:val="28"/>
                <w:sz w:val="20"/>
                <w:szCs w:val="20"/>
                <w:lang w:val="es-PE"/>
              </w:rPr>
              <w:t>A</w:t>
            </w:r>
          </w:p>
        </w:tc>
        <w:tc>
          <w:tcPr>
            <w:tcW w:w="1641" w:type="dxa"/>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b/>
                <w:bCs/>
                <w:kern w:val="28"/>
                <w:sz w:val="20"/>
                <w:szCs w:val="20"/>
                <w:lang w:val="es-PE"/>
              </w:rPr>
            </w:pPr>
            <w:r w:rsidRPr="00D619BD">
              <w:rPr>
                <w:rFonts w:asciiTheme="minorHAnsi" w:hAnsiTheme="minorHAnsi" w:cstheme="minorHAnsi"/>
                <w:b/>
                <w:bCs/>
                <w:kern w:val="28"/>
                <w:sz w:val="20"/>
                <w:szCs w:val="20"/>
                <w:lang w:val="es-PE"/>
              </w:rPr>
              <w:t>B</w:t>
            </w:r>
          </w:p>
        </w:tc>
        <w:tc>
          <w:tcPr>
            <w:tcW w:w="1638" w:type="dxa"/>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b/>
                <w:bCs/>
                <w:kern w:val="28"/>
                <w:sz w:val="20"/>
                <w:szCs w:val="20"/>
                <w:lang w:val="es-PE"/>
              </w:rPr>
              <w:t>C</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2”</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100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100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100</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 ½”</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75-95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80-95</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3/8”</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30-65</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40-75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50-85</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N°4</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25-55</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30-60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35-65</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fr-FR"/>
              </w:rPr>
              <w:t>N°10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15-40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20-45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25-50</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fr-FR"/>
              </w:rPr>
              <w:t>N°40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8-20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15-30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15-30</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fr-FR"/>
              </w:rPr>
              <w:t>N°200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2-8</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5-20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5-15</w:t>
            </w:r>
          </w:p>
        </w:tc>
      </w:tr>
    </w:tbl>
    <w:p w:rsidR="00A97782" w:rsidRDefault="00A97782" w:rsidP="00856255">
      <w:pPr>
        <w:ind w:left="1416"/>
        <w:rPr>
          <w:rFonts w:asciiTheme="minorHAnsi" w:hAnsiTheme="minorHAnsi" w:cstheme="minorHAnsi"/>
          <w:kern w:val="28"/>
          <w:sz w:val="20"/>
          <w:szCs w:val="20"/>
        </w:rPr>
      </w:pPr>
    </w:p>
    <w:p w:rsidR="00A97782" w:rsidRDefault="00A97782" w:rsidP="00620EC4">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También puede ser utilizada la siguiente granulometría comúnmente utilizada en las obras viales:</w:t>
      </w:r>
    </w:p>
    <w:p w:rsidR="00A97782" w:rsidRDefault="00A97782" w:rsidP="00856255">
      <w:pPr>
        <w:ind w:left="1416"/>
        <w:rPr>
          <w:rFonts w:asciiTheme="minorHAnsi" w:hAnsiTheme="minorHAnsi" w:cstheme="minorHAnsi"/>
          <w:kern w:val="28"/>
          <w:sz w:val="20"/>
          <w:szCs w:val="20"/>
        </w:rPr>
      </w:pPr>
    </w:p>
    <w:p w:rsidR="00A97782" w:rsidRPr="003F2BC6" w:rsidRDefault="00A97782" w:rsidP="006B4E8B">
      <w:pPr>
        <w:ind w:left="4248" w:firstLine="708"/>
        <w:rPr>
          <w:rFonts w:asciiTheme="minorHAnsi" w:hAnsiTheme="minorHAnsi" w:cstheme="minorHAnsi"/>
          <w:b/>
          <w:kern w:val="28"/>
          <w:sz w:val="20"/>
          <w:szCs w:val="20"/>
        </w:rPr>
      </w:pPr>
      <w:r w:rsidRPr="003F2BC6">
        <w:rPr>
          <w:rFonts w:asciiTheme="minorHAnsi" w:hAnsiTheme="minorHAnsi" w:cstheme="minorHAnsi"/>
          <w:b/>
          <w:kern w:val="28"/>
          <w:sz w:val="20"/>
          <w:szCs w:val="20"/>
        </w:rPr>
        <w:t>TABLA 1-1</w:t>
      </w:r>
    </w:p>
    <w:p w:rsidR="00A97782" w:rsidRDefault="00A97782" w:rsidP="00856255">
      <w:pPr>
        <w:ind w:left="1416"/>
        <w:rPr>
          <w:rFonts w:asciiTheme="minorHAnsi" w:hAnsiTheme="minorHAnsi" w:cstheme="minorHAnsi"/>
          <w:kern w:val="28"/>
          <w:sz w:val="20"/>
          <w:szCs w:val="20"/>
        </w:rPr>
      </w:pPr>
    </w:p>
    <w:tbl>
      <w:tblPr>
        <w:tblW w:w="0" w:type="auto"/>
        <w:tblInd w:w="1892" w:type="dxa"/>
        <w:tblCellMar>
          <w:left w:w="0" w:type="dxa"/>
          <w:right w:w="0" w:type="dxa"/>
        </w:tblCellMar>
        <w:tblLook w:val="04A0" w:firstRow="1" w:lastRow="0" w:firstColumn="1" w:lastColumn="0" w:noHBand="0" w:noVBand="1"/>
      </w:tblPr>
      <w:tblGrid>
        <w:gridCol w:w="1273"/>
        <w:gridCol w:w="695"/>
        <w:gridCol w:w="706"/>
        <w:gridCol w:w="706"/>
        <w:gridCol w:w="707"/>
        <w:gridCol w:w="707"/>
        <w:gridCol w:w="708"/>
        <w:gridCol w:w="707"/>
        <w:gridCol w:w="717"/>
      </w:tblGrid>
      <w:tr w:rsidR="00A97782" w:rsidRPr="003F2BC6" w:rsidTr="006B4E8B">
        <w:tc>
          <w:tcPr>
            <w:tcW w:w="12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Tamiz</w:t>
            </w:r>
          </w:p>
        </w:tc>
        <w:tc>
          <w:tcPr>
            <w:tcW w:w="6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2”</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1 ½”</w:t>
            </w:r>
          </w:p>
        </w:tc>
        <w:tc>
          <w:tcPr>
            <w:tcW w:w="7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1”</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½”</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N°4</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N°10</w:t>
            </w:r>
          </w:p>
        </w:tc>
        <w:tc>
          <w:tcPr>
            <w:tcW w:w="7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N°40</w:t>
            </w:r>
          </w:p>
        </w:tc>
        <w:tc>
          <w:tcPr>
            <w:tcW w:w="7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N°200</w:t>
            </w:r>
          </w:p>
        </w:tc>
      </w:tr>
      <w:tr w:rsidR="00A97782" w:rsidRPr="003F2BC6" w:rsidTr="006B4E8B">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 que pasa</w:t>
            </w:r>
          </w:p>
        </w:tc>
        <w:tc>
          <w:tcPr>
            <w:tcW w:w="697"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100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70-95</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50-75</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25-50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15-40</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10-25</w:t>
            </w:r>
          </w:p>
        </w:tc>
        <w:tc>
          <w:tcPr>
            <w:tcW w:w="717"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4-10</w:t>
            </w:r>
          </w:p>
        </w:tc>
      </w:tr>
    </w:tbl>
    <w:p w:rsidR="00A97782"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La fracción que pasa el tamiz N°40 deberá tener un límite líquido inferior o igual a 25% y un índice de plasticidad inferior o igual a 6%. Pasando de este límite, hasta 8 como máximo, el equivalente de arena deberá ser mayor que 30%.</w:t>
      </w:r>
    </w:p>
    <w:p w:rsidR="00A97782" w:rsidRPr="00D619BD"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La fracción fina de la capa base será arena triturada o natural. La fracción que pasa el Tamiz No. 200 de la serie U.S. standard no debe ser mayor que dos-tercios de la fracción que pasa el tamiz N°40 de la misma serie. El índice de Soporte de California (CBR) no deberá ser inferior al 80% y la compactación máxima será de 0.5%, cuando sean determinados con la </w:t>
      </w:r>
      <w:r w:rsidRPr="00D619BD">
        <w:rPr>
          <w:rFonts w:asciiTheme="minorHAnsi" w:hAnsiTheme="minorHAnsi" w:cstheme="minorHAnsi"/>
          <w:kern w:val="28"/>
          <w:sz w:val="20"/>
          <w:szCs w:val="20"/>
        </w:rPr>
        <w:lastRenderedPageBreak/>
        <w:t>energía de compactación del ensayo SEGÚN EL METODO AASHTO T-180-D (PROCTOR MODIFICADO).</w:t>
      </w:r>
    </w:p>
    <w:p w:rsidR="00A97782" w:rsidRPr="00D619BD"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El agregado retenido en el tamiz N°10 debe estar constituido de partículas duras y durables, exentas de fragmentos blandos, alargados o laminados y exentos de materia vegetal, terrones de arcilla u otra sustancia perjudicial. Los agregados gruesos deberán tener un desgaste no superior a 50% a 500 revoluciones según lo determine el ensayo AASHTO T-96.</w:t>
      </w:r>
    </w:p>
    <w:p w:rsidR="00A97782" w:rsidRPr="00D619BD"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Como mínimo el 50% de las partículas retenidas en el tamiz No. 4, de la serie U.S. standard, para los agregados utilizados para capa base, deben tener al menos una cara fracturada por trituración.</w:t>
      </w:r>
    </w:p>
    <w:p w:rsidR="00A97782" w:rsidRPr="00D619BD"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Calibri" w:hAnsi="Calibri"/>
          <w:b/>
          <w:color w:val="000000"/>
          <w:sz w:val="22"/>
          <w:szCs w:val="22"/>
          <w:lang w:val="es-BO" w:eastAsia="es-BO"/>
        </w:rPr>
      </w:pPr>
      <w:r w:rsidRPr="00D619BD">
        <w:rPr>
          <w:rFonts w:asciiTheme="minorHAnsi" w:hAnsiTheme="minorHAnsi" w:cstheme="minorHAnsi"/>
          <w:kern w:val="28"/>
          <w:sz w:val="20"/>
          <w:szCs w:val="20"/>
        </w:rPr>
        <w:t>El contratista podrá utilizar otro tipo de equipo aceptado y aprobado por el Supervisor de Obra.</w:t>
      </w:r>
    </w:p>
    <w:p w:rsidR="00A97782" w:rsidRPr="00D619BD"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Antes de la ejecución el contratista deberá realizar el replanteo del área especificada en planos o indicada por la Supervisión dicho replanteo consistirá en el alineamiento horizontal y vertical mediante equipos topográficos.</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La ejecución de la capa base, comprende la distribución sobre plataforma, mezclado, humedecimiento o desecación, compactación y acabado, de los materiales que conforma la capa base, colocados sobre una superficie debidamente preparada, conformada monolíticamente y aprobada  por el Supervisor de Obra en el ancho establecido, en cantidades que permitan llegar al espesor del diseño, luego de la compactación.</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El material será inmediatamente esparcido sobre la superficie preparada mediante la utilización de un distribuidor de material granular o equipo adecuado para proceder luego a la compactación.</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Si fuera necesario colocar la capa base estará subdividida en capas parciales que no excedan de 20 cm ni sean inferiores a 10 cm después de la compactación.</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En la capa acabada las densidades deberán ser como mínimo 100% de la densidad máxima determinada SEGÚN EL METODO AASHTO T-180-D (PROCTOR MODIFICADO), y el contenido de humedad en la compactación deberá varias como máximo entre +-2% de la humedad óptima obtenida en el ensayo anterior.</w:t>
      </w:r>
    </w:p>
    <w:p w:rsidR="00A97782" w:rsidRPr="003F2BC6" w:rsidRDefault="00A97782" w:rsidP="00856255">
      <w:pPr>
        <w:ind w:left="1416"/>
        <w:jc w:val="both"/>
        <w:rPr>
          <w:rFonts w:asciiTheme="minorHAnsi" w:hAnsiTheme="minorHAnsi" w:cstheme="minorHAnsi"/>
          <w:kern w:val="28"/>
          <w:sz w:val="20"/>
          <w:szCs w:val="20"/>
        </w:rPr>
      </w:pPr>
    </w:p>
    <w:p w:rsidR="00A97782" w:rsidRPr="003F2BC6" w:rsidRDefault="00A97782" w:rsidP="00856255">
      <w:pPr>
        <w:ind w:left="1416"/>
        <w:jc w:val="both"/>
        <w:rPr>
          <w:rFonts w:asciiTheme="minorHAnsi" w:hAnsiTheme="minorHAnsi" w:cstheme="minorHAnsi"/>
          <w:b/>
          <w:kern w:val="28"/>
          <w:sz w:val="20"/>
          <w:szCs w:val="20"/>
        </w:rPr>
      </w:pPr>
      <w:r w:rsidRPr="003F2BC6">
        <w:rPr>
          <w:rFonts w:asciiTheme="minorHAnsi" w:hAnsiTheme="minorHAnsi" w:cstheme="minorHAnsi"/>
          <w:b/>
          <w:kern w:val="28"/>
          <w:sz w:val="20"/>
          <w:szCs w:val="20"/>
        </w:rPr>
        <w:t>CONTROL DEL SUPERVISOR</w:t>
      </w: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Para el control el contratista podrá realizar los siguientes ensayos:</w:t>
      </w:r>
    </w:p>
    <w:p w:rsidR="00A97782" w:rsidRPr="003F2BC6" w:rsidRDefault="00A97782" w:rsidP="00856255">
      <w:pPr>
        <w:ind w:left="1416"/>
        <w:jc w:val="both"/>
        <w:rPr>
          <w:rFonts w:asciiTheme="minorHAnsi" w:hAnsiTheme="minorHAnsi" w:cstheme="minorHAnsi"/>
          <w:kern w:val="28"/>
          <w:sz w:val="20"/>
          <w:szCs w:val="20"/>
        </w:rPr>
      </w:pPr>
    </w:p>
    <w:p w:rsidR="00A97782" w:rsidRPr="003F2BC6" w:rsidRDefault="00A97782" w:rsidP="00856255">
      <w:pPr>
        <w:pStyle w:val="Prrafodelista"/>
        <w:numPr>
          <w:ilvl w:val="3"/>
          <w:numId w:val="43"/>
        </w:numPr>
        <w:ind w:left="2114"/>
        <w:jc w:val="both"/>
        <w:rPr>
          <w:rFonts w:asciiTheme="minorHAnsi" w:hAnsiTheme="minorHAnsi" w:cstheme="minorHAnsi"/>
          <w:kern w:val="28"/>
          <w:sz w:val="20"/>
          <w:szCs w:val="20"/>
        </w:rPr>
      </w:pPr>
      <w:r w:rsidRPr="003F2BC6">
        <w:rPr>
          <w:rFonts w:asciiTheme="minorHAnsi" w:hAnsiTheme="minorHAnsi" w:cstheme="minorHAnsi"/>
          <w:kern w:val="28"/>
          <w:sz w:val="20"/>
          <w:szCs w:val="20"/>
        </w:rPr>
        <w:t>Un ensayo de compactación para la determinación de la densidad máxima SEGÚN EL METODO AASHTO T-180-D (PROCTOR MODIFICADO), para cada 500 m3 de material preparado o lo que considere el supervisor.</w:t>
      </w:r>
    </w:p>
    <w:p w:rsidR="00A97782" w:rsidRPr="003F2BC6" w:rsidRDefault="00A97782" w:rsidP="00856255">
      <w:pPr>
        <w:pStyle w:val="Prrafodelista"/>
        <w:numPr>
          <w:ilvl w:val="3"/>
          <w:numId w:val="43"/>
        </w:numPr>
        <w:ind w:left="2114"/>
        <w:jc w:val="both"/>
        <w:rPr>
          <w:rFonts w:asciiTheme="minorHAnsi" w:hAnsiTheme="minorHAnsi" w:cstheme="minorHAnsi"/>
          <w:kern w:val="28"/>
          <w:sz w:val="20"/>
          <w:szCs w:val="20"/>
        </w:rPr>
      </w:pPr>
      <w:r w:rsidRPr="003F2BC6">
        <w:rPr>
          <w:rFonts w:asciiTheme="minorHAnsi" w:hAnsiTheme="minorHAnsi" w:cstheme="minorHAnsi"/>
          <w:kern w:val="28"/>
          <w:sz w:val="20"/>
          <w:szCs w:val="20"/>
        </w:rPr>
        <w:lastRenderedPageBreak/>
        <w:t>Un ensayo de densidad en sitio cada 50 m, con las muestras recogidas en puntos que obedezcan el orden: borde derecho, eje, borde izquierdo, eje, borde derecho, etc., a 60 cm del borde.</w:t>
      </w:r>
    </w:p>
    <w:p w:rsidR="00A97782" w:rsidRPr="003F2BC6" w:rsidRDefault="00A97782" w:rsidP="00856255">
      <w:pPr>
        <w:pStyle w:val="Prrafodelista"/>
        <w:numPr>
          <w:ilvl w:val="3"/>
          <w:numId w:val="43"/>
        </w:numPr>
        <w:ind w:left="2114"/>
        <w:jc w:val="both"/>
        <w:rPr>
          <w:rFonts w:asciiTheme="minorHAnsi" w:hAnsiTheme="minorHAnsi" w:cstheme="minorHAnsi"/>
          <w:kern w:val="28"/>
          <w:sz w:val="20"/>
          <w:szCs w:val="20"/>
        </w:rPr>
      </w:pPr>
      <w:r w:rsidRPr="003F2BC6">
        <w:rPr>
          <w:rFonts w:asciiTheme="minorHAnsi" w:hAnsiTheme="minorHAnsi" w:cstheme="minorHAnsi"/>
          <w:kern w:val="28"/>
          <w:sz w:val="20"/>
          <w:szCs w:val="20"/>
        </w:rPr>
        <w:t>Ensayos de granulometría, de límite líquido y límite plástico según los métodos AASHTO T-27, AASHTO T-89 y AASHTO T-90 respectivamente, con espaciamiento máximo de 500 m3.</w:t>
      </w:r>
    </w:p>
    <w:p w:rsidR="00A97782" w:rsidRPr="003F2BC6" w:rsidRDefault="00A97782" w:rsidP="00856255">
      <w:pPr>
        <w:pStyle w:val="Prrafodelista"/>
        <w:numPr>
          <w:ilvl w:val="3"/>
          <w:numId w:val="43"/>
        </w:numPr>
        <w:ind w:left="2114"/>
        <w:jc w:val="both"/>
        <w:rPr>
          <w:rFonts w:asciiTheme="minorHAnsi" w:hAnsiTheme="minorHAnsi" w:cstheme="minorHAnsi"/>
          <w:kern w:val="28"/>
          <w:sz w:val="20"/>
          <w:szCs w:val="20"/>
        </w:rPr>
      </w:pPr>
      <w:r w:rsidRPr="003F2BC6">
        <w:rPr>
          <w:rFonts w:asciiTheme="minorHAnsi" w:hAnsiTheme="minorHAnsi" w:cstheme="minorHAnsi"/>
          <w:kern w:val="28"/>
          <w:sz w:val="20"/>
          <w:szCs w:val="20"/>
        </w:rPr>
        <w:t>Un ensayo del índice de Soporte de California (CBR) determinado con la energía SEGÚN EL METODO AASHTO T-180-D (PROCTOR MODIFICADO), con un espaciamiento máximo de 500 m lineales.</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El SUPERVISOR puede disminuir el número de los ensayos mencionados en los párrafos “a”, “b”, “c” y “d”, en 30% como máximo, siempre que verifique homogeneidad del material en el lugar de aplicación y que la ejecución sea uniformada y controlada.</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Para la aceptación, serán considerados los valores individuales de los resultados de los ensayos.</w:t>
      </w:r>
    </w:p>
    <w:p w:rsidR="00A97782" w:rsidRPr="003F2BC6" w:rsidRDefault="00A97782" w:rsidP="00856255">
      <w:pPr>
        <w:ind w:left="1416"/>
        <w:jc w:val="both"/>
        <w:rPr>
          <w:rFonts w:asciiTheme="minorHAnsi" w:hAnsiTheme="minorHAnsi" w:cstheme="minorHAnsi"/>
          <w:kern w:val="28"/>
          <w:sz w:val="20"/>
          <w:szCs w:val="20"/>
        </w:rPr>
      </w:pPr>
    </w:p>
    <w:p w:rsidR="00A97782" w:rsidRPr="003F2BC6" w:rsidRDefault="00A97782" w:rsidP="00856255">
      <w:pPr>
        <w:ind w:left="1416"/>
        <w:jc w:val="both"/>
        <w:rPr>
          <w:rFonts w:asciiTheme="minorHAnsi" w:hAnsiTheme="minorHAnsi" w:cstheme="minorHAnsi"/>
          <w:b/>
          <w:kern w:val="28"/>
          <w:sz w:val="20"/>
          <w:szCs w:val="20"/>
        </w:rPr>
      </w:pPr>
      <w:r w:rsidRPr="003F2BC6">
        <w:rPr>
          <w:rFonts w:asciiTheme="minorHAnsi" w:hAnsiTheme="minorHAnsi" w:cstheme="minorHAnsi"/>
          <w:b/>
          <w:kern w:val="28"/>
          <w:sz w:val="20"/>
          <w:szCs w:val="20"/>
        </w:rPr>
        <w:t>CONTROL  GEOMÉTRICO</w:t>
      </w:r>
    </w:p>
    <w:p w:rsidR="00A97782" w:rsidRDefault="00A97782" w:rsidP="00856255">
      <w:pPr>
        <w:ind w:left="1416"/>
        <w:jc w:val="both"/>
        <w:rPr>
          <w:rFonts w:asciiTheme="minorHAnsi" w:hAnsiTheme="minorHAnsi" w:cstheme="minorHAnsi"/>
          <w:b/>
          <w:kern w:val="28"/>
          <w:sz w:val="20"/>
          <w:szCs w:val="20"/>
        </w:rPr>
      </w:pPr>
    </w:p>
    <w:p w:rsidR="00A97782" w:rsidRPr="003F2BC6" w:rsidRDefault="00A97782" w:rsidP="00856255">
      <w:pPr>
        <w:ind w:left="1416"/>
        <w:jc w:val="both"/>
        <w:rPr>
          <w:rFonts w:asciiTheme="minorHAnsi" w:hAnsiTheme="minorHAnsi" w:cstheme="minorHAnsi"/>
          <w:b/>
          <w:kern w:val="28"/>
          <w:sz w:val="20"/>
          <w:szCs w:val="20"/>
        </w:rPr>
      </w:pPr>
      <w:r w:rsidRPr="003F2BC6">
        <w:rPr>
          <w:rFonts w:asciiTheme="minorHAnsi" w:hAnsiTheme="minorHAnsi" w:cstheme="minorHAnsi"/>
          <w:b/>
          <w:kern w:val="28"/>
          <w:sz w:val="20"/>
          <w:szCs w:val="20"/>
        </w:rPr>
        <w:t>Capa Base</w:t>
      </w: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Se admiten las siguientes tolerancias:</w:t>
      </w:r>
    </w:p>
    <w:p w:rsidR="00A97782" w:rsidRPr="003F2BC6" w:rsidRDefault="00A97782" w:rsidP="00856255">
      <w:pPr>
        <w:ind w:left="1416"/>
        <w:jc w:val="both"/>
        <w:rPr>
          <w:rFonts w:asciiTheme="minorHAnsi" w:hAnsiTheme="minorHAnsi" w:cstheme="minorHAnsi"/>
          <w:kern w:val="28"/>
          <w:sz w:val="20"/>
          <w:szCs w:val="20"/>
        </w:rPr>
      </w:pPr>
    </w:p>
    <w:p w:rsidR="00A97782" w:rsidRPr="003F2BC6" w:rsidRDefault="00A97782" w:rsidP="00856255">
      <w:pPr>
        <w:pStyle w:val="Prrafodelista"/>
        <w:numPr>
          <w:ilvl w:val="0"/>
          <w:numId w:val="44"/>
        </w:numPr>
        <w:ind w:left="1972"/>
        <w:jc w:val="both"/>
        <w:rPr>
          <w:rFonts w:asciiTheme="minorHAnsi" w:hAnsiTheme="minorHAnsi" w:cstheme="minorHAnsi"/>
          <w:kern w:val="28"/>
          <w:sz w:val="20"/>
          <w:szCs w:val="20"/>
        </w:rPr>
      </w:pPr>
      <w:r w:rsidRPr="003F2BC6">
        <w:rPr>
          <w:rFonts w:asciiTheme="minorHAnsi" w:hAnsiTheme="minorHAnsi" w:cstheme="minorHAnsi"/>
          <w:kern w:val="28"/>
          <w:sz w:val="20"/>
          <w:szCs w:val="20"/>
        </w:rPr>
        <w:t>Variación máxima en el ancho de más 20 cm, no admitiéndose variación en menos (-).</w:t>
      </w:r>
    </w:p>
    <w:p w:rsidR="00A97782" w:rsidRPr="003F2BC6" w:rsidRDefault="00A97782" w:rsidP="00856255">
      <w:pPr>
        <w:pStyle w:val="Prrafodelista"/>
        <w:numPr>
          <w:ilvl w:val="0"/>
          <w:numId w:val="44"/>
        </w:numPr>
        <w:ind w:left="1972"/>
        <w:jc w:val="both"/>
        <w:rPr>
          <w:rFonts w:asciiTheme="minorHAnsi" w:hAnsiTheme="minorHAnsi" w:cstheme="minorHAnsi"/>
          <w:kern w:val="28"/>
          <w:sz w:val="20"/>
          <w:szCs w:val="20"/>
        </w:rPr>
      </w:pPr>
      <w:r w:rsidRPr="003F2BC6">
        <w:rPr>
          <w:rFonts w:asciiTheme="minorHAnsi" w:hAnsiTheme="minorHAnsi" w:cstheme="minorHAnsi"/>
          <w:kern w:val="28"/>
          <w:sz w:val="20"/>
          <w:szCs w:val="20"/>
        </w:rPr>
        <w:t>Variación máxima en el bombeo de más 20%, no admitiéndose variación en menos (-).</w:t>
      </w:r>
    </w:p>
    <w:p w:rsidR="00A97782" w:rsidRPr="003F2BC6" w:rsidRDefault="00A97782" w:rsidP="00856255">
      <w:pPr>
        <w:pStyle w:val="Prrafodelista"/>
        <w:numPr>
          <w:ilvl w:val="0"/>
          <w:numId w:val="44"/>
        </w:numPr>
        <w:ind w:left="1972"/>
        <w:jc w:val="both"/>
        <w:rPr>
          <w:rFonts w:asciiTheme="minorHAnsi" w:hAnsiTheme="minorHAnsi" w:cstheme="minorHAnsi"/>
          <w:kern w:val="28"/>
          <w:sz w:val="20"/>
          <w:szCs w:val="20"/>
        </w:rPr>
      </w:pPr>
      <w:r w:rsidRPr="003F2BC6">
        <w:rPr>
          <w:rFonts w:asciiTheme="minorHAnsi" w:hAnsiTheme="minorHAnsi" w:cstheme="minorHAnsi"/>
          <w:kern w:val="28"/>
          <w:sz w:val="20"/>
          <w:szCs w:val="20"/>
        </w:rPr>
        <w:t>Variación máxima de cotas para el eje y para los bordes de menos (-) 20 mm con relación a las cotas de diseño no admitiéndose variación en mas (+).</w:t>
      </w:r>
    </w:p>
    <w:p w:rsidR="00A97782" w:rsidRPr="003F2BC6" w:rsidRDefault="00A97782" w:rsidP="00856255">
      <w:pPr>
        <w:pStyle w:val="Prrafodelista"/>
        <w:numPr>
          <w:ilvl w:val="0"/>
          <w:numId w:val="44"/>
        </w:numPr>
        <w:ind w:left="1972"/>
        <w:jc w:val="both"/>
        <w:rPr>
          <w:rFonts w:asciiTheme="minorHAnsi" w:hAnsiTheme="minorHAnsi" w:cstheme="minorHAnsi"/>
          <w:kern w:val="28"/>
          <w:sz w:val="20"/>
          <w:szCs w:val="20"/>
        </w:rPr>
      </w:pPr>
      <w:r w:rsidRPr="003F2BC6">
        <w:rPr>
          <w:rFonts w:asciiTheme="minorHAnsi" w:hAnsiTheme="minorHAnsi" w:cstheme="minorHAnsi"/>
          <w:kern w:val="28"/>
          <w:sz w:val="20"/>
          <w:szCs w:val="20"/>
        </w:rPr>
        <w:t xml:space="preserve">Variación máxima de menos (-) 20 </w:t>
      </w:r>
      <w:proofErr w:type="spellStart"/>
      <w:r w:rsidRPr="003F2BC6">
        <w:rPr>
          <w:rFonts w:asciiTheme="minorHAnsi" w:hAnsiTheme="minorHAnsi" w:cstheme="minorHAnsi"/>
          <w:kern w:val="28"/>
          <w:sz w:val="20"/>
          <w:szCs w:val="20"/>
        </w:rPr>
        <w:t>mm.</w:t>
      </w:r>
      <w:proofErr w:type="spellEnd"/>
      <w:r w:rsidRPr="003F2BC6">
        <w:rPr>
          <w:rFonts w:asciiTheme="minorHAnsi" w:hAnsiTheme="minorHAnsi" w:cstheme="minorHAnsi"/>
          <w:kern w:val="28"/>
          <w:sz w:val="20"/>
          <w:szCs w:val="20"/>
        </w:rPr>
        <w:t xml:space="preserve"> En el espesor de la capa con relación al espesor indicado en el diseño y/u Órdenes de Trabajo, medido como mínimo en un punto cada 100 m.</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Dichas verificaciones se realizaran por medio del relevamiento topográfico.</w:t>
      </w:r>
    </w:p>
    <w:p w:rsidR="00A97782" w:rsidRPr="003F2BC6" w:rsidRDefault="00A97782" w:rsidP="00A97782">
      <w:pPr>
        <w:ind w:left="720"/>
        <w:jc w:val="both"/>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3F2BC6" w:rsidRDefault="00A97782" w:rsidP="00856255">
      <w:pPr>
        <w:pStyle w:val="Prrafodelista"/>
        <w:ind w:left="1416"/>
        <w:contextualSpacing/>
        <w:jc w:val="both"/>
        <w:rPr>
          <w:rFonts w:asciiTheme="minorHAnsi" w:hAnsiTheme="minorHAnsi" w:cstheme="minorHAnsi"/>
          <w:kern w:val="28"/>
          <w:sz w:val="20"/>
          <w:szCs w:val="20"/>
        </w:rPr>
      </w:pPr>
      <w:r w:rsidRPr="003F2BC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3F2BC6" w:rsidRDefault="00A97782" w:rsidP="00856255">
      <w:pPr>
        <w:pStyle w:val="Prrafodelista"/>
        <w:ind w:left="1416"/>
        <w:contextualSpacing/>
        <w:jc w:val="both"/>
        <w:rPr>
          <w:rFonts w:asciiTheme="minorHAnsi" w:hAnsiTheme="minorHAnsi" w:cstheme="minorHAnsi"/>
          <w:kern w:val="28"/>
          <w:sz w:val="20"/>
          <w:szCs w:val="20"/>
        </w:rPr>
      </w:pPr>
    </w:p>
    <w:p w:rsidR="00A97782" w:rsidRPr="003F2BC6" w:rsidRDefault="00A97782" w:rsidP="00856255">
      <w:pPr>
        <w:pStyle w:val="Prrafodelista"/>
        <w:ind w:left="1416"/>
        <w:contextualSpacing/>
        <w:jc w:val="both"/>
        <w:rPr>
          <w:rFonts w:asciiTheme="minorHAnsi" w:hAnsiTheme="minorHAnsi" w:cstheme="minorHAnsi"/>
          <w:kern w:val="28"/>
          <w:sz w:val="20"/>
          <w:szCs w:val="20"/>
        </w:rPr>
      </w:pPr>
      <w:r w:rsidRPr="003F2BC6">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3F2BC6" w:rsidRDefault="00A97782" w:rsidP="00856255">
      <w:pPr>
        <w:pStyle w:val="Prrafodelista"/>
        <w:ind w:left="1416"/>
        <w:contextualSpacing/>
        <w:jc w:val="both"/>
        <w:rPr>
          <w:rFonts w:asciiTheme="minorHAnsi" w:hAnsiTheme="minorHAnsi" w:cstheme="minorHAnsi"/>
          <w:kern w:val="28"/>
          <w:sz w:val="20"/>
          <w:szCs w:val="20"/>
        </w:rPr>
      </w:pPr>
    </w:p>
    <w:p w:rsidR="00A97782" w:rsidRPr="003F2BC6" w:rsidRDefault="00A97782" w:rsidP="00856255">
      <w:pPr>
        <w:pStyle w:val="Prrafodelista"/>
        <w:ind w:left="1416"/>
        <w:contextualSpacing/>
        <w:jc w:val="both"/>
        <w:rPr>
          <w:rFonts w:asciiTheme="minorHAnsi" w:hAnsiTheme="minorHAnsi" w:cstheme="minorHAnsi"/>
          <w:kern w:val="28"/>
          <w:sz w:val="20"/>
          <w:szCs w:val="20"/>
        </w:rPr>
      </w:pPr>
      <w:r w:rsidRPr="003F2BC6">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w:t>
      </w:r>
      <w:r>
        <w:rPr>
          <w:rFonts w:asciiTheme="minorHAnsi" w:hAnsiTheme="minorHAnsi" w:cstheme="minorHAnsi"/>
          <w:kern w:val="28"/>
          <w:sz w:val="20"/>
          <w:szCs w:val="20"/>
        </w:rPr>
        <w:t xml:space="preserve">r instrucciones y tomar medidas </w:t>
      </w:r>
      <w:r w:rsidRPr="003F2BC6">
        <w:rPr>
          <w:rFonts w:asciiTheme="minorHAnsi" w:hAnsiTheme="minorHAnsi" w:cstheme="minorHAnsi"/>
          <w:kern w:val="28"/>
          <w:sz w:val="20"/>
          <w:szCs w:val="20"/>
        </w:rPr>
        <w:t xml:space="preserve">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3F2BC6" w:rsidRDefault="00A97782" w:rsidP="00856255">
      <w:pPr>
        <w:pStyle w:val="Prrafodelista"/>
        <w:ind w:left="1416"/>
        <w:contextualSpacing/>
        <w:jc w:val="both"/>
        <w:rPr>
          <w:rFonts w:asciiTheme="minorHAnsi" w:hAnsiTheme="minorHAnsi" w:cstheme="minorHAnsi"/>
          <w:kern w:val="28"/>
          <w:sz w:val="20"/>
          <w:szCs w:val="20"/>
        </w:rPr>
      </w:pPr>
    </w:p>
    <w:p w:rsidR="00A97782" w:rsidRPr="003F2BC6" w:rsidRDefault="00A97782" w:rsidP="00856255">
      <w:pPr>
        <w:pStyle w:val="Prrafodelista"/>
        <w:ind w:left="1416"/>
        <w:contextualSpacing/>
        <w:jc w:val="both"/>
        <w:rPr>
          <w:rFonts w:asciiTheme="minorHAnsi" w:hAnsiTheme="minorHAnsi" w:cstheme="minorHAnsi"/>
          <w:kern w:val="28"/>
          <w:sz w:val="20"/>
          <w:szCs w:val="20"/>
        </w:rPr>
      </w:pPr>
      <w:r w:rsidRPr="003F2BC6">
        <w:rPr>
          <w:rFonts w:asciiTheme="minorHAnsi" w:hAnsiTheme="minorHAnsi" w:cstheme="minorHAnsi"/>
          <w:kern w:val="28"/>
          <w:sz w:val="20"/>
          <w:szCs w:val="20"/>
        </w:rPr>
        <w:t>El Contratista mantendrá un registro y hará informes acerca de la sal</w:t>
      </w:r>
      <w:r>
        <w:rPr>
          <w:rFonts w:asciiTheme="minorHAnsi" w:hAnsiTheme="minorHAnsi" w:cstheme="minorHAnsi"/>
          <w:kern w:val="28"/>
          <w:sz w:val="20"/>
          <w:szCs w:val="20"/>
        </w:rPr>
        <w:t xml:space="preserve">ud, la seguridad y el bienestar </w:t>
      </w:r>
      <w:r w:rsidRPr="003F2BC6">
        <w:rPr>
          <w:rFonts w:asciiTheme="minorHAnsi" w:hAnsiTheme="minorHAnsi" w:cstheme="minorHAnsi"/>
          <w:kern w:val="28"/>
          <w:sz w:val="20"/>
          <w:szCs w:val="20"/>
        </w:rPr>
        <w:t>de las personas, así como de los daños a la propiedad, según lo solicite razonablemente el Ingeniero.</w:t>
      </w:r>
    </w:p>
    <w:p w:rsidR="00A97782" w:rsidRPr="003F2BC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El volumen de capa base compactado y aceptado de acuerdo a la sección transversal del diseño será medido en metros cuadrados (</w:t>
      </w:r>
      <w:r>
        <w:rPr>
          <w:rFonts w:asciiTheme="minorHAnsi" w:hAnsiTheme="minorHAnsi" w:cstheme="minorHAnsi"/>
          <w:kern w:val="28"/>
          <w:sz w:val="20"/>
          <w:szCs w:val="20"/>
        </w:rPr>
        <w:t>m</w:t>
      </w:r>
      <w:r w:rsidRPr="003F2BC6">
        <w:rPr>
          <w:rFonts w:asciiTheme="minorHAnsi" w:hAnsiTheme="minorHAnsi" w:cstheme="minorHAnsi"/>
          <w:kern w:val="28"/>
          <w:sz w:val="20"/>
          <w:szCs w:val="20"/>
        </w:rPr>
        <w:t>2).</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El presente ítem, medido en conformidad al inciso anterior, será pagado de acuerdo a la cantidad ejecutada y aprobada por el supervisor de obra.</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Dicho pago será compensación por la mano de obra, herramientas, equipo y otros gastos que sean necesarios para la adecuada y correcta ejecución de los trabajos.</w:t>
      </w:r>
    </w:p>
    <w:p w:rsidR="00A97782" w:rsidRPr="003F2BC6" w:rsidRDefault="00A97782" w:rsidP="00856255">
      <w:pPr>
        <w:ind w:left="1416"/>
        <w:jc w:val="both"/>
        <w:rPr>
          <w:rFonts w:asciiTheme="minorHAnsi" w:hAnsiTheme="minorHAnsi" w:cstheme="minorHAnsi"/>
          <w:kern w:val="28"/>
          <w:sz w:val="20"/>
          <w:szCs w:val="20"/>
        </w:rPr>
      </w:pPr>
    </w:p>
    <w:p w:rsidR="00A97782" w:rsidRPr="003F2BC6" w:rsidRDefault="00A97782" w:rsidP="00856255">
      <w:pPr>
        <w:ind w:left="1416"/>
        <w:jc w:val="both"/>
        <w:rPr>
          <w:rFonts w:ascii="Calibri" w:hAnsi="Calibri"/>
          <w:b/>
          <w:color w:val="000000"/>
          <w:sz w:val="22"/>
          <w:szCs w:val="22"/>
          <w:lang w:val="es-BO" w:eastAsia="es-BO"/>
        </w:rPr>
      </w:pPr>
      <w:r w:rsidRPr="003F2BC6">
        <w:rPr>
          <w:rFonts w:asciiTheme="minorHAnsi" w:hAnsiTheme="minorHAnsi" w:cstheme="minorHAnsi"/>
          <w:kern w:val="28"/>
          <w:sz w:val="20"/>
          <w:szCs w:val="20"/>
        </w:rPr>
        <w:t>No serán pagados los trabajos que tengan que realizarse por deficiencias en la ejecución.</w:t>
      </w:r>
    </w:p>
    <w:p w:rsidR="00A97782" w:rsidRPr="00B413CB" w:rsidRDefault="00A97782" w:rsidP="00A97782">
      <w:pPr>
        <w:pStyle w:val="Prrafodelista"/>
        <w:ind w:left="720"/>
        <w:rPr>
          <w:rFonts w:ascii="Calibri" w:hAnsi="Calibri"/>
          <w:b/>
          <w:color w:val="000000"/>
          <w:sz w:val="22"/>
          <w:szCs w:val="22"/>
          <w:lang w:val="es-BO" w:eastAsia="es-BO"/>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REPOSICION DE ESTRUCTURAS DE HORMIGÓN CICLÓPEO</w:t>
      </w:r>
    </w:p>
    <w:p w:rsidR="00A97782" w:rsidRPr="000529F6" w:rsidRDefault="00A97782" w:rsidP="00A97782">
      <w:pPr>
        <w:pStyle w:val="Prrafodelista"/>
        <w:ind w:left="720"/>
        <w:rPr>
          <w:rFonts w:asciiTheme="minorHAnsi" w:hAnsiTheme="minorHAnsi" w:cstheme="minorHAnsi"/>
          <w:b/>
          <w:sz w:val="20"/>
          <w:szCs w:val="20"/>
        </w:rPr>
      </w:pPr>
      <w:r w:rsidRPr="000529F6">
        <w:rPr>
          <w:rFonts w:asciiTheme="minorHAnsi" w:hAnsiTheme="minorHAnsi" w:cstheme="minorHAnsi"/>
          <w:b/>
          <w:sz w:val="20"/>
          <w:szCs w:val="20"/>
        </w:rPr>
        <w:t>UNIDAD: Metro Cubico (m3)</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Pr="000529F6" w:rsidRDefault="00A97782" w:rsidP="00BB79A1">
      <w:pPr>
        <w:pStyle w:val="Prrafodelista"/>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Este ítem se refiere a la construcción de cimientos, elevaciones, pisos, muros, gradas, presas, bóvedas y otras partes de una obra en hormigón ciclópeo. Los porcentajes a utilizarse de piedra </w:t>
      </w:r>
      <w:proofErr w:type="spellStart"/>
      <w:r w:rsidRPr="000529F6">
        <w:rPr>
          <w:rFonts w:asciiTheme="minorHAnsi" w:hAnsiTheme="minorHAnsi" w:cstheme="minorHAnsi"/>
          <w:sz w:val="20"/>
          <w:szCs w:val="20"/>
        </w:rPr>
        <w:t>desplazadora</w:t>
      </w:r>
      <w:proofErr w:type="spellEnd"/>
      <w:r w:rsidRPr="000529F6">
        <w:rPr>
          <w:rFonts w:asciiTheme="minorHAnsi" w:hAnsiTheme="minorHAnsi" w:cstheme="minorHAnsi"/>
          <w:sz w:val="20"/>
          <w:szCs w:val="20"/>
        </w:rPr>
        <w:t xml:space="preserve"> y hormigón simple como también la dosificación del hormigón serán aquellos que se encuentren establecidos en los planos de diseño, formulario de presentación de propuestas y/o instrucciones del SUPERVISOR DE OBRA.</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lastRenderedPageBreak/>
        <w:t xml:space="preserve">Las piedras serán las mismas que se retiren y se encuentren en el </w:t>
      </w:r>
      <w:proofErr w:type="spellStart"/>
      <w:r w:rsidRPr="000529F6">
        <w:rPr>
          <w:rFonts w:asciiTheme="minorHAnsi" w:hAnsiTheme="minorHAnsi" w:cstheme="minorHAnsi"/>
          <w:sz w:val="20"/>
          <w:szCs w:val="20"/>
        </w:rPr>
        <w:t>sector,libre</w:t>
      </w:r>
      <w:proofErr w:type="spellEnd"/>
      <w:r w:rsidRPr="000529F6">
        <w:rPr>
          <w:rFonts w:asciiTheme="minorHAnsi" w:hAnsiTheme="minorHAnsi" w:cstheme="minorHAnsi"/>
          <w:sz w:val="20"/>
          <w:szCs w:val="20"/>
        </w:rPr>
        <w:t xml:space="preserv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La dimensión mínima de las piedras a ser utilizadas como </w:t>
      </w:r>
      <w:proofErr w:type="spellStart"/>
      <w:r w:rsidRPr="000529F6">
        <w:rPr>
          <w:rFonts w:asciiTheme="minorHAnsi" w:hAnsiTheme="minorHAnsi" w:cstheme="minorHAnsi"/>
          <w:sz w:val="20"/>
          <w:szCs w:val="20"/>
        </w:rPr>
        <w:t>desplazadoras</w:t>
      </w:r>
      <w:proofErr w:type="spellEnd"/>
      <w:r w:rsidRPr="000529F6">
        <w:rPr>
          <w:rFonts w:asciiTheme="minorHAnsi" w:hAnsiTheme="minorHAnsi" w:cstheme="minorHAnsi"/>
          <w:sz w:val="20"/>
          <w:szCs w:val="20"/>
        </w:rPr>
        <w:t xml:space="preserve"> será de </w:t>
      </w:r>
      <w:smartTag w:uri="urn:schemas-microsoft-com:office:smarttags" w:element="metricconverter">
        <w:smartTagPr>
          <w:attr w:name="ProductID" w:val="20 cm"/>
        </w:smartTagPr>
        <w:r w:rsidRPr="000529F6">
          <w:rPr>
            <w:rFonts w:asciiTheme="minorHAnsi" w:hAnsiTheme="minorHAnsi" w:cstheme="minorHAnsi"/>
            <w:sz w:val="20"/>
            <w:szCs w:val="20"/>
          </w:rPr>
          <w:t>20 cm</w:t>
        </w:r>
      </w:smartTag>
      <w:r w:rsidRPr="000529F6">
        <w:rPr>
          <w:rFonts w:asciiTheme="minorHAnsi" w:hAnsiTheme="minorHAnsi" w:cstheme="minorHAnsi"/>
          <w:sz w:val="20"/>
          <w:szCs w:val="20"/>
        </w:rPr>
        <w:t xml:space="preserve">. de diámetro. </w:t>
      </w:r>
    </w:p>
    <w:p w:rsidR="00A97782"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El cemento será del tipo portland, fresco  y deberá cumplir con los requisitos necesarios de buena calidad.</w:t>
      </w:r>
    </w:p>
    <w:p w:rsidR="00A97782"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El agua deberá ser limpia, no permitiéndose el empleo de aguas estancadas provenientes de pequeñas lagunas o aquéllas que provengan de pantanos o ciénagas.</w:t>
      </w:r>
    </w:p>
    <w:p w:rsidR="00A97782"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En general los agregados deberán estar limpios y exentos de materiales tales como arcillas, barro adherido, escorias, cartón, yeso, pedazos de madera o materias orgánicas.</w:t>
      </w:r>
    </w:p>
    <w:p w:rsidR="00A97782"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A97782"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Para la elaboración del hormigón deberá cumplirse con las exigencias establecidas en la Norma Boliviana del Hormigón CBH-87.</w:t>
      </w:r>
    </w:p>
    <w:p w:rsidR="00A97782"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Los materiales a utilizar en éste ítem son los siguientes:</w:t>
      </w:r>
    </w:p>
    <w:p w:rsidR="00A97782" w:rsidRPr="000529F6" w:rsidRDefault="00A97782" w:rsidP="00BB79A1">
      <w:pPr>
        <w:pStyle w:val="Prrafodelista"/>
        <w:numPr>
          <w:ilvl w:val="0"/>
          <w:numId w:val="49"/>
        </w:numPr>
        <w:ind w:left="2823"/>
        <w:jc w:val="both"/>
        <w:rPr>
          <w:rFonts w:asciiTheme="minorHAnsi" w:hAnsiTheme="minorHAnsi" w:cstheme="minorHAnsi"/>
          <w:sz w:val="20"/>
          <w:szCs w:val="20"/>
        </w:rPr>
      </w:pPr>
      <w:r w:rsidRPr="000529F6">
        <w:rPr>
          <w:rFonts w:asciiTheme="minorHAnsi" w:hAnsiTheme="minorHAnsi" w:cstheme="minorHAnsi"/>
          <w:sz w:val="20"/>
          <w:szCs w:val="20"/>
        </w:rPr>
        <w:t>Cemento</w:t>
      </w:r>
    </w:p>
    <w:p w:rsidR="00A97782" w:rsidRPr="000529F6" w:rsidRDefault="00A97782" w:rsidP="00BB79A1">
      <w:pPr>
        <w:pStyle w:val="Prrafodelista"/>
        <w:numPr>
          <w:ilvl w:val="0"/>
          <w:numId w:val="49"/>
        </w:numPr>
        <w:ind w:left="2823"/>
        <w:jc w:val="both"/>
        <w:rPr>
          <w:rFonts w:asciiTheme="minorHAnsi" w:hAnsiTheme="minorHAnsi" w:cstheme="minorHAnsi"/>
          <w:sz w:val="20"/>
          <w:szCs w:val="20"/>
        </w:rPr>
      </w:pPr>
      <w:r w:rsidRPr="000529F6">
        <w:rPr>
          <w:rFonts w:asciiTheme="minorHAnsi" w:hAnsiTheme="minorHAnsi" w:cstheme="minorHAnsi"/>
          <w:sz w:val="20"/>
          <w:szCs w:val="20"/>
        </w:rPr>
        <w:t>Arena</w:t>
      </w:r>
    </w:p>
    <w:p w:rsidR="00A97782" w:rsidRPr="000529F6" w:rsidRDefault="00A97782" w:rsidP="00BB79A1">
      <w:pPr>
        <w:pStyle w:val="Prrafodelista"/>
        <w:numPr>
          <w:ilvl w:val="0"/>
          <w:numId w:val="49"/>
        </w:numPr>
        <w:ind w:left="2823"/>
        <w:jc w:val="both"/>
        <w:rPr>
          <w:rFonts w:asciiTheme="minorHAnsi" w:hAnsiTheme="minorHAnsi" w:cstheme="minorHAnsi"/>
          <w:sz w:val="20"/>
          <w:szCs w:val="20"/>
        </w:rPr>
      </w:pPr>
      <w:r w:rsidRPr="000529F6">
        <w:rPr>
          <w:rFonts w:asciiTheme="minorHAnsi" w:hAnsiTheme="minorHAnsi" w:cstheme="minorHAnsi"/>
          <w:sz w:val="20"/>
          <w:szCs w:val="20"/>
        </w:rPr>
        <w:t>Grava</w:t>
      </w:r>
    </w:p>
    <w:p w:rsidR="00A97782" w:rsidRPr="000529F6" w:rsidRDefault="00A97782" w:rsidP="00BB79A1">
      <w:pPr>
        <w:pStyle w:val="Prrafodelista"/>
        <w:numPr>
          <w:ilvl w:val="0"/>
          <w:numId w:val="49"/>
        </w:numPr>
        <w:ind w:left="2823"/>
        <w:jc w:val="both"/>
        <w:rPr>
          <w:rFonts w:asciiTheme="minorHAnsi" w:hAnsiTheme="minorHAnsi" w:cstheme="minorHAnsi"/>
          <w:sz w:val="20"/>
          <w:szCs w:val="20"/>
        </w:rPr>
      </w:pPr>
      <w:r w:rsidRPr="000529F6">
        <w:rPr>
          <w:rFonts w:asciiTheme="minorHAnsi" w:hAnsiTheme="minorHAnsi" w:cstheme="minorHAnsi"/>
          <w:sz w:val="20"/>
          <w:szCs w:val="20"/>
        </w:rPr>
        <w:t>Piedra manzana</w:t>
      </w:r>
    </w:p>
    <w:p w:rsidR="00A97782" w:rsidRPr="000529F6" w:rsidRDefault="00A97782" w:rsidP="00BB79A1">
      <w:pPr>
        <w:pStyle w:val="Prrafodelista"/>
        <w:numPr>
          <w:ilvl w:val="0"/>
          <w:numId w:val="49"/>
        </w:numPr>
        <w:ind w:left="2823"/>
        <w:jc w:val="both"/>
        <w:rPr>
          <w:rFonts w:asciiTheme="minorHAnsi" w:hAnsiTheme="minorHAnsi" w:cstheme="minorHAnsi"/>
          <w:sz w:val="20"/>
          <w:szCs w:val="20"/>
        </w:rPr>
      </w:pPr>
      <w:r w:rsidRPr="000529F6">
        <w:rPr>
          <w:rFonts w:asciiTheme="minorHAnsi" w:hAnsiTheme="minorHAnsi" w:cstheme="minorHAnsi"/>
          <w:sz w:val="20"/>
          <w:szCs w:val="20"/>
        </w:rPr>
        <w:t>Madera 3 Usos</w:t>
      </w:r>
    </w:p>
    <w:p w:rsidR="00A97782" w:rsidRPr="000529F6"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A97782" w:rsidRPr="000529F6"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Se hará uso de una mezcladora mecánica en la preparación del hormigón para el presente ítem  a objeto de obtener homogeneidad en la calidad del concreto.</w:t>
      </w:r>
    </w:p>
    <w:p w:rsidR="00A97782" w:rsidRPr="000529F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0529F6">
          <w:rPr>
            <w:rFonts w:asciiTheme="minorHAnsi" w:hAnsiTheme="minorHAnsi" w:cstheme="minorHAnsi"/>
            <w:sz w:val="20"/>
            <w:szCs w:val="20"/>
          </w:rPr>
          <w:t>15 a</w:t>
        </w:r>
      </w:smartTag>
      <w:smartTag w:uri="urn:schemas-microsoft-com:office:smarttags" w:element="metricconverter">
        <w:smartTagPr>
          <w:attr w:name="ProductID" w:val="20 cm"/>
        </w:smartTagPr>
        <w:r w:rsidRPr="000529F6">
          <w:rPr>
            <w:rFonts w:asciiTheme="minorHAnsi" w:hAnsiTheme="minorHAnsi" w:cstheme="minorHAnsi"/>
            <w:sz w:val="20"/>
            <w:szCs w:val="20"/>
          </w:rPr>
          <w:t>20 cm</w:t>
        </w:r>
      </w:smartTag>
      <w:r w:rsidRPr="000529F6">
        <w:rPr>
          <w:rFonts w:asciiTheme="minorHAnsi" w:hAnsiTheme="minorHAnsi" w:cstheme="minorHAnsi"/>
          <w:sz w:val="20"/>
          <w:szCs w:val="20"/>
        </w:rPr>
        <w:t>., introduciendo en esta capa las piedras en el volumen necesario y después se vaciarán las capas restantes.</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El hormigón se compactará mediante barretas o varillas de fierro.</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El CONTRATISTA mantendrá el hormigón húmedo y protegido contra los agentes atmosféricos que pudieran perjudicarlo.</w:t>
      </w: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El acabado de los muros será del tipo </w:t>
      </w:r>
      <w:proofErr w:type="spellStart"/>
      <w:r w:rsidRPr="000529F6">
        <w:rPr>
          <w:rFonts w:asciiTheme="minorHAnsi" w:hAnsiTheme="minorHAnsi" w:cstheme="minorHAnsi"/>
          <w:sz w:val="20"/>
          <w:szCs w:val="20"/>
        </w:rPr>
        <w:t>frotachado</w:t>
      </w:r>
      <w:proofErr w:type="spellEnd"/>
      <w:r w:rsidRPr="000529F6">
        <w:rPr>
          <w:rFonts w:asciiTheme="minorHAnsi" w:hAnsiTheme="minorHAnsi" w:cstheme="minorHAnsi"/>
          <w:sz w:val="20"/>
          <w:szCs w:val="20"/>
        </w:rPr>
        <w:t xml:space="preserve"> o enlucido con impermeabilizante de acuerdo a lo señalado en el formulario de presentación de propuestas y /o instrucciones del SUPERVISOR de Obra. </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Para la medición de los agregados en volumen, se utilizarán recipientes indeformables, no permitiéndose el empleo de carretillas para este efecto.</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Los encofrados deberán ser rectos, libres de deformaciones o torceduras y de resistencia suficiente para contener el hormigón ciclópeo y resistir los esfuerzos que ocas</w:t>
      </w:r>
      <w:r>
        <w:rPr>
          <w:rFonts w:asciiTheme="minorHAnsi" w:hAnsiTheme="minorHAnsi" w:cstheme="minorHAnsi"/>
          <w:sz w:val="20"/>
          <w:szCs w:val="20"/>
        </w:rPr>
        <w:t>ione el vaciado sin deformarse.</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El vaciado en el caso de muros o cordones se realizará por capas de </w:t>
      </w:r>
      <w:smartTag w:uri="urn:schemas-microsoft-com:office:smarttags" w:element="metricconverter">
        <w:smartTagPr>
          <w:attr w:name="ProductID" w:val="20 cm"/>
        </w:smartTagPr>
        <w:r w:rsidRPr="000529F6">
          <w:rPr>
            <w:rFonts w:asciiTheme="minorHAnsi" w:hAnsiTheme="minorHAnsi" w:cstheme="minorHAnsi"/>
            <w:sz w:val="20"/>
            <w:szCs w:val="20"/>
          </w:rPr>
          <w:t>20 cm</w:t>
        </w:r>
      </w:smartTag>
      <w:r w:rsidRPr="000529F6">
        <w:rPr>
          <w:rFonts w:asciiTheme="minorHAnsi" w:hAnsiTheme="minorHAnsi" w:cstheme="minorHAnsi"/>
          <w:sz w:val="20"/>
          <w:szCs w:val="20"/>
        </w:rPr>
        <w:t xml:space="preserve">. de espesor, dentro de las cuales se colocarán las piedras </w:t>
      </w:r>
      <w:proofErr w:type="spellStart"/>
      <w:r w:rsidRPr="000529F6">
        <w:rPr>
          <w:rFonts w:asciiTheme="minorHAnsi" w:hAnsiTheme="minorHAnsi" w:cstheme="minorHAnsi"/>
          <w:sz w:val="20"/>
          <w:szCs w:val="20"/>
        </w:rPr>
        <w:t>desplazadoras</w:t>
      </w:r>
      <w:proofErr w:type="spellEnd"/>
      <w:r w:rsidRPr="000529F6">
        <w:rPr>
          <w:rFonts w:asciiTheme="minorHAnsi" w:hAnsiTheme="minorHAnsi" w:cstheme="minorHAnsi"/>
          <w:sz w:val="20"/>
          <w:szCs w:val="20"/>
        </w:rPr>
        <w:t>, cuidando que entre piedra y piedra exista suficiente espacio para que sean completamente cubiertas por el hormigón.</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La remoción de los encofrados se podrá realizar recién a las cuarenta y ocho horas de haberse efectuado el vaciado.</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El vaciado del Hormigón será realizado con mezcladora mecánica, está prohibido realizar el mezclado manual.</w:t>
      </w:r>
    </w:p>
    <w:p w:rsidR="00A97782" w:rsidRPr="000529F6"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A97782" w:rsidRPr="000529F6"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Se deberá tener cuidado que el mortero penetre en forma completa en los espacios entre piedra y piedra, valiéndose para ello de golpes con varillas de fierro.</w:t>
      </w:r>
    </w:p>
    <w:p w:rsidR="00A97782" w:rsidRPr="000529F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C02EDD" w:rsidRDefault="00A97782" w:rsidP="00BB79A1">
      <w:pPr>
        <w:pStyle w:val="Prrafodelista"/>
        <w:ind w:left="1416"/>
        <w:contextualSpacing/>
        <w:jc w:val="both"/>
        <w:rPr>
          <w:rFonts w:asciiTheme="minorHAnsi" w:hAnsiTheme="minorHAnsi" w:cstheme="minorHAnsi"/>
          <w:kern w:val="28"/>
          <w:sz w:val="20"/>
          <w:szCs w:val="20"/>
        </w:rPr>
      </w:pPr>
      <w:r w:rsidRPr="00C02EDD">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C02EDD" w:rsidRDefault="00A97782" w:rsidP="00BB79A1">
      <w:pPr>
        <w:pStyle w:val="Prrafodelista"/>
        <w:ind w:left="1416"/>
        <w:contextualSpacing/>
        <w:jc w:val="both"/>
        <w:rPr>
          <w:rFonts w:asciiTheme="minorHAnsi" w:hAnsiTheme="minorHAnsi" w:cstheme="minorHAnsi"/>
          <w:kern w:val="28"/>
          <w:sz w:val="20"/>
          <w:szCs w:val="20"/>
        </w:rPr>
      </w:pPr>
    </w:p>
    <w:p w:rsidR="00A97782" w:rsidRPr="00C02EDD" w:rsidRDefault="00A97782" w:rsidP="00BB79A1">
      <w:pPr>
        <w:pStyle w:val="Prrafodelista"/>
        <w:ind w:left="1416"/>
        <w:contextualSpacing/>
        <w:jc w:val="both"/>
        <w:rPr>
          <w:rFonts w:asciiTheme="minorHAnsi" w:hAnsiTheme="minorHAnsi" w:cstheme="minorHAnsi"/>
          <w:kern w:val="28"/>
          <w:sz w:val="20"/>
          <w:szCs w:val="20"/>
        </w:rPr>
      </w:pPr>
      <w:r w:rsidRPr="00C02EDD">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C02EDD" w:rsidRDefault="00A97782" w:rsidP="00BB79A1">
      <w:pPr>
        <w:pStyle w:val="Prrafodelista"/>
        <w:ind w:left="1416"/>
        <w:contextualSpacing/>
        <w:jc w:val="both"/>
        <w:rPr>
          <w:rFonts w:asciiTheme="minorHAnsi" w:hAnsiTheme="minorHAnsi" w:cstheme="minorHAnsi"/>
          <w:kern w:val="28"/>
          <w:sz w:val="20"/>
          <w:szCs w:val="20"/>
        </w:rPr>
      </w:pPr>
    </w:p>
    <w:p w:rsidR="00A97782" w:rsidRPr="00C02EDD" w:rsidRDefault="00A97782" w:rsidP="00BB79A1">
      <w:pPr>
        <w:pStyle w:val="Prrafodelista"/>
        <w:ind w:left="1416"/>
        <w:contextualSpacing/>
        <w:jc w:val="both"/>
        <w:rPr>
          <w:rFonts w:asciiTheme="minorHAnsi" w:hAnsiTheme="minorHAnsi" w:cstheme="minorHAnsi"/>
          <w:kern w:val="28"/>
          <w:sz w:val="20"/>
          <w:szCs w:val="20"/>
        </w:rPr>
      </w:pPr>
      <w:r w:rsidRPr="00C02EDD">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C02EDD" w:rsidRDefault="00A97782" w:rsidP="00BB79A1">
      <w:pPr>
        <w:pStyle w:val="Prrafodelista"/>
        <w:ind w:left="1416"/>
        <w:contextualSpacing/>
        <w:jc w:val="both"/>
        <w:rPr>
          <w:rFonts w:asciiTheme="minorHAnsi" w:hAnsiTheme="minorHAnsi" w:cstheme="minorHAnsi"/>
          <w:kern w:val="28"/>
          <w:sz w:val="20"/>
          <w:szCs w:val="20"/>
        </w:rPr>
      </w:pPr>
    </w:p>
    <w:p w:rsidR="00A97782" w:rsidRDefault="00A97782" w:rsidP="00BB79A1">
      <w:pPr>
        <w:pStyle w:val="Prrafodelista"/>
        <w:ind w:left="1416"/>
        <w:contextualSpacing/>
        <w:jc w:val="both"/>
        <w:rPr>
          <w:rFonts w:asciiTheme="minorHAnsi" w:hAnsiTheme="minorHAnsi" w:cstheme="minorHAnsi"/>
          <w:kern w:val="28"/>
          <w:sz w:val="20"/>
          <w:szCs w:val="20"/>
        </w:rPr>
      </w:pPr>
      <w:r w:rsidRPr="00C02ED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42709" w:rsidRDefault="00A42709" w:rsidP="00BB79A1">
      <w:pPr>
        <w:pStyle w:val="Prrafodelista"/>
        <w:ind w:left="1416"/>
        <w:contextualSpacing/>
        <w:jc w:val="both"/>
        <w:rPr>
          <w:rFonts w:asciiTheme="minorHAnsi" w:hAnsiTheme="minorHAnsi" w:cstheme="minorHAnsi"/>
          <w:kern w:val="28"/>
          <w:sz w:val="20"/>
          <w:szCs w:val="20"/>
        </w:rPr>
      </w:pPr>
    </w:p>
    <w:p w:rsidR="00A42709" w:rsidRPr="00C02EDD" w:rsidRDefault="00A42709" w:rsidP="00BB79A1">
      <w:pPr>
        <w:pStyle w:val="Prrafodelista"/>
        <w:ind w:left="1416"/>
        <w:contextualSpacing/>
        <w:jc w:val="both"/>
        <w:rPr>
          <w:rFonts w:asciiTheme="minorHAnsi" w:hAnsiTheme="minorHAnsi" w:cstheme="minorHAnsi"/>
          <w:kern w:val="28"/>
          <w:sz w:val="20"/>
          <w:szCs w:val="20"/>
        </w:rPr>
      </w:pPr>
    </w:p>
    <w:p w:rsidR="00A97782" w:rsidRPr="00C02EDD"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Pr="00C02EDD" w:rsidRDefault="00A97782" w:rsidP="00D33BA8">
      <w:pPr>
        <w:pStyle w:val="Prrafodelista"/>
        <w:ind w:left="1416"/>
        <w:jc w:val="both"/>
        <w:rPr>
          <w:rFonts w:asciiTheme="minorHAnsi" w:hAnsiTheme="minorHAnsi" w:cstheme="minorHAnsi"/>
          <w:sz w:val="20"/>
          <w:szCs w:val="20"/>
        </w:rPr>
      </w:pPr>
      <w:r w:rsidRPr="00C02EDD">
        <w:rPr>
          <w:rFonts w:asciiTheme="minorHAnsi" w:hAnsiTheme="minorHAnsi" w:cstheme="minorHAnsi"/>
          <w:sz w:val="20"/>
          <w:szCs w:val="20"/>
        </w:rPr>
        <w:t>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A97782" w:rsidRPr="00C02EDD"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REPOSICION DE ESTRUCTURAS DE HORMIGÓN ARMADO</w:t>
      </w:r>
    </w:p>
    <w:p w:rsidR="00A97782" w:rsidRPr="00C02EDD" w:rsidRDefault="00A97782" w:rsidP="00A97782">
      <w:pPr>
        <w:pStyle w:val="Prrafodelista"/>
        <w:ind w:left="720"/>
        <w:rPr>
          <w:rFonts w:asciiTheme="minorHAnsi" w:hAnsiTheme="minorHAnsi" w:cstheme="minorHAnsi"/>
          <w:b/>
          <w:sz w:val="20"/>
          <w:szCs w:val="20"/>
        </w:rPr>
      </w:pPr>
      <w:r w:rsidRPr="00C02EDD">
        <w:rPr>
          <w:rFonts w:asciiTheme="minorHAnsi" w:hAnsiTheme="minorHAnsi" w:cstheme="minorHAnsi"/>
          <w:b/>
          <w:sz w:val="20"/>
          <w:szCs w:val="20"/>
        </w:rPr>
        <w:t>UNIDAD: Metro Cubico (m3)</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Pr="00C02EDD" w:rsidRDefault="00A97782" w:rsidP="00D33BA8">
      <w:pPr>
        <w:pStyle w:val="Prrafodelista"/>
        <w:ind w:left="1416"/>
        <w:jc w:val="both"/>
        <w:rPr>
          <w:rFonts w:asciiTheme="minorHAnsi" w:hAnsiTheme="minorHAnsi" w:cstheme="minorHAnsi"/>
          <w:sz w:val="20"/>
          <w:szCs w:val="20"/>
        </w:rPr>
      </w:pPr>
      <w:r w:rsidRPr="00C02EDD">
        <w:rPr>
          <w:rFonts w:asciiTheme="minorHAnsi" w:hAnsiTheme="minorHAnsi" w:cstheme="minorHAnsi"/>
          <w:sz w:val="20"/>
          <w:szCs w:val="20"/>
        </w:rPr>
        <w:t>Este ítem se refiere a la reposición de estructuras de hormigón armado, elevaciones, muros, gradas y otras partes de una obra. Los porcentajes de materiales a utilizarse serán aquellos que se encuentren establecidos en los planos de diseño, formulario de presentación de propuestas y/o instrucciones del SUPERVISOR DE OBRA.</w:t>
      </w:r>
    </w:p>
    <w:p w:rsidR="00A97782" w:rsidRPr="00C02EDD" w:rsidRDefault="00A97782" w:rsidP="00D33BA8">
      <w:pPr>
        <w:pStyle w:val="Prrafodelista"/>
        <w:ind w:left="1416"/>
        <w:jc w:val="both"/>
        <w:rPr>
          <w:rFonts w:asciiTheme="minorHAnsi" w:hAnsiTheme="minorHAnsi" w:cstheme="minorHAnsi"/>
          <w:sz w:val="20"/>
          <w:szCs w:val="20"/>
        </w:rPr>
      </w:pPr>
    </w:p>
    <w:p w:rsidR="00A97782" w:rsidRPr="00C02EDD" w:rsidRDefault="00A97782" w:rsidP="00D33BA8">
      <w:pPr>
        <w:pStyle w:val="Prrafodelista"/>
        <w:ind w:left="1416"/>
        <w:jc w:val="both"/>
        <w:rPr>
          <w:rFonts w:asciiTheme="minorHAnsi" w:hAnsiTheme="minorHAnsi" w:cstheme="minorHAnsi"/>
          <w:sz w:val="20"/>
          <w:szCs w:val="20"/>
        </w:rPr>
      </w:pPr>
      <w:r w:rsidRPr="00C02EDD">
        <w:rPr>
          <w:rFonts w:asciiTheme="minorHAnsi" w:hAnsiTheme="minorHAnsi" w:cstheme="minorHAnsi"/>
          <w:sz w:val="20"/>
          <w:szCs w:val="20"/>
        </w:rPr>
        <w:t xml:space="preserve">En general las estructuras de hormigón armado deberán cumplir con las prescripciones de la Norma Boliviana del Hormigón CBH 87, en lo relativo a sus componentes, preparado, vaciado, curado, etc. El CONTRATISTA deberá revisar las dimensiones de los planos estructurales y las planillas de armaduras antes de proceder a la ejecución de las obras. Ningún elemento estructural podrá vaciarse sin la autorización previa del SUPERVISOR DE </w:t>
      </w:r>
      <w:r w:rsidRPr="00C02EDD">
        <w:rPr>
          <w:rFonts w:asciiTheme="minorHAnsi" w:hAnsiTheme="minorHAnsi" w:cstheme="minorHAnsi"/>
          <w:sz w:val="20"/>
          <w:szCs w:val="20"/>
        </w:rPr>
        <w:lastRenderedPageBreak/>
        <w:t xml:space="preserve">OBRA. Antes del vaciado de cualquier elemento estructural, el CONTRATISTA deberá prever las exigencias de las distintas instalaciones. La ejecución de los diferentes elementos estructurales, se realizará de acuerdo a las normas vigentes, quedando claramente establecida la responsabilidad exclusiva del CONTRATISTA en lo relativo a la resistencia del hormigón. </w:t>
      </w:r>
    </w:p>
    <w:p w:rsidR="00A97782" w:rsidRPr="00C02EDD"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Pr="00C02EDD" w:rsidRDefault="00A97782" w:rsidP="00D33BA8">
      <w:pPr>
        <w:pStyle w:val="Prrafodelista"/>
        <w:ind w:left="1416"/>
        <w:jc w:val="both"/>
        <w:rPr>
          <w:rFonts w:asciiTheme="minorHAnsi" w:hAnsiTheme="minorHAnsi" w:cstheme="minorHAnsi"/>
          <w:sz w:val="20"/>
          <w:szCs w:val="20"/>
        </w:rPr>
      </w:pPr>
      <w:r w:rsidRPr="00C02EDD">
        <w:rPr>
          <w:rFonts w:asciiTheme="minorHAnsi" w:hAnsiTheme="minorHAnsi" w:cstheme="minorHAnsi"/>
          <w:sz w:val="20"/>
          <w:szCs w:val="20"/>
        </w:rPr>
        <w:t>Cemento Como norma general se empleará el cemento Portland de tipo normal, de calidad aprobada, según Norma Boliviana N.B. 2.1-001 a 2.1-014. Se podrán emplear cementos de tipos especiales, siempre que cumplan las características y calidad requerida para el uso a que se destinan y se los emplee de acuerdo a normas internacionales. El cemento se deberá almacenar en condiciones que lo mantengan fuera de la intemperie y la humedad.</w:t>
      </w:r>
    </w:p>
    <w:p w:rsidR="00A97782" w:rsidRDefault="00A97782" w:rsidP="00D33BA8">
      <w:pPr>
        <w:pStyle w:val="Prrafodelista"/>
        <w:ind w:left="1416"/>
        <w:jc w:val="both"/>
        <w:rPr>
          <w:rFonts w:asciiTheme="minorHAnsi" w:hAnsiTheme="minorHAnsi" w:cstheme="minorHAnsi"/>
          <w:sz w:val="20"/>
          <w:szCs w:val="20"/>
        </w:rPr>
      </w:pPr>
    </w:p>
    <w:p w:rsidR="00A97782" w:rsidRPr="00C02EDD" w:rsidRDefault="00A97782" w:rsidP="00D33BA8">
      <w:pPr>
        <w:pStyle w:val="Prrafodelista"/>
        <w:ind w:left="1416"/>
        <w:jc w:val="both"/>
        <w:rPr>
          <w:rFonts w:asciiTheme="minorHAnsi" w:hAnsiTheme="minorHAnsi" w:cstheme="minorHAnsi"/>
          <w:sz w:val="20"/>
          <w:szCs w:val="20"/>
        </w:rPr>
      </w:pPr>
      <w:r w:rsidRPr="00C02EDD">
        <w:rPr>
          <w:rFonts w:asciiTheme="minorHAnsi" w:hAnsiTheme="minorHAnsi" w:cstheme="minorHAnsi"/>
          <w:sz w:val="20"/>
          <w:szCs w:val="20"/>
        </w:rPr>
        <w:t>Agregados Granulometría: Los agregados se dividirán en dos grupos separados: Arena de 0.02 mm a 7 mm Grava de 7 mm a 25 mm La granulometría de los agregados se determinará en laboratorio.</w:t>
      </w:r>
    </w:p>
    <w:p w:rsidR="00A97782" w:rsidRDefault="00A97782" w:rsidP="00D33BA8">
      <w:pPr>
        <w:pStyle w:val="Prrafodelista"/>
        <w:ind w:left="1416"/>
        <w:jc w:val="both"/>
        <w:rPr>
          <w:rFonts w:asciiTheme="minorHAnsi" w:hAnsiTheme="minorHAnsi" w:cstheme="minorHAnsi"/>
          <w:sz w:val="20"/>
          <w:szCs w:val="20"/>
        </w:rPr>
      </w:pPr>
    </w:p>
    <w:p w:rsidR="00A97782" w:rsidRPr="00C02EDD" w:rsidRDefault="00A97782" w:rsidP="00D33BA8">
      <w:pPr>
        <w:pStyle w:val="Prrafodelista"/>
        <w:ind w:left="1416"/>
        <w:jc w:val="both"/>
        <w:rPr>
          <w:rFonts w:asciiTheme="minorHAnsi" w:hAnsiTheme="minorHAnsi" w:cstheme="minorHAnsi"/>
          <w:sz w:val="20"/>
          <w:szCs w:val="20"/>
        </w:rPr>
      </w:pPr>
      <w:r w:rsidRPr="00C02EDD">
        <w:rPr>
          <w:rFonts w:asciiTheme="minorHAnsi" w:hAnsiTheme="minorHAnsi" w:cstheme="minorHAnsi"/>
          <w:sz w:val="20"/>
          <w:szCs w:val="20"/>
        </w:rPr>
        <w:t xml:space="preserve">Toda agua de calidad dudosa será sometida al análisis respectivo antes que el SUPERVISOR autorice su utilización. </w:t>
      </w:r>
    </w:p>
    <w:p w:rsidR="00A97782" w:rsidRDefault="00A97782" w:rsidP="00D33BA8">
      <w:pPr>
        <w:pStyle w:val="Prrafodelista"/>
        <w:ind w:left="1416"/>
        <w:jc w:val="both"/>
        <w:rPr>
          <w:rFonts w:asciiTheme="minorHAnsi" w:hAnsiTheme="minorHAnsi" w:cstheme="minorHAnsi"/>
          <w:sz w:val="20"/>
          <w:szCs w:val="20"/>
        </w:rPr>
      </w:pPr>
    </w:p>
    <w:p w:rsidR="00A97782" w:rsidRPr="00C02EDD" w:rsidRDefault="00A97782" w:rsidP="00D33BA8">
      <w:pPr>
        <w:pStyle w:val="Prrafodelista"/>
        <w:ind w:left="1416"/>
        <w:jc w:val="both"/>
        <w:rPr>
          <w:rFonts w:asciiTheme="minorHAnsi" w:hAnsiTheme="minorHAnsi" w:cstheme="minorHAnsi"/>
          <w:sz w:val="20"/>
          <w:szCs w:val="20"/>
        </w:rPr>
      </w:pPr>
      <w:r w:rsidRPr="00C02EDD">
        <w:rPr>
          <w:rFonts w:asciiTheme="minorHAnsi" w:hAnsiTheme="minorHAnsi" w:cstheme="minorHAnsi"/>
          <w:sz w:val="20"/>
          <w:szCs w:val="20"/>
        </w:rPr>
        <w:t xml:space="preserve">Aditivos En caso de que el CONTRATISTA desee emplear aditivos para modificar ciertas propiedades del hormigón, deberá justificar plenamente su empleo y recabar orden escrita del SUPERVISOR. </w:t>
      </w:r>
    </w:p>
    <w:p w:rsidR="00A97782" w:rsidRDefault="00A97782" w:rsidP="00D33BA8">
      <w:pPr>
        <w:pStyle w:val="Prrafodelista"/>
        <w:ind w:left="1416"/>
        <w:jc w:val="both"/>
        <w:rPr>
          <w:rFonts w:asciiTheme="minorHAnsi" w:hAnsiTheme="minorHAnsi" w:cstheme="minorHAnsi"/>
          <w:sz w:val="20"/>
          <w:szCs w:val="20"/>
        </w:rPr>
      </w:pPr>
    </w:p>
    <w:p w:rsidR="00A97782" w:rsidRPr="00C02EDD" w:rsidRDefault="00A97782" w:rsidP="00D33BA8">
      <w:pPr>
        <w:pStyle w:val="Prrafodelista"/>
        <w:ind w:left="1416"/>
        <w:jc w:val="both"/>
        <w:rPr>
          <w:rFonts w:asciiTheme="minorHAnsi" w:hAnsiTheme="minorHAnsi" w:cstheme="minorHAnsi"/>
          <w:sz w:val="20"/>
          <w:szCs w:val="20"/>
        </w:rPr>
      </w:pPr>
      <w:r w:rsidRPr="00C02EDD">
        <w:rPr>
          <w:rFonts w:asciiTheme="minorHAnsi" w:hAnsiTheme="minorHAnsi" w:cstheme="minorHAnsi"/>
          <w:sz w:val="20"/>
          <w:szCs w:val="20"/>
        </w:rPr>
        <w:t xml:space="preserve">La calidad del hormigón premezclado, realizada por terceros a cuenta del CONTRATISTA, resultante de su propia dosificación, preparado, transporte y bombeo(si corresponde), es de exclusiva responsabilidad del CONTRATISTA y vendrá medida principalmente por la resistencia obtenida de los ensayos conforme a estas especificaciones </w:t>
      </w:r>
    </w:p>
    <w:p w:rsidR="00A97782" w:rsidRPr="00C02EDD"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42709" w:rsidRDefault="00A42709" w:rsidP="00D33BA8">
      <w:pPr>
        <w:pStyle w:val="Prrafodelista"/>
        <w:autoSpaceDE w:val="0"/>
        <w:autoSpaceDN w:val="0"/>
        <w:adjustRightInd w:val="0"/>
        <w:ind w:left="1416"/>
        <w:rPr>
          <w:rFonts w:asciiTheme="minorHAnsi" w:hAnsiTheme="minorHAnsi" w:cstheme="minorHAnsi"/>
          <w:b/>
          <w:sz w:val="20"/>
          <w:szCs w:val="20"/>
        </w:rPr>
      </w:pPr>
    </w:p>
    <w:p w:rsidR="00A97782" w:rsidRPr="00C02EDD" w:rsidRDefault="00A97782" w:rsidP="00D33BA8">
      <w:pPr>
        <w:pStyle w:val="Prrafodelista"/>
        <w:autoSpaceDE w:val="0"/>
        <w:autoSpaceDN w:val="0"/>
        <w:adjustRightInd w:val="0"/>
        <w:ind w:left="1416"/>
        <w:rPr>
          <w:rFonts w:asciiTheme="minorHAnsi" w:hAnsiTheme="minorHAnsi" w:cstheme="minorHAnsi"/>
          <w:b/>
          <w:sz w:val="20"/>
          <w:szCs w:val="20"/>
        </w:rPr>
      </w:pPr>
      <w:r w:rsidRPr="00C02EDD">
        <w:rPr>
          <w:rFonts w:asciiTheme="minorHAnsi" w:hAnsiTheme="minorHAnsi" w:cstheme="minorHAnsi"/>
          <w:b/>
          <w:sz w:val="20"/>
          <w:szCs w:val="20"/>
        </w:rPr>
        <w:t xml:space="preserve">CARACTERÍSTICAS DEL HORMIGÓN </w:t>
      </w:r>
    </w:p>
    <w:p w:rsidR="00A42709" w:rsidRDefault="00A42709" w:rsidP="00D33BA8">
      <w:pPr>
        <w:pStyle w:val="Prrafodelista"/>
        <w:ind w:left="1416"/>
        <w:jc w:val="both"/>
        <w:rPr>
          <w:rFonts w:asciiTheme="minorHAnsi" w:hAnsiTheme="minorHAnsi" w:cstheme="minorHAnsi"/>
          <w:b/>
          <w:sz w:val="20"/>
          <w:szCs w:val="20"/>
        </w:rPr>
      </w:pPr>
    </w:p>
    <w:p w:rsidR="00A97782" w:rsidRPr="00C02EDD" w:rsidRDefault="00A97782" w:rsidP="00D33BA8">
      <w:pPr>
        <w:pStyle w:val="Prrafodelista"/>
        <w:ind w:left="1416"/>
        <w:jc w:val="both"/>
        <w:rPr>
          <w:rFonts w:asciiTheme="minorHAnsi" w:hAnsiTheme="minorHAnsi" w:cstheme="minorHAnsi"/>
          <w:b/>
          <w:sz w:val="20"/>
          <w:szCs w:val="20"/>
        </w:rPr>
      </w:pPr>
      <w:r w:rsidRPr="00C02EDD">
        <w:rPr>
          <w:rFonts w:asciiTheme="minorHAnsi" w:hAnsiTheme="minorHAnsi" w:cstheme="minorHAnsi"/>
          <w:b/>
          <w:sz w:val="20"/>
          <w:szCs w:val="20"/>
        </w:rPr>
        <w:t>Contenido unitario de cemento</w:t>
      </w:r>
    </w:p>
    <w:p w:rsidR="00A97782" w:rsidRDefault="00A97782" w:rsidP="00D33BA8">
      <w:pPr>
        <w:pStyle w:val="Prrafodelista"/>
        <w:ind w:left="1416"/>
        <w:jc w:val="both"/>
        <w:rPr>
          <w:rFonts w:asciiTheme="minorHAnsi" w:hAnsiTheme="minorHAnsi" w:cstheme="minorHAnsi"/>
          <w:sz w:val="20"/>
          <w:szCs w:val="20"/>
        </w:rPr>
      </w:pPr>
      <w:r w:rsidRPr="00C02EDD">
        <w:rPr>
          <w:rFonts w:asciiTheme="minorHAnsi" w:hAnsiTheme="minorHAnsi" w:cstheme="minorHAnsi"/>
          <w:sz w:val="20"/>
          <w:szCs w:val="20"/>
        </w:rPr>
        <w:t xml:space="preserve">En general, el hormigón contendrá la cantidad de cemento que sea necesaria para obtener mezclas compactas con la resistencia especificada en los planos o en el Formulario de Presentación de Propuestas y capaces de asegurar </w:t>
      </w:r>
      <w:r>
        <w:rPr>
          <w:rFonts w:asciiTheme="minorHAnsi" w:hAnsiTheme="minorHAnsi" w:cstheme="minorHAnsi"/>
          <w:sz w:val="20"/>
          <w:szCs w:val="20"/>
        </w:rPr>
        <w:t>la protección de las armaduras.</w:t>
      </w:r>
    </w:p>
    <w:p w:rsidR="00A97782" w:rsidRPr="00C02EDD" w:rsidRDefault="00A97782" w:rsidP="00D33BA8">
      <w:pPr>
        <w:pStyle w:val="Prrafodelista"/>
        <w:ind w:left="1416"/>
        <w:jc w:val="both"/>
        <w:rPr>
          <w:rFonts w:asciiTheme="minorHAnsi" w:hAnsiTheme="minorHAnsi" w:cstheme="minorHAnsi"/>
          <w:sz w:val="20"/>
          <w:szCs w:val="20"/>
        </w:rPr>
      </w:pPr>
    </w:p>
    <w:p w:rsidR="00A97782" w:rsidRPr="00C02EDD" w:rsidRDefault="00A97782" w:rsidP="00D33BA8">
      <w:pPr>
        <w:pStyle w:val="Prrafodelista"/>
        <w:autoSpaceDE w:val="0"/>
        <w:autoSpaceDN w:val="0"/>
        <w:adjustRightInd w:val="0"/>
        <w:ind w:left="1416"/>
        <w:rPr>
          <w:rFonts w:asciiTheme="minorHAnsi" w:hAnsiTheme="minorHAnsi" w:cstheme="minorHAnsi"/>
          <w:b/>
          <w:sz w:val="20"/>
          <w:szCs w:val="20"/>
        </w:rPr>
      </w:pPr>
      <w:r w:rsidRPr="00C02EDD">
        <w:rPr>
          <w:rFonts w:asciiTheme="minorHAnsi" w:hAnsiTheme="minorHAnsi" w:cstheme="minorHAnsi"/>
          <w:b/>
          <w:sz w:val="20"/>
          <w:szCs w:val="20"/>
        </w:rPr>
        <w:t xml:space="preserve">Tamaño máximo de los agregados </w:t>
      </w:r>
    </w:p>
    <w:p w:rsidR="00A97782" w:rsidRPr="00C02EDD" w:rsidRDefault="00A97782" w:rsidP="00D33BA8">
      <w:pPr>
        <w:pStyle w:val="Prrafodelista"/>
        <w:autoSpaceDE w:val="0"/>
        <w:autoSpaceDN w:val="0"/>
        <w:adjustRightInd w:val="0"/>
        <w:ind w:left="1416"/>
        <w:rPr>
          <w:rFonts w:asciiTheme="minorHAnsi" w:hAnsiTheme="minorHAnsi" w:cstheme="minorHAnsi"/>
          <w:sz w:val="20"/>
          <w:szCs w:val="20"/>
        </w:rPr>
      </w:pPr>
      <w:r w:rsidRPr="00C02EDD">
        <w:rPr>
          <w:rFonts w:asciiTheme="minorHAnsi" w:hAnsiTheme="minorHAnsi" w:cstheme="minorHAnsi"/>
          <w:sz w:val="20"/>
          <w:szCs w:val="20"/>
        </w:rPr>
        <w:t xml:space="preserve">Para lograr la mayor compacidad de hormigón y el recubrimiento completo de todas las armaduras, el tamaño máximo de los agregados no deberá exceder de la menor de las siguientes medidas: </w:t>
      </w:r>
    </w:p>
    <w:p w:rsidR="00A97782" w:rsidRPr="00C02EDD" w:rsidRDefault="00A97782" w:rsidP="00D33BA8">
      <w:pPr>
        <w:pStyle w:val="Prrafodelista"/>
        <w:ind w:left="1416"/>
        <w:jc w:val="both"/>
        <w:rPr>
          <w:rFonts w:asciiTheme="minorHAnsi" w:hAnsiTheme="minorHAnsi" w:cstheme="minorHAnsi"/>
          <w:sz w:val="20"/>
          <w:szCs w:val="20"/>
        </w:rPr>
      </w:pPr>
      <w:r w:rsidRPr="00C02EDD">
        <w:rPr>
          <w:rFonts w:asciiTheme="minorHAnsi" w:hAnsiTheme="minorHAnsi" w:cstheme="minorHAnsi"/>
          <w:sz w:val="20"/>
          <w:szCs w:val="20"/>
        </w:rPr>
        <w:t xml:space="preserve">En general el tamaño máximo de los agregados no deberá exceder de los 3 cm. </w:t>
      </w:r>
    </w:p>
    <w:p w:rsidR="00A97782" w:rsidRDefault="00A97782" w:rsidP="00D33BA8">
      <w:pPr>
        <w:pStyle w:val="Prrafodelista"/>
        <w:ind w:left="1416"/>
        <w:jc w:val="both"/>
        <w:rPr>
          <w:rFonts w:asciiTheme="minorHAnsi" w:hAnsiTheme="minorHAnsi" w:cstheme="minorHAnsi"/>
          <w:sz w:val="20"/>
          <w:szCs w:val="20"/>
        </w:rPr>
      </w:pPr>
    </w:p>
    <w:p w:rsidR="00A97782" w:rsidRPr="00C02EDD" w:rsidRDefault="00A97782" w:rsidP="00D33BA8">
      <w:pPr>
        <w:pStyle w:val="Prrafodelista"/>
        <w:ind w:left="1416"/>
        <w:jc w:val="both"/>
        <w:rPr>
          <w:rFonts w:asciiTheme="minorHAnsi" w:hAnsiTheme="minorHAnsi" w:cstheme="minorHAnsi"/>
          <w:b/>
          <w:sz w:val="20"/>
          <w:szCs w:val="20"/>
        </w:rPr>
      </w:pPr>
      <w:r w:rsidRPr="00C02EDD">
        <w:rPr>
          <w:rFonts w:asciiTheme="minorHAnsi" w:hAnsiTheme="minorHAnsi" w:cstheme="minorHAnsi"/>
          <w:b/>
          <w:sz w:val="20"/>
          <w:szCs w:val="20"/>
        </w:rPr>
        <w:lastRenderedPageBreak/>
        <w:t>Consistencia del Hormigón</w:t>
      </w:r>
    </w:p>
    <w:p w:rsidR="00A97782" w:rsidRPr="00C02EDD" w:rsidRDefault="00A97782" w:rsidP="00D33BA8">
      <w:pPr>
        <w:pStyle w:val="Prrafodelista"/>
        <w:ind w:left="1416"/>
        <w:jc w:val="both"/>
        <w:rPr>
          <w:rFonts w:asciiTheme="minorHAnsi" w:hAnsiTheme="minorHAnsi" w:cstheme="minorHAnsi"/>
          <w:sz w:val="20"/>
          <w:szCs w:val="20"/>
        </w:rPr>
      </w:pPr>
      <w:r w:rsidRPr="00C02EDD">
        <w:rPr>
          <w:rFonts w:asciiTheme="minorHAnsi" w:hAnsiTheme="minorHAnsi" w:cstheme="minorHAnsi"/>
          <w:sz w:val="20"/>
          <w:szCs w:val="20"/>
        </w:rPr>
        <w:t xml:space="preserve">La consistencia de la mezcla será determinada mediante el ensayo de asentamiento, empleando el cono de </w:t>
      </w:r>
      <w:proofErr w:type="spellStart"/>
      <w:r w:rsidRPr="00C02EDD">
        <w:rPr>
          <w:rFonts w:asciiTheme="minorHAnsi" w:hAnsiTheme="minorHAnsi" w:cstheme="minorHAnsi"/>
          <w:sz w:val="20"/>
          <w:szCs w:val="20"/>
        </w:rPr>
        <w:t>Abrams</w:t>
      </w:r>
      <w:proofErr w:type="spellEnd"/>
      <w:r w:rsidRPr="00C02EDD">
        <w:rPr>
          <w:rFonts w:asciiTheme="minorHAnsi" w:hAnsiTheme="minorHAnsi" w:cstheme="minorHAnsi"/>
          <w:sz w:val="20"/>
          <w:szCs w:val="20"/>
        </w:rPr>
        <w:t>. El CONTRATISTA deberá tener en la obra el molde troncocónico estándar, (base mayor 200 mm, base menor 100 mm y altura 300 mm), para la medida de los asentamientos en cada vaciado y cuando así lo requiera el SUPERVISOR.</w:t>
      </w:r>
    </w:p>
    <w:p w:rsidR="00A97782" w:rsidRDefault="00A97782" w:rsidP="00D33BA8">
      <w:pPr>
        <w:pStyle w:val="Prrafodelista"/>
        <w:ind w:left="1416"/>
        <w:jc w:val="both"/>
        <w:rPr>
          <w:rFonts w:asciiTheme="minorHAnsi" w:hAnsiTheme="minorHAnsi" w:cstheme="minorHAnsi"/>
          <w:sz w:val="20"/>
          <w:szCs w:val="20"/>
        </w:rPr>
      </w:pPr>
      <w:r w:rsidRPr="00C02EDD">
        <w:rPr>
          <w:rFonts w:asciiTheme="minorHAnsi" w:hAnsiTheme="minorHAnsi" w:cstheme="minorHAnsi"/>
          <w:sz w:val="20"/>
          <w:szCs w:val="20"/>
        </w:rPr>
        <w:t xml:space="preserve">Como regla general, se empleará hormigón con el menor asentamiento posible, que permita un llenado completo de los encofrados, envolviendo perfectamente las armaduras y asegurando una perfecta adherencia </w:t>
      </w:r>
      <w:r>
        <w:rPr>
          <w:rFonts w:asciiTheme="minorHAnsi" w:hAnsiTheme="minorHAnsi" w:cstheme="minorHAnsi"/>
          <w:sz w:val="20"/>
          <w:szCs w:val="20"/>
        </w:rPr>
        <w:t>entre las barras y el hormigón.</w:t>
      </w:r>
    </w:p>
    <w:p w:rsidR="00A97782" w:rsidRDefault="00A97782" w:rsidP="00D33BA8">
      <w:pPr>
        <w:pStyle w:val="Prrafodelista"/>
        <w:ind w:left="1416"/>
        <w:jc w:val="both"/>
        <w:rPr>
          <w:rFonts w:asciiTheme="minorHAnsi" w:hAnsiTheme="minorHAnsi" w:cstheme="minorHAnsi"/>
          <w:sz w:val="20"/>
          <w:szCs w:val="20"/>
        </w:rPr>
      </w:pPr>
      <w:r w:rsidRPr="00C02EDD">
        <w:rPr>
          <w:rFonts w:asciiTheme="minorHAnsi" w:hAnsiTheme="minorHAnsi" w:cstheme="minorHAnsi"/>
          <w:sz w:val="20"/>
          <w:szCs w:val="20"/>
        </w:rPr>
        <w:t xml:space="preserve">Deberá tenerse muy en cuenta la humedad de los agregados. Para dosificaciones en cemento de C = 300 a 400 kg/m3 se puede adoptar una dosificación en agua A, con respecto al agregado seco, tal que la relación agua/cemento cumpla: 0,4 &lt; A/C &lt; 0,6 con un valor medio de A/C = </w:t>
      </w:r>
      <w:r w:rsidR="00D33BA8">
        <w:rPr>
          <w:rFonts w:asciiTheme="minorHAnsi" w:hAnsiTheme="minorHAnsi" w:cstheme="minorHAnsi"/>
          <w:sz w:val="20"/>
          <w:szCs w:val="20"/>
        </w:rPr>
        <w:t>0,5</w:t>
      </w:r>
    </w:p>
    <w:p w:rsidR="00A97782" w:rsidRPr="00C02EDD" w:rsidRDefault="00A97782" w:rsidP="00D33BA8">
      <w:pPr>
        <w:pStyle w:val="Prrafodelista"/>
        <w:autoSpaceDE w:val="0"/>
        <w:autoSpaceDN w:val="0"/>
        <w:adjustRightInd w:val="0"/>
        <w:ind w:left="1416"/>
        <w:rPr>
          <w:rFonts w:asciiTheme="minorHAnsi" w:hAnsiTheme="minorHAnsi" w:cstheme="minorHAnsi"/>
          <w:b/>
          <w:sz w:val="20"/>
          <w:szCs w:val="20"/>
        </w:rPr>
      </w:pPr>
    </w:p>
    <w:p w:rsidR="00A97782" w:rsidRPr="00C02EDD" w:rsidRDefault="00A97782" w:rsidP="00D33BA8">
      <w:pPr>
        <w:pStyle w:val="Prrafodelista"/>
        <w:autoSpaceDE w:val="0"/>
        <w:autoSpaceDN w:val="0"/>
        <w:adjustRightInd w:val="0"/>
        <w:ind w:left="1416"/>
        <w:rPr>
          <w:rFonts w:asciiTheme="minorHAnsi" w:hAnsiTheme="minorHAnsi" w:cstheme="minorHAnsi"/>
          <w:b/>
          <w:sz w:val="20"/>
          <w:szCs w:val="20"/>
        </w:rPr>
      </w:pPr>
      <w:r w:rsidRPr="00C02EDD">
        <w:rPr>
          <w:rFonts w:asciiTheme="minorHAnsi" w:hAnsiTheme="minorHAnsi" w:cstheme="minorHAnsi"/>
          <w:b/>
          <w:sz w:val="20"/>
          <w:szCs w:val="20"/>
        </w:rPr>
        <w:t xml:space="preserve">ENSAYOS DE CONTROL </w:t>
      </w:r>
    </w:p>
    <w:p w:rsidR="00A97782" w:rsidRPr="00C02EDD" w:rsidRDefault="00A97782" w:rsidP="00D33BA8">
      <w:pPr>
        <w:pStyle w:val="Prrafodelista"/>
        <w:ind w:left="1416"/>
        <w:jc w:val="both"/>
        <w:rPr>
          <w:rFonts w:asciiTheme="minorHAnsi" w:hAnsiTheme="minorHAnsi" w:cstheme="minorHAnsi"/>
          <w:b/>
          <w:sz w:val="20"/>
          <w:szCs w:val="20"/>
        </w:rPr>
      </w:pPr>
      <w:r w:rsidRPr="00C02EDD">
        <w:rPr>
          <w:rFonts w:asciiTheme="minorHAnsi" w:hAnsiTheme="minorHAnsi" w:cstheme="minorHAnsi"/>
          <w:b/>
          <w:sz w:val="20"/>
          <w:szCs w:val="20"/>
        </w:rPr>
        <w:t>Ensayos de Consistencia</w:t>
      </w:r>
    </w:p>
    <w:p w:rsidR="00A97782" w:rsidRPr="00C02EDD" w:rsidRDefault="00A97782" w:rsidP="00D33BA8">
      <w:pPr>
        <w:pStyle w:val="Prrafodelista"/>
        <w:ind w:left="1416"/>
        <w:jc w:val="both"/>
        <w:rPr>
          <w:rFonts w:asciiTheme="minorHAnsi" w:hAnsiTheme="minorHAnsi" w:cstheme="minorHAnsi"/>
          <w:sz w:val="20"/>
          <w:szCs w:val="20"/>
        </w:rPr>
      </w:pPr>
      <w:r w:rsidRPr="00C02EDD">
        <w:rPr>
          <w:rFonts w:asciiTheme="minorHAnsi" w:hAnsiTheme="minorHAnsi" w:cstheme="minorHAnsi"/>
          <w:sz w:val="20"/>
          <w:szCs w:val="20"/>
        </w:rPr>
        <w:t xml:space="preserve">El ensayo de consistencia se realizará, colocado el cono de </w:t>
      </w:r>
      <w:proofErr w:type="spellStart"/>
      <w:r w:rsidRPr="00C02EDD">
        <w:rPr>
          <w:rFonts w:asciiTheme="minorHAnsi" w:hAnsiTheme="minorHAnsi" w:cstheme="minorHAnsi"/>
          <w:sz w:val="20"/>
          <w:szCs w:val="20"/>
        </w:rPr>
        <w:t>Abrams</w:t>
      </w:r>
      <w:proofErr w:type="spellEnd"/>
      <w:r w:rsidRPr="00C02EDD">
        <w:rPr>
          <w:rFonts w:asciiTheme="minorHAnsi" w:hAnsiTheme="minorHAnsi" w:cstheme="minorHAnsi"/>
          <w:sz w:val="20"/>
          <w:szCs w:val="20"/>
        </w:rPr>
        <w:t xml:space="preserve"> sobre una superficie plana, rígida y que no absorba agua. </w:t>
      </w:r>
    </w:p>
    <w:p w:rsidR="00A97782" w:rsidRDefault="00A97782" w:rsidP="00D33BA8">
      <w:pPr>
        <w:pStyle w:val="Prrafodelista"/>
        <w:autoSpaceDE w:val="0"/>
        <w:autoSpaceDN w:val="0"/>
        <w:adjustRightInd w:val="0"/>
        <w:ind w:left="1416"/>
        <w:jc w:val="both"/>
        <w:rPr>
          <w:rFonts w:asciiTheme="minorHAnsi" w:hAnsiTheme="minorHAnsi" w:cstheme="minorHAnsi"/>
          <w:sz w:val="20"/>
          <w:szCs w:val="20"/>
        </w:rPr>
      </w:pPr>
    </w:p>
    <w:p w:rsidR="00A97782" w:rsidRPr="00C02EDD" w:rsidRDefault="00A97782" w:rsidP="00D33BA8">
      <w:pPr>
        <w:pStyle w:val="Prrafodelista"/>
        <w:autoSpaceDE w:val="0"/>
        <w:autoSpaceDN w:val="0"/>
        <w:adjustRightInd w:val="0"/>
        <w:ind w:left="1416"/>
        <w:jc w:val="both"/>
        <w:rPr>
          <w:rFonts w:asciiTheme="minorHAnsi" w:hAnsiTheme="minorHAnsi" w:cstheme="minorHAnsi"/>
          <w:sz w:val="20"/>
          <w:szCs w:val="20"/>
        </w:rPr>
      </w:pPr>
      <w:r w:rsidRPr="00C02EDD">
        <w:rPr>
          <w:rFonts w:asciiTheme="minorHAnsi" w:hAnsiTheme="minorHAnsi" w:cstheme="minorHAnsi"/>
          <w:sz w:val="20"/>
          <w:szCs w:val="20"/>
        </w:rPr>
        <w:t xml:space="preserve">Queda sobre entendido que es obligación por parte del CONTRATISTA realizar ajustes y correcciones en la dosificación, hasta obtener los resultados que correspondan. En caso de incumplimiento, el SUPERVISOR dispondrá la paralización inmediata de los trabajos. En caso de que los resultados de los ensayos de resistencia no cumplan los requisitos, no se permitirá cargar la estructura hasta que el CONTRATISTA realice los siguientes ensayos y sus resultados sean aceptados por el SUPERVISOR. </w:t>
      </w:r>
    </w:p>
    <w:p w:rsidR="00A97782" w:rsidRDefault="00A97782" w:rsidP="00D33BA8">
      <w:pPr>
        <w:pStyle w:val="Prrafodelista"/>
        <w:autoSpaceDE w:val="0"/>
        <w:autoSpaceDN w:val="0"/>
        <w:adjustRightInd w:val="0"/>
        <w:ind w:left="1416"/>
        <w:jc w:val="both"/>
        <w:rPr>
          <w:rFonts w:asciiTheme="minorHAnsi" w:hAnsiTheme="minorHAnsi" w:cstheme="minorHAnsi"/>
          <w:sz w:val="20"/>
          <w:szCs w:val="20"/>
        </w:rPr>
      </w:pPr>
    </w:p>
    <w:p w:rsidR="00A97782" w:rsidRPr="00C02EDD" w:rsidRDefault="00A97782" w:rsidP="00D33BA8">
      <w:pPr>
        <w:pStyle w:val="Prrafodelista"/>
        <w:autoSpaceDE w:val="0"/>
        <w:autoSpaceDN w:val="0"/>
        <w:adjustRightInd w:val="0"/>
        <w:ind w:left="1416"/>
        <w:jc w:val="both"/>
        <w:rPr>
          <w:rFonts w:asciiTheme="minorHAnsi" w:hAnsiTheme="minorHAnsi" w:cstheme="minorHAnsi"/>
          <w:sz w:val="20"/>
          <w:szCs w:val="20"/>
        </w:rPr>
      </w:pPr>
      <w:r w:rsidRPr="00C02EDD">
        <w:rPr>
          <w:rFonts w:asciiTheme="minorHAnsi" w:hAnsiTheme="minorHAnsi" w:cstheme="minorHAnsi"/>
          <w:sz w:val="20"/>
          <w:szCs w:val="20"/>
        </w:rPr>
        <w:t xml:space="preserve">Estos ensayos, serán ejecutados por un laboratorio de reconocida experiencia y capacidad. Antes de iniciar los ensayos se deberá demostrar que el procedimiento empleado puede determinar la resistencia de la masa de hormigón con precisión del mismo orden que los métodos convencionales. </w:t>
      </w:r>
    </w:p>
    <w:p w:rsidR="00A97782" w:rsidRPr="00C02EDD" w:rsidRDefault="00A97782" w:rsidP="00D33BA8">
      <w:pPr>
        <w:pStyle w:val="Prrafodelista"/>
        <w:autoSpaceDE w:val="0"/>
        <w:autoSpaceDN w:val="0"/>
        <w:adjustRightInd w:val="0"/>
        <w:ind w:left="1416"/>
        <w:rPr>
          <w:rFonts w:asciiTheme="minorHAnsi" w:eastAsia="Arial Unicode MS" w:hAnsiTheme="minorHAnsi" w:cstheme="minorHAnsi"/>
          <w:bCs/>
          <w:sz w:val="20"/>
          <w:szCs w:val="20"/>
        </w:rPr>
      </w:pPr>
    </w:p>
    <w:p w:rsidR="00A97782" w:rsidRPr="00C02EDD" w:rsidRDefault="00A97782" w:rsidP="00D33BA8">
      <w:pPr>
        <w:pStyle w:val="Prrafodelista"/>
        <w:ind w:left="1416"/>
        <w:jc w:val="both"/>
        <w:rPr>
          <w:rFonts w:asciiTheme="minorHAnsi" w:hAnsiTheme="minorHAnsi" w:cstheme="minorHAnsi"/>
          <w:sz w:val="20"/>
          <w:szCs w:val="20"/>
        </w:rPr>
      </w:pPr>
      <w:r w:rsidRPr="00C02EDD">
        <w:rPr>
          <w:rFonts w:asciiTheme="minorHAnsi" w:hAnsiTheme="minorHAnsi" w:cstheme="minorHAnsi"/>
          <w:sz w:val="20"/>
          <w:szCs w:val="20"/>
        </w:rPr>
        <w:t xml:space="preserve">Se utilizará una hormigonera de capacidad adecuada, la misma que no se sobrecargará por encima de la capacidad útil recomendada por el fabricante y será manejada por personal especializado. Periódicamente se verificará la uniformidad del mezclado. </w:t>
      </w:r>
    </w:p>
    <w:p w:rsidR="00A97782" w:rsidRPr="00C02EDD" w:rsidRDefault="00A97782" w:rsidP="00D33BA8">
      <w:pPr>
        <w:pStyle w:val="Prrafodelista"/>
        <w:autoSpaceDE w:val="0"/>
        <w:autoSpaceDN w:val="0"/>
        <w:adjustRightInd w:val="0"/>
        <w:ind w:left="1416"/>
        <w:rPr>
          <w:rFonts w:asciiTheme="minorHAnsi" w:hAnsiTheme="minorHAnsi" w:cstheme="minorHAnsi"/>
          <w:b/>
          <w:sz w:val="20"/>
          <w:szCs w:val="20"/>
        </w:rPr>
      </w:pPr>
    </w:p>
    <w:p w:rsidR="00A97782" w:rsidRPr="00C02EDD" w:rsidRDefault="00A97782" w:rsidP="00D33BA8">
      <w:pPr>
        <w:pStyle w:val="Prrafodelista"/>
        <w:autoSpaceDE w:val="0"/>
        <w:autoSpaceDN w:val="0"/>
        <w:adjustRightInd w:val="0"/>
        <w:ind w:left="1416"/>
        <w:rPr>
          <w:rFonts w:asciiTheme="minorHAnsi" w:hAnsiTheme="minorHAnsi" w:cstheme="minorHAnsi"/>
          <w:b/>
          <w:sz w:val="20"/>
          <w:szCs w:val="20"/>
        </w:rPr>
      </w:pPr>
      <w:r w:rsidRPr="00C02EDD">
        <w:rPr>
          <w:rFonts w:asciiTheme="minorHAnsi" w:hAnsiTheme="minorHAnsi" w:cstheme="minorHAnsi"/>
          <w:b/>
          <w:sz w:val="20"/>
          <w:szCs w:val="20"/>
        </w:rPr>
        <w:t xml:space="preserve">ARMADURAS </w:t>
      </w:r>
    </w:p>
    <w:p w:rsidR="00A97782" w:rsidRPr="00C02EDD" w:rsidRDefault="00A97782" w:rsidP="00D33BA8">
      <w:pPr>
        <w:pStyle w:val="Prrafodelista"/>
        <w:ind w:left="1416"/>
        <w:jc w:val="both"/>
        <w:rPr>
          <w:rFonts w:asciiTheme="minorHAnsi" w:hAnsiTheme="minorHAnsi" w:cstheme="minorHAnsi"/>
          <w:b/>
          <w:sz w:val="20"/>
          <w:szCs w:val="20"/>
        </w:rPr>
      </w:pPr>
      <w:r w:rsidRPr="00C02EDD">
        <w:rPr>
          <w:rFonts w:asciiTheme="minorHAnsi" w:hAnsiTheme="minorHAnsi" w:cstheme="minorHAnsi"/>
          <w:b/>
          <w:sz w:val="20"/>
          <w:szCs w:val="20"/>
        </w:rPr>
        <w:t>Dimensiones de orden constructivo y doblado de armaduras</w:t>
      </w:r>
    </w:p>
    <w:p w:rsidR="00A97782" w:rsidRDefault="00A97782" w:rsidP="00D33BA8">
      <w:pPr>
        <w:pStyle w:val="Prrafodelista"/>
        <w:ind w:left="1416"/>
        <w:jc w:val="both"/>
        <w:rPr>
          <w:rFonts w:asciiTheme="minorHAnsi" w:hAnsiTheme="minorHAnsi" w:cstheme="minorHAnsi"/>
          <w:sz w:val="20"/>
          <w:szCs w:val="20"/>
        </w:rPr>
      </w:pPr>
      <w:r w:rsidRPr="00C02EDD">
        <w:rPr>
          <w:rFonts w:asciiTheme="minorHAnsi" w:hAnsiTheme="minorHAnsi" w:cstheme="minorHAnsi"/>
          <w:sz w:val="20"/>
          <w:szCs w:val="20"/>
        </w:rPr>
        <w:t>La colocación y fijación de las armaduras en cada sección de la obra deberá ser aprobada por el SUPERVISOR con veinticuatro horas de anticipación al hormigonado de tales secciones. Los aceros de distintos tipos o características se almacenarán separadamente, a fin de evitar toda posibilidad de intercambio de barras.</w:t>
      </w:r>
    </w:p>
    <w:p w:rsidR="00A97782" w:rsidRPr="00C02EDD" w:rsidRDefault="00A97782" w:rsidP="00D33BA8">
      <w:pPr>
        <w:pStyle w:val="Prrafodelista"/>
        <w:ind w:left="1416"/>
        <w:jc w:val="both"/>
        <w:rPr>
          <w:rFonts w:asciiTheme="minorHAnsi" w:hAnsiTheme="minorHAnsi" w:cstheme="minorHAnsi"/>
          <w:sz w:val="20"/>
          <w:szCs w:val="20"/>
        </w:rPr>
      </w:pPr>
    </w:p>
    <w:p w:rsidR="00A97782" w:rsidRDefault="00A97782" w:rsidP="00D33BA8">
      <w:pPr>
        <w:pStyle w:val="Prrafodelista"/>
        <w:ind w:left="1416"/>
        <w:jc w:val="both"/>
        <w:rPr>
          <w:rFonts w:asciiTheme="minorHAnsi" w:hAnsiTheme="minorHAnsi" w:cstheme="minorHAnsi"/>
          <w:sz w:val="20"/>
          <w:szCs w:val="20"/>
        </w:rPr>
      </w:pPr>
      <w:r w:rsidRPr="00C02EDD">
        <w:rPr>
          <w:rFonts w:asciiTheme="minorHAnsi" w:hAnsiTheme="minorHAnsi" w:cstheme="minorHAnsi"/>
          <w:sz w:val="20"/>
          <w:szCs w:val="20"/>
        </w:rPr>
        <w:t xml:space="preserve">Queda terminantemente prohibido el empleo de aceros de diferentes tipos en una misma sección. </w:t>
      </w:r>
    </w:p>
    <w:p w:rsidR="00A97782" w:rsidRDefault="00A97782" w:rsidP="00D33BA8">
      <w:pPr>
        <w:pStyle w:val="Prrafodelista"/>
        <w:ind w:left="1416"/>
        <w:jc w:val="both"/>
        <w:rPr>
          <w:rFonts w:asciiTheme="minorHAnsi" w:hAnsiTheme="minorHAnsi" w:cstheme="minorHAnsi"/>
          <w:sz w:val="20"/>
          <w:szCs w:val="20"/>
        </w:rPr>
      </w:pPr>
    </w:p>
    <w:p w:rsidR="00A97782" w:rsidRDefault="00A97782" w:rsidP="00D33BA8">
      <w:pPr>
        <w:pStyle w:val="Prrafodelista"/>
        <w:ind w:left="1416"/>
        <w:jc w:val="both"/>
        <w:rPr>
          <w:rFonts w:asciiTheme="minorHAnsi" w:hAnsiTheme="minorHAnsi" w:cstheme="minorHAnsi"/>
          <w:sz w:val="20"/>
          <w:szCs w:val="20"/>
        </w:rPr>
      </w:pPr>
      <w:r w:rsidRPr="00C02EDD">
        <w:rPr>
          <w:rFonts w:asciiTheme="minorHAnsi" w:hAnsiTheme="minorHAnsi" w:cstheme="minorHAnsi"/>
          <w:sz w:val="20"/>
          <w:szCs w:val="20"/>
        </w:rPr>
        <w:lastRenderedPageBreak/>
        <w:t>Las barras se cortarán y doblarán ajustándose a las dimensiones y formas indicadas en los planos, las mismas que serán verificadas por el CONTRATISTA antes de su utilización. El doblado de las barras se realizará en frío mediante equipo adecuado y velocidad limitada, sin golpes ni choques. Queda prohibido el corte y el doblado en caliente. Las barras que han sido dobladas no se deberán enderezar ni podrán ser utilizadas nuevamente sin antes eliminar la zona doblada. El radio mínimo de doblado, salvo indicación contraria en los planos, será:</w:t>
      </w:r>
    </w:p>
    <w:p w:rsidR="00D33BA8" w:rsidRPr="00C02EDD" w:rsidRDefault="00D33BA8" w:rsidP="00D33BA8">
      <w:pPr>
        <w:pStyle w:val="Prrafodelista"/>
        <w:ind w:left="1416"/>
        <w:jc w:val="both"/>
        <w:rPr>
          <w:rFonts w:asciiTheme="minorHAnsi" w:hAnsiTheme="minorHAnsi" w:cstheme="minorHAnsi"/>
          <w:sz w:val="20"/>
          <w:szCs w:val="20"/>
        </w:rPr>
      </w:pPr>
    </w:p>
    <w:p w:rsidR="00A97782" w:rsidRDefault="00A97782" w:rsidP="00D33BA8">
      <w:pPr>
        <w:pStyle w:val="Prrafodelista"/>
        <w:ind w:left="1416"/>
        <w:jc w:val="center"/>
        <w:rPr>
          <w:rFonts w:asciiTheme="minorHAnsi" w:eastAsia="Arial Unicode MS" w:hAnsiTheme="minorHAnsi" w:cstheme="minorHAnsi"/>
          <w:bCs/>
          <w:sz w:val="20"/>
          <w:szCs w:val="20"/>
        </w:rPr>
      </w:pPr>
      <w:r w:rsidRPr="00920A4F">
        <w:rPr>
          <w:rFonts w:eastAsia="Arial Unicode MS"/>
          <w:noProof/>
          <w:lang w:val="es-BO" w:eastAsia="es-BO"/>
        </w:rPr>
        <w:drawing>
          <wp:inline distT="0" distB="0" distL="0" distR="0" wp14:anchorId="308BB276" wp14:editId="7A4A1508">
            <wp:extent cx="2848396" cy="865528"/>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995" t="37764" r="20075" b="36344"/>
                    <a:stretch/>
                  </pic:blipFill>
                  <pic:spPr bwMode="auto">
                    <a:xfrm>
                      <a:off x="0" y="0"/>
                      <a:ext cx="2848824" cy="865658"/>
                    </a:xfrm>
                    <a:prstGeom prst="rect">
                      <a:avLst/>
                    </a:prstGeom>
                    <a:ln>
                      <a:noFill/>
                    </a:ln>
                    <a:extLst>
                      <a:ext uri="{53640926-AAD7-44D8-BBD7-CCE9431645EC}">
                        <a14:shadowObscured xmlns:a14="http://schemas.microsoft.com/office/drawing/2010/main"/>
                      </a:ext>
                    </a:extLst>
                  </pic:spPr>
                </pic:pic>
              </a:graphicData>
            </a:graphic>
          </wp:inline>
        </w:drawing>
      </w:r>
    </w:p>
    <w:p w:rsidR="00A97782" w:rsidRPr="00C02EDD" w:rsidRDefault="00A97782" w:rsidP="00D33BA8">
      <w:pPr>
        <w:pStyle w:val="Prrafodelista"/>
        <w:ind w:left="1416"/>
        <w:jc w:val="center"/>
        <w:rPr>
          <w:rFonts w:asciiTheme="minorHAnsi" w:eastAsia="Arial Unicode MS" w:hAnsiTheme="minorHAnsi" w:cstheme="minorHAnsi"/>
          <w:bCs/>
          <w:sz w:val="20"/>
          <w:szCs w:val="20"/>
        </w:rPr>
      </w:pPr>
    </w:p>
    <w:p w:rsidR="00A97782" w:rsidRDefault="00A97782" w:rsidP="00D33BA8">
      <w:pPr>
        <w:pStyle w:val="Prrafodelista"/>
        <w:ind w:left="1416"/>
        <w:jc w:val="both"/>
        <w:rPr>
          <w:rFonts w:asciiTheme="minorHAnsi" w:hAnsiTheme="minorHAnsi" w:cstheme="minorHAnsi"/>
          <w:sz w:val="20"/>
          <w:szCs w:val="20"/>
        </w:rPr>
      </w:pPr>
      <w:r w:rsidRPr="00C02EDD">
        <w:rPr>
          <w:rFonts w:asciiTheme="minorHAnsi" w:hAnsiTheme="minorHAnsi" w:cstheme="minorHAnsi"/>
          <w:sz w:val="20"/>
          <w:szCs w:val="20"/>
        </w:rPr>
        <w:t>Cuando en los planos no existan diagramas de doblado de barras, el CONTRATISTA deberá presentar planos de obra que indiquen las formas con las cuales, previa autorización del SUPERVISOR, se procederá a doblar las armaduras. Limpieza y colocación Antes de introducir las armaduras en los encofrados, se limpiarán adecuadamente, librándolas de polvo, barro, grasas, pintura y todo aquello capaz de disminuir la adherencia. Si en el momento de colocar el hormigón existen barras con mortero u hormigón endurecido, se deberán limpiar completamente. Todas las armaduras se colocarán en las posiciones precisas y de acuerdo a los planos. Las barras de la armadura principal se vincularán firmemente con los estribos, barras de repartición y demás armaduras. Para sostener y separar las armaduras, se emplearán soportes de mortero (galletas) con ataduras metálicas (alambre de amarre) que se construirán con la debida anticipación, de manera que tengan formas, espesores y resistencia adecuados. Se colocarán en número suficiente para conseguir las posiciones adecuadas. Queda terminantemente prohibido usar piedras como separadores.</w:t>
      </w:r>
    </w:p>
    <w:p w:rsidR="00A97782" w:rsidRPr="00C02EDD" w:rsidRDefault="00A97782" w:rsidP="00D33BA8">
      <w:pPr>
        <w:pStyle w:val="Prrafodelista"/>
        <w:ind w:left="1416"/>
        <w:jc w:val="both"/>
        <w:rPr>
          <w:rFonts w:asciiTheme="minorHAnsi" w:hAnsiTheme="minorHAnsi" w:cstheme="minorHAnsi"/>
          <w:sz w:val="20"/>
          <w:szCs w:val="20"/>
        </w:rPr>
      </w:pPr>
    </w:p>
    <w:p w:rsidR="00A97782" w:rsidRDefault="00A97782" w:rsidP="00D33BA8">
      <w:pPr>
        <w:pStyle w:val="Prrafodelista"/>
        <w:ind w:left="1416"/>
        <w:jc w:val="both"/>
        <w:rPr>
          <w:rFonts w:asciiTheme="minorHAnsi" w:hAnsiTheme="minorHAnsi" w:cstheme="minorHAnsi"/>
          <w:sz w:val="20"/>
          <w:szCs w:val="20"/>
        </w:rPr>
      </w:pPr>
      <w:r w:rsidRPr="00C02EDD">
        <w:rPr>
          <w:rFonts w:asciiTheme="minorHAnsi" w:hAnsiTheme="minorHAnsi" w:cstheme="minorHAnsi"/>
          <w:sz w:val="20"/>
          <w:szCs w:val="20"/>
        </w:rPr>
        <w:t xml:space="preserve">Se cuidará especialmente que todas las armaduras queden protegidas mediante los recubrimientos mínimos especificados en los planos. La armadura superior de la losas se asegurará adecuadamente, para lo cual el CONTRATISTA tiene la obligación de construir caballetes en un número conveniente, pero no menor de 4 por m2. La armadura de los muros se mantendrá en su posición mediante hierros especiales en forma de S, en un número adecuado pero no menor de 4 por m2, los cuales deberán enlazar las barras extremas de ambos lados. Todos los cruces de barras, deberán atarse en forma adecuada que garantice la ubicación y posición de las barras. Antes de proceder al vaciado, el CONTRATISTA deberá recabar por escrito la orden del SUPERVISOR, el mismo que procederá a verificar cuidadosamente las armaduras. Recubrimiento mínimo Serán los indicados en los planos, si no fuese el caso se sobreentenderán los siguientes recubrimientos referidos a la armadura principal. Ambientes interiores protegidos 1,0 cm - Elementos expuestos a la atmósfera normal 2,0 cm - Elementos expuestos a la atmósfera húmeda 2,5 cm - Elementos expuestos a la atmósfera corrosiva 3,0 cm - Elementos expuestos a atmósfera muy corrosiva 4,0 cm En el caso de superficies que por razones arquitectónicas deben ser pulidas o labradas, dichos recubrimientos se aumentarán en medio centímetro. Empalmes en las </w:t>
      </w:r>
      <w:r w:rsidRPr="00C02EDD">
        <w:rPr>
          <w:rFonts w:asciiTheme="minorHAnsi" w:hAnsiTheme="minorHAnsi" w:cstheme="minorHAnsi"/>
          <w:sz w:val="20"/>
          <w:szCs w:val="20"/>
        </w:rPr>
        <w:lastRenderedPageBreak/>
        <w:t>barras. En lo posible no se realizarán empalmes en barras sometidas a tracción. Si resultara necesario hacer empalmes, estos se ubicarán en aquellos lugares en que las barras tengan las menores solicitaciones. No se admitirán empalmes en las partes dobladas de las barras. En la misma sección del elemento estructural sólo podrá haber una barra empalmada sobre cada cinco. La resistencia del empalme deberá ser como mínimo igual a la resistencia que tiene la barra. Los extremos de las barras en contacto directo en toda la longitud de empalme por superposición, que podrá ser recto o con ganchos de acuerdo a lo propuesto por el CONTRATISTA. (En las barras sometidas a compresión, no se deberán colocar ganchos en los empalmes).</w:t>
      </w:r>
    </w:p>
    <w:p w:rsidR="00A97782" w:rsidRPr="00C02EDD" w:rsidRDefault="00A97782" w:rsidP="00D33BA8">
      <w:pPr>
        <w:pStyle w:val="Prrafodelista"/>
        <w:ind w:left="1416"/>
        <w:jc w:val="both"/>
        <w:rPr>
          <w:rFonts w:asciiTheme="minorHAnsi" w:hAnsiTheme="minorHAnsi" w:cstheme="minorHAnsi"/>
          <w:sz w:val="20"/>
          <w:szCs w:val="20"/>
        </w:rPr>
      </w:pPr>
    </w:p>
    <w:p w:rsidR="00A97782" w:rsidRPr="00C02EDD" w:rsidRDefault="00A97782" w:rsidP="00D33BA8">
      <w:pPr>
        <w:pStyle w:val="Prrafodelista"/>
        <w:ind w:left="1416"/>
        <w:jc w:val="both"/>
        <w:rPr>
          <w:rFonts w:asciiTheme="minorHAnsi" w:hAnsiTheme="minorHAnsi" w:cstheme="minorHAnsi"/>
          <w:sz w:val="20"/>
          <w:szCs w:val="20"/>
        </w:rPr>
      </w:pPr>
      <w:r w:rsidRPr="00C02EDD">
        <w:rPr>
          <w:rFonts w:asciiTheme="minorHAnsi" w:hAnsiTheme="minorHAnsi" w:cstheme="minorHAnsi"/>
          <w:sz w:val="20"/>
          <w:szCs w:val="20"/>
        </w:rPr>
        <w:t>En toda la longitud de empalme se colocarán armaduras transversales suplementarias para mejorar las condiciones de empalme.</w:t>
      </w:r>
    </w:p>
    <w:p w:rsidR="00A97782" w:rsidRPr="00C02EDD"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C02EDD" w:rsidRDefault="00A97782" w:rsidP="00D33BA8">
      <w:pPr>
        <w:pStyle w:val="Prrafodelista"/>
        <w:ind w:left="1416"/>
        <w:contextualSpacing/>
        <w:jc w:val="both"/>
        <w:rPr>
          <w:rFonts w:asciiTheme="minorHAnsi" w:hAnsiTheme="minorHAnsi" w:cstheme="minorHAnsi"/>
          <w:kern w:val="28"/>
          <w:sz w:val="20"/>
          <w:szCs w:val="20"/>
        </w:rPr>
      </w:pPr>
      <w:r w:rsidRPr="00C02EDD">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C02EDD" w:rsidRDefault="00A97782" w:rsidP="00D33BA8">
      <w:pPr>
        <w:pStyle w:val="Prrafodelista"/>
        <w:ind w:left="1416"/>
        <w:contextualSpacing/>
        <w:jc w:val="both"/>
        <w:rPr>
          <w:rFonts w:asciiTheme="minorHAnsi" w:hAnsiTheme="minorHAnsi" w:cstheme="minorHAnsi"/>
          <w:kern w:val="28"/>
          <w:sz w:val="20"/>
          <w:szCs w:val="20"/>
        </w:rPr>
      </w:pPr>
    </w:p>
    <w:p w:rsidR="00A97782" w:rsidRPr="00C02EDD" w:rsidRDefault="00A97782" w:rsidP="00D33BA8">
      <w:pPr>
        <w:pStyle w:val="Prrafodelista"/>
        <w:ind w:left="1416"/>
        <w:contextualSpacing/>
        <w:jc w:val="both"/>
        <w:rPr>
          <w:rFonts w:asciiTheme="minorHAnsi" w:hAnsiTheme="minorHAnsi" w:cstheme="minorHAnsi"/>
          <w:kern w:val="28"/>
          <w:sz w:val="20"/>
          <w:szCs w:val="20"/>
        </w:rPr>
      </w:pPr>
      <w:r w:rsidRPr="00C02EDD">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C02EDD" w:rsidRDefault="00A97782" w:rsidP="00D33BA8">
      <w:pPr>
        <w:pStyle w:val="Prrafodelista"/>
        <w:ind w:left="1416"/>
        <w:contextualSpacing/>
        <w:jc w:val="both"/>
        <w:rPr>
          <w:rFonts w:asciiTheme="minorHAnsi" w:hAnsiTheme="minorHAnsi" w:cstheme="minorHAnsi"/>
          <w:kern w:val="28"/>
          <w:sz w:val="20"/>
          <w:szCs w:val="20"/>
        </w:rPr>
      </w:pPr>
    </w:p>
    <w:p w:rsidR="00A97782" w:rsidRPr="00C02EDD" w:rsidRDefault="00A97782" w:rsidP="00D33BA8">
      <w:pPr>
        <w:pStyle w:val="Prrafodelista"/>
        <w:ind w:left="1416"/>
        <w:contextualSpacing/>
        <w:jc w:val="both"/>
        <w:rPr>
          <w:rFonts w:asciiTheme="minorHAnsi" w:hAnsiTheme="minorHAnsi" w:cstheme="minorHAnsi"/>
          <w:kern w:val="28"/>
          <w:sz w:val="20"/>
          <w:szCs w:val="20"/>
        </w:rPr>
      </w:pPr>
      <w:r w:rsidRPr="00C02EDD">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C02EDD" w:rsidRDefault="00A97782" w:rsidP="00D33BA8">
      <w:pPr>
        <w:pStyle w:val="Prrafodelista"/>
        <w:ind w:left="1416"/>
        <w:contextualSpacing/>
        <w:jc w:val="both"/>
        <w:rPr>
          <w:rFonts w:asciiTheme="minorHAnsi" w:hAnsiTheme="minorHAnsi" w:cstheme="minorHAnsi"/>
          <w:kern w:val="28"/>
          <w:sz w:val="20"/>
          <w:szCs w:val="20"/>
        </w:rPr>
      </w:pPr>
    </w:p>
    <w:p w:rsidR="00A97782" w:rsidRPr="00C02EDD" w:rsidRDefault="00A97782" w:rsidP="00D33BA8">
      <w:pPr>
        <w:pStyle w:val="Prrafodelista"/>
        <w:ind w:left="1416"/>
        <w:contextualSpacing/>
        <w:jc w:val="both"/>
        <w:rPr>
          <w:rFonts w:asciiTheme="minorHAnsi" w:hAnsiTheme="minorHAnsi" w:cstheme="minorHAnsi"/>
          <w:kern w:val="28"/>
          <w:sz w:val="20"/>
          <w:szCs w:val="20"/>
        </w:rPr>
      </w:pPr>
      <w:r w:rsidRPr="00C02ED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97782" w:rsidRPr="00C02EDD"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Pr="00C02EDD" w:rsidRDefault="00A97782" w:rsidP="00D33BA8">
      <w:pPr>
        <w:pStyle w:val="Prrafodelista"/>
        <w:ind w:left="1416"/>
        <w:jc w:val="both"/>
        <w:rPr>
          <w:rFonts w:asciiTheme="minorHAnsi" w:hAnsiTheme="minorHAnsi" w:cstheme="minorHAnsi"/>
          <w:sz w:val="20"/>
          <w:szCs w:val="20"/>
        </w:rPr>
      </w:pPr>
      <w:r w:rsidRPr="00C02EDD">
        <w:rPr>
          <w:rFonts w:asciiTheme="minorHAnsi" w:hAnsiTheme="minorHAnsi" w:cstheme="minorHAnsi"/>
          <w:sz w:val="20"/>
          <w:szCs w:val="20"/>
        </w:rPr>
        <w:lastRenderedPageBreak/>
        <w:t xml:space="preserve">Las cantidades de hormigón armado que componen la estructura completa y terminada: Paredes del tanque serán medidas en metros cúbicos (m3). </w:t>
      </w:r>
    </w:p>
    <w:p w:rsidR="00A97782" w:rsidRPr="00C02EDD" w:rsidRDefault="00A97782" w:rsidP="00D33BA8">
      <w:pPr>
        <w:pStyle w:val="Prrafodelista"/>
        <w:ind w:left="1416"/>
        <w:jc w:val="both"/>
        <w:rPr>
          <w:rFonts w:asciiTheme="minorHAnsi" w:hAnsiTheme="minorHAnsi" w:cstheme="minorHAnsi"/>
          <w:sz w:val="20"/>
          <w:szCs w:val="20"/>
        </w:rPr>
      </w:pPr>
    </w:p>
    <w:p w:rsidR="00A97782" w:rsidRPr="00C02EDD" w:rsidRDefault="00A97782" w:rsidP="00D33BA8">
      <w:pPr>
        <w:pStyle w:val="Prrafodelista"/>
        <w:ind w:left="1416"/>
        <w:jc w:val="both"/>
        <w:rPr>
          <w:rFonts w:asciiTheme="minorHAnsi" w:hAnsiTheme="minorHAnsi" w:cstheme="minorHAnsi"/>
          <w:sz w:val="20"/>
          <w:szCs w:val="20"/>
        </w:rPr>
      </w:pPr>
      <w:r w:rsidRPr="00C02EDD">
        <w:rPr>
          <w:rFonts w:asciiTheme="minorHAnsi" w:hAnsiTheme="minorHAnsi" w:cstheme="minorHAnsi"/>
          <w:sz w:val="20"/>
          <w:szCs w:val="20"/>
        </w:rPr>
        <w:t>En esta medición se incluirá únicamente aquellos trabajos que sean aceptados por el Supervisor de Obra y que tengan las dimensiones y distribuciones de fierro indicadas en los planos o reformadas con autorización escrita del Supervisor de Obra.</w:t>
      </w:r>
    </w:p>
    <w:p w:rsidR="00A97782" w:rsidRPr="00C02EDD" w:rsidRDefault="00A97782" w:rsidP="00D33BA8">
      <w:pPr>
        <w:pStyle w:val="Prrafodelista"/>
        <w:spacing w:after="240"/>
        <w:ind w:left="1416"/>
        <w:jc w:val="both"/>
        <w:rPr>
          <w:rFonts w:asciiTheme="minorHAnsi" w:hAnsiTheme="minorHAnsi" w:cstheme="minorHAnsi"/>
          <w:sz w:val="20"/>
          <w:szCs w:val="20"/>
        </w:rPr>
      </w:pPr>
      <w:r w:rsidRPr="00C02EDD">
        <w:rPr>
          <w:rFonts w:asciiTheme="minorHAnsi" w:hAnsiTheme="minorHAnsi" w:cstheme="minorHAnsi"/>
          <w:sz w:val="20"/>
          <w:szCs w:val="20"/>
        </w:rPr>
        <w:t xml:space="preserve">Los trabajos ejecutados en un todo de acuerdo con los planos y las presentes especificaciones, medidos según lo señalado y aprobados por el Supervisor de Obra, serán cancelados a los precios unitarios de la propuesta aceptada. </w:t>
      </w:r>
    </w:p>
    <w:p w:rsidR="00A97782" w:rsidRDefault="00A97782" w:rsidP="00D33BA8">
      <w:pPr>
        <w:pStyle w:val="Prrafodelista"/>
        <w:ind w:left="1416"/>
        <w:jc w:val="both"/>
        <w:rPr>
          <w:rFonts w:asciiTheme="minorHAnsi" w:hAnsiTheme="minorHAnsi" w:cstheme="minorHAnsi"/>
          <w:sz w:val="20"/>
          <w:szCs w:val="20"/>
        </w:rPr>
      </w:pPr>
      <w:r w:rsidRPr="00C02EDD">
        <w:rPr>
          <w:rFonts w:asciiTheme="minorHAnsi" w:hAnsiTheme="minorHAnsi" w:cstheme="minorHAnsi"/>
          <w:sz w:val="20"/>
          <w:szCs w:val="20"/>
        </w:rPr>
        <w:t>Dichos precios serán compensación total por los materiales empleados en la fabricación, mezcla, transporte, colocación, construcción de encofrados, armadura de fierro, mano de obra, herramientas, equipo y otros gastos que sean necesarios para la adecuada y correcta ejecución de los trabajos.</w:t>
      </w:r>
    </w:p>
    <w:p w:rsidR="00A42709" w:rsidRDefault="00A42709" w:rsidP="00D33BA8">
      <w:pPr>
        <w:pStyle w:val="Prrafodelista"/>
        <w:ind w:left="1416"/>
        <w:jc w:val="both"/>
        <w:rPr>
          <w:rFonts w:asciiTheme="minorHAnsi" w:hAnsiTheme="minorHAnsi" w:cstheme="minorHAnsi"/>
          <w:sz w:val="20"/>
          <w:szCs w:val="20"/>
        </w:rPr>
      </w:pPr>
    </w:p>
    <w:p w:rsidR="00A42709" w:rsidRDefault="00A42709" w:rsidP="00D33BA8">
      <w:pPr>
        <w:pStyle w:val="Prrafodelista"/>
        <w:ind w:left="1416"/>
        <w:jc w:val="both"/>
        <w:rPr>
          <w:rFonts w:asciiTheme="minorHAnsi" w:hAnsiTheme="minorHAnsi" w:cstheme="minorHAnsi"/>
          <w:sz w:val="20"/>
          <w:szCs w:val="20"/>
        </w:rPr>
      </w:pPr>
    </w:p>
    <w:p w:rsidR="00A42709" w:rsidRDefault="00A42709" w:rsidP="00D33BA8">
      <w:pPr>
        <w:pStyle w:val="Prrafodelista"/>
        <w:ind w:left="1416"/>
        <w:jc w:val="both"/>
        <w:rPr>
          <w:rFonts w:asciiTheme="minorHAnsi" w:hAnsiTheme="minorHAnsi" w:cstheme="minorHAnsi"/>
          <w:sz w:val="20"/>
          <w:szCs w:val="20"/>
        </w:rPr>
      </w:pPr>
    </w:p>
    <w:p w:rsidR="00A42709" w:rsidRDefault="00A42709" w:rsidP="00D33BA8">
      <w:pPr>
        <w:pStyle w:val="Prrafodelista"/>
        <w:ind w:left="1416"/>
        <w:jc w:val="both"/>
        <w:rPr>
          <w:rFonts w:asciiTheme="minorHAnsi" w:hAnsiTheme="minorHAnsi" w:cstheme="minorHAnsi"/>
          <w:sz w:val="20"/>
          <w:szCs w:val="20"/>
        </w:rPr>
      </w:pPr>
    </w:p>
    <w:p w:rsidR="00A42709" w:rsidRPr="00C02EDD" w:rsidRDefault="00A42709" w:rsidP="00D33BA8">
      <w:pPr>
        <w:pStyle w:val="Prrafodelista"/>
        <w:ind w:left="1416"/>
        <w:jc w:val="both"/>
        <w:rPr>
          <w:rFonts w:asciiTheme="minorHAnsi" w:hAnsiTheme="minorHAnsi" w:cstheme="minorHAnsi"/>
          <w:sz w:val="20"/>
          <w:szCs w:val="20"/>
        </w:rPr>
      </w:pPr>
    </w:p>
    <w:p w:rsidR="00A97782" w:rsidRPr="00C02EDD"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REPOSICION DE EMPEDRADO</w:t>
      </w:r>
    </w:p>
    <w:p w:rsidR="00A97782" w:rsidRPr="00871BB6" w:rsidRDefault="00A97782" w:rsidP="00A97782">
      <w:pPr>
        <w:pStyle w:val="Prrafodelista"/>
        <w:ind w:left="720"/>
        <w:rPr>
          <w:rFonts w:asciiTheme="minorHAnsi" w:hAnsiTheme="minorHAnsi" w:cstheme="minorHAnsi"/>
          <w:b/>
          <w:sz w:val="20"/>
          <w:szCs w:val="20"/>
        </w:rPr>
      </w:pPr>
      <w:r w:rsidRPr="00871BB6">
        <w:rPr>
          <w:rFonts w:asciiTheme="minorHAnsi" w:hAnsiTheme="minorHAnsi" w:cstheme="minorHAnsi"/>
          <w:b/>
          <w:sz w:val="20"/>
          <w:szCs w:val="20"/>
        </w:rPr>
        <w:t>UNIDAD: Metro Cuadrado (m2)</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Default="00A97782" w:rsidP="00D33BA8">
      <w:pPr>
        <w:pStyle w:val="Prrafodelista"/>
        <w:ind w:left="1416"/>
        <w:jc w:val="both"/>
        <w:rPr>
          <w:rFonts w:asciiTheme="minorHAnsi" w:hAnsiTheme="minorHAnsi" w:cstheme="minorHAnsi"/>
          <w:sz w:val="20"/>
          <w:szCs w:val="20"/>
        </w:rPr>
      </w:pPr>
      <w:r w:rsidRPr="00871BB6">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E53BD8" w:rsidRDefault="00E53BD8" w:rsidP="00D33BA8">
      <w:pPr>
        <w:pStyle w:val="Prrafodelista"/>
        <w:ind w:left="1416"/>
        <w:jc w:val="both"/>
        <w:rPr>
          <w:rFonts w:asciiTheme="minorHAnsi" w:hAnsiTheme="minorHAnsi" w:cstheme="minorHAnsi"/>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Pr="00871BB6" w:rsidRDefault="00A97782" w:rsidP="00D33BA8">
      <w:pPr>
        <w:pStyle w:val="Prrafodelista"/>
        <w:spacing w:before="100" w:beforeAutospacing="1" w:after="100" w:afterAutospacing="1"/>
        <w:ind w:left="1416"/>
        <w:jc w:val="both"/>
        <w:rPr>
          <w:rFonts w:asciiTheme="minorHAnsi" w:hAnsiTheme="minorHAnsi" w:cstheme="minorHAnsi"/>
          <w:sz w:val="20"/>
          <w:szCs w:val="20"/>
        </w:rPr>
      </w:pPr>
      <w:r w:rsidRPr="00871BB6">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A97782" w:rsidRPr="00871BB6" w:rsidRDefault="00A97782" w:rsidP="00D33BA8">
      <w:pPr>
        <w:pStyle w:val="Prrafodelista"/>
        <w:spacing w:before="100" w:beforeAutospacing="1" w:after="100" w:afterAutospacing="1"/>
        <w:ind w:left="1416"/>
        <w:contextualSpacing/>
        <w:jc w:val="both"/>
        <w:rPr>
          <w:rFonts w:asciiTheme="minorHAnsi" w:hAnsiTheme="minorHAnsi" w:cstheme="minorHAnsi"/>
          <w:sz w:val="20"/>
          <w:szCs w:val="20"/>
        </w:rPr>
      </w:pPr>
      <w:r w:rsidRPr="00871BB6">
        <w:rPr>
          <w:rFonts w:asciiTheme="minorHAnsi" w:hAnsiTheme="minorHAnsi" w:cstheme="minorHAnsi"/>
          <w:sz w:val="20"/>
          <w:szCs w:val="20"/>
        </w:rPr>
        <w:t xml:space="preserve">Los materiales a emplearse serán: piedra manzana y arena fina para el respectivo calafateado. </w:t>
      </w:r>
    </w:p>
    <w:p w:rsidR="00A97782" w:rsidRDefault="00A97782" w:rsidP="00D33BA8">
      <w:pPr>
        <w:pStyle w:val="Prrafodelista"/>
        <w:spacing w:before="100" w:beforeAutospacing="1" w:after="100" w:afterAutospacing="1"/>
        <w:ind w:left="1416"/>
        <w:contextualSpacing/>
        <w:jc w:val="both"/>
        <w:rPr>
          <w:rFonts w:asciiTheme="minorHAnsi" w:hAnsiTheme="minorHAnsi" w:cstheme="minorHAnsi"/>
          <w:sz w:val="20"/>
          <w:szCs w:val="20"/>
        </w:rPr>
      </w:pPr>
      <w:bookmarkStart w:id="77" w:name="_Toc314666687"/>
      <w:r w:rsidRPr="00871BB6">
        <w:rPr>
          <w:rFonts w:asciiTheme="minorHAnsi" w:hAnsiTheme="minorHAnsi" w:cstheme="minorHAnsi"/>
          <w:sz w:val="20"/>
          <w:szCs w:val="20"/>
        </w:rPr>
        <w:t>La piedra a emplearse será llamada “piedra manzana”  la misma  que fue retirada al momento de iniciar los trabajos de remoción.</w:t>
      </w:r>
      <w:bookmarkEnd w:id="77"/>
    </w:p>
    <w:p w:rsidR="00D33BA8" w:rsidRPr="00871BB6" w:rsidRDefault="00D33BA8" w:rsidP="00D33BA8">
      <w:pPr>
        <w:pStyle w:val="Prrafodelista"/>
        <w:spacing w:before="100" w:beforeAutospacing="1" w:after="100" w:afterAutospacing="1"/>
        <w:ind w:left="1416"/>
        <w:contextualSpacing/>
        <w:jc w:val="both"/>
        <w:rPr>
          <w:rFonts w:asciiTheme="minorHAnsi" w:hAnsiTheme="minorHAnsi" w:cstheme="minorHAnsi"/>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Pr="00871BB6" w:rsidRDefault="00A97782" w:rsidP="00D33BA8">
      <w:pPr>
        <w:pStyle w:val="Prrafodelista"/>
        <w:spacing w:before="100" w:beforeAutospacing="1" w:after="100" w:afterAutospacing="1"/>
        <w:ind w:left="1416"/>
        <w:jc w:val="both"/>
        <w:rPr>
          <w:rFonts w:asciiTheme="minorHAnsi" w:hAnsiTheme="minorHAnsi" w:cstheme="minorHAnsi"/>
          <w:sz w:val="20"/>
          <w:szCs w:val="20"/>
        </w:rPr>
      </w:pPr>
      <w:r w:rsidRPr="00871BB6">
        <w:rPr>
          <w:rFonts w:asciiTheme="minorHAnsi" w:hAnsiTheme="minorHAnsi" w:cstheme="minorHAnsi"/>
          <w:sz w:val="20"/>
          <w:szCs w:val="20"/>
        </w:rPr>
        <w:t xml:space="preserve">Los trabajos de reposición de empedrado serán ejecutados una vez que se haya logrado la compactación del material de relleno y haya sido aprobado por el SUPERVISOR, se colocaran las piedras "enclavadas" en el terreno, fijando previamente las "maestras" que deberán ser </w:t>
      </w:r>
      <w:r w:rsidRPr="00871BB6">
        <w:rPr>
          <w:rFonts w:asciiTheme="minorHAnsi" w:hAnsiTheme="minorHAnsi" w:cstheme="minorHAnsi"/>
          <w:sz w:val="20"/>
          <w:szCs w:val="20"/>
        </w:rPr>
        <w:lastRenderedPageBreak/>
        <w:t>alineadas y puestas a nivel adecuado conforme a la cercha. Se debe conservar el bombeo de acuerdo al diseño original en caso de ser vía vehicular.</w:t>
      </w:r>
    </w:p>
    <w:p w:rsidR="00A97782" w:rsidRPr="00871BB6" w:rsidRDefault="00A97782" w:rsidP="00D33BA8">
      <w:pPr>
        <w:pStyle w:val="Prrafodelista"/>
        <w:spacing w:before="100" w:beforeAutospacing="1" w:after="100" w:afterAutospacing="1"/>
        <w:ind w:left="1416"/>
        <w:jc w:val="both"/>
        <w:rPr>
          <w:rFonts w:asciiTheme="minorHAnsi" w:hAnsiTheme="minorHAnsi" w:cstheme="minorHAnsi"/>
          <w:sz w:val="20"/>
          <w:szCs w:val="20"/>
        </w:rPr>
      </w:pPr>
      <w:r w:rsidRPr="00871BB6">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A97782" w:rsidRPr="00871BB6" w:rsidRDefault="00A97782" w:rsidP="00D33BA8">
      <w:pPr>
        <w:pStyle w:val="Prrafodelista"/>
        <w:spacing w:before="100" w:beforeAutospacing="1" w:after="100" w:afterAutospacing="1"/>
        <w:ind w:left="1416"/>
        <w:jc w:val="both"/>
        <w:rPr>
          <w:rFonts w:asciiTheme="minorHAnsi" w:hAnsiTheme="minorHAnsi" w:cstheme="minorHAnsi"/>
          <w:sz w:val="20"/>
          <w:szCs w:val="20"/>
        </w:rPr>
      </w:pPr>
      <w:r w:rsidRPr="00871BB6">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A97782" w:rsidRPr="00871BB6" w:rsidRDefault="00A97782" w:rsidP="00D33BA8">
      <w:pPr>
        <w:pStyle w:val="Prrafodelista"/>
        <w:spacing w:before="100" w:beforeAutospacing="1" w:after="100" w:afterAutospacing="1"/>
        <w:ind w:left="1416"/>
        <w:jc w:val="both"/>
        <w:rPr>
          <w:rFonts w:asciiTheme="minorHAnsi" w:hAnsiTheme="minorHAnsi" w:cstheme="minorHAnsi"/>
          <w:sz w:val="20"/>
          <w:szCs w:val="20"/>
        </w:rPr>
      </w:pPr>
      <w:r w:rsidRPr="00871BB6">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A97782" w:rsidRPr="00871BB6" w:rsidRDefault="00A97782" w:rsidP="00D33BA8">
      <w:pPr>
        <w:pStyle w:val="Prrafodelista"/>
        <w:spacing w:before="100" w:beforeAutospacing="1" w:after="100" w:afterAutospacing="1"/>
        <w:ind w:left="1416"/>
        <w:jc w:val="both"/>
        <w:rPr>
          <w:rFonts w:asciiTheme="minorHAnsi" w:hAnsiTheme="minorHAnsi" w:cstheme="minorHAnsi"/>
          <w:sz w:val="20"/>
          <w:szCs w:val="20"/>
        </w:rPr>
      </w:pPr>
      <w:r w:rsidRPr="00871BB6">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A97782" w:rsidRDefault="00A97782" w:rsidP="00D33BA8">
      <w:pPr>
        <w:pStyle w:val="Prrafodelista"/>
        <w:spacing w:before="100" w:beforeAutospacing="1" w:after="100" w:afterAutospacing="1"/>
        <w:ind w:left="1416"/>
        <w:jc w:val="both"/>
        <w:rPr>
          <w:rFonts w:asciiTheme="minorHAnsi" w:hAnsiTheme="minorHAnsi" w:cstheme="minorHAnsi"/>
          <w:sz w:val="20"/>
          <w:szCs w:val="20"/>
        </w:rPr>
      </w:pPr>
      <w:r w:rsidRPr="00871BB6">
        <w:rPr>
          <w:rFonts w:asciiTheme="minorHAnsi" w:hAnsiTheme="minorHAnsi" w:cstheme="minorHAnsi"/>
          <w:sz w:val="20"/>
          <w:szCs w:val="20"/>
        </w:rPr>
        <w:t>El inicio de esta actividad tendrá un tiempo máximo de cinco días hábiles, una vez concluidas las actividades de relleno y compactado.</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w:t>
      </w:r>
      <w:r w:rsidRPr="00871BB6">
        <w:rPr>
          <w:rFonts w:asciiTheme="minorHAnsi" w:hAnsiTheme="minorHAnsi" w:cstheme="minorHAnsi"/>
          <w:kern w:val="28"/>
          <w:sz w:val="20"/>
          <w:szCs w:val="20"/>
        </w:rPr>
        <w:lastRenderedPageBreak/>
        <w:t xml:space="preserve">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97782" w:rsidRPr="00871BB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Pr="00871BB6" w:rsidRDefault="00A97782" w:rsidP="00D33BA8">
      <w:pPr>
        <w:pStyle w:val="Prrafodelista"/>
        <w:spacing w:before="100" w:beforeAutospacing="1" w:after="100" w:afterAutospacing="1"/>
        <w:ind w:left="1416"/>
        <w:jc w:val="both"/>
        <w:rPr>
          <w:rFonts w:asciiTheme="minorHAnsi" w:hAnsiTheme="minorHAnsi" w:cstheme="minorHAnsi"/>
          <w:sz w:val="20"/>
          <w:szCs w:val="20"/>
        </w:rPr>
      </w:pPr>
      <w:r w:rsidRPr="00871BB6">
        <w:rPr>
          <w:rFonts w:asciiTheme="minorHAnsi" w:hAnsiTheme="minorHAnsi" w:cstheme="minorHAnsi"/>
          <w:sz w:val="20"/>
          <w:szCs w:val="20"/>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A97782" w:rsidRPr="00871BB6" w:rsidRDefault="00A97782" w:rsidP="00D33BA8">
      <w:pPr>
        <w:pStyle w:val="Prrafodelista"/>
        <w:ind w:left="1416"/>
        <w:jc w:val="both"/>
        <w:rPr>
          <w:rFonts w:asciiTheme="minorHAnsi" w:hAnsiTheme="minorHAnsi" w:cstheme="minorHAnsi"/>
          <w:sz w:val="20"/>
          <w:szCs w:val="20"/>
        </w:rPr>
      </w:pPr>
      <w:r w:rsidRPr="00871BB6">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D33BA8" w:rsidRPr="00B413CB" w:rsidRDefault="00D33BA8" w:rsidP="00A97782">
      <w:pPr>
        <w:pStyle w:val="Prrafodelista"/>
        <w:ind w:left="720"/>
        <w:rPr>
          <w:rFonts w:ascii="Calibri" w:hAnsi="Calibri"/>
          <w:b/>
          <w:color w:val="000000"/>
          <w:sz w:val="22"/>
          <w:szCs w:val="22"/>
          <w:lang w:val="es-BO" w:eastAsia="es-BO"/>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REPOSICION  DE LOSETA,ADOQUÍN Y PIEDRA COMANCHE</w:t>
      </w:r>
    </w:p>
    <w:p w:rsidR="00A97782" w:rsidRPr="00871BB6" w:rsidRDefault="00A97782" w:rsidP="00A97782">
      <w:pPr>
        <w:pStyle w:val="Prrafodelista"/>
        <w:ind w:left="720"/>
        <w:rPr>
          <w:rFonts w:asciiTheme="minorHAnsi" w:hAnsiTheme="minorHAnsi" w:cstheme="minorHAnsi"/>
          <w:b/>
          <w:sz w:val="20"/>
          <w:szCs w:val="20"/>
        </w:rPr>
      </w:pPr>
      <w:r w:rsidRPr="00871BB6">
        <w:rPr>
          <w:rFonts w:asciiTheme="minorHAnsi" w:hAnsiTheme="minorHAnsi" w:cstheme="minorHAnsi"/>
          <w:b/>
          <w:sz w:val="20"/>
          <w:szCs w:val="20"/>
        </w:rPr>
        <w:t>UNIDAD: Metro Cuadrado (m2)</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Pr="00871BB6" w:rsidRDefault="00A97782" w:rsidP="00D33BA8">
      <w:pPr>
        <w:pStyle w:val="Prrafodelista"/>
        <w:ind w:left="1416"/>
        <w:jc w:val="both"/>
        <w:rPr>
          <w:rFonts w:asciiTheme="minorHAnsi" w:hAnsiTheme="minorHAnsi" w:cstheme="minorHAnsi"/>
          <w:sz w:val="20"/>
          <w:szCs w:val="20"/>
        </w:rPr>
      </w:pPr>
      <w:bookmarkStart w:id="78" w:name="_Toc314666695"/>
      <w:r w:rsidRPr="00871BB6">
        <w:rPr>
          <w:rFonts w:asciiTheme="minorHAnsi" w:hAnsiTheme="minorHAnsi" w:cstheme="minorHAnsi"/>
          <w:sz w:val="20"/>
          <w:szCs w:val="20"/>
        </w:rPr>
        <w:t xml:space="preserve">Este ítem se refiere a la colocación de adoquín, </w:t>
      </w:r>
      <w:proofErr w:type="spellStart"/>
      <w:r w:rsidRPr="00871BB6">
        <w:rPr>
          <w:rFonts w:asciiTheme="minorHAnsi" w:hAnsiTheme="minorHAnsi" w:cstheme="minorHAnsi"/>
          <w:sz w:val="20"/>
          <w:szCs w:val="20"/>
        </w:rPr>
        <w:t>enlosetado</w:t>
      </w:r>
      <w:proofErr w:type="spellEnd"/>
      <w:r w:rsidRPr="00871BB6">
        <w:rPr>
          <w:rFonts w:asciiTheme="minorHAnsi" w:hAnsiTheme="minorHAnsi" w:cstheme="minorHAnsi"/>
          <w:sz w:val="20"/>
          <w:szCs w:val="20"/>
        </w:rPr>
        <w:t xml:space="preserve"> y piedra comanche incluyéndose juntas con arena, tierra cernida u otro material por el cual estaba constituida.</w:t>
      </w:r>
      <w:bookmarkEnd w:id="78"/>
    </w:p>
    <w:p w:rsidR="00A97782" w:rsidRPr="00871BB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Pr="00871BB6" w:rsidRDefault="00A97782" w:rsidP="00D33BA8">
      <w:pPr>
        <w:pStyle w:val="Prrafodelista"/>
        <w:ind w:left="1416"/>
        <w:jc w:val="both"/>
        <w:rPr>
          <w:rFonts w:asciiTheme="minorHAnsi" w:hAnsiTheme="minorHAnsi" w:cstheme="minorHAnsi"/>
          <w:sz w:val="20"/>
          <w:szCs w:val="20"/>
        </w:rPr>
      </w:pPr>
      <w:bookmarkStart w:id="79" w:name="_Toc314666696"/>
      <w:r w:rsidRPr="00871BB6">
        <w:rPr>
          <w:rFonts w:asciiTheme="minorHAnsi" w:hAnsiTheme="minorHAnsi" w:cstheme="minorHAnsi"/>
          <w:sz w:val="20"/>
          <w:szCs w:val="20"/>
        </w:rPr>
        <w:t>El CONTRATISTA suministrará todos los materiales, herramientas, equipos necesarios y apropiados, de acuerdo a su propuesta.</w:t>
      </w:r>
      <w:bookmarkEnd w:id="79"/>
    </w:p>
    <w:p w:rsidR="00A97782" w:rsidRPr="00871BB6" w:rsidRDefault="00A97782" w:rsidP="00D33BA8">
      <w:pPr>
        <w:pStyle w:val="Prrafodelista"/>
        <w:ind w:left="1416"/>
        <w:jc w:val="both"/>
        <w:rPr>
          <w:rFonts w:asciiTheme="minorHAnsi" w:hAnsiTheme="minorHAnsi" w:cstheme="minorHAnsi"/>
          <w:sz w:val="20"/>
          <w:szCs w:val="20"/>
        </w:rPr>
      </w:pPr>
    </w:p>
    <w:p w:rsidR="00A97782" w:rsidRPr="00871BB6" w:rsidRDefault="00A97782" w:rsidP="00D33BA8">
      <w:pPr>
        <w:pStyle w:val="Prrafodelista"/>
        <w:ind w:left="1416"/>
        <w:jc w:val="both"/>
        <w:rPr>
          <w:rFonts w:asciiTheme="minorHAnsi" w:hAnsiTheme="minorHAnsi" w:cstheme="minorHAnsi"/>
          <w:sz w:val="20"/>
          <w:szCs w:val="20"/>
        </w:rPr>
      </w:pPr>
      <w:bookmarkStart w:id="80" w:name="_Toc314666697"/>
      <w:r w:rsidRPr="00871BB6">
        <w:rPr>
          <w:rFonts w:asciiTheme="minorHAnsi" w:hAnsiTheme="minorHAnsi" w:cstheme="minorHAnsi"/>
          <w:sz w:val="20"/>
          <w:szCs w:val="20"/>
        </w:rPr>
        <w:t>El adoquín, loseta y piedra comanche será el mismo que se retire y se encuentre en el sector.</w:t>
      </w:r>
      <w:bookmarkEnd w:id="80"/>
    </w:p>
    <w:p w:rsidR="00A97782" w:rsidRPr="00871BB6" w:rsidRDefault="00A97782" w:rsidP="00D33BA8">
      <w:pPr>
        <w:pStyle w:val="Prrafodelista"/>
        <w:ind w:left="1416"/>
        <w:jc w:val="both"/>
        <w:rPr>
          <w:rFonts w:asciiTheme="minorHAnsi" w:hAnsiTheme="minorHAnsi" w:cstheme="minorHAnsi"/>
          <w:sz w:val="20"/>
          <w:szCs w:val="20"/>
        </w:rPr>
      </w:pPr>
      <w:bookmarkStart w:id="81" w:name="_Toc314666711"/>
      <w:r w:rsidRPr="00871BB6">
        <w:rPr>
          <w:rFonts w:asciiTheme="minorHAnsi" w:hAnsiTheme="minorHAnsi" w:cstheme="minorHAnsi"/>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81"/>
    </w:p>
    <w:p w:rsidR="00A97782" w:rsidRPr="00871BB6" w:rsidRDefault="00A97782" w:rsidP="00D33BA8">
      <w:pPr>
        <w:pStyle w:val="Prrafodelista"/>
        <w:ind w:left="1416"/>
        <w:jc w:val="both"/>
        <w:rPr>
          <w:rFonts w:asciiTheme="minorHAnsi" w:hAnsiTheme="minorHAnsi" w:cstheme="minorHAnsi"/>
          <w:sz w:val="20"/>
          <w:szCs w:val="20"/>
        </w:rPr>
      </w:pPr>
    </w:p>
    <w:p w:rsidR="00A97782" w:rsidRDefault="00A97782" w:rsidP="00D33BA8">
      <w:pPr>
        <w:pStyle w:val="Prrafodelista"/>
        <w:ind w:left="1416"/>
        <w:jc w:val="both"/>
        <w:rPr>
          <w:rFonts w:asciiTheme="minorHAnsi" w:hAnsiTheme="minorHAnsi" w:cstheme="minorHAnsi"/>
          <w:sz w:val="20"/>
          <w:szCs w:val="20"/>
        </w:rPr>
      </w:pPr>
      <w:r w:rsidRPr="00871BB6">
        <w:rPr>
          <w:rFonts w:asciiTheme="minorHAnsi" w:hAnsiTheme="minorHAnsi" w:cstheme="minorHAnsi"/>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A97782" w:rsidRPr="00871BB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Pr="00920A4F" w:rsidRDefault="00A97782" w:rsidP="00D33BA8">
      <w:pPr>
        <w:ind w:left="1404"/>
        <w:jc w:val="both"/>
        <w:rPr>
          <w:rFonts w:asciiTheme="minorHAnsi" w:hAnsiTheme="minorHAnsi" w:cstheme="minorHAnsi"/>
          <w:sz w:val="20"/>
          <w:szCs w:val="20"/>
        </w:rPr>
      </w:pPr>
      <w:bookmarkStart w:id="82" w:name="_Toc314666698"/>
      <w:r w:rsidRPr="00920A4F">
        <w:rPr>
          <w:rFonts w:asciiTheme="minorHAnsi" w:hAnsiTheme="minorHAnsi" w:cstheme="minorHAnsi"/>
          <w:sz w:val="20"/>
          <w:szCs w:val="20"/>
        </w:rPr>
        <w:t>Se debe conservar el bombeo de acuerdo al diseño original de la vía.</w:t>
      </w:r>
      <w:bookmarkEnd w:id="82"/>
    </w:p>
    <w:p w:rsidR="00A97782" w:rsidRPr="00920A4F" w:rsidRDefault="00A97782" w:rsidP="00D33BA8">
      <w:pPr>
        <w:ind w:left="1404"/>
        <w:jc w:val="both"/>
        <w:rPr>
          <w:rFonts w:asciiTheme="minorHAnsi" w:hAnsiTheme="minorHAnsi" w:cstheme="minorHAnsi"/>
          <w:sz w:val="20"/>
          <w:szCs w:val="20"/>
        </w:rPr>
      </w:pPr>
    </w:p>
    <w:p w:rsidR="00A97782" w:rsidRPr="00920A4F" w:rsidRDefault="00A97782" w:rsidP="00D33BA8">
      <w:pPr>
        <w:ind w:left="1404"/>
        <w:jc w:val="both"/>
        <w:rPr>
          <w:rFonts w:asciiTheme="minorHAnsi" w:hAnsiTheme="minorHAnsi" w:cstheme="minorHAnsi"/>
          <w:sz w:val="20"/>
          <w:szCs w:val="20"/>
        </w:rPr>
      </w:pPr>
      <w:bookmarkStart w:id="83" w:name="_Toc314666699"/>
      <w:r w:rsidRPr="00920A4F">
        <w:rPr>
          <w:rFonts w:asciiTheme="minorHAnsi" w:hAnsiTheme="minorHAnsi" w:cstheme="minorHAnsi"/>
          <w:sz w:val="20"/>
          <w:szCs w:val="20"/>
        </w:rPr>
        <w:lastRenderedPageBreak/>
        <w:t xml:space="preserve">En caso de ser necesario se realizará una mejora de la </w:t>
      </w:r>
      <w:proofErr w:type="spellStart"/>
      <w:r w:rsidRPr="00920A4F">
        <w:rPr>
          <w:rFonts w:asciiTheme="minorHAnsi" w:hAnsiTheme="minorHAnsi" w:cstheme="minorHAnsi"/>
          <w:sz w:val="20"/>
          <w:szCs w:val="20"/>
        </w:rPr>
        <w:t>subrasante</w:t>
      </w:r>
      <w:proofErr w:type="spellEnd"/>
      <w:r w:rsidRPr="00920A4F">
        <w:rPr>
          <w:rFonts w:asciiTheme="minorHAnsi" w:hAnsiTheme="minorHAnsi" w:cstheme="minorHAnsi"/>
          <w:sz w:val="20"/>
          <w:szCs w:val="20"/>
        </w:rPr>
        <w:t xml:space="preserve"> a un CBR mínimo de 10. Luego se construirá una sub-base, donde irá apoyado el adoquinado.</w:t>
      </w:r>
      <w:bookmarkEnd w:id="83"/>
      <w:r w:rsidRPr="00920A4F">
        <w:rPr>
          <w:rFonts w:asciiTheme="minorHAnsi" w:hAnsiTheme="minorHAnsi" w:cstheme="minorHAnsi"/>
          <w:sz w:val="20"/>
          <w:szCs w:val="20"/>
        </w:rPr>
        <w:tab/>
      </w:r>
    </w:p>
    <w:p w:rsidR="00A97782" w:rsidRPr="00920A4F" w:rsidRDefault="00A97782" w:rsidP="00D33BA8">
      <w:pPr>
        <w:ind w:left="1404"/>
        <w:jc w:val="both"/>
        <w:rPr>
          <w:rFonts w:asciiTheme="minorHAnsi" w:hAnsiTheme="minorHAnsi" w:cstheme="minorHAnsi"/>
          <w:sz w:val="20"/>
          <w:szCs w:val="20"/>
        </w:rPr>
      </w:pPr>
    </w:p>
    <w:p w:rsidR="00A97782" w:rsidRPr="00920A4F" w:rsidRDefault="00A97782" w:rsidP="00D33BA8">
      <w:pPr>
        <w:ind w:left="1404"/>
        <w:jc w:val="both"/>
        <w:rPr>
          <w:rFonts w:asciiTheme="minorHAnsi" w:hAnsiTheme="minorHAnsi" w:cstheme="minorHAnsi"/>
          <w:sz w:val="20"/>
          <w:szCs w:val="20"/>
        </w:rPr>
      </w:pPr>
      <w:bookmarkStart w:id="84" w:name="_Toc314666700"/>
      <w:r w:rsidRPr="00920A4F">
        <w:rPr>
          <w:rFonts w:asciiTheme="minorHAnsi" w:hAnsiTheme="minorHAnsi" w:cstheme="minorHAnsi"/>
          <w:sz w:val="20"/>
          <w:szCs w:val="20"/>
        </w:rPr>
        <w:t xml:space="preserve">Una vez nivelado el terreno y consolidada la </w:t>
      </w:r>
      <w:proofErr w:type="spellStart"/>
      <w:r w:rsidRPr="00920A4F">
        <w:rPr>
          <w:rFonts w:asciiTheme="minorHAnsi" w:hAnsiTheme="minorHAnsi" w:cstheme="minorHAnsi"/>
          <w:sz w:val="20"/>
          <w:szCs w:val="20"/>
        </w:rPr>
        <w:t>subrasante</w:t>
      </w:r>
      <w:proofErr w:type="spellEnd"/>
      <w:r w:rsidRPr="00920A4F">
        <w:rPr>
          <w:rFonts w:asciiTheme="minorHAnsi" w:hAnsiTheme="minorHAnsi" w:cstheme="minorHAnsi"/>
          <w:sz w:val="20"/>
          <w:szCs w:val="20"/>
        </w:rPr>
        <w:t xml:space="preserve"> se extenderá una capa de arena silícea gruesa de 4 cm. de espesor, uniformemente en toda la extensión de la superficie destinada al pavimento de la calzada.</w:t>
      </w:r>
      <w:bookmarkEnd w:id="84"/>
    </w:p>
    <w:p w:rsidR="00A97782" w:rsidRPr="00920A4F" w:rsidRDefault="00A97782" w:rsidP="00D33BA8">
      <w:pPr>
        <w:ind w:left="1404"/>
        <w:jc w:val="both"/>
        <w:rPr>
          <w:rFonts w:asciiTheme="minorHAnsi" w:hAnsiTheme="minorHAnsi" w:cstheme="minorHAnsi"/>
          <w:sz w:val="20"/>
          <w:szCs w:val="20"/>
        </w:rPr>
      </w:pPr>
    </w:p>
    <w:p w:rsidR="00A97782" w:rsidRPr="00920A4F" w:rsidRDefault="00A97782" w:rsidP="00D33BA8">
      <w:pPr>
        <w:ind w:left="1404"/>
        <w:jc w:val="both"/>
        <w:rPr>
          <w:rFonts w:asciiTheme="minorHAnsi" w:hAnsiTheme="minorHAnsi" w:cstheme="minorHAnsi"/>
          <w:sz w:val="20"/>
          <w:szCs w:val="20"/>
        </w:rPr>
      </w:pPr>
      <w:bookmarkStart w:id="85" w:name="_Toc314666701"/>
      <w:r w:rsidRPr="00920A4F">
        <w:rPr>
          <w:rFonts w:asciiTheme="minorHAnsi" w:hAnsiTheme="minorHAnsi" w:cstheme="minorHAnsi"/>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85"/>
    </w:p>
    <w:p w:rsidR="00A97782" w:rsidRPr="00920A4F" w:rsidRDefault="00A97782" w:rsidP="00D33BA8">
      <w:pPr>
        <w:ind w:left="1404"/>
        <w:jc w:val="both"/>
        <w:rPr>
          <w:rFonts w:asciiTheme="minorHAnsi" w:hAnsiTheme="minorHAnsi" w:cstheme="minorHAnsi"/>
          <w:sz w:val="20"/>
          <w:szCs w:val="20"/>
        </w:rPr>
      </w:pPr>
    </w:p>
    <w:p w:rsidR="00A97782" w:rsidRPr="00920A4F" w:rsidRDefault="00A97782" w:rsidP="00D33BA8">
      <w:pPr>
        <w:ind w:left="1404"/>
        <w:jc w:val="both"/>
        <w:rPr>
          <w:rFonts w:asciiTheme="minorHAnsi" w:hAnsiTheme="minorHAnsi" w:cstheme="minorHAnsi"/>
          <w:sz w:val="20"/>
          <w:szCs w:val="20"/>
        </w:rPr>
      </w:pPr>
      <w:bookmarkStart w:id="86" w:name="_Toc314666702"/>
      <w:r w:rsidRPr="00920A4F">
        <w:rPr>
          <w:rFonts w:asciiTheme="minorHAnsi" w:hAnsiTheme="minorHAnsi" w:cstheme="minorHAnsi"/>
          <w:sz w:val="20"/>
          <w:szCs w:val="20"/>
        </w:rPr>
        <w:t>En seguida se procederá  a la colocación de los adoquines en filas transversales completas, normales al eje de la calle, golpeándolos hasta dejarlos a nivel entre dos maestras transversales consecutivas.</w:t>
      </w:r>
      <w:bookmarkEnd w:id="86"/>
    </w:p>
    <w:p w:rsidR="00A97782" w:rsidRPr="00920A4F" w:rsidRDefault="00A97782" w:rsidP="00D33BA8">
      <w:pPr>
        <w:ind w:left="1404"/>
        <w:jc w:val="both"/>
        <w:rPr>
          <w:rFonts w:asciiTheme="minorHAnsi" w:hAnsiTheme="minorHAnsi" w:cstheme="minorHAnsi"/>
          <w:sz w:val="20"/>
          <w:szCs w:val="20"/>
        </w:rPr>
      </w:pPr>
    </w:p>
    <w:p w:rsidR="00A97782" w:rsidRPr="00920A4F" w:rsidRDefault="00A97782" w:rsidP="00D33BA8">
      <w:pPr>
        <w:ind w:left="1404"/>
        <w:jc w:val="both"/>
        <w:rPr>
          <w:rFonts w:asciiTheme="minorHAnsi" w:hAnsiTheme="minorHAnsi" w:cstheme="minorHAnsi"/>
          <w:sz w:val="20"/>
          <w:szCs w:val="20"/>
        </w:rPr>
      </w:pPr>
      <w:bookmarkStart w:id="87" w:name="_Toc314666703"/>
      <w:r w:rsidRPr="00920A4F">
        <w:rPr>
          <w:rFonts w:asciiTheme="minorHAnsi" w:hAnsiTheme="minorHAnsi" w:cstheme="minorHAnsi"/>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87"/>
      <w:r w:rsidR="00E53BD8">
        <w:rPr>
          <w:rFonts w:asciiTheme="minorHAnsi" w:hAnsiTheme="minorHAnsi" w:cstheme="minorHAnsi"/>
          <w:sz w:val="20"/>
          <w:szCs w:val="20"/>
        </w:rPr>
        <w:t>.</w:t>
      </w:r>
    </w:p>
    <w:p w:rsidR="00A97782" w:rsidRPr="00920A4F" w:rsidRDefault="00A97782" w:rsidP="00D33BA8">
      <w:pPr>
        <w:ind w:left="1404"/>
        <w:jc w:val="both"/>
        <w:rPr>
          <w:rFonts w:asciiTheme="minorHAnsi" w:hAnsiTheme="minorHAnsi" w:cstheme="minorHAnsi"/>
          <w:sz w:val="20"/>
          <w:szCs w:val="20"/>
        </w:rPr>
      </w:pPr>
      <w:bookmarkStart w:id="88" w:name="_Toc314666704"/>
      <w:r w:rsidRPr="00920A4F">
        <w:rPr>
          <w:rFonts w:asciiTheme="minorHAnsi" w:hAnsiTheme="minorHAnsi" w:cstheme="minorHAnsi"/>
          <w:sz w:val="20"/>
          <w:szCs w:val="20"/>
        </w:rPr>
        <w:t>Se dejará un espacio igual al existente entre adoquín y adoquín, el mismo que deberá rellenarse y calafatearse con arena silícea fina, golpeando primero con punzones y fierro redondo y finalmente con láminas de fierro platino de 1/4" de espesor.</w:t>
      </w:r>
      <w:bookmarkEnd w:id="88"/>
    </w:p>
    <w:p w:rsidR="00A97782" w:rsidRPr="00920A4F" w:rsidRDefault="00A97782" w:rsidP="00D33BA8">
      <w:pPr>
        <w:ind w:left="1404"/>
        <w:jc w:val="both"/>
        <w:rPr>
          <w:rFonts w:asciiTheme="minorHAnsi" w:hAnsiTheme="minorHAnsi" w:cstheme="minorHAnsi"/>
          <w:sz w:val="20"/>
          <w:szCs w:val="20"/>
        </w:rPr>
      </w:pPr>
    </w:p>
    <w:p w:rsidR="00A97782" w:rsidRPr="00920A4F" w:rsidRDefault="00A97782" w:rsidP="00D33BA8">
      <w:pPr>
        <w:ind w:left="1404"/>
        <w:jc w:val="both"/>
        <w:rPr>
          <w:rFonts w:asciiTheme="minorHAnsi" w:hAnsiTheme="minorHAnsi" w:cstheme="minorHAnsi"/>
          <w:sz w:val="20"/>
          <w:szCs w:val="20"/>
        </w:rPr>
      </w:pPr>
      <w:bookmarkStart w:id="89" w:name="_Toc314666705"/>
      <w:r w:rsidRPr="00920A4F">
        <w:rPr>
          <w:rFonts w:asciiTheme="minorHAnsi" w:hAnsiTheme="minorHAnsi" w:cstheme="minorHAnsi"/>
          <w:sz w:val="20"/>
          <w:szCs w:val="20"/>
        </w:rPr>
        <w:t>En calles de excesiva pendiente y cuando así lo determine el SUPERVISOR DE OBRA de YPFB se colocarán los adoquines  diagonalmente con una  inclinación de 45° grados con respecto a al eje longitudinal.</w:t>
      </w:r>
      <w:bookmarkEnd w:id="89"/>
    </w:p>
    <w:p w:rsidR="00A97782" w:rsidRPr="00920A4F" w:rsidRDefault="00A97782" w:rsidP="00D33BA8">
      <w:pPr>
        <w:ind w:left="1404"/>
        <w:jc w:val="both"/>
        <w:rPr>
          <w:rFonts w:asciiTheme="minorHAnsi" w:hAnsiTheme="minorHAnsi" w:cstheme="minorHAnsi"/>
          <w:sz w:val="20"/>
          <w:szCs w:val="20"/>
        </w:rPr>
      </w:pPr>
    </w:p>
    <w:p w:rsidR="00A97782" w:rsidRPr="00920A4F" w:rsidRDefault="00A97782" w:rsidP="00D33BA8">
      <w:pPr>
        <w:ind w:left="1404"/>
        <w:jc w:val="both"/>
        <w:rPr>
          <w:rFonts w:asciiTheme="minorHAnsi" w:hAnsiTheme="minorHAnsi" w:cstheme="minorHAnsi"/>
          <w:sz w:val="20"/>
          <w:szCs w:val="20"/>
        </w:rPr>
      </w:pPr>
      <w:r w:rsidRPr="00920A4F">
        <w:rPr>
          <w:rFonts w:asciiTheme="minorHAnsi" w:hAnsiTheme="minorHAnsi" w:cstheme="minorHAnsi"/>
          <w:sz w:val="20"/>
          <w:szCs w:val="20"/>
        </w:rPr>
        <w:t>Las piezas de comanche serán de 10 cm de espesor mínimo. Antes de proceder a su colocación el contratista deberá someter una muestra del material a la aprobación DEL SUPERVISOR DE OBRA.</w:t>
      </w:r>
    </w:p>
    <w:p w:rsidR="00A97782" w:rsidRPr="00920A4F" w:rsidRDefault="00A97782" w:rsidP="00D33BA8">
      <w:pPr>
        <w:ind w:left="1404"/>
        <w:jc w:val="both"/>
        <w:rPr>
          <w:rFonts w:asciiTheme="minorHAnsi" w:hAnsiTheme="minorHAnsi" w:cstheme="minorHAnsi"/>
          <w:sz w:val="20"/>
          <w:szCs w:val="20"/>
        </w:rPr>
      </w:pPr>
    </w:p>
    <w:p w:rsidR="00A97782" w:rsidRPr="00920A4F" w:rsidRDefault="00A97782" w:rsidP="00D33BA8">
      <w:pPr>
        <w:ind w:left="1404"/>
        <w:jc w:val="both"/>
        <w:rPr>
          <w:rFonts w:asciiTheme="minorHAnsi" w:hAnsiTheme="minorHAnsi" w:cstheme="minorHAnsi"/>
          <w:sz w:val="20"/>
          <w:szCs w:val="20"/>
        </w:rPr>
      </w:pPr>
      <w:r w:rsidRPr="00920A4F">
        <w:rPr>
          <w:rFonts w:asciiTheme="minorHAnsi" w:hAnsiTheme="minorHAnsi" w:cstheme="minorHAnsi"/>
          <w:sz w:val="20"/>
          <w:szCs w:val="20"/>
        </w:rPr>
        <w:t>El contratista deberá tomar las precauciones para evitar el tránsito sobre la piedra recién colocada mientras no haya transcurrido el período de fraguado en su integridad.</w:t>
      </w:r>
    </w:p>
    <w:p w:rsidR="00A97782" w:rsidRPr="00920A4F" w:rsidRDefault="00A97782" w:rsidP="00D33BA8">
      <w:pPr>
        <w:ind w:left="1404"/>
        <w:jc w:val="both"/>
        <w:rPr>
          <w:rFonts w:asciiTheme="minorHAnsi" w:hAnsiTheme="minorHAnsi" w:cstheme="minorHAnsi"/>
          <w:sz w:val="20"/>
          <w:szCs w:val="20"/>
        </w:rPr>
      </w:pPr>
      <w:r w:rsidRPr="00920A4F">
        <w:rPr>
          <w:rFonts w:asciiTheme="minorHAnsi" w:hAnsiTheme="minorHAnsi" w:cstheme="minorHAnsi"/>
          <w:sz w:val="20"/>
          <w:szCs w:val="20"/>
        </w:rPr>
        <w:t>El contratista deberá entregar la superficie completamente pulida y limpia.</w:t>
      </w:r>
    </w:p>
    <w:p w:rsidR="00A97782" w:rsidRPr="00920A4F" w:rsidRDefault="00A97782" w:rsidP="00D33BA8">
      <w:pPr>
        <w:ind w:left="1404"/>
        <w:jc w:val="both"/>
        <w:rPr>
          <w:rFonts w:asciiTheme="minorHAnsi" w:hAnsiTheme="minorHAnsi" w:cstheme="minorHAnsi"/>
          <w:sz w:val="20"/>
          <w:szCs w:val="20"/>
        </w:rPr>
      </w:pPr>
    </w:p>
    <w:p w:rsidR="00A97782" w:rsidRPr="00920A4F" w:rsidRDefault="00A97782" w:rsidP="00D33BA8">
      <w:pPr>
        <w:ind w:left="1404"/>
        <w:jc w:val="both"/>
        <w:rPr>
          <w:rFonts w:asciiTheme="minorHAnsi" w:hAnsiTheme="minorHAnsi" w:cstheme="minorHAnsi"/>
          <w:sz w:val="20"/>
          <w:szCs w:val="20"/>
        </w:rPr>
      </w:pPr>
      <w:bookmarkStart w:id="90" w:name="_Toc314666713"/>
      <w:r w:rsidRPr="00920A4F">
        <w:rPr>
          <w:rFonts w:asciiTheme="minorHAnsi" w:hAnsiTheme="minorHAnsi" w:cstheme="minorHAnsi"/>
          <w:sz w:val="20"/>
          <w:szCs w:val="20"/>
        </w:rPr>
        <w:t xml:space="preserve">Las losetas deberán ser colocadas con sus juntas cerradas, las juntas entre losetas no deberán exceder de 2 a 3 </w:t>
      </w:r>
      <w:proofErr w:type="spellStart"/>
      <w:r w:rsidRPr="00920A4F">
        <w:rPr>
          <w:rFonts w:asciiTheme="minorHAnsi" w:hAnsiTheme="minorHAnsi" w:cstheme="minorHAnsi"/>
          <w:sz w:val="20"/>
          <w:szCs w:val="20"/>
        </w:rPr>
        <w:t>mm.</w:t>
      </w:r>
      <w:proofErr w:type="spellEnd"/>
      <w:r w:rsidRPr="00920A4F">
        <w:rPr>
          <w:rFonts w:asciiTheme="minorHAnsi" w:hAnsiTheme="minorHAnsi" w:cstheme="minorHAnsi"/>
          <w:sz w:val="20"/>
          <w:szCs w:val="20"/>
        </w:rPr>
        <w:t xml:space="preserve"> como máximo, debiendo variar si el proyecto original fuera diferente</w:t>
      </w:r>
      <w:bookmarkEnd w:id="90"/>
    </w:p>
    <w:p w:rsidR="00A97782" w:rsidRPr="00920A4F" w:rsidRDefault="00A97782" w:rsidP="00D33BA8">
      <w:pPr>
        <w:ind w:left="1404"/>
        <w:jc w:val="both"/>
        <w:rPr>
          <w:rFonts w:asciiTheme="minorHAnsi" w:hAnsiTheme="minorHAnsi" w:cstheme="minorHAnsi"/>
          <w:sz w:val="20"/>
          <w:szCs w:val="20"/>
        </w:rPr>
      </w:pPr>
    </w:p>
    <w:p w:rsidR="00A97782" w:rsidRPr="00920A4F" w:rsidRDefault="00A97782" w:rsidP="00D33BA8">
      <w:pPr>
        <w:ind w:left="1404"/>
        <w:jc w:val="both"/>
        <w:rPr>
          <w:rFonts w:asciiTheme="minorHAnsi" w:hAnsiTheme="minorHAnsi" w:cstheme="minorHAnsi"/>
          <w:sz w:val="20"/>
          <w:szCs w:val="20"/>
        </w:rPr>
      </w:pPr>
      <w:bookmarkStart w:id="91" w:name="_Toc314666714"/>
      <w:r w:rsidRPr="00920A4F">
        <w:rPr>
          <w:rFonts w:asciiTheme="minorHAnsi" w:hAnsiTheme="minorHAnsi" w:cstheme="minorHAnsi"/>
          <w:sz w:val="20"/>
          <w:szCs w:val="20"/>
        </w:rPr>
        <w:t xml:space="preserve">Las juntas que quedan durante el </w:t>
      </w:r>
      <w:proofErr w:type="spellStart"/>
      <w:r w:rsidRPr="00920A4F">
        <w:rPr>
          <w:rFonts w:asciiTheme="minorHAnsi" w:hAnsiTheme="minorHAnsi" w:cstheme="minorHAnsi"/>
          <w:sz w:val="20"/>
          <w:szCs w:val="20"/>
        </w:rPr>
        <w:t>enlosetado</w:t>
      </w:r>
      <w:proofErr w:type="spellEnd"/>
      <w:r w:rsidRPr="00920A4F">
        <w:rPr>
          <w:rFonts w:asciiTheme="minorHAnsi" w:hAnsiTheme="minorHAnsi" w:cstheme="minorHAnsi"/>
          <w:sz w:val="20"/>
          <w:szCs w:val="20"/>
        </w:rPr>
        <w:t>, deberán ser rellenados con tierra cernida o  con arena fina de grano uniforme, calafateándose con punzones de fierro redondo y compactando con pisones hasta obtener una superficie compacta, lisa y con las pendientes adecuadas.</w:t>
      </w:r>
      <w:bookmarkEnd w:id="91"/>
    </w:p>
    <w:p w:rsidR="00A97782" w:rsidRPr="00920A4F" w:rsidRDefault="00A97782" w:rsidP="00D33BA8">
      <w:pPr>
        <w:ind w:left="1404"/>
        <w:jc w:val="both"/>
        <w:rPr>
          <w:rFonts w:asciiTheme="minorHAnsi" w:hAnsiTheme="minorHAnsi" w:cstheme="minorHAnsi"/>
          <w:sz w:val="20"/>
          <w:szCs w:val="20"/>
        </w:rPr>
      </w:pPr>
    </w:p>
    <w:p w:rsidR="00A97782" w:rsidRDefault="00A97782" w:rsidP="00D33BA8">
      <w:pPr>
        <w:ind w:left="1404"/>
        <w:jc w:val="both"/>
        <w:rPr>
          <w:rFonts w:asciiTheme="minorHAnsi" w:hAnsiTheme="minorHAnsi" w:cstheme="minorHAnsi"/>
          <w:sz w:val="20"/>
          <w:szCs w:val="20"/>
        </w:rPr>
      </w:pPr>
      <w:bookmarkStart w:id="92" w:name="_Toc314666706"/>
      <w:r w:rsidRPr="00920A4F">
        <w:rPr>
          <w:rFonts w:asciiTheme="minorHAnsi" w:hAnsiTheme="minorHAnsi" w:cstheme="minorHAnsi"/>
          <w:sz w:val="20"/>
          <w:szCs w:val="20"/>
        </w:rPr>
        <w:lastRenderedPageBreak/>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92"/>
    </w:p>
    <w:p w:rsidR="00A97782"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97782" w:rsidRPr="00871BB6" w:rsidRDefault="00A97782" w:rsidP="00A97782">
      <w:pPr>
        <w:ind w:left="720"/>
        <w:rPr>
          <w:rFonts w:ascii="Calibri" w:hAnsi="Calibri"/>
          <w:b/>
          <w:color w:val="000000"/>
          <w:sz w:val="22"/>
          <w:szCs w:val="22"/>
          <w:lang w:val="es-BO" w:eastAsia="es-BO"/>
        </w:rPr>
      </w:pPr>
    </w:p>
    <w:p w:rsidR="00A97782" w:rsidRPr="00B413CB"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Pr="00871BB6" w:rsidRDefault="00A97782" w:rsidP="00D33BA8">
      <w:pPr>
        <w:pStyle w:val="Prrafodelista"/>
        <w:autoSpaceDE w:val="0"/>
        <w:autoSpaceDN w:val="0"/>
        <w:adjustRightInd w:val="0"/>
        <w:ind w:left="1416"/>
        <w:jc w:val="both"/>
        <w:rPr>
          <w:rFonts w:asciiTheme="minorHAnsi" w:hAnsiTheme="minorHAnsi" w:cstheme="minorHAnsi"/>
          <w:sz w:val="20"/>
          <w:szCs w:val="20"/>
        </w:rPr>
      </w:pPr>
      <w:bookmarkStart w:id="93" w:name="_Toc314666707"/>
      <w:r w:rsidRPr="00871BB6">
        <w:rPr>
          <w:rFonts w:asciiTheme="minorHAnsi" w:hAnsiTheme="minorHAnsi" w:cstheme="minorHAnsi"/>
          <w:sz w:val="20"/>
          <w:szCs w:val="20"/>
        </w:rPr>
        <w:t>El ítem de reposición de adoquín, losetas y/o piedra comanche, será medido en metros cuadrados.</w:t>
      </w:r>
      <w:bookmarkEnd w:id="93"/>
    </w:p>
    <w:p w:rsidR="00A97782" w:rsidRPr="00871BB6" w:rsidRDefault="00A97782" w:rsidP="00D33BA8">
      <w:pPr>
        <w:pStyle w:val="Prrafodelista"/>
        <w:ind w:left="1416"/>
        <w:jc w:val="both"/>
        <w:rPr>
          <w:rFonts w:asciiTheme="minorHAnsi" w:hAnsiTheme="minorHAnsi" w:cstheme="minorHAnsi"/>
          <w:kern w:val="28"/>
          <w:sz w:val="20"/>
          <w:szCs w:val="20"/>
          <w:lang w:val="es-ES_tradnl"/>
        </w:rPr>
      </w:pPr>
    </w:p>
    <w:p w:rsidR="00A97782" w:rsidRPr="00871BB6" w:rsidRDefault="00A97782" w:rsidP="00D33BA8">
      <w:pPr>
        <w:pStyle w:val="Prrafodelista"/>
        <w:autoSpaceDE w:val="0"/>
        <w:autoSpaceDN w:val="0"/>
        <w:adjustRightInd w:val="0"/>
        <w:ind w:left="1416"/>
        <w:jc w:val="both"/>
        <w:rPr>
          <w:rFonts w:asciiTheme="minorHAnsi" w:hAnsiTheme="minorHAnsi" w:cstheme="minorHAnsi"/>
          <w:sz w:val="20"/>
          <w:szCs w:val="20"/>
        </w:rPr>
      </w:pPr>
      <w:bookmarkStart w:id="94" w:name="_Toc314666708"/>
      <w:r w:rsidRPr="00871BB6">
        <w:rPr>
          <w:rFonts w:asciiTheme="minorHAnsi" w:hAnsiTheme="minorHAnsi" w:cstheme="minorHAnsi"/>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94"/>
    </w:p>
    <w:p w:rsidR="00A97782" w:rsidRDefault="00A97782" w:rsidP="00A97782">
      <w:pPr>
        <w:pStyle w:val="Prrafodelista"/>
        <w:ind w:left="720"/>
        <w:rPr>
          <w:rFonts w:ascii="Calibri" w:hAnsi="Calibri"/>
          <w:b/>
          <w:color w:val="000000"/>
          <w:sz w:val="22"/>
          <w:szCs w:val="22"/>
          <w:lang w:val="es-BO" w:eastAsia="es-BO"/>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 xml:space="preserve">ELABORACION DE PLANOS AS-BUILT </w:t>
      </w:r>
    </w:p>
    <w:p w:rsidR="00A97782" w:rsidRPr="00871BB6" w:rsidRDefault="00A97782" w:rsidP="00A97782">
      <w:pPr>
        <w:pStyle w:val="Prrafodelista"/>
        <w:ind w:left="720"/>
        <w:rPr>
          <w:rFonts w:asciiTheme="minorHAnsi" w:hAnsiTheme="minorHAnsi" w:cstheme="minorHAnsi"/>
          <w:b/>
          <w:sz w:val="20"/>
          <w:szCs w:val="20"/>
        </w:rPr>
      </w:pPr>
      <w:r w:rsidRPr="00871BB6">
        <w:rPr>
          <w:rFonts w:asciiTheme="minorHAnsi" w:hAnsiTheme="minorHAnsi" w:cstheme="minorHAnsi"/>
          <w:b/>
          <w:sz w:val="20"/>
          <w:szCs w:val="20"/>
        </w:rPr>
        <w:lastRenderedPageBreak/>
        <w:t>UNIDAD: Metros (m).</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Pr="00871BB6" w:rsidRDefault="00A97782" w:rsidP="00D33BA8">
      <w:pPr>
        <w:pStyle w:val="Prrafodelista"/>
        <w:autoSpaceDE w:val="0"/>
        <w:autoSpaceDN w:val="0"/>
        <w:adjustRightInd w:val="0"/>
        <w:ind w:left="1416"/>
        <w:jc w:val="both"/>
        <w:rPr>
          <w:rFonts w:asciiTheme="minorHAnsi" w:hAnsiTheme="minorHAnsi" w:cstheme="minorHAnsi"/>
          <w:sz w:val="20"/>
          <w:szCs w:val="20"/>
        </w:rPr>
      </w:pPr>
      <w:r w:rsidRPr="00871BB6">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A97782" w:rsidRPr="00871BB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Default="00A97782" w:rsidP="00D33BA8">
      <w:pPr>
        <w:pStyle w:val="Prrafodelista"/>
        <w:autoSpaceDE w:val="0"/>
        <w:autoSpaceDN w:val="0"/>
        <w:adjustRightInd w:val="0"/>
        <w:ind w:left="1416"/>
        <w:jc w:val="both"/>
        <w:rPr>
          <w:rFonts w:asciiTheme="minorHAnsi" w:hAnsiTheme="minorHAnsi" w:cstheme="minorHAnsi"/>
          <w:sz w:val="20"/>
          <w:szCs w:val="20"/>
        </w:rPr>
      </w:pPr>
      <w:r w:rsidRPr="00871BB6">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A42709" w:rsidRPr="00871BB6" w:rsidRDefault="00A42709" w:rsidP="00D33BA8">
      <w:pPr>
        <w:pStyle w:val="Prrafodelista"/>
        <w:autoSpaceDE w:val="0"/>
        <w:autoSpaceDN w:val="0"/>
        <w:adjustRightInd w:val="0"/>
        <w:ind w:left="1416"/>
        <w:jc w:val="both"/>
        <w:rPr>
          <w:rFonts w:asciiTheme="minorHAnsi" w:hAnsiTheme="minorHAnsi" w:cstheme="minorHAnsi"/>
          <w:sz w:val="20"/>
          <w:szCs w:val="20"/>
        </w:rPr>
      </w:pPr>
    </w:p>
    <w:p w:rsidR="00A97782" w:rsidRPr="00871BB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Pr="00871BB6" w:rsidRDefault="00A97782" w:rsidP="00D33BA8">
      <w:pPr>
        <w:pStyle w:val="Prrafodelista"/>
        <w:autoSpaceDE w:val="0"/>
        <w:autoSpaceDN w:val="0"/>
        <w:adjustRightInd w:val="0"/>
        <w:ind w:left="1416"/>
        <w:jc w:val="both"/>
        <w:rPr>
          <w:rFonts w:asciiTheme="minorHAnsi" w:hAnsiTheme="minorHAnsi" w:cstheme="minorHAnsi"/>
          <w:sz w:val="20"/>
          <w:szCs w:val="20"/>
        </w:rPr>
      </w:pPr>
      <w:r w:rsidRPr="00871BB6">
        <w:rPr>
          <w:rFonts w:asciiTheme="minorHAnsi" w:eastAsiaTheme="minorHAnsi" w:hAnsiTheme="minorHAnsi" w:cstheme="minorHAnsi"/>
          <w:color w:val="000000"/>
          <w:sz w:val="20"/>
          <w:szCs w:val="20"/>
          <w:lang w:val="es-BO" w:eastAsia="en-US"/>
        </w:rPr>
        <w:t>L</w:t>
      </w:r>
      <w:r w:rsidRPr="00871BB6">
        <w:rPr>
          <w:rFonts w:asciiTheme="minorHAnsi" w:hAnsiTheme="minorHAnsi" w:cstheme="minorHAnsi"/>
          <w:sz w:val="20"/>
          <w:szCs w:val="20"/>
        </w:rPr>
        <w:t xml:space="preserve">os trabajos de elaboración de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xml:space="preserve">, se llevara a cabo durante la ejecución de la obra, el CONTRATISTA deberá presentar periódicamente el avance de los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A97782" w:rsidRPr="00871BB6" w:rsidRDefault="00A97782" w:rsidP="00D33BA8">
      <w:pPr>
        <w:pStyle w:val="Prrafodelista"/>
        <w:autoSpaceDE w:val="0"/>
        <w:autoSpaceDN w:val="0"/>
        <w:adjustRightInd w:val="0"/>
        <w:ind w:left="1416"/>
        <w:jc w:val="both"/>
        <w:rPr>
          <w:rFonts w:asciiTheme="minorHAnsi" w:hAnsiTheme="minorHAnsi" w:cstheme="minorHAnsi"/>
          <w:sz w:val="20"/>
          <w:szCs w:val="20"/>
        </w:rPr>
      </w:pPr>
    </w:p>
    <w:p w:rsidR="00A97782" w:rsidRPr="00871BB6" w:rsidRDefault="00A97782" w:rsidP="00D33BA8">
      <w:pPr>
        <w:pStyle w:val="Prrafodelista"/>
        <w:numPr>
          <w:ilvl w:val="0"/>
          <w:numId w:val="50"/>
        </w:numPr>
        <w:autoSpaceDE w:val="0"/>
        <w:autoSpaceDN w:val="0"/>
        <w:adjustRightInd w:val="0"/>
        <w:ind w:left="2136"/>
        <w:jc w:val="both"/>
        <w:rPr>
          <w:rFonts w:asciiTheme="minorHAnsi" w:hAnsiTheme="minorHAnsi" w:cstheme="minorHAnsi"/>
          <w:sz w:val="20"/>
          <w:szCs w:val="20"/>
        </w:rPr>
      </w:pPr>
      <w:r w:rsidRPr="00871BB6">
        <w:rPr>
          <w:rFonts w:asciiTheme="minorHAnsi" w:hAnsiTheme="minorHAnsi" w:cstheme="minorHAnsi"/>
          <w:sz w:val="20"/>
          <w:szCs w:val="20"/>
        </w:rPr>
        <w:t xml:space="preserve">La elaboración de los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xml:space="preserve">, será realizado por personal calificado (Responsable de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con experiencia y con capacitación en el manejo de paquetes CAD (</w:t>
      </w:r>
      <w:proofErr w:type="spellStart"/>
      <w:r w:rsidRPr="00871BB6">
        <w:rPr>
          <w:rFonts w:asciiTheme="minorHAnsi" w:hAnsiTheme="minorHAnsi" w:cstheme="minorHAnsi"/>
          <w:sz w:val="20"/>
          <w:szCs w:val="20"/>
        </w:rPr>
        <w:t>Computer</w:t>
      </w:r>
      <w:proofErr w:type="spellEnd"/>
      <w:r w:rsidRPr="00871BB6">
        <w:rPr>
          <w:rFonts w:asciiTheme="minorHAnsi" w:hAnsiTheme="minorHAnsi" w:cstheme="minorHAnsi"/>
          <w:sz w:val="20"/>
          <w:szCs w:val="20"/>
        </w:rPr>
        <w:t xml:space="preserve"> </w:t>
      </w:r>
      <w:proofErr w:type="spellStart"/>
      <w:r w:rsidRPr="00871BB6">
        <w:rPr>
          <w:rFonts w:asciiTheme="minorHAnsi" w:hAnsiTheme="minorHAnsi" w:cstheme="minorHAnsi"/>
          <w:sz w:val="20"/>
          <w:szCs w:val="20"/>
        </w:rPr>
        <w:t>Aided</w:t>
      </w:r>
      <w:proofErr w:type="spellEnd"/>
      <w:r w:rsidRPr="00871BB6">
        <w:rPr>
          <w:rFonts w:asciiTheme="minorHAnsi" w:hAnsiTheme="minorHAnsi" w:cstheme="minorHAnsi"/>
          <w:sz w:val="20"/>
          <w:szCs w:val="20"/>
        </w:rPr>
        <w:t xml:space="preserve"> </w:t>
      </w:r>
      <w:proofErr w:type="spellStart"/>
      <w:r w:rsidRPr="00871BB6">
        <w:rPr>
          <w:rFonts w:asciiTheme="minorHAnsi" w:hAnsiTheme="minorHAnsi" w:cstheme="minorHAnsi"/>
          <w:sz w:val="20"/>
          <w:szCs w:val="20"/>
        </w:rPr>
        <w:t>Design</w:t>
      </w:r>
      <w:proofErr w:type="spellEnd"/>
      <w:r w:rsidRPr="00871BB6">
        <w:rPr>
          <w:rFonts w:asciiTheme="minorHAnsi" w:hAnsiTheme="minorHAnsi" w:cstheme="minorHAnsi"/>
          <w:sz w:val="20"/>
          <w:szCs w:val="20"/>
        </w:rPr>
        <w:t xml:space="preserve">), contando con dominio en el software </w:t>
      </w:r>
      <w:proofErr w:type="spellStart"/>
      <w:r w:rsidRPr="00871BB6">
        <w:rPr>
          <w:rFonts w:asciiTheme="minorHAnsi" w:hAnsiTheme="minorHAnsi" w:cstheme="minorHAnsi"/>
          <w:sz w:val="20"/>
          <w:szCs w:val="20"/>
        </w:rPr>
        <w:t>AutoCad</w:t>
      </w:r>
      <w:proofErr w:type="spellEnd"/>
      <w:r w:rsidRPr="00871BB6">
        <w:rPr>
          <w:rFonts w:asciiTheme="minorHAnsi" w:hAnsiTheme="minorHAnsi" w:cstheme="minorHAnsi"/>
          <w:sz w:val="20"/>
          <w:szCs w:val="20"/>
        </w:rPr>
        <w:t xml:space="preserve"> -2011 o versiones posteriores. Se debe presentar la documentación </w:t>
      </w:r>
      <w:proofErr w:type="spellStart"/>
      <w:r w:rsidRPr="00871BB6">
        <w:rPr>
          <w:rFonts w:asciiTheme="minorHAnsi" w:hAnsiTheme="minorHAnsi" w:cstheme="minorHAnsi"/>
          <w:sz w:val="20"/>
          <w:szCs w:val="20"/>
        </w:rPr>
        <w:t>respaldatoria</w:t>
      </w:r>
      <w:proofErr w:type="spellEnd"/>
      <w:r w:rsidRPr="00871BB6">
        <w:rPr>
          <w:rFonts w:asciiTheme="minorHAnsi" w:hAnsiTheme="minorHAnsi" w:cstheme="minorHAnsi"/>
          <w:sz w:val="20"/>
          <w:szCs w:val="20"/>
        </w:rPr>
        <w:t xml:space="preserve">, la misma que será verificada y firmada por el residente de obra, para su presentación al SUPERVISOR. </w:t>
      </w:r>
    </w:p>
    <w:p w:rsidR="00A97782" w:rsidRPr="00871BB6" w:rsidRDefault="00A97782" w:rsidP="00D33BA8">
      <w:pPr>
        <w:pStyle w:val="Prrafodelista"/>
        <w:numPr>
          <w:ilvl w:val="0"/>
          <w:numId w:val="50"/>
        </w:numPr>
        <w:autoSpaceDE w:val="0"/>
        <w:autoSpaceDN w:val="0"/>
        <w:adjustRightInd w:val="0"/>
        <w:ind w:left="2136"/>
        <w:jc w:val="both"/>
        <w:rPr>
          <w:rFonts w:asciiTheme="minorHAnsi" w:hAnsiTheme="minorHAnsi" w:cstheme="minorHAnsi"/>
          <w:sz w:val="20"/>
          <w:szCs w:val="20"/>
        </w:rPr>
      </w:pPr>
      <w:r w:rsidRPr="00871BB6">
        <w:rPr>
          <w:rFonts w:asciiTheme="minorHAnsi" w:hAnsiTheme="minorHAnsi" w:cstheme="minorHAnsi"/>
          <w:sz w:val="20"/>
          <w:szCs w:val="20"/>
        </w:rPr>
        <w:t xml:space="preserve">YPFB entregara planos de la(s) zona(s) donde se realice el proyecto, en casos excepcionales el CONTRATISTA, será el encargado de conseguir los planos de la zona previa comunicación al SUPERVISOR. </w:t>
      </w:r>
    </w:p>
    <w:p w:rsidR="00A97782" w:rsidRPr="00871BB6" w:rsidRDefault="00A97782" w:rsidP="00D33BA8">
      <w:pPr>
        <w:pStyle w:val="Prrafodelista"/>
        <w:numPr>
          <w:ilvl w:val="0"/>
          <w:numId w:val="50"/>
        </w:numPr>
        <w:autoSpaceDE w:val="0"/>
        <w:autoSpaceDN w:val="0"/>
        <w:adjustRightInd w:val="0"/>
        <w:ind w:left="2136"/>
        <w:jc w:val="both"/>
        <w:rPr>
          <w:rFonts w:asciiTheme="minorHAnsi" w:hAnsiTheme="minorHAnsi" w:cstheme="minorHAnsi"/>
          <w:sz w:val="20"/>
          <w:szCs w:val="20"/>
        </w:rPr>
      </w:pPr>
      <w:r w:rsidRPr="00871BB6">
        <w:rPr>
          <w:rFonts w:asciiTheme="minorHAnsi" w:hAnsiTheme="minorHAnsi" w:cstheme="minorHAnsi"/>
          <w:sz w:val="20"/>
          <w:szCs w:val="20"/>
        </w:rPr>
        <w:t xml:space="preserve">El SUPERVISOR DE OBRA entregará una </w:t>
      </w:r>
      <w:r w:rsidRPr="00871BB6">
        <w:rPr>
          <w:rFonts w:asciiTheme="minorHAnsi" w:hAnsiTheme="minorHAnsi" w:cstheme="minorHAnsi"/>
          <w:b/>
          <w:sz w:val="20"/>
          <w:szCs w:val="20"/>
        </w:rPr>
        <w:t>guía</w:t>
      </w:r>
      <w:r w:rsidRPr="00871BB6">
        <w:rPr>
          <w:rFonts w:asciiTheme="minorHAnsi" w:hAnsiTheme="minorHAnsi" w:cstheme="minorHAnsi"/>
          <w:sz w:val="20"/>
          <w:szCs w:val="20"/>
        </w:rPr>
        <w:t xml:space="preserve"> al CONTRATISTA, con los parámetros mínimos a ser cumplidos para la elaboración de los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xml:space="preserve">", siendo estos enunciativos y no limitativos, considerando que estos parámetros podrán ser modificados según el tipo de proyecto a ejecutar, previa autorización del SUPERVISOR. </w:t>
      </w:r>
    </w:p>
    <w:p w:rsidR="00A97782" w:rsidRPr="00871BB6" w:rsidRDefault="00A97782" w:rsidP="00D33BA8">
      <w:pPr>
        <w:pStyle w:val="Prrafodelista"/>
        <w:numPr>
          <w:ilvl w:val="0"/>
          <w:numId w:val="50"/>
        </w:numPr>
        <w:autoSpaceDE w:val="0"/>
        <w:autoSpaceDN w:val="0"/>
        <w:adjustRightInd w:val="0"/>
        <w:ind w:left="2136"/>
        <w:jc w:val="both"/>
        <w:rPr>
          <w:rFonts w:asciiTheme="minorHAnsi" w:hAnsiTheme="minorHAnsi" w:cstheme="minorHAnsi"/>
          <w:sz w:val="20"/>
          <w:szCs w:val="20"/>
        </w:rPr>
      </w:pPr>
      <w:r w:rsidRPr="00871BB6">
        <w:rPr>
          <w:rFonts w:asciiTheme="minorHAnsi" w:hAnsiTheme="minorHAnsi" w:cstheme="minorHAnsi"/>
          <w:sz w:val="20"/>
          <w:szCs w:val="20"/>
        </w:rPr>
        <w:t xml:space="preserve">En la elaboración de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xml:space="preserve">, se deberá realizar todas las mediciones y acotaciones necesarias en obra, para que la información sea coherente con la construcción de red secundaria. </w:t>
      </w:r>
    </w:p>
    <w:p w:rsidR="00A97782" w:rsidRPr="00871BB6" w:rsidRDefault="00A97782" w:rsidP="00D33BA8">
      <w:pPr>
        <w:pStyle w:val="Prrafodelista"/>
        <w:numPr>
          <w:ilvl w:val="0"/>
          <w:numId w:val="50"/>
        </w:numPr>
        <w:autoSpaceDE w:val="0"/>
        <w:autoSpaceDN w:val="0"/>
        <w:adjustRightInd w:val="0"/>
        <w:ind w:left="2136"/>
        <w:jc w:val="both"/>
        <w:rPr>
          <w:rFonts w:asciiTheme="minorHAnsi" w:hAnsiTheme="minorHAnsi" w:cstheme="minorHAnsi"/>
          <w:sz w:val="20"/>
          <w:szCs w:val="20"/>
        </w:rPr>
      </w:pPr>
      <w:r w:rsidRPr="00871BB6">
        <w:rPr>
          <w:rFonts w:asciiTheme="minorHAnsi" w:hAnsiTheme="minorHAnsi" w:cstheme="minorHAnsi"/>
          <w:sz w:val="20"/>
          <w:szCs w:val="20"/>
        </w:rPr>
        <w:t xml:space="preserve">Los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871BB6">
        <w:rPr>
          <w:rFonts w:asciiTheme="minorHAnsi" w:hAnsiTheme="minorHAnsi" w:cstheme="minorHAnsi"/>
          <w:sz w:val="20"/>
          <w:szCs w:val="20"/>
        </w:rPr>
        <w:t>dwg</w:t>
      </w:r>
      <w:proofErr w:type="spellEnd"/>
      <w:r w:rsidRPr="00871BB6">
        <w:rPr>
          <w:rFonts w:asciiTheme="minorHAnsi" w:hAnsiTheme="minorHAnsi" w:cstheme="minorHAnsi"/>
          <w:sz w:val="20"/>
          <w:szCs w:val="20"/>
        </w:rPr>
        <w:t xml:space="preserve"> – 3 copias en CD). </w:t>
      </w:r>
    </w:p>
    <w:p w:rsidR="00A97782" w:rsidRPr="00871BB6" w:rsidRDefault="00A97782" w:rsidP="00D33BA8">
      <w:pPr>
        <w:pStyle w:val="Prrafodelista"/>
        <w:numPr>
          <w:ilvl w:val="0"/>
          <w:numId w:val="50"/>
        </w:numPr>
        <w:autoSpaceDE w:val="0"/>
        <w:autoSpaceDN w:val="0"/>
        <w:adjustRightInd w:val="0"/>
        <w:ind w:left="2136"/>
        <w:jc w:val="both"/>
        <w:rPr>
          <w:rFonts w:asciiTheme="minorHAnsi" w:hAnsiTheme="minorHAnsi" w:cstheme="minorHAnsi"/>
          <w:sz w:val="20"/>
          <w:szCs w:val="20"/>
        </w:rPr>
      </w:pPr>
      <w:r w:rsidRPr="00871BB6">
        <w:rPr>
          <w:rFonts w:asciiTheme="minorHAnsi" w:hAnsiTheme="minorHAnsi" w:cstheme="minorHAnsi"/>
          <w:sz w:val="20"/>
          <w:szCs w:val="20"/>
        </w:rPr>
        <w:t xml:space="preserve">La presentación final de los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xml:space="preserve">” por parte del CONTRATISTA, deberá realizarse antes de la entrega definitiva de la obra, caso contrario no se realizara la recepción de la obra. </w:t>
      </w:r>
    </w:p>
    <w:p w:rsidR="00A97782" w:rsidRPr="00871BB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lastRenderedPageBreak/>
        <w:t>MEDIDAS DE MITIGACION AMBIENTAL</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97782" w:rsidRPr="00871BB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Pr="00871BB6" w:rsidRDefault="00A97782" w:rsidP="00D33BA8">
      <w:pPr>
        <w:pStyle w:val="Prrafodelista"/>
        <w:autoSpaceDE w:val="0"/>
        <w:autoSpaceDN w:val="0"/>
        <w:adjustRightInd w:val="0"/>
        <w:ind w:left="1416"/>
        <w:jc w:val="both"/>
        <w:rPr>
          <w:rFonts w:asciiTheme="minorHAnsi" w:hAnsiTheme="minorHAnsi" w:cstheme="minorHAnsi"/>
          <w:sz w:val="20"/>
          <w:szCs w:val="20"/>
        </w:rPr>
      </w:pPr>
      <w:r w:rsidRPr="00871BB6">
        <w:rPr>
          <w:rFonts w:asciiTheme="minorHAnsi" w:hAnsiTheme="minorHAnsi" w:cstheme="minorHAnsi"/>
          <w:sz w:val="20"/>
          <w:szCs w:val="20"/>
        </w:rPr>
        <w:t xml:space="preserve">El ítem de elaboración de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xml:space="preserve">”, será medido en metros dibujados, de acuerdo a las longitudes, presentados en formato impreso y en medio digital, las cuales serán medidas y aprobadas por el SUPERVISOR. La forma de pago se efectuara de acuerdo al precio unitario de la propuesta aceptada. </w:t>
      </w:r>
    </w:p>
    <w:p w:rsidR="00A97782" w:rsidRDefault="00A97782" w:rsidP="00D33BA8">
      <w:pPr>
        <w:pStyle w:val="Prrafodelista"/>
        <w:autoSpaceDE w:val="0"/>
        <w:autoSpaceDN w:val="0"/>
        <w:adjustRightInd w:val="0"/>
        <w:ind w:left="1416"/>
        <w:jc w:val="both"/>
        <w:rPr>
          <w:rFonts w:asciiTheme="minorHAnsi" w:hAnsiTheme="minorHAnsi" w:cstheme="minorHAnsi"/>
          <w:sz w:val="20"/>
          <w:szCs w:val="20"/>
        </w:rPr>
      </w:pPr>
    </w:p>
    <w:p w:rsidR="00A97782" w:rsidRPr="00871BB6" w:rsidRDefault="00A97782" w:rsidP="00D33BA8">
      <w:pPr>
        <w:pStyle w:val="Prrafodelista"/>
        <w:autoSpaceDE w:val="0"/>
        <w:autoSpaceDN w:val="0"/>
        <w:adjustRightInd w:val="0"/>
        <w:ind w:left="1416"/>
        <w:jc w:val="both"/>
        <w:rPr>
          <w:rFonts w:asciiTheme="minorHAnsi" w:hAnsiTheme="minorHAnsi" w:cstheme="minorHAnsi"/>
          <w:sz w:val="20"/>
          <w:szCs w:val="20"/>
        </w:rPr>
      </w:pPr>
      <w:r w:rsidRPr="00871BB6">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A97782" w:rsidRDefault="00A97782" w:rsidP="00D33BA8">
      <w:pPr>
        <w:pStyle w:val="Prrafodelista"/>
        <w:autoSpaceDE w:val="0"/>
        <w:autoSpaceDN w:val="0"/>
        <w:adjustRightInd w:val="0"/>
        <w:ind w:left="1416"/>
        <w:jc w:val="both"/>
        <w:rPr>
          <w:rFonts w:asciiTheme="minorHAnsi" w:hAnsiTheme="minorHAnsi" w:cstheme="minorHAnsi"/>
          <w:sz w:val="20"/>
          <w:szCs w:val="20"/>
        </w:rPr>
      </w:pPr>
    </w:p>
    <w:p w:rsidR="00A97782" w:rsidRPr="00871BB6" w:rsidRDefault="00A97782" w:rsidP="00D33BA8">
      <w:pPr>
        <w:pStyle w:val="Prrafodelista"/>
        <w:autoSpaceDE w:val="0"/>
        <w:autoSpaceDN w:val="0"/>
        <w:adjustRightInd w:val="0"/>
        <w:ind w:left="1416"/>
        <w:jc w:val="both"/>
        <w:rPr>
          <w:rFonts w:asciiTheme="minorHAnsi" w:hAnsiTheme="minorHAnsi" w:cstheme="minorHAnsi"/>
          <w:sz w:val="20"/>
          <w:szCs w:val="20"/>
        </w:rPr>
      </w:pPr>
      <w:r w:rsidRPr="00871BB6">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xml:space="preserve">, se debe considerar el dibujo y ubicación de los accesorios. </w:t>
      </w:r>
    </w:p>
    <w:p w:rsidR="00A97782" w:rsidRDefault="00A97782" w:rsidP="00D33BA8">
      <w:pPr>
        <w:pStyle w:val="Prrafodelista"/>
        <w:tabs>
          <w:tab w:val="left" w:pos="0"/>
          <w:tab w:val="left" w:pos="142"/>
        </w:tabs>
        <w:autoSpaceDE w:val="0"/>
        <w:autoSpaceDN w:val="0"/>
        <w:adjustRightInd w:val="0"/>
        <w:ind w:left="1416"/>
        <w:jc w:val="both"/>
        <w:rPr>
          <w:rFonts w:asciiTheme="minorHAnsi" w:hAnsiTheme="minorHAnsi" w:cstheme="minorHAnsi"/>
          <w:sz w:val="20"/>
          <w:szCs w:val="20"/>
        </w:rPr>
      </w:pPr>
    </w:p>
    <w:p w:rsidR="00A97782" w:rsidRPr="00871BB6" w:rsidRDefault="00A97782" w:rsidP="00D33BA8">
      <w:pPr>
        <w:pStyle w:val="Prrafodelista"/>
        <w:tabs>
          <w:tab w:val="left" w:pos="0"/>
          <w:tab w:val="left" w:pos="142"/>
        </w:tabs>
        <w:autoSpaceDE w:val="0"/>
        <w:autoSpaceDN w:val="0"/>
        <w:adjustRightInd w:val="0"/>
        <w:ind w:left="1416"/>
        <w:jc w:val="both"/>
        <w:rPr>
          <w:rFonts w:asciiTheme="minorHAnsi" w:hAnsiTheme="minorHAnsi" w:cstheme="minorHAnsi"/>
          <w:sz w:val="20"/>
          <w:szCs w:val="20"/>
        </w:rPr>
      </w:pPr>
      <w:r w:rsidRPr="00871BB6">
        <w:rPr>
          <w:rFonts w:asciiTheme="minorHAnsi" w:hAnsiTheme="minorHAnsi" w:cstheme="minorHAnsi"/>
          <w:sz w:val="20"/>
          <w:szCs w:val="20"/>
        </w:rPr>
        <w:lastRenderedPageBreak/>
        <w:t xml:space="preserve">Tanto el Residente de Obra como el Responsable de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son los responsables de la veracidad, exactitud y presentación de las medidas de obra como sus respectivos detalles graficados en los planos.</w:t>
      </w:r>
    </w:p>
    <w:p w:rsidR="00A97782" w:rsidRPr="00871BB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LIMPIEZA Y RETIRO DE ESCOMBROS</w:t>
      </w:r>
    </w:p>
    <w:p w:rsidR="00A97782" w:rsidRPr="00CF4AB2" w:rsidRDefault="00A97782" w:rsidP="00A97782">
      <w:pPr>
        <w:pStyle w:val="Prrafodelista"/>
        <w:ind w:left="720"/>
        <w:rPr>
          <w:rFonts w:asciiTheme="minorHAnsi" w:hAnsiTheme="minorHAnsi" w:cstheme="minorHAnsi"/>
          <w:b/>
          <w:sz w:val="20"/>
          <w:szCs w:val="20"/>
        </w:rPr>
      </w:pPr>
      <w:r w:rsidRPr="00CF4AB2">
        <w:rPr>
          <w:rFonts w:asciiTheme="minorHAnsi" w:hAnsiTheme="minorHAnsi" w:cstheme="minorHAnsi"/>
          <w:b/>
          <w:sz w:val="20"/>
          <w:szCs w:val="20"/>
        </w:rPr>
        <w:t>UNIDAD: Global (GLB)</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Pr="00CF4AB2" w:rsidRDefault="00A97782" w:rsidP="00D33BA8">
      <w:pPr>
        <w:pStyle w:val="Prrafodelista"/>
        <w:spacing w:before="100" w:beforeAutospacing="1" w:after="100" w:afterAutospacing="1"/>
        <w:ind w:left="1416"/>
        <w:jc w:val="both"/>
        <w:rPr>
          <w:rFonts w:asciiTheme="minorHAnsi" w:hAnsiTheme="minorHAnsi" w:cstheme="minorHAnsi"/>
          <w:sz w:val="20"/>
          <w:szCs w:val="20"/>
        </w:rPr>
      </w:pPr>
      <w:r w:rsidRPr="00CF4AB2">
        <w:rPr>
          <w:rFonts w:asciiTheme="minorHAnsi" w:hAnsiTheme="minorHAnsi" w:cstheme="minorHAnsi"/>
          <w:sz w:val="20"/>
          <w:szCs w:val="20"/>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w:t>
      </w:r>
      <w:proofErr w:type="spellStart"/>
      <w:r w:rsidRPr="00CF4AB2">
        <w:rPr>
          <w:rFonts w:asciiTheme="minorHAnsi" w:hAnsiTheme="minorHAnsi" w:cstheme="minorHAnsi"/>
          <w:sz w:val="20"/>
          <w:szCs w:val="20"/>
        </w:rPr>
        <w:t>transitableLos</w:t>
      </w:r>
      <w:proofErr w:type="spellEnd"/>
      <w:r w:rsidRPr="00CF4AB2">
        <w:rPr>
          <w:rFonts w:asciiTheme="minorHAnsi" w:hAnsiTheme="minorHAnsi" w:cstheme="minorHAnsi"/>
          <w:sz w:val="20"/>
          <w:szCs w:val="20"/>
        </w:rPr>
        <w:t xml:space="preserve"> escombros deberán ser recogidos cada tramo, no dejando esta actividad postergada  hasta el final de la obra.</w:t>
      </w:r>
    </w:p>
    <w:p w:rsidR="00A97782" w:rsidRPr="00CF4AB2" w:rsidRDefault="00A97782" w:rsidP="00D33BA8">
      <w:pPr>
        <w:pStyle w:val="Prrafodelista"/>
        <w:spacing w:before="100" w:beforeAutospacing="1" w:after="100" w:afterAutospacing="1"/>
        <w:ind w:left="1416"/>
        <w:jc w:val="both"/>
        <w:rPr>
          <w:rFonts w:asciiTheme="minorHAnsi" w:hAnsiTheme="minorHAnsi" w:cstheme="minorHAnsi"/>
          <w:sz w:val="20"/>
          <w:szCs w:val="20"/>
        </w:rPr>
      </w:pPr>
      <w:bookmarkStart w:id="95" w:name="_Toc314666973"/>
      <w:r w:rsidRPr="00CF4AB2">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95"/>
      <w:r w:rsidRPr="00CF4AB2">
        <w:rPr>
          <w:rFonts w:asciiTheme="minorHAnsi" w:hAnsiTheme="minorHAnsi" w:cstheme="minorHAnsi"/>
          <w:sz w:val="20"/>
          <w:szCs w:val="20"/>
        </w:rPr>
        <w:t xml:space="preserve"> La limpieza periódica deberá realizarse en cada tramo concluido, dejando el área libre de materiales excedentes y de residuos.</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Default="00A97782" w:rsidP="00D33BA8">
      <w:pPr>
        <w:pStyle w:val="Prrafodelista"/>
        <w:spacing w:before="100" w:beforeAutospacing="1" w:after="100" w:afterAutospacing="1"/>
        <w:ind w:left="1416"/>
        <w:jc w:val="both"/>
        <w:rPr>
          <w:rFonts w:asciiTheme="minorHAnsi" w:hAnsiTheme="minorHAnsi" w:cstheme="minorHAnsi"/>
          <w:sz w:val="20"/>
          <w:szCs w:val="20"/>
        </w:rPr>
      </w:pPr>
      <w:r w:rsidRPr="00CF4AB2">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Pr="00CF4AB2" w:rsidRDefault="00A97782" w:rsidP="00D33BA8">
      <w:pPr>
        <w:pStyle w:val="Prrafodelista"/>
        <w:tabs>
          <w:tab w:val="left" w:pos="993"/>
        </w:tabs>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CF4AB2">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A97782" w:rsidRPr="00CF4AB2" w:rsidRDefault="00A97782" w:rsidP="00D33BA8">
      <w:pPr>
        <w:pStyle w:val="Prrafodelista"/>
        <w:widowControl w:val="0"/>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CF4AB2">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w:t>
      </w:r>
      <w:proofErr w:type="spellStart"/>
      <w:r w:rsidRPr="00CF4AB2">
        <w:rPr>
          <w:rFonts w:asciiTheme="minorHAnsi" w:hAnsiTheme="minorHAnsi" w:cstheme="minorHAnsi"/>
          <w:sz w:val="20"/>
          <w:szCs w:val="20"/>
        </w:rPr>
        <w:t>obra.A</w:t>
      </w:r>
      <w:proofErr w:type="spellEnd"/>
      <w:r w:rsidRPr="00CF4AB2">
        <w:rPr>
          <w:rFonts w:asciiTheme="minorHAnsi" w:hAnsiTheme="minorHAnsi"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A97782" w:rsidRPr="00CF4AB2" w:rsidRDefault="00A97782" w:rsidP="00D33BA8">
      <w:pPr>
        <w:pStyle w:val="Prrafodelista"/>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CF4AB2">
        <w:rPr>
          <w:rFonts w:asciiTheme="minorHAnsi" w:hAnsiTheme="minorHAnsi" w:cstheme="minorHAnsi"/>
          <w:sz w:val="20"/>
          <w:szCs w:val="20"/>
        </w:rPr>
        <w:lastRenderedPageBreak/>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A97782" w:rsidRDefault="00A97782" w:rsidP="00D33BA8">
      <w:pPr>
        <w:pStyle w:val="Prrafodelista"/>
        <w:spacing w:before="100" w:beforeAutospacing="1" w:after="100" w:afterAutospacing="1"/>
        <w:ind w:left="1416"/>
        <w:jc w:val="both"/>
        <w:rPr>
          <w:rFonts w:asciiTheme="minorHAnsi" w:hAnsiTheme="minorHAnsi" w:cstheme="minorHAnsi"/>
          <w:sz w:val="20"/>
          <w:szCs w:val="20"/>
        </w:rPr>
      </w:pPr>
      <w:r w:rsidRPr="00CF4AB2">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A42709" w:rsidRPr="00CF4AB2" w:rsidRDefault="00A42709" w:rsidP="00D33BA8">
      <w:pPr>
        <w:pStyle w:val="Prrafodelista"/>
        <w:spacing w:before="100" w:beforeAutospacing="1" w:after="100" w:afterAutospacing="1"/>
        <w:ind w:left="1416"/>
        <w:jc w:val="both"/>
        <w:rPr>
          <w:rFonts w:asciiTheme="minorHAnsi" w:hAnsiTheme="minorHAnsi" w:cstheme="minorHAnsi"/>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CF4AB2" w:rsidRDefault="00A97782" w:rsidP="00D33BA8">
      <w:pPr>
        <w:pStyle w:val="Prrafodelista"/>
        <w:ind w:left="1416"/>
        <w:contextualSpacing/>
        <w:jc w:val="both"/>
        <w:rPr>
          <w:rFonts w:asciiTheme="minorHAnsi" w:hAnsiTheme="minorHAnsi" w:cstheme="minorHAnsi"/>
          <w:kern w:val="28"/>
          <w:sz w:val="20"/>
          <w:szCs w:val="20"/>
        </w:rPr>
      </w:pPr>
      <w:r w:rsidRPr="00CF4AB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CF4AB2" w:rsidRDefault="00A97782" w:rsidP="00D33BA8">
      <w:pPr>
        <w:pStyle w:val="Prrafodelista"/>
        <w:ind w:left="1416"/>
        <w:contextualSpacing/>
        <w:jc w:val="both"/>
        <w:rPr>
          <w:rFonts w:asciiTheme="minorHAnsi" w:hAnsiTheme="minorHAnsi" w:cstheme="minorHAnsi"/>
          <w:kern w:val="28"/>
          <w:sz w:val="20"/>
          <w:szCs w:val="20"/>
        </w:rPr>
      </w:pPr>
      <w:r w:rsidRPr="00CF4AB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CF4AB2" w:rsidRDefault="00A97782" w:rsidP="00D33BA8">
      <w:pPr>
        <w:pStyle w:val="Prrafodelista"/>
        <w:ind w:left="1416"/>
        <w:contextualSpacing/>
        <w:jc w:val="both"/>
        <w:rPr>
          <w:rFonts w:asciiTheme="minorHAnsi" w:hAnsiTheme="minorHAnsi" w:cstheme="minorHAnsi"/>
          <w:kern w:val="28"/>
          <w:sz w:val="20"/>
          <w:szCs w:val="20"/>
        </w:rPr>
      </w:pPr>
    </w:p>
    <w:p w:rsidR="00A97782" w:rsidRPr="00CF4AB2" w:rsidRDefault="00A97782" w:rsidP="00D33BA8">
      <w:pPr>
        <w:pStyle w:val="Prrafodelista"/>
        <w:ind w:left="1416"/>
        <w:contextualSpacing/>
        <w:jc w:val="both"/>
        <w:rPr>
          <w:rFonts w:asciiTheme="minorHAnsi" w:hAnsiTheme="minorHAnsi" w:cstheme="minorHAnsi"/>
          <w:kern w:val="28"/>
          <w:sz w:val="20"/>
          <w:szCs w:val="20"/>
        </w:rPr>
      </w:pPr>
      <w:r w:rsidRPr="00CF4AB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CF4AB2" w:rsidRDefault="00A97782" w:rsidP="00D33BA8">
      <w:pPr>
        <w:pStyle w:val="Prrafodelista"/>
        <w:ind w:left="1416"/>
        <w:contextualSpacing/>
        <w:jc w:val="both"/>
        <w:rPr>
          <w:rFonts w:asciiTheme="minorHAnsi" w:hAnsiTheme="minorHAnsi" w:cstheme="minorHAnsi"/>
          <w:kern w:val="28"/>
          <w:sz w:val="20"/>
          <w:szCs w:val="20"/>
        </w:rPr>
      </w:pPr>
    </w:p>
    <w:p w:rsidR="00A97782" w:rsidRPr="00CF4AB2" w:rsidRDefault="00A97782" w:rsidP="00D33BA8">
      <w:pPr>
        <w:pStyle w:val="Prrafodelista"/>
        <w:ind w:left="1416"/>
        <w:contextualSpacing/>
        <w:jc w:val="both"/>
        <w:rPr>
          <w:rFonts w:asciiTheme="minorHAnsi" w:hAnsiTheme="minorHAnsi" w:cstheme="minorHAnsi"/>
          <w:kern w:val="28"/>
          <w:sz w:val="20"/>
          <w:szCs w:val="20"/>
        </w:rPr>
      </w:pPr>
      <w:r w:rsidRPr="00CF4AB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97782" w:rsidRPr="00CF4AB2"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Pr="00CF4AB2" w:rsidRDefault="00A97782" w:rsidP="00D33BA8">
      <w:pPr>
        <w:pStyle w:val="Prrafodelista"/>
        <w:spacing w:before="100" w:beforeAutospacing="1" w:after="100" w:afterAutospacing="1"/>
        <w:ind w:left="1416"/>
        <w:jc w:val="both"/>
        <w:rPr>
          <w:rFonts w:asciiTheme="minorHAnsi" w:hAnsiTheme="minorHAnsi" w:cstheme="minorHAnsi"/>
          <w:sz w:val="20"/>
          <w:szCs w:val="20"/>
        </w:rPr>
      </w:pPr>
      <w:r w:rsidRPr="00CF4AB2">
        <w:rPr>
          <w:rFonts w:asciiTheme="minorHAnsi" w:hAnsiTheme="minorHAnsi" w:cstheme="minorHAnsi"/>
          <w:sz w:val="20"/>
          <w:szCs w:val="20"/>
        </w:rPr>
        <w:t xml:space="preserve">El ítem de limpieza y retiro de escombros será medido en forma global, y de acuerdo al avance que se tenga en obra pero solo con el objeto de compatibilizar lo ejecutado, ya que queda plenamente establecido que la obra a ser entregada, deberá estar libre de todo tipo </w:t>
      </w:r>
      <w:r w:rsidRPr="00CF4AB2">
        <w:rPr>
          <w:rFonts w:asciiTheme="minorHAnsi" w:hAnsiTheme="minorHAnsi" w:cstheme="minorHAnsi"/>
          <w:sz w:val="20"/>
          <w:szCs w:val="20"/>
        </w:rPr>
        <w:lastRenderedPageBreak/>
        <w:t>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A97782" w:rsidRPr="00B413CB" w:rsidRDefault="00A97782" w:rsidP="00D33BA8">
      <w:pPr>
        <w:pStyle w:val="Prrafodelista"/>
        <w:spacing w:before="100" w:beforeAutospacing="1" w:after="100" w:afterAutospacing="1"/>
        <w:ind w:left="1416"/>
        <w:jc w:val="both"/>
        <w:rPr>
          <w:b/>
          <w:lang w:val="es-BO"/>
        </w:rPr>
      </w:pPr>
      <w:r w:rsidRPr="00CF4AB2">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3B188F" w:rsidRPr="00B413CB" w:rsidRDefault="003B188F" w:rsidP="00DA0849">
      <w:pPr>
        <w:rPr>
          <w:b/>
          <w:lang w:val="es-BO"/>
        </w:rPr>
      </w:pPr>
    </w:p>
    <w:sectPr w:rsidR="003B188F" w:rsidRPr="00B413CB">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D19" w:rsidRDefault="00331D19" w:rsidP="0031499A">
      <w:r>
        <w:separator/>
      </w:r>
    </w:p>
  </w:endnote>
  <w:endnote w:type="continuationSeparator" w:id="0">
    <w:p w:rsidR="00331D19" w:rsidRDefault="00331D19"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187933" w:rsidRPr="000810BB" w:rsidTr="00005643">
      <w:trPr>
        <w:trHeight w:val="70"/>
      </w:trPr>
      <w:tc>
        <w:tcPr>
          <w:tcW w:w="2942" w:type="dxa"/>
        </w:tcPr>
        <w:p w:rsidR="00187933" w:rsidRPr="000810BB" w:rsidRDefault="00187933"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187933" w:rsidRPr="000810BB" w:rsidRDefault="00187933"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187933" w:rsidRPr="000810BB" w:rsidRDefault="00187933" w:rsidP="0031499A">
          <w:pPr>
            <w:pStyle w:val="Piedepgina"/>
            <w:rPr>
              <w:rFonts w:ascii="Calibri" w:hAnsi="Calibri"/>
              <w:sz w:val="16"/>
              <w:szCs w:val="20"/>
            </w:rPr>
          </w:pPr>
          <w:r w:rsidRPr="000810BB">
            <w:rPr>
              <w:rFonts w:ascii="Calibri" w:hAnsi="Calibri"/>
              <w:sz w:val="16"/>
              <w:szCs w:val="20"/>
            </w:rPr>
            <w:t>Aprobado por:</w:t>
          </w:r>
        </w:p>
      </w:tc>
    </w:tr>
    <w:tr w:rsidR="00187933" w:rsidRPr="000810BB" w:rsidTr="00005643">
      <w:trPr>
        <w:trHeight w:val="1060"/>
      </w:trPr>
      <w:tc>
        <w:tcPr>
          <w:tcW w:w="2942" w:type="dxa"/>
        </w:tcPr>
        <w:p w:rsidR="00187933" w:rsidRDefault="00187933" w:rsidP="0031499A">
          <w:pPr>
            <w:pStyle w:val="Piedepgina"/>
            <w:rPr>
              <w:rFonts w:ascii="Calibri" w:hAnsi="Calibri"/>
              <w:sz w:val="16"/>
              <w:szCs w:val="20"/>
            </w:rPr>
          </w:pPr>
        </w:p>
        <w:p w:rsidR="00187933" w:rsidRDefault="00187933" w:rsidP="0031499A">
          <w:pPr>
            <w:pStyle w:val="Piedepgina"/>
            <w:rPr>
              <w:rFonts w:ascii="Calibri" w:hAnsi="Calibri"/>
              <w:sz w:val="16"/>
              <w:szCs w:val="20"/>
            </w:rPr>
          </w:pPr>
        </w:p>
        <w:p w:rsidR="00187933" w:rsidRDefault="00187933" w:rsidP="0031499A">
          <w:pPr>
            <w:pStyle w:val="Piedepgina"/>
            <w:rPr>
              <w:rFonts w:ascii="Calibri" w:hAnsi="Calibri"/>
              <w:sz w:val="16"/>
              <w:szCs w:val="20"/>
            </w:rPr>
          </w:pPr>
        </w:p>
        <w:p w:rsidR="00187933" w:rsidRDefault="00187933" w:rsidP="0031499A">
          <w:pPr>
            <w:pStyle w:val="Piedepgina"/>
            <w:rPr>
              <w:rFonts w:ascii="Calibri" w:hAnsi="Calibri"/>
              <w:sz w:val="16"/>
              <w:szCs w:val="20"/>
            </w:rPr>
          </w:pPr>
        </w:p>
        <w:p w:rsidR="00187933" w:rsidRPr="000810BB" w:rsidRDefault="00187933" w:rsidP="0031499A">
          <w:pPr>
            <w:pStyle w:val="Piedepgina"/>
            <w:rPr>
              <w:rFonts w:ascii="Calibri" w:hAnsi="Calibri"/>
              <w:sz w:val="16"/>
              <w:szCs w:val="20"/>
            </w:rPr>
          </w:pPr>
        </w:p>
      </w:tc>
      <w:tc>
        <w:tcPr>
          <w:tcW w:w="2943" w:type="dxa"/>
        </w:tcPr>
        <w:p w:rsidR="00187933" w:rsidRPr="000810BB" w:rsidRDefault="00187933" w:rsidP="0031499A">
          <w:pPr>
            <w:pStyle w:val="Piedepgina"/>
            <w:rPr>
              <w:rFonts w:ascii="Calibri" w:hAnsi="Calibri"/>
              <w:sz w:val="16"/>
              <w:szCs w:val="20"/>
            </w:rPr>
          </w:pPr>
        </w:p>
      </w:tc>
      <w:tc>
        <w:tcPr>
          <w:tcW w:w="2943" w:type="dxa"/>
        </w:tcPr>
        <w:p w:rsidR="00187933" w:rsidRPr="000810BB" w:rsidRDefault="00187933" w:rsidP="0031499A">
          <w:pPr>
            <w:pStyle w:val="Piedepgina"/>
            <w:rPr>
              <w:rFonts w:ascii="Calibri" w:hAnsi="Calibri"/>
              <w:sz w:val="16"/>
              <w:szCs w:val="20"/>
            </w:rPr>
          </w:pPr>
        </w:p>
        <w:p w:rsidR="00187933" w:rsidRPr="000810BB" w:rsidRDefault="00187933" w:rsidP="0031499A">
          <w:pPr>
            <w:pStyle w:val="Piedepgina"/>
            <w:rPr>
              <w:rFonts w:ascii="Calibri" w:hAnsi="Calibri"/>
              <w:sz w:val="16"/>
              <w:szCs w:val="20"/>
            </w:rPr>
          </w:pPr>
        </w:p>
        <w:p w:rsidR="00187933" w:rsidRPr="000810BB" w:rsidRDefault="00187933" w:rsidP="0031499A">
          <w:pPr>
            <w:pStyle w:val="Piedepgina"/>
            <w:rPr>
              <w:rFonts w:ascii="Calibri" w:hAnsi="Calibri"/>
              <w:sz w:val="16"/>
              <w:szCs w:val="20"/>
            </w:rPr>
          </w:pPr>
        </w:p>
        <w:p w:rsidR="00187933" w:rsidRPr="000810BB" w:rsidRDefault="00187933" w:rsidP="0031499A">
          <w:pPr>
            <w:pStyle w:val="Piedepgina"/>
            <w:rPr>
              <w:rFonts w:ascii="Calibri" w:hAnsi="Calibri"/>
              <w:sz w:val="16"/>
              <w:szCs w:val="20"/>
            </w:rPr>
          </w:pPr>
        </w:p>
      </w:tc>
    </w:tr>
    <w:tr w:rsidR="00187933" w:rsidRPr="000810BB" w:rsidTr="00375C11">
      <w:tc>
        <w:tcPr>
          <w:tcW w:w="2942" w:type="dxa"/>
          <w:vAlign w:val="center"/>
        </w:tcPr>
        <w:p w:rsidR="00187933" w:rsidRPr="000810BB" w:rsidRDefault="00187933" w:rsidP="00375C11">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vAlign w:val="center"/>
        </w:tcPr>
        <w:p w:rsidR="00187933" w:rsidRPr="000810BB" w:rsidRDefault="00187933" w:rsidP="00375C11">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vAlign w:val="center"/>
        </w:tcPr>
        <w:p w:rsidR="00187933" w:rsidRPr="000810BB" w:rsidRDefault="00187933" w:rsidP="00005643">
          <w:pPr>
            <w:pStyle w:val="Piedepgina"/>
            <w:rPr>
              <w:rFonts w:ascii="Calibri" w:hAnsi="Calibri"/>
              <w:sz w:val="16"/>
              <w:szCs w:val="20"/>
            </w:rPr>
          </w:pPr>
          <w:r w:rsidRPr="000810BB">
            <w:rPr>
              <w:rFonts w:ascii="Calibri" w:hAnsi="Calibri"/>
              <w:sz w:val="16"/>
              <w:szCs w:val="20"/>
            </w:rPr>
            <w:t xml:space="preserve">Jefe Unidad Distrital de </w:t>
          </w:r>
          <w:r w:rsidR="00005643">
            <w:rPr>
              <w:rFonts w:ascii="Calibri" w:hAnsi="Calibri"/>
              <w:sz w:val="16"/>
              <w:szCs w:val="20"/>
            </w:rPr>
            <w:t>Construcciones</w:t>
          </w:r>
        </w:p>
      </w:tc>
    </w:tr>
  </w:tbl>
  <w:p w:rsidR="00187933" w:rsidRDefault="0018793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D19" w:rsidRDefault="00331D19" w:rsidP="0031499A">
      <w:r>
        <w:separator/>
      </w:r>
    </w:p>
  </w:footnote>
  <w:footnote w:type="continuationSeparator" w:id="0">
    <w:p w:rsidR="00331D19" w:rsidRDefault="00331D19"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187933" w:rsidRPr="00FA0D94" w:rsidTr="00AF56F3">
      <w:tc>
        <w:tcPr>
          <w:tcW w:w="1446" w:type="dxa"/>
          <w:vMerge w:val="restart"/>
          <w:vAlign w:val="center"/>
        </w:tcPr>
        <w:p w:rsidR="00187933" w:rsidRPr="00FA0D94" w:rsidRDefault="00187933"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187933" w:rsidRDefault="00187933"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187933" w:rsidRPr="005A4BD4" w:rsidRDefault="00187933"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GERENCIA DE REDES </w:t>
          </w:r>
          <w:r w:rsidRPr="005A4BD4">
            <w:rPr>
              <w:rFonts w:ascii="Calibri" w:eastAsia="Arial Unicode MS" w:hAnsi="Calibri" w:cs="Calibri"/>
              <w:szCs w:val="12"/>
              <w:lang w:val="es-MX"/>
            </w:rPr>
            <w:t>DE GAS Y DUCTOS</w:t>
          </w:r>
        </w:p>
        <w:p w:rsidR="00187933" w:rsidRPr="0076024C" w:rsidRDefault="00187933" w:rsidP="0031499A">
          <w:pPr>
            <w:pStyle w:val="Encabezado"/>
            <w:jc w:val="center"/>
            <w:rPr>
              <w:rFonts w:ascii="Calibri" w:eastAsia="Arial Unicode MS" w:hAnsi="Calibri" w:cs="Calibri"/>
              <w:szCs w:val="12"/>
              <w:lang w:val="es-MX"/>
            </w:rPr>
          </w:pPr>
          <w:r w:rsidRPr="005A4BD4">
            <w:rPr>
              <w:rFonts w:ascii="Calibri" w:eastAsia="Arial Unicode MS" w:hAnsi="Calibri" w:cs="Calibri"/>
              <w:szCs w:val="12"/>
              <w:lang w:val="es-MX"/>
            </w:rPr>
            <w:t>DISTRITO REDES DE GAS LA PAZ</w:t>
          </w:r>
        </w:p>
      </w:tc>
      <w:tc>
        <w:tcPr>
          <w:tcW w:w="1276" w:type="dxa"/>
          <w:vAlign w:val="center"/>
        </w:tcPr>
        <w:p w:rsidR="00187933" w:rsidRPr="0076024C" w:rsidRDefault="00187933"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187933" w:rsidRDefault="00187933" w:rsidP="005A4BD4">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187933" w:rsidRPr="0076024C" w:rsidRDefault="00187933" w:rsidP="0031499A">
          <w:pPr>
            <w:pStyle w:val="Encabezado"/>
            <w:jc w:val="center"/>
            <w:rPr>
              <w:rFonts w:ascii="Calibri" w:eastAsia="Arial Unicode MS" w:hAnsi="Calibri" w:cs="Arial"/>
              <w:b/>
              <w:sz w:val="14"/>
              <w:szCs w:val="14"/>
              <w:lang w:val="es-MX"/>
            </w:rPr>
          </w:pPr>
        </w:p>
      </w:tc>
    </w:tr>
    <w:tr w:rsidR="00187933" w:rsidRPr="00FA0D94" w:rsidTr="00AF56F3">
      <w:trPr>
        <w:trHeight w:val="478"/>
      </w:trPr>
      <w:tc>
        <w:tcPr>
          <w:tcW w:w="1446" w:type="dxa"/>
          <w:vMerge/>
          <w:vAlign w:val="center"/>
        </w:tcPr>
        <w:p w:rsidR="00187933" w:rsidRPr="00FA0D94" w:rsidRDefault="00187933" w:rsidP="0031499A">
          <w:pPr>
            <w:pStyle w:val="Encabezado"/>
            <w:jc w:val="center"/>
            <w:rPr>
              <w:rFonts w:ascii="Arial Narrow" w:eastAsia="Arial Unicode MS" w:hAnsi="Arial Narrow"/>
              <w:szCs w:val="12"/>
              <w:lang w:val="es-MX"/>
            </w:rPr>
          </w:pPr>
        </w:p>
      </w:tc>
      <w:tc>
        <w:tcPr>
          <w:tcW w:w="6209" w:type="dxa"/>
          <w:vAlign w:val="center"/>
        </w:tcPr>
        <w:p w:rsidR="00187933" w:rsidRPr="0076024C" w:rsidRDefault="00187933"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187933" w:rsidRPr="0076024C" w:rsidRDefault="00187933"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187933" w:rsidRPr="0076024C" w:rsidRDefault="00187933" w:rsidP="005A4BD4">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005643">
            <w:rPr>
              <w:rStyle w:val="Nmerodepgina"/>
              <w:rFonts w:ascii="Calibri" w:eastAsiaTheme="majorEastAsia" w:hAnsi="Calibri"/>
              <w:noProof/>
              <w:sz w:val="16"/>
              <w:szCs w:val="16"/>
            </w:rPr>
            <w:t>10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005643">
            <w:rPr>
              <w:rStyle w:val="Nmerodepgina"/>
              <w:rFonts w:ascii="Calibri" w:eastAsiaTheme="majorEastAsia" w:hAnsi="Calibri"/>
              <w:noProof/>
              <w:sz w:val="16"/>
              <w:szCs w:val="16"/>
            </w:rPr>
            <w:t>76</w:t>
          </w:r>
          <w:r w:rsidRPr="0076024C">
            <w:rPr>
              <w:rStyle w:val="Nmerodepgina"/>
              <w:rFonts w:ascii="Calibri" w:eastAsiaTheme="majorEastAsia" w:hAnsi="Calibri"/>
              <w:sz w:val="16"/>
              <w:szCs w:val="16"/>
            </w:rPr>
            <w:fldChar w:fldCharType="end"/>
          </w:r>
        </w:p>
      </w:tc>
    </w:tr>
  </w:tbl>
  <w:p w:rsidR="00187933" w:rsidRDefault="0018793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94B4A"/>
    <w:multiLevelType w:val="hybridMultilevel"/>
    <w:tmpl w:val="2C4A8CB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
    <w:nsid w:val="05BE0625"/>
    <w:multiLevelType w:val="hybridMultilevel"/>
    <w:tmpl w:val="C444DBD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3">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4">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nsid w:val="0DA47ABF"/>
    <w:multiLevelType w:val="hybridMultilevel"/>
    <w:tmpl w:val="A0AE9C1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7">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8">
    <w:nsid w:val="12AD230C"/>
    <w:multiLevelType w:val="hybridMultilevel"/>
    <w:tmpl w:val="8236B27A"/>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9">
    <w:nsid w:val="14803365"/>
    <w:multiLevelType w:val="hybridMultilevel"/>
    <w:tmpl w:val="D4789DE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nsid w:val="179D0AB7"/>
    <w:multiLevelType w:val="hybridMultilevel"/>
    <w:tmpl w:val="993055BA"/>
    <w:lvl w:ilvl="0" w:tplc="400A0001">
      <w:start w:val="1"/>
      <w:numFmt w:val="bullet"/>
      <w:lvlText w:val=""/>
      <w:lvlJc w:val="left"/>
      <w:pPr>
        <w:ind w:left="2485" w:hanging="360"/>
      </w:pPr>
      <w:rPr>
        <w:rFonts w:ascii="Symbol" w:hAnsi="Symbol" w:hint="default"/>
      </w:rPr>
    </w:lvl>
    <w:lvl w:ilvl="1" w:tplc="400A0003" w:tentative="1">
      <w:start w:val="1"/>
      <w:numFmt w:val="bullet"/>
      <w:lvlText w:val="o"/>
      <w:lvlJc w:val="left"/>
      <w:pPr>
        <w:ind w:left="3205" w:hanging="360"/>
      </w:pPr>
      <w:rPr>
        <w:rFonts w:ascii="Courier New" w:hAnsi="Courier New" w:cs="Courier New" w:hint="default"/>
      </w:rPr>
    </w:lvl>
    <w:lvl w:ilvl="2" w:tplc="400A0005" w:tentative="1">
      <w:start w:val="1"/>
      <w:numFmt w:val="bullet"/>
      <w:lvlText w:val=""/>
      <w:lvlJc w:val="left"/>
      <w:pPr>
        <w:ind w:left="3925" w:hanging="360"/>
      </w:pPr>
      <w:rPr>
        <w:rFonts w:ascii="Wingdings" w:hAnsi="Wingdings" w:hint="default"/>
      </w:rPr>
    </w:lvl>
    <w:lvl w:ilvl="3" w:tplc="400A0001" w:tentative="1">
      <w:start w:val="1"/>
      <w:numFmt w:val="bullet"/>
      <w:lvlText w:val=""/>
      <w:lvlJc w:val="left"/>
      <w:pPr>
        <w:ind w:left="4645" w:hanging="360"/>
      </w:pPr>
      <w:rPr>
        <w:rFonts w:ascii="Symbol" w:hAnsi="Symbol" w:hint="default"/>
      </w:rPr>
    </w:lvl>
    <w:lvl w:ilvl="4" w:tplc="400A0003" w:tentative="1">
      <w:start w:val="1"/>
      <w:numFmt w:val="bullet"/>
      <w:lvlText w:val="o"/>
      <w:lvlJc w:val="left"/>
      <w:pPr>
        <w:ind w:left="5365" w:hanging="360"/>
      </w:pPr>
      <w:rPr>
        <w:rFonts w:ascii="Courier New" w:hAnsi="Courier New" w:cs="Courier New" w:hint="default"/>
      </w:rPr>
    </w:lvl>
    <w:lvl w:ilvl="5" w:tplc="400A0005" w:tentative="1">
      <w:start w:val="1"/>
      <w:numFmt w:val="bullet"/>
      <w:lvlText w:val=""/>
      <w:lvlJc w:val="left"/>
      <w:pPr>
        <w:ind w:left="6085" w:hanging="360"/>
      </w:pPr>
      <w:rPr>
        <w:rFonts w:ascii="Wingdings" w:hAnsi="Wingdings" w:hint="default"/>
      </w:rPr>
    </w:lvl>
    <w:lvl w:ilvl="6" w:tplc="400A0001" w:tentative="1">
      <w:start w:val="1"/>
      <w:numFmt w:val="bullet"/>
      <w:lvlText w:val=""/>
      <w:lvlJc w:val="left"/>
      <w:pPr>
        <w:ind w:left="6805" w:hanging="360"/>
      </w:pPr>
      <w:rPr>
        <w:rFonts w:ascii="Symbol" w:hAnsi="Symbol" w:hint="default"/>
      </w:rPr>
    </w:lvl>
    <w:lvl w:ilvl="7" w:tplc="400A0003" w:tentative="1">
      <w:start w:val="1"/>
      <w:numFmt w:val="bullet"/>
      <w:lvlText w:val="o"/>
      <w:lvlJc w:val="left"/>
      <w:pPr>
        <w:ind w:left="7525" w:hanging="360"/>
      </w:pPr>
      <w:rPr>
        <w:rFonts w:ascii="Courier New" w:hAnsi="Courier New" w:cs="Courier New" w:hint="default"/>
      </w:rPr>
    </w:lvl>
    <w:lvl w:ilvl="8" w:tplc="400A0005" w:tentative="1">
      <w:start w:val="1"/>
      <w:numFmt w:val="bullet"/>
      <w:lvlText w:val=""/>
      <w:lvlJc w:val="left"/>
      <w:pPr>
        <w:ind w:left="8245" w:hanging="360"/>
      </w:pPr>
      <w:rPr>
        <w:rFonts w:ascii="Wingdings" w:hAnsi="Wingdings" w:hint="default"/>
      </w:rPr>
    </w:lvl>
  </w:abstractNum>
  <w:abstractNum w:abstractNumId="11">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B5070C3"/>
    <w:multiLevelType w:val="hybridMultilevel"/>
    <w:tmpl w:val="7D3E2DAC"/>
    <w:lvl w:ilvl="0" w:tplc="400A0001">
      <w:start w:val="1"/>
      <w:numFmt w:val="bullet"/>
      <w:lvlText w:val=""/>
      <w:lvlJc w:val="left"/>
      <w:pPr>
        <w:ind w:left="2485" w:hanging="360"/>
      </w:pPr>
      <w:rPr>
        <w:rFonts w:ascii="Symbol" w:hAnsi="Symbol" w:hint="default"/>
      </w:rPr>
    </w:lvl>
    <w:lvl w:ilvl="1" w:tplc="400A0003" w:tentative="1">
      <w:start w:val="1"/>
      <w:numFmt w:val="bullet"/>
      <w:lvlText w:val="o"/>
      <w:lvlJc w:val="left"/>
      <w:pPr>
        <w:ind w:left="3205" w:hanging="360"/>
      </w:pPr>
      <w:rPr>
        <w:rFonts w:ascii="Courier New" w:hAnsi="Courier New" w:cs="Courier New" w:hint="default"/>
      </w:rPr>
    </w:lvl>
    <w:lvl w:ilvl="2" w:tplc="400A0005" w:tentative="1">
      <w:start w:val="1"/>
      <w:numFmt w:val="bullet"/>
      <w:lvlText w:val=""/>
      <w:lvlJc w:val="left"/>
      <w:pPr>
        <w:ind w:left="3925" w:hanging="360"/>
      </w:pPr>
      <w:rPr>
        <w:rFonts w:ascii="Wingdings" w:hAnsi="Wingdings" w:hint="default"/>
      </w:rPr>
    </w:lvl>
    <w:lvl w:ilvl="3" w:tplc="400A0001" w:tentative="1">
      <w:start w:val="1"/>
      <w:numFmt w:val="bullet"/>
      <w:lvlText w:val=""/>
      <w:lvlJc w:val="left"/>
      <w:pPr>
        <w:ind w:left="4645" w:hanging="360"/>
      </w:pPr>
      <w:rPr>
        <w:rFonts w:ascii="Symbol" w:hAnsi="Symbol" w:hint="default"/>
      </w:rPr>
    </w:lvl>
    <w:lvl w:ilvl="4" w:tplc="400A0003" w:tentative="1">
      <w:start w:val="1"/>
      <w:numFmt w:val="bullet"/>
      <w:lvlText w:val="o"/>
      <w:lvlJc w:val="left"/>
      <w:pPr>
        <w:ind w:left="5365" w:hanging="360"/>
      </w:pPr>
      <w:rPr>
        <w:rFonts w:ascii="Courier New" w:hAnsi="Courier New" w:cs="Courier New" w:hint="default"/>
      </w:rPr>
    </w:lvl>
    <w:lvl w:ilvl="5" w:tplc="400A0005" w:tentative="1">
      <w:start w:val="1"/>
      <w:numFmt w:val="bullet"/>
      <w:lvlText w:val=""/>
      <w:lvlJc w:val="left"/>
      <w:pPr>
        <w:ind w:left="6085" w:hanging="360"/>
      </w:pPr>
      <w:rPr>
        <w:rFonts w:ascii="Wingdings" w:hAnsi="Wingdings" w:hint="default"/>
      </w:rPr>
    </w:lvl>
    <w:lvl w:ilvl="6" w:tplc="400A0001" w:tentative="1">
      <w:start w:val="1"/>
      <w:numFmt w:val="bullet"/>
      <w:lvlText w:val=""/>
      <w:lvlJc w:val="left"/>
      <w:pPr>
        <w:ind w:left="6805" w:hanging="360"/>
      </w:pPr>
      <w:rPr>
        <w:rFonts w:ascii="Symbol" w:hAnsi="Symbol" w:hint="default"/>
      </w:rPr>
    </w:lvl>
    <w:lvl w:ilvl="7" w:tplc="400A0003" w:tentative="1">
      <w:start w:val="1"/>
      <w:numFmt w:val="bullet"/>
      <w:lvlText w:val="o"/>
      <w:lvlJc w:val="left"/>
      <w:pPr>
        <w:ind w:left="7525" w:hanging="360"/>
      </w:pPr>
      <w:rPr>
        <w:rFonts w:ascii="Courier New" w:hAnsi="Courier New" w:cs="Courier New" w:hint="default"/>
      </w:rPr>
    </w:lvl>
    <w:lvl w:ilvl="8" w:tplc="400A0005" w:tentative="1">
      <w:start w:val="1"/>
      <w:numFmt w:val="bullet"/>
      <w:lvlText w:val=""/>
      <w:lvlJc w:val="left"/>
      <w:pPr>
        <w:ind w:left="8245" w:hanging="360"/>
      </w:pPr>
      <w:rPr>
        <w:rFonts w:ascii="Wingdings" w:hAnsi="Wingdings" w:hint="default"/>
      </w:rPr>
    </w:lvl>
  </w:abstractNum>
  <w:abstractNum w:abstractNumId="16">
    <w:nsid w:val="1BE734A8"/>
    <w:multiLevelType w:val="hybridMultilevel"/>
    <w:tmpl w:val="B62C67B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7">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nsid w:val="24557707"/>
    <w:multiLevelType w:val="hybridMultilevel"/>
    <w:tmpl w:val="125E1576"/>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1">
    <w:nsid w:val="25293ED0"/>
    <w:multiLevelType w:val="hybridMultilevel"/>
    <w:tmpl w:val="024A0DF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2">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5915228"/>
    <w:multiLevelType w:val="hybridMultilevel"/>
    <w:tmpl w:val="FBC660F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ABF2BC1"/>
    <w:multiLevelType w:val="hybridMultilevel"/>
    <w:tmpl w:val="9AA41B2E"/>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5">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6E2949"/>
    <w:multiLevelType w:val="hybridMultilevel"/>
    <w:tmpl w:val="23A244D4"/>
    <w:lvl w:ilvl="0" w:tplc="400A0017">
      <w:start w:val="1"/>
      <w:numFmt w:val="lowerLetter"/>
      <w:lvlText w:val="%1)"/>
      <w:lvlJc w:val="left"/>
      <w:pPr>
        <w:tabs>
          <w:tab w:val="num" w:pos="1428"/>
        </w:tabs>
        <w:ind w:left="1428" w:hanging="360"/>
      </w:pPr>
    </w:lvl>
    <w:lvl w:ilvl="1" w:tplc="0C0A0003">
      <w:start w:val="1"/>
      <w:numFmt w:val="decimal"/>
      <w:lvlText w:val="%2."/>
      <w:lvlJc w:val="left"/>
      <w:pPr>
        <w:tabs>
          <w:tab w:val="num" w:pos="2148"/>
        </w:tabs>
        <w:ind w:left="2148" w:hanging="360"/>
      </w:pPr>
      <w:rPr>
        <w:rFonts w:hint="default"/>
      </w:rPr>
    </w:lvl>
    <w:lvl w:ilvl="2" w:tplc="0C0A0005">
      <w:start w:val="1"/>
      <w:numFmt w:val="lowerRoman"/>
      <w:lvlText w:val="%3."/>
      <w:lvlJc w:val="right"/>
      <w:pPr>
        <w:tabs>
          <w:tab w:val="num" w:pos="2868"/>
        </w:tabs>
        <w:ind w:left="2868" w:hanging="180"/>
      </w:pPr>
    </w:lvl>
    <w:lvl w:ilvl="3" w:tplc="EFEA8D96">
      <w:start w:val="1"/>
      <w:numFmt w:val="lowerLetter"/>
      <w:lvlText w:val="%4."/>
      <w:lvlJc w:val="left"/>
      <w:pPr>
        <w:ind w:left="3918" w:hanging="690"/>
      </w:pPr>
      <w:rPr>
        <w:rFonts w:hint="default"/>
      </w:rPr>
    </w:lvl>
    <w:lvl w:ilvl="4" w:tplc="0C0A0003" w:tentative="1">
      <w:start w:val="1"/>
      <w:numFmt w:val="lowerLetter"/>
      <w:lvlText w:val="%5."/>
      <w:lvlJc w:val="left"/>
      <w:pPr>
        <w:tabs>
          <w:tab w:val="num" w:pos="4308"/>
        </w:tabs>
        <w:ind w:left="4308" w:hanging="360"/>
      </w:pPr>
    </w:lvl>
    <w:lvl w:ilvl="5" w:tplc="0C0A0005" w:tentative="1">
      <w:start w:val="1"/>
      <w:numFmt w:val="lowerRoman"/>
      <w:lvlText w:val="%6."/>
      <w:lvlJc w:val="right"/>
      <w:pPr>
        <w:tabs>
          <w:tab w:val="num" w:pos="5028"/>
        </w:tabs>
        <w:ind w:left="5028" w:hanging="180"/>
      </w:pPr>
    </w:lvl>
    <w:lvl w:ilvl="6" w:tplc="0C0A0001" w:tentative="1">
      <w:start w:val="1"/>
      <w:numFmt w:val="decimal"/>
      <w:lvlText w:val="%7."/>
      <w:lvlJc w:val="left"/>
      <w:pPr>
        <w:tabs>
          <w:tab w:val="num" w:pos="5748"/>
        </w:tabs>
        <w:ind w:left="5748" w:hanging="360"/>
      </w:pPr>
    </w:lvl>
    <w:lvl w:ilvl="7" w:tplc="0C0A0003" w:tentative="1">
      <w:start w:val="1"/>
      <w:numFmt w:val="lowerLetter"/>
      <w:lvlText w:val="%8."/>
      <w:lvlJc w:val="left"/>
      <w:pPr>
        <w:tabs>
          <w:tab w:val="num" w:pos="6468"/>
        </w:tabs>
        <w:ind w:left="6468" w:hanging="360"/>
      </w:pPr>
    </w:lvl>
    <w:lvl w:ilvl="8" w:tplc="0C0A0005" w:tentative="1">
      <w:start w:val="1"/>
      <w:numFmt w:val="lowerRoman"/>
      <w:lvlText w:val="%9."/>
      <w:lvlJc w:val="right"/>
      <w:pPr>
        <w:tabs>
          <w:tab w:val="num" w:pos="7188"/>
        </w:tabs>
        <w:ind w:left="7188" w:hanging="180"/>
      </w:pPr>
    </w:lvl>
  </w:abstractNum>
  <w:abstractNum w:abstractNumId="27">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2EC4B0C"/>
    <w:multiLevelType w:val="hybridMultilevel"/>
    <w:tmpl w:val="BECC4832"/>
    <w:lvl w:ilvl="0" w:tplc="400A000F">
      <w:start w:val="1"/>
      <w:numFmt w:val="decimal"/>
      <w:lvlText w:val="%1."/>
      <w:lvlJc w:val="left"/>
      <w:pPr>
        <w:ind w:left="1854" w:hanging="360"/>
      </w:pPr>
    </w:lvl>
    <w:lvl w:ilvl="1" w:tplc="400A000F">
      <w:start w:val="1"/>
      <w:numFmt w:val="decimal"/>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0">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3C7751E0"/>
    <w:multiLevelType w:val="hybridMultilevel"/>
    <w:tmpl w:val="89F4D6A2"/>
    <w:lvl w:ilvl="0" w:tplc="400A0001">
      <w:start w:val="1"/>
      <w:numFmt w:val="bullet"/>
      <w:lvlText w:val=""/>
      <w:lvlJc w:val="left"/>
      <w:pPr>
        <w:ind w:left="2485" w:hanging="360"/>
      </w:pPr>
      <w:rPr>
        <w:rFonts w:ascii="Symbol" w:hAnsi="Symbol" w:hint="default"/>
      </w:rPr>
    </w:lvl>
    <w:lvl w:ilvl="1" w:tplc="400A0003" w:tentative="1">
      <w:start w:val="1"/>
      <w:numFmt w:val="bullet"/>
      <w:lvlText w:val="o"/>
      <w:lvlJc w:val="left"/>
      <w:pPr>
        <w:ind w:left="3205" w:hanging="360"/>
      </w:pPr>
      <w:rPr>
        <w:rFonts w:ascii="Courier New" w:hAnsi="Courier New" w:cs="Courier New" w:hint="default"/>
      </w:rPr>
    </w:lvl>
    <w:lvl w:ilvl="2" w:tplc="400A0005" w:tentative="1">
      <w:start w:val="1"/>
      <w:numFmt w:val="bullet"/>
      <w:lvlText w:val=""/>
      <w:lvlJc w:val="left"/>
      <w:pPr>
        <w:ind w:left="3925" w:hanging="360"/>
      </w:pPr>
      <w:rPr>
        <w:rFonts w:ascii="Wingdings" w:hAnsi="Wingdings" w:hint="default"/>
      </w:rPr>
    </w:lvl>
    <w:lvl w:ilvl="3" w:tplc="400A0001" w:tentative="1">
      <w:start w:val="1"/>
      <w:numFmt w:val="bullet"/>
      <w:lvlText w:val=""/>
      <w:lvlJc w:val="left"/>
      <w:pPr>
        <w:ind w:left="4645" w:hanging="360"/>
      </w:pPr>
      <w:rPr>
        <w:rFonts w:ascii="Symbol" w:hAnsi="Symbol" w:hint="default"/>
      </w:rPr>
    </w:lvl>
    <w:lvl w:ilvl="4" w:tplc="400A0003" w:tentative="1">
      <w:start w:val="1"/>
      <w:numFmt w:val="bullet"/>
      <w:lvlText w:val="o"/>
      <w:lvlJc w:val="left"/>
      <w:pPr>
        <w:ind w:left="5365" w:hanging="360"/>
      </w:pPr>
      <w:rPr>
        <w:rFonts w:ascii="Courier New" w:hAnsi="Courier New" w:cs="Courier New" w:hint="default"/>
      </w:rPr>
    </w:lvl>
    <w:lvl w:ilvl="5" w:tplc="400A0005" w:tentative="1">
      <w:start w:val="1"/>
      <w:numFmt w:val="bullet"/>
      <w:lvlText w:val=""/>
      <w:lvlJc w:val="left"/>
      <w:pPr>
        <w:ind w:left="6085" w:hanging="360"/>
      </w:pPr>
      <w:rPr>
        <w:rFonts w:ascii="Wingdings" w:hAnsi="Wingdings" w:hint="default"/>
      </w:rPr>
    </w:lvl>
    <w:lvl w:ilvl="6" w:tplc="400A0001" w:tentative="1">
      <w:start w:val="1"/>
      <w:numFmt w:val="bullet"/>
      <w:lvlText w:val=""/>
      <w:lvlJc w:val="left"/>
      <w:pPr>
        <w:ind w:left="6805" w:hanging="360"/>
      </w:pPr>
      <w:rPr>
        <w:rFonts w:ascii="Symbol" w:hAnsi="Symbol" w:hint="default"/>
      </w:rPr>
    </w:lvl>
    <w:lvl w:ilvl="7" w:tplc="400A0003" w:tentative="1">
      <w:start w:val="1"/>
      <w:numFmt w:val="bullet"/>
      <w:lvlText w:val="o"/>
      <w:lvlJc w:val="left"/>
      <w:pPr>
        <w:ind w:left="7525" w:hanging="360"/>
      </w:pPr>
      <w:rPr>
        <w:rFonts w:ascii="Courier New" w:hAnsi="Courier New" w:cs="Courier New" w:hint="default"/>
      </w:rPr>
    </w:lvl>
    <w:lvl w:ilvl="8" w:tplc="400A0005" w:tentative="1">
      <w:start w:val="1"/>
      <w:numFmt w:val="bullet"/>
      <w:lvlText w:val=""/>
      <w:lvlJc w:val="left"/>
      <w:pPr>
        <w:ind w:left="8245" w:hanging="360"/>
      </w:pPr>
      <w:rPr>
        <w:rFonts w:ascii="Wingdings" w:hAnsi="Wingdings" w:hint="default"/>
      </w:rPr>
    </w:lvl>
  </w:abstractNum>
  <w:abstractNum w:abstractNumId="36">
    <w:nsid w:val="3D3737F8"/>
    <w:multiLevelType w:val="hybridMultilevel"/>
    <w:tmpl w:val="A568F53A"/>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17">
      <w:start w:val="1"/>
      <w:numFmt w:val="lowerLetter"/>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7">
    <w:nsid w:val="3EBB562E"/>
    <w:multiLevelType w:val="hybridMultilevel"/>
    <w:tmpl w:val="E58A7552"/>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8">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9">
    <w:nsid w:val="453C5AB5"/>
    <w:multiLevelType w:val="hybridMultilevel"/>
    <w:tmpl w:val="1EAC0D88"/>
    <w:lvl w:ilvl="0" w:tplc="400A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48C62296"/>
    <w:multiLevelType w:val="hybridMultilevel"/>
    <w:tmpl w:val="15B6279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3">
    <w:nsid w:val="4D934C51"/>
    <w:multiLevelType w:val="hybridMultilevel"/>
    <w:tmpl w:val="245A1D98"/>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4">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56245FBF"/>
    <w:multiLevelType w:val="hybridMultilevel"/>
    <w:tmpl w:val="F25C53B8"/>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7">
    <w:nsid w:val="5C0F007B"/>
    <w:multiLevelType w:val="hybridMultilevel"/>
    <w:tmpl w:val="52BE9ECA"/>
    <w:lvl w:ilvl="0" w:tplc="400A0001">
      <w:start w:val="1"/>
      <w:numFmt w:val="bullet"/>
      <w:lvlText w:val=""/>
      <w:lvlJc w:val="left"/>
      <w:pPr>
        <w:ind w:left="2136" w:hanging="360"/>
      </w:pPr>
      <w:rPr>
        <w:rFonts w:ascii="Symbol" w:hAnsi="Symbol"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48">
    <w:nsid w:val="5FB72770"/>
    <w:multiLevelType w:val="hybridMultilevel"/>
    <w:tmpl w:val="5000882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9">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A254FFA"/>
    <w:multiLevelType w:val="multilevel"/>
    <w:tmpl w:val="C2025626"/>
    <w:lvl w:ilvl="0">
      <w:start w:val="1"/>
      <w:numFmt w:val="decimal"/>
      <w:lvlText w:val="%1."/>
      <w:lvlJc w:val="left"/>
      <w:pPr>
        <w:ind w:left="720" w:hanging="360"/>
      </w:pPr>
      <w:rPr>
        <w:color w:val="2E74B5" w:themeColor="accent1" w:themeShade="BF"/>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1">
    <w:nsid w:val="6C357629"/>
    <w:multiLevelType w:val="hybridMultilevel"/>
    <w:tmpl w:val="C15801CE"/>
    <w:lvl w:ilvl="0" w:tplc="400A0001">
      <w:start w:val="1"/>
      <w:numFmt w:val="bullet"/>
      <w:lvlText w:val=""/>
      <w:lvlJc w:val="left"/>
      <w:pPr>
        <w:ind w:left="2485" w:hanging="360"/>
      </w:pPr>
      <w:rPr>
        <w:rFonts w:ascii="Symbol" w:hAnsi="Symbol" w:hint="default"/>
      </w:rPr>
    </w:lvl>
    <w:lvl w:ilvl="1" w:tplc="400A0003" w:tentative="1">
      <w:start w:val="1"/>
      <w:numFmt w:val="bullet"/>
      <w:lvlText w:val="o"/>
      <w:lvlJc w:val="left"/>
      <w:pPr>
        <w:ind w:left="3205" w:hanging="360"/>
      </w:pPr>
      <w:rPr>
        <w:rFonts w:ascii="Courier New" w:hAnsi="Courier New" w:cs="Courier New" w:hint="default"/>
      </w:rPr>
    </w:lvl>
    <w:lvl w:ilvl="2" w:tplc="400A0005" w:tentative="1">
      <w:start w:val="1"/>
      <w:numFmt w:val="bullet"/>
      <w:lvlText w:val=""/>
      <w:lvlJc w:val="left"/>
      <w:pPr>
        <w:ind w:left="3925" w:hanging="360"/>
      </w:pPr>
      <w:rPr>
        <w:rFonts w:ascii="Wingdings" w:hAnsi="Wingdings" w:hint="default"/>
      </w:rPr>
    </w:lvl>
    <w:lvl w:ilvl="3" w:tplc="400A0001" w:tentative="1">
      <w:start w:val="1"/>
      <w:numFmt w:val="bullet"/>
      <w:lvlText w:val=""/>
      <w:lvlJc w:val="left"/>
      <w:pPr>
        <w:ind w:left="4645" w:hanging="360"/>
      </w:pPr>
      <w:rPr>
        <w:rFonts w:ascii="Symbol" w:hAnsi="Symbol" w:hint="default"/>
      </w:rPr>
    </w:lvl>
    <w:lvl w:ilvl="4" w:tplc="400A0003" w:tentative="1">
      <w:start w:val="1"/>
      <w:numFmt w:val="bullet"/>
      <w:lvlText w:val="o"/>
      <w:lvlJc w:val="left"/>
      <w:pPr>
        <w:ind w:left="5365" w:hanging="360"/>
      </w:pPr>
      <w:rPr>
        <w:rFonts w:ascii="Courier New" w:hAnsi="Courier New" w:cs="Courier New" w:hint="default"/>
      </w:rPr>
    </w:lvl>
    <w:lvl w:ilvl="5" w:tplc="400A0005" w:tentative="1">
      <w:start w:val="1"/>
      <w:numFmt w:val="bullet"/>
      <w:lvlText w:val=""/>
      <w:lvlJc w:val="left"/>
      <w:pPr>
        <w:ind w:left="6085" w:hanging="360"/>
      </w:pPr>
      <w:rPr>
        <w:rFonts w:ascii="Wingdings" w:hAnsi="Wingdings" w:hint="default"/>
      </w:rPr>
    </w:lvl>
    <w:lvl w:ilvl="6" w:tplc="400A0001" w:tentative="1">
      <w:start w:val="1"/>
      <w:numFmt w:val="bullet"/>
      <w:lvlText w:val=""/>
      <w:lvlJc w:val="left"/>
      <w:pPr>
        <w:ind w:left="6805" w:hanging="360"/>
      </w:pPr>
      <w:rPr>
        <w:rFonts w:ascii="Symbol" w:hAnsi="Symbol" w:hint="default"/>
      </w:rPr>
    </w:lvl>
    <w:lvl w:ilvl="7" w:tplc="400A0003" w:tentative="1">
      <w:start w:val="1"/>
      <w:numFmt w:val="bullet"/>
      <w:lvlText w:val="o"/>
      <w:lvlJc w:val="left"/>
      <w:pPr>
        <w:ind w:left="7525" w:hanging="360"/>
      </w:pPr>
      <w:rPr>
        <w:rFonts w:ascii="Courier New" w:hAnsi="Courier New" w:cs="Courier New" w:hint="default"/>
      </w:rPr>
    </w:lvl>
    <w:lvl w:ilvl="8" w:tplc="400A0005" w:tentative="1">
      <w:start w:val="1"/>
      <w:numFmt w:val="bullet"/>
      <w:lvlText w:val=""/>
      <w:lvlJc w:val="left"/>
      <w:pPr>
        <w:ind w:left="8245" w:hanging="360"/>
      </w:pPr>
      <w:rPr>
        <w:rFonts w:ascii="Wingdings" w:hAnsi="Wingdings" w:hint="default"/>
      </w:rPr>
    </w:lvl>
  </w:abstractNum>
  <w:abstractNum w:abstractNumId="52">
    <w:nsid w:val="6F2F2BDA"/>
    <w:multiLevelType w:val="hybridMultilevel"/>
    <w:tmpl w:val="2C98168E"/>
    <w:lvl w:ilvl="0" w:tplc="400A0001">
      <w:start w:val="1"/>
      <w:numFmt w:val="bullet"/>
      <w:lvlText w:val=""/>
      <w:lvlJc w:val="left"/>
      <w:pPr>
        <w:ind w:left="1440" w:hanging="360"/>
      </w:pPr>
      <w:rPr>
        <w:rFonts w:ascii="Symbol" w:hAnsi="Symbol" w:hint="default"/>
      </w:rPr>
    </w:lvl>
    <w:lvl w:ilvl="1" w:tplc="3DF07060">
      <w:start w:val="7"/>
      <w:numFmt w:val="bullet"/>
      <w:lvlText w:val="-"/>
      <w:lvlJc w:val="left"/>
      <w:pPr>
        <w:ind w:left="2160" w:hanging="360"/>
      </w:pPr>
      <w:rPr>
        <w:rFonts w:ascii="Tahoma" w:eastAsia="Times New Roman" w:hAnsi="Tahoma" w:cs="Tahoma"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3">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2BF4755"/>
    <w:multiLevelType w:val="hybridMultilevel"/>
    <w:tmpl w:val="B866AB28"/>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55">
    <w:nsid w:val="72C70F39"/>
    <w:multiLevelType w:val="hybridMultilevel"/>
    <w:tmpl w:val="67F0DD5E"/>
    <w:lvl w:ilvl="0" w:tplc="40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6">
    <w:nsid w:val="7772185E"/>
    <w:multiLevelType w:val="hybridMultilevel"/>
    <w:tmpl w:val="FE824974"/>
    <w:lvl w:ilvl="0" w:tplc="400A0001">
      <w:start w:val="1"/>
      <w:numFmt w:val="bullet"/>
      <w:lvlText w:val=""/>
      <w:lvlJc w:val="left"/>
      <w:pPr>
        <w:ind w:left="2485" w:hanging="360"/>
      </w:pPr>
      <w:rPr>
        <w:rFonts w:ascii="Symbol" w:hAnsi="Symbol" w:hint="default"/>
      </w:rPr>
    </w:lvl>
    <w:lvl w:ilvl="1" w:tplc="400A0003" w:tentative="1">
      <w:start w:val="1"/>
      <w:numFmt w:val="bullet"/>
      <w:lvlText w:val="o"/>
      <w:lvlJc w:val="left"/>
      <w:pPr>
        <w:ind w:left="3205" w:hanging="360"/>
      </w:pPr>
      <w:rPr>
        <w:rFonts w:ascii="Courier New" w:hAnsi="Courier New" w:cs="Courier New" w:hint="default"/>
      </w:rPr>
    </w:lvl>
    <w:lvl w:ilvl="2" w:tplc="400A0005" w:tentative="1">
      <w:start w:val="1"/>
      <w:numFmt w:val="bullet"/>
      <w:lvlText w:val=""/>
      <w:lvlJc w:val="left"/>
      <w:pPr>
        <w:ind w:left="3925" w:hanging="360"/>
      </w:pPr>
      <w:rPr>
        <w:rFonts w:ascii="Wingdings" w:hAnsi="Wingdings" w:hint="default"/>
      </w:rPr>
    </w:lvl>
    <w:lvl w:ilvl="3" w:tplc="400A0001" w:tentative="1">
      <w:start w:val="1"/>
      <w:numFmt w:val="bullet"/>
      <w:lvlText w:val=""/>
      <w:lvlJc w:val="left"/>
      <w:pPr>
        <w:ind w:left="4645" w:hanging="360"/>
      </w:pPr>
      <w:rPr>
        <w:rFonts w:ascii="Symbol" w:hAnsi="Symbol" w:hint="default"/>
      </w:rPr>
    </w:lvl>
    <w:lvl w:ilvl="4" w:tplc="400A0003" w:tentative="1">
      <w:start w:val="1"/>
      <w:numFmt w:val="bullet"/>
      <w:lvlText w:val="o"/>
      <w:lvlJc w:val="left"/>
      <w:pPr>
        <w:ind w:left="5365" w:hanging="360"/>
      </w:pPr>
      <w:rPr>
        <w:rFonts w:ascii="Courier New" w:hAnsi="Courier New" w:cs="Courier New" w:hint="default"/>
      </w:rPr>
    </w:lvl>
    <w:lvl w:ilvl="5" w:tplc="400A0005" w:tentative="1">
      <w:start w:val="1"/>
      <w:numFmt w:val="bullet"/>
      <w:lvlText w:val=""/>
      <w:lvlJc w:val="left"/>
      <w:pPr>
        <w:ind w:left="6085" w:hanging="360"/>
      </w:pPr>
      <w:rPr>
        <w:rFonts w:ascii="Wingdings" w:hAnsi="Wingdings" w:hint="default"/>
      </w:rPr>
    </w:lvl>
    <w:lvl w:ilvl="6" w:tplc="400A0001" w:tentative="1">
      <w:start w:val="1"/>
      <w:numFmt w:val="bullet"/>
      <w:lvlText w:val=""/>
      <w:lvlJc w:val="left"/>
      <w:pPr>
        <w:ind w:left="6805" w:hanging="360"/>
      </w:pPr>
      <w:rPr>
        <w:rFonts w:ascii="Symbol" w:hAnsi="Symbol" w:hint="default"/>
      </w:rPr>
    </w:lvl>
    <w:lvl w:ilvl="7" w:tplc="400A0003" w:tentative="1">
      <w:start w:val="1"/>
      <w:numFmt w:val="bullet"/>
      <w:lvlText w:val="o"/>
      <w:lvlJc w:val="left"/>
      <w:pPr>
        <w:ind w:left="7525" w:hanging="360"/>
      </w:pPr>
      <w:rPr>
        <w:rFonts w:ascii="Courier New" w:hAnsi="Courier New" w:cs="Courier New" w:hint="default"/>
      </w:rPr>
    </w:lvl>
    <w:lvl w:ilvl="8" w:tplc="400A0005" w:tentative="1">
      <w:start w:val="1"/>
      <w:numFmt w:val="bullet"/>
      <w:lvlText w:val=""/>
      <w:lvlJc w:val="left"/>
      <w:pPr>
        <w:ind w:left="8245" w:hanging="360"/>
      </w:pPr>
      <w:rPr>
        <w:rFonts w:ascii="Wingdings" w:hAnsi="Wingdings" w:hint="default"/>
      </w:rPr>
    </w:lvl>
  </w:abstractNum>
  <w:abstractNum w:abstractNumId="57">
    <w:nsid w:val="78657D5B"/>
    <w:multiLevelType w:val="hybridMultilevel"/>
    <w:tmpl w:val="E2C661DE"/>
    <w:lvl w:ilvl="0" w:tplc="400A0001">
      <w:start w:val="1"/>
      <w:numFmt w:val="bullet"/>
      <w:lvlText w:val=""/>
      <w:lvlJc w:val="left"/>
      <w:pPr>
        <w:ind w:left="2485" w:hanging="360"/>
      </w:pPr>
      <w:rPr>
        <w:rFonts w:ascii="Symbol" w:hAnsi="Symbol" w:hint="default"/>
      </w:rPr>
    </w:lvl>
    <w:lvl w:ilvl="1" w:tplc="400A0003" w:tentative="1">
      <w:start w:val="1"/>
      <w:numFmt w:val="bullet"/>
      <w:lvlText w:val="o"/>
      <w:lvlJc w:val="left"/>
      <w:pPr>
        <w:ind w:left="3205" w:hanging="360"/>
      </w:pPr>
      <w:rPr>
        <w:rFonts w:ascii="Courier New" w:hAnsi="Courier New" w:cs="Courier New" w:hint="default"/>
      </w:rPr>
    </w:lvl>
    <w:lvl w:ilvl="2" w:tplc="400A0005" w:tentative="1">
      <w:start w:val="1"/>
      <w:numFmt w:val="bullet"/>
      <w:lvlText w:val=""/>
      <w:lvlJc w:val="left"/>
      <w:pPr>
        <w:ind w:left="3925" w:hanging="360"/>
      </w:pPr>
      <w:rPr>
        <w:rFonts w:ascii="Wingdings" w:hAnsi="Wingdings" w:hint="default"/>
      </w:rPr>
    </w:lvl>
    <w:lvl w:ilvl="3" w:tplc="400A0001" w:tentative="1">
      <w:start w:val="1"/>
      <w:numFmt w:val="bullet"/>
      <w:lvlText w:val=""/>
      <w:lvlJc w:val="left"/>
      <w:pPr>
        <w:ind w:left="4645" w:hanging="360"/>
      </w:pPr>
      <w:rPr>
        <w:rFonts w:ascii="Symbol" w:hAnsi="Symbol" w:hint="default"/>
      </w:rPr>
    </w:lvl>
    <w:lvl w:ilvl="4" w:tplc="400A0003" w:tentative="1">
      <w:start w:val="1"/>
      <w:numFmt w:val="bullet"/>
      <w:lvlText w:val="o"/>
      <w:lvlJc w:val="left"/>
      <w:pPr>
        <w:ind w:left="5365" w:hanging="360"/>
      </w:pPr>
      <w:rPr>
        <w:rFonts w:ascii="Courier New" w:hAnsi="Courier New" w:cs="Courier New" w:hint="default"/>
      </w:rPr>
    </w:lvl>
    <w:lvl w:ilvl="5" w:tplc="400A0005" w:tentative="1">
      <w:start w:val="1"/>
      <w:numFmt w:val="bullet"/>
      <w:lvlText w:val=""/>
      <w:lvlJc w:val="left"/>
      <w:pPr>
        <w:ind w:left="6085" w:hanging="360"/>
      </w:pPr>
      <w:rPr>
        <w:rFonts w:ascii="Wingdings" w:hAnsi="Wingdings" w:hint="default"/>
      </w:rPr>
    </w:lvl>
    <w:lvl w:ilvl="6" w:tplc="400A0001" w:tentative="1">
      <w:start w:val="1"/>
      <w:numFmt w:val="bullet"/>
      <w:lvlText w:val=""/>
      <w:lvlJc w:val="left"/>
      <w:pPr>
        <w:ind w:left="6805" w:hanging="360"/>
      </w:pPr>
      <w:rPr>
        <w:rFonts w:ascii="Symbol" w:hAnsi="Symbol" w:hint="default"/>
      </w:rPr>
    </w:lvl>
    <w:lvl w:ilvl="7" w:tplc="400A0003" w:tentative="1">
      <w:start w:val="1"/>
      <w:numFmt w:val="bullet"/>
      <w:lvlText w:val="o"/>
      <w:lvlJc w:val="left"/>
      <w:pPr>
        <w:ind w:left="7525" w:hanging="360"/>
      </w:pPr>
      <w:rPr>
        <w:rFonts w:ascii="Courier New" w:hAnsi="Courier New" w:cs="Courier New" w:hint="default"/>
      </w:rPr>
    </w:lvl>
    <w:lvl w:ilvl="8" w:tplc="400A0005" w:tentative="1">
      <w:start w:val="1"/>
      <w:numFmt w:val="bullet"/>
      <w:lvlText w:val=""/>
      <w:lvlJc w:val="left"/>
      <w:pPr>
        <w:ind w:left="8245" w:hanging="360"/>
      </w:pPr>
      <w:rPr>
        <w:rFonts w:ascii="Wingdings" w:hAnsi="Wingdings" w:hint="default"/>
      </w:rPr>
    </w:lvl>
  </w:abstractNum>
  <w:abstractNum w:abstractNumId="58">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2"/>
  </w:num>
  <w:num w:numId="2">
    <w:abstractNumId w:val="14"/>
  </w:num>
  <w:num w:numId="3">
    <w:abstractNumId w:val="18"/>
  </w:num>
  <w:num w:numId="4">
    <w:abstractNumId w:val="45"/>
  </w:num>
  <w:num w:numId="5">
    <w:abstractNumId w:val="12"/>
  </w:num>
  <w:num w:numId="6">
    <w:abstractNumId w:val="33"/>
  </w:num>
  <w:num w:numId="7">
    <w:abstractNumId w:val="28"/>
  </w:num>
  <w:num w:numId="8">
    <w:abstractNumId w:val="58"/>
  </w:num>
  <w:num w:numId="9">
    <w:abstractNumId w:val="11"/>
  </w:num>
  <w:num w:numId="10">
    <w:abstractNumId w:val="5"/>
  </w:num>
  <w:num w:numId="11">
    <w:abstractNumId w:val="2"/>
  </w:num>
  <w:num w:numId="12">
    <w:abstractNumId w:val="19"/>
  </w:num>
  <w:num w:numId="13">
    <w:abstractNumId w:val="53"/>
  </w:num>
  <w:num w:numId="14">
    <w:abstractNumId w:val="3"/>
  </w:num>
  <w:num w:numId="15">
    <w:abstractNumId w:val="41"/>
  </w:num>
  <w:num w:numId="16">
    <w:abstractNumId w:val="38"/>
  </w:num>
  <w:num w:numId="17">
    <w:abstractNumId w:val="7"/>
  </w:num>
  <w:num w:numId="18">
    <w:abstractNumId w:val="27"/>
  </w:num>
  <w:num w:numId="19">
    <w:abstractNumId w:val="13"/>
  </w:num>
  <w:num w:numId="20">
    <w:abstractNumId w:val="17"/>
  </w:num>
  <w:num w:numId="21">
    <w:abstractNumId w:val="22"/>
  </w:num>
  <w:num w:numId="22">
    <w:abstractNumId w:val="31"/>
  </w:num>
  <w:num w:numId="23">
    <w:abstractNumId w:val="30"/>
  </w:num>
  <w:num w:numId="24">
    <w:abstractNumId w:val="49"/>
  </w:num>
  <w:num w:numId="25">
    <w:abstractNumId w:val="4"/>
  </w:num>
  <w:num w:numId="26">
    <w:abstractNumId w:val="34"/>
  </w:num>
  <w:num w:numId="27">
    <w:abstractNumId w:val="25"/>
  </w:num>
  <w:num w:numId="28">
    <w:abstractNumId w:val="40"/>
  </w:num>
  <w:num w:numId="29">
    <w:abstractNumId w:val="44"/>
  </w:num>
  <w:num w:numId="30">
    <w:abstractNumId w:val="50"/>
  </w:num>
  <w:num w:numId="31">
    <w:abstractNumId w:val="55"/>
  </w:num>
  <w:num w:numId="32">
    <w:abstractNumId w:val="37"/>
  </w:num>
  <w:num w:numId="33">
    <w:abstractNumId w:val="26"/>
  </w:num>
  <w:num w:numId="34">
    <w:abstractNumId w:val="39"/>
  </w:num>
  <w:num w:numId="35">
    <w:abstractNumId w:val="42"/>
  </w:num>
  <w:num w:numId="36">
    <w:abstractNumId w:val="24"/>
  </w:num>
  <w:num w:numId="37">
    <w:abstractNumId w:val="48"/>
  </w:num>
  <w:num w:numId="38">
    <w:abstractNumId w:val="9"/>
  </w:num>
  <w:num w:numId="39">
    <w:abstractNumId w:val="0"/>
  </w:num>
  <w:num w:numId="40">
    <w:abstractNumId w:val="20"/>
  </w:num>
  <w:num w:numId="41">
    <w:abstractNumId w:val="52"/>
  </w:num>
  <w:num w:numId="42">
    <w:abstractNumId w:val="6"/>
  </w:num>
  <w:num w:numId="43">
    <w:abstractNumId w:val="36"/>
  </w:num>
  <w:num w:numId="44">
    <w:abstractNumId w:val="54"/>
  </w:num>
  <w:num w:numId="45">
    <w:abstractNumId w:val="46"/>
  </w:num>
  <w:num w:numId="46">
    <w:abstractNumId w:val="16"/>
  </w:num>
  <w:num w:numId="47">
    <w:abstractNumId w:val="8"/>
  </w:num>
  <w:num w:numId="48">
    <w:abstractNumId w:val="29"/>
  </w:num>
  <w:num w:numId="49">
    <w:abstractNumId w:val="43"/>
  </w:num>
  <w:num w:numId="50">
    <w:abstractNumId w:val="1"/>
  </w:num>
  <w:num w:numId="51">
    <w:abstractNumId w:val="21"/>
  </w:num>
  <w:num w:numId="52">
    <w:abstractNumId w:val="57"/>
  </w:num>
  <w:num w:numId="53">
    <w:abstractNumId w:val="10"/>
  </w:num>
  <w:num w:numId="54">
    <w:abstractNumId w:val="15"/>
  </w:num>
  <w:num w:numId="55">
    <w:abstractNumId w:val="56"/>
  </w:num>
  <w:num w:numId="56">
    <w:abstractNumId w:val="35"/>
  </w:num>
  <w:num w:numId="57">
    <w:abstractNumId w:val="51"/>
  </w:num>
  <w:num w:numId="58">
    <w:abstractNumId w:val="47"/>
  </w:num>
  <w:num w:numId="59">
    <w:abstractNumId w:val="2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5643"/>
    <w:rsid w:val="00046029"/>
    <w:rsid w:val="00084C9D"/>
    <w:rsid w:val="00156AA4"/>
    <w:rsid w:val="00187933"/>
    <w:rsid w:val="0031499A"/>
    <w:rsid w:val="00331D19"/>
    <w:rsid w:val="00375C11"/>
    <w:rsid w:val="003B188F"/>
    <w:rsid w:val="003D05C7"/>
    <w:rsid w:val="004949AB"/>
    <w:rsid w:val="004A0D18"/>
    <w:rsid w:val="004B56E9"/>
    <w:rsid w:val="00523480"/>
    <w:rsid w:val="00586175"/>
    <w:rsid w:val="005914F2"/>
    <w:rsid w:val="005A4BD4"/>
    <w:rsid w:val="00614075"/>
    <w:rsid w:val="00620EC4"/>
    <w:rsid w:val="006240FF"/>
    <w:rsid w:val="00624743"/>
    <w:rsid w:val="00641D56"/>
    <w:rsid w:val="00645AD3"/>
    <w:rsid w:val="00664901"/>
    <w:rsid w:val="006B4E8B"/>
    <w:rsid w:val="006D5E32"/>
    <w:rsid w:val="00712F1D"/>
    <w:rsid w:val="007364DA"/>
    <w:rsid w:val="00856255"/>
    <w:rsid w:val="00887F32"/>
    <w:rsid w:val="00891E03"/>
    <w:rsid w:val="008C22AA"/>
    <w:rsid w:val="0090465C"/>
    <w:rsid w:val="00907F65"/>
    <w:rsid w:val="009113B2"/>
    <w:rsid w:val="00946400"/>
    <w:rsid w:val="00951815"/>
    <w:rsid w:val="00962249"/>
    <w:rsid w:val="00980BE0"/>
    <w:rsid w:val="00991969"/>
    <w:rsid w:val="009C0573"/>
    <w:rsid w:val="00A42709"/>
    <w:rsid w:val="00A43404"/>
    <w:rsid w:val="00A67CC2"/>
    <w:rsid w:val="00A97782"/>
    <w:rsid w:val="00AB47B7"/>
    <w:rsid w:val="00AF0E93"/>
    <w:rsid w:val="00AF56F3"/>
    <w:rsid w:val="00B11401"/>
    <w:rsid w:val="00B413CB"/>
    <w:rsid w:val="00B73E17"/>
    <w:rsid w:val="00BB79A1"/>
    <w:rsid w:val="00C2370A"/>
    <w:rsid w:val="00C344DE"/>
    <w:rsid w:val="00D33BA8"/>
    <w:rsid w:val="00DA0849"/>
    <w:rsid w:val="00DC3795"/>
    <w:rsid w:val="00DF697F"/>
    <w:rsid w:val="00E047E2"/>
    <w:rsid w:val="00E370AB"/>
    <w:rsid w:val="00E53BD8"/>
    <w:rsid w:val="00E82488"/>
    <w:rsid w:val="00EF3C68"/>
    <w:rsid w:val="00F133C3"/>
    <w:rsid w:val="00FD768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84012A18-3894-4A5B-89A7-3C524748E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1"/>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2"/>
      </w:numPr>
      <w:jc w:val="both"/>
    </w:pPr>
    <w:rPr>
      <w:rFonts w:ascii="Arial" w:hAnsi="Arial"/>
      <w:sz w:val="18"/>
      <w:szCs w:val="20"/>
    </w:rPr>
  </w:style>
  <w:style w:type="paragraph" w:styleId="Listaconvietas">
    <w:name w:val="List Bullet"/>
    <w:basedOn w:val="Normal"/>
    <w:autoRedefine/>
    <w:semiHidden/>
    <w:rsid w:val="0031499A"/>
    <w:pPr>
      <w:numPr>
        <w:ilvl w:val="3"/>
        <w:numId w:val="22"/>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184819">
      <w:bodyDiv w:val="1"/>
      <w:marLeft w:val="0"/>
      <w:marRight w:val="0"/>
      <w:marTop w:val="0"/>
      <w:marBottom w:val="0"/>
      <w:divBdr>
        <w:top w:val="none" w:sz="0" w:space="0" w:color="auto"/>
        <w:left w:val="none" w:sz="0" w:space="0" w:color="auto"/>
        <w:bottom w:val="none" w:sz="0" w:space="0" w:color="auto"/>
        <w:right w:val="none" w:sz="0" w:space="0" w:color="auto"/>
      </w:divBdr>
    </w:div>
    <w:div w:id="1353149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76122-6BA4-4212-A588-3ADFFCCEA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76</Pages>
  <Words>29486</Words>
  <Characters>162174</Characters>
  <Application>Microsoft Office Word</Application>
  <DocSecurity>0</DocSecurity>
  <Lines>1351</Lines>
  <Paragraphs>382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dtrglp6</cp:lastModifiedBy>
  <cp:revision>7</cp:revision>
  <dcterms:created xsi:type="dcterms:W3CDTF">2016-03-11T15:39:00Z</dcterms:created>
  <dcterms:modified xsi:type="dcterms:W3CDTF">2016-03-14T19:45:00Z</dcterms:modified>
</cp:coreProperties>
</file>