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1C4082" w:rsidRDefault="0031499A" w:rsidP="00046394">
      <w:pPr>
        <w:pStyle w:val="Ttulo3"/>
        <w:keepLines w:val="0"/>
        <w:numPr>
          <w:ilvl w:val="0"/>
          <w:numId w:val="12"/>
        </w:numPr>
        <w:spacing w:before="240" w:line="252" w:lineRule="auto"/>
        <w:contextualSpacing/>
        <w:jc w:val="both"/>
        <w:rPr>
          <w:rFonts w:asciiTheme="minorHAnsi" w:eastAsia="Times New Roman" w:hAnsiTheme="minorHAnsi" w:cstheme="minorHAnsi"/>
          <w:bCs w:val="0"/>
          <w:color w:val="auto"/>
          <w:kern w:val="28"/>
        </w:rPr>
      </w:pPr>
      <w:bookmarkStart w:id="0" w:name="_GoBack"/>
      <w:bookmarkEnd w:id="0"/>
      <w:r w:rsidRPr="001C4082">
        <w:rPr>
          <w:rFonts w:asciiTheme="minorHAnsi" w:eastAsia="Times New Roman" w:hAnsiTheme="minorHAnsi" w:cstheme="minorHAnsi"/>
          <w:color w:val="000000" w:themeColor="text1"/>
          <w:lang w:val="es-ES" w:eastAsia="es-BO"/>
        </w:rPr>
        <w:t>INSTALACIÓN DE FAENAS - PROVISIÓN Y COLOCADO DE LETREROS DE OBRA.</w:t>
      </w:r>
    </w:p>
    <w:p w:rsidR="0031499A" w:rsidRPr="001C4082" w:rsidRDefault="0031499A" w:rsidP="000D5B3B">
      <w:pPr>
        <w:spacing w:line="252" w:lineRule="auto"/>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31499A" w:rsidRPr="001C4082" w:rsidRDefault="0031499A" w:rsidP="000D5B3B">
      <w:pPr>
        <w:spacing w:line="252" w:lineRule="auto"/>
        <w:contextualSpacing/>
        <w:jc w:val="both"/>
        <w:rPr>
          <w:rFonts w:asciiTheme="minorHAnsi" w:hAnsiTheme="minorHAnsi" w:cstheme="minorHAnsi"/>
          <w:b/>
          <w:sz w:val="20"/>
          <w:szCs w:val="20"/>
        </w:rPr>
      </w:pPr>
    </w:p>
    <w:p w:rsidR="0031499A" w:rsidRPr="001C4082" w:rsidRDefault="0031499A" w:rsidP="000D5B3B">
      <w:pPr>
        <w:pStyle w:val="Prrafodelista"/>
        <w:numPr>
          <w:ilvl w:val="0"/>
          <w:numId w:val="5"/>
        </w:numPr>
        <w:autoSpaceDE w:val="0"/>
        <w:autoSpaceDN w:val="0"/>
        <w:adjustRightInd w:val="0"/>
        <w:spacing w:line="252" w:lineRule="auto"/>
        <w:contextualSpacing/>
        <w:jc w:val="both"/>
        <w:rPr>
          <w:rFonts w:asciiTheme="minorHAnsi" w:eastAsia="Arial Unicode MS" w:hAnsiTheme="minorHAnsi" w:cstheme="minorHAnsi"/>
          <w:b/>
          <w:bCs/>
          <w:iCs/>
          <w:vanish/>
          <w:sz w:val="20"/>
          <w:szCs w:val="20"/>
          <w:lang w:val="es-ES_tradnl"/>
        </w:rPr>
      </w:pPr>
      <w:bookmarkStart w:id="1" w:name="_Toc314666489"/>
    </w:p>
    <w:p w:rsidR="0031499A" w:rsidRPr="001C4082" w:rsidRDefault="0031499A" w:rsidP="000D5B3B">
      <w:pPr>
        <w:pStyle w:val="Prrafodelista"/>
        <w:numPr>
          <w:ilvl w:val="0"/>
          <w:numId w:val="5"/>
        </w:numPr>
        <w:autoSpaceDE w:val="0"/>
        <w:autoSpaceDN w:val="0"/>
        <w:adjustRightInd w:val="0"/>
        <w:spacing w:line="252" w:lineRule="auto"/>
        <w:contextualSpacing/>
        <w:jc w:val="both"/>
        <w:rPr>
          <w:rFonts w:asciiTheme="minorHAnsi" w:eastAsia="Arial Unicode MS" w:hAnsiTheme="minorHAnsi" w:cstheme="minorHAnsi"/>
          <w:b/>
          <w:bCs/>
          <w:iCs/>
          <w:vanish/>
          <w:sz w:val="20"/>
          <w:szCs w:val="20"/>
          <w:lang w:val="es-ES_tradnl"/>
        </w:rPr>
      </w:pPr>
    </w:p>
    <w:bookmarkEnd w:id="1"/>
    <w:p w:rsidR="0031499A" w:rsidRDefault="0031499A" w:rsidP="000D5B3B">
      <w:pPr>
        <w:pStyle w:val="Estilo1"/>
        <w:numPr>
          <w:ilvl w:val="1"/>
          <w:numId w:val="4"/>
        </w:numPr>
        <w:tabs>
          <w:tab w:val="clear" w:pos="780"/>
          <w:tab w:val="num" w:pos="426"/>
        </w:tabs>
        <w:spacing w:line="252" w:lineRule="auto"/>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CE62B3" w:rsidRPr="001C4082" w:rsidRDefault="00CE62B3" w:rsidP="000D5B3B">
      <w:pPr>
        <w:pStyle w:val="Estilo1"/>
        <w:spacing w:line="252" w:lineRule="auto"/>
        <w:ind w:left="780"/>
        <w:contextualSpacing/>
        <w:rPr>
          <w:rFonts w:asciiTheme="minorHAnsi" w:hAnsiTheme="minorHAnsi" w:cstheme="minorHAnsi"/>
          <w:sz w:val="20"/>
          <w:szCs w:val="20"/>
        </w:rPr>
      </w:pPr>
    </w:p>
    <w:p w:rsidR="0031499A" w:rsidRPr="001C4082" w:rsidRDefault="0031499A" w:rsidP="000D5B3B">
      <w:pPr>
        <w:autoSpaceDE w:val="0"/>
        <w:autoSpaceDN w:val="0"/>
        <w:adjustRightInd w:val="0"/>
        <w:spacing w:line="252" w:lineRule="auto"/>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Pr="001C4082" w:rsidRDefault="0031499A" w:rsidP="000D5B3B">
      <w:pPr>
        <w:autoSpaceDE w:val="0"/>
        <w:autoSpaceDN w:val="0"/>
        <w:adjustRightInd w:val="0"/>
        <w:spacing w:line="252" w:lineRule="auto"/>
        <w:contextualSpacing/>
        <w:jc w:val="both"/>
        <w:rPr>
          <w:rFonts w:asciiTheme="minorHAnsi" w:hAnsiTheme="minorHAnsi" w:cstheme="minorHAnsi"/>
          <w:iCs/>
          <w:sz w:val="20"/>
          <w:szCs w:val="20"/>
          <w:lang w:val="es-ES_tradnl"/>
        </w:rPr>
      </w:pPr>
      <w:bookmarkStart w:id="4"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Pr="001C4082" w:rsidRDefault="0031499A" w:rsidP="000D5B3B">
      <w:pPr>
        <w:pBdr>
          <w:top w:val="single" w:sz="4" w:space="1" w:color="auto"/>
          <w:left w:val="single" w:sz="4" w:space="0" w:color="auto"/>
          <w:bottom w:val="single" w:sz="4" w:space="1" w:color="auto"/>
          <w:right w:val="single" w:sz="4" w:space="4" w:color="auto"/>
          <w:between w:val="single" w:sz="4" w:space="1" w:color="auto"/>
          <w:bar w:val="single" w:sz="4" w:color="auto"/>
        </w:pBdr>
        <w:spacing w:line="252" w:lineRule="auto"/>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CANTIDAD</w:t>
      </w:r>
    </w:p>
    <w:p w:rsidR="0031499A" w:rsidRPr="001C4082" w:rsidRDefault="0031499A" w:rsidP="000D5B3B">
      <w:pPr>
        <w:pBdr>
          <w:top w:val="single" w:sz="4" w:space="1" w:color="auto"/>
          <w:left w:val="single" w:sz="4" w:space="0" w:color="auto"/>
          <w:bottom w:val="single" w:sz="4" w:space="1" w:color="auto"/>
          <w:right w:val="single" w:sz="4" w:space="4" w:color="auto"/>
          <w:between w:val="single" w:sz="4" w:space="1" w:color="auto"/>
          <w:bar w:val="single" w:sz="4" w:color="auto"/>
        </w:pBdr>
        <w:spacing w:line="252" w:lineRule="auto"/>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DEPOSITO DE MATERIALES CON OFICINA DE OBRA          PZA                              # (definición del distrito de acuerdo al alcance del proyecto)</w:t>
      </w:r>
    </w:p>
    <w:p w:rsidR="0031499A" w:rsidRPr="001C4082" w:rsidRDefault="0031499A" w:rsidP="000D5B3B">
      <w:pPr>
        <w:pBdr>
          <w:top w:val="single" w:sz="4" w:space="1" w:color="auto"/>
          <w:left w:val="single" w:sz="4" w:space="0" w:color="auto"/>
          <w:bottom w:val="single" w:sz="4" w:space="1" w:color="auto"/>
          <w:right w:val="single" w:sz="4" w:space="4" w:color="auto"/>
          <w:between w:val="single" w:sz="4" w:space="1" w:color="auto"/>
          <w:bar w:val="single" w:sz="4" w:color="auto"/>
        </w:pBdr>
        <w:spacing w:line="252" w:lineRule="auto"/>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(definición del distrito de acuerdo al alcance del proyecto)</w:t>
      </w: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Default="0031499A" w:rsidP="000D5B3B">
      <w:pPr>
        <w:pStyle w:val="Estilo1"/>
        <w:numPr>
          <w:ilvl w:val="1"/>
          <w:numId w:val="4"/>
        </w:numPr>
        <w:tabs>
          <w:tab w:val="clear" w:pos="780"/>
          <w:tab w:val="num" w:pos="426"/>
        </w:tabs>
        <w:spacing w:line="252" w:lineRule="auto"/>
        <w:ind w:hanging="780"/>
        <w:contextualSpacing/>
        <w:rPr>
          <w:rFonts w:asciiTheme="minorHAnsi" w:hAnsiTheme="minorHAnsi" w:cstheme="minorHAnsi"/>
          <w:sz w:val="20"/>
          <w:szCs w:val="20"/>
        </w:rPr>
      </w:pPr>
      <w:bookmarkStart w:id="5" w:name="_Toc314666493"/>
      <w:r w:rsidRPr="001C4082">
        <w:rPr>
          <w:rFonts w:asciiTheme="minorHAnsi" w:hAnsiTheme="minorHAnsi" w:cstheme="minorHAnsi"/>
          <w:sz w:val="20"/>
          <w:szCs w:val="20"/>
        </w:rPr>
        <w:t>MATERIALES, HERRAMIENTAS Y EQUIPO</w:t>
      </w:r>
      <w:bookmarkEnd w:id="5"/>
    </w:p>
    <w:p w:rsidR="00CE62B3" w:rsidRPr="001C4082" w:rsidRDefault="00CE62B3" w:rsidP="000D5B3B">
      <w:pPr>
        <w:pStyle w:val="Estilo1"/>
        <w:spacing w:line="252" w:lineRule="auto"/>
        <w:contextualSpacing/>
        <w:rPr>
          <w:rFonts w:asciiTheme="minorHAnsi" w:hAnsiTheme="minorHAnsi" w:cstheme="minorHAnsi"/>
          <w:sz w:val="20"/>
          <w:szCs w:val="20"/>
        </w:rPr>
      </w:pPr>
    </w:p>
    <w:p w:rsidR="0031499A" w:rsidRPr="001C4082" w:rsidRDefault="0031499A" w:rsidP="000D5B3B">
      <w:pPr>
        <w:pStyle w:val="Estilo1"/>
        <w:spacing w:line="252"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1C4082" w:rsidRDefault="0031499A" w:rsidP="000D5B3B">
      <w:pPr>
        <w:pStyle w:val="Prrafodelista"/>
        <w:numPr>
          <w:ilvl w:val="0"/>
          <w:numId w:val="6"/>
        </w:numPr>
        <w:spacing w:before="240" w:after="240" w:line="252"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0D5B3B">
      <w:pPr>
        <w:pStyle w:val="Prrafodelista"/>
        <w:numPr>
          <w:ilvl w:val="0"/>
          <w:numId w:val="6"/>
        </w:numPr>
        <w:spacing w:before="240" w:after="240" w:line="252" w:lineRule="auto"/>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31499A" w:rsidRDefault="0031499A" w:rsidP="000D5B3B">
      <w:pPr>
        <w:pStyle w:val="Estilo1"/>
        <w:numPr>
          <w:ilvl w:val="1"/>
          <w:numId w:val="4"/>
        </w:numPr>
        <w:tabs>
          <w:tab w:val="clear" w:pos="780"/>
          <w:tab w:val="num" w:pos="426"/>
        </w:tabs>
        <w:spacing w:line="252" w:lineRule="auto"/>
        <w:ind w:hanging="780"/>
        <w:contextualSpacing/>
        <w:rPr>
          <w:rFonts w:asciiTheme="minorHAnsi" w:hAnsiTheme="minorHAnsi" w:cstheme="minorHAnsi"/>
          <w:sz w:val="20"/>
          <w:szCs w:val="20"/>
        </w:rPr>
      </w:pPr>
      <w:bookmarkStart w:id="6" w:name="_Toc314666495"/>
      <w:r w:rsidRPr="001C4082">
        <w:rPr>
          <w:rFonts w:asciiTheme="minorHAnsi" w:hAnsiTheme="minorHAnsi" w:cstheme="minorHAnsi"/>
          <w:sz w:val="20"/>
          <w:szCs w:val="20"/>
        </w:rPr>
        <w:t>PROCEDIMIENTO PARA LA EJECUCIÓN</w:t>
      </w:r>
      <w:bookmarkEnd w:id="6"/>
    </w:p>
    <w:p w:rsidR="00CE62B3" w:rsidRPr="001C4082" w:rsidRDefault="00CE62B3" w:rsidP="000D5B3B">
      <w:pPr>
        <w:pStyle w:val="Estilo1"/>
        <w:spacing w:line="252" w:lineRule="auto"/>
        <w:contextualSpacing/>
        <w:rPr>
          <w:rFonts w:asciiTheme="minorHAnsi" w:hAnsiTheme="minorHAnsi" w:cstheme="minorHAnsi"/>
          <w:sz w:val="20"/>
          <w:szCs w:val="20"/>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bookmarkStart w:id="7"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w:t>
      </w:r>
      <w:r w:rsidRPr="001C4082">
        <w:rPr>
          <w:rFonts w:asciiTheme="minorHAnsi" w:eastAsia="Arial Unicode MS" w:hAnsiTheme="minorHAnsi" w:cstheme="minorHAnsi"/>
          <w:sz w:val="20"/>
          <w:szCs w:val="20"/>
          <w:lang w:val="es-ES_tradnl"/>
        </w:rPr>
        <w:lastRenderedPageBreak/>
        <w:t>obras mecánicas de YPFB</w:t>
      </w:r>
      <w:bookmarkEnd w:id="7"/>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Default="0031499A" w:rsidP="000D5B3B">
      <w:pPr>
        <w:spacing w:line="252" w:lineRule="auto"/>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FD5FEA" w:rsidRPr="001C4082" w:rsidRDefault="00FD5FEA" w:rsidP="000D5B3B">
      <w:pPr>
        <w:spacing w:line="252" w:lineRule="auto"/>
        <w:contextualSpacing/>
        <w:jc w:val="both"/>
        <w:rPr>
          <w:rFonts w:asciiTheme="minorHAnsi" w:eastAsia="Arial Unicode MS" w:hAnsiTheme="minorHAnsi" w:cstheme="minorHAnsi"/>
          <w:sz w:val="20"/>
          <w:szCs w:val="20"/>
          <w:lang w:val="es-BO"/>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bookmarkStart w:id="8"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bookmarkStart w:id="9"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1C4082">
        <w:rPr>
          <w:rFonts w:asciiTheme="minorHAnsi" w:eastAsia="Arial Unicode MS" w:hAnsiTheme="minorHAnsi" w:cstheme="minorHAnsi"/>
          <w:sz w:val="20"/>
          <w:szCs w:val="20"/>
        </w:rPr>
        <w:t>impresión, que correrá por cuenta del CONTRATISTA.</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0D5B3B">
      <w:pPr>
        <w:spacing w:line="252" w:lineRule="auto"/>
        <w:contextualSpacing/>
        <w:jc w:val="both"/>
        <w:rPr>
          <w:rFonts w:asciiTheme="minorHAnsi" w:eastAsia="Arial Unicode MS" w:hAnsiTheme="minorHAnsi" w:cstheme="minorHAnsi"/>
          <w:sz w:val="20"/>
          <w:szCs w:val="20"/>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CE62B3"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1C4082" w:rsidRDefault="0031499A" w:rsidP="000D5B3B">
      <w:pPr>
        <w:spacing w:line="252" w:lineRule="auto"/>
        <w:contextualSpacing/>
        <w:jc w:val="both"/>
        <w:rPr>
          <w:rFonts w:asciiTheme="minorHAnsi" w:eastAsia="Arial Unicode MS" w:hAnsiTheme="minorHAnsi" w:cstheme="minorHAnsi"/>
          <w:sz w:val="20"/>
          <w:szCs w:val="20"/>
          <w:lang w:val="es-ES_tradnl"/>
        </w:rPr>
      </w:pPr>
    </w:p>
    <w:p w:rsidR="00CE62B3" w:rsidRDefault="0031499A" w:rsidP="000D5B3B">
      <w:pPr>
        <w:pStyle w:val="Estilo1"/>
        <w:numPr>
          <w:ilvl w:val="1"/>
          <w:numId w:val="4"/>
        </w:numPr>
        <w:tabs>
          <w:tab w:val="clear" w:pos="780"/>
          <w:tab w:val="num" w:pos="993"/>
        </w:tabs>
        <w:spacing w:line="252" w:lineRule="auto"/>
        <w:ind w:left="426" w:hanging="426"/>
        <w:contextualSpacing/>
        <w:rPr>
          <w:rFonts w:asciiTheme="minorHAnsi" w:hAnsiTheme="minorHAnsi" w:cstheme="minorHAnsi"/>
          <w:sz w:val="20"/>
          <w:szCs w:val="20"/>
        </w:rPr>
      </w:pPr>
      <w:bookmarkStart w:id="10" w:name="_Toc314666502"/>
      <w:r w:rsidRPr="001C4082">
        <w:rPr>
          <w:rFonts w:asciiTheme="minorHAnsi" w:hAnsiTheme="minorHAnsi" w:cstheme="minorHAnsi"/>
          <w:sz w:val="20"/>
          <w:szCs w:val="20"/>
        </w:rPr>
        <w:t>MEDIDAS DE MITIGACIÓN AMBIENTAL</w:t>
      </w:r>
    </w:p>
    <w:p w:rsidR="00CE62B3" w:rsidRPr="00CE62B3" w:rsidRDefault="00CE62B3" w:rsidP="000D5B3B">
      <w:pPr>
        <w:pStyle w:val="Estilo1"/>
        <w:spacing w:line="252" w:lineRule="auto"/>
        <w:ind w:left="426"/>
        <w:contextualSpacing/>
        <w:rPr>
          <w:rFonts w:asciiTheme="minorHAnsi" w:hAnsiTheme="minorHAnsi" w:cstheme="minorHAnsi"/>
          <w:sz w:val="20"/>
          <w:szCs w:val="20"/>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62B3" w:rsidRPr="001C4082" w:rsidRDefault="00CE62B3"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0D5B3B">
      <w:pPr>
        <w:pStyle w:val="Estilo1"/>
        <w:spacing w:line="252" w:lineRule="auto"/>
        <w:ind w:left="426"/>
        <w:contextualSpacing/>
        <w:rPr>
          <w:rFonts w:asciiTheme="minorHAnsi" w:hAnsiTheme="minorHAnsi" w:cstheme="minorHAnsi"/>
          <w:sz w:val="20"/>
          <w:szCs w:val="20"/>
        </w:rPr>
      </w:pPr>
    </w:p>
    <w:p w:rsidR="00CE62B3" w:rsidRDefault="0031499A" w:rsidP="000D5B3B">
      <w:pPr>
        <w:pStyle w:val="Estilo1"/>
        <w:numPr>
          <w:ilvl w:val="1"/>
          <w:numId w:val="4"/>
        </w:numPr>
        <w:tabs>
          <w:tab w:val="clear" w:pos="780"/>
          <w:tab w:val="num" w:pos="993"/>
        </w:tabs>
        <w:spacing w:line="252" w:lineRule="auto"/>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11" w:name="_Toc314666503"/>
      <w:bookmarkEnd w:id="10"/>
    </w:p>
    <w:p w:rsidR="00CE62B3" w:rsidRPr="00CE62B3" w:rsidRDefault="00CE62B3" w:rsidP="000D5B3B">
      <w:pPr>
        <w:pStyle w:val="Estilo1"/>
        <w:spacing w:line="252" w:lineRule="auto"/>
        <w:ind w:left="426"/>
        <w:contextualSpacing/>
        <w:rPr>
          <w:rFonts w:asciiTheme="minorHAnsi" w:hAnsiTheme="minorHAnsi" w:cstheme="minorHAnsi"/>
          <w:sz w:val="20"/>
          <w:szCs w:val="20"/>
        </w:rPr>
      </w:pPr>
    </w:p>
    <w:p w:rsidR="0031499A" w:rsidRPr="001C4082" w:rsidRDefault="0031499A" w:rsidP="000D5B3B">
      <w:pPr>
        <w:pStyle w:val="Estilo1"/>
        <w:spacing w:line="252" w:lineRule="auto"/>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w:t>
      </w:r>
      <w:r w:rsidRPr="001C4082">
        <w:rPr>
          <w:rFonts w:asciiTheme="minorHAnsi" w:hAnsiTheme="minorHAnsi" w:cstheme="minorHAnsi"/>
          <w:b w:val="0"/>
          <w:kern w:val="28"/>
          <w:sz w:val="20"/>
          <w:szCs w:val="20"/>
        </w:rPr>
        <w:lastRenderedPageBreak/>
        <w:t>de pago se efectuara de acuerdo al precio unitario de la propuesta aceptada y deberá respaldarse con un registro fotográfico de cada actividad que se realice en el presente ítem.</w:t>
      </w:r>
    </w:p>
    <w:p w:rsidR="0031499A" w:rsidRDefault="0031499A"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9F3864" w:rsidRDefault="009F3864"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CE62B3" w:rsidRDefault="00CE62B3" w:rsidP="000D5B3B">
      <w:pPr>
        <w:spacing w:before="100" w:beforeAutospacing="1" w:after="100" w:afterAutospacing="1" w:line="252" w:lineRule="auto"/>
        <w:contextualSpacing/>
        <w:jc w:val="both"/>
        <w:rPr>
          <w:rFonts w:asciiTheme="minorHAnsi" w:hAnsiTheme="minorHAnsi" w:cstheme="minorHAnsi"/>
          <w:kern w:val="28"/>
          <w:sz w:val="20"/>
          <w:szCs w:val="20"/>
          <w:lang w:val="es-ES_tradnl"/>
        </w:rPr>
      </w:pPr>
    </w:p>
    <w:p w:rsidR="0031499A" w:rsidRPr="001C4082" w:rsidRDefault="0031499A" w:rsidP="00046394">
      <w:pPr>
        <w:pStyle w:val="Ttulo3"/>
        <w:keepLines w:val="0"/>
        <w:numPr>
          <w:ilvl w:val="0"/>
          <w:numId w:val="12"/>
        </w:numPr>
        <w:spacing w:before="0" w:line="252" w:lineRule="auto"/>
        <w:contextualSpacing/>
        <w:jc w:val="both"/>
        <w:rPr>
          <w:rFonts w:asciiTheme="minorHAnsi" w:eastAsia="Times New Roman" w:hAnsiTheme="minorHAnsi" w:cstheme="minorHAnsi"/>
          <w:iCs/>
          <w:color w:val="auto"/>
          <w:lang w:val="es-ES_tradnl" w:eastAsia="es-ES"/>
        </w:rPr>
      </w:pPr>
      <w:r w:rsidRPr="001C4082">
        <w:rPr>
          <w:rFonts w:asciiTheme="minorHAnsi" w:eastAsia="Times New Roman" w:hAnsiTheme="minorHAnsi" w:cstheme="minorHAnsi"/>
          <w:iCs/>
          <w:color w:val="auto"/>
          <w:lang w:val="es-ES_tradnl" w:eastAsia="es-ES"/>
        </w:rPr>
        <w:lastRenderedPageBreak/>
        <w:t>MOVILIZACIÓN, DESMOVILIZACIÓN DE EQUIPO, MATERIAL, HERRAMIENTAS Y PERSONAL.</w:t>
      </w:r>
    </w:p>
    <w:p w:rsidR="0031499A" w:rsidRDefault="0031499A" w:rsidP="000D5B3B">
      <w:pPr>
        <w:autoSpaceDE w:val="0"/>
        <w:autoSpaceDN w:val="0"/>
        <w:adjustRightInd w:val="0"/>
        <w:spacing w:line="252" w:lineRule="auto"/>
        <w:contextualSpacing/>
        <w:jc w:val="both"/>
        <w:rPr>
          <w:rFonts w:asciiTheme="minorHAnsi" w:hAnsiTheme="minorHAnsi" w:cstheme="minorHAnsi"/>
          <w:b/>
          <w:sz w:val="20"/>
          <w:szCs w:val="20"/>
        </w:rPr>
      </w:pPr>
      <w:r w:rsidRPr="001C4082">
        <w:rPr>
          <w:rFonts w:asciiTheme="minorHAnsi" w:hAnsiTheme="minorHAnsi" w:cstheme="minorHAnsi"/>
          <w:b/>
          <w:sz w:val="20"/>
          <w:szCs w:val="20"/>
        </w:rPr>
        <w:t>UNIDAD: GLB</w:t>
      </w:r>
    </w:p>
    <w:p w:rsidR="00CE62B3" w:rsidRPr="001C4082" w:rsidRDefault="00CE62B3" w:rsidP="000D5B3B">
      <w:pPr>
        <w:autoSpaceDE w:val="0"/>
        <w:autoSpaceDN w:val="0"/>
        <w:adjustRightInd w:val="0"/>
        <w:spacing w:line="252" w:lineRule="auto"/>
        <w:contextualSpacing/>
        <w:jc w:val="both"/>
        <w:rPr>
          <w:rFonts w:asciiTheme="minorHAnsi" w:hAnsiTheme="minorHAnsi" w:cstheme="minorHAnsi"/>
          <w:b/>
          <w:sz w:val="20"/>
          <w:szCs w:val="20"/>
        </w:rPr>
      </w:pPr>
    </w:p>
    <w:p w:rsidR="0031499A" w:rsidRPr="001C4082" w:rsidRDefault="0031499A" w:rsidP="00363189">
      <w:pPr>
        <w:pStyle w:val="Estilo2"/>
      </w:pPr>
      <w:r w:rsidRPr="001C4082">
        <w:t>DEFINICIÓN</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Default="0031499A" w:rsidP="00363189">
      <w:pPr>
        <w:pStyle w:val="Estilo2"/>
      </w:pPr>
      <w:r w:rsidRPr="001C4082">
        <w:t>MATERIALES, HERRAMIENTAS, EQUIPO Y PERSONAL</w:t>
      </w:r>
    </w:p>
    <w:p w:rsidR="00CE62B3" w:rsidRPr="00CE62B3" w:rsidRDefault="00CE62B3" w:rsidP="000D5B3B">
      <w:pPr>
        <w:spacing w:line="252" w:lineRule="auto"/>
        <w:jc w:val="both"/>
        <w:rPr>
          <w:lang w:val="es-ES_tradnl"/>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Default="0031499A" w:rsidP="00363189">
      <w:pPr>
        <w:pStyle w:val="Estilo2"/>
      </w:pPr>
      <w:r w:rsidRPr="001C4082">
        <w:t>PROCEDIMIENTO PARA LA EJECUCIÓN</w:t>
      </w:r>
    </w:p>
    <w:p w:rsidR="00CE62B3" w:rsidRPr="00CE62B3" w:rsidRDefault="00CE62B3" w:rsidP="000D5B3B">
      <w:pPr>
        <w:spacing w:line="252" w:lineRule="auto"/>
        <w:jc w:val="both"/>
        <w:rPr>
          <w:lang w:val="es-ES_tradnl"/>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31499A" w:rsidRDefault="0031499A" w:rsidP="00363189">
      <w:pPr>
        <w:pStyle w:val="Estilo2"/>
      </w:pPr>
      <w:r w:rsidRPr="001C4082">
        <w:t>MEDIDAS DE MITIGACIÓN AMBIENTAL</w:t>
      </w:r>
    </w:p>
    <w:p w:rsidR="00CE62B3" w:rsidRPr="00CE62B3" w:rsidRDefault="00CE62B3" w:rsidP="000D5B3B">
      <w:pPr>
        <w:spacing w:line="252" w:lineRule="auto"/>
        <w:jc w:val="both"/>
        <w:rPr>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1C4082">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D5FEA" w:rsidRPr="001C4082" w:rsidRDefault="00FD5FE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0D5B3B">
      <w:pPr>
        <w:spacing w:line="252" w:lineRule="auto"/>
        <w:jc w:val="both"/>
        <w:rPr>
          <w:lang w:val="es-ES_tradnl"/>
        </w:rPr>
      </w:pPr>
    </w:p>
    <w:p w:rsidR="0031499A" w:rsidRDefault="0031499A" w:rsidP="00363189">
      <w:pPr>
        <w:pStyle w:val="Estilo2"/>
      </w:pPr>
      <w:r w:rsidRPr="001C4082">
        <w:t>MEDICIÓN Y FORMA DE PAGO</w:t>
      </w:r>
    </w:p>
    <w:p w:rsidR="00CE62B3" w:rsidRPr="00CE62B3" w:rsidRDefault="00CE62B3" w:rsidP="000D5B3B">
      <w:pPr>
        <w:spacing w:line="252" w:lineRule="auto"/>
        <w:jc w:val="both"/>
        <w:rPr>
          <w:lang w:val="es-ES_tradnl"/>
        </w:rPr>
      </w:pPr>
    </w:p>
    <w:p w:rsidR="0031499A" w:rsidRPr="001C4082"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E24E5B" w:rsidRPr="001C4082" w:rsidRDefault="00E24E5B" w:rsidP="00E24E5B">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sidRPr="001C4082">
        <w:rPr>
          <w:rFonts w:asciiTheme="minorHAnsi" w:hAnsiTheme="minorHAnsi" w:cstheme="minorHAnsi"/>
          <w:color w:val="auto"/>
        </w:rPr>
        <w:lastRenderedPageBreak/>
        <w:t xml:space="preserve">3 </w:t>
      </w:r>
      <w:r w:rsidRPr="001C4082">
        <w:rPr>
          <w:rFonts w:asciiTheme="minorHAnsi" w:eastAsia="Times New Roman" w:hAnsiTheme="minorHAnsi" w:cstheme="minorHAnsi"/>
          <w:color w:val="auto"/>
        </w:rPr>
        <w:t>EXCAVACIÓN DE ZANJA TERRENO SEMI DURO.</w:t>
      </w:r>
      <w:r w:rsidRPr="001C4082">
        <w:rPr>
          <w:rFonts w:asciiTheme="minorHAnsi" w:hAnsiTheme="minorHAnsi" w:cstheme="minorHAnsi"/>
          <w:color w:val="auto"/>
        </w:rPr>
        <w:t xml:space="preserve"> </w:t>
      </w:r>
    </w:p>
    <w:p w:rsidR="00E24E5B" w:rsidRPr="001C4082" w:rsidRDefault="00E24E5B" w:rsidP="00E24E5B">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E24E5B" w:rsidRDefault="00E24E5B" w:rsidP="00E24E5B">
      <w:pPr>
        <w:contextualSpacing/>
        <w:jc w:val="both"/>
        <w:rPr>
          <w:rFonts w:asciiTheme="minorHAnsi" w:hAnsiTheme="minorHAnsi" w:cstheme="minorHAnsi"/>
          <w:b/>
          <w:sz w:val="20"/>
          <w:szCs w:val="20"/>
          <w:vertAlign w:val="superscript"/>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E24E5B" w:rsidRPr="00E24E5B" w:rsidRDefault="00E24E5B" w:rsidP="00E24E5B">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E24E5B" w:rsidRPr="001C4082" w:rsidRDefault="00E24E5B" w:rsidP="00E24E5B">
      <w:pPr>
        <w:pStyle w:val="Estilo1"/>
        <w:numPr>
          <w:ilvl w:val="1"/>
          <w:numId w:val="19"/>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191C3B" w:rsidRPr="001C4082" w:rsidRDefault="00191C3B" w:rsidP="00191C3B">
      <w:pPr>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Este ítem comprende los trabajos necesarios para</w:t>
      </w:r>
      <w:r w:rsidRPr="001C4082" w:rsidDel="00761165">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 la excavación en zanja en terreno duro esto con la finalidad de realizar el tendido de tuberías de acero negro al carbón  en sus distintos diámetros, actividad  a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r w:rsidRPr="001C4082">
        <w:rPr>
          <w:rFonts w:asciiTheme="minorHAnsi" w:hAnsiTheme="minorHAnsi" w:cstheme="minorHAnsi"/>
          <w:sz w:val="20"/>
          <w:szCs w:val="20"/>
        </w:rPr>
        <w:t>.</w:t>
      </w:r>
    </w:p>
    <w:p w:rsidR="00191C3B" w:rsidRPr="001C4082" w:rsidRDefault="00191C3B" w:rsidP="00191C3B">
      <w:pPr>
        <w:contextualSpacing/>
        <w:jc w:val="both"/>
        <w:rPr>
          <w:rFonts w:asciiTheme="minorHAnsi" w:hAnsiTheme="minorHAnsi" w:cstheme="minorHAnsi"/>
          <w:sz w:val="20"/>
          <w:szCs w:val="20"/>
        </w:rPr>
      </w:pPr>
    </w:p>
    <w:p w:rsidR="00191C3B" w:rsidRPr="001C4082" w:rsidRDefault="00191C3B" w:rsidP="00191C3B">
      <w:pPr>
        <w:contextualSpacing/>
        <w:jc w:val="both"/>
        <w:rPr>
          <w:rFonts w:asciiTheme="minorHAnsi" w:hAnsiTheme="minorHAnsi" w:cstheme="minorHAnsi"/>
          <w:sz w:val="20"/>
          <w:szCs w:val="20"/>
        </w:rPr>
      </w:pPr>
      <w:r w:rsidRPr="001C4082">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191C3B" w:rsidRPr="001C4082" w:rsidRDefault="00191C3B" w:rsidP="00191C3B">
      <w:pPr>
        <w:contextualSpacing/>
        <w:jc w:val="both"/>
        <w:rPr>
          <w:rFonts w:asciiTheme="minorHAnsi" w:hAnsiTheme="minorHAnsi" w:cstheme="minorHAnsi"/>
          <w:sz w:val="20"/>
          <w:szCs w:val="20"/>
        </w:rPr>
      </w:pPr>
    </w:p>
    <w:p w:rsidR="00191C3B" w:rsidRPr="001C4082" w:rsidRDefault="00191C3B" w:rsidP="00191C3B">
      <w:pPr>
        <w:contextualSpacing/>
        <w:jc w:val="both"/>
        <w:rPr>
          <w:rFonts w:asciiTheme="minorHAnsi" w:hAnsiTheme="minorHAnsi" w:cstheme="minorHAnsi"/>
          <w:sz w:val="20"/>
          <w:szCs w:val="20"/>
        </w:rPr>
      </w:pP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191C3B" w:rsidRPr="001C4082" w:rsidRDefault="00191C3B" w:rsidP="00191C3B">
      <w:pPr>
        <w:contextualSpacing/>
        <w:jc w:val="both"/>
        <w:rPr>
          <w:rFonts w:asciiTheme="minorHAnsi" w:hAnsiTheme="minorHAnsi" w:cstheme="minorHAnsi"/>
          <w:sz w:val="20"/>
          <w:szCs w:val="20"/>
        </w:rPr>
      </w:pPr>
    </w:p>
    <w:p w:rsidR="00191C3B" w:rsidRPr="001C4082" w:rsidRDefault="00191C3B" w:rsidP="00191C3B">
      <w:pPr>
        <w:pStyle w:val="Estilo1"/>
        <w:contextualSpacing/>
        <w:rPr>
          <w:rFonts w:asciiTheme="minorHAnsi" w:eastAsia="Times New Roman" w:hAnsiTheme="minorHAnsi" w:cstheme="minorHAnsi"/>
          <w:sz w:val="20"/>
          <w:szCs w:val="20"/>
          <w:u w:val="single"/>
          <w:lang w:val="es-BO"/>
        </w:rPr>
      </w:pPr>
      <w:r w:rsidRPr="001C4082">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191C3B" w:rsidRPr="001C4082" w:rsidRDefault="00191C3B" w:rsidP="00E24E5B">
      <w:pPr>
        <w:pStyle w:val="PARRAFO"/>
        <w:spacing w:after="0" w:afterAutospacing="0" w:line="240" w:lineRule="auto"/>
        <w:contextualSpacing/>
        <w:rPr>
          <w:sz w:val="20"/>
          <w:szCs w:val="20"/>
          <w:u w:val="single"/>
          <w:lang w:val="es-BO"/>
        </w:rPr>
      </w:pPr>
    </w:p>
    <w:p w:rsidR="00E24E5B" w:rsidRPr="001C4082" w:rsidRDefault="00E24E5B" w:rsidP="00E24E5B">
      <w:pPr>
        <w:pStyle w:val="Estilo1"/>
        <w:numPr>
          <w:ilvl w:val="1"/>
          <w:numId w:val="19"/>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191C3B" w:rsidRDefault="00191C3B" w:rsidP="00191C3B">
      <w:pPr>
        <w:contextualSpacing/>
        <w:jc w:val="both"/>
        <w:rPr>
          <w:rFonts w:asciiTheme="minorHAnsi" w:hAnsiTheme="minorHAnsi" w:cstheme="minorHAnsi"/>
          <w:kern w:val="28"/>
          <w:sz w:val="20"/>
          <w:szCs w:val="20"/>
          <w:lang w:val="es-ES_tradnl"/>
        </w:rPr>
      </w:pPr>
    </w:p>
    <w:p w:rsidR="00191C3B" w:rsidRPr="00191C3B" w:rsidRDefault="00191C3B" w:rsidP="00191C3B">
      <w:pPr>
        <w:contextualSpacing/>
        <w:jc w:val="both"/>
        <w:rPr>
          <w:rFonts w:asciiTheme="minorHAnsi" w:hAnsiTheme="minorHAnsi" w:cstheme="minorHAnsi"/>
          <w:kern w:val="28"/>
          <w:sz w:val="20"/>
          <w:szCs w:val="20"/>
          <w:lang w:val="es-ES_tradnl"/>
        </w:rPr>
      </w:pPr>
      <w:r w:rsidRPr="00191C3B">
        <w:rPr>
          <w:rFonts w:asciiTheme="minorHAnsi" w:hAnsiTheme="minorHAnsi"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E24E5B" w:rsidRPr="001C4082" w:rsidRDefault="00E24E5B" w:rsidP="00E24E5B">
      <w:pPr>
        <w:contextualSpacing/>
        <w:jc w:val="both"/>
        <w:rPr>
          <w:rFonts w:asciiTheme="minorHAnsi" w:hAnsiTheme="minorHAnsi" w:cstheme="minorHAnsi"/>
          <w:kern w:val="28"/>
          <w:sz w:val="20"/>
          <w:szCs w:val="20"/>
          <w:lang w:val="es-ES_tradnl"/>
        </w:rPr>
      </w:pPr>
    </w:p>
    <w:p w:rsidR="00E24E5B" w:rsidRPr="001C4082" w:rsidRDefault="00E24E5B" w:rsidP="00E24E5B">
      <w:pPr>
        <w:pStyle w:val="Estilo1"/>
        <w:numPr>
          <w:ilvl w:val="1"/>
          <w:numId w:val="19"/>
        </w:numPr>
        <w:contextualSpacing/>
        <w:jc w:val="left"/>
        <w:rPr>
          <w:rFonts w:asciiTheme="minorHAnsi" w:hAnsiTheme="minorHAnsi" w:cstheme="minorHAnsi"/>
          <w:kern w:val="28"/>
          <w:sz w:val="20"/>
          <w:szCs w:val="20"/>
        </w:rPr>
      </w:pPr>
      <w:r w:rsidRPr="001C4082">
        <w:rPr>
          <w:rFonts w:asciiTheme="minorHAnsi" w:hAnsiTheme="minorHAnsi" w:cstheme="minorHAnsi"/>
          <w:sz w:val="20"/>
          <w:szCs w:val="20"/>
        </w:rPr>
        <w:t>PROCEDIMIENTO PARA LA EJECUCIÓN.</w:t>
      </w:r>
    </w:p>
    <w:p w:rsidR="00E24E5B" w:rsidRDefault="00E24E5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Realizado el Correspondiente replanteo topográfico en Obra, el SUPERVISOR DE OBRA evaluara y aprobara cambios en el trazo del tendido.</w:t>
      </w:r>
    </w:p>
    <w:p w:rsidR="00191C3B" w:rsidRPr="001C4082" w:rsidRDefault="00191C3B" w:rsidP="00191C3B">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1C4082">
        <w:rPr>
          <w:rFonts w:asciiTheme="minorHAnsi" w:hAnsiTheme="minorHAnsi" w:cstheme="minorHAnsi"/>
          <w:kern w:val="28"/>
          <w:sz w:val="20"/>
          <w:szCs w:val="20"/>
          <w:lang w:val="es-ES_tradnl"/>
        </w:rPr>
        <w:lastRenderedPageBreak/>
        <w:t>u otros en forma inmediata y a satisfacción del SUPERVISOR DE OBRA y el afectado (Pudiendo ser este un vecino o bien una empresa privada o estatal).</w:t>
      </w: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pStyle w:val="PARRAFO"/>
        <w:spacing w:after="0" w:afterAutospacing="0" w:line="240" w:lineRule="auto"/>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191C3B" w:rsidRPr="001C4082" w:rsidRDefault="00191C3B" w:rsidP="00191C3B">
      <w:pPr>
        <w:contextualSpacing/>
        <w:jc w:val="both"/>
        <w:rPr>
          <w:rFonts w:asciiTheme="minorHAnsi" w:hAnsiTheme="minorHAnsi" w:cstheme="minorHAnsi"/>
          <w:kern w:val="28"/>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w:t>
      </w:r>
      <w:r w:rsidRPr="001C4082">
        <w:rPr>
          <w:rFonts w:asciiTheme="minorHAnsi" w:hAnsiTheme="minorHAnsi" w:cstheme="minorHAnsi"/>
          <w:kern w:val="28"/>
          <w:sz w:val="20"/>
          <w:szCs w:val="20"/>
          <w:lang w:val="es-ES_tradnl"/>
        </w:rPr>
        <w:lastRenderedPageBreak/>
        <w:t xml:space="preserve">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191C3B" w:rsidRPr="001C4082" w:rsidRDefault="00191C3B" w:rsidP="00191C3B">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191C3B" w:rsidRPr="001C4082" w:rsidRDefault="00191C3B" w:rsidP="00191C3B">
      <w:pPr>
        <w:tabs>
          <w:tab w:val="left" w:pos="2235"/>
        </w:tabs>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91C3B" w:rsidRPr="001C4082" w:rsidRDefault="00191C3B" w:rsidP="00191C3B">
      <w:pPr>
        <w:pStyle w:val="Estilo1"/>
        <w:contextualSpacing/>
        <w:rPr>
          <w:rFonts w:asciiTheme="minorHAnsi" w:hAnsiTheme="minorHAnsi" w:cstheme="minorHAnsi"/>
          <w:sz w:val="20"/>
          <w:szCs w:val="20"/>
        </w:rPr>
      </w:pPr>
    </w:p>
    <w:p w:rsidR="00191C3B" w:rsidRPr="001C4082" w:rsidRDefault="00191C3B" w:rsidP="00191C3B">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191C3B" w:rsidRPr="001C4082" w:rsidRDefault="00191C3B" w:rsidP="00191C3B">
      <w:pPr>
        <w:pStyle w:val="Estilo1"/>
        <w:contextualSpacing/>
        <w:rPr>
          <w:rFonts w:asciiTheme="minorHAnsi" w:hAnsiTheme="minorHAnsi" w:cstheme="minorHAnsi"/>
          <w:sz w:val="20"/>
          <w:szCs w:val="20"/>
        </w:rPr>
      </w:pPr>
    </w:p>
    <w:p w:rsidR="00191C3B" w:rsidRPr="001C4082" w:rsidRDefault="00191C3B" w:rsidP="00191C3B">
      <w:pPr>
        <w:pStyle w:val="Prrafodelista"/>
        <w:numPr>
          <w:ilvl w:val="0"/>
          <w:numId w:val="21"/>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191C3B" w:rsidRPr="001C4082" w:rsidRDefault="00191C3B" w:rsidP="00191C3B">
      <w:pPr>
        <w:ind w:left="720"/>
        <w:contextualSpacing/>
        <w:jc w:val="both"/>
        <w:rPr>
          <w:rFonts w:asciiTheme="minorHAnsi" w:hAnsiTheme="minorHAnsi" w:cstheme="minorHAnsi"/>
          <w:sz w:val="20"/>
          <w:szCs w:val="20"/>
          <w:lang w:val="es-ES_tradnl"/>
        </w:rPr>
      </w:pPr>
    </w:p>
    <w:p w:rsidR="00191C3B" w:rsidRPr="001C4082" w:rsidRDefault="00191C3B" w:rsidP="00191C3B">
      <w:pPr>
        <w:numPr>
          <w:ilvl w:val="0"/>
          <w:numId w:val="21"/>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191C3B" w:rsidRPr="001C4082" w:rsidRDefault="00191C3B" w:rsidP="00191C3B">
      <w:pPr>
        <w:pStyle w:val="Prrafodelista"/>
        <w:numPr>
          <w:ilvl w:val="0"/>
          <w:numId w:val="14"/>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191C3B" w:rsidRDefault="00191C3B" w:rsidP="00191C3B">
      <w:pPr>
        <w:contextualSpacing/>
        <w:jc w:val="both"/>
        <w:rPr>
          <w:rFonts w:asciiTheme="minorHAnsi" w:hAnsiTheme="minorHAnsi" w:cstheme="minorHAnsi"/>
          <w:kern w:val="28"/>
          <w:sz w:val="20"/>
          <w:szCs w:val="20"/>
          <w:lang w:val="es-ES_tradnl"/>
        </w:rPr>
      </w:pPr>
    </w:p>
    <w:p w:rsidR="00E24E5B" w:rsidRDefault="00E24E5B" w:rsidP="00E24E5B">
      <w:pPr>
        <w:pStyle w:val="Estilo1"/>
        <w:numPr>
          <w:ilvl w:val="1"/>
          <w:numId w:val="19"/>
        </w:numPr>
        <w:contextualSpacing/>
        <w:jc w:val="left"/>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24E5B" w:rsidRPr="001C4082" w:rsidRDefault="00E24E5B" w:rsidP="00E24E5B">
      <w:pPr>
        <w:pStyle w:val="Estilo1"/>
        <w:ind w:left="375"/>
        <w:contextualSpacing/>
        <w:jc w:val="left"/>
        <w:rPr>
          <w:rFonts w:asciiTheme="minorHAnsi" w:hAnsiTheme="minorHAnsi" w:cstheme="minorHAnsi"/>
          <w:sz w:val="20"/>
          <w:szCs w:val="20"/>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191C3B" w:rsidRPr="001C4082" w:rsidRDefault="00191C3B" w:rsidP="00191C3B">
      <w:pPr>
        <w:jc w:val="both"/>
        <w:rPr>
          <w:rFonts w:asciiTheme="minorHAnsi" w:hAnsiTheme="minorHAnsi" w:cstheme="minorHAnsi"/>
          <w:kern w:val="28"/>
          <w:sz w:val="20"/>
          <w:szCs w:val="20"/>
          <w:lang w:val="es-ES_tradnl"/>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1C3B" w:rsidRPr="001C4082" w:rsidRDefault="00191C3B" w:rsidP="00191C3B">
      <w:pPr>
        <w:jc w:val="both"/>
        <w:rPr>
          <w:rFonts w:asciiTheme="minorHAnsi" w:hAnsiTheme="minorHAnsi" w:cstheme="minorHAnsi"/>
          <w:kern w:val="28"/>
          <w:sz w:val="20"/>
          <w:szCs w:val="20"/>
          <w:lang w:val="es-ES_tradnl"/>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91C3B" w:rsidRPr="001C4082" w:rsidRDefault="00191C3B" w:rsidP="00191C3B">
      <w:pPr>
        <w:jc w:val="both"/>
        <w:rPr>
          <w:rFonts w:asciiTheme="minorHAnsi" w:hAnsiTheme="minorHAnsi" w:cstheme="minorHAnsi"/>
          <w:kern w:val="28"/>
          <w:sz w:val="20"/>
          <w:szCs w:val="20"/>
          <w:lang w:val="es-ES_tradnl"/>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91C3B" w:rsidRPr="001C4082" w:rsidRDefault="00191C3B" w:rsidP="00E24E5B">
      <w:pPr>
        <w:jc w:val="both"/>
        <w:rPr>
          <w:rFonts w:asciiTheme="minorHAnsi" w:hAnsiTheme="minorHAnsi" w:cstheme="minorHAnsi"/>
          <w:sz w:val="20"/>
          <w:szCs w:val="20"/>
        </w:rPr>
      </w:pPr>
    </w:p>
    <w:p w:rsidR="00E24E5B" w:rsidRPr="001C4082" w:rsidRDefault="00E24E5B" w:rsidP="00E24E5B">
      <w:pPr>
        <w:pStyle w:val="Estilo1"/>
        <w:numPr>
          <w:ilvl w:val="1"/>
          <w:numId w:val="19"/>
        </w:numPr>
        <w:ind w:left="426" w:hanging="426"/>
        <w:contextualSpacing/>
        <w:jc w:val="left"/>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FD5FEA" w:rsidRDefault="00FD5FEA"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191C3B" w:rsidRPr="001C4082" w:rsidRDefault="00191C3B" w:rsidP="00191C3B">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191C3B" w:rsidRPr="001C4082" w:rsidRDefault="00191C3B" w:rsidP="00191C3B">
      <w:pPr>
        <w:contextualSpacing/>
        <w:jc w:val="both"/>
        <w:rPr>
          <w:rFonts w:asciiTheme="minorHAnsi" w:hAnsiTheme="minorHAnsi" w:cstheme="minorHAnsi"/>
          <w:sz w:val="20"/>
          <w:szCs w:val="20"/>
        </w:rPr>
      </w:pPr>
    </w:p>
    <w:p w:rsidR="00191C3B" w:rsidRPr="001C4082" w:rsidRDefault="00191C3B" w:rsidP="00191C3B">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191C3B" w:rsidRPr="001C4082" w:rsidRDefault="00191C3B" w:rsidP="00191C3B">
      <w:pPr>
        <w:contextualSpacing/>
        <w:jc w:val="both"/>
        <w:rPr>
          <w:rFonts w:asciiTheme="minorHAnsi" w:hAnsiTheme="minorHAnsi" w:cstheme="minorHAnsi"/>
          <w:sz w:val="20"/>
          <w:szCs w:val="20"/>
          <w:lang w:val="es-ES_tradnl"/>
        </w:rPr>
      </w:pPr>
    </w:p>
    <w:p w:rsidR="00191C3B" w:rsidRPr="001C4082" w:rsidRDefault="00191C3B" w:rsidP="00191C3B">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91C3B" w:rsidRDefault="00191C3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Pr="001C4082" w:rsidRDefault="00E24E5B" w:rsidP="00E24E5B">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bCs w:val="0"/>
          <w:color w:val="auto"/>
          <w:kern w:val="28"/>
        </w:rPr>
      </w:pPr>
      <w:r>
        <w:rPr>
          <w:rFonts w:asciiTheme="minorHAnsi" w:hAnsiTheme="minorHAnsi" w:cstheme="minorHAnsi"/>
          <w:color w:val="auto"/>
        </w:rPr>
        <w:t>4</w:t>
      </w:r>
      <w:r w:rsidRPr="001C4082">
        <w:rPr>
          <w:rFonts w:asciiTheme="minorHAnsi" w:eastAsiaTheme="minorHAnsi" w:hAnsiTheme="minorHAnsi" w:cstheme="minorHAnsi"/>
          <w:bCs w:val="0"/>
          <w:color w:val="auto"/>
        </w:rPr>
        <w:t>.</w:t>
      </w:r>
      <w:r w:rsidR="00191C3B">
        <w:rPr>
          <w:rFonts w:asciiTheme="minorHAnsi" w:eastAsiaTheme="minorHAnsi" w:hAnsiTheme="minorHAnsi" w:cstheme="minorHAnsi"/>
          <w:bCs w:val="0"/>
          <w:color w:val="auto"/>
        </w:rPr>
        <w:t xml:space="preserve"> </w:t>
      </w:r>
      <w:r w:rsidR="00191C3B" w:rsidRPr="001C4082">
        <w:rPr>
          <w:rFonts w:asciiTheme="minorHAnsi" w:eastAsiaTheme="minorHAnsi" w:hAnsiTheme="minorHAnsi" w:cstheme="minorHAnsi"/>
          <w:bCs w:val="0"/>
          <w:color w:val="auto"/>
        </w:rPr>
        <w:t>PROVISIÓN, RELLENO Y COMPACTADO DE ZANJA CON MATERIAL FINO C/PROVISIÓN</w:t>
      </w:r>
      <w:r w:rsidR="00191C3B" w:rsidRPr="001C4082">
        <w:rPr>
          <w:rFonts w:asciiTheme="minorHAnsi" w:hAnsiTheme="minorHAnsi" w:cstheme="minorHAnsi"/>
          <w:color w:val="auto"/>
        </w:rPr>
        <w:t xml:space="preserve">. </w:t>
      </w:r>
      <w:r w:rsidRPr="001C4082">
        <w:rPr>
          <w:rFonts w:asciiTheme="minorHAnsi" w:hAnsiTheme="minorHAnsi" w:cstheme="minorHAnsi"/>
          <w:color w:val="auto"/>
        </w:rPr>
        <w:t xml:space="preserve"> </w:t>
      </w:r>
    </w:p>
    <w:p w:rsidR="00E24E5B" w:rsidRPr="001C4082" w:rsidRDefault="00E24E5B" w:rsidP="00E24E5B">
      <w:pPr>
        <w:jc w:val="both"/>
        <w:rPr>
          <w:rFonts w:asciiTheme="minorHAnsi" w:hAnsiTheme="minorHAnsi" w:cstheme="minorHAnsi"/>
          <w:b/>
          <w:sz w:val="20"/>
          <w:szCs w:val="20"/>
        </w:rPr>
      </w:pPr>
      <w:r w:rsidRPr="001C4082">
        <w:rPr>
          <w:rFonts w:asciiTheme="minorHAnsi" w:hAnsiTheme="minorHAnsi" w:cstheme="minorHAnsi"/>
          <w:b/>
          <w:sz w:val="20"/>
          <w:szCs w:val="20"/>
        </w:rPr>
        <w:t>UNIDAD: m3</w:t>
      </w:r>
    </w:p>
    <w:p w:rsidR="00E24E5B" w:rsidRPr="001C4082" w:rsidRDefault="00E24E5B" w:rsidP="00E24E5B">
      <w:pPr>
        <w:jc w:val="both"/>
        <w:rPr>
          <w:rFonts w:asciiTheme="minorHAnsi" w:hAnsiTheme="minorHAnsi" w:cstheme="minorHAnsi"/>
          <w:b/>
          <w:sz w:val="20"/>
          <w:szCs w:val="20"/>
        </w:rPr>
      </w:pPr>
    </w:p>
    <w:p w:rsidR="00E24E5B" w:rsidRPr="001C4082" w:rsidRDefault="00E24E5B" w:rsidP="00E24E5B">
      <w:pPr>
        <w:pStyle w:val="Estilo1"/>
        <w:numPr>
          <w:ilvl w:val="1"/>
          <w:numId w:val="18"/>
        </w:numPr>
        <w:rPr>
          <w:rFonts w:asciiTheme="minorHAnsi" w:hAnsiTheme="minorHAnsi" w:cstheme="minorHAnsi"/>
          <w:sz w:val="20"/>
          <w:szCs w:val="20"/>
        </w:rPr>
      </w:pPr>
      <w:r w:rsidRPr="001C4082">
        <w:rPr>
          <w:rFonts w:asciiTheme="minorHAnsi" w:hAnsiTheme="minorHAnsi" w:cstheme="minorHAnsi"/>
          <w:sz w:val="20"/>
          <w:szCs w:val="20"/>
        </w:rPr>
        <w:t>DEFINICIÓN.</w:t>
      </w:r>
    </w:p>
    <w:p w:rsidR="00E24E5B" w:rsidRDefault="00E24E5B" w:rsidP="00E24E5B">
      <w:pPr>
        <w:jc w:val="both"/>
        <w:rPr>
          <w:rFonts w:asciiTheme="minorHAnsi" w:hAnsiTheme="minorHAnsi" w:cstheme="minorHAnsi"/>
          <w:sz w:val="20"/>
          <w:szCs w:val="20"/>
          <w:lang w:val="es-MX"/>
        </w:rPr>
      </w:pPr>
    </w:p>
    <w:p w:rsidR="00191C3B" w:rsidRDefault="00191C3B" w:rsidP="00E24E5B">
      <w:pPr>
        <w:jc w:val="both"/>
        <w:rPr>
          <w:rFonts w:asciiTheme="minorHAnsi" w:hAnsiTheme="minorHAnsi" w:cstheme="minorHAnsi"/>
          <w:sz w:val="20"/>
          <w:szCs w:val="20"/>
          <w:lang w:val="es-MX"/>
        </w:rPr>
      </w:pPr>
      <w:r w:rsidRPr="001C4082">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1C4082">
        <w:rPr>
          <w:rFonts w:asciiTheme="minorHAnsi" w:eastAsiaTheme="minorHAnsi" w:hAnsiTheme="minorHAnsi" w:cstheme="minorHAnsi"/>
          <w:b/>
          <w:bCs/>
          <w:sz w:val="20"/>
          <w:szCs w:val="20"/>
          <w:lang w:val="es-BO" w:eastAsia="en-US"/>
        </w:rPr>
        <w:t>arena fina y/o Tierra cernida</w:t>
      </w:r>
      <w:r w:rsidRPr="001C4082">
        <w:rPr>
          <w:rFonts w:asciiTheme="minorHAnsi" w:eastAsiaTheme="minorHAnsi" w:hAnsiTheme="minorHAnsi" w:cstheme="minorHAnsi"/>
          <w:sz w:val="20"/>
          <w:szCs w:val="20"/>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p>
    <w:p w:rsidR="00191C3B" w:rsidRPr="001C4082" w:rsidRDefault="00191C3B" w:rsidP="00E24E5B">
      <w:pPr>
        <w:jc w:val="both"/>
        <w:rPr>
          <w:rFonts w:asciiTheme="minorHAnsi" w:hAnsiTheme="minorHAnsi" w:cstheme="minorHAnsi"/>
          <w:sz w:val="20"/>
          <w:szCs w:val="20"/>
          <w:lang w:val="es-MX"/>
        </w:rPr>
      </w:pPr>
    </w:p>
    <w:p w:rsidR="00E24E5B" w:rsidRPr="001C4082" w:rsidRDefault="00E24E5B" w:rsidP="00E24E5B">
      <w:pPr>
        <w:pStyle w:val="Estilo1"/>
        <w:numPr>
          <w:ilvl w:val="1"/>
          <w:numId w:val="18"/>
        </w:numPr>
        <w:rPr>
          <w:rFonts w:asciiTheme="minorHAnsi" w:hAnsiTheme="minorHAnsi" w:cstheme="minorHAnsi"/>
          <w:sz w:val="20"/>
          <w:szCs w:val="20"/>
        </w:rPr>
      </w:pPr>
      <w:r w:rsidRPr="001C4082">
        <w:rPr>
          <w:rFonts w:asciiTheme="minorHAnsi" w:hAnsiTheme="minorHAnsi" w:cstheme="minorHAnsi"/>
          <w:sz w:val="20"/>
          <w:szCs w:val="20"/>
        </w:rPr>
        <w:t>MATERIAL, HERRAMIENTAS Y EQUIPO.</w:t>
      </w:r>
    </w:p>
    <w:p w:rsidR="00191C3B" w:rsidRDefault="00191C3B" w:rsidP="00191C3B">
      <w:pPr>
        <w:autoSpaceDE w:val="0"/>
        <w:autoSpaceDN w:val="0"/>
        <w:adjustRightInd w:val="0"/>
        <w:contextualSpacing/>
        <w:jc w:val="both"/>
        <w:rPr>
          <w:rFonts w:asciiTheme="minorHAnsi" w:eastAsiaTheme="minorHAnsi" w:hAnsiTheme="minorHAnsi" w:cstheme="minorHAnsi"/>
          <w:sz w:val="20"/>
          <w:szCs w:val="20"/>
          <w:lang w:val="es-ES_tradnl" w:eastAsia="en-US"/>
        </w:rPr>
      </w:pPr>
    </w:p>
    <w:p w:rsidR="00191C3B" w:rsidRPr="00191C3B"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91C3B">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191C3B" w:rsidRPr="001C4082" w:rsidRDefault="00191C3B" w:rsidP="00E24E5B">
      <w:pPr>
        <w:jc w:val="both"/>
        <w:rPr>
          <w:rFonts w:asciiTheme="minorHAnsi" w:hAnsiTheme="minorHAnsi" w:cstheme="minorHAnsi"/>
          <w:sz w:val="20"/>
          <w:szCs w:val="20"/>
          <w:lang w:val="es-MX"/>
        </w:rPr>
      </w:pPr>
    </w:p>
    <w:p w:rsidR="00E24E5B" w:rsidRPr="001C4082" w:rsidRDefault="00E24E5B" w:rsidP="00E24E5B">
      <w:pPr>
        <w:pStyle w:val="Estilo1"/>
        <w:numPr>
          <w:ilvl w:val="1"/>
          <w:numId w:val="18"/>
        </w:numPr>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E24E5B" w:rsidRDefault="00E24E5B" w:rsidP="00E24E5B">
      <w:pPr>
        <w:jc w:val="both"/>
        <w:rPr>
          <w:rFonts w:asciiTheme="minorHAnsi" w:eastAsia="Arial Unicode MS" w:hAnsiTheme="minorHAnsi" w:cstheme="minorHAnsi"/>
          <w:sz w:val="20"/>
          <w:szCs w:val="20"/>
          <w:lang w:val="es-ES_tradnl"/>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191C3B" w:rsidRPr="001C4082" w:rsidRDefault="00191C3B" w:rsidP="00191C3B">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Para la verificación de espesores se utilizara una varilla de medición.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Default="00191C3B" w:rsidP="00191C3B">
      <w:pPr>
        <w:jc w:val="both"/>
        <w:rPr>
          <w:rFonts w:asciiTheme="minorHAnsi" w:eastAsia="Arial Unicode MS" w:hAnsiTheme="minorHAnsi" w:cstheme="minorHAnsi"/>
          <w:sz w:val="20"/>
          <w:szCs w:val="20"/>
          <w:lang w:val="es-ES_tradnl"/>
        </w:rPr>
      </w:pPr>
      <w:r w:rsidRPr="001C4082">
        <w:rPr>
          <w:rFonts w:asciiTheme="minorHAnsi" w:eastAsiaTheme="minorHAnsi" w:hAnsiTheme="minorHAnsi" w:cstheme="minorHAnsi"/>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191C3B" w:rsidRPr="001C4082" w:rsidRDefault="00191C3B" w:rsidP="00E24E5B">
      <w:pPr>
        <w:jc w:val="both"/>
        <w:rPr>
          <w:rFonts w:asciiTheme="minorHAnsi" w:eastAsia="Arial Unicode MS" w:hAnsiTheme="minorHAnsi" w:cstheme="minorHAnsi"/>
          <w:sz w:val="20"/>
          <w:szCs w:val="20"/>
          <w:lang w:val="es-ES_tradnl"/>
        </w:rPr>
      </w:pPr>
    </w:p>
    <w:p w:rsidR="00E24E5B" w:rsidRPr="001C4082" w:rsidRDefault="00E24E5B" w:rsidP="00E24E5B">
      <w:pPr>
        <w:pStyle w:val="Estilo1"/>
        <w:numPr>
          <w:ilvl w:val="1"/>
          <w:numId w:val="18"/>
        </w:numPr>
        <w:ind w:left="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E24E5B" w:rsidRDefault="00E24E5B" w:rsidP="00E24E5B">
      <w:pPr>
        <w:rPr>
          <w:rFonts w:asciiTheme="minorHAnsi" w:hAnsiTheme="minorHAnsi" w:cstheme="minorHAnsi"/>
          <w:sz w:val="20"/>
          <w:szCs w:val="20"/>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1C3B" w:rsidRPr="001C4082" w:rsidRDefault="00191C3B" w:rsidP="00191C3B">
      <w:pPr>
        <w:jc w:val="both"/>
        <w:rPr>
          <w:rFonts w:asciiTheme="minorHAnsi" w:hAnsiTheme="minorHAnsi" w:cstheme="minorHAnsi"/>
          <w:kern w:val="28"/>
          <w:sz w:val="20"/>
          <w:szCs w:val="20"/>
          <w:lang w:val="es-ES_tradnl"/>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1C3B" w:rsidRPr="001C4082" w:rsidRDefault="00191C3B" w:rsidP="00191C3B">
      <w:pPr>
        <w:jc w:val="both"/>
        <w:rPr>
          <w:rFonts w:asciiTheme="minorHAnsi" w:hAnsiTheme="minorHAnsi" w:cstheme="minorHAnsi"/>
          <w:kern w:val="28"/>
          <w:sz w:val="20"/>
          <w:szCs w:val="20"/>
          <w:lang w:val="es-ES_tradnl"/>
        </w:rPr>
      </w:pPr>
    </w:p>
    <w:p w:rsidR="00191C3B" w:rsidRPr="001C4082" w:rsidRDefault="00191C3B" w:rsidP="00191C3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91C3B" w:rsidRPr="001C4082" w:rsidRDefault="00191C3B" w:rsidP="00191C3B">
      <w:pPr>
        <w:jc w:val="both"/>
        <w:rPr>
          <w:rFonts w:asciiTheme="minorHAnsi" w:hAnsiTheme="minorHAnsi" w:cstheme="minorHAnsi"/>
          <w:kern w:val="28"/>
          <w:sz w:val="20"/>
          <w:szCs w:val="20"/>
          <w:lang w:val="es-ES_tradnl"/>
        </w:rPr>
      </w:pPr>
    </w:p>
    <w:p w:rsidR="00191C3B" w:rsidRDefault="00191C3B" w:rsidP="00191C3B">
      <w:pPr>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91C3B" w:rsidRPr="001C4082" w:rsidRDefault="00191C3B" w:rsidP="00E24E5B">
      <w:pPr>
        <w:rPr>
          <w:rFonts w:asciiTheme="minorHAnsi" w:hAnsiTheme="minorHAnsi" w:cstheme="minorHAnsi"/>
          <w:sz w:val="20"/>
          <w:szCs w:val="20"/>
        </w:rPr>
      </w:pPr>
    </w:p>
    <w:p w:rsidR="00E24E5B" w:rsidRPr="001C4082" w:rsidRDefault="00E24E5B" w:rsidP="00E24E5B">
      <w:pPr>
        <w:pStyle w:val="Estilo1"/>
        <w:numPr>
          <w:ilvl w:val="1"/>
          <w:numId w:val="18"/>
        </w:numPr>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pago se efectuara de acuerdo al precio unitario de la propuesta aceptada.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xml:space="preserve">En la medición se deberá descontar los volúmenes de material cernido que sean desplazados por las tuberías de HDPE y fundas de protección (PVC) en los cruces respectivos. </w:t>
      </w:r>
    </w:p>
    <w:p w:rsidR="00191C3B" w:rsidRPr="001C4082" w:rsidRDefault="00191C3B" w:rsidP="00191C3B">
      <w:pPr>
        <w:autoSpaceDE w:val="0"/>
        <w:autoSpaceDN w:val="0"/>
        <w:adjustRightInd w:val="0"/>
        <w:contextualSpacing/>
        <w:jc w:val="both"/>
        <w:rPr>
          <w:rFonts w:asciiTheme="minorHAnsi" w:eastAsiaTheme="minorHAnsi" w:hAnsiTheme="minorHAnsi" w:cstheme="minorHAnsi"/>
          <w:sz w:val="20"/>
          <w:szCs w:val="20"/>
          <w:lang w:val="es-BO" w:eastAsia="en-US"/>
        </w:rPr>
      </w:pPr>
    </w:p>
    <w:p w:rsidR="00191C3B" w:rsidRPr="001C4082" w:rsidRDefault="00191C3B" w:rsidP="00191C3B">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724955" w:rsidRDefault="00724955"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E24E5B" w:rsidRPr="00E24E5B" w:rsidRDefault="00E24E5B" w:rsidP="000D5B3B">
      <w:pPr>
        <w:autoSpaceDE w:val="0"/>
        <w:autoSpaceDN w:val="0"/>
        <w:adjustRightInd w:val="0"/>
        <w:spacing w:line="252" w:lineRule="auto"/>
        <w:contextualSpacing/>
        <w:jc w:val="both"/>
        <w:rPr>
          <w:rFonts w:asciiTheme="minorHAnsi" w:eastAsiaTheme="minorHAnsi" w:hAnsiTheme="minorHAnsi" w:cstheme="minorHAnsi"/>
          <w:sz w:val="20"/>
          <w:szCs w:val="20"/>
          <w:lang w:val="es-ES_tradnl" w:eastAsia="en-US"/>
        </w:rPr>
      </w:pPr>
    </w:p>
    <w:p w:rsidR="00D06C14" w:rsidRPr="00D06C14" w:rsidRDefault="00D06C14" w:rsidP="005D3D07">
      <w:pPr>
        <w:pStyle w:val="Prrafodelista"/>
        <w:numPr>
          <w:ilvl w:val="0"/>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bookmarkStart w:id="12" w:name="_Toc378236514"/>
      <w:bookmarkStart w:id="13" w:name="_Toc378667047"/>
      <w:bookmarkStart w:id="14" w:name="_Toc378667233"/>
      <w:bookmarkStart w:id="15" w:name="_Toc378667748"/>
      <w:bookmarkStart w:id="16" w:name="_Toc381213541"/>
      <w:bookmarkStart w:id="17" w:name="_Toc381214018"/>
      <w:bookmarkStart w:id="18" w:name="_Toc381214109"/>
      <w:bookmarkStart w:id="19" w:name="_Toc384130477"/>
      <w:bookmarkStart w:id="20" w:name="_Toc384130698"/>
      <w:bookmarkStart w:id="21" w:name="_Toc384130854"/>
      <w:bookmarkStart w:id="22" w:name="_Toc384131245"/>
      <w:bookmarkStart w:id="23" w:name="_Toc387785996"/>
      <w:bookmarkStart w:id="24" w:name="_Toc387788284"/>
      <w:bookmarkStart w:id="25" w:name="_Toc388648593"/>
      <w:bookmarkStart w:id="26" w:name="_Toc388648681"/>
      <w:bookmarkStart w:id="27" w:name="_Toc388693342"/>
      <w:bookmarkStart w:id="28" w:name="_Toc388702304"/>
      <w:bookmarkStart w:id="29" w:name="_Toc388724582"/>
      <w:bookmarkStart w:id="30" w:name="_Toc404098170"/>
      <w:r w:rsidRPr="00D06C14">
        <w:rPr>
          <w:rFonts w:asciiTheme="minorHAnsi" w:eastAsiaTheme="minorHAnsi" w:hAnsiTheme="minorHAnsi" w:cstheme="minorHAnsi"/>
          <w:b/>
          <w:sz w:val="20"/>
          <w:szCs w:val="20"/>
          <w:lang w:val="es-BO" w:eastAsia="en-US"/>
        </w:rPr>
        <w:lastRenderedPageBreak/>
        <w:t xml:space="preserve"> OBRAS CIVILES PARA LA INSTALACIÓN DEL EDR </w:t>
      </w:r>
    </w:p>
    <w:p w:rsidR="00D06C14" w:rsidRDefault="00C7330F" w:rsidP="00D06C14">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UNIDAD: Global</w:t>
      </w:r>
    </w:p>
    <w:p w:rsidR="00C7330F" w:rsidRDefault="00C7330F" w:rsidP="00D06C14">
      <w:p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p>
    <w:p w:rsidR="00D06C14" w:rsidRPr="00D06C14" w:rsidRDefault="00D06C14" w:rsidP="005D3D07">
      <w:pPr>
        <w:pStyle w:val="Prrafodelista"/>
        <w:numPr>
          <w:ilvl w:val="1"/>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D06C14">
        <w:rPr>
          <w:rFonts w:asciiTheme="minorHAnsi" w:eastAsiaTheme="minorHAnsi" w:hAnsiTheme="minorHAnsi" w:cstheme="minorHAnsi"/>
          <w:b/>
          <w:sz w:val="20"/>
          <w:szCs w:val="20"/>
          <w:lang w:val="es-BO" w:eastAsia="en-US"/>
        </w:rPr>
        <w:t>DEFINICIÓN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Este Ítem comprende los trabajos necesarios para la construcción de base del equipo EDR, construcción del piso de toda la caseta dentro el enmallado, construcción de la caseta enmallada y su respectivo techo.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5D3D07">
      <w:pPr>
        <w:pStyle w:val="Prrafodelista"/>
        <w:numPr>
          <w:ilvl w:val="1"/>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D06C14">
        <w:rPr>
          <w:rFonts w:asciiTheme="minorHAnsi" w:eastAsiaTheme="minorHAnsi" w:hAnsiTheme="minorHAnsi" w:cstheme="minorHAnsi"/>
          <w:b/>
          <w:sz w:val="20"/>
          <w:szCs w:val="20"/>
          <w:lang w:val="es-BO" w:eastAsia="en-US"/>
        </w:rPr>
        <w:t xml:space="preserve">MATERIAL, HERRAMIENTAS, EQUIPO Y PERSONAL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empresa Contratista deberá proporcionar todos los materiales, herramientas y equipos necesarios para la construcción la caseta, piso de soporte de HºAº. Para ello deberá contar con cemento portland que cumpla con la resistencia solicitada, arena, grava, gravilla, madera de encofrado, alambre de amarre, agua potable o bebible, acero estructural corrugado de 3/8‘’ para la construcción de la base y muros, malla olímpica # 10 2”, angulares de 2’’ x ¼’’, bisagras torneadas de fierro macizo de 1’’ cada 0.26 m, tubería de acero galvanizado de 2”, mezcladoras y vibradoras, Madera de Construcción, cubierta duralit placa ondulada y señalización para EDR.</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5D3D07">
      <w:pPr>
        <w:pStyle w:val="Prrafodelista"/>
        <w:numPr>
          <w:ilvl w:val="1"/>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D06C14">
        <w:rPr>
          <w:rFonts w:asciiTheme="minorHAnsi" w:eastAsiaTheme="minorHAnsi" w:hAnsiTheme="minorHAnsi" w:cstheme="minorHAnsi"/>
          <w:b/>
          <w:sz w:val="20"/>
          <w:szCs w:val="20"/>
          <w:lang w:val="es-BO" w:eastAsia="en-US"/>
        </w:rPr>
        <w:t>PROCEDIMIENTO PARA LA EJECUCIÓN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C7330F" w:rsidRDefault="00D06C14" w:rsidP="00046394">
      <w:pPr>
        <w:pStyle w:val="Prrafodelista"/>
        <w:numPr>
          <w:ilvl w:val="0"/>
          <w:numId w:val="13"/>
        </w:num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C7330F">
        <w:rPr>
          <w:rFonts w:asciiTheme="minorHAnsi" w:eastAsiaTheme="minorHAnsi" w:hAnsiTheme="minorHAnsi" w:cstheme="minorHAnsi"/>
          <w:b/>
          <w:sz w:val="20"/>
          <w:szCs w:val="20"/>
          <w:lang w:val="es-BO" w:eastAsia="en-US"/>
        </w:rPr>
        <w:t>Construcción de base del equipo EDR</w:t>
      </w:r>
      <w:r w:rsidRPr="00C7330F">
        <w:rPr>
          <w:rFonts w:asciiTheme="minorHAnsi" w:eastAsiaTheme="minorHAnsi" w:hAnsiTheme="minorHAnsi" w:cstheme="minorHAnsi"/>
          <w:sz w:val="20"/>
          <w:szCs w:val="20"/>
          <w:lang w:val="es-BO" w:eastAsia="en-US"/>
        </w:rPr>
        <w:t>.</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Consiste en la construcción de una base de hormigón armado, de acuerdo con los planos de construcción y/o instrucciones del Supervisor de YPFB. Misma que tiene la finalidad de soportar la estructura del gabinete del EDR y sus Accesorios. Los planos de construcción deberán estar acordes a los mostrados en la sección de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estructura de la zapata de hormigón armado deberá ser capaz de soportar el peso del gabinete y accesorios del EDR.</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empresa contratista deberá hacerse cargo del CÁLCULO Y DISEÑO DE LA BASE DEL  EDR, debiendo ser aprobado por el supervisor antes de su ejecución, tomando en cuenta las siguientes recomendaciones: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Los materiales involucrados tales como (cemento, arena, grava, agua, fierro corrugado) deben cumplir las exigencias y requerimientos resultantes del cálculo estructural.</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Todos los materiales, herramientas y equipo necesarios para la realización de este ítem, deberán ser provistos por el Contratista y empleados en obra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Se debe tomar en cuenta las precauciones necesarias que permitan la provisión del espacio suficiente para la ejecución de los trabajos de forma apropiada.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lastRenderedPageBreak/>
        <w:t>La fosa deberá estar correctamente perfilada, para poder emplazar correctamente el encofrado y el vaciado de las fundaciones.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Deberá emplearse acero corrugado en buenas condiciones sin presencia de óxido, en los diámetros y distancias específicas de acuerdo al plano estructural.</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preparado en obra será mezclado mecánicamente, para lo cual se utilizará una hormigonera de capacidad suficiente para la realización de los trabajos requeridos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probará el contenido de humedad de los áridos, especialmente de la arena para corregir en caso necesario la cantidad de agua vertida en la hormigonera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se amasará de manera que se obtenga una distribución uniforme de los componentes (en particular de los aditivos) y una consistencia uniforme de la mezcla.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tiempo mínimo de mezclado será de 1.5 minutos por cada carga en la hormigonera. El tiempo máximo de mezclado será tal que no se produzca la disgregación para el transporte.</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realizara las respectivas pruebas de consistencia del hormigón antes del vaciado por el método de Cono de Abrams, con un asentamiento mínimo permisible de 7 cm, bajo la presencia del supervisor de YPFB.</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En el proceso de vaciado se deberá tomar en cuenta el correcto manipuleo de la mezcla al momento de vaciar dentro del encofrado, para que la mezcla no sufra decantación, asimismo se debe procurar el correcto vibrado con el fin de lograr una correcta distribución de la mezcla en todo el encofrado.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vibrado será con vibradora mecánica de tamaño adecuado para conservar la estructura y la estabilidad  del encofrado.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deberá verificar la resistencia característica del hormigón a través de prueba de rotura de cilindros, donde se verificará resistencias iníciales y finales, debiendo alcanzar la resistencia característica en las pruebas iníciales con un valor mínimo de 210 Kg/cm2, para lo cual la supervisión aprobará el uso de aditivos para lograr una resistencia característica en pruebas iníciales, el costo de la ejecución de esas pruebas estará a cargo de la contratista.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deberá procurar un acabado estético de la base, para lo cual se requiere el afinado de la parte superior de la zapata que se encontrará visible.</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C7330F" w:rsidRDefault="00D06C14" w:rsidP="00046394">
      <w:pPr>
        <w:pStyle w:val="Prrafodelista"/>
        <w:numPr>
          <w:ilvl w:val="0"/>
          <w:numId w:val="13"/>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C7330F">
        <w:rPr>
          <w:rFonts w:asciiTheme="minorHAnsi" w:eastAsiaTheme="minorHAnsi" w:hAnsiTheme="minorHAnsi" w:cstheme="minorHAnsi"/>
          <w:sz w:val="20"/>
          <w:szCs w:val="20"/>
          <w:lang w:val="es-BO" w:eastAsia="en-US"/>
        </w:rPr>
        <w:t xml:space="preserve"> </w:t>
      </w:r>
      <w:r w:rsidRPr="00C7330F">
        <w:rPr>
          <w:rFonts w:asciiTheme="minorHAnsi" w:eastAsiaTheme="minorHAnsi" w:hAnsiTheme="minorHAnsi" w:cstheme="minorHAnsi"/>
          <w:b/>
          <w:sz w:val="20"/>
          <w:szCs w:val="20"/>
          <w:lang w:val="es-BO" w:eastAsia="en-US"/>
        </w:rPr>
        <w:t>Construcción de piso de  la caseta de protección enmallada.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Este ítem consiste en la construcción de una losa de cemento con soladura de piedra, de acuerdo con los planos de construcción.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finalidad de esta obra es la de proporcionar una superficie estable y plana para circulación al momento de realizar las inspecciones y trabajos de mantenimiento en un área circundante al gabinete del EDR.</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piso deberá guardar relación con las líneas, cotas, niveles rasantes y tolerancias señaladas en los planos de las presentes especificaciones, en la sección de planos y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lastRenderedPageBreak/>
        <w:t>Todos los materiales, herramientas y equipo necesarios para la realización de este ítem, deberán ser provistos por el Contratista y empleados en obra.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tendrá la siguiente dosificación de mezclado, con la menor cantidad de agua posible para lograr una mejor resistencia (3 cajas de grava, 2 cajas de arena, 1 bolsa de cemento).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Se debe tomar en cuenta las precauciones necesarias que permitan la provisión del espacio suficiente para la ejecución de los trabajos de forma apropiada.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El terreno para la construcción del piso deberá ser nivelado tomando en cuenta el nivel de la rasante municipal, Se efectuará el movimiento de tierra necesario para obtener el nivel y espesor especificados en los planos de construcción adjuntos, de acuerdo al nivel de la rasante, previa verificación de las pendientes longitudinal y transversal de la misma por parte del Supervisor, las  que deberán constar en los perfiles correspondientes.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El área que debe cubrir este piso debe ser igual al que </w:t>
      </w:r>
      <w:r w:rsidR="00AD7872">
        <w:rPr>
          <w:rFonts w:asciiTheme="minorHAnsi" w:eastAsiaTheme="minorHAnsi" w:hAnsiTheme="minorHAnsi" w:cstheme="minorHAnsi"/>
          <w:sz w:val="20"/>
          <w:szCs w:val="20"/>
          <w:lang w:val="es-BO" w:eastAsia="en-US"/>
        </w:rPr>
        <w:t>fue otorgado por el municipio.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deberán tomar los recaudos para la construcción de los cimientos necesarios para soportar en empotre de los postes de la estructura metálica para la caseta de protección, de acuerdo a la sección de planos y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Así mismo se deberá considerar la construcción de un sobre cimiento de protección entre el enmallado y el piso de cemento de acuerdo a la sección de planos y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El Contratista está obligado a dar cumplimiento a todo lo estipulado en las especificaciones sobre movimiento de tierras.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Las dimensiones y medidas deberán guardar relación con las dimensiones requeridas para la construcción de la caseta de protección, según diseño de construcción detallado en la sección de planos y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Una vez que se haya logrado la nivelación compactación de la superficie y habiéndose aprobado las dimensiones por el Supervisor de Obra de YPFB, se comenzará los trabajos de soladura de piedra (debe emplearse piedra “manzana”), colocando las piedras "enclavadas" en el terreno, fijando previamente las "maestras" que estarán alineadas.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colocación de la piedra manzana, entre las maestras longitudinales y transversales, deberá hacerse precautelando la obtención de una superficie homogénea y compactada.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preparado en el sitio de la obra será mezclado mecánicamente, para lo cual se utilizara una hormigonera de capacidad suficiente para realización de los trabajos requeridos, mismos que estarán en función a especificaciones del supervisor de YPFB.</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lastRenderedPageBreak/>
        <w:t>Se probará el contenido de humedad de los áridos, especialmente de la arena para corregir en caso necesario la cantidad de agua vertida en la hormigonera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hormigón se amasará de manera que se obtenga una distribución uniforme de los componentes (en particular si existieran aditivos) y una consistencia uniforme de la mezcla.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El tiempo mínimo de mezclado será de 1.5 minutos por cada carga en la hormigonera. El tiempo máximo de mezclado será tal que no se produzca la disgregación para el transporte.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o cambios en el contenido de agua. El piso deberá contar con una superficie homogénea, completamente plana y el respectivo afinado de la superficie, procurando la estética de la construcción.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C7330F" w:rsidRDefault="00D06C14" w:rsidP="00046394">
      <w:pPr>
        <w:pStyle w:val="Prrafodelista"/>
        <w:numPr>
          <w:ilvl w:val="0"/>
          <w:numId w:val="13"/>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C7330F">
        <w:rPr>
          <w:rFonts w:asciiTheme="minorHAnsi" w:eastAsiaTheme="minorHAnsi" w:hAnsiTheme="minorHAnsi" w:cstheme="minorHAnsi"/>
          <w:sz w:val="20"/>
          <w:szCs w:val="20"/>
          <w:lang w:val="es-BO" w:eastAsia="en-US"/>
        </w:rPr>
        <w:t xml:space="preserve"> </w:t>
      </w:r>
      <w:r w:rsidRPr="00C7330F">
        <w:rPr>
          <w:rFonts w:asciiTheme="minorHAnsi" w:eastAsiaTheme="minorHAnsi" w:hAnsiTheme="minorHAnsi" w:cstheme="minorHAnsi"/>
          <w:b/>
          <w:sz w:val="20"/>
          <w:szCs w:val="20"/>
          <w:lang w:val="es-BO" w:eastAsia="en-US"/>
        </w:rPr>
        <w:t>Construcción de caseta de protección enmallada.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Este ítem consiste en la construcción de una caseta enmallada con techo y puertas de acceso, de acuerdo con los planos de construcción y/o recomendaciones de la contratista para lograr una mejor estructura de protección siempre y cuando exista la aprobación de la Supervisión de YPFB.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finalidad de esta obra es la de proporcionar resguardo a las instalaciones y accesorios de la Estación Distrital de Regulación.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diseño y las dimensiones de referencia se encuentran detalladas en la sección de planos y gráficos.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caseta de protección deberá guardar relación con las líneas, cotas, niveles rasantes y tolerancias señaladas en los planos de las presentes especificaciones.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Los materiales involucrados tales como (tubería galvanizada de 2”, malla olímpica galvanizada #10 de 2”, fierro corrugado de ¼”, electrodos, perfiles de acero 60 x 40 x 2, placas ondulada de fibrocemento,  bisagras, picaporte, candado, pintura anticorrosiva, ganchos de sujeción, etc) deben cumplir las exigencias y requerimientos de la supervisión del YPFB.</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Los demás materiales así como las herramientas y equipo necesarios para la realización de este ítem (moto generador, equipo de soldar, etc), deberán ser provistos por el Contratista y empleados en obra, previa autorización del Supervisor de Obra.</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Se debe tomar en cuenta las precauciones necesarias en el área de trabajo que permitan la provisión del espacio suficiente para la ejecución de los trabajos de forma apropiada.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estructura metálica se construirá acorde a los planos de diseño y recomendaciones del supervisor.</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Una vez empotrados los postes de la armadura metálica, se procederá a su soldadura, de acuerdo a los planos de referencia. Para luego proceder al enmallado.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Las paredes de la caseta de protección deberá ser recubierta en su integridad con malla olímpica metálica, con la finalidad de poder proporcionar la seguridad necesaria y la ventilación adecuada en la Estación Distrital de Regulación, la malla deberá estar tesada lo suficiente antes de su soldadura definitiva en la estructura metálica estando sujeta a barras de fierro corrugado de ¼” para consolidar la sujeción.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enmallado deberá ser completo, no debiendo dejar sectores libres que puedan permitir el ingreso al área del EDR, se deberá enmallar el espacio libre (triangulo) entre las dos aguas de la cubierta y la estructura metálica, de esa forma no habrá posibilidad de que personas ajenas puedan tener acceso al gabinete del EDR.</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 xml:space="preserve">La construcción de la cubierta, estará de acuerdo a los planos de referencia detallado en la sección de planos y gráficos, la cubierta estará construida sobre una estructura metálica de soporte hecha por barras de acero rectangular 60 x 40 x 2 u otra similar, donde se sujetará las placas de fibrocemento (ondulada), la cubierta será de dos aguas con una pendiente aproximada de 15º a 20º según sea el caso, la cubierta deberá tener una cumbrera en la parte superior, que también será de placa de fibrocemento. </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una sola hoja, su construcción estará acorde a los planos de diseño y bajo las recomendaciones del supervisor, debe contener bisagras metálicas que permitan la apertura en ambas direcciones (vaivén) y contar con el picaporte o pasador para un candado de protección.</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Toda la estructura metálica de la caseta deberá ser pintada en su integridad con pintura anticorrosiva para preservar el material y el aspecto de la caseta de acuerdo a las recomendaciones del supervisor del proyecto.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Los planos de construcción del EDR deberá estar incluidos dentro el data book final.</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Default="00D06C14" w:rsidP="005D3D07">
      <w:pPr>
        <w:pStyle w:val="Prrafodelista"/>
        <w:numPr>
          <w:ilvl w:val="1"/>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Pr>
          <w:rFonts w:asciiTheme="minorHAnsi" w:eastAsiaTheme="minorHAnsi" w:hAnsiTheme="minorHAnsi" w:cstheme="minorHAnsi"/>
          <w:b/>
          <w:sz w:val="20"/>
          <w:szCs w:val="20"/>
          <w:lang w:val="es-BO" w:eastAsia="en-US"/>
        </w:rPr>
        <w:t xml:space="preserve">MEDIDAS DE MITIGACIÓN AMBIENTAL </w:t>
      </w:r>
    </w:p>
    <w:p w:rsidR="00D06C14" w:rsidRDefault="00D06C14" w:rsidP="00D06C14">
      <w:pPr>
        <w:autoSpaceDE w:val="0"/>
        <w:autoSpaceDN w:val="0"/>
        <w:adjustRightInd w:val="0"/>
        <w:spacing w:line="252" w:lineRule="auto"/>
        <w:contextualSpacing/>
        <w:jc w:val="both"/>
        <w:rPr>
          <w:rFonts w:asciiTheme="minorHAnsi" w:eastAsiaTheme="minorHAnsi" w:hAnsiTheme="minorHAnsi" w:cstheme="minorHAnsi"/>
          <w:b/>
          <w:sz w:val="20"/>
          <w:szCs w:val="20"/>
          <w:lang w:val="es-ES_tradnl" w:eastAsia="en-US"/>
        </w:rPr>
      </w:pPr>
    </w:p>
    <w:p w:rsidR="00D06C14" w:rsidRPr="001C4082" w:rsidRDefault="00D06C14" w:rsidP="00D06C1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1C4082">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6C14" w:rsidRPr="001C4082" w:rsidRDefault="00D06C14" w:rsidP="00D06C14">
      <w:pPr>
        <w:rPr>
          <w:rFonts w:asciiTheme="minorHAnsi" w:hAnsiTheme="minorHAnsi" w:cstheme="minorHAnsi"/>
          <w:kern w:val="28"/>
          <w:sz w:val="20"/>
          <w:szCs w:val="20"/>
          <w:lang w:val="es-ES_tradnl"/>
        </w:rPr>
      </w:pPr>
    </w:p>
    <w:p w:rsidR="00D06C14" w:rsidRPr="001C4082" w:rsidRDefault="00D06C14" w:rsidP="00D06C1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6C14" w:rsidRPr="001C4082" w:rsidRDefault="00D06C14" w:rsidP="00D06C14">
      <w:pPr>
        <w:rPr>
          <w:rFonts w:asciiTheme="minorHAnsi" w:hAnsiTheme="minorHAnsi" w:cstheme="minorHAnsi"/>
          <w:kern w:val="28"/>
          <w:sz w:val="20"/>
          <w:szCs w:val="20"/>
          <w:lang w:val="es-ES_tradnl"/>
        </w:rPr>
      </w:pPr>
    </w:p>
    <w:p w:rsidR="00D06C14" w:rsidRPr="001C4082" w:rsidRDefault="00D06C14" w:rsidP="00D06C1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6C14" w:rsidRPr="001C4082" w:rsidRDefault="00D06C14" w:rsidP="00D06C14">
      <w:pPr>
        <w:rPr>
          <w:rFonts w:asciiTheme="minorHAnsi" w:hAnsiTheme="minorHAnsi" w:cstheme="minorHAnsi"/>
          <w:kern w:val="28"/>
          <w:sz w:val="20"/>
          <w:szCs w:val="20"/>
          <w:lang w:val="es-ES_tradnl"/>
        </w:rPr>
      </w:pPr>
    </w:p>
    <w:p w:rsidR="00D06C14" w:rsidRDefault="00D06C14" w:rsidP="00D06C14">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06C14" w:rsidRPr="001260F5" w:rsidRDefault="00D06C14" w:rsidP="00D06C14">
      <w:pPr>
        <w:rPr>
          <w:lang w:val="es-ES_tradnl"/>
        </w:rPr>
      </w:pPr>
    </w:p>
    <w:p w:rsidR="00D06C14" w:rsidRPr="00D06C14" w:rsidRDefault="00D06C14" w:rsidP="005D3D07">
      <w:pPr>
        <w:pStyle w:val="Prrafodelista"/>
        <w:numPr>
          <w:ilvl w:val="1"/>
          <w:numId w:val="20"/>
        </w:numPr>
        <w:autoSpaceDE w:val="0"/>
        <w:autoSpaceDN w:val="0"/>
        <w:adjustRightInd w:val="0"/>
        <w:spacing w:line="252" w:lineRule="auto"/>
        <w:contextualSpacing/>
        <w:jc w:val="both"/>
        <w:rPr>
          <w:rFonts w:asciiTheme="minorHAnsi" w:eastAsiaTheme="minorHAnsi" w:hAnsiTheme="minorHAnsi" w:cstheme="minorHAnsi"/>
          <w:b/>
          <w:sz w:val="20"/>
          <w:szCs w:val="20"/>
          <w:lang w:val="es-BO" w:eastAsia="en-US"/>
        </w:rPr>
      </w:pPr>
      <w:r w:rsidRPr="00D06C14">
        <w:rPr>
          <w:rFonts w:asciiTheme="minorHAnsi" w:eastAsiaTheme="minorHAnsi" w:hAnsiTheme="minorHAnsi" w:cstheme="minorHAnsi"/>
          <w:b/>
          <w:sz w:val="20"/>
          <w:szCs w:val="20"/>
          <w:lang w:val="es-BO" w:eastAsia="en-US"/>
        </w:rPr>
        <w:t>MEDICIÓN Y FORMA DE PAGO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El ítem de montaje e instalación, de obras civiles para la instalación del EDR será medido como un ítem global para el total de trabajos dentro de la obra, debiéndose efectuado el total de las actividades a conformidad del SUPERVISOR y haber presentado el registro de calidad y los planos constructivos respectivos  para hacer efectivo su pago.</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p>
    <w:p w:rsidR="00D06C14" w:rsidRPr="00D06C14" w:rsidRDefault="00D06C14" w:rsidP="00D06C14">
      <w:pPr>
        <w:autoSpaceDE w:val="0"/>
        <w:autoSpaceDN w:val="0"/>
        <w:adjustRightInd w:val="0"/>
        <w:spacing w:line="252" w:lineRule="auto"/>
        <w:contextualSpacing/>
        <w:jc w:val="both"/>
        <w:rPr>
          <w:rFonts w:asciiTheme="minorHAnsi" w:eastAsiaTheme="minorHAnsi" w:hAnsiTheme="minorHAnsi" w:cstheme="minorHAnsi"/>
          <w:sz w:val="20"/>
          <w:szCs w:val="20"/>
          <w:lang w:val="es-BO" w:eastAsia="en-US"/>
        </w:rPr>
      </w:pPr>
      <w:r w:rsidRPr="00D06C14">
        <w:rPr>
          <w:rFonts w:asciiTheme="minorHAnsi" w:eastAsiaTheme="minorHAnsi" w:hAnsiTheme="minorHAnsi" w:cstheme="minorHAnsi"/>
          <w:sz w:val="20"/>
          <w:szCs w:val="20"/>
          <w:lang w:val="es-BO" w:eastAsia="en-US"/>
        </w:rPr>
        <w:br w:type="page"/>
      </w:r>
    </w:p>
    <w:p w:rsidR="000D5B3B" w:rsidRPr="001C4082" w:rsidRDefault="005D3D07" w:rsidP="000D5B3B">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r>
        <w:rPr>
          <w:rFonts w:asciiTheme="minorHAnsi" w:hAnsiTheme="minorHAnsi" w:cstheme="minorHAnsi"/>
          <w:color w:val="auto"/>
          <w:kern w:val="28"/>
        </w:rPr>
        <w:lastRenderedPageBreak/>
        <w:t>6</w:t>
      </w:r>
      <w:r w:rsidR="00C64FA0">
        <w:rPr>
          <w:rFonts w:asciiTheme="minorHAnsi" w:hAnsiTheme="minorHAnsi" w:cstheme="minorHAnsi"/>
          <w:color w:val="auto"/>
          <w:kern w:val="28"/>
        </w:rPr>
        <w:t xml:space="preserve"> </w:t>
      </w:r>
      <w:r w:rsidR="000D5B3B" w:rsidRPr="001C4082">
        <w:rPr>
          <w:rFonts w:asciiTheme="minorHAnsi" w:hAnsiTheme="minorHAnsi" w:cstheme="minorHAnsi"/>
          <w:color w:val="auto"/>
          <w:kern w:val="28"/>
        </w:rPr>
        <w:t xml:space="preserve">ELABORACIÓN DE PLANOS “AS BUILT”. </w:t>
      </w:r>
    </w:p>
    <w:p w:rsidR="000D5B3B" w:rsidRDefault="00B9745F" w:rsidP="000D5B3B">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Global</w:t>
      </w:r>
    </w:p>
    <w:p w:rsidR="000D5B3B" w:rsidRPr="00363189" w:rsidRDefault="000D5B3B" w:rsidP="004051EE">
      <w:pPr>
        <w:contextualSpacing/>
        <w:jc w:val="both"/>
        <w:rPr>
          <w:rFonts w:asciiTheme="minorHAnsi" w:hAnsiTheme="minorHAnsi" w:cstheme="minorHAnsi"/>
          <w:b/>
          <w:bCs/>
          <w:iCs/>
          <w:sz w:val="20"/>
          <w:szCs w:val="20"/>
        </w:rPr>
      </w:pPr>
    </w:p>
    <w:p w:rsidR="005D3D07" w:rsidRPr="005D3D07" w:rsidRDefault="005D3D07" w:rsidP="005D3D07">
      <w:pPr>
        <w:pStyle w:val="Prrafodelista"/>
        <w:numPr>
          <w:ilvl w:val="0"/>
          <w:numId w:val="11"/>
        </w:numPr>
        <w:autoSpaceDE w:val="0"/>
        <w:autoSpaceDN w:val="0"/>
        <w:adjustRightInd w:val="0"/>
        <w:spacing w:line="252" w:lineRule="auto"/>
        <w:jc w:val="both"/>
        <w:rPr>
          <w:rFonts w:asciiTheme="minorHAnsi" w:eastAsiaTheme="minorEastAsia" w:hAnsiTheme="minorHAnsi" w:cstheme="minorHAnsi"/>
          <w:b/>
          <w:bCs/>
          <w:iCs/>
          <w:vanish/>
          <w:sz w:val="20"/>
          <w:szCs w:val="20"/>
          <w:lang w:val="es-ES_tradnl"/>
        </w:rPr>
      </w:pPr>
    </w:p>
    <w:p w:rsidR="005D3D07" w:rsidRPr="005D3D07" w:rsidRDefault="005D3D07" w:rsidP="005D3D07">
      <w:pPr>
        <w:pStyle w:val="Prrafodelista"/>
        <w:numPr>
          <w:ilvl w:val="0"/>
          <w:numId w:val="11"/>
        </w:numPr>
        <w:autoSpaceDE w:val="0"/>
        <w:autoSpaceDN w:val="0"/>
        <w:adjustRightInd w:val="0"/>
        <w:spacing w:line="252" w:lineRule="auto"/>
        <w:jc w:val="both"/>
        <w:rPr>
          <w:rFonts w:asciiTheme="minorHAnsi" w:eastAsiaTheme="minorEastAsia" w:hAnsiTheme="minorHAnsi" w:cstheme="minorHAnsi"/>
          <w:b/>
          <w:bCs/>
          <w:iCs/>
          <w:vanish/>
          <w:sz w:val="20"/>
          <w:szCs w:val="20"/>
          <w:lang w:val="es-ES_tradnl"/>
        </w:rPr>
      </w:pPr>
    </w:p>
    <w:p w:rsidR="005D3D07" w:rsidRPr="005D3D07" w:rsidRDefault="005D3D07" w:rsidP="005D3D07">
      <w:pPr>
        <w:pStyle w:val="Prrafodelista"/>
        <w:numPr>
          <w:ilvl w:val="0"/>
          <w:numId w:val="11"/>
        </w:numPr>
        <w:autoSpaceDE w:val="0"/>
        <w:autoSpaceDN w:val="0"/>
        <w:adjustRightInd w:val="0"/>
        <w:spacing w:line="252" w:lineRule="auto"/>
        <w:jc w:val="both"/>
        <w:rPr>
          <w:rFonts w:asciiTheme="minorHAnsi" w:eastAsiaTheme="minorEastAsia" w:hAnsiTheme="minorHAnsi" w:cstheme="minorHAnsi"/>
          <w:b/>
          <w:bCs/>
          <w:iCs/>
          <w:vanish/>
          <w:sz w:val="20"/>
          <w:szCs w:val="20"/>
          <w:lang w:val="es-ES_tradnl"/>
        </w:rPr>
      </w:pPr>
    </w:p>
    <w:p w:rsidR="005D3D07" w:rsidRPr="005D3D07" w:rsidRDefault="005D3D07" w:rsidP="005D3D07">
      <w:pPr>
        <w:pStyle w:val="Prrafodelista"/>
        <w:numPr>
          <w:ilvl w:val="0"/>
          <w:numId w:val="11"/>
        </w:numPr>
        <w:autoSpaceDE w:val="0"/>
        <w:autoSpaceDN w:val="0"/>
        <w:adjustRightInd w:val="0"/>
        <w:spacing w:line="252" w:lineRule="auto"/>
        <w:jc w:val="both"/>
        <w:rPr>
          <w:rFonts w:asciiTheme="minorHAnsi" w:eastAsiaTheme="minorEastAsia" w:hAnsiTheme="minorHAnsi" w:cstheme="minorHAnsi"/>
          <w:b/>
          <w:bCs/>
          <w:iCs/>
          <w:vanish/>
          <w:sz w:val="20"/>
          <w:szCs w:val="20"/>
          <w:lang w:val="es-ES_tradnl"/>
        </w:rPr>
      </w:pPr>
    </w:p>
    <w:p w:rsidR="000D5B3B" w:rsidRDefault="000D5B3B" w:rsidP="005D3D07">
      <w:pPr>
        <w:pStyle w:val="Estilo2"/>
        <w:rPr>
          <w:rFonts w:eastAsiaTheme="minorEastAsia"/>
          <w:kern w:val="28"/>
          <w:lang w:val="es-ES"/>
        </w:rPr>
      </w:pPr>
      <w:r w:rsidRPr="004051EE">
        <w:rPr>
          <w:rFonts w:eastAsiaTheme="minorEastAsia"/>
        </w:rPr>
        <w:t>DEFINICIÓN</w:t>
      </w:r>
      <w:r w:rsidRPr="001C4082">
        <w:rPr>
          <w:rFonts w:eastAsiaTheme="minorEastAsia"/>
          <w:kern w:val="28"/>
          <w:lang w:val="es-ES"/>
        </w:rPr>
        <w:t xml:space="preserve">. </w:t>
      </w:r>
    </w:p>
    <w:p w:rsidR="000D5B3B" w:rsidRPr="001C4082" w:rsidRDefault="000D5B3B" w:rsidP="00D06C14">
      <w:pPr>
        <w:pStyle w:val="Estilo1"/>
        <w:contextualSpacing/>
        <w:rPr>
          <w:rFonts w:asciiTheme="minorHAnsi" w:eastAsiaTheme="minorEastAsia" w:hAnsiTheme="minorHAnsi" w:cstheme="minorHAnsi"/>
          <w:kern w:val="28"/>
          <w:sz w:val="20"/>
          <w:szCs w:val="20"/>
          <w:lang w:val="es-ES"/>
        </w:rPr>
      </w:pPr>
    </w:p>
    <w:p w:rsidR="000D5B3B"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D5B3B" w:rsidRPr="001C4082" w:rsidRDefault="000D5B3B" w:rsidP="000D5B3B">
      <w:pPr>
        <w:contextualSpacing/>
        <w:jc w:val="both"/>
        <w:rPr>
          <w:rFonts w:asciiTheme="minorHAnsi" w:hAnsiTheme="minorHAnsi" w:cstheme="minorHAnsi"/>
          <w:kern w:val="28"/>
          <w:sz w:val="20"/>
          <w:szCs w:val="20"/>
        </w:rPr>
      </w:pPr>
    </w:p>
    <w:p w:rsidR="000D5B3B" w:rsidRDefault="000D5B3B" w:rsidP="00363189">
      <w:pPr>
        <w:pStyle w:val="Estilo2"/>
        <w:rPr>
          <w:rFonts w:eastAsiaTheme="minorEastAsia"/>
        </w:rPr>
      </w:pPr>
      <w:r w:rsidRPr="001C4082">
        <w:rPr>
          <w:rFonts w:eastAsiaTheme="minorEastAsia"/>
        </w:rPr>
        <w:t xml:space="preserve">MATERIALES, HERRAMIENTAS Y EQUIPO. </w:t>
      </w:r>
    </w:p>
    <w:p w:rsidR="000D5B3B" w:rsidRPr="001C4082" w:rsidRDefault="000D5B3B" w:rsidP="00D06C14">
      <w:pPr>
        <w:pStyle w:val="Estilo1"/>
        <w:contextualSpacing/>
        <w:rPr>
          <w:rFonts w:asciiTheme="minorHAnsi" w:eastAsiaTheme="minorEastAsia" w:hAnsiTheme="minorHAnsi" w:cstheme="minorHAnsi"/>
          <w:kern w:val="28"/>
          <w:sz w:val="20"/>
          <w:szCs w:val="20"/>
          <w:lang w:val="es-ES"/>
        </w:rPr>
      </w:pP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D5B3B" w:rsidRPr="001C4082" w:rsidRDefault="000D5B3B" w:rsidP="000D5B3B">
      <w:pPr>
        <w:contextualSpacing/>
        <w:jc w:val="both"/>
        <w:rPr>
          <w:rFonts w:asciiTheme="minorHAnsi" w:hAnsiTheme="minorHAnsi" w:cstheme="minorHAnsi"/>
          <w:kern w:val="28"/>
          <w:sz w:val="20"/>
          <w:szCs w:val="20"/>
        </w:rPr>
      </w:pPr>
    </w:p>
    <w:p w:rsidR="000D5B3B" w:rsidRDefault="000D5B3B" w:rsidP="00363189">
      <w:pPr>
        <w:pStyle w:val="Estilo2"/>
        <w:rPr>
          <w:rFonts w:eastAsiaTheme="minorEastAsia"/>
        </w:rPr>
      </w:pPr>
      <w:r w:rsidRPr="001C4082">
        <w:rPr>
          <w:rFonts w:eastAsiaTheme="minorEastAsia"/>
        </w:rPr>
        <w:t xml:space="preserve">PROCEDIMIENTO PARA LA EJECUCIÓN. </w:t>
      </w:r>
    </w:p>
    <w:p w:rsidR="000D5B3B" w:rsidRPr="001C4082" w:rsidRDefault="000D5B3B" w:rsidP="000D5B3B">
      <w:pPr>
        <w:pStyle w:val="Estilo1"/>
        <w:contextualSpacing/>
        <w:rPr>
          <w:rFonts w:asciiTheme="minorHAnsi" w:eastAsiaTheme="minorEastAsia" w:hAnsiTheme="minorHAnsi" w:cstheme="minorHAnsi"/>
          <w:kern w:val="28"/>
          <w:sz w:val="20"/>
          <w:szCs w:val="20"/>
          <w:lang w:val="es-ES"/>
        </w:rPr>
      </w:pP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0D5B3B" w:rsidRPr="001C4082" w:rsidRDefault="000D5B3B" w:rsidP="000D5B3B">
      <w:pPr>
        <w:contextualSpacing/>
        <w:jc w:val="both"/>
        <w:rPr>
          <w:rFonts w:asciiTheme="minorHAnsi" w:hAnsiTheme="minorHAnsi" w:cstheme="minorHAnsi"/>
          <w:kern w:val="28"/>
          <w:sz w:val="20"/>
          <w:szCs w:val="20"/>
        </w:rPr>
      </w:pPr>
    </w:p>
    <w:p w:rsidR="000D5B3B" w:rsidRPr="001C4082" w:rsidRDefault="000D5B3B" w:rsidP="000D5B3B">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0D5B3B" w:rsidRPr="001C4082" w:rsidRDefault="000D5B3B" w:rsidP="000D5B3B">
      <w:pPr>
        <w:ind w:left="284" w:hanging="284"/>
        <w:contextualSpacing/>
        <w:jc w:val="both"/>
        <w:rPr>
          <w:rFonts w:asciiTheme="minorHAnsi" w:hAnsiTheme="minorHAnsi" w:cstheme="minorHAnsi"/>
          <w:kern w:val="28"/>
          <w:sz w:val="20"/>
          <w:szCs w:val="20"/>
        </w:rPr>
      </w:pPr>
    </w:p>
    <w:p w:rsidR="000D5B3B" w:rsidRPr="001C4082" w:rsidRDefault="000D5B3B" w:rsidP="000D5B3B">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0D5B3B" w:rsidRPr="001C4082" w:rsidRDefault="000D5B3B" w:rsidP="000D5B3B">
      <w:pPr>
        <w:ind w:left="284" w:hanging="284"/>
        <w:contextualSpacing/>
        <w:jc w:val="both"/>
        <w:rPr>
          <w:rFonts w:asciiTheme="minorHAnsi" w:hAnsiTheme="minorHAnsi" w:cstheme="minorHAnsi"/>
          <w:kern w:val="28"/>
          <w:sz w:val="20"/>
          <w:szCs w:val="20"/>
        </w:rPr>
      </w:pPr>
    </w:p>
    <w:p w:rsidR="000D5B3B" w:rsidRPr="001C4082" w:rsidRDefault="000D5B3B" w:rsidP="000D5B3B">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0D5B3B" w:rsidRPr="001C4082" w:rsidRDefault="000D5B3B" w:rsidP="000D5B3B">
      <w:pPr>
        <w:ind w:left="284" w:hanging="284"/>
        <w:contextualSpacing/>
        <w:jc w:val="both"/>
        <w:rPr>
          <w:rFonts w:asciiTheme="minorHAnsi" w:hAnsiTheme="minorHAnsi" w:cstheme="minorHAnsi"/>
          <w:kern w:val="28"/>
          <w:sz w:val="20"/>
          <w:szCs w:val="20"/>
        </w:rPr>
      </w:pPr>
    </w:p>
    <w:p w:rsidR="000D5B3B" w:rsidRPr="001C4082" w:rsidRDefault="000D5B3B" w:rsidP="000D5B3B">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w:t>
      </w:r>
    </w:p>
    <w:p w:rsidR="000D5B3B" w:rsidRPr="001C4082" w:rsidRDefault="000D5B3B" w:rsidP="000D5B3B">
      <w:pPr>
        <w:ind w:left="284" w:hanging="284"/>
        <w:contextualSpacing/>
        <w:jc w:val="both"/>
        <w:rPr>
          <w:rFonts w:asciiTheme="minorHAnsi" w:hAnsiTheme="minorHAnsi" w:cstheme="minorHAnsi"/>
          <w:kern w:val="28"/>
          <w:sz w:val="20"/>
          <w:szCs w:val="20"/>
        </w:rPr>
      </w:pPr>
    </w:p>
    <w:p w:rsidR="000D5B3B" w:rsidRPr="001C4082" w:rsidRDefault="000D5B3B" w:rsidP="000D5B3B">
      <w:pPr>
        <w:ind w:left="284"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0D5B3B" w:rsidRPr="001C4082" w:rsidRDefault="000D5B3B" w:rsidP="000D5B3B">
      <w:pPr>
        <w:ind w:left="284" w:hanging="284"/>
        <w:contextualSpacing/>
        <w:jc w:val="both"/>
        <w:rPr>
          <w:rFonts w:asciiTheme="minorHAnsi" w:hAnsiTheme="minorHAnsi" w:cstheme="minorHAnsi"/>
          <w:kern w:val="28"/>
          <w:sz w:val="20"/>
          <w:szCs w:val="20"/>
        </w:rPr>
      </w:pPr>
    </w:p>
    <w:p w:rsidR="000D5B3B" w:rsidRPr="000D5B3B" w:rsidRDefault="000D5B3B" w:rsidP="00046394">
      <w:pPr>
        <w:pStyle w:val="Prrafodelista"/>
        <w:numPr>
          <w:ilvl w:val="0"/>
          <w:numId w:val="9"/>
        </w:numPr>
        <w:contextualSpacing/>
        <w:jc w:val="both"/>
        <w:rPr>
          <w:rFonts w:asciiTheme="minorHAnsi" w:hAnsiTheme="minorHAnsi" w:cstheme="minorHAnsi"/>
          <w:kern w:val="28"/>
          <w:sz w:val="20"/>
          <w:szCs w:val="20"/>
        </w:rPr>
      </w:pPr>
      <w:r w:rsidRPr="000D5B3B">
        <w:rPr>
          <w:rFonts w:asciiTheme="minorHAnsi" w:hAnsiTheme="minorHAnsi" w:cstheme="minorHAnsi"/>
          <w:kern w:val="28"/>
          <w:sz w:val="20"/>
          <w:szCs w:val="20"/>
        </w:rPr>
        <w:lastRenderedPageBreak/>
        <w:t xml:space="preserve">La presentación final de los planos “As Built” por parte del CONTRATISTA, deberá realizarse antes de la entrega definitiva de la obra, caso contrario no se realizara la recepción de la obra. </w:t>
      </w:r>
    </w:p>
    <w:p w:rsidR="000D5B3B" w:rsidRPr="000D5B3B" w:rsidRDefault="000D5B3B" w:rsidP="000D5B3B">
      <w:pPr>
        <w:contextualSpacing/>
        <w:jc w:val="both"/>
        <w:rPr>
          <w:rFonts w:asciiTheme="minorHAnsi" w:hAnsiTheme="minorHAnsi" w:cstheme="minorHAnsi"/>
          <w:kern w:val="28"/>
          <w:sz w:val="20"/>
          <w:szCs w:val="20"/>
        </w:rPr>
      </w:pPr>
    </w:p>
    <w:p w:rsidR="000D5B3B" w:rsidRPr="001C4082" w:rsidRDefault="000D5B3B" w:rsidP="00363189">
      <w:pPr>
        <w:pStyle w:val="Estilo2"/>
        <w:rPr>
          <w:rFonts w:eastAsiaTheme="minorEastAsia"/>
          <w:kern w:val="28"/>
          <w:lang w:val="es-ES"/>
        </w:rPr>
      </w:pPr>
      <w:r w:rsidRPr="001C4082">
        <w:t>MEDIDAS DE MITIGACIÓN AMBIENTAL</w:t>
      </w:r>
    </w:p>
    <w:p w:rsidR="000D5B3B" w:rsidRPr="001C4082" w:rsidRDefault="000D5B3B" w:rsidP="00D06C14">
      <w:pPr>
        <w:pStyle w:val="Estilo1"/>
        <w:contextualSpacing/>
        <w:rPr>
          <w:rFonts w:asciiTheme="minorHAnsi" w:hAnsiTheme="minorHAnsi" w:cstheme="minorHAnsi"/>
          <w:sz w:val="20"/>
          <w:szCs w:val="20"/>
        </w:rPr>
      </w:pPr>
    </w:p>
    <w:p w:rsidR="000D5B3B" w:rsidRPr="001C4082" w:rsidRDefault="000D5B3B" w:rsidP="000D5B3B">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B3B" w:rsidRPr="001C4082" w:rsidRDefault="000D5B3B" w:rsidP="000D5B3B">
      <w:pPr>
        <w:rPr>
          <w:rFonts w:asciiTheme="minorHAnsi" w:hAnsiTheme="minorHAnsi" w:cstheme="minorHAnsi"/>
          <w:kern w:val="28"/>
          <w:sz w:val="20"/>
          <w:szCs w:val="20"/>
          <w:lang w:val="es-ES_tradnl"/>
        </w:rPr>
      </w:pPr>
    </w:p>
    <w:p w:rsidR="000D5B3B" w:rsidRPr="001C4082" w:rsidRDefault="000D5B3B" w:rsidP="000D5B3B">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B3B" w:rsidRPr="001C4082" w:rsidRDefault="000D5B3B" w:rsidP="000D5B3B">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B3B" w:rsidRDefault="000D5B3B" w:rsidP="000D5B3B">
      <w:pPr>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B3B" w:rsidRPr="000D5B3B" w:rsidRDefault="000D5B3B" w:rsidP="000D5B3B">
      <w:pPr>
        <w:rPr>
          <w:rFonts w:asciiTheme="minorHAnsi" w:hAnsiTheme="minorHAnsi" w:cstheme="minorHAnsi"/>
          <w:kern w:val="28"/>
          <w:sz w:val="20"/>
          <w:szCs w:val="20"/>
          <w:lang w:val="es-ES_tradnl"/>
        </w:rPr>
      </w:pPr>
    </w:p>
    <w:p w:rsidR="000D5B3B" w:rsidRDefault="000D5B3B" w:rsidP="00363189">
      <w:pPr>
        <w:pStyle w:val="Estilo2"/>
        <w:rPr>
          <w:rFonts w:eastAsiaTheme="minorEastAsia"/>
        </w:rPr>
      </w:pPr>
      <w:r w:rsidRPr="001C4082">
        <w:rPr>
          <w:rFonts w:eastAsiaTheme="minorEastAsia"/>
        </w:rPr>
        <w:t xml:space="preserve">MEDICIÓN Y FORMA DE PAGO. </w:t>
      </w:r>
    </w:p>
    <w:p w:rsidR="000D5B3B" w:rsidRPr="001C4082" w:rsidRDefault="000D5B3B" w:rsidP="000D5B3B">
      <w:pPr>
        <w:pStyle w:val="Estilo1"/>
        <w:contextualSpacing/>
        <w:rPr>
          <w:rFonts w:asciiTheme="minorHAnsi" w:eastAsiaTheme="minorEastAsia" w:hAnsiTheme="minorHAnsi" w:cstheme="minorHAnsi"/>
          <w:kern w:val="28"/>
          <w:sz w:val="20"/>
          <w:szCs w:val="20"/>
          <w:lang w:val="es-ES"/>
        </w:rPr>
      </w:pP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ítem de elaboración de planos “As Built”, será medido </w:t>
      </w:r>
      <w:r w:rsidR="00B9745F">
        <w:rPr>
          <w:rFonts w:asciiTheme="minorHAnsi" w:hAnsiTheme="minorHAnsi" w:cstheme="minorHAnsi"/>
          <w:kern w:val="28"/>
          <w:sz w:val="20"/>
          <w:szCs w:val="20"/>
        </w:rPr>
        <w:t>de manera global</w:t>
      </w:r>
      <w:r w:rsidRPr="001C4082">
        <w:rPr>
          <w:rFonts w:asciiTheme="minorHAnsi" w:hAnsiTheme="minorHAnsi" w:cstheme="minorHAnsi"/>
          <w:kern w:val="28"/>
          <w:sz w:val="20"/>
          <w:szCs w:val="20"/>
        </w:rPr>
        <w:t>, de acuerdo a las longitudes, presentados en formato impreso y en medio digital, las cuales serán medidas y aprobadas por el SUPERVISOR. La forma de pago se efectuara de acuerdo al precio unitario de la propuesta aceptada.</w:t>
      </w: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0D5B3B" w:rsidRPr="001C4082" w:rsidRDefault="000D5B3B" w:rsidP="000D5B3B">
      <w:pPr>
        <w:contextualSpacing/>
        <w:jc w:val="both"/>
        <w:rPr>
          <w:rFonts w:asciiTheme="minorHAnsi" w:hAnsiTheme="minorHAnsi" w:cstheme="minorHAnsi"/>
          <w:kern w:val="28"/>
          <w:sz w:val="20"/>
          <w:szCs w:val="20"/>
        </w:rPr>
      </w:pPr>
    </w:p>
    <w:p w:rsidR="000D5B3B" w:rsidRPr="001C4082"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0D5B3B" w:rsidRDefault="000D5B3B" w:rsidP="000D5B3B">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31499A" w:rsidRPr="001C4082" w:rsidRDefault="005D3D07" w:rsidP="000D5B3B">
      <w:pPr>
        <w:pStyle w:val="Ttulo3"/>
        <w:keepLines w:val="0"/>
        <w:numPr>
          <w:ilvl w:val="0"/>
          <w:numId w:val="0"/>
        </w:numPr>
        <w:spacing w:before="0" w:line="252" w:lineRule="auto"/>
        <w:ind w:left="720" w:hanging="720"/>
        <w:contextualSpacing/>
        <w:jc w:val="both"/>
        <w:rPr>
          <w:rFonts w:asciiTheme="minorHAnsi" w:hAnsiTheme="minorHAnsi" w:cstheme="minorHAnsi"/>
          <w:color w:val="auto"/>
        </w:rPr>
      </w:pPr>
      <w:r>
        <w:rPr>
          <w:rFonts w:asciiTheme="minorHAnsi" w:hAnsiTheme="minorHAnsi" w:cstheme="minorHAnsi"/>
          <w:color w:val="auto"/>
          <w:kern w:val="28"/>
        </w:rPr>
        <w:lastRenderedPageBreak/>
        <w:t>7</w:t>
      </w:r>
      <w:r w:rsidR="0031499A" w:rsidRPr="001C4082">
        <w:rPr>
          <w:rFonts w:asciiTheme="minorHAnsi" w:hAnsiTheme="minorHAnsi" w:cstheme="minorHAnsi"/>
          <w:color w:val="auto"/>
          <w:kern w:val="28"/>
        </w:rPr>
        <w:t xml:space="preserve"> </w:t>
      </w:r>
      <w:r w:rsidR="0031499A" w:rsidRPr="001C4082">
        <w:rPr>
          <w:rFonts w:asciiTheme="minorHAnsi" w:hAnsiTheme="minorHAnsi" w:cstheme="minorHAnsi"/>
          <w:color w:val="auto"/>
        </w:rPr>
        <w:t xml:space="preserve">LIMPIEZA Y RETIRO DE ESCOMBROS. </w:t>
      </w:r>
    </w:p>
    <w:p w:rsidR="0031499A" w:rsidRPr="001C4082" w:rsidRDefault="0031499A" w:rsidP="000D5B3B">
      <w:pPr>
        <w:spacing w:line="252" w:lineRule="auto"/>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 m</w:t>
      </w:r>
      <w:r w:rsidRPr="001C4082">
        <w:rPr>
          <w:rFonts w:asciiTheme="minorHAnsi" w:hAnsiTheme="minorHAnsi" w:cstheme="minorHAnsi"/>
          <w:b/>
          <w:kern w:val="28"/>
          <w:sz w:val="20"/>
          <w:szCs w:val="20"/>
          <w:vertAlign w:val="superscript"/>
        </w:rPr>
        <w:t>2</w:t>
      </w:r>
    </w:p>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rsidR="0031499A" w:rsidRPr="00363189" w:rsidRDefault="0031499A" w:rsidP="00363189">
      <w:pPr>
        <w:spacing w:line="252" w:lineRule="auto"/>
        <w:contextualSpacing/>
        <w:jc w:val="both"/>
        <w:rPr>
          <w:rFonts w:asciiTheme="minorHAnsi" w:eastAsiaTheme="minorEastAsia" w:hAnsiTheme="minorHAnsi" w:cstheme="minorHAnsi"/>
          <w:b/>
          <w:bCs/>
          <w:iCs/>
          <w:kern w:val="28"/>
          <w:sz w:val="20"/>
          <w:szCs w:val="20"/>
        </w:rPr>
      </w:pPr>
    </w:p>
    <w:p w:rsidR="00363189" w:rsidRPr="00363189" w:rsidRDefault="00363189" w:rsidP="00046394">
      <w:pPr>
        <w:pStyle w:val="Prrafodelista"/>
        <w:numPr>
          <w:ilvl w:val="0"/>
          <w:numId w:val="11"/>
        </w:numPr>
        <w:autoSpaceDE w:val="0"/>
        <w:autoSpaceDN w:val="0"/>
        <w:adjustRightInd w:val="0"/>
        <w:spacing w:line="252" w:lineRule="auto"/>
        <w:jc w:val="both"/>
        <w:rPr>
          <w:rFonts w:asciiTheme="minorHAnsi" w:eastAsiaTheme="minorEastAsia" w:hAnsiTheme="minorHAnsi" w:cstheme="minorHAnsi"/>
          <w:b/>
          <w:bCs/>
          <w:iCs/>
          <w:vanish/>
          <w:sz w:val="20"/>
          <w:szCs w:val="20"/>
          <w:lang w:val="es-ES_tradnl"/>
        </w:rPr>
      </w:pPr>
    </w:p>
    <w:p w:rsidR="0031499A" w:rsidRDefault="0031499A" w:rsidP="00363189">
      <w:pPr>
        <w:pStyle w:val="Estilo2"/>
      </w:pPr>
      <w:r w:rsidRPr="00363189">
        <w:rPr>
          <w:rFonts w:eastAsiaTheme="minorEastAsia"/>
        </w:rPr>
        <w:t>DEFINICIÓN</w:t>
      </w:r>
      <w:r w:rsidRPr="001C4082">
        <w:t>.</w:t>
      </w:r>
    </w:p>
    <w:p w:rsidR="0059018A" w:rsidRPr="001C4082" w:rsidRDefault="0059018A" w:rsidP="000D5B3B">
      <w:pPr>
        <w:pStyle w:val="Estilo1"/>
        <w:spacing w:line="252" w:lineRule="auto"/>
        <w:ind w:left="435"/>
        <w:contextualSpacing/>
        <w:rPr>
          <w:rFonts w:asciiTheme="minorHAnsi" w:hAnsiTheme="minorHAnsi" w:cstheme="minorHAnsi"/>
          <w:sz w:val="20"/>
          <w:szCs w:val="20"/>
        </w:rPr>
      </w:pP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p>
    <w:p w:rsidR="0031499A" w:rsidRDefault="0031499A" w:rsidP="000D5B3B">
      <w:pPr>
        <w:spacing w:line="252" w:lineRule="auto"/>
        <w:contextualSpacing/>
        <w:jc w:val="both"/>
        <w:rPr>
          <w:rFonts w:asciiTheme="minorHAnsi" w:hAnsiTheme="minorHAnsi" w:cstheme="minorHAnsi"/>
          <w:kern w:val="28"/>
          <w:sz w:val="20"/>
          <w:szCs w:val="20"/>
          <w:lang w:val="es-ES_tradnl"/>
        </w:rPr>
      </w:pPr>
      <w:bookmarkStart w:id="31"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1"/>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59018A" w:rsidRPr="001C4082" w:rsidRDefault="0059018A" w:rsidP="000D5B3B">
      <w:pPr>
        <w:spacing w:line="252" w:lineRule="auto"/>
        <w:contextualSpacing/>
        <w:jc w:val="both"/>
        <w:rPr>
          <w:rFonts w:asciiTheme="minorHAnsi" w:hAnsiTheme="minorHAnsi" w:cstheme="minorHAnsi"/>
          <w:kern w:val="28"/>
          <w:sz w:val="20"/>
          <w:szCs w:val="20"/>
          <w:lang w:val="es-ES_tradnl"/>
        </w:rPr>
      </w:pPr>
    </w:p>
    <w:p w:rsidR="0031499A" w:rsidRDefault="0031499A" w:rsidP="00363189">
      <w:pPr>
        <w:pStyle w:val="Estilo2"/>
      </w:pPr>
      <w:r w:rsidRPr="001C4082">
        <w:t>MATERIALES, HERRAMIENTAS Y EQUIPO.</w:t>
      </w:r>
    </w:p>
    <w:p w:rsidR="0059018A" w:rsidRPr="001C4082" w:rsidRDefault="0059018A" w:rsidP="000D5B3B">
      <w:pPr>
        <w:pStyle w:val="Estilo1"/>
        <w:spacing w:line="252" w:lineRule="auto"/>
        <w:ind w:left="435"/>
        <w:contextualSpacing/>
        <w:rPr>
          <w:rFonts w:asciiTheme="minorHAnsi" w:hAnsiTheme="minorHAnsi" w:cstheme="minorHAnsi"/>
          <w:sz w:val="20"/>
          <w:szCs w:val="20"/>
        </w:rPr>
      </w:pPr>
    </w:p>
    <w:p w:rsidR="0031499A"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59018A" w:rsidRPr="001C4082" w:rsidRDefault="0059018A" w:rsidP="000D5B3B">
      <w:pPr>
        <w:spacing w:line="252" w:lineRule="auto"/>
        <w:contextualSpacing/>
        <w:jc w:val="both"/>
        <w:rPr>
          <w:rFonts w:asciiTheme="minorHAnsi" w:hAnsiTheme="minorHAnsi" w:cstheme="minorHAnsi"/>
          <w:kern w:val="28"/>
          <w:sz w:val="20"/>
          <w:szCs w:val="20"/>
          <w:lang w:val="es-ES_tradnl"/>
        </w:rPr>
      </w:pPr>
    </w:p>
    <w:p w:rsidR="0031499A" w:rsidRDefault="0031499A" w:rsidP="00363189">
      <w:pPr>
        <w:pStyle w:val="Estilo2"/>
      </w:pPr>
      <w:r w:rsidRPr="001C4082">
        <w:t>PROCEDIMIENTO PARA LA EJECUCIÓN.</w:t>
      </w:r>
    </w:p>
    <w:p w:rsidR="0059018A" w:rsidRPr="001C4082" w:rsidRDefault="0059018A" w:rsidP="000D5B3B">
      <w:pPr>
        <w:pStyle w:val="Estilo1"/>
        <w:spacing w:line="252" w:lineRule="auto"/>
        <w:ind w:left="435"/>
        <w:contextualSpacing/>
        <w:rPr>
          <w:rFonts w:asciiTheme="minorHAnsi" w:hAnsiTheme="minorHAnsi" w:cstheme="minorHAnsi"/>
          <w:sz w:val="20"/>
          <w:szCs w:val="20"/>
        </w:rPr>
      </w:pPr>
    </w:p>
    <w:p w:rsidR="0031499A" w:rsidRPr="001C4082" w:rsidRDefault="0031499A" w:rsidP="000D5B3B">
      <w:pPr>
        <w:tabs>
          <w:tab w:val="left" w:pos="993"/>
        </w:tabs>
        <w:autoSpaceDE w:val="0"/>
        <w:autoSpaceDN w:val="0"/>
        <w:adjustRightInd w:val="0"/>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1C4082" w:rsidRDefault="0031499A" w:rsidP="000D5B3B">
      <w:pPr>
        <w:tabs>
          <w:tab w:val="left" w:pos="993"/>
        </w:tabs>
        <w:autoSpaceDE w:val="0"/>
        <w:autoSpaceDN w:val="0"/>
        <w:adjustRightInd w:val="0"/>
        <w:spacing w:line="252" w:lineRule="auto"/>
        <w:contextualSpacing/>
        <w:jc w:val="both"/>
        <w:rPr>
          <w:rFonts w:asciiTheme="minorHAnsi" w:hAnsiTheme="minorHAnsi" w:cstheme="minorHAnsi"/>
          <w:kern w:val="28"/>
          <w:sz w:val="20"/>
          <w:szCs w:val="20"/>
          <w:lang w:val="es-ES_tradnl"/>
        </w:rPr>
      </w:pPr>
    </w:p>
    <w:p w:rsidR="0031499A" w:rsidRPr="001C4082" w:rsidRDefault="0031499A" w:rsidP="000D5B3B">
      <w:pPr>
        <w:widowControl w:val="0"/>
        <w:autoSpaceDE w:val="0"/>
        <w:autoSpaceDN w:val="0"/>
        <w:adjustRightInd w:val="0"/>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1C4082" w:rsidRDefault="0031499A" w:rsidP="000D5B3B">
      <w:pPr>
        <w:widowControl w:val="0"/>
        <w:autoSpaceDE w:val="0"/>
        <w:autoSpaceDN w:val="0"/>
        <w:adjustRightInd w:val="0"/>
        <w:spacing w:line="252" w:lineRule="auto"/>
        <w:contextualSpacing/>
        <w:jc w:val="both"/>
        <w:rPr>
          <w:rFonts w:asciiTheme="minorHAnsi" w:hAnsiTheme="minorHAnsi" w:cstheme="minorHAnsi"/>
          <w:kern w:val="28"/>
          <w:sz w:val="20"/>
          <w:szCs w:val="20"/>
          <w:lang w:val="es-ES_tradnl"/>
        </w:rPr>
      </w:pPr>
    </w:p>
    <w:p w:rsidR="0031499A" w:rsidRPr="001C4082" w:rsidRDefault="0031499A" w:rsidP="000D5B3B">
      <w:pPr>
        <w:autoSpaceDE w:val="0"/>
        <w:autoSpaceDN w:val="0"/>
        <w:adjustRightInd w:val="0"/>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1C4082" w:rsidRDefault="0031499A" w:rsidP="000D5B3B">
      <w:pPr>
        <w:autoSpaceDE w:val="0"/>
        <w:autoSpaceDN w:val="0"/>
        <w:adjustRightInd w:val="0"/>
        <w:spacing w:line="252" w:lineRule="auto"/>
        <w:contextualSpacing/>
        <w:jc w:val="both"/>
        <w:rPr>
          <w:rFonts w:asciiTheme="minorHAnsi" w:hAnsiTheme="minorHAnsi" w:cstheme="minorHAnsi"/>
          <w:kern w:val="28"/>
          <w:sz w:val="20"/>
          <w:szCs w:val="20"/>
          <w:lang w:val="es-ES_tradnl"/>
        </w:rPr>
      </w:pPr>
    </w:p>
    <w:p w:rsidR="0031499A" w:rsidRPr="001C4082" w:rsidRDefault="0031499A" w:rsidP="000D5B3B">
      <w:pPr>
        <w:autoSpaceDE w:val="0"/>
        <w:autoSpaceDN w:val="0"/>
        <w:adjustRightInd w:val="0"/>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59018A" w:rsidRPr="001C4082" w:rsidRDefault="0059018A" w:rsidP="000D5B3B">
      <w:pPr>
        <w:spacing w:line="252" w:lineRule="auto"/>
        <w:contextualSpacing/>
        <w:jc w:val="both"/>
        <w:rPr>
          <w:rFonts w:asciiTheme="minorHAnsi" w:hAnsiTheme="minorHAnsi" w:cstheme="minorHAnsi"/>
          <w:kern w:val="28"/>
          <w:sz w:val="20"/>
          <w:szCs w:val="20"/>
          <w:lang w:val="es-ES_tradnl"/>
        </w:rPr>
      </w:pPr>
    </w:p>
    <w:p w:rsidR="0031499A" w:rsidRPr="001C4082" w:rsidRDefault="0031499A" w:rsidP="00363189">
      <w:pPr>
        <w:pStyle w:val="Estilo2"/>
      </w:pPr>
      <w:r w:rsidRPr="001C4082">
        <w:t>MEDIDAS DE MITIGACIÓN AMBIENTAL</w:t>
      </w: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0D5B3B">
      <w:pPr>
        <w:spacing w:line="252" w:lineRule="auto"/>
        <w:jc w:val="both"/>
        <w:rPr>
          <w:rFonts w:asciiTheme="minorHAnsi" w:hAnsiTheme="minorHAnsi" w:cstheme="minorHAnsi"/>
          <w:kern w:val="28"/>
          <w:sz w:val="20"/>
          <w:szCs w:val="20"/>
          <w:lang w:val="es-ES_tradnl"/>
        </w:rPr>
      </w:pP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0D5B3B">
      <w:pPr>
        <w:spacing w:line="252" w:lineRule="auto"/>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0D5B3B">
      <w:pPr>
        <w:spacing w:line="252" w:lineRule="auto"/>
        <w:jc w:val="both"/>
        <w:rPr>
          <w:rFonts w:asciiTheme="minorHAnsi" w:hAnsiTheme="minorHAnsi" w:cstheme="minorHAnsi"/>
          <w:sz w:val="20"/>
          <w:szCs w:val="20"/>
        </w:rPr>
      </w:pPr>
    </w:p>
    <w:p w:rsidR="0031499A" w:rsidRDefault="0031499A" w:rsidP="00363189">
      <w:pPr>
        <w:pStyle w:val="Estilo2"/>
      </w:pPr>
      <w:r w:rsidRPr="001C4082">
        <w:t>MEDICIÓN Y FORMA DE PAGO.</w:t>
      </w: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limpieza y retiro de escombros será medido en metros cuadrados,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p>
    <w:p w:rsidR="0031499A" w:rsidRPr="001C4082" w:rsidRDefault="0031499A" w:rsidP="000D5B3B">
      <w:pPr>
        <w:spacing w:line="252"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sectPr w:rsidR="0031499A" w:rsidRPr="001C408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06A" w:rsidRDefault="0022406A" w:rsidP="0031499A">
      <w:r>
        <w:separator/>
      </w:r>
    </w:p>
  </w:endnote>
  <w:endnote w:type="continuationSeparator" w:id="0">
    <w:p w:rsidR="0022406A" w:rsidRDefault="0022406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20464" w:rsidRPr="000810BB" w:rsidTr="00820464">
      <w:tc>
        <w:tcPr>
          <w:tcW w:w="2942" w:type="dxa"/>
        </w:tcPr>
        <w:p w:rsidR="00820464" w:rsidRPr="000810BB" w:rsidRDefault="0082046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20464" w:rsidRPr="000810BB" w:rsidRDefault="0082046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20464" w:rsidRPr="000810BB" w:rsidRDefault="00820464" w:rsidP="0031499A">
          <w:pPr>
            <w:pStyle w:val="Piedepgina"/>
            <w:rPr>
              <w:rFonts w:ascii="Calibri" w:hAnsi="Calibri"/>
              <w:sz w:val="16"/>
              <w:szCs w:val="20"/>
            </w:rPr>
          </w:pPr>
          <w:r w:rsidRPr="000810BB">
            <w:rPr>
              <w:rFonts w:ascii="Calibri" w:hAnsi="Calibri"/>
              <w:sz w:val="16"/>
              <w:szCs w:val="20"/>
            </w:rPr>
            <w:t>Aprobado por:</w:t>
          </w:r>
        </w:p>
      </w:tc>
    </w:tr>
    <w:tr w:rsidR="00820464" w:rsidRPr="000810BB" w:rsidTr="00820464">
      <w:tc>
        <w:tcPr>
          <w:tcW w:w="2942" w:type="dxa"/>
        </w:tcPr>
        <w:p w:rsidR="00820464" w:rsidRDefault="00820464" w:rsidP="0031499A">
          <w:pPr>
            <w:pStyle w:val="Piedepgina"/>
            <w:rPr>
              <w:rFonts w:ascii="Calibri" w:hAnsi="Calibri"/>
              <w:sz w:val="16"/>
              <w:szCs w:val="20"/>
            </w:rPr>
          </w:pPr>
        </w:p>
        <w:p w:rsidR="00820464" w:rsidRDefault="00820464" w:rsidP="0031499A">
          <w:pPr>
            <w:pStyle w:val="Piedepgina"/>
            <w:rPr>
              <w:rFonts w:ascii="Calibri" w:hAnsi="Calibri"/>
              <w:sz w:val="16"/>
              <w:szCs w:val="20"/>
            </w:rPr>
          </w:pPr>
        </w:p>
        <w:p w:rsidR="00820464" w:rsidRDefault="00820464" w:rsidP="0031499A">
          <w:pPr>
            <w:pStyle w:val="Piedepgina"/>
            <w:rPr>
              <w:rFonts w:ascii="Calibri" w:hAnsi="Calibri"/>
              <w:sz w:val="16"/>
              <w:szCs w:val="20"/>
            </w:rPr>
          </w:pPr>
        </w:p>
        <w:p w:rsidR="00820464" w:rsidRDefault="00820464" w:rsidP="0031499A">
          <w:pPr>
            <w:pStyle w:val="Piedepgina"/>
            <w:rPr>
              <w:rFonts w:ascii="Calibri" w:hAnsi="Calibri"/>
              <w:sz w:val="16"/>
              <w:szCs w:val="20"/>
            </w:rPr>
          </w:pPr>
        </w:p>
        <w:p w:rsidR="00820464" w:rsidRDefault="00820464" w:rsidP="0031499A">
          <w:pPr>
            <w:pStyle w:val="Piedepgina"/>
            <w:rPr>
              <w:rFonts w:ascii="Calibri" w:hAnsi="Calibri"/>
              <w:sz w:val="16"/>
              <w:szCs w:val="20"/>
            </w:rPr>
          </w:pPr>
        </w:p>
        <w:p w:rsidR="00820464" w:rsidRPr="000810BB" w:rsidRDefault="00820464" w:rsidP="0031499A">
          <w:pPr>
            <w:pStyle w:val="Piedepgina"/>
            <w:rPr>
              <w:rFonts w:ascii="Calibri" w:hAnsi="Calibri"/>
              <w:sz w:val="16"/>
              <w:szCs w:val="20"/>
            </w:rPr>
          </w:pPr>
        </w:p>
      </w:tc>
      <w:tc>
        <w:tcPr>
          <w:tcW w:w="2943" w:type="dxa"/>
        </w:tcPr>
        <w:p w:rsidR="00820464" w:rsidRPr="000810BB" w:rsidRDefault="00820464" w:rsidP="0031499A">
          <w:pPr>
            <w:pStyle w:val="Piedepgina"/>
            <w:rPr>
              <w:rFonts w:ascii="Calibri" w:hAnsi="Calibri"/>
              <w:sz w:val="16"/>
              <w:szCs w:val="20"/>
            </w:rPr>
          </w:pPr>
        </w:p>
      </w:tc>
      <w:tc>
        <w:tcPr>
          <w:tcW w:w="2943" w:type="dxa"/>
        </w:tcPr>
        <w:p w:rsidR="00820464" w:rsidRPr="000810BB" w:rsidRDefault="00820464" w:rsidP="0031499A">
          <w:pPr>
            <w:pStyle w:val="Piedepgina"/>
            <w:rPr>
              <w:rFonts w:ascii="Calibri" w:hAnsi="Calibri"/>
              <w:sz w:val="16"/>
              <w:szCs w:val="20"/>
            </w:rPr>
          </w:pPr>
        </w:p>
        <w:p w:rsidR="00820464" w:rsidRPr="000810BB" w:rsidRDefault="00820464" w:rsidP="0031499A">
          <w:pPr>
            <w:pStyle w:val="Piedepgina"/>
            <w:rPr>
              <w:rFonts w:ascii="Calibri" w:hAnsi="Calibri"/>
              <w:sz w:val="16"/>
              <w:szCs w:val="20"/>
            </w:rPr>
          </w:pPr>
        </w:p>
        <w:p w:rsidR="00820464" w:rsidRPr="000810BB" w:rsidRDefault="00820464" w:rsidP="0031499A">
          <w:pPr>
            <w:pStyle w:val="Piedepgina"/>
            <w:rPr>
              <w:rFonts w:ascii="Calibri" w:hAnsi="Calibri"/>
              <w:sz w:val="16"/>
              <w:szCs w:val="20"/>
            </w:rPr>
          </w:pPr>
        </w:p>
        <w:p w:rsidR="00820464" w:rsidRPr="000810BB" w:rsidRDefault="00820464" w:rsidP="0031499A">
          <w:pPr>
            <w:pStyle w:val="Piedepgina"/>
            <w:rPr>
              <w:rFonts w:ascii="Calibri" w:hAnsi="Calibri"/>
              <w:sz w:val="16"/>
              <w:szCs w:val="20"/>
            </w:rPr>
          </w:pPr>
        </w:p>
      </w:tc>
    </w:tr>
    <w:tr w:rsidR="00820464" w:rsidRPr="000810BB" w:rsidTr="00820464">
      <w:tc>
        <w:tcPr>
          <w:tcW w:w="2942" w:type="dxa"/>
        </w:tcPr>
        <w:p w:rsidR="00724955" w:rsidRDefault="00724955" w:rsidP="00724955">
          <w:pPr>
            <w:pStyle w:val="Piedepgina"/>
            <w:jc w:val="center"/>
            <w:rPr>
              <w:rFonts w:ascii="Calibri" w:hAnsi="Calibri"/>
              <w:sz w:val="16"/>
              <w:szCs w:val="20"/>
            </w:rPr>
          </w:pPr>
          <w:r>
            <w:rPr>
              <w:rFonts w:ascii="Calibri" w:hAnsi="Calibri"/>
              <w:sz w:val="16"/>
              <w:szCs w:val="20"/>
            </w:rPr>
            <w:t>Ing. Erick Rodrigo Flores Vides</w:t>
          </w:r>
        </w:p>
        <w:p w:rsidR="00820464" w:rsidRPr="00724955" w:rsidRDefault="00820464" w:rsidP="00724955">
          <w:pPr>
            <w:pStyle w:val="Piedepgina"/>
            <w:jc w:val="center"/>
            <w:rPr>
              <w:rFonts w:ascii="Calibri" w:hAnsi="Calibri"/>
              <w:b/>
              <w:sz w:val="16"/>
              <w:szCs w:val="20"/>
            </w:rPr>
          </w:pPr>
          <w:r w:rsidRPr="00724955">
            <w:rPr>
              <w:rFonts w:ascii="Calibri" w:hAnsi="Calibri"/>
              <w:b/>
              <w:sz w:val="16"/>
              <w:szCs w:val="20"/>
            </w:rPr>
            <w:t>Ingeniero de Proyectos</w:t>
          </w:r>
        </w:p>
      </w:tc>
      <w:tc>
        <w:tcPr>
          <w:tcW w:w="2943" w:type="dxa"/>
        </w:tcPr>
        <w:p w:rsidR="00724955" w:rsidRDefault="00724955" w:rsidP="00724955">
          <w:pPr>
            <w:pStyle w:val="Piedepgina"/>
            <w:jc w:val="center"/>
            <w:rPr>
              <w:rFonts w:ascii="Calibri" w:hAnsi="Calibri"/>
              <w:sz w:val="16"/>
              <w:szCs w:val="20"/>
            </w:rPr>
          </w:pPr>
          <w:r>
            <w:rPr>
              <w:rFonts w:ascii="Calibri" w:hAnsi="Calibri"/>
              <w:sz w:val="16"/>
              <w:szCs w:val="20"/>
            </w:rPr>
            <w:t>Ing. Carlos Zavaleta Paniagua</w:t>
          </w:r>
        </w:p>
        <w:p w:rsidR="00820464" w:rsidRPr="00724955" w:rsidRDefault="00820464" w:rsidP="00724955">
          <w:pPr>
            <w:pStyle w:val="Piedepgina"/>
            <w:jc w:val="center"/>
            <w:rPr>
              <w:rFonts w:ascii="Calibri" w:hAnsi="Calibri"/>
              <w:b/>
              <w:sz w:val="16"/>
              <w:szCs w:val="20"/>
            </w:rPr>
          </w:pPr>
          <w:r w:rsidRPr="00724955">
            <w:rPr>
              <w:rFonts w:ascii="Calibri" w:hAnsi="Calibri"/>
              <w:b/>
              <w:sz w:val="16"/>
              <w:szCs w:val="20"/>
            </w:rPr>
            <w:t>Responsable de Ingeniería y Proyectos</w:t>
          </w:r>
        </w:p>
      </w:tc>
      <w:tc>
        <w:tcPr>
          <w:tcW w:w="2943" w:type="dxa"/>
        </w:tcPr>
        <w:p w:rsidR="00724955" w:rsidRDefault="00724955" w:rsidP="00724955">
          <w:pPr>
            <w:pStyle w:val="Piedepgina"/>
            <w:jc w:val="center"/>
            <w:rPr>
              <w:rFonts w:ascii="Calibri" w:hAnsi="Calibri"/>
              <w:sz w:val="16"/>
              <w:szCs w:val="20"/>
            </w:rPr>
          </w:pPr>
          <w:r>
            <w:rPr>
              <w:rFonts w:ascii="Calibri" w:hAnsi="Calibri"/>
              <w:sz w:val="16"/>
              <w:szCs w:val="20"/>
            </w:rPr>
            <w:t>Ing. Angel Vargas Guzman</w:t>
          </w:r>
        </w:p>
        <w:p w:rsidR="00820464" w:rsidRPr="00724955" w:rsidRDefault="00820464" w:rsidP="00724955">
          <w:pPr>
            <w:pStyle w:val="Piedepgina"/>
            <w:jc w:val="center"/>
            <w:rPr>
              <w:rFonts w:ascii="Calibri" w:hAnsi="Calibri"/>
              <w:b/>
              <w:sz w:val="16"/>
              <w:szCs w:val="20"/>
            </w:rPr>
          </w:pPr>
          <w:r w:rsidRPr="00724955">
            <w:rPr>
              <w:rFonts w:ascii="Calibri" w:hAnsi="Calibri"/>
              <w:b/>
              <w:sz w:val="16"/>
              <w:szCs w:val="20"/>
            </w:rPr>
            <w:t>Jefe Unidad Distrital de Construcciones</w:t>
          </w:r>
        </w:p>
      </w:tc>
    </w:tr>
  </w:tbl>
  <w:p w:rsidR="00820464" w:rsidRDefault="008204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06A" w:rsidRDefault="0022406A" w:rsidP="0031499A">
      <w:r>
        <w:separator/>
      </w:r>
    </w:p>
  </w:footnote>
  <w:footnote w:type="continuationSeparator" w:id="0">
    <w:p w:rsidR="0022406A" w:rsidRDefault="0022406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20464" w:rsidRPr="00FA0D94" w:rsidTr="00820464">
      <w:tc>
        <w:tcPr>
          <w:tcW w:w="1446" w:type="dxa"/>
          <w:vMerge w:val="restart"/>
          <w:vAlign w:val="center"/>
        </w:tcPr>
        <w:p w:rsidR="00820464" w:rsidRPr="00FA0D94" w:rsidRDefault="00820464" w:rsidP="0031499A">
          <w:pPr>
            <w:pStyle w:val="Encabezado"/>
            <w:rPr>
              <w:rFonts w:ascii="Arial Narrow" w:eastAsia="Arial Unicode MS" w:hAnsi="Arial Narrow"/>
              <w:szCs w:val="12"/>
              <w:lang w:val="es-MX"/>
            </w:rPr>
          </w:pPr>
          <w:r w:rsidRPr="00454F7C">
            <w:rPr>
              <w:noProof/>
            </w:rPr>
            <w:drawing>
              <wp:inline distT="0" distB="0" distL="0" distR="0" wp14:anchorId="127FC537" wp14:editId="4ABD880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20464" w:rsidRDefault="008204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20464" w:rsidRDefault="008204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20464" w:rsidRPr="0076024C" w:rsidRDefault="00820464" w:rsidP="00FD5FE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D5FEA">
            <w:rPr>
              <w:rFonts w:ascii="Calibri" w:eastAsia="Arial Unicode MS" w:hAnsi="Calibri" w:cs="Calibri"/>
              <w:szCs w:val="12"/>
              <w:lang w:val="es-MX"/>
            </w:rPr>
            <w:t>COCHABAMBA</w:t>
          </w:r>
        </w:p>
      </w:tc>
      <w:tc>
        <w:tcPr>
          <w:tcW w:w="1276" w:type="dxa"/>
          <w:vAlign w:val="center"/>
        </w:tcPr>
        <w:p w:rsidR="00820464" w:rsidRPr="0076024C" w:rsidRDefault="0082046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20464" w:rsidRDefault="0082046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20464" w:rsidRPr="0076024C" w:rsidRDefault="00820464" w:rsidP="0031499A">
          <w:pPr>
            <w:pStyle w:val="Encabezado"/>
            <w:jc w:val="center"/>
            <w:rPr>
              <w:rFonts w:ascii="Calibri" w:eastAsia="Arial Unicode MS" w:hAnsi="Calibri" w:cs="Arial"/>
              <w:b/>
              <w:sz w:val="14"/>
              <w:szCs w:val="14"/>
              <w:lang w:val="es-MX"/>
            </w:rPr>
          </w:pPr>
        </w:p>
      </w:tc>
    </w:tr>
    <w:tr w:rsidR="00820464" w:rsidRPr="00FA0D94" w:rsidTr="00820464">
      <w:trPr>
        <w:trHeight w:val="478"/>
      </w:trPr>
      <w:tc>
        <w:tcPr>
          <w:tcW w:w="1446" w:type="dxa"/>
          <w:vMerge/>
          <w:vAlign w:val="center"/>
        </w:tcPr>
        <w:p w:rsidR="00820464" w:rsidRPr="00FA0D94" w:rsidRDefault="00820464" w:rsidP="0031499A">
          <w:pPr>
            <w:pStyle w:val="Encabezado"/>
            <w:jc w:val="center"/>
            <w:rPr>
              <w:rFonts w:ascii="Arial Narrow" w:eastAsia="Arial Unicode MS" w:hAnsi="Arial Narrow"/>
              <w:szCs w:val="12"/>
              <w:lang w:val="es-MX"/>
            </w:rPr>
          </w:pPr>
        </w:p>
      </w:tc>
      <w:tc>
        <w:tcPr>
          <w:tcW w:w="6209" w:type="dxa"/>
          <w:vAlign w:val="center"/>
        </w:tcPr>
        <w:p w:rsidR="00820464" w:rsidRPr="0076024C" w:rsidRDefault="0082046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w:t>
          </w:r>
          <w:r w:rsidR="00FD5FEA">
            <w:rPr>
              <w:rFonts w:ascii="Calibri" w:eastAsia="Arial Unicode MS" w:hAnsi="Calibri" w:cs="Calibri"/>
              <w:b/>
              <w:sz w:val="18"/>
              <w:szCs w:val="18"/>
              <w:lang w:val="es-MX"/>
            </w:rPr>
            <w:t>TÉCNICAS</w:t>
          </w:r>
          <w:r>
            <w:rPr>
              <w:rFonts w:ascii="Calibri" w:eastAsia="Arial Unicode MS" w:hAnsi="Calibri" w:cs="Calibri"/>
              <w:b/>
              <w:sz w:val="18"/>
              <w:szCs w:val="18"/>
              <w:lang w:val="es-MX"/>
            </w:rPr>
            <w:t xml:space="preserve"> PARA OBRAS CIVILES</w:t>
          </w:r>
        </w:p>
      </w:tc>
      <w:tc>
        <w:tcPr>
          <w:tcW w:w="1276" w:type="dxa"/>
          <w:vAlign w:val="center"/>
        </w:tcPr>
        <w:p w:rsidR="00820464" w:rsidRPr="0076024C" w:rsidRDefault="0082046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20464" w:rsidRPr="0076024C" w:rsidRDefault="0082046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6549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6549F">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rsidR="00820464" w:rsidRDefault="008204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383"/>
    <w:multiLevelType w:val="multilevel"/>
    <w:tmpl w:val="D3645090"/>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E254534"/>
    <w:multiLevelType w:val="hybridMultilevel"/>
    <w:tmpl w:val="65C47390"/>
    <w:lvl w:ilvl="0" w:tplc="73C255EA">
      <w:start w:val="3"/>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B508D1"/>
    <w:multiLevelType w:val="multilevel"/>
    <w:tmpl w:val="77F6B5E8"/>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16131C4"/>
    <w:multiLevelType w:val="multilevel"/>
    <w:tmpl w:val="2E0025E4"/>
    <w:lvl w:ilvl="0">
      <w:start w:val="10"/>
      <w:numFmt w:val="decimal"/>
      <w:lvlText w:val="%1"/>
      <w:lvlJc w:val="left"/>
      <w:pPr>
        <w:ind w:left="375" w:hanging="375"/>
      </w:pPr>
      <w:rPr>
        <w:rFonts w:hint="default"/>
      </w:rPr>
    </w:lvl>
    <w:lvl w:ilvl="1">
      <w:start w:val="1"/>
      <w:numFmt w:val="decimal"/>
      <w:lvlText w:val="3.%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30920C24"/>
    <w:multiLevelType w:val="multilevel"/>
    <w:tmpl w:val="3B824B00"/>
    <w:lvl w:ilvl="0">
      <w:start w:val="10"/>
      <w:numFmt w:val="decimal"/>
      <w:lvlText w:val="%1"/>
      <w:lvlJc w:val="left"/>
      <w:pPr>
        <w:ind w:left="375" w:hanging="375"/>
      </w:pPr>
      <w:rPr>
        <w:rFonts w:hint="default"/>
      </w:rPr>
    </w:lvl>
    <w:lvl w:ilvl="1">
      <w:start w:val="10"/>
      <w:numFmt w:val="decimal"/>
      <w:lvlText w:val="10.%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D5091C"/>
    <w:multiLevelType w:val="multilevel"/>
    <w:tmpl w:val="F7D8D440"/>
    <w:lvl w:ilvl="0">
      <w:start w:val="22"/>
      <w:numFmt w:val="decimal"/>
      <w:lvlText w:val="%1."/>
      <w:lvlJc w:val="left"/>
      <w:pPr>
        <w:ind w:left="435" w:hanging="435"/>
      </w:pPr>
      <w:rPr>
        <w:rFonts w:hint="default"/>
      </w:rPr>
    </w:lvl>
    <w:lvl w:ilvl="1">
      <w:start w:val="1"/>
      <w:numFmt w:val="decimal"/>
      <w:lvlText w:val="4.%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18">
    <w:nsid w:val="71F105AF"/>
    <w:multiLevelType w:val="multilevel"/>
    <w:tmpl w:val="71924E1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7"/>
  </w:num>
  <w:num w:numId="3">
    <w:abstractNumId w:val="10"/>
  </w:num>
  <w:num w:numId="4">
    <w:abstractNumId w:val="17"/>
  </w:num>
  <w:num w:numId="5">
    <w:abstractNumId w:val="20"/>
  </w:num>
  <w:num w:numId="6">
    <w:abstractNumId w:val="19"/>
  </w:num>
  <w:num w:numId="7">
    <w:abstractNumId w:val="15"/>
  </w:num>
  <w:num w:numId="8">
    <w:abstractNumId w:val="6"/>
  </w:num>
  <w:num w:numId="9">
    <w:abstractNumId w:val="3"/>
  </w:num>
  <w:num w:numId="10">
    <w:abstractNumId w:val="13"/>
  </w:num>
  <w:num w:numId="11">
    <w:abstractNumId w:val="8"/>
  </w:num>
  <w:num w:numId="12">
    <w:abstractNumId w:val="18"/>
  </w:num>
  <w:num w:numId="13">
    <w:abstractNumId w:val="1"/>
  </w:num>
  <w:num w:numId="14">
    <w:abstractNumId w:val="5"/>
  </w:num>
  <w:num w:numId="15">
    <w:abstractNumId w:val="2"/>
  </w:num>
  <w:num w:numId="16">
    <w:abstractNumId w:val="11"/>
  </w:num>
  <w:num w:numId="17">
    <w:abstractNumId w:val="4"/>
  </w:num>
  <w:num w:numId="18">
    <w:abstractNumId w:val="12"/>
  </w:num>
  <w:num w:numId="19">
    <w:abstractNumId w:val="9"/>
  </w:num>
  <w:num w:numId="20">
    <w:abstractNumId w:val="0"/>
  </w:num>
  <w:num w:numId="2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6394"/>
    <w:rsid w:val="00054951"/>
    <w:rsid w:val="000B298E"/>
    <w:rsid w:val="000D5B3B"/>
    <w:rsid w:val="00191C3B"/>
    <w:rsid w:val="0022406A"/>
    <w:rsid w:val="002608B0"/>
    <w:rsid w:val="0026370E"/>
    <w:rsid w:val="003039BA"/>
    <w:rsid w:val="0031499A"/>
    <w:rsid w:val="00353A3E"/>
    <w:rsid w:val="00363189"/>
    <w:rsid w:val="003B188F"/>
    <w:rsid w:val="004051EE"/>
    <w:rsid w:val="0059018A"/>
    <w:rsid w:val="005B26DF"/>
    <w:rsid w:val="005D3D07"/>
    <w:rsid w:val="006D5E32"/>
    <w:rsid w:val="00724955"/>
    <w:rsid w:val="00820464"/>
    <w:rsid w:val="00952829"/>
    <w:rsid w:val="0096549F"/>
    <w:rsid w:val="009F3864"/>
    <w:rsid w:val="00A12A04"/>
    <w:rsid w:val="00A72379"/>
    <w:rsid w:val="00AD7872"/>
    <w:rsid w:val="00B9745F"/>
    <w:rsid w:val="00C64FA0"/>
    <w:rsid w:val="00C7330F"/>
    <w:rsid w:val="00CE62B3"/>
    <w:rsid w:val="00D06C14"/>
    <w:rsid w:val="00D6437A"/>
    <w:rsid w:val="00E24E5B"/>
    <w:rsid w:val="00E73A57"/>
    <w:rsid w:val="00F87C29"/>
    <w:rsid w:val="00FD5FEA"/>
    <w:rsid w:val="00FE539B"/>
    <w:rsid w:val="00FF61F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63189"/>
    <w:pPr>
      <w:numPr>
        <w:ilvl w:val="1"/>
        <w:numId w:val="11"/>
      </w:numPr>
      <w:autoSpaceDE w:val="0"/>
      <w:autoSpaceDN w:val="0"/>
      <w:adjustRightInd w:val="0"/>
      <w:spacing w:line="252"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0"/>
      </w:numPr>
      <w:jc w:val="both"/>
    </w:pPr>
    <w:rPr>
      <w:rFonts w:ascii="Arial" w:hAnsi="Arial"/>
      <w:sz w:val="18"/>
      <w:szCs w:val="20"/>
    </w:rPr>
  </w:style>
  <w:style w:type="paragraph" w:styleId="Listaconvietas">
    <w:name w:val="List Bullet"/>
    <w:basedOn w:val="Normal"/>
    <w:autoRedefine/>
    <w:semiHidden/>
    <w:rsid w:val="0031499A"/>
    <w:pPr>
      <w:numPr>
        <w:ilvl w:val="3"/>
        <w:numId w:val="10"/>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63189"/>
    <w:pPr>
      <w:numPr>
        <w:ilvl w:val="1"/>
        <w:numId w:val="11"/>
      </w:numPr>
      <w:autoSpaceDE w:val="0"/>
      <w:autoSpaceDN w:val="0"/>
      <w:adjustRightInd w:val="0"/>
      <w:spacing w:line="252"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0"/>
      </w:numPr>
      <w:jc w:val="both"/>
    </w:pPr>
    <w:rPr>
      <w:rFonts w:ascii="Arial" w:hAnsi="Arial"/>
      <w:sz w:val="18"/>
      <w:szCs w:val="20"/>
    </w:rPr>
  </w:style>
  <w:style w:type="paragraph" w:styleId="Listaconvietas">
    <w:name w:val="List Bullet"/>
    <w:basedOn w:val="Normal"/>
    <w:autoRedefine/>
    <w:semiHidden/>
    <w:rsid w:val="0031499A"/>
    <w:pPr>
      <w:numPr>
        <w:ilvl w:val="3"/>
        <w:numId w:val="1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6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8729</Words>
  <Characters>48012</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cp:lastModifiedBy>
  <cp:revision>2</cp:revision>
  <cp:lastPrinted>2016-03-14T14:34:00Z</cp:lastPrinted>
  <dcterms:created xsi:type="dcterms:W3CDTF">2016-03-18T22:39:00Z</dcterms:created>
  <dcterms:modified xsi:type="dcterms:W3CDTF">2016-03-18T22:39:00Z</dcterms:modified>
</cp:coreProperties>
</file>