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BDD" w:rsidRDefault="003F4BDD" w:rsidP="004554BF">
      <w:pPr>
        <w:pStyle w:val="Norma"/>
        <w:spacing w:after="0" w:line="240" w:lineRule="auto"/>
        <w:contextualSpacing/>
        <w:jc w:val="both"/>
      </w:pPr>
    </w:p>
    <w:p w:rsidR="003F4BDD" w:rsidRPr="007C59E8" w:rsidRDefault="003F4BDD" w:rsidP="004554BF">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BDD" w:rsidRPr="007C59E8" w:rsidRDefault="003F4BDD" w:rsidP="004554BF">
      <w:pPr>
        <w:pStyle w:val="Norma"/>
        <w:spacing w:after="0" w:line="240" w:lineRule="auto"/>
        <w:contextualSpacing/>
        <w:jc w:val="both"/>
      </w:pPr>
    </w:p>
    <w:p w:rsidR="003F4BDD" w:rsidRPr="007C59E8" w:rsidRDefault="003F4BDD" w:rsidP="004554BF">
      <w:pPr>
        <w:pStyle w:val="Norma"/>
        <w:spacing w:after="0" w:line="240" w:lineRule="auto"/>
        <w:contextualSpacing/>
        <w:jc w:val="both"/>
      </w:pPr>
    </w:p>
    <w:p w:rsidR="003F4BDD" w:rsidRPr="007C59E8" w:rsidRDefault="003F4BDD" w:rsidP="004554BF">
      <w:pPr>
        <w:pStyle w:val="Norma"/>
        <w:spacing w:after="0" w:line="240" w:lineRule="auto"/>
        <w:contextualSpacing/>
        <w:jc w:val="both"/>
      </w:pPr>
    </w:p>
    <w:p w:rsidR="003F4BDD" w:rsidRPr="00EC05F8" w:rsidRDefault="003F4BDD" w:rsidP="004554BF">
      <w:pPr>
        <w:pStyle w:val="Default"/>
        <w:contextualSpacing/>
        <w:jc w:val="both"/>
        <w:rPr>
          <w:rFonts w:cs="Times New Roman"/>
          <w:b/>
          <w:color w:val="auto"/>
          <w:sz w:val="18"/>
          <w:szCs w:val="18"/>
        </w:rPr>
      </w:pPr>
    </w:p>
    <w:p w:rsidR="003F4BDD" w:rsidRPr="00EC05F8" w:rsidRDefault="003F4BDD" w:rsidP="004554BF">
      <w:pPr>
        <w:pStyle w:val="Default"/>
        <w:contextualSpacing/>
        <w:jc w:val="both"/>
        <w:rPr>
          <w:rFonts w:cs="Times New Roman"/>
          <w:b/>
          <w:color w:val="auto"/>
          <w:sz w:val="18"/>
          <w:szCs w:val="18"/>
        </w:rPr>
      </w:pPr>
    </w:p>
    <w:p w:rsidR="003F4BDD" w:rsidRPr="00EC05F8" w:rsidRDefault="003F4BDD" w:rsidP="004554BF">
      <w:pPr>
        <w:pStyle w:val="Default"/>
        <w:contextualSpacing/>
        <w:jc w:val="both"/>
        <w:rPr>
          <w:rFonts w:cs="Times New Roman"/>
          <w:b/>
          <w:color w:val="auto"/>
          <w:sz w:val="18"/>
          <w:szCs w:val="18"/>
        </w:rPr>
      </w:pPr>
    </w:p>
    <w:p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rsidR="003F4BDD" w:rsidRPr="007C59E8" w:rsidRDefault="003F4BDD" w:rsidP="004554BF">
      <w:pPr>
        <w:pStyle w:val="Default"/>
        <w:contextualSpacing/>
        <w:jc w:val="center"/>
      </w:pPr>
      <w:r w:rsidRPr="00EC05F8">
        <w:rPr>
          <w:rFonts w:cs="Times New Roman"/>
          <w:b/>
          <w:color w:val="auto"/>
          <w:sz w:val="18"/>
          <w:szCs w:val="18"/>
        </w:rPr>
        <w:t>DISTRITAL REDES DE GAS SANTA CRUZ</w:t>
      </w:r>
    </w:p>
    <w:p w:rsidR="003F4BDD" w:rsidRPr="007C59E8" w:rsidRDefault="003F4BDD" w:rsidP="004554BF">
      <w:pPr>
        <w:pStyle w:val="Default"/>
        <w:contextualSpacing/>
        <w:jc w:val="center"/>
      </w:pPr>
    </w:p>
    <w:p w:rsidR="003F4BDD" w:rsidRPr="007C59E8" w:rsidRDefault="003F4BDD" w:rsidP="004554BF">
      <w:pPr>
        <w:pStyle w:val="Default"/>
        <w:contextualSpacing/>
        <w:jc w:val="center"/>
      </w:pPr>
    </w:p>
    <w:p w:rsidR="003F4BDD" w:rsidRDefault="003F4BDD" w:rsidP="004554BF">
      <w:pPr>
        <w:pStyle w:val="Default"/>
        <w:contextualSpacing/>
        <w:jc w:val="center"/>
      </w:pPr>
    </w:p>
    <w:p w:rsidR="0000349B" w:rsidRDefault="0000349B" w:rsidP="004554BF">
      <w:pPr>
        <w:pStyle w:val="Default"/>
        <w:contextualSpacing/>
        <w:jc w:val="center"/>
      </w:pPr>
    </w:p>
    <w:p w:rsidR="0000349B" w:rsidRDefault="0000349B" w:rsidP="004554BF">
      <w:pPr>
        <w:pStyle w:val="Default"/>
        <w:contextualSpacing/>
        <w:jc w:val="center"/>
      </w:pPr>
    </w:p>
    <w:p w:rsidR="0000349B" w:rsidRPr="007C59E8" w:rsidRDefault="0000349B" w:rsidP="004554BF">
      <w:pPr>
        <w:pStyle w:val="Default"/>
        <w:contextualSpacing/>
        <w:jc w:val="center"/>
      </w:pPr>
    </w:p>
    <w:p w:rsidR="003F4BDD" w:rsidRPr="00EC05F8" w:rsidRDefault="003F4BDD" w:rsidP="004554BF">
      <w:pPr>
        <w:pStyle w:val="Default"/>
        <w:contextualSpacing/>
        <w:jc w:val="center"/>
        <w:rPr>
          <w:rFonts w:cs="Times New Roman"/>
          <w:color w:val="auto"/>
        </w:rPr>
      </w:pPr>
    </w:p>
    <w:p w:rsidR="003F4BDD" w:rsidRPr="00EC05F8" w:rsidRDefault="003F4BDD" w:rsidP="004554BF">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MODALIDAD DE CONTRATACION DIRECTA ORDINARIA</w:t>
      </w:r>
    </w:p>
    <w:p w:rsidR="003F4BDD" w:rsidRPr="007C59E8" w:rsidRDefault="003F4BDD" w:rsidP="004554BF">
      <w:pPr>
        <w:pStyle w:val="Default"/>
        <w:contextualSpacing/>
        <w:jc w:val="center"/>
        <w:rPr>
          <w:b/>
          <w:bCs/>
          <w:color w:val="auto"/>
          <w:sz w:val="40"/>
          <w:szCs w:val="40"/>
        </w:rPr>
      </w:pPr>
    </w:p>
    <w:p w:rsidR="003F4BDD" w:rsidRPr="007C59E8" w:rsidRDefault="003F4BDD" w:rsidP="004554BF">
      <w:pPr>
        <w:pStyle w:val="Default"/>
        <w:contextualSpacing/>
        <w:jc w:val="center"/>
        <w:rPr>
          <w:b/>
          <w:bCs/>
          <w:color w:val="auto"/>
          <w:sz w:val="40"/>
          <w:szCs w:val="40"/>
        </w:rPr>
      </w:pPr>
    </w:p>
    <w:p w:rsidR="003F4BDD" w:rsidRPr="007C59E8" w:rsidRDefault="003F4BDD" w:rsidP="004554BF">
      <w:pPr>
        <w:pStyle w:val="Default"/>
        <w:contextualSpacing/>
        <w:jc w:val="center"/>
        <w:rPr>
          <w:b/>
          <w:bCs/>
          <w:color w:val="auto"/>
          <w:sz w:val="40"/>
          <w:szCs w:val="40"/>
        </w:rPr>
      </w:pPr>
    </w:p>
    <w:p w:rsidR="003F4BDD" w:rsidRDefault="003F4BDD" w:rsidP="004554BF">
      <w:pPr>
        <w:pStyle w:val="Default"/>
        <w:jc w:val="center"/>
        <w:rPr>
          <w:b/>
          <w:bCs/>
          <w:color w:val="auto"/>
          <w:sz w:val="56"/>
          <w:szCs w:val="56"/>
        </w:rPr>
      </w:pPr>
      <w:r>
        <w:rPr>
          <w:b/>
          <w:bCs/>
          <w:color w:val="auto"/>
          <w:sz w:val="56"/>
          <w:szCs w:val="56"/>
        </w:rPr>
        <w:t xml:space="preserve">OBRAS CIVILES Y MECANICAS CONSTRUCCION RED </w:t>
      </w:r>
      <w:r w:rsidR="004300E9">
        <w:rPr>
          <w:b/>
          <w:bCs/>
          <w:color w:val="auto"/>
          <w:sz w:val="56"/>
          <w:szCs w:val="56"/>
        </w:rPr>
        <w:t>SECUNDARIA   BARRIO</w:t>
      </w:r>
      <w:r w:rsidR="00447468">
        <w:rPr>
          <w:b/>
          <w:bCs/>
          <w:color w:val="auto"/>
          <w:sz w:val="56"/>
          <w:szCs w:val="56"/>
        </w:rPr>
        <w:t xml:space="preserve"> BUENA FE </w:t>
      </w:r>
      <w:r w:rsidR="004300E9">
        <w:rPr>
          <w:b/>
          <w:bCs/>
          <w:color w:val="auto"/>
          <w:sz w:val="56"/>
          <w:szCs w:val="56"/>
        </w:rPr>
        <w:t>-</w:t>
      </w:r>
      <w:r w:rsidR="007F6304">
        <w:rPr>
          <w:b/>
          <w:bCs/>
          <w:color w:val="auto"/>
          <w:sz w:val="56"/>
          <w:szCs w:val="56"/>
        </w:rPr>
        <w:t>SATELITE NORTE</w:t>
      </w:r>
    </w:p>
    <w:p w:rsidR="003F4BDD" w:rsidRPr="007C59E8" w:rsidRDefault="003F4BDD" w:rsidP="004554BF">
      <w:pPr>
        <w:pStyle w:val="Default"/>
        <w:contextualSpacing/>
        <w:jc w:val="center"/>
        <w:rPr>
          <w:b/>
          <w:bCs/>
          <w:color w:val="auto"/>
          <w:sz w:val="28"/>
          <w:szCs w:val="28"/>
        </w:rPr>
      </w:pPr>
    </w:p>
    <w:p w:rsidR="003F4BDD" w:rsidRPr="007C59E8" w:rsidRDefault="003F4BDD" w:rsidP="004554BF">
      <w:pPr>
        <w:pStyle w:val="Default"/>
        <w:contextualSpacing/>
        <w:jc w:val="center"/>
        <w:rPr>
          <w:b/>
          <w:bCs/>
          <w:color w:val="auto"/>
          <w:sz w:val="28"/>
          <w:szCs w:val="28"/>
        </w:rPr>
      </w:pPr>
    </w:p>
    <w:p w:rsidR="003F4BDD" w:rsidRPr="007C59E8"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Default="003F4BDD" w:rsidP="004554BF">
      <w:pPr>
        <w:pStyle w:val="Default"/>
        <w:contextualSpacing/>
        <w:jc w:val="center"/>
        <w:rPr>
          <w:b/>
          <w:bCs/>
          <w:color w:val="auto"/>
          <w:sz w:val="28"/>
          <w:szCs w:val="28"/>
        </w:rPr>
      </w:pPr>
    </w:p>
    <w:p w:rsidR="003F4BDD" w:rsidRPr="007C59E8" w:rsidRDefault="003F4BDD" w:rsidP="004554BF">
      <w:pPr>
        <w:pStyle w:val="Default"/>
        <w:contextualSpacing/>
        <w:jc w:val="center"/>
        <w:rPr>
          <w:b/>
          <w:bCs/>
          <w:color w:val="auto"/>
          <w:sz w:val="28"/>
          <w:szCs w:val="28"/>
        </w:rPr>
      </w:pPr>
    </w:p>
    <w:p w:rsidR="003F4BDD" w:rsidRPr="007C59E8" w:rsidRDefault="003F4BDD" w:rsidP="004554BF">
      <w:pPr>
        <w:pStyle w:val="Default"/>
        <w:contextualSpacing/>
        <w:jc w:val="center"/>
        <w:rPr>
          <w:b/>
          <w:bCs/>
          <w:color w:val="auto"/>
          <w:sz w:val="28"/>
          <w:szCs w:val="28"/>
        </w:rPr>
      </w:pPr>
      <w:r>
        <w:rPr>
          <w:b/>
          <w:bCs/>
          <w:color w:val="auto"/>
          <w:sz w:val="28"/>
          <w:szCs w:val="28"/>
        </w:rPr>
        <w:t>GESTIÓN – 2016</w:t>
      </w:r>
    </w:p>
    <w:p w:rsidR="003B18C3" w:rsidRPr="001C4082" w:rsidRDefault="00830A30" w:rsidP="00013605">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rsidR="00830A30" w:rsidRDefault="00830A30" w:rsidP="004554BF">
      <w:pPr>
        <w:tabs>
          <w:tab w:val="left" w:pos="426"/>
        </w:tabs>
        <w:ind w:right="-1"/>
        <w:jc w:val="both"/>
        <w:rPr>
          <w:rFonts w:asciiTheme="minorHAnsi" w:hAnsiTheme="minorHAnsi" w:cstheme="minorHAnsi"/>
        </w:rPr>
      </w:pPr>
    </w:p>
    <w:p w:rsidR="003F4BDD" w:rsidRDefault="003F4BDD" w:rsidP="004554BF">
      <w:pPr>
        <w:tabs>
          <w:tab w:val="left" w:pos="426"/>
        </w:tabs>
        <w:ind w:right="-1"/>
        <w:jc w:val="both"/>
        <w:rPr>
          <w:rFonts w:asciiTheme="minorHAnsi" w:hAnsiTheme="minorHAnsi" w:cstheme="minorHAnsi"/>
        </w:rPr>
      </w:pPr>
    </w:p>
    <w:p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INTRODUCCIÓN</w:t>
      </w:r>
    </w:p>
    <w:p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rsidR="0000349B" w:rsidRPr="00814D27" w:rsidRDefault="0000349B" w:rsidP="004554BF">
      <w:pPr>
        <w:pStyle w:val="CM12"/>
        <w:contextualSpacing/>
        <w:jc w:val="both"/>
        <w:rPr>
          <w:rFonts w:ascii="Calibri" w:eastAsia="Calibri" w:hAnsi="Calibri" w:cs="Calibri"/>
          <w:sz w:val="22"/>
          <w:szCs w:val="22"/>
        </w:rPr>
      </w:pPr>
    </w:p>
    <w:p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rsidR="0000349B" w:rsidRPr="001D7D62" w:rsidRDefault="0000349B" w:rsidP="004554BF">
      <w:pPr>
        <w:pStyle w:val="CM12"/>
        <w:contextualSpacing/>
        <w:jc w:val="both"/>
        <w:rPr>
          <w:rFonts w:ascii="Calibri" w:hAnsi="Calibri" w:cs="Calibri"/>
          <w:sz w:val="22"/>
          <w:szCs w:val="22"/>
        </w:rPr>
      </w:pPr>
    </w:p>
    <w:p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rsidR="0000349B" w:rsidRPr="001D7D62" w:rsidRDefault="0000349B" w:rsidP="004554BF">
      <w:pPr>
        <w:jc w:val="both"/>
      </w:pPr>
    </w:p>
    <w:p w:rsidR="0000349B" w:rsidRPr="00E324FB" w:rsidRDefault="0000349B" w:rsidP="004554BF">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construcción de redes secundarias en el</w:t>
      </w:r>
      <w:r w:rsidR="007F6304">
        <w:rPr>
          <w:rFonts w:ascii="Calibri" w:hAnsi="Calibri" w:cs="Calibri"/>
          <w:sz w:val="22"/>
          <w:szCs w:val="22"/>
        </w:rPr>
        <w:t xml:space="preserve"> </w:t>
      </w:r>
      <w:r w:rsidR="004300E9">
        <w:rPr>
          <w:rFonts w:ascii="Calibri" w:hAnsi="Calibri" w:cs="Arial"/>
          <w:b/>
          <w:sz w:val="22"/>
          <w:szCs w:val="22"/>
        </w:rPr>
        <w:t>Barrio</w:t>
      </w:r>
      <w:r w:rsidR="007F6304" w:rsidRPr="00FD351A">
        <w:rPr>
          <w:rFonts w:ascii="Calibri" w:hAnsi="Calibri" w:cs="Arial"/>
          <w:b/>
          <w:sz w:val="22"/>
          <w:szCs w:val="22"/>
        </w:rPr>
        <w:t xml:space="preserve"> Buena Fe</w:t>
      </w:r>
      <w:r w:rsidR="007F6304" w:rsidRPr="00FD351A">
        <w:rPr>
          <w:rFonts w:ascii="Calibri" w:hAnsi="Calibri" w:cs="Arial"/>
          <w:sz w:val="22"/>
          <w:szCs w:val="22"/>
        </w:rPr>
        <w:t xml:space="preserve"> </w:t>
      </w:r>
      <w:r w:rsidR="007F6304" w:rsidRPr="00FD351A">
        <w:rPr>
          <w:rFonts w:ascii="Calibri" w:hAnsi="Calibri" w:cs="Arial"/>
          <w:b/>
          <w:sz w:val="22"/>
          <w:szCs w:val="22"/>
        </w:rPr>
        <w:t>perteneciente a Satélite Norte</w:t>
      </w:r>
      <w:r w:rsidRPr="00E324FB">
        <w:rPr>
          <w:rFonts w:ascii="Calibri" w:hAnsi="Calibri" w:cs="Calibri"/>
          <w:b/>
          <w:sz w:val="22"/>
          <w:szCs w:val="22"/>
        </w:rPr>
        <w:t xml:space="preserve">, provincia Andrés Ibáñez del Departamento de Santa Cruz,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las siguientes Unidades Vecinales citados de acuerdo al siguiente detalle. </w:t>
      </w:r>
    </w:p>
    <w:p w:rsidR="0000349B" w:rsidRPr="00814D27" w:rsidRDefault="0000349B" w:rsidP="004554BF">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rsidR="00483CF0" w:rsidRPr="007F6304" w:rsidRDefault="0000349B" w:rsidP="004554BF">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la red secundaria en el Distrito 9 de la ciudad de Santa Cruz tendrá una longitud total  de</w:t>
      </w:r>
      <w:r w:rsidR="007F6304">
        <w:rPr>
          <w:rFonts w:ascii="Calibri" w:eastAsia="Arial Unicode MS" w:hAnsi="Calibri" w:cs="Calibri"/>
          <w:bCs/>
          <w:sz w:val="22"/>
          <w:szCs w:val="22"/>
        </w:rPr>
        <w:t xml:space="preserve"> </w:t>
      </w:r>
      <w:r w:rsidR="007F6304" w:rsidRPr="0078571F">
        <w:rPr>
          <w:rFonts w:ascii="Calibri" w:eastAsia="Arial Unicode MS" w:hAnsi="Calibri"/>
          <w:b/>
          <w:bCs/>
          <w:sz w:val="22"/>
          <w:szCs w:val="22"/>
        </w:rPr>
        <w:t>28.543,20</w:t>
      </w:r>
      <w:r w:rsidR="007F6304" w:rsidRPr="0078571F">
        <w:rPr>
          <w:rFonts w:ascii="Calibri" w:eastAsia="Arial Unicode MS" w:hAnsi="Calibri"/>
          <w:bCs/>
          <w:sz w:val="22"/>
          <w:szCs w:val="22"/>
        </w:rPr>
        <w:t xml:space="preserve"> </w:t>
      </w:r>
      <w:r w:rsidRPr="00E324FB">
        <w:rPr>
          <w:rFonts w:ascii="Calibri" w:eastAsia="Arial Unicode MS" w:hAnsi="Calibri" w:cs="Calibri"/>
          <w:bCs/>
          <w:sz w:val="22"/>
          <w:szCs w:val="22"/>
        </w:rPr>
        <w:t xml:space="preserve">  m, la cual se distribuye de la siguiente manera:</w:t>
      </w:r>
    </w:p>
    <w:p w:rsidR="007F6304" w:rsidRPr="0078571F" w:rsidRDefault="007F6304" w:rsidP="007F6304">
      <w:pPr>
        <w:pStyle w:val="Prrafodelista"/>
        <w:numPr>
          <w:ilvl w:val="0"/>
          <w:numId w:val="21"/>
        </w:numPr>
        <w:spacing w:before="240"/>
        <w:contextualSpacing/>
        <w:jc w:val="both"/>
        <w:rPr>
          <w:rFonts w:ascii="Calibri" w:hAnsi="Calibri" w:cs="Arial"/>
          <w:bCs/>
          <w:sz w:val="22"/>
          <w:szCs w:val="22"/>
        </w:rPr>
      </w:pPr>
      <w:r w:rsidRPr="0078571F">
        <w:rPr>
          <w:rFonts w:ascii="Calibri" w:eastAsia="Arial Unicode MS" w:hAnsi="Calibri"/>
          <w:bCs/>
          <w:sz w:val="22"/>
          <w:szCs w:val="22"/>
          <w:lang w:val="es-MX" w:eastAsia="en-US"/>
        </w:rPr>
        <w:t>El tendido de red secundaria con tubería de polietileno de</w:t>
      </w:r>
      <w:r w:rsidRPr="0078571F">
        <w:rPr>
          <w:rFonts w:ascii="Calibri" w:eastAsia="Arial Unicode MS" w:hAnsi="Calibri"/>
          <w:b/>
          <w:bCs/>
          <w:sz w:val="22"/>
          <w:szCs w:val="22"/>
          <w:lang w:val="es-MX" w:eastAsia="en-US"/>
        </w:rPr>
        <w:t xml:space="preserve"> 125 </w:t>
      </w:r>
      <w:proofErr w:type="spellStart"/>
      <w:r w:rsidRPr="0078571F">
        <w:rPr>
          <w:rFonts w:ascii="Calibri" w:eastAsia="Arial Unicode MS" w:hAnsi="Calibri"/>
          <w:b/>
          <w:bCs/>
          <w:sz w:val="22"/>
          <w:szCs w:val="22"/>
          <w:lang w:val="es-MX" w:eastAsia="en-US"/>
        </w:rPr>
        <w:t>mm</w:t>
      </w:r>
      <w:r w:rsidRPr="0078571F">
        <w:rPr>
          <w:rFonts w:ascii="Calibri" w:eastAsia="Arial Unicode MS" w:hAnsi="Calibri"/>
          <w:bCs/>
          <w:sz w:val="22"/>
          <w:szCs w:val="22"/>
          <w:lang w:val="es-MX" w:eastAsia="en-US"/>
        </w:rPr>
        <w:t>.</w:t>
      </w:r>
      <w:proofErr w:type="spellEnd"/>
      <w:r w:rsidRPr="0078571F">
        <w:rPr>
          <w:rFonts w:ascii="Calibri" w:eastAsia="Arial Unicode MS" w:hAnsi="Calibri"/>
          <w:bCs/>
          <w:sz w:val="22"/>
          <w:szCs w:val="22"/>
          <w:lang w:val="es-MX" w:eastAsia="en-US"/>
        </w:rPr>
        <w:t xml:space="preserve"> de diámetro en una longitud de </w:t>
      </w:r>
      <w:r w:rsidRPr="0078571F">
        <w:rPr>
          <w:rFonts w:ascii="Calibri" w:eastAsia="Arial Unicode MS" w:hAnsi="Calibri"/>
          <w:b/>
          <w:bCs/>
          <w:sz w:val="22"/>
          <w:szCs w:val="22"/>
          <w:lang w:val="es-MX" w:eastAsia="en-US"/>
        </w:rPr>
        <w:t>1.043,00</w:t>
      </w:r>
      <w:r>
        <w:rPr>
          <w:rFonts w:ascii="Calibri" w:eastAsia="Arial Unicode MS" w:hAnsi="Calibri"/>
          <w:bCs/>
          <w:sz w:val="22"/>
          <w:szCs w:val="22"/>
          <w:lang w:val="es-MX" w:eastAsia="en-US"/>
        </w:rPr>
        <w:t xml:space="preserve"> metros.</w:t>
      </w:r>
    </w:p>
    <w:p w:rsidR="007F6304" w:rsidRPr="0078571F" w:rsidRDefault="007F6304" w:rsidP="007F6304">
      <w:pPr>
        <w:pStyle w:val="Prrafodelista"/>
        <w:numPr>
          <w:ilvl w:val="0"/>
          <w:numId w:val="21"/>
        </w:numPr>
        <w:spacing w:before="240"/>
        <w:contextualSpacing/>
        <w:jc w:val="both"/>
        <w:rPr>
          <w:rFonts w:ascii="Calibri" w:hAnsi="Calibri" w:cs="Arial"/>
          <w:bCs/>
          <w:sz w:val="22"/>
          <w:szCs w:val="22"/>
        </w:rPr>
      </w:pPr>
      <w:r w:rsidRPr="0078571F">
        <w:rPr>
          <w:rFonts w:ascii="Calibri" w:eastAsia="Arial Unicode MS" w:hAnsi="Calibri"/>
          <w:bCs/>
          <w:sz w:val="22"/>
          <w:szCs w:val="22"/>
          <w:lang w:val="es-MX" w:eastAsia="en-US"/>
        </w:rPr>
        <w:t xml:space="preserve">El tendido de red secundaria con tubería de polietileno de </w:t>
      </w:r>
      <w:r w:rsidRPr="0078571F">
        <w:rPr>
          <w:rFonts w:ascii="Calibri" w:eastAsia="Arial Unicode MS" w:hAnsi="Calibri"/>
          <w:b/>
          <w:bCs/>
          <w:sz w:val="22"/>
          <w:szCs w:val="22"/>
          <w:lang w:val="es-MX" w:eastAsia="en-US"/>
        </w:rPr>
        <w:t xml:space="preserve">110 </w:t>
      </w:r>
      <w:proofErr w:type="spellStart"/>
      <w:r w:rsidRPr="0078571F">
        <w:rPr>
          <w:rFonts w:ascii="Calibri" w:eastAsia="Arial Unicode MS" w:hAnsi="Calibri"/>
          <w:b/>
          <w:bCs/>
          <w:sz w:val="22"/>
          <w:szCs w:val="22"/>
          <w:lang w:val="es-MX" w:eastAsia="en-US"/>
        </w:rPr>
        <w:t>mm</w:t>
      </w:r>
      <w:r w:rsidRPr="0078571F">
        <w:rPr>
          <w:rFonts w:ascii="Calibri" w:eastAsia="Arial Unicode MS" w:hAnsi="Calibri"/>
          <w:bCs/>
          <w:sz w:val="22"/>
          <w:szCs w:val="22"/>
          <w:lang w:val="es-MX" w:eastAsia="en-US"/>
        </w:rPr>
        <w:t>.</w:t>
      </w:r>
      <w:proofErr w:type="spellEnd"/>
      <w:r w:rsidRPr="0078571F">
        <w:rPr>
          <w:rFonts w:ascii="Calibri" w:eastAsia="Arial Unicode MS" w:hAnsi="Calibri"/>
          <w:bCs/>
          <w:sz w:val="22"/>
          <w:szCs w:val="22"/>
          <w:lang w:val="es-MX" w:eastAsia="en-US"/>
        </w:rPr>
        <w:t xml:space="preserve"> de diámetro  una longitud de </w:t>
      </w:r>
      <w:r>
        <w:rPr>
          <w:rFonts w:ascii="Calibri" w:eastAsia="Arial Unicode MS" w:hAnsi="Calibri"/>
          <w:b/>
          <w:bCs/>
          <w:sz w:val="22"/>
          <w:szCs w:val="22"/>
          <w:lang w:val="es-MX" w:eastAsia="en-US"/>
        </w:rPr>
        <w:t>1.802,60</w:t>
      </w:r>
      <w:r w:rsidRPr="0078571F">
        <w:rPr>
          <w:rFonts w:ascii="Calibri" w:eastAsia="Arial Unicode MS" w:hAnsi="Calibri"/>
          <w:b/>
          <w:bCs/>
          <w:sz w:val="22"/>
          <w:szCs w:val="22"/>
          <w:lang w:val="es-MX" w:eastAsia="en-US"/>
        </w:rPr>
        <w:t xml:space="preserve"> </w:t>
      </w:r>
      <w:r>
        <w:rPr>
          <w:rFonts w:ascii="Calibri" w:eastAsia="Arial Unicode MS" w:hAnsi="Calibri"/>
          <w:bCs/>
          <w:sz w:val="22"/>
          <w:szCs w:val="22"/>
          <w:lang w:val="es-MX" w:eastAsia="en-US"/>
        </w:rPr>
        <w:t>metros</w:t>
      </w:r>
      <w:r w:rsidRPr="0078571F">
        <w:rPr>
          <w:rFonts w:ascii="Calibri" w:eastAsia="Arial Unicode MS" w:hAnsi="Calibri"/>
          <w:bCs/>
          <w:sz w:val="22"/>
          <w:szCs w:val="22"/>
          <w:lang w:val="es-MX" w:eastAsia="en-US"/>
        </w:rPr>
        <w:t>.</w:t>
      </w:r>
    </w:p>
    <w:p w:rsidR="007F6304" w:rsidRPr="0078571F" w:rsidRDefault="007F6304" w:rsidP="007F6304">
      <w:pPr>
        <w:pStyle w:val="Prrafodelista"/>
        <w:numPr>
          <w:ilvl w:val="0"/>
          <w:numId w:val="21"/>
        </w:numPr>
        <w:spacing w:before="240"/>
        <w:contextualSpacing/>
        <w:jc w:val="both"/>
        <w:rPr>
          <w:rFonts w:ascii="Calibri" w:hAnsi="Calibri" w:cs="Arial"/>
          <w:bCs/>
          <w:sz w:val="22"/>
          <w:szCs w:val="22"/>
        </w:rPr>
      </w:pPr>
      <w:r w:rsidRPr="0078571F">
        <w:rPr>
          <w:rFonts w:ascii="Calibri" w:eastAsia="Arial Unicode MS" w:hAnsi="Calibri"/>
          <w:bCs/>
          <w:sz w:val="22"/>
          <w:szCs w:val="22"/>
          <w:lang w:val="es-MX" w:eastAsia="en-US"/>
        </w:rPr>
        <w:t xml:space="preserve">El tendido de red secundaria con tubería de polietileno de </w:t>
      </w:r>
      <w:r w:rsidRPr="0078571F">
        <w:rPr>
          <w:rFonts w:ascii="Calibri" w:eastAsia="Arial Unicode MS" w:hAnsi="Calibri"/>
          <w:b/>
          <w:bCs/>
          <w:sz w:val="22"/>
          <w:szCs w:val="22"/>
          <w:lang w:val="es-MX" w:eastAsia="en-US"/>
        </w:rPr>
        <w:t xml:space="preserve">40 </w:t>
      </w:r>
      <w:proofErr w:type="spellStart"/>
      <w:r w:rsidRPr="0078571F">
        <w:rPr>
          <w:rFonts w:ascii="Calibri" w:eastAsia="Arial Unicode MS" w:hAnsi="Calibri"/>
          <w:b/>
          <w:bCs/>
          <w:sz w:val="22"/>
          <w:szCs w:val="22"/>
          <w:lang w:val="es-MX" w:eastAsia="en-US"/>
        </w:rPr>
        <w:t>mm</w:t>
      </w:r>
      <w:r w:rsidRPr="0078571F">
        <w:rPr>
          <w:rFonts w:ascii="Calibri" w:eastAsia="Arial Unicode MS" w:hAnsi="Calibri"/>
          <w:bCs/>
          <w:sz w:val="22"/>
          <w:szCs w:val="22"/>
          <w:lang w:val="es-MX" w:eastAsia="en-US"/>
        </w:rPr>
        <w:t>.</w:t>
      </w:r>
      <w:proofErr w:type="spellEnd"/>
      <w:r w:rsidRPr="0078571F">
        <w:rPr>
          <w:rFonts w:ascii="Calibri" w:eastAsia="Arial Unicode MS" w:hAnsi="Calibri"/>
          <w:bCs/>
          <w:sz w:val="22"/>
          <w:szCs w:val="22"/>
          <w:lang w:val="es-MX" w:eastAsia="en-US"/>
        </w:rPr>
        <w:t xml:space="preserve"> de diámetro en una longitud de </w:t>
      </w:r>
      <w:r>
        <w:rPr>
          <w:rFonts w:ascii="Calibri" w:eastAsia="Arial Unicode MS" w:hAnsi="Calibri"/>
          <w:b/>
          <w:bCs/>
          <w:sz w:val="22"/>
          <w:szCs w:val="22"/>
          <w:lang w:val="es-MX" w:eastAsia="en-US"/>
        </w:rPr>
        <w:t>25.697,60</w:t>
      </w:r>
      <w:r w:rsidRPr="0078571F">
        <w:rPr>
          <w:rFonts w:ascii="Calibri" w:eastAsia="Arial Unicode MS" w:hAnsi="Calibri"/>
          <w:b/>
          <w:bCs/>
          <w:sz w:val="22"/>
          <w:szCs w:val="22"/>
          <w:lang w:val="es-MX" w:eastAsia="en-US"/>
        </w:rPr>
        <w:t xml:space="preserve"> </w:t>
      </w:r>
      <w:r>
        <w:rPr>
          <w:rFonts w:ascii="Calibri" w:eastAsia="Arial Unicode MS" w:hAnsi="Calibri"/>
          <w:bCs/>
          <w:sz w:val="22"/>
          <w:szCs w:val="22"/>
          <w:lang w:val="es-MX" w:eastAsia="en-US"/>
        </w:rPr>
        <w:t>metros.</w:t>
      </w:r>
    </w:p>
    <w:p w:rsidR="0000349B" w:rsidRPr="007F6304" w:rsidRDefault="0000349B" w:rsidP="007F6304">
      <w:pPr>
        <w:spacing w:after="120"/>
        <w:jc w:val="both"/>
        <w:rPr>
          <w:rFonts w:ascii="Calibri" w:hAnsi="Calibri" w:cs="Calibri"/>
          <w:bCs/>
          <w:sz w:val="22"/>
          <w:szCs w:val="22"/>
        </w:rPr>
      </w:pPr>
    </w:p>
    <w:p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OBJETIVOS</w:t>
      </w:r>
    </w:p>
    <w:p w:rsidR="003F4BDD" w:rsidRDefault="003F4BDD" w:rsidP="004554BF">
      <w:pPr>
        <w:tabs>
          <w:tab w:val="left" w:pos="426"/>
        </w:tabs>
        <w:ind w:right="-1"/>
        <w:jc w:val="both"/>
        <w:rPr>
          <w:rFonts w:asciiTheme="minorHAnsi" w:hAnsiTheme="minorHAnsi" w:cstheme="minorHAnsi"/>
        </w:rPr>
      </w:pPr>
    </w:p>
    <w:p w:rsidR="0000349B" w:rsidRDefault="0000349B" w:rsidP="004554BF">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rsidR="0000349B" w:rsidRDefault="0000349B" w:rsidP="004554BF">
      <w:pPr>
        <w:tabs>
          <w:tab w:val="left" w:pos="426"/>
        </w:tabs>
        <w:ind w:right="-1"/>
        <w:jc w:val="both"/>
        <w:rPr>
          <w:rFonts w:asciiTheme="minorHAnsi" w:hAnsiTheme="minorHAnsi" w:cstheme="minorHAnsi"/>
        </w:rPr>
      </w:pPr>
    </w:p>
    <w:p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CONSIDERACIONES GENERALES DEL PROYECTO</w:t>
      </w:r>
    </w:p>
    <w:p w:rsidR="0000349B" w:rsidRDefault="0000349B" w:rsidP="004554BF">
      <w:pPr>
        <w:tabs>
          <w:tab w:val="left" w:pos="426"/>
        </w:tabs>
        <w:ind w:right="-1"/>
        <w:jc w:val="both"/>
        <w:rPr>
          <w:rFonts w:asciiTheme="minorHAnsi" w:hAnsiTheme="minorHAnsi" w:cstheme="minorHAnsi"/>
        </w:rPr>
      </w:pPr>
    </w:p>
    <w:p w:rsidR="008B08BB" w:rsidRDefault="008B08BB" w:rsidP="004554BF">
      <w:pPr>
        <w:pStyle w:val="Norma"/>
        <w:spacing w:after="0" w:line="240" w:lineRule="auto"/>
        <w:contextualSpacing/>
        <w:jc w:val="both"/>
        <w:rPr>
          <w:rFonts w:ascii="Calibri" w:eastAsia="Arial Unicode MS" w:hAnsi="Calibri" w:cs="Calibri"/>
        </w:rPr>
      </w:pPr>
      <w:r w:rsidRPr="009E536A">
        <w:rPr>
          <w:rFonts w:ascii="Calibri" w:eastAsia="Arial Unicode MS" w:hAnsi="Calibri" w:cs="Calibri"/>
        </w:rPr>
        <w:t>Las empresas proponentes deben considerar dentro de sus propuestas, lo siguiente:</w:t>
      </w:r>
    </w:p>
    <w:p w:rsidR="00D67EC8" w:rsidRPr="009E536A" w:rsidRDefault="00D67EC8" w:rsidP="004554BF">
      <w:pPr>
        <w:pStyle w:val="Norma"/>
        <w:spacing w:after="0" w:line="240" w:lineRule="auto"/>
        <w:contextualSpacing/>
        <w:jc w:val="both"/>
        <w:rPr>
          <w:rFonts w:ascii="Calibri" w:eastAsia="Arial Unicode MS" w:hAnsi="Calibri" w:cs="Calibri"/>
        </w:rPr>
      </w:pPr>
    </w:p>
    <w:p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rsidR="003F4BDD" w:rsidRDefault="003F4BDD" w:rsidP="004554BF">
      <w:pPr>
        <w:tabs>
          <w:tab w:val="left" w:pos="426"/>
        </w:tabs>
        <w:ind w:right="-1"/>
        <w:jc w:val="both"/>
        <w:rPr>
          <w:rFonts w:asciiTheme="minorHAnsi" w:hAnsiTheme="minorHAnsi" w:cstheme="minorHAnsi"/>
        </w:rPr>
      </w:pPr>
    </w:p>
    <w:p w:rsidR="004554BF" w:rsidRPr="004554BF" w:rsidRDefault="004554BF" w:rsidP="004554BF">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rsidR="004554BF" w:rsidRPr="004554BF" w:rsidRDefault="004554BF" w:rsidP="004554BF">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a sus respectivos </w:t>
      </w:r>
      <w:r w:rsidRPr="004554BF">
        <w:rPr>
          <w:rFonts w:ascii="Calibri" w:hAnsi="Calibri" w:cs="Calibri"/>
          <w:b/>
          <w:bCs/>
          <w:sz w:val="22"/>
          <w:szCs w:val="22"/>
        </w:rPr>
        <w:t>Gobiernos Municipales pertenecientes al departamento de</w:t>
      </w:r>
      <w:r w:rsidRPr="004554BF">
        <w:rPr>
          <w:rFonts w:ascii="Calibri" w:hAnsi="Calibri" w:cs="Calibri"/>
          <w:bCs/>
          <w:sz w:val="22"/>
          <w:szCs w:val="22"/>
        </w:rPr>
        <w:t xml:space="preserve"> </w:t>
      </w:r>
      <w:r w:rsidRPr="004554BF">
        <w:rPr>
          <w:rFonts w:ascii="Calibri" w:hAnsi="Calibri" w:cs="Calibri"/>
          <w:b/>
          <w:bCs/>
          <w:sz w:val="22"/>
          <w:szCs w:val="22"/>
        </w:rPr>
        <w:t>Santa Cruz de la Sierra</w:t>
      </w:r>
      <w:r w:rsidRPr="004554BF">
        <w:rPr>
          <w:rFonts w:ascii="Calibri" w:hAnsi="Calibri" w:cs="Calibri"/>
          <w:bCs/>
          <w:sz w:val="22"/>
          <w:szCs w:val="22"/>
        </w:rPr>
        <w:t xml:space="preserve"> y entidades de servicios públicos (electricidad, agua, fibra óptica, etc.).</w:t>
      </w:r>
    </w:p>
    <w:p w:rsidR="004554BF" w:rsidRPr="004554BF" w:rsidRDefault="004554BF" w:rsidP="004554BF">
      <w:pPr>
        <w:contextualSpacing/>
        <w:jc w:val="both"/>
        <w:rPr>
          <w:rFonts w:ascii="Calibri" w:hAnsi="Calibri" w:cs="Calibri"/>
          <w:bCs/>
          <w:sz w:val="22"/>
          <w:szCs w:val="22"/>
        </w:rPr>
      </w:pPr>
    </w:p>
    <w:p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4554BF" w:rsidRPr="004554BF" w:rsidRDefault="004554BF" w:rsidP="004554BF">
      <w:pPr>
        <w:pStyle w:val="Norma"/>
        <w:spacing w:after="0" w:line="240" w:lineRule="auto"/>
        <w:contextualSpacing/>
        <w:jc w:val="both"/>
        <w:rPr>
          <w:rFonts w:ascii="Calibri" w:hAnsi="Calibri" w:cs="Calibri"/>
          <w:bCs/>
          <w:sz w:val="22"/>
          <w:szCs w:val="22"/>
        </w:rPr>
      </w:pPr>
    </w:p>
    <w:p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En el caso de tubería expuesta se deberá realizar un análisis con relación al revestimiento a utilizar en la tubería (Limpieza de tubería </w:t>
      </w:r>
      <w:proofErr w:type="spellStart"/>
      <w:r w:rsidRPr="004554BF">
        <w:rPr>
          <w:rFonts w:ascii="Calibri" w:hAnsi="Calibri"/>
          <w:sz w:val="22"/>
          <w:szCs w:val="22"/>
        </w:rPr>
        <w:t>tricapa</w:t>
      </w:r>
      <w:proofErr w:type="spellEnd"/>
      <w:r w:rsidRPr="004554BF">
        <w:rPr>
          <w:rFonts w:ascii="Calibri" w:hAnsi="Calibri"/>
          <w:sz w:val="22"/>
          <w:szCs w:val="22"/>
        </w:rPr>
        <w:t>, materiales de revestimiento)</w:t>
      </w:r>
    </w:p>
    <w:p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rsidR="004554BF" w:rsidRPr="004554BF" w:rsidRDefault="004554BF" w:rsidP="004554BF">
      <w:pPr>
        <w:pStyle w:val="Norma"/>
        <w:spacing w:after="0" w:line="240" w:lineRule="auto"/>
        <w:ind w:left="360"/>
        <w:jc w:val="both"/>
        <w:rPr>
          <w:rFonts w:ascii="Calibri" w:hAnsi="Calibri" w:cs="Times New Roman"/>
          <w:sz w:val="22"/>
          <w:szCs w:val="22"/>
        </w:rPr>
      </w:pP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Movimientos o deslizamientos de tierra</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Peso de la tubería</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Pérdida de Soporte de la tubería</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Flotabilidad de la Tubería</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Fallas geológicas</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rsidR="004554BF" w:rsidRPr="004554BF" w:rsidRDefault="004554BF" w:rsidP="004554BF">
      <w:pPr>
        <w:pStyle w:val="Norma"/>
        <w:spacing w:after="0" w:line="240" w:lineRule="auto"/>
        <w:ind w:left="1324"/>
        <w:jc w:val="both"/>
        <w:rPr>
          <w:rFonts w:ascii="Calibri" w:hAnsi="Calibri" w:cs="Times New Roman"/>
          <w:sz w:val="22"/>
          <w:szCs w:val="22"/>
        </w:rPr>
      </w:pPr>
    </w:p>
    <w:p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El costo de las mismas será cubierto por la Contratista.  </w:t>
      </w:r>
    </w:p>
    <w:p w:rsidR="004554BF" w:rsidRP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554BF" w:rsidRPr="004554BF" w:rsidTr="001A477C">
        <w:trPr>
          <w:jc w:val="center"/>
        </w:trPr>
        <w:tc>
          <w:tcPr>
            <w:tcW w:w="7036" w:type="dxa"/>
            <w:gridSpan w:val="6"/>
            <w:tcBorders>
              <w:bottom w:val="single" w:sz="18" w:space="0" w:color="FFFFFF"/>
            </w:tcBorders>
            <w:shd w:val="clear" w:color="auto" w:fill="002060"/>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4554BF" w:rsidRPr="004554BF" w:rsidTr="001A477C">
        <w:trPr>
          <w:jc w:val="center"/>
        </w:trPr>
        <w:tc>
          <w:tcPr>
            <w:tcW w:w="1193" w:type="dxa"/>
            <w:shd w:val="pct25" w:color="auto" w:fill="auto"/>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4554BF" w:rsidRPr="004554BF" w:rsidTr="001A477C">
        <w:trPr>
          <w:jc w:val="center"/>
        </w:trPr>
        <w:tc>
          <w:tcPr>
            <w:tcW w:w="1193"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110</w:t>
            </w:r>
          </w:p>
        </w:tc>
        <w:tc>
          <w:tcPr>
            <w:tcW w:w="1308"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8</w:t>
            </w:r>
          </w:p>
        </w:tc>
        <w:tc>
          <w:tcPr>
            <w:tcW w:w="1135"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4554BF" w:rsidRPr="004554BF" w:rsidTr="001A477C">
        <w:trPr>
          <w:jc w:val="center"/>
        </w:trPr>
        <w:tc>
          <w:tcPr>
            <w:tcW w:w="1193"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63</w:t>
            </w:r>
          </w:p>
        </w:tc>
        <w:tc>
          <w:tcPr>
            <w:tcW w:w="1308"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4</w:t>
            </w:r>
          </w:p>
        </w:tc>
        <w:tc>
          <w:tcPr>
            <w:tcW w:w="1135"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4554BF" w:rsidRPr="004554BF" w:rsidTr="001A477C">
        <w:trPr>
          <w:jc w:val="center"/>
        </w:trPr>
        <w:tc>
          <w:tcPr>
            <w:tcW w:w="1193"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40</w:t>
            </w:r>
          </w:p>
        </w:tc>
        <w:tc>
          <w:tcPr>
            <w:tcW w:w="1308"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3</w:t>
            </w:r>
          </w:p>
        </w:tc>
        <w:tc>
          <w:tcPr>
            <w:tcW w:w="1135"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rsidR="004554BF" w:rsidRPr="004554BF" w:rsidRDefault="004554BF" w:rsidP="004554BF">
      <w:pPr>
        <w:pStyle w:val="Norma"/>
        <w:spacing w:after="0" w:line="240" w:lineRule="auto"/>
        <w:jc w:val="both"/>
        <w:rPr>
          <w:rFonts w:ascii="Calibri" w:hAnsi="Calibri" w:cs="Times New Roman"/>
          <w:sz w:val="22"/>
          <w:szCs w:val="22"/>
        </w:rPr>
      </w:pPr>
    </w:p>
    <w:p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rsidR="004554BF" w:rsidRPr="004554BF" w:rsidRDefault="004554BF" w:rsidP="004554BF">
      <w:pPr>
        <w:pStyle w:val="Norma"/>
        <w:spacing w:after="0" w:line="240" w:lineRule="auto"/>
        <w:ind w:right="142"/>
        <w:jc w:val="both"/>
        <w:rPr>
          <w:rFonts w:ascii="Calibri" w:hAnsi="Calibri"/>
          <w:sz w:val="22"/>
          <w:szCs w:val="22"/>
        </w:rPr>
      </w:pPr>
    </w:p>
    <w:p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rsidR="004554BF" w:rsidRPr="004554BF" w:rsidRDefault="004554BF" w:rsidP="004554BF">
      <w:pPr>
        <w:pStyle w:val="Norma"/>
        <w:spacing w:after="0" w:line="240" w:lineRule="auto"/>
        <w:ind w:right="142"/>
        <w:jc w:val="both"/>
        <w:rPr>
          <w:rFonts w:ascii="Calibri" w:hAnsi="Calibri"/>
          <w:sz w:val="22"/>
          <w:szCs w:val="22"/>
        </w:rPr>
      </w:pPr>
    </w:p>
    <w:p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rsidR="004554BF" w:rsidRPr="004554BF" w:rsidRDefault="004554BF" w:rsidP="004554BF">
      <w:pPr>
        <w:pStyle w:val="Norma"/>
        <w:spacing w:after="0" w:line="240" w:lineRule="auto"/>
        <w:ind w:right="142"/>
        <w:jc w:val="both"/>
        <w:rPr>
          <w:rFonts w:ascii="Calibri" w:hAnsi="Calibri"/>
          <w:sz w:val="22"/>
          <w:szCs w:val="22"/>
        </w:rPr>
      </w:pPr>
    </w:p>
    <w:p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rsidR="004554BF" w:rsidRPr="004554BF" w:rsidRDefault="004554BF" w:rsidP="004554BF">
      <w:pPr>
        <w:pStyle w:val="Norma"/>
        <w:spacing w:after="0" w:line="240" w:lineRule="auto"/>
        <w:ind w:right="142"/>
        <w:jc w:val="both"/>
        <w:rPr>
          <w:rFonts w:ascii="Calibri" w:hAnsi="Calibri"/>
          <w:sz w:val="22"/>
          <w:szCs w:val="22"/>
        </w:rPr>
      </w:pPr>
    </w:p>
    <w:p w:rsidR="004554BF" w:rsidRPr="004554BF" w:rsidRDefault="004554BF" w:rsidP="004554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rsidR="004554BF" w:rsidRPr="004554BF" w:rsidRDefault="004554BF" w:rsidP="004554BF">
      <w:pPr>
        <w:jc w:val="both"/>
        <w:rPr>
          <w:rFonts w:asciiTheme="minorHAnsi" w:hAnsiTheme="minorHAnsi" w:cstheme="minorHAnsi"/>
          <w:b/>
          <w:bCs/>
          <w:sz w:val="22"/>
          <w:szCs w:val="22"/>
          <w:u w:val="single"/>
          <w:lang w:val="es-BO"/>
        </w:rPr>
      </w:pPr>
    </w:p>
    <w:p w:rsidR="004554BF" w:rsidRDefault="004554BF" w:rsidP="004554BF">
      <w:pPr>
        <w:tabs>
          <w:tab w:val="left" w:pos="426"/>
        </w:tabs>
        <w:ind w:right="-1"/>
        <w:jc w:val="both"/>
        <w:rPr>
          <w:rFonts w:asciiTheme="minorHAnsi" w:hAnsiTheme="minorHAnsi" w:cstheme="minorHAnsi"/>
        </w:rPr>
      </w:pPr>
    </w:p>
    <w:p w:rsidR="00830A30" w:rsidRPr="001C4082" w:rsidRDefault="002D1D82" w:rsidP="004554BF">
      <w:pPr>
        <w:pStyle w:val="Prrafodelista"/>
        <w:numPr>
          <w:ilvl w:val="0"/>
          <w:numId w:val="6"/>
        </w:numPr>
        <w:tabs>
          <w:tab w:val="left" w:pos="426"/>
        </w:tabs>
        <w:contextualSpacing/>
        <w:jc w:val="both"/>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rsidR="00830A30" w:rsidRDefault="00830A3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rsidR="00830A30" w:rsidRPr="00F234D6"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rsidR="00D811AF" w:rsidRPr="00F234D6" w:rsidRDefault="00D811AF" w:rsidP="004554BF">
      <w:pPr>
        <w:tabs>
          <w:tab w:val="left" w:pos="426"/>
        </w:tabs>
        <w:contextualSpacing/>
        <w:jc w:val="both"/>
        <w:rPr>
          <w:rFonts w:asciiTheme="minorHAnsi" w:hAnsiTheme="minorHAnsi" w:cstheme="minorHAnsi"/>
          <w:color w:val="000000" w:themeColor="text1"/>
          <w:sz w:val="22"/>
          <w:szCs w:val="22"/>
        </w:rPr>
      </w:pPr>
    </w:p>
    <w:p w:rsidR="00E25566"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rsidR="00E25566" w:rsidRPr="00F234D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rsidR="002D1D82"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 xml:space="preserve"> </w:t>
      </w:r>
    </w:p>
    <w:p w:rsidR="00D67EC8" w:rsidRDefault="00D67EC8" w:rsidP="004554BF">
      <w:pPr>
        <w:jc w:val="both"/>
        <w:rPr>
          <w:rFonts w:asciiTheme="minorHAnsi" w:hAnsiTheme="minorHAnsi" w:cstheme="minorHAnsi"/>
          <w:b/>
          <w:bCs/>
          <w:sz w:val="22"/>
          <w:szCs w:val="22"/>
        </w:rPr>
      </w:pPr>
    </w:p>
    <w:p w:rsidR="004554BF" w:rsidRDefault="004554BF"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013605" w:rsidRDefault="00013605" w:rsidP="004554BF">
      <w:pPr>
        <w:jc w:val="both"/>
        <w:rPr>
          <w:rFonts w:asciiTheme="minorHAnsi" w:hAnsiTheme="minorHAnsi" w:cstheme="minorHAnsi"/>
          <w:b/>
          <w:bCs/>
          <w:sz w:val="22"/>
          <w:szCs w:val="22"/>
        </w:rPr>
      </w:pPr>
    </w:p>
    <w:p w:rsidR="004554BF" w:rsidRDefault="004554BF" w:rsidP="004554BF">
      <w:pPr>
        <w:jc w:val="both"/>
        <w:rPr>
          <w:rFonts w:asciiTheme="minorHAnsi" w:hAnsiTheme="minorHAnsi" w:cstheme="minorHAnsi"/>
          <w:b/>
          <w:bCs/>
          <w:sz w:val="22"/>
          <w:szCs w:val="22"/>
        </w:rPr>
      </w:pPr>
    </w:p>
    <w:p w:rsidR="003B18C3" w:rsidRDefault="003B18C3" w:rsidP="004554BF">
      <w:pPr>
        <w:jc w:val="both"/>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rsidR="00D67EC8" w:rsidRDefault="00D67EC8" w:rsidP="004554BF">
      <w:pPr>
        <w:jc w:val="both"/>
        <w:rPr>
          <w:rFonts w:asciiTheme="minorHAnsi" w:hAnsiTheme="minorHAnsi" w:cstheme="minorHAnsi"/>
          <w:b/>
          <w:bCs/>
          <w:sz w:val="22"/>
          <w:szCs w:val="22"/>
        </w:rPr>
      </w:pPr>
    </w:p>
    <w:tbl>
      <w:tblPr>
        <w:tblpPr w:leftFromText="132" w:rightFromText="132" w:vertAnchor="text" w:tblpXSpec="center"/>
        <w:tblOverlap w:val="never"/>
        <w:tblW w:w="8490" w:type="dxa"/>
        <w:tblCellMar>
          <w:left w:w="0" w:type="dxa"/>
          <w:right w:w="0" w:type="dxa"/>
        </w:tblCellMar>
        <w:tblLook w:val="04A0" w:firstRow="1" w:lastRow="0" w:firstColumn="1" w:lastColumn="0" w:noHBand="0" w:noVBand="1"/>
      </w:tblPr>
      <w:tblGrid>
        <w:gridCol w:w="418"/>
        <w:gridCol w:w="3256"/>
        <w:gridCol w:w="1156"/>
        <w:gridCol w:w="1109"/>
        <w:gridCol w:w="1417"/>
        <w:gridCol w:w="1134"/>
      </w:tblGrid>
      <w:tr w:rsidR="00D67EC8" w:rsidRPr="00BB03AF" w:rsidTr="001A477C">
        <w:trPr>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D67EC8" w:rsidRPr="00BB03AF" w:rsidRDefault="00D67EC8" w:rsidP="004554BF">
            <w:pPr>
              <w:jc w:val="both"/>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D67EC8" w:rsidRPr="00BB03AF"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1A477C">
        <w:trPr>
          <w:trHeight w:val="282"/>
        </w:trPr>
        <w:tc>
          <w:tcPr>
            <w:tcW w:w="8490"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D67EC8" w:rsidRPr="00BB03AF" w:rsidRDefault="00D67EC8" w:rsidP="004554BF">
            <w:pPr>
              <w:jc w:val="both"/>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D67EC8" w:rsidRPr="00BB03AF"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D67EC8" w:rsidRPr="00BB03AF" w:rsidRDefault="00D67EC8" w:rsidP="00483CF0">
            <w:pPr>
              <w:jc w:val="center"/>
              <w:rPr>
                <w:rFonts w:ascii="Calibri" w:hAnsi="Calibri"/>
                <w:sz w:val="20"/>
                <w:szCs w:val="20"/>
                <w:shd w:val="clear" w:color="auto" w:fill="FFFFFF"/>
                <w:lang w:eastAsia="es-BO"/>
              </w:rPr>
            </w:pPr>
          </w:p>
        </w:tc>
      </w:tr>
      <w:tr w:rsidR="00D67EC8" w:rsidRPr="00BB03AF" w:rsidTr="001A477C">
        <w:trPr>
          <w:trHeight w:val="262"/>
        </w:trPr>
        <w:tc>
          <w:tcPr>
            <w:tcW w:w="8490" w:type="dxa"/>
            <w:gridSpan w:val="6"/>
            <w:tcBorders>
              <w:top w:val="nil"/>
              <w:left w:val="single" w:sz="12" w:space="0" w:color="auto"/>
              <w:bottom w:val="nil"/>
              <w:right w:val="single" w:sz="12" w:space="0" w:color="auto"/>
            </w:tcBorders>
            <w:shd w:val="clear" w:color="auto" w:fill="FFFFFF"/>
            <w:vAlign w:val="center"/>
            <w:hideMark/>
          </w:tcPr>
          <w:p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r>
              <w:rPr>
                <w:rFonts w:ascii="Calibri" w:hAnsi="Calibri"/>
                <w:i/>
                <w:iCs/>
                <w:sz w:val="20"/>
                <w:szCs w:val="20"/>
                <w:shd w:val="clear" w:color="auto" w:fill="FFFFFF"/>
                <w:lang w:eastAsia="es-BO"/>
              </w:rPr>
              <w:t>.</w:t>
            </w:r>
          </w:p>
        </w:tc>
      </w:tr>
      <w:tr w:rsidR="00D67EC8" w:rsidRPr="00BB03AF" w:rsidTr="001A477C">
        <w:trPr>
          <w:trHeight w:val="128"/>
        </w:trPr>
        <w:tc>
          <w:tcPr>
            <w:tcW w:w="8490" w:type="dxa"/>
            <w:gridSpan w:val="6"/>
            <w:tcBorders>
              <w:top w:val="nil"/>
              <w:left w:val="single" w:sz="12" w:space="0" w:color="auto"/>
              <w:bottom w:val="single" w:sz="12" w:space="0" w:color="auto"/>
              <w:right w:val="single" w:sz="12" w:space="0" w:color="auto"/>
            </w:tcBorders>
            <w:shd w:val="clear" w:color="auto" w:fill="FFFFFF"/>
            <w:vAlign w:val="center"/>
          </w:tcPr>
          <w:p w:rsidR="00D67EC8" w:rsidRPr="00BB03AF" w:rsidRDefault="00D67EC8" w:rsidP="004554BF">
            <w:pPr>
              <w:jc w:val="both"/>
              <w:rPr>
                <w:rFonts w:ascii="Calibri" w:hAnsi="Calibri"/>
                <w:i/>
                <w:iCs/>
                <w:sz w:val="20"/>
                <w:szCs w:val="20"/>
                <w:shd w:val="clear" w:color="auto" w:fill="FFFFFF"/>
                <w:lang w:eastAsia="es-BO"/>
              </w:rPr>
            </w:pPr>
          </w:p>
        </w:tc>
      </w:tr>
    </w:tbl>
    <w:p w:rsidR="00D67EC8" w:rsidRDefault="00D67EC8" w:rsidP="004554BF">
      <w:pPr>
        <w:jc w:val="both"/>
        <w:rPr>
          <w:rFonts w:asciiTheme="minorHAnsi" w:hAnsiTheme="minorHAnsi" w:cstheme="minorHAnsi"/>
          <w:b/>
          <w:bCs/>
          <w:sz w:val="22"/>
          <w:szCs w:val="22"/>
        </w:rPr>
      </w:pPr>
    </w:p>
    <w:p w:rsidR="00D67EC8"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Los equipos de medición de presión empleados en las pruebas hidrostáticas, de hermeticidad y Resistencia deberán presentar los certificados de calibración emitidos por IBMETRO antes de la ejecución de dichas pruebas.</w:t>
      </w:r>
    </w:p>
    <w:p w:rsidR="00D67EC8"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 xml:space="preserve"> </w:t>
      </w:r>
    </w:p>
    <w:p w:rsidR="00483CF0" w:rsidRDefault="00483CF0" w:rsidP="004554BF">
      <w:pPr>
        <w:jc w:val="both"/>
        <w:rPr>
          <w:rFonts w:asciiTheme="minorHAnsi" w:hAnsiTheme="minorHAnsi" w:cstheme="minorHAnsi"/>
          <w:b/>
          <w:bCs/>
          <w:sz w:val="22"/>
          <w:szCs w:val="22"/>
        </w:rPr>
      </w:pPr>
    </w:p>
    <w:p w:rsidR="00D67EC8" w:rsidRDefault="00D67EC8" w:rsidP="004554BF">
      <w:pPr>
        <w:jc w:val="both"/>
        <w:rPr>
          <w:rFonts w:asciiTheme="minorHAnsi" w:hAnsiTheme="minorHAnsi" w:cstheme="minorHAnsi"/>
          <w:b/>
          <w:bCs/>
          <w:sz w:val="22"/>
          <w:szCs w:val="22"/>
        </w:rPr>
      </w:pPr>
    </w:p>
    <w:p w:rsidR="00521EED" w:rsidRDefault="00521EED" w:rsidP="004554BF">
      <w:pPr>
        <w:jc w:val="both"/>
        <w:rPr>
          <w:rFonts w:asciiTheme="minorHAnsi" w:hAnsiTheme="minorHAnsi" w:cstheme="minorHAnsi"/>
          <w:b/>
          <w:bCs/>
          <w:sz w:val="22"/>
          <w:szCs w:val="22"/>
        </w:rPr>
      </w:pPr>
    </w:p>
    <w:p w:rsidR="00521EED" w:rsidRDefault="00521EED" w:rsidP="004554BF">
      <w:pPr>
        <w:jc w:val="both"/>
        <w:rPr>
          <w:rFonts w:asciiTheme="minorHAnsi" w:hAnsiTheme="minorHAnsi" w:cstheme="minorHAnsi"/>
          <w:b/>
          <w:bCs/>
          <w:sz w:val="22"/>
          <w:szCs w:val="22"/>
        </w:rPr>
      </w:pPr>
    </w:p>
    <w:p w:rsidR="00521EED" w:rsidRDefault="00521EED" w:rsidP="004554BF">
      <w:pPr>
        <w:jc w:val="both"/>
        <w:rPr>
          <w:rFonts w:asciiTheme="minorHAnsi" w:hAnsiTheme="minorHAnsi" w:cstheme="minorHAnsi"/>
          <w:b/>
          <w:bCs/>
          <w:sz w:val="22"/>
          <w:szCs w:val="22"/>
        </w:rPr>
      </w:pPr>
    </w:p>
    <w:p w:rsidR="00521EED" w:rsidRDefault="00521EED" w:rsidP="004554BF">
      <w:pPr>
        <w:jc w:val="both"/>
        <w:rPr>
          <w:rFonts w:asciiTheme="minorHAnsi" w:hAnsiTheme="minorHAnsi" w:cstheme="minorHAnsi"/>
          <w:b/>
          <w:bCs/>
          <w:sz w:val="22"/>
          <w:szCs w:val="22"/>
        </w:rPr>
      </w:pPr>
    </w:p>
    <w:p w:rsidR="00521EED" w:rsidRDefault="00521EED" w:rsidP="004554BF">
      <w:pPr>
        <w:jc w:val="both"/>
        <w:rPr>
          <w:rFonts w:asciiTheme="minorHAnsi" w:hAnsiTheme="minorHAnsi" w:cstheme="minorHAnsi"/>
          <w:b/>
          <w:bCs/>
          <w:sz w:val="22"/>
          <w:szCs w:val="22"/>
        </w:rPr>
      </w:pPr>
    </w:p>
    <w:p w:rsidR="0097327A"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rsidR="003B18C3" w:rsidRDefault="003B18C3" w:rsidP="004554BF">
      <w:pPr>
        <w:jc w:val="both"/>
        <w:rPr>
          <w:rFonts w:asciiTheme="minorHAnsi" w:hAnsiTheme="minorHAnsi" w:cstheme="minorHAnsi"/>
          <w:b/>
          <w:bCs/>
          <w:sz w:val="22"/>
          <w:szCs w:val="22"/>
          <w:u w:val="single"/>
        </w:rPr>
      </w:pPr>
    </w:p>
    <w:tbl>
      <w:tblPr>
        <w:tblW w:w="8825" w:type="dxa"/>
        <w:tblInd w:w="-10" w:type="dxa"/>
        <w:tblCellMar>
          <w:left w:w="70" w:type="dxa"/>
          <w:right w:w="70" w:type="dxa"/>
        </w:tblCellMar>
        <w:tblLook w:val="04A0" w:firstRow="1" w:lastRow="0" w:firstColumn="1" w:lastColumn="0" w:noHBand="0" w:noVBand="1"/>
      </w:tblPr>
      <w:tblGrid>
        <w:gridCol w:w="598"/>
        <w:gridCol w:w="4476"/>
        <w:gridCol w:w="1594"/>
        <w:gridCol w:w="997"/>
        <w:gridCol w:w="1160"/>
      </w:tblGrid>
      <w:tr w:rsidR="002B58D4" w:rsidRPr="002B58D4" w:rsidTr="002B58D4">
        <w:trPr>
          <w:trHeight w:val="315"/>
        </w:trPr>
        <w:tc>
          <w:tcPr>
            <w:tcW w:w="88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OBRAS CIVILES</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BFBFBF"/>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ITEM</w:t>
            </w:r>
          </w:p>
        </w:tc>
        <w:tc>
          <w:tcPr>
            <w:tcW w:w="6070" w:type="dxa"/>
            <w:gridSpan w:val="2"/>
            <w:tcBorders>
              <w:top w:val="nil"/>
              <w:left w:val="nil"/>
              <w:bottom w:val="single" w:sz="4" w:space="0" w:color="auto"/>
              <w:right w:val="single" w:sz="4" w:space="0" w:color="auto"/>
            </w:tcBorders>
            <w:shd w:val="clear" w:color="000000" w:fill="BFBFBF"/>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ACTIVIDAD</w:t>
            </w:r>
          </w:p>
        </w:tc>
        <w:tc>
          <w:tcPr>
            <w:tcW w:w="997" w:type="dxa"/>
            <w:tcBorders>
              <w:top w:val="nil"/>
              <w:left w:val="nil"/>
              <w:bottom w:val="single" w:sz="4" w:space="0" w:color="auto"/>
              <w:right w:val="single" w:sz="4" w:space="0" w:color="auto"/>
            </w:tcBorders>
            <w:shd w:val="clear" w:color="000000" w:fill="BFBFBF"/>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UNIDAD</w:t>
            </w:r>
          </w:p>
        </w:tc>
        <w:tc>
          <w:tcPr>
            <w:tcW w:w="1160" w:type="dxa"/>
            <w:tcBorders>
              <w:top w:val="nil"/>
              <w:left w:val="nil"/>
              <w:bottom w:val="single" w:sz="4" w:space="0" w:color="auto"/>
              <w:right w:val="single" w:sz="4" w:space="0" w:color="auto"/>
            </w:tcBorders>
            <w:shd w:val="clear" w:color="000000" w:fill="BFBFBF"/>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CANT.</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Instalación de Faenas - Provisión y colocado de letreros de Obra</w:t>
            </w:r>
          </w:p>
        </w:tc>
        <w:tc>
          <w:tcPr>
            <w:tcW w:w="997"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center"/>
              <w:rPr>
                <w:rFonts w:ascii="Verdana" w:hAnsi="Verdana"/>
                <w:color w:val="000000"/>
                <w:sz w:val="16"/>
                <w:szCs w:val="16"/>
                <w:lang w:val="es-BO" w:eastAsia="es-BO"/>
              </w:rPr>
            </w:pPr>
            <w:proofErr w:type="spellStart"/>
            <w:r w:rsidRPr="002B58D4">
              <w:rPr>
                <w:rFonts w:ascii="Verdana" w:hAnsi="Verdana"/>
                <w:color w:val="000000"/>
                <w:sz w:val="16"/>
                <w:szCs w:val="16"/>
                <w:lang w:val="es-BO" w:eastAsia="es-BO"/>
              </w:rPr>
              <w:t>Glb</w:t>
            </w:r>
            <w:proofErr w:type="spellEnd"/>
            <w:r w:rsidRPr="002B58D4">
              <w:rPr>
                <w:rFonts w:ascii="Verdana" w:hAnsi="Verdana"/>
                <w:color w:val="000000"/>
                <w:sz w:val="16"/>
                <w:szCs w:val="16"/>
                <w:lang w:val="es-BO" w:eastAsia="es-BO"/>
              </w:rPr>
              <w:t>.</w:t>
            </w:r>
          </w:p>
        </w:tc>
        <w:tc>
          <w:tcPr>
            <w:tcW w:w="1160"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1,00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2</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Replanteo </w:t>
            </w:r>
          </w:p>
        </w:tc>
        <w:tc>
          <w:tcPr>
            <w:tcW w:w="997"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m</w:t>
            </w:r>
          </w:p>
        </w:tc>
        <w:tc>
          <w:tcPr>
            <w:tcW w:w="1160"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28.543,20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3</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Corte, Rotura y Remoción de acera y/o cuneta</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m2</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28,00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4</w:t>
            </w:r>
          </w:p>
        </w:tc>
        <w:tc>
          <w:tcPr>
            <w:tcW w:w="6070" w:type="dxa"/>
            <w:gridSpan w:val="2"/>
            <w:tcBorders>
              <w:top w:val="single" w:sz="4" w:space="0" w:color="auto"/>
              <w:left w:val="nil"/>
              <w:bottom w:val="single" w:sz="4" w:space="0" w:color="auto"/>
              <w:right w:val="single" w:sz="4" w:space="0" w:color="auto"/>
            </w:tcBorders>
            <w:shd w:val="clear" w:color="auto" w:fill="auto"/>
            <w:noWrap/>
            <w:vAlign w:val="center"/>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Corte, Rotura y Remoción de cerámica, baldosas y/o cortezas especiales </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m2</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10,00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5</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Excavación de Zanja Terreno Blando </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m3</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11.625,28</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6</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Transporte de tubería</w:t>
            </w:r>
          </w:p>
        </w:tc>
        <w:tc>
          <w:tcPr>
            <w:tcW w:w="997"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center"/>
              <w:rPr>
                <w:rFonts w:ascii="Verdana" w:hAnsi="Verdana"/>
                <w:color w:val="000000"/>
                <w:sz w:val="16"/>
                <w:szCs w:val="16"/>
                <w:lang w:val="es-BO" w:eastAsia="es-BO"/>
              </w:rPr>
            </w:pPr>
            <w:proofErr w:type="spellStart"/>
            <w:r w:rsidRPr="002B58D4">
              <w:rPr>
                <w:rFonts w:ascii="Verdana" w:hAnsi="Verdana"/>
                <w:color w:val="000000"/>
                <w:sz w:val="16"/>
                <w:szCs w:val="16"/>
                <w:lang w:val="es-BO" w:eastAsia="es-BO"/>
              </w:rPr>
              <w:t>Glb</w:t>
            </w:r>
            <w:proofErr w:type="spellEnd"/>
            <w:r w:rsidRPr="002B58D4">
              <w:rPr>
                <w:rFonts w:ascii="Verdana" w:hAnsi="Verdana"/>
                <w:color w:val="000000"/>
                <w:sz w:val="16"/>
                <w:szCs w:val="16"/>
                <w:lang w:val="es-BO" w:eastAsia="es-BO"/>
              </w:rPr>
              <w:t>.</w:t>
            </w:r>
          </w:p>
        </w:tc>
        <w:tc>
          <w:tcPr>
            <w:tcW w:w="1160"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1,00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7</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Provisión y colocado de funda de protección PVC DN-3"</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1.000,15</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8</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Provisión y colocado de funda de protección PVC DN-8"</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200,00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9</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Tendido de tubería</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28.543,20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10</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Obras civiles para fijación para válvula de PE Ø 40 mm</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Pza.</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11,00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11</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Obras civiles para fijación para válvula de PE Ø 110 mm</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Pza.</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2,00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12</w:t>
            </w:r>
          </w:p>
        </w:tc>
        <w:tc>
          <w:tcPr>
            <w:tcW w:w="6070" w:type="dxa"/>
            <w:gridSpan w:val="2"/>
            <w:tcBorders>
              <w:top w:val="single" w:sz="4" w:space="0" w:color="auto"/>
              <w:left w:val="nil"/>
              <w:bottom w:val="single" w:sz="4" w:space="0" w:color="auto"/>
              <w:right w:val="single" w:sz="4" w:space="0" w:color="000000"/>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Obras civiles para fijación para válvula de PE Ø 125 mm</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Pza.</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1,00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13</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Provisión y colocado de cinta de señalización</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28.513,20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14</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Provisión y colocado de plaquetas de señalización horizontal</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Pza.</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447,00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15</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Relleno y compactado de zanja con material común </w:t>
            </w:r>
          </w:p>
        </w:tc>
        <w:tc>
          <w:tcPr>
            <w:tcW w:w="997"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m3</w:t>
            </w:r>
          </w:p>
        </w:tc>
        <w:tc>
          <w:tcPr>
            <w:tcW w:w="1160"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11.625,28</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16</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Reposición y afinado de aceras y/o cunetas</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m2</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28,00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17</w:t>
            </w:r>
          </w:p>
        </w:tc>
        <w:tc>
          <w:tcPr>
            <w:tcW w:w="6070" w:type="dxa"/>
            <w:gridSpan w:val="2"/>
            <w:tcBorders>
              <w:top w:val="single" w:sz="4" w:space="0" w:color="auto"/>
              <w:left w:val="nil"/>
              <w:bottom w:val="single" w:sz="4" w:space="0" w:color="auto"/>
              <w:right w:val="single" w:sz="4" w:space="0" w:color="auto"/>
            </w:tcBorders>
            <w:shd w:val="clear" w:color="auto" w:fill="auto"/>
            <w:noWrap/>
            <w:vAlign w:val="center"/>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Reposición de cerámica, baldosas y/o cortezas especiales c/provisión</w:t>
            </w:r>
          </w:p>
        </w:tc>
        <w:tc>
          <w:tcPr>
            <w:tcW w:w="997"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m2</w:t>
            </w:r>
          </w:p>
        </w:tc>
        <w:tc>
          <w:tcPr>
            <w:tcW w:w="1160" w:type="dxa"/>
            <w:tcBorders>
              <w:top w:val="nil"/>
              <w:left w:val="nil"/>
              <w:bottom w:val="single" w:sz="4" w:space="0" w:color="auto"/>
              <w:right w:val="single" w:sz="4" w:space="0" w:color="auto"/>
            </w:tcBorders>
            <w:shd w:val="clear" w:color="auto" w:fill="auto"/>
            <w:noWrap/>
            <w:vAlign w:val="bottom"/>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10,00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18</w:t>
            </w:r>
          </w:p>
        </w:tc>
        <w:tc>
          <w:tcPr>
            <w:tcW w:w="6070" w:type="dxa"/>
            <w:gridSpan w:val="2"/>
            <w:tcBorders>
              <w:top w:val="single" w:sz="4" w:space="0" w:color="auto"/>
              <w:left w:val="nil"/>
              <w:bottom w:val="single" w:sz="4" w:space="0" w:color="auto"/>
              <w:right w:val="single" w:sz="4" w:space="0" w:color="auto"/>
            </w:tcBorders>
            <w:shd w:val="clear" w:color="000000" w:fill="FFFFFF"/>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Elaboración de planos As Built</w:t>
            </w:r>
          </w:p>
        </w:tc>
        <w:tc>
          <w:tcPr>
            <w:tcW w:w="997" w:type="dxa"/>
            <w:tcBorders>
              <w:top w:val="nil"/>
              <w:left w:val="nil"/>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000000" w:fill="FFFFFF"/>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28.543,20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19</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Perforación subterránea con topo</w:t>
            </w:r>
          </w:p>
        </w:tc>
        <w:tc>
          <w:tcPr>
            <w:tcW w:w="997"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30,00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r w:rsidRPr="002B58D4">
              <w:rPr>
                <w:rFonts w:ascii="Verdana" w:hAnsi="Verdana"/>
                <w:color w:val="000000"/>
                <w:sz w:val="16"/>
                <w:szCs w:val="16"/>
                <w:lang w:val="es-BO" w:eastAsia="es-BO"/>
              </w:rPr>
              <w:t>20</w:t>
            </w:r>
          </w:p>
        </w:tc>
        <w:tc>
          <w:tcPr>
            <w:tcW w:w="6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Limpieza y retiro de escombros </w:t>
            </w:r>
          </w:p>
        </w:tc>
        <w:tc>
          <w:tcPr>
            <w:tcW w:w="997"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center"/>
              <w:rPr>
                <w:rFonts w:ascii="Verdana" w:hAnsi="Verdana"/>
                <w:sz w:val="16"/>
                <w:szCs w:val="16"/>
                <w:lang w:val="es-BO" w:eastAsia="es-BO"/>
              </w:rPr>
            </w:pPr>
            <w:proofErr w:type="spellStart"/>
            <w:r w:rsidRPr="002B58D4">
              <w:rPr>
                <w:rFonts w:ascii="Verdana" w:hAnsi="Verdana"/>
                <w:sz w:val="16"/>
                <w:szCs w:val="16"/>
                <w:lang w:val="es-BO" w:eastAsia="es-BO"/>
              </w:rPr>
              <w:t>Glb</w:t>
            </w:r>
            <w:proofErr w:type="spellEnd"/>
            <w:r w:rsidRPr="002B58D4">
              <w:rPr>
                <w:rFonts w:ascii="Verdana" w:hAnsi="Verdana"/>
                <w:sz w:val="16"/>
                <w:szCs w:val="16"/>
                <w:lang w:val="es-BO" w:eastAsia="es-BO"/>
              </w:rPr>
              <w:t>.</w:t>
            </w:r>
          </w:p>
        </w:tc>
        <w:tc>
          <w:tcPr>
            <w:tcW w:w="1160" w:type="dxa"/>
            <w:tcBorders>
              <w:top w:val="nil"/>
              <w:left w:val="nil"/>
              <w:bottom w:val="single" w:sz="4" w:space="0" w:color="auto"/>
              <w:right w:val="single" w:sz="4" w:space="0" w:color="auto"/>
            </w:tcBorders>
            <w:shd w:val="clear" w:color="auto" w:fill="auto"/>
            <w:noWrap/>
            <w:vAlign w:val="bottom"/>
            <w:hideMark/>
          </w:tcPr>
          <w:p w:rsidR="002B58D4" w:rsidRPr="002B58D4" w:rsidRDefault="002B58D4" w:rsidP="002B58D4">
            <w:pPr>
              <w:jc w:val="right"/>
              <w:rPr>
                <w:rFonts w:ascii="Verdana" w:hAnsi="Verdana"/>
                <w:sz w:val="16"/>
                <w:szCs w:val="16"/>
                <w:lang w:val="es-BO" w:eastAsia="es-BO"/>
              </w:rPr>
            </w:pPr>
            <w:r w:rsidRPr="002B58D4">
              <w:rPr>
                <w:rFonts w:ascii="Verdana" w:hAnsi="Verdana"/>
                <w:sz w:val="16"/>
                <w:szCs w:val="16"/>
                <w:lang w:val="es-BO" w:eastAsia="es-BO"/>
              </w:rPr>
              <w:t>1,00</w:t>
            </w:r>
          </w:p>
        </w:tc>
      </w:tr>
      <w:tr w:rsidR="002B58D4" w:rsidRPr="002B58D4" w:rsidTr="002B58D4">
        <w:trPr>
          <w:trHeight w:val="300"/>
        </w:trPr>
        <w:tc>
          <w:tcPr>
            <w:tcW w:w="598" w:type="dxa"/>
            <w:tcBorders>
              <w:top w:val="nil"/>
              <w:left w:val="nil"/>
              <w:bottom w:val="nil"/>
              <w:right w:val="nil"/>
            </w:tcBorders>
            <w:shd w:val="clear" w:color="000000" w:fill="FFFFFF"/>
            <w:noWrap/>
            <w:vAlign w:val="bottom"/>
            <w:hideMark/>
          </w:tcPr>
          <w:p w:rsidR="002B58D4" w:rsidRPr="002B58D4" w:rsidRDefault="002B58D4" w:rsidP="002B58D4">
            <w:pPr>
              <w:rPr>
                <w:rFonts w:ascii="Verdana" w:hAnsi="Verdana"/>
                <w:b/>
                <w:bCs/>
                <w:color w:val="000000"/>
                <w:sz w:val="16"/>
                <w:szCs w:val="16"/>
                <w:lang w:val="es-BO" w:eastAsia="es-BO"/>
              </w:rPr>
            </w:pPr>
            <w:r w:rsidRPr="002B58D4">
              <w:rPr>
                <w:rFonts w:ascii="Verdana" w:hAnsi="Verdana"/>
                <w:b/>
                <w:bCs/>
                <w:color w:val="000000"/>
                <w:sz w:val="16"/>
                <w:szCs w:val="16"/>
                <w:lang w:val="es-BO" w:eastAsia="es-BO"/>
              </w:rPr>
              <w:t> </w:t>
            </w:r>
          </w:p>
        </w:tc>
        <w:tc>
          <w:tcPr>
            <w:tcW w:w="4476" w:type="dxa"/>
            <w:tcBorders>
              <w:top w:val="nil"/>
              <w:left w:val="nil"/>
              <w:bottom w:val="nil"/>
              <w:right w:val="nil"/>
            </w:tcBorders>
            <w:shd w:val="clear" w:color="000000" w:fill="FFFFFF"/>
            <w:noWrap/>
            <w:vAlign w:val="bottom"/>
            <w:hideMark/>
          </w:tcPr>
          <w:p w:rsidR="002B58D4" w:rsidRPr="002B58D4" w:rsidRDefault="002B58D4" w:rsidP="002B58D4">
            <w:pPr>
              <w:rPr>
                <w:rFonts w:ascii="Verdana" w:hAnsi="Verdana"/>
                <w:b/>
                <w:bCs/>
                <w:color w:val="000000"/>
                <w:sz w:val="16"/>
                <w:szCs w:val="16"/>
                <w:lang w:val="es-BO" w:eastAsia="es-BO"/>
              </w:rPr>
            </w:pPr>
            <w:r w:rsidRPr="002B58D4">
              <w:rPr>
                <w:rFonts w:ascii="Verdana" w:hAnsi="Verdana"/>
                <w:b/>
                <w:bCs/>
                <w:color w:val="000000"/>
                <w:sz w:val="16"/>
                <w:szCs w:val="16"/>
                <w:lang w:val="es-BO" w:eastAsia="es-BO"/>
              </w:rPr>
              <w:t> </w:t>
            </w:r>
          </w:p>
        </w:tc>
        <w:tc>
          <w:tcPr>
            <w:tcW w:w="1594" w:type="dxa"/>
            <w:tcBorders>
              <w:top w:val="nil"/>
              <w:left w:val="nil"/>
              <w:bottom w:val="nil"/>
              <w:right w:val="nil"/>
            </w:tcBorders>
            <w:shd w:val="clear" w:color="000000" w:fill="FFFFFF"/>
            <w:noWrap/>
            <w:vAlign w:val="bottom"/>
            <w:hideMark/>
          </w:tcPr>
          <w:p w:rsidR="002B58D4" w:rsidRPr="002B58D4" w:rsidRDefault="002B58D4" w:rsidP="002B58D4">
            <w:pPr>
              <w:rPr>
                <w:rFonts w:ascii="Verdana" w:hAnsi="Verdana"/>
                <w:b/>
                <w:bCs/>
                <w:color w:val="000000"/>
                <w:sz w:val="16"/>
                <w:szCs w:val="16"/>
                <w:lang w:val="es-BO" w:eastAsia="es-BO"/>
              </w:rPr>
            </w:pPr>
            <w:r w:rsidRPr="002B58D4">
              <w:rPr>
                <w:rFonts w:ascii="Verdana" w:hAnsi="Verdana"/>
                <w:b/>
                <w:bCs/>
                <w:color w:val="000000"/>
                <w:sz w:val="16"/>
                <w:szCs w:val="16"/>
                <w:lang w:val="es-BO" w:eastAsia="es-BO"/>
              </w:rPr>
              <w:t> </w:t>
            </w:r>
          </w:p>
        </w:tc>
        <w:tc>
          <w:tcPr>
            <w:tcW w:w="997" w:type="dxa"/>
            <w:tcBorders>
              <w:top w:val="nil"/>
              <w:left w:val="nil"/>
              <w:bottom w:val="nil"/>
              <w:right w:val="nil"/>
            </w:tcBorders>
            <w:shd w:val="clear" w:color="000000" w:fill="FFFFFF"/>
            <w:noWrap/>
            <w:vAlign w:val="bottom"/>
            <w:hideMark/>
          </w:tcPr>
          <w:p w:rsidR="002B58D4" w:rsidRPr="002B58D4" w:rsidRDefault="002B58D4" w:rsidP="002B58D4">
            <w:pPr>
              <w:rPr>
                <w:rFonts w:ascii="Verdana" w:hAnsi="Verdana"/>
                <w:b/>
                <w:bCs/>
                <w:color w:val="000000"/>
                <w:sz w:val="16"/>
                <w:szCs w:val="16"/>
                <w:lang w:val="es-BO" w:eastAsia="es-BO"/>
              </w:rPr>
            </w:pPr>
            <w:r w:rsidRPr="002B58D4">
              <w:rPr>
                <w:rFonts w:ascii="Verdana" w:hAnsi="Verdana"/>
                <w:b/>
                <w:bCs/>
                <w:color w:val="000000"/>
                <w:sz w:val="16"/>
                <w:szCs w:val="16"/>
                <w:lang w:val="es-BO" w:eastAsia="es-BO"/>
              </w:rPr>
              <w:t> </w:t>
            </w:r>
          </w:p>
        </w:tc>
        <w:tc>
          <w:tcPr>
            <w:tcW w:w="1160" w:type="dxa"/>
            <w:tcBorders>
              <w:top w:val="nil"/>
              <w:left w:val="nil"/>
              <w:bottom w:val="nil"/>
              <w:right w:val="nil"/>
            </w:tcBorders>
            <w:shd w:val="clear" w:color="000000" w:fill="FFFFFF"/>
            <w:noWrap/>
            <w:vAlign w:val="bottom"/>
            <w:hideMark/>
          </w:tcPr>
          <w:p w:rsidR="002B58D4" w:rsidRPr="002B58D4" w:rsidRDefault="002B58D4" w:rsidP="002B58D4">
            <w:pPr>
              <w:rPr>
                <w:rFonts w:ascii="Verdana" w:hAnsi="Verdana"/>
                <w:b/>
                <w:bCs/>
                <w:color w:val="000000"/>
                <w:sz w:val="16"/>
                <w:szCs w:val="16"/>
                <w:lang w:val="es-BO" w:eastAsia="es-BO"/>
              </w:rPr>
            </w:pPr>
            <w:r w:rsidRPr="002B58D4">
              <w:rPr>
                <w:rFonts w:ascii="Verdana" w:hAnsi="Verdana"/>
                <w:b/>
                <w:bCs/>
                <w:color w:val="000000"/>
                <w:sz w:val="16"/>
                <w:szCs w:val="16"/>
                <w:lang w:val="es-BO" w:eastAsia="es-BO"/>
              </w:rPr>
              <w:t> </w:t>
            </w:r>
          </w:p>
        </w:tc>
      </w:tr>
      <w:tr w:rsidR="002B58D4" w:rsidRPr="002B58D4" w:rsidTr="002B58D4">
        <w:trPr>
          <w:trHeight w:val="300"/>
        </w:trPr>
        <w:tc>
          <w:tcPr>
            <w:tcW w:w="8825"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OBRAS MECANICAS</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A6A6A6"/>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ITEM</w:t>
            </w:r>
          </w:p>
        </w:tc>
        <w:tc>
          <w:tcPr>
            <w:tcW w:w="6070" w:type="dxa"/>
            <w:gridSpan w:val="2"/>
            <w:tcBorders>
              <w:top w:val="nil"/>
              <w:left w:val="nil"/>
              <w:bottom w:val="single" w:sz="4" w:space="0" w:color="auto"/>
              <w:right w:val="single" w:sz="4" w:space="0" w:color="auto"/>
            </w:tcBorders>
            <w:shd w:val="clear" w:color="000000" w:fill="A6A6A6"/>
            <w:noWrap/>
            <w:vAlign w:val="bottom"/>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ACTIVIDAD</w:t>
            </w:r>
          </w:p>
        </w:tc>
        <w:tc>
          <w:tcPr>
            <w:tcW w:w="997" w:type="dxa"/>
            <w:tcBorders>
              <w:top w:val="nil"/>
              <w:left w:val="nil"/>
              <w:bottom w:val="single" w:sz="4" w:space="0" w:color="auto"/>
              <w:right w:val="single" w:sz="4" w:space="0" w:color="auto"/>
            </w:tcBorders>
            <w:shd w:val="clear" w:color="000000" w:fill="A6A6A6"/>
            <w:noWrap/>
            <w:vAlign w:val="center"/>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UNIDAD</w:t>
            </w:r>
          </w:p>
        </w:tc>
        <w:tc>
          <w:tcPr>
            <w:tcW w:w="1160" w:type="dxa"/>
            <w:tcBorders>
              <w:top w:val="nil"/>
              <w:left w:val="nil"/>
              <w:bottom w:val="single" w:sz="4" w:space="0" w:color="auto"/>
              <w:right w:val="single" w:sz="4" w:space="0" w:color="auto"/>
            </w:tcBorders>
            <w:shd w:val="clear" w:color="000000" w:fill="A6A6A6"/>
            <w:noWrap/>
            <w:vAlign w:val="center"/>
            <w:hideMark/>
          </w:tcPr>
          <w:p w:rsidR="002B58D4" w:rsidRPr="002B58D4" w:rsidRDefault="002B58D4" w:rsidP="002B58D4">
            <w:pPr>
              <w:jc w:val="center"/>
              <w:rPr>
                <w:rFonts w:ascii="Verdana" w:hAnsi="Verdana"/>
                <w:b/>
                <w:bCs/>
                <w:color w:val="000000"/>
                <w:sz w:val="16"/>
                <w:szCs w:val="16"/>
                <w:lang w:val="es-BO" w:eastAsia="es-BO"/>
              </w:rPr>
            </w:pPr>
            <w:r w:rsidRPr="002B58D4">
              <w:rPr>
                <w:rFonts w:ascii="Verdana" w:hAnsi="Verdana"/>
                <w:b/>
                <w:bCs/>
                <w:color w:val="000000"/>
                <w:sz w:val="16"/>
                <w:szCs w:val="16"/>
                <w:lang w:val="es-BO" w:eastAsia="es-BO"/>
              </w:rPr>
              <w:t>CANT.</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316A26" w:rsidP="002B58D4">
            <w:pPr>
              <w:jc w:val="center"/>
              <w:rPr>
                <w:rFonts w:ascii="Verdana" w:hAnsi="Verdana"/>
                <w:color w:val="000000"/>
                <w:sz w:val="16"/>
                <w:szCs w:val="16"/>
                <w:lang w:val="es-BO" w:eastAsia="es-BO"/>
              </w:rPr>
            </w:pPr>
            <w:r>
              <w:rPr>
                <w:rFonts w:ascii="Verdana" w:hAnsi="Verdana"/>
                <w:color w:val="000000"/>
                <w:sz w:val="16"/>
                <w:szCs w:val="16"/>
                <w:lang w:val="es-BO" w:eastAsia="es-BO"/>
              </w:rPr>
              <w:t>1</w:t>
            </w:r>
          </w:p>
        </w:tc>
        <w:tc>
          <w:tcPr>
            <w:tcW w:w="6070" w:type="dxa"/>
            <w:gridSpan w:val="2"/>
            <w:tcBorders>
              <w:top w:val="single" w:sz="4" w:space="0" w:color="auto"/>
              <w:left w:val="nil"/>
              <w:bottom w:val="single" w:sz="4" w:space="0" w:color="auto"/>
              <w:right w:val="single" w:sz="4" w:space="0" w:color="auto"/>
            </w:tcBorders>
            <w:shd w:val="clear" w:color="000000" w:fill="FFFFFF"/>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Punto de soldadura  PE  </w:t>
            </w:r>
            <w:r w:rsidRPr="002B58D4">
              <w:rPr>
                <w:rFonts w:ascii="Calibri" w:hAnsi="Calibri"/>
                <w:sz w:val="16"/>
                <w:szCs w:val="16"/>
                <w:lang w:val="es-BO" w:eastAsia="es-BO"/>
              </w:rPr>
              <w:t>Ø</w:t>
            </w:r>
            <w:r w:rsidRPr="002B58D4">
              <w:rPr>
                <w:rFonts w:ascii="Verdana" w:hAnsi="Verdana"/>
                <w:sz w:val="14"/>
                <w:szCs w:val="14"/>
                <w:lang w:val="es-BO" w:eastAsia="es-BO"/>
              </w:rPr>
              <w:t xml:space="preserve"> </w:t>
            </w:r>
            <w:r w:rsidRPr="002B58D4">
              <w:rPr>
                <w:rFonts w:ascii="Verdana" w:hAnsi="Verdana"/>
                <w:sz w:val="16"/>
                <w:szCs w:val="16"/>
                <w:lang w:val="es-BO" w:eastAsia="es-BO"/>
              </w:rPr>
              <w:t xml:space="preserve"> 40  mm</w:t>
            </w:r>
          </w:p>
        </w:tc>
        <w:tc>
          <w:tcPr>
            <w:tcW w:w="997" w:type="dxa"/>
            <w:tcBorders>
              <w:top w:val="nil"/>
              <w:left w:val="nil"/>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proofErr w:type="spellStart"/>
            <w:r w:rsidRPr="002B58D4">
              <w:rPr>
                <w:rFonts w:ascii="Verdana" w:hAnsi="Verdana"/>
                <w:color w:val="000000"/>
                <w:sz w:val="16"/>
                <w:szCs w:val="16"/>
                <w:lang w:val="es-BO" w:eastAsia="es-BO"/>
              </w:rPr>
              <w:t>Pto</w:t>
            </w:r>
            <w:proofErr w:type="spellEnd"/>
            <w:r w:rsidRPr="002B58D4">
              <w:rPr>
                <w:rFonts w:ascii="Verdana" w:hAnsi="Verdana"/>
                <w:color w:val="000000"/>
                <w:sz w:val="16"/>
                <w:szCs w:val="16"/>
                <w:lang w:val="es-BO" w:eastAsia="es-BO"/>
              </w:rPr>
              <w:t>.</w:t>
            </w:r>
          </w:p>
        </w:tc>
        <w:tc>
          <w:tcPr>
            <w:tcW w:w="1160" w:type="dxa"/>
            <w:tcBorders>
              <w:top w:val="nil"/>
              <w:left w:val="nil"/>
              <w:bottom w:val="single" w:sz="4" w:space="0" w:color="auto"/>
              <w:right w:val="single" w:sz="4" w:space="0" w:color="auto"/>
            </w:tcBorders>
            <w:shd w:val="clear" w:color="000000" w:fill="FFFFFF"/>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600,00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tcPr>
          <w:p w:rsidR="002B58D4" w:rsidRPr="002B58D4" w:rsidRDefault="00316A26" w:rsidP="002B58D4">
            <w:pPr>
              <w:jc w:val="center"/>
              <w:rPr>
                <w:rFonts w:ascii="Verdana" w:hAnsi="Verdana"/>
                <w:color w:val="000000"/>
                <w:sz w:val="16"/>
                <w:szCs w:val="16"/>
                <w:lang w:val="es-BO" w:eastAsia="es-BO"/>
              </w:rPr>
            </w:pPr>
            <w:r>
              <w:rPr>
                <w:rFonts w:ascii="Verdana" w:hAnsi="Verdana"/>
                <w:color w:val="000000"/>
                <w:sz w:val="16"/>
                <w:szCs w:val="16"/>
                <w:lang w:val="es-BO" w:eastAsia="es-BO"/>
              </w:rPr>
              <w:t>2</w:t>
            </w:r>
          </w:p>
        </w:tc>
        <w:tc>
          <w:tcPr>
            <w:tcW w:w="6070" w:type="dxa"/>
            <w:gridSpan w:val="2"/>
            <w:tcBorders>
              <w:top w:val="single" w:sz="4" w:space="0" w:color="auto"/>
              <w:left w:val="nil"/>
              <w:bottom w:val="single" w:sz="4" w:space="0" w:color="auto"/>
              <w:right w:val="single" w:sz="4" w:space="0" w:color="auto"/>
            </w:tcBorders>
            <w:shd w:val="clear" w:color="000000" w:fill="FFFFFF"/>
            <w:noWrap/>
            <w:vAlign w:val="bottom"/>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Punto de soldadura  PE  </w:t>
            </w:r>
            <w:r w:rsidRPr="002B58D4">
              <w:rPr>
                <w:rFonts w:ascii="Calibri" w:hAnsi="Calibri"/>
                <w:sz w:val="16"/>
                <w:szCs w:val="16"/>
                <w:lang w:val="es-BO" w:eastAsia="es-BO"/>
              </w:rPr>
              <w:t>Ø</w:t>
            </w:r>
            <w:r w:rsidRPr="002B58D4">
              <w:rPr>
                <w:rFonts w:ascii="Verdana" w:hAnsi="Verdana"/>
                <w:sz w:val="14"/>
                <w:szCs w:val="14"/>
                <w:lang w:val="es-BO" w:eastAsia="es-BO"/>
              </w:rPr>
              <w:t xml:space="preserve"> </w:t>
            </w:r>
            <w:r w:rsidRPr="002B58D4">
              <w:rPr>
                <w:rFonts w:ascii="Verdana" w:hAnsi="Verdana"/>
                <w:sz w:val="16"/>
                <w:szCs w:val="16"/>
                <w:lang w:val="es-BO" w:eastAsia="es-BO"/>
              </w:rPr>
              <w:t xml:space="preserve"> 110 mm</w:t>
            </w:r>
          </w:p>
        </w:tc>
        <w:tc>
          <w:tcPr>
            <w:tcW w:w="997" w:type="dxa"/>
            <w:tcBorders>
              <w:top w:val="nil"/>
              <w:left w:val="nil"/>
              <w:bottom w:val="single" w:sz="4" w:space="0" w:color="auto"/>
              <w:right w:val="single" w:sz="4" w:space="0" w:color="auto"/>
            </w:tcBorders>
            <w:shd w:val="clear" w:color="000000" w:fill="FFFFFF"/>
            <w:noWrap/>
            <w:vAlign w:val="bottom"/>
          </w:tcPr>
          <w:p w:rsidR="002B58D4" w:rsidRPr="002B58D4" w:rsidRDefault="002B58D4" w:rsidP="002B58D4">
            <w:pPr>
              <w:jc w:val="center"/>
              <w:rPr>
                <w:rFonts w:ascii="Verdana" w:hAnsi="Verdana"/>
                <w:color w:val="000000"/>
                <w:sz w:val="16"/>
                <w:szCs w:val="16"/>
                <w:lang w:val="es-BO" w:eastAsia="es-BO"/>
              </w:rPr>
            </w:pPr>
            <w:proofErr w:type="spellStart"/>
            <w:r w:rsidRPr="002B58D4">
              <w:rPr>
                <w:rFonts w:ascii="Verdana" w:hAnsi="Verdana"/>
                <w:color w:val="000000"/>
                <w:sz w:val="16"/>
                <w:szCs w:val="16"/>
                <w:lang w:val="es-BO" w:eastAsia="es-BO"/>
              </w:rPr>
              <w:t>Pto</w:t>
            </w:r>
            <w:proofErr w:type="spellEnd"/>
            <w:r w:rsidRPr="002B58D4">
              <w:rPr>
                <w:rFonts w:ascii="Verdana" w:hAnsi="Verdana"/>
                <w:color w:val="000000"/>
                <w:sz w:val="16"/>
                <w:szCs w:val="16"/>
                <w:lang w:val="es-BO" w:eastAsia="es-BO"/>
              </w:rPr>
              <w:t>.</w:t>
            </w:r>
          </w:p>
        </w:tc>
        <w:tc>
          <w:tcPr>
            <w:tcW w:w="1160" w:type="dxa"/>
            <w:tcBorders>
              <w:top w:val="nil"/>
              <w:left w:val="nil"/>
              <w:bottom w:val="single" w:sz="4" w:space="0" w:color="auto"/>
              <w:right w:val="single" w:sz="4" w:space="0" w:color="auto"/>
            </w:tcBorders>
            <w:shd w:val="clear" w:color="000000" w:fill="FFFFFF"/>
            <w:noWrap/>
            <w:vAlign w:val="bottom"/>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187,00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316A26" w:rsidP="002B58D4">
            <w:pPr>
              <w:jc w:val="center"/>
              <w:rPr>
                <w:rFonts w:ascii="Verdana" w:hAnsi="Verdana"/>
                <w:color w:val="000000"/>
                <w:sz w:val="16"/>
                <w:szCs w:val="16"/>
                <w:lang w:val="es-BO" w:eastAsia="es-BO"/>
              </w:rPr>
            </w:pPr>
            <w:r>
              <w:rPr>
                <w:rFonts w:ascii="Verdana" w:hAnsi="Verdana"/>
                <w:color w:val="000000"/>
                <w:sz w:val="16"/>
                <w:szCs w:val="16"/>
                <w:lang w:val="es-BO" w:eastAsia="es-BO"/>
              </w:rPr>
              <w:t>3</w:t>
            </w:r>
          </w:p>
        </w:tc>
        <w:tc>
          <w:tcPr>
            <w:tcW w:w="607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 xml:space="preserve">Punto de soldadura  PE  </w:t>
            </w:r>
            <w:r w:rsidRPr="002B58D4">
              <w:rPr>
                <w:rFonts w:ascii="Calibri" w:hAnsi="Calibri"/>
                <w:sz w:val="16"/>
                <w:szCs w:val="16"/>
                <w:lang w:val="es-BO" w:eastAsia="es-BO"/>
              </w:rPr>
              <w:t>Ø</w:t>
            </w:r>
            <w:r w:rsidRPr="002B58D4">
              <w:rPr>
                <w:rFonts w:ascii="Verdana" w:hAnsi="Verdana"/>
                <w:sz w:val="16"/>
                <w:szCs w:val="16"/>
                <w:lang w:val="es-BO" w:eastAsia="es-BO"/>
              </w:rPr>
              <w:t xml:space="preserve"> 125 mm</w:t>
            </w:r>
          </w:p>
        </w:tc>
        <w:tc>
          <w:tcPr>
            <w:tcW w:w="997" w:type="dxa"/>
            <w:tcBorders>
              <w:top w:val="nil"/>
              <w:left w:val="nil"/>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color w:val="000000"/>
                <w:sz w:val="16"/>
                <w:szCs w:val="16"/>
                <w:lang w:val="es-BO" w:eastAsia="es-BO"/>
              </w:rPr>
            </w:pPr>
            <w:proofErr w:type="spellStart"/>
            <w:r w:rsidRPr="002B58D4">
              <w:rPr>
                <w:rFonts w:ascii="Verdana" w:hAnsi="Verdana"/>
                <w:color w:val="000000"/>
                <w:sz w:val="16"/>
                <w:szCs w:val="16"/>
                <w:lang w:val="es-BO" w:eastAsia="es-BO"/>
              </w:rPr>
              <w:t>Pto</w:t>
            </w:r>
            <w:proofErr w:type="spellEnd"/>
            <w:r w:rsidRPr="002B58D4">
              <w:rPr>
                <w:rFonts w:ascii="Verdana" w:hAnsi="Verdana"/>
                <w:color w:val="000000"/>
                <w:sz w:val="16"/>
                <w:szCs w:val="16"/>
                <w:lang w:val="es-BO" w:eastAsia="es-BO"/>
              </w:rPr>
              <w:t>.</w:t>
            </w:r>
          </w:p>
        </w:tc>
        <w:tc>
          <w:tcPr>
            <w:tcW w:w="1160" w:type="dxa"/>
            <w:tcBorders>
              <w:top w:val="nil"/>
              <w:left w:val="nil"/>
              <w:bottom w:val="single" w:sz="4" w:space="0" w:color="auto"/>
              <w:right w:val="single" w:sz="4" w:space="0" w:color="auto"/>
            </w:tcBorders>
            <w:shd w:val="clear" w:color="000000" w:fill="FFFFFF"/>
            <w:noWrap/>
            <w:vAlign w:val="bottom"/>
            <w:hideMark/>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90,00</w:t>
            </w:r>
          </w:p>
        </w:tc>
      </w:tr>
      <w:tr w:rsidR="002B58D4" w:rsidRPr="002B58D4" w:rsidTr="002B58D4">
        <w:trPr>
          <w:trHeight w:val="300"/>
        </w:trPr>
        <w:tc>
          <w:tcPr>
            <w:tcW w:w="598" w:type="dxa"/>
            <w:tcBorders>
              <w:top w:val="nil"/>
              <w:left w:val="single" w:sz="4" w:space="0" w:color="auto"/>
              <w:bottom w:val="single" w:sz="4" w:space="0" w:color="auto"/>
              <w:right w:val="single" w:sz="4" w:space="0" w:color="auto"/>
            </w:tcBorders>
            <w:shd w:val="clear" w:color="000000" w:fill="FFFFFF"/>
            <w:noWrap/>
            <w:vAlign w:val="bottom"/>
            <w:hideMark/>
          </w:tcPr>
          <w:p w:rsidR="002B58D4" w:rsidRPr="002B58D4" w:rsidRDefault="00316A26" w:rsidP="002B58D4">
            <w:pPr>
              <w:jc w:val="center"/>
              <w:rPr>
                <w:rFonts w:ascii="Verdana" w:hAnsi="Verdana"/>
                <w:color w:val="000000"/>
                <w:sz w:val="16"/>
                <w:szCs w:val="16"/>
                <w:lang w:val="es-BO" w:eastAsia="es-BO"/>
              </w:rPr>
            </w:pPr>
            <w:r>
              <w:rPr>
                <w:rFonts w:ascii="Verdana" w:hAnsi="Verdana"/>
                <w:color w:val="000000"/>
                <w:sz w:val="16"/>
                <w:szCs w:val="16"/>
                <w:lang w:val="es-BO" w:eastAsia="es-BO"/>
              </w:rPr>
              <w:t>4</w:t>
            </w:r>
          </w:p>
        </w:tc>
        <w:tc>
          <w:tcPr>
            <w:tcW w:w="607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B58D4" w:rsidRPr="002B58D4" w:rsidRDefault="002B58D4" w:rsidP="002B58D4">
            <w:pPr>
              <w:rPr>
                <w:rFonts w:ascii="Verdana" w:hAnsi="Verdana"/>
                <w:sz w:val="16"/>
                <w:szCs w:val="16"/>
                <w:lang w:val="es-BO" w:eastAsia="es-BO"/>
              </w:rPr>
            </w:pPr>
            <w:r w:rsidRPr="002B58D4">
              <w:rPr>
                <w:rFonts w:ascii="Verdana" w:hAnsi="Verdana"/>
                <w:sz w:val="16"/>
                <w:szCs w:val="16"/>
                <w:lang w:val="es-BO" w:eastAsia="es-BO"/>
              </w:rPr>
              <w:t>Venteo, Prueba de Resistencia y Hermeticidad</w:t>
            </w:r>
          </w:p>
        </w:tc>
        <w:tc>
          <w:tcPr>
            <w:tcW w:w="997" w:type="dxa"/>
            <w:tcBorders>
              <w:top w:val="nil"/>
              <w:left w:val="nil"/>
              <w:bottom w:val="single" w:sz="4" w:space="0" w:color="auto"/>
              <w:right w:val="single" w:sz="4" w:space="0" w:color="auto"/>
            </w:tcBorders>
            <w:shd w:val="clear" w:color="000000" w:fill="FFFFFF"/>
            <w:noWrap/>
            <w:vAlign w:val="bottom"/>
            <w:hideMark/>
          </w:tcPr>
          <w:p w:rsidR="002B58D4" w:rsidRPr="002B58D4" w:rsidRDefault="002B58D4" w:rsidP="002B58D4">
            <w:pPr>
              <w:jc w:val="center"/>
              <w:rPr>
                <w:rFonts w:ascii="Verdana" w:hAnsi="Verdana"/>
                <w:sz w:val="16"/>
                <w:szCs w:val="16"/>
                <w:lang w:val="es-BO" w:eastAsia="es-BO"/>
              </w:rPr>
            </w:pPr>
            <w:r w:rsidRPr="002B58D4">
              <w:rPr>
                <w:rFonts w:ascii="Verdana" w:hAnsi="Verdana"/>
                <w:sz w:val="16"/>
                <w:szCs w:val="16"/>
                <w:lang w:val="es-BO" w:eastAsia="es-BO"/>
              </w:rPr>
              <w:t>m</w:t>
            </w:r>
          </w:p>
        </w:tc>
        <w:tc>
          <w:tcPr>
            <w:tcW w:w="1160" w:type="dxa"/>
            <w:tcBorders>
              <w:top w:val="nil"/>
              <w:left w:val="nil"/>
              <w:bottom w:val="single" w:sz="4" w:space="0" w:color="auto"/>
              <w:right w:val="single" w:sz="4" w:space="0" w:color="auto"/>
            </w:tcBorders>
            <w:shd w:val="clear" w:color="000000" w:fill="FFFFFF"/>
            <w:noWrap/>
            <w:vAlign w:val="bottom"/>
            <w:hideMark/>
          </w:tcPr>
          <w:p w:rsidR="002B58D4" w:rsidRPr="002B58D4" w:rsidRDefault="002B58D4" w:rsidP="002B58D4">
            <w:pPr>
              <w:jc w:val="right"/>
              <w:rPr>
                <w:rFonts w:ascii="Verdana" w:hAnsi="Verdana"/>
                <w:color w:val="000000"/>
                <w:sz w:val="16"/>
                <w:szCs w:val="16"/>
                <w:lang w:val="es-BO" w:eastAsia="es-BO"/>
              </w:rPr>
            </w:pPr>
            <w:r w:rsidRPr="002B58D4">
              <w:rPr>
                <w:rFonts w:ascii="Verdana" w:hAnsi="Verdana"/>
                <w:color w:val="000000"/>
                <w:sz w:val="16"/>
                <w:szCs w:val="16"/>
                <w:lang w:val="es-BO" w:eastAsia="es-BO"/>
              </w:rPr>
              <w:t>28.543,20</w:t>
            </w:r>
          </w:p>
        </w:tc>
      </w:tr>
    </w:tbl>
    <w:p w:rsidR="00C900E5" w:rsidRPr="008B4F92" w:rsidRDefault="00C900E5" w:rsidP="004554BF">
      <w:pPr>
        <w:autoSpaceDE w:val="0"/>
        <w:autoSpaceDN w:val="0"/>
        <w:adjustRightInd w:val="0"/>
        <w:jc w:val="both"/>
        <w:rPr>
          <w:rFonts w:asciiTheme="minorHAnsi" w:hAnsiTheme="minorHAnsi" w:cstheme="minorHAnsi"/>
          <w:b/>
          <w:sz w:val="22"/>
          <w:szCs w:val="22"/>
          <w:lang w:val="es-MX"/>
        </w:rPr>
      </w:pPr>
    </w:p>
    <w:p w:rsidR="00C900E5" w:rsidRPr="008B4F92" w:rsidRDefault="00C900E5" w:rsidP="004554BF">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rsidR="00EF55E2" w:rsidRDefault="00EF55E2" w:rsidP="004554BF">
      <w:pPr>
        <w:autoSpaceDE w:val="0"/>
        <w:autoSpaceDN w:val="0"/>
        <w:adjustRightInd w:val="0"/>
        <w:jc w:val="both"/>
        <w:rPr>
          <w:rFonts w:asciiTheme="minorHAnsi" w:hAnsiTheme="minorHAnsi" w:cstheme="minorHAnsi"/>
          <w:sz w:val="22"/>
          <w:szCs w:val="22"/>
          <w:lang w:val="es-BO"/>
        </w:rPr>
      </w:pPr>
    </w:p>
    <w:p w:rsidR="00D669B6" w:rsidRPr="00D669B6" w:rsidRDefault="00D669B6" w:rsidP="00D669B6">
      <w:pPr>
        <w:shd w:val="clear" w:color="auto" w:fill="FFFFFF"/>
        <w:rPr>
          <w:rFonts w:ascii="Segoe UI" w:hAnsi="Segoe UI" w:cs="Segoe UI"/>
          <w:sz w:val="23"/>
          <w:szCs w:val="23"/>
          <w:lang w:val="es-BO" w:eastAsia="es-BO"/>
        </w:rPr>
      </w:pPr>
      <w:r w:rsidRPr="00D669B6">
        <w:rPr>
          <w:rFonts w:ascii="Calibri" w:hAnsi="Calibri" w:cs="Segoe UI"/>
          <w:sz w:val="22"/>
          <w:szCs w:val="22"/>
        </w:rPr>
        <w:t>La Contratista deberá presentar con su oferta para evaluación del Contratante, una descripción del sistema de gestión de seguridad y salud a aplicar en el Proyecto (Plan de Seguridad y Salud), entre los que se encontrarán:</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Evaluación y cumplimiento requisitos legales.</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Programas de medidas preventivas en seguridad y salud.</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Planes de emergencias.</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Capacitación del personal.</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Sistema de permisos de trabajo.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Reporte de accidentes.</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Identificación y evaluación de riegos.</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Lista de procedimientos y registros relacionados con prácticas de SISO.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La Contratista tendrá que cumplir de forma obligatoria con los siguientes Estándares de Seguridad y Salud:</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Requisitos de Seguridad Industrial para Contratistas de YPFB Corporación. “Procedimiento Gerencial PG-1-GSAC/DSIC-8-B y sus Anexos (Anexo-A-Clausula de Seguridad Industrial, Anexo-B-Políticas-de Seguridad-Industrial, Anexo-C-Requisitos-Seguridad-Contratistas)”</w:t>
      </w:r>
      <w:r w:rsidR="0031629D">
        <w:rPr>
          <w:rFonts w:ascii="Calibri" w:hAnsi="Calibri" w:cs="Segoe UI"/>
          <w:sz w:val="22"/>
          <w:szCs w:val="22"/>
        </w:rPr>
        <w:t xml:space="preserve"> (Ver Anexo 6)</w:t>
      </w:r>
      <w:r w:rsidRPr="00D669B6">
        <w:rPr>
          <w:rFonts w:ascii="Calibri" w:hAnsi="Calibri" w:cs="Segoe UI"/>
          <w:sz w:val="22"/>
          <w:szCs w:val="22"/>
        </w:rPr>
        <w:t>.</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Posterior a la adjudicación y antes del inicio de las actividades la Empresa adjudicada deberá presentar para aprobación de YPFB los siguientes documentos:</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Programas o Planes de Gestión de Seguridad y Salud para 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Políticas y programas de control de Alcohol y drogas, vehicular, etc.</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Objetivos y Metas de Seguridad y Salud para 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Procedimientos específicos de Seguridad y Salud para 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Plan de respuesta a Emergencias, específico para 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Organigrama de área de Seguridad y Salud del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xml:space="preserve">•             </w:t>
      </w:r>
      <w:proofErr w:type="spellStart"/>
      <w:r w:rsidRPr="00D669B6">
        <w:rPr>
          <w:rFonts w:ascii="Calibri" w:hAnsi="Calibri" w:cs="Segoe UI"/>
          <w:sz w:val="22"/>
          <w:szCs w:val="22"/>
        </w:rPr>
        <w:t>Curriculum</w:t>
      </w:r>
      <w:proofErr w:type="spellEnd"/>
      <w:r w:rsidRPr="00D669B6">
        <w:rPr>
          <w:rFonts w:ascii="Calibri" w:hAnsi="Calibri" w:cs="Segoe UI"/>
          <w:sz w:val="22"/>
          <w:szCs w:val="22"/>
        </w:rPr>
        <w:t xml:space="preserve"> Vitae de los Supervisores (inspectores) del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xml:space="preserve">•             </w:t>
      </w:r>
      <w:proofErr w:type="spellStart"/>
      <w:r w:rsidRPr="00D669B6">
        <w:rPr>
          <w:rFonts w:ascii="Calibri" w:hAnsi="Calibri" w:cs="Segoe UI"/>
          <w:sz w:val="22"/>
          <w:szCs w:val="22"/>
        </w:rPr>
        <w:t>Curriculum</w:t>
      </w:r>
      <w:proofErr w:type="spellEnd"/>
      <w:r w:rsidRPr="00D669B6">
        <w:rPr>
          <w:rFonts w:ascii="Calibri" w:hAnsi="Calibri" w:cs="Segoe UI"/>
          <w:sz w:val="22"/>
          <w:szCs w:val="22"/>
        </w:rPr>
        <w:t xml:space="preserve"> Vitae del personal de salud asignado para el Proyecto.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Antes del inicio de actividades, debe cumplirse con los requisitos de ingreso a obra como ser:</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Contratos del Personal.</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Seguro médico.</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Pólizas contra accidentes personales y muerte.</w:t>
      </w:r>
    </w:p>
    <w:p w:rsidR="00D669B6" w:rsidRPr="00D669B6" w:rsidRDefault="00D669B6" w:rsidP="00D669B6">
      <w:pPr>
        <w:shd w:val="clear" w:color="auto" w:fill="FFFFFF"/>
        <w:rPr>
          <w:rFonts w:ascii="Segoe UI" w:hAnsi="Segoe UI" w:cs="Segoe UI"/>
          <w:sz w:val="23"/>
          <w:szCs w:val="23"/>
        </w:rPr>
      </w:pPr>
      <w:r w:rsidRPr="00D669B6">
        <w:rPr>
          <w:rFonts w:ascii="Calibri" w:hAnsi="Calibri" w:cs="Segoe UI"/>
          <w:sz w:val="22"/>
          <w:szCs w:val="22"/>
        </w:rPr>
        <w:t xml:space="preserve">•             Capacitación en cursos básicos de seguridad industrial (Manejo defensivo, excavaciones, trabajo en altura, espacio confinado, trabajo eléctrico, </w:t>
      </w:r>
      <w:proofErr w:type="spellStart"/>
      <w:r w:rsidRPr="00D669B6">
        <w:rPr>
          <w:rFonts w:ascii="Calibri" w:hAnsi="Calibri" w:cs="Segoe UI"/>
          <w:sz w:val="22"/>
          <w:szCs w:val="22"/>
        </w:rPr>
        <w:t>etc</w:t>
      </w:r>
      <w:proofErr w:type="spellEnd"/>
      <w:r w:rsidRPr="00D669B6">
        <w:rPr>
          <w:rFonts w:ascii="Calibri" w:hAnsi="Calibri" w:cs="Segoe UI"/>
          <w:sz w:val="22"/>
          <w:szCs w:val="22"/>
        </w:rPr>
        <w:t>.</w:t>
      </w:r>
      <w:proofErr w:type="gramStart"/>
      <w:r w:rsidRPr="00D669B6">
        <w:rPr>
          <w:rFonts w:ascii="Calibri" w:hAnsi="Calibri" w:cs="Segoe UI"/>
          <w:sz w:val="22"/>
          <w:szCs w:val="22"/>
        </w:rPr>
        <w:t>,etc</w:t>
      </w:r>
      <w:proofErr w:type="gramEnd"/>
      <w:r w:rsidRPr="00D669B6">
        <w:rPr>
          <w:rFonts w:ascii="Calibri" w:hAnsi="Calibri" w:cs="Segoe UI"/>
          <w:sz w:val="22"/>
          <w:szCs w:val="22"/>
        </w:rPr>
        <w:t>.).</w:t>
      </w:r>
    </w:p>
    <w:p w:rsidR="00483CF0" w:rsidRPr="00D669B6" w:rsidRDefault="00D669B6" w:rsidP="00D669B6">
      <w:pPr>
        <w:shd w:val="clear" w:color="auto" w:fill="FFFFFF"/>
        <w:rPr>
          <w:rFonts w:ascii="Segoe UI" w:hAnsi="Segoe UI" w:cs="Segoe UI"/>
          <w:color w:val="212121"/>
          <w:sz w:val="23"/>
          <w:szCs w:val="23"/>
        </w:rPr>
      </w:pPr>
      <w:r>
        <w:rPr>
          <w:rFonts w:ascii="Calibri" w:hAnsi="Calibri" w:cs="Segoe UI"/>
          <w:color w:val="1F497D"/>
          <w:sz w:val="22"/>
          <w:szCs w:val="22"/>
        </w:rPr>
        <w:t> </w:t>
      </w:r>
    </w:p>
    <w:p w:rsidR="00C900E5" w:rsidRDefault="00C900E5"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 xml:space="preserve">FACTURACIÓN </w:t>
      </w:r>
      <w:r w:rsidR="00D543D2">
        <w:rPr>
          <w:rFonts w:asciiTheme="minorHAnsi" w:hAnsiTheme="minorHAnsi" w:cstheme="minorHAnsi"/>
          <w:b/>
          <w:sz w:val="22"/>
          <w:szCs w:val="22"/>
          <w:u w:val="single"/>
        </w:rPr>
        <w:t>Y TRIBUTOS</w:t>
      </w:r>
    </w:p>
    <w:p w:rsidR="00EF55E2" w:rsidRDefault="00EF55E2" w:rsidP="004554BF">
      <w:pPr>
        <w:tabs>
          <w:tab w:val="left" w:pos="426"/>
        </w:tabs>
        <w:contextualSpacing/>
        <w:jc w:val="both"/>
        <w:rPr>
          <w:rFonts w:asciiTheme="minorHAnsi" w:hAnsiTheme="minorHAnsi" w:cstheme="minorHAnsi"/>
          <w:b/>
          <w:sz w:val="22"/>
          <w:szCs w:val="22"/>
          <w:u w:val="single"/>
        </w:rPr>
      </w:pPr>
    </w:p>
    <w:p w:rsidR="00D543D2" w:rsidRDefault="00D543D2"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A7.1. FACTURACION</w:t>
      </w:r>
    </w:p>
    <w:p w:rsidR="00EF55E2" w:rsidRPr="008B4F92" w:rsidRDefault="00EF55E2" w:rsidP="004554BF">
      <w:pPr>
        <w:tabs>
          <w:tab w:val="left" w:pos="426"/>
        </w:tabs>
        <w:contextualSpacing/>
        <w:jc w:val="both"/>
        <w:rPr>
          <w:rFonts w:asciiTheme="minorHAnsi" w:hAnsiTheme="minorHAnsi" w:cstheme="minorHAnsi"/>
          <w:b/>
          <w:bCs/>
          <w:sz w:val="22"/>
          <w:szCs w:val="22"/>
          <w:u w:val="single"/>
          <w:lang w:val="es-BO"/>
        </w:rPr>
      </w:pPr>
    </w:p>
    <w:p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6831C4" w:rsidRPr="006831C4" w:rsidRDefault="006831C4" w:rsidP="004554BF">
      <w:pPr>
        <w:jc w:val="both"/>
        <w:rPr>
          <w:rFonts w:asciiTheme="minorHAnsi" w:hAnsiTheme="minorHAnsi" w:cstheme="minorHAnsi"/>
          <w:sz w:val="22"/>
          <w:szCs w:val="22"/>
        </w:rPr>
      </w:pPr>
    </w:p>
    <w:p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 xml:space="preserve"> </w:t>
      </w:r>
    </w:p>
    <w:p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Los pagos se efectuarán en función al avance Real Certificado del Servicio, previo informe de conformidad, de acuerdo a los documentos de respaldo aprobados por los responsables asignados, debiendo emitirse la correspondiente factura por la prestación efectiva del servicio.</w:t>
      </w:r>
    </w:p>
    <w:p w:rsidR="006831C4" w:rsidRPr="006831C4" w:rsidRDefault="006831C4" w:rsidP="004554BF">
      <w:pPr>
        <w:jc w:val="both"/>
        <w:rPr>
          <w:rFonts w:asciiTheme="minorHAnsi" w:hAnsiTheme="minorHAnsi" w:cstheme="minorHAnsi"/>
          <w:sz w:val="22"/>
          <w:szCs w:val="22"/>
        </w:rPr>
      </w:pPr>
    </w:p>
    <w:p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Cuando se apliquen multas, las mismas serán deducidas del monto a pagar, no obstante la empresa contratada deberá emitir la factura por el total del precio convenido.</w:t>
      </w:r>
    </w:p>
    <w:p w:rsidR="006831C4" w:rsidRPr="006831C4" w:rsidRDefault="006831C4" w:rsidP="004554BF">
      <w:pPr>
        <w:jc w:val="both"/>
        <w:rPr>
          <w:rFonts w:asciiTheme="minorHAnsi" w:hAnsiTheme="minorHAnsi" w:cstheme="minorHAnsi"/>
          <w:sz w:val="22"/>
          <w:szCs w:val="22"/>
        </w:rPr>
      </w:pPr>
    </w:p>
    <w:p w:rsidR="006831C4" w:rsidRPr="006831C4" w:rsidRDefault="006831C4" w:rsidP="004554BF">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5302F3">
        <w:rPr>
          <w:rFonts w:asciiTheme="minorHAnsi" w:hAnsiTheme="minorHAnsi" w:cstheme="minorHAnsi"/>
          <w:b/>
          <w:sz w:val="22"/>
          <w:szCs w:val="22"/>
          <w:u w:val="single"/>
        </w:rPr>
        <w:t>7.</w:t>
      </w:r>
      <w:r w:rsidR="00D543D2">
        <w:rPr>
          <w:rFonts w:asciiTheme="minorHAnsi" w:hAnsiTheme="minorHAnsi" w:cstheme="minorHAnsi"/>
          <w:b/>
          <w:sz w:val="22"/>
          <w:szCs w:val="22"/>
          <w:u w:val="single"/>
        </w:rPr>
        <w:t>2</w:t>
      </w:r>
      <w:r w:rsidRPr="006831C4">
        <w:rPr>
          <w:rFonts w:asciiTheme="minorHAnsi" w:hAnsiTheme="minorHAnsi" w:cstheme="minorHAnsi"/>
          <w:b/>
          <w:sz w:val="22"/>
          <w:szCs w:val="22"/>
          <w:u w:val="single"/>
        </w:rPr>
        <w:t xml:space="preserve"> TRIBUTOS.</w:t>
      </w:r>
    </w:p>
    <w:p w:rsidR="00EF55E2" w:rsidRDefault="00EF55E2" w:rsidP="004554BF">
      <w:pPr>
        <w:jc w:val="both"/>
        <w:rPr>
          <w:rFonts w:asciiTheme="minorHAnsi" w:hAnsiTheme="minorHAnsi" w:cstheme="minorHAnsi"/>
          <w:sz w:val="22"/>
          <w:szCs w:val="22"/>
        </w:rPr>
      </w:pPr>
    </w:p>
    <w:p w:rsidR="00C900E5" w:rsidRPr="008B4F92"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El proponente declara que todos los tributos que puedan originarse directa o indirectamente en aplicación del contrato, es de su responsabilidad, no correspond</w:t>
      </w:r>
      <w:r>
        <w:rPr>
          <w:rFonts w:asciiTheme="minorHAnsi" w:hAnsiTheme="minorHAnsi" w:cstheme="minorHAnsi"/>
          <w:sz w:val="22"/>
          <w:szCs w:val="22"/>
        </w:rPr>
        <w:t>iendo ningún reclamo posterior.</w:t>
      </w:r>
    </w:p>
    <w:p w:rsidR="00C900E5" w:rsidRDefault="00C900E5" w:rsidP="004554BF">
      <w:pPr>
        <w:jc w:val="both"/>
        <w:rPr>
          <w:rFonts w:asciiTheme="minorHAnsi" w:hAnsiTheme="minorHAnsi" w:cstheme="minorHAnsi"/>
          <w:b/>
          <w:bCs/>
          <w:sz w:val="22"/>
          <w:szCs w:val="22"/>
          <w:u w:val="single"/>
        </w:rPr>
      </w:pPr>
    </w:p>
    <w:p w:rsidR="00C900E5" w:rsidRPr="008B4F92" w:rsidRDefault="006831C4"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5302F3">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rsidR="00EF55E2" w:rsidRDefault="00EF55E2" w:rsidP="004554BF">
      <w:pPr>
        <w:tabs>
          <w:tab w:val="left" w:pos="1206"/>
        </w:tabs>
        <w:contextualSpacing/>
        <w:jc w:val="both"/>
        <w:rPr>
          <w:rFonts w:asciiTheme="minorHAnsi" w:hAnsiTheme="minorHAnsi" w:cstheme="minorHAnsi"/>
          <w:sz w:val="22"/>
          <w:szCs w:val="22"/>
        </w:rPr>
      </w:pPr>
    </w:p>
    <w:p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9650F" w:rsidRPr="0089650F" w:rsidRDefault="0089650F" w:rsidP="004554BF">
      <w:pPr>
        <w:tabs>
          <w:tab w:val="left" w:pos="1206"/>
        </w:tabs>
        <w:contextualSpacing/>
        <w:jc w:val="both"/>
        <w:rPr>
          <w:rFonts w:asciiTheme="minorHAnsi" w:hAnsiTheme="minorHAnsi" w:cstheme="minorHAnsi"/>
          <w:sz w:val="22"/>
          <w:szCs w:val="22"/>
        </w:rPr>
      </w:pPr>
    </w:p>
    <w:p w:rsidR="0089650F" w:rsidRPr="0089650F" w:rsidRDefault="0089650F" w:rsidP="004554B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EF55E2" w:rsidRDefault="00EF55E2" w:rsidP="004554BF">
      <w:pPr>
        <w:tabs>
          <w:tab w:val="left" w:pos="1206"/>
        </w:tabs>
        <w:contextualSpacing/>
        <w:jc w:val="both"/>
        <w:rPr>
          <w:rFonts w:asciiTheme="minorHAnsi" w:hAnsiTheme="minorHAnsi" w:cstheme="minorHAnsi"/>
          <w:sz w:val="22"/>
          <w:szCs w:val="22"/>
        </w:rPr>
      </w:pPr>
    </w:p>
    <w:p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F55E2" w:rsidRPr="0089650F" w:rsidRDefault="00EF55E2" w:rsidP="004554BF">
      <w:pPr>
        <w:tabs>
          <w:tab w:val="left" w:pos="1206"/>
        </w:tabs>
        <w:contextualSpacing/>
        <w:jc w:val="both"/>
        <w:rPr>
          <w:rFonts w:asciiTheme="minorHAnsi" w:hAnsiTheme="minorHAnsi" w:cstheme="minorHAnsi"/>
          <w:sz w:val="22"/>
          <w:szCs w:val="22"/>
        </w:rPr>
      </w:pPr>
    </w:p>
    <w:p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9650F" w:rsidRPr="0089650F" w:rsidRDefault="0089650F" w:rsidP="004554BF">
      <w:pPr>
        <w:tabs>
          <w:tab w:val="left" w:pos="1206"/>
        </w:tabs>
        <w:contextualSpacing/>
        <w:jc w:val="both"/>
        <w:rPr>
          <w:rFonts w:asciiTheme="minorHAnsi" w:hAnsiTheme="minorHAnsi" w:cstheme="minorHAnsi"/>
          <w:sz w:val="22"/>
          <w:szCs w:val="22"/>
        </w:rPr>
      </w:pPr>
    </w:p>
    <w:p w:rsidR="0089650F" w:rsidRP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EF55E2" w:rsidRDefault="00EF55E2" w:rsidP="004554BF">
      <w:pPr>
        <w:tabs>
          <w:tab w:val="left" w:pos="1206"/>
        </w:tabs>
        <w:contextualSpacing/>
        <w:jc w:val="both"/>
        <w:rPr>
          <w:rFonts w:asciiTheme="minorHAnsi" w:hAnsiTheme="minorHAnsi" w:cstheme="minorHAnsi"/>
          <w:sz w:val="22"/>
          <w:szCs w:val="22"/>
        </w:rPr>
      </w:pPr>
    </w:p>
    <w:p w:rsidR="005F7077"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5F7077" w:rsidRDefault="005F7077" w:rsidP="004554BF">
      <w:pPr>
        <w:tabs>
          <w:tab w:val="left" w:pos="1206"/>
        </w:tabs>
        <w:contextualSpacing/>
        <w:jc w:val="both"/>
        <w:rPr>
          <w:rFonts w:asciiTheme="minorHAnsi" w:hAnsiTheme="minorHAnsi" w:cstheme="minorHAnsi"/>
          <w:sz w:val="22"/>
          <w:szCs w:val="22"/>
        </w:rPr>
      </w:pPr>
    </w:p>
    <w:p w:rsidR="0089650F" w:rsidRDefault="0089650F" w:rsidP="004554BF">
      <w:pPr>
        <w:tabs>
          <w:tab w:val="left" w:pos="1206"/>
        </w:tabs>
        <w:contextualSpacing/>
        <w:jc w:val="both"/>
        <w:rPr>
          <w:rFonts w:asciiTheme="minorHAnsi" w:hAnsiTheme="minorHAnsi" w:cstheme="minorHAnsi"/>
          <w:sz w:val="22"/>
          <w:szCs w:val="22"/>
        </w:rPr>
      </w:pPr>
      <w:r w:rsidRPr="005C5AE3">
        <w:rPr>
          <w:rFonts w:asciiTheme="minorHAnsi" w:hAnsiTheme="minorHAnsi" w:cstheme="minorHAnsi"/>
          <w:sz w:val="22"/>
          <w:szCs w:val="22"/>
        </w:rPr>
        <w:t>El límite de indemnización por evento y/o</w:t>
      </w:r>
      <w:r w:rsidR="005C5AE3" w:rsidRPr="005C5AE3">
        <w:rPr>
          <w:rFonts w:asciiTheme="minorHAnsi" w:hAnsiTheme="minorHAnsi" w:cstheme="minorHAnsi"/>
          <w:sz w:val="22"/>
          <w:szCs w:val="22"/>
        </w:rPr>
        <w:t xml:space="preserve"> reclamos deberá ser por $</w:t>
      </w:r>
      <w:proofErr w:type="spellStart"/>
      <w:r w:rsidR="005C5AE3" w:rsidRPr="005C5AE3">
        <w:rPr>
          <w:rFonts w:asciiTheme="minorHAnsi" w:hAnsiTheme="minorHAnsi" w:cstheme="minorHAnsi"/>
          <w:sz w:val="22"/>
          <w:szCs w:val="22"/>
        </w:rPr>
        <w:t>us</w:t>
      </w:r>
      <w:proofErr w:type="spellEnd"/>
      <w:r w:rsidR="005C5AE3" w:rsidRPr="005C5AE3">
        <w:rPr>
          <w:rFonts w:asciiTheme="minorHAnsi" w:hAnsiTheme="minorHAnsi" w:cstheme="minorHAnsi"/>
          <w:sz w:val="22"/>
          <w:szCs w:val="22"/>
        </w:rPr>
        <w:t>. 1</w:t>
      </w:r>
      <w:r w:rsidRPr="005C5AE3">
        <w:rPr>
          <w:rFonts w:asciiTheme="minorHAnsi" w:hAnsiTheme="minorHAnsi" w:cstheme="minorHAnsi"/>
          <w:sz w:val="22"/>
          <w:szCs w:val="22"/>
        </w:rPr>
        <w:t>0.000.</w:t>
      </w:r>
    </w:p>
    <w:p w:rsidR="0089650F" w:rsidRPr="0089650F" w:rsidRDefault="0089650F" w:rsidP="004554BF">
      <w:pPr>
        <w:tabs>
          <w:tab w:val="left" w:pos="1206"/>
        </w:tabs>
        <w:contextualSpacing/>
        <w:jc w:val="both"/>
        <w:rPr>
          <w:rFonts w:asciiTheme="minorHAnsi" w:hAnsiTheme="minorHAnsi" w:cstheme="minorHAnsi"/>
          <w:sz w:val="22"/>
          <w:szCs w:val="22"/>
        </w:rPr>
      </w:pPr>
    </w:p>
    <w:p w:rsid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F7077" w:rsidRPr="005F7077" w:rsidRDefault="005F7077" w:rsidP="004554BF">
      <w:pPr>
        <w:tabs>
          <w:tab w:val="left" w:pos="1206"/>
        </w:tabs>
        <w:contextualSpacing/>
        <w:jc w:val="both"/>
        <w:rPr>
          <w:rFonts w:asciiTheme="minorHAnsi" w:hAnsiTheme="minorHAnsi" w:cstheme="minorHAnsi"/>
          <w:b/>
          <w:sz w:val="22"/>
          <w:szCs w:val="22"/>
        </w:rPr>
      </w:pPr>
    </w:p>
    <w:p w:rsidR="0089650F" w:rsidRP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9650F" w:rsidRDefault="005F7077" w:rsidP="004554BF">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5F7077" w:rsidRPr="0089650F" w:rsidRDefault="005F7077" w:rsidP="004554BF">
      <w:pPr>
        <w:tabs>
          <w:tab w:val="left" w:pos="1206"/>
        </w:tabs>
        <w:contextualSpacing/>
        <w:jc w:val="both"/>
        <w:rPr>
          <w:rFonts w:asciiTheme="minorHAnsi" w:hAnsiTheme="minorHAnsi" w:cstheme="minorHAnsi"/>
          <w:b/>
          <w:sz w:val="22"/>
          <w:szCs w:val="22"/>
        </w:rPr>
      </w:pPr>
    </w:p>
    <w:p w:rsidR="0089650F"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F7077" w:rsidRPr="0089650F" w:rsidRDefault="005F7077" w:rsidP="004554BF">
      <w:pPr>
        <w:pStyle w:val="Prrafodelista"/>
        <w:tabs>
          <w:tab w:val="left" w:pos="1206"/>
        </w:tabs>
        <w:ind w:left="720"/>
        <w:contextualSpacing/>
        <w:jc w:val="both"/>
        <w:rPr>
          <w:rFonts w:asciiTheme="minorHAnsi" w:hAnsiTheme="minorHAnsi" w:cstheme="minorHAnsi"/>
          <w:sz w:val="22"/>
          <w:szCs w:val="22"/>
        </w:rPr>
      </w:pPr>
    </w:p>
    <w:p w:rsidR="00C900E5"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D543D2" w:rsidRDefault="00D543D2" w:rsidP="004554BF">
      <w:pPr>
        <w:pStyle w:val="Prrafodelista"/>
        <w:tabs>
          <w:tab w:val="left" w:pos="1206"/>
        </w:tabs>
        <w:ind w:left="720"/>
        <w:contextualSpacing/>
        <w:jc w:val="both"/>
        <w:rPr>
          <w:rFonts w:asciiTheme="minorHAnsi" w:hAnsiTheme="minorHAnsi" w:cstheme="minorHAnsi"/>
          <w:sz w:val="22"/>
          <w:szCs w:val="22"/>
        </w:rPr>
      </w:pPr>
    </w:p>
    <w:p w:rsidR="00D543D2" w:rsidRDefault="00D543D2" w:rsidP="004554BF">
      <w:pPr>
        <w:jc w:val="both"/>
        <w:rPr>
          <w:rFonts w:asciiTheme="minorHAnsi" w:hAnsiTheme="minorHAnsi" w:cstheme="minorHAnsi"/>
          <w:b/>
          <w:bCs/>
          <w:sz w:val="22"/>
          <w:szCs w:val="22"/>
          <w:u w:val="single"/>
          <w:lang w:val="es-BO"/>
        </w:rPr>
      </w:pPr>
      <w:r w:rsidRPr="005C5AE3">
        <w:rPr>
          <w:rFonts w:asciiTheme="minorHAnsi" w:hAnsiTheme="minorHAnsi" w:cstheme="minorHAnsi"/>
          <w:b/>
          <w:bCs/>
          <w:sz w:val="22"/>
          <w:szCs w:val="22"/>
          <w:u w:val="single"/>
          <w:lang w:val="es-BO"/>
        </w:rPr>
        <w:t>A.9 MANUAL DE GESTIÓN AMBIENTAL</w:t>
      </w:r>
    </w:p>
    <w:p w:rsidR="005F7077" w:rsidRPr="00D543D2" w:rsidRDefault="005F7077" w:rsidP="004554BF">
      <w:pPr>
        <w:jc w:val="both"/>
        <w:rPr>
          <w:rFonts w:asciiTheme="minorHAnsi" w:hAnsiTheme="minorHAnsi" w:cstheme="minorHAnsi"/>
          <w:b/>
          <w:bCs/>
          <w:sz w:val="22"/>
          <w:szCs w:val="22"/>
          <w:u w:val="single"/>
          <w:lang w:val="es-BO"/>
        </w:rPr>
      </w:pPr>
    </w:p>
    <w:p w:rsidR="001C3A36" w:rsidRDefault="001C3A36" w:rsidP="001C3A36">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El Manual de Gestión Ambiental se encuentra detallado en el Anexo 5.</w:t>
      </w:r>
    </w:p>
    <w:p w:rsidR="0089650F" w:rsidRDefault="0089650F" w:rsidP="004554BF">
      <w:pPr>
        <w:tabs>
          <w:tab w:val="left" w:pos="1206"/>
        </w:tabs>
        <w:contextualSpacing/>
        <w:jc w:val="both"/>
        <w:rPr>
          <w:rFonts w:asciiTheme="minorHAnsi" w:hAnsiTheme="minorHAnsi" w:cstheme="minorHAnsi"/>
          <w:b/>
          <w:bCs/>
          <w:sz w:val="22"/>
          <w:szCs w:val="22"/>
          <w:u w:val="single"/>
        </w:rPr>
      </w:pPr>
    </w:p>
    <w:p w:rsidR="00C900E5" w:rsidRPr="008B4F92" w:rsidRDefault="00C900E5" w:rsidP="004554BF">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D543D2">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rsidR="005F7077" w:rsidRDefault="005F7077" w:rsidP="004554BF">
      <w:pPr>
        <w:autoSpaceDE w:val="0"/>
        <w:autoSpaceDN w:val="0"/>
        <w:adjustRightInd w:val="0"/>
        <w:jc w:val="both"/>
        <w:rPr>
          <w:rFonts w:asciiTheme="minorHAnsi" w:hAnsiTheme="minorHAnsi" w:cstheme="minorHAnsi"/>
          <w:sz w:val="22"/>
          <w:szCs w:val="22"/>
        </w:rPr>
      </w:pPr>
    </w:p>
    <w:p w:rsidR="00C900E5" w:rsidRDefault="00C900E5" w:rsidP="004554BF">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5302F3">
        <w:rPr>
          <w:rFonts w:asciiTheme="minorHAnsi" w:hAnsiTheme="minorHAnsi" w:cstheme="minorHAnsi"/>
          <w:sz w:val="22"/>
          <w:szCs w:val="22"/>
        </w:rPr>
        <w:t xml:space="preserve">proponentes </w:t>
      </w:r>
      <w:r w:rsidRPr="008B4F92">
        <w:rPr>
          <w:rFonts w:asciiTheme="minorHAnsi" w:hAnsiTheme="minorHAnsi" w:cstheme="minorHAnsi"/>
          <w:sz w:val="22"/>
          <w:szCs w:val="22"/>
        </w:rPr>
        <w:t xml:space="preserve">deberán contar con la Resolución Administrativa correspondiente a Categoría Industrial y/o Redes de Gas emitida por la Agencia Nacional de Hidrocarburos. (Adjuntar </w:t>
      </w:r>
      <w:r w:rsidR="005302F3">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rsidR="006831C4" w:rsidRDefault="006831C4" w:rsidP="004554BF">
      <w:pPr>
        <w:autoSpaceDE w:val="0"/>
        <w:autoSpaceDN w:val="0"/>
        <w:adjustRightInd w:val="0"/>
        <w:jc w:val="both"/>
        <w:rPr>
          <w:rFonts w:asciiTheme="minorHAnsi" w:hAnsiTheme="minorHAnsi" w:cstheme="minorHAnsi"/>
          <w:sz w:val="22"/>
          <w:szCs w:val="22"/>
        </w:rPr>
      </w:pPr>
    </w:p>
    <w:p w:rsidR="005302F3" w:rsidRDefault="00D543D2" w:rsidP="004554BF">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005302F3" w:rsidRPr="00F234D6">
        <w:rPr>
          <w:rFonts w:asciiTheme="minorHAnsi" w:hAnsiTheme="minorHAnsi" w:cstheme="minorHAnsi"/>
          <w:b/>
          <w:color w:val="000000" w:themeColor="text1"/>
          <w:sz w:val="22"/>
          <w:szCs w:val="22"/>
          <w:u w:val="single"/>
        </w:rPr>
        <w:t xml:space="preserve">. </w:t>
      </w:r>
      <w:r w:rsidR="005302F3" w:rsidRPr="00F234D6">
        <w:rPr>
          <w:rFonts w:asciiTheme="minorHAnsi" w:hAnsiTheme="minorHAnsi" w:cstheme="minorHAnsi"/>
          <w:b/>
          <w:bCs/>
          <w:sz w:val="22"/>
          <w:szCs w:val="22"/>
          <w:u w:val="single"/>
        </w:rPr>
        <w:t xml:space="preserve">EXPERIENCIA DE LA EMPRESA </w:t>
      </w:r>
    </w:p>
    <w:p w:rsidR="005F7077" w:rsidRPr="00F234D6" w:rsidRDefault="005F7077" w:rsidP="004554BF">
      <w:pPr>
        <w:tabs>
          <w:tab w:val="left" w:pos="426"/>
        </w:tabs>
        <w:contextualSpacing/>
        <w:jc w:val="both"/>
        <w:rPr>
          <w:rFonts w:asciiTheme="minorHAnsi" w:hAnsiTheme="minorHAnsi" w:cstheme="minorHAnsi"/>
          <w:b/>
          <w:color w:val="000000" w:themeColor="text1"/>
          <w:sz w:val="22"/>
          <w:szCs w:val="22"/>
          <w:u w:val="single"/>
        </w:rPr>
      </w:pPr>
    </w:p>
    <w:p w:rsidR="005302F3" w:rsidRPr="00F234D6" w:rsidRDefault="005302F3" w:rsidP="004554BF">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por actas de entrega definitiva, certificado y/o documento que demuestre la conclusión de la obra.</w:t>
      </w:r>
      <w:r w:rsidR="00D543D2" w:rsidRPr="00B211A3">
        <w:rPr>
          <w:rFonts w:asciiTheme="minorHAnsi" w:hAnsiTheme="minorHAnsi" w:cstheme="minorHAnsi"/>
          <w:sz w:val="22"/>
          <w:szCs w:val="22"/>
          <w:lang w:val="es-BO" w:eastAsia="es-BO"/>
        </w:rPr>
        <w:t xml:space="preserve"> </w:t>
      </w:r>
      <w:r w:rsidR="00D543D2"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00D543D2" w:rsidRPr="00C242A0">
        <w:rPr>
          <w:rFonts w:asciiTheme="minorHAnsi" w:hAnsiTheme="minorHAnsi" w:cstheme="minorHAnsi"/>
          <w:b/>
          <w:sz w:val="22"/>
          <w:szCs w:val="22"/>
          <w:u w:val="single"/>
          <w:lang w:val="es-BO" w:eastAsia="es-BO"/>
        </w:rPr>
        <w:t>adicionales</w:t>
      </w:r>
      <w:r w:rsidR="00D543D2" w:rsidRPr="00C242A0">
        <w:rPr>
          <w:rFonts w:asciiTheme="minorHAnsi" w:hAnsiTheme="minorHAnsi" w:cstheme="minorHAnsi"/>
          <w:sz w:val="22"/>
          <w:szCs w:val="22"/>
          <w:lang w:val="es-BO" w:eastAsia="es-BO"/>
        </w:rPr>
        <w:t xml:space="preserve"> a los citados donde se evidencie y/o complemente la información solicitada.</w:t>
      </w:r>
    </w:p>
    <w:p w:rsidR="005302F3" w:rsidRDefault="005302F3" w:rsidP="004554BF">
      <w:pPr>
        <w:jc w:val="both"/>
        <w:rPr>
          <w:rFonts w:asciiTheme="minorHAnsi" w:hAnsiTheme="minorHAnsi" w:cstheme="minorHAnsi"/>
          <w:b/>
          <w:sz w:val="22"/>
          <w:szCs w:val="22"/>
          <w:lang w:val="es-BO" w:eastAsia="es-BO"/>
        </w:rPr>
      </w:pPr>
    </w:p>
    <w:p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GENERAL DE LA EMPRESA</w:t>
      </w:r>
    </w:p>
    <w:p w:rsidR="005F7077" w:rsidRPr="00F234D6" w:rsidRDefault="005F7077" w:rsidP="004554BF">
      <w:pPr>
        <w:jc w:val="both"/>
        <w:rPr>
          <w:rFonts w:asciiTheme="minorHAnsi" w:hAnsiTheme="minorHAnsi" w:cstheme="minorHAnsi"/>
          <w:b/>
          <w:sz w:val="22"/>
          <w:szCs w:val="22"/>
          <w:lang w:val="es-BO" w:eastAsia="es-BO"/>
        </w:rPr>
      </w:pPr>
    </w:p>
    <w:p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5302F3" w:rsidRPr="00F234D6" w:rsidRDefault="005302F3" w:rsidP="004554BF">
      <w:pPr>
        <w:jc w:val="both"/>
        <w:rPr>
          <w:rFonts w:asciiTheme="minorHAnsi" w:hAnsiTheme="minorHAnsi" w:cstheme="minorHAnsi"/>
          <w:b/>
          <w:sz w:val="22"/>
          <w:szCs w:val="22"/>
          <w:lang w:val="es-BO" w:eastAsia="es-BO"/>
        </w:rPr>
      </w:pPr>
    </w:p>
    <w:p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rsidR="005F7077" w:rsidRPr="00F234D6" w:rsidRDefault="005F7077" w:rsidP="004554BF">
      <w:pPr>
        <w:jc w:val="both"/>
        <w:rPr>
          <w:rFonts w:asciiTheme="minorHAnsi" w:hAnsiTheme="minorHAnsi" w:cstheme="minorHAnsi"/>
          <w:b/>
          <w:sz w:val="22"/>
          <w:szCs w:val="22"/>
          <w:lang w:val="es-BO" w:eastAsia="es-BO"/>
        </w:rPr>
      </w:pPr>
    </w:p>
    <w:p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r w:rsidR="00316A26">
        <w:rPr>
          <w:rFonts w:asciiTheme="minorHAnsi" w:hAnsiTheme="minorHAnsi" w:cstheme="minorHAnsi"/>
          <w:sz w:val="22"/>
          <w:szCs w:val="22"/>
          <w:lang w:val="es-BO" w:eastAsia="es-BO"/>
        </w:rPr>
        <w:t>.</w:t>
      </w:r>
    </w:p>
    <w:p w:rsidR="00521EED" w:rsidRDefault="00521EED" w:rsidP="004554BF">
      <w:pPr>
        <w:jc w:val="both"/>
        <w:rPr>
          <w:rFonts w:asciiTheme="minorHAnsi" w:hAnsiTheme="minorHAnsi" w:cstheme="minorHAnsi"/>
          <w:b/>
          <w:sz w:val="22"/>
          <w:szCs w:val="22"/>
          <w:lang w:val="es-BO" w:eastAsia="es-BO"/>
        </w:rPr>
      </w:pPr>
    </w:p>
    <w:p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rsidR="005F7077" w:rsidRPr="00F234D6" w:rsidRDefault="005F7077" w:rsidP="004554BF">
      <w:pPr>
        <w:jc w:val="both"/>
        <w:rPr>
          <w:rFonts w:asciiTheme="minorHAnsi" w:hAnsiTheme="minorHAnsi" w:cstheme="minorHAnsi"/>
          <w:b/>
          <w:sz w:val="22"/>
          <w:szCs w:val="22"/>
          <w:lang w:val="es-BO" w:eastAsia="es-BO"/>
        </w:rPr>
      </w:pPr>
    </w:p>
    <w:p w:rsidR="005302F3" w:rsidRDefault="005302F3" w:rsidP="004554BF">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5302F3" w:rsidRPr="00EB44CA" w:rsidRDefault="005302F3" w:rsidP="004554BF">
      <w:pPr>
        <w:contextualSpacing/>
        <w:jc w:val="both"/>
        <w:rPr>
          <w:rFonts w:asciiTheme="minorHAnsi" w:hAnsiTheme="minorHAnsi" w:cstheme="minorHAnsi"/>
          <w:sz w:val="22"/>
          <w:szCs w:val="22"/>
          <w:lang w:val="es-BO" w:eastAsia="es-BO"/>
        </w:rPr>
      </w:pPr>
    </w:p>
    <w:p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p>
    <w:p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sidR="00D543D2">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02F3"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rsidR="005C5AE3" w:rsidRPr="005C5AE3" w:rsidRDefault="005C5AE3" w:rsidP="005C5AE3">
      <w:pPr>
        <w:autoSpaceDE w:val="0"/>
        <w:autoSpaceDN w:val="0"/>
        <w:adjustRightInd w:val="0"/>
        <w:jc w:val="both"/>
        <w:rPr>
          <w:rFonts w:asciiTheme="minorHAnsi" w:hAnsiTheme="minorHAnsi" w:cstheme="minorHAnsi"/>
          <w:sz w:val="22"/>
          <w:szCs w:val="22"/>
          <w:lang w:val="es-BO" w:eastAsia="es-BO"/>
        </w:rPr>
      </w:pPr>
    </w:p>
    <w:p w:rsidR="005302F3" w:rsidRDefault="005302F3" w:rsidP="004554BF">
      <w:pPr>
        <w:tabs>
          <w:tab w:val="left" w:pos="426"/>
        </w:tabs>
        <w:contextualSpacing/>
        <w:jc w:val="both"/>
        <w:rPr>
          <w:rFonts w:asciiTheme="minorHAnsi" w:hAnsiTheme="minorHAnsi" w:cstheme="minorHAnsi"/>
          <w:b/>
          <w:color w:val="000000" w:themeColor="text1"/>
          <w:sz w:val="22"/>
          <w:szCs w:val="22"/>
          <w:u w:val="single"/>
        </w:rPr>
      </w:pPr>
    </w:p>
    <w:p w:rsidR="007514DA" w:rsidRDefault="006D1974" w:rsidP="004554BF">
      <w:pPr>
        <w:tabs>
          <w:tab w:val="left" w:pos="426"/>
        </w:tabs>
        <w:contextualSpacing/>
        <w:jc w:val="both"/>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9650F">
        <w:rPr>
          <w:rFonts w:asciiTheme="minorHAnsi" w:hAnsiTheme="minorHAnsi" w:cstheme="minorHAnsi"/>
          <w:b/>
          <w:color w:val="000000" w:themeColor="text1"/>
          <w:sz w:val="22"/>
          <w:szCs w:val="22"/>
          <w:u w:val="single"/>
        </w:rPr>
        <w:t>1</w:t>
      </w:r>
      <w:r w:rsidR="00B211A3">
        <w:rPr>
          <w:rFonts w:asciiTheme="minorHAnsi" w:hAnsiTheme="minorHAnsi" w:cstheme="minorHAnsi"/>
          <w:b/>
          <w:color w:val="000000" w:themeColor="text1"/>
          <w:sz w:val="22"/>
          <w:szCs w:val="22"/>
          <w:u w:val="single"/>
        </w:rPr>
        <w:t>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211A3">
        <w:rPr>
          <w:rFonts w:asciiTheme="minorHAnsi" w:hAnsiTheme="minorHAnsi" w:cstheme="minorHAnsi"/>
          <w:b/>
          <w:bCs/>
          <w:sz w:val="22"/>
          <w:szCs w:val="22"/>
          <w:u w:val="single"/>
        </w:rPr>
        <w:t xml:space="preserve"> (SUJETO A EVALUACION)</w:t>
      </w:r>
    </w:p>
    <w:p w:rsidR="00624A4B" w:rsidRDefault="00624A4B" w:rsidP="004554BF">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C5AE3" w:rsidRPr="00AD53A2" w:rsidTr="008E7B4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C5AE3" w:rsidRPr="00AD53A2" w:rsidRDefault="005C5AE3" w:rsidP="008E7B42">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5C5AE3" w:rsidRPr="00AD53A2" w:rsidRDefault="005C5AE3" w:rsidP="008E7B42">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5C5AE3" w:rsidRPr="00AD53A2" w:rsidRDefault="005C5AE3" w:rsidP="008E7B42">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5C5AE3" w:rsidRPr="00AD53A2" w:rsidRDefault="005C5AE3" w:rsidP="008E7B42">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5C5AE3" w:rsidRPr="00AD53A2" w:rsidRDefault="005C5AE3" w:rsidP="008E7B42">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5C5AE3" w:rsidRPr="00AD53A2" w:rsidRDefault="005C5AE3" w:rsidP="008E7B42">
            <w:pPr>
              <w:jc w:val="center"/>
              <w:rPr>
                <w:rFonts w:ascii="Calibri" w:hAnsi="Calibri" w:cs="Calibri"/>
                <w:b/>
                <w:sz w:val="18"/>
                <w:szCs w:val="18"/>
              </w:rPr>
            </w:pPr>
            <w:r w:rsidRPr="00AD53A2">
              <w:rPr>
                <w:rFonts w:ascii="Calibri" w:hAnsi="Calibri" w:cs="Calibri"/>
                <w:b/>
                <w:sz w:val="18"/>
                <w:szCs w:val="18"/>
              </w:rPr>
              <w:t>CARGOS SIMILARES</w:t>
            </w:r>
          </w:p>
        </w:tc>
      </w:tr>
      <w:tr w:rsidR="005C5AE3" w:rsidRPr="00AD53A2" w:rsidTr="00316A26">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5C5AE3" w:rsidRPr="002E766B" w:rsidRDefault="00316A26" w:rsidP="008E7B42">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C5AE3" w:rsidRPr="005C5AE3" w:rsidRDefault="005C5AE3" w:rsidP="005C5AE3">
            <w:pPr>
              <w:jc w:val="center"/>
              <w:rPr>
                <w:rFonts w:ascii="Calibri" w:hAnsi="Calibri" w:cs="Calibri"/>
                <w:sz w:val="18"/>
                <w:szCs w:val="18"/>
              </w:rPr>
            </w:pPr>
            <w:r w:rsidRPr="005C5AE3">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5C5AE3" w:rsidRPr="005C5AE3" w:rsidRDefault="00316A26" w:rsidP="00316A26">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5C5AE3" w:rsidRPr="005C5AE3" w:rsidRDefault="005C5AE3" w:rsidP="005C5AE3">
            <w:pPr>
              <w:rPr>
                <w:rFonts w:ascii="Calibri" w:hAnsi="Calibri" w:cs="Calibri"/>
                <w:sz w:val="18"/>
                <w:szCs w:val="18"/>
              </w:rPr>
            </w:pPr>
            <w:r w:rsidRPr="005C5AE3">
              <w:rPr>
                <w:rFonts w:ascii="Calibri" w:hAnsi="Calibri" w:cs="Calibri"/>
                <w:sz w:val="18"/>
                <w:szCs w:val="18"/>
              </w:rPr>
              <w:t>GENERAL: 2 años</w:t>
            </w:r>
          </w:p>
          <w:p w:rsidR="005C5AE3" w:rsidRPr="005C5AE3" w:rsidRDefault="005C5AE3" w:rsidP="005C5AE3">
            <w:pPr>
              <w:rPr>
                <w:rFonts w:ascii="Calibri" w:hAnsi="Calibri" w:cs="Calibri"/>
                <w:sz w:val="18"/>
                <w:szCs w:val="18"/>
              </w:rPr>
            </w:pPr>
            <w:r w:rsidRPr="005C5AE3">
              <w:rPr>
                <w:rFonts w:ascii="Calibri" w:hAnsi="Calibri" w:cs="Calibri"/>
                <w:sz w:val="18"/>
                <w:szCs w:val="18"/>
              </w:rPr>
              <w:t>ESPECIFICA: 1 año en cargos similares y obras similares (*)</w:t>
            </w:r>
          </w:p>
          <w:p w:rsidR="005C5AE3" w:rsidRPr="005C5AE3" w:rsidRDefault="005C5AE3" w:rsidP="005C5AE3">
            <w:pPr>
              <w:rPr>
                <w:rFonts w:ascii="Calibri" w:hAnsi="Calibri" w:cs="Calibri"/>
                <w:sz w:val="18"/>
                <w:szCs w:val="18"/>
              </w:rPr>
            </w:pPr>
          </w:p>
          <w:p w:rsidR="005C5AE3" w:rsidRPr="005C5AE3" w:rsidRDefault="005C5AE3" w:rsidP="005C5AE3">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SUPERINTENDENTE DE OBRAS, DIRECTOR  DE OBRAS Y RESIDENTE DE OBRAS</w:t>
            </w:r>
          </w:p>
        </w:tc>
      </w:tr>
      <w:tr w:rsidR="005C5AE3" w:rsidRPr="00AD53A2" w:rsidTr="00316A2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5C5AE3" w:rsidRPr="002E766B" w:rsidRDefault="00316A26" w:rsidP="008E7B42">
            <w:pPr>
              <w:rPr>
                <w:rFonts w:ascii="Calibri" w:hAnsi="Calibri" w:cs="Calibri"/>
                <w:sz w:val="18"/>
                <w:szCs w:val="18"/>
              </w:rPr>
            </w:pPr>
            <w:r>
              <w:rPr>
                <w:rFonts w:ascii="Calibri" w:hAnsi="Calibri" w:cs="Calibri"/>
                <w:sz w:val="18"/>
                <w:szCs w:val="18"/>
              </w:rPr>
              <w:t>2</w:t>
            </w:r>
          </w:p>
        </w:tc>
        <w:tc>
          <w:tcPr>
            <w:tcW w:w="1639" w:type="pct"/>
            <w:shd w:val="clear" w:color="auto" w:fill="auto"/>
          </w:tcPr>
          <w:p w:rsidR="005C5AE3" w:rsidRPr="005C5AE3" w:rsidRDefault="005C5AE3" w:rsidP="005C5AE3">
            <w:pPr>
              <w:rPr>
                <w:rFonts w:ascii="Calibri" w:hAnsi="Calibri" w:cs="Calibri"/>
                <w:sz w:val="18"/>
                <w:szCs w:val="18"/>
                <w:lang w:eastAsia="es-BO"/>
              </w:rPr>
            </w:pPr>
            <w:r w:rsidRPr="005C5AE3">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rsidR="005C5AE3" w:rsidRPr="005C5AE3" w:rsidRDefault="005C5AE3" w:rsidP="005C5AE3">
            <w:pPr>
              <w:jc w:val="center"/>
              <w:rPr>
                <w:rFonts w:ascii="Calibri" w:hAnsi="Calibri" w:cs="Calibri"/>
                <w:sz w:val="18"/>
                <w:szCs w:val="18"/>
                <w:lang w:eastAsia="es-BO"/>
              </w:rPr>
            </w:pPr>
            <w:r w:rsidRPr="005C5AE3">
              <w:rPr>
                <w:rFonts w:ascii="Calibri" w:hAnsi="Calibri" w:cs="Calibri"/>
                <w:sz w:val="18"/>
                <w:szCs w:val="18"/>
              </w:rPr>
              <w:t>DIBUJANTE DE PLANOS AS-BUILT</w:t>
            </w:r>
          </w:p>
        </w:tc>
        <w:tc>
          <w:tcPr>
            <w:tcW w:w="642" w:type="pct"/>
            <w:vAlign w:val="center"/>
          </w:tcPr>
          <w:p w:rsidR="005C5AE3" w:rsidRPr="005C5AE3" w:rsidRDefault="00316A26" w:rsidP="00316A26">
            <w:pPr>
              <w:jc w:val="center"/>
              <w:rPr>
                <w:rFonts w:ascii="Calibri" w:hAnsi="Calibri" w:cs="Calibri"/>
                <w:sz w:val="18"/>
                <w:szCs w:val="18"/>
              </w:rPr>
            </w:pPr>
            <w:r>
              <w:rPr>
                <w:rFonts w:ascii="Calibri" w:hAnsi="Calibri" w:cs="Calibri"/>
                <w:sz w:val="18"/>
                <w:szCs w:val="18"/>
              </w:rPr>
              <w:t>1</w:t>
            </w:r>
          </w:p>
        </w:tc>
        <w:tc>
          <w:tcPr>
            <w:tcW w:w="1124" w:type="pct"/>
          </w:tcPr>
          <w:p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EXPERIENCIA ESPECIFICA: </w:t>
            </w:r>
            <w:r w:rsidRPr="005C5AE3">
              <w:rPr>
                <w:rFonts w:ascii="Calibri" w:hAnsi="Calibri"/>
                <w:color w:val="000000"/>
                <w:sz w:val="18"/>
                <w:szCs w:val="18"/>
                <w:lang w:val="es-BO" w:eastAsia="es-BO"/>
              </w:rPr>
              <w:t>HABER REALIZADO EL DIBUJO DE PLANOS PARA AL MENOS 2 OBRAS DE CONSTRUCCIÓN</w:t>
            </w:r>
          </w:p>
          <w:p w:rsidR="005C5AE3" w:rsidRPr="005C5AE3" w:rsidRDefault="005C5AE3" w:rsidP="005C5AE3">
            <w:pPr>
              <w:rPr>
                <w:rFonts w:ascii="Calibri" w:hAnsi="Calibri" w:cs="Calibri"/>
                <w:sz w:val="18"/>
                <w:szCs w:val="18"/>
              </w:rPr>
            </w:pPr>
          </w:p>
        </w:tc>
        <w:tc>
          <w:tcPr>
            <w:tcW w:w="828" w:type="pct"/>
          </w:tcPr>
          <w:p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DIBUJANTE DE PLANOS, CADISTA, Y/O SIMILAR QUE INVOLUCRE EL DIBUJO DE PLANOS CONSTRUCTIVOS</w:t>
            </w:r>
          </w:p>
        </w:tc>
      </w:tr>
      <w:tr w:rsidR="005C5AE3" w:rsidRPr="00AD53A2" w:rsidTr="00316A2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5C5AE3" w:rsidRDefault="00316A26" w:rsidP="008E7B42">
            <w:pPr>
              <w:rPr>
                <w:rFonts w:ascii="Calibri" w:hAnsi="Calibri" w:cs="Calibri"/>
                <w:sz w:val="18"/>
                <w:szCs w:val="18"/>
              </w:rPr>
            </w:pPr>
            <w:r>
              <w:rPr>
                <w:rFonts w:ascii="Calibri" w:hAnsi="Calibri" w:cs="Calibri"/>
                <w:sz w:val="18"/>
                <w:szCs w:val="18"/>
              </w:rPr>
              <w:t>3</w:t>
            </w:r>
          </w:p>
        </w:tc>
        <w:tc>
          <w:tcPr>
            <w:tcW w:w="1639" w:type="pct"/>
            <w:shd w:val="clear" w:color="auto" w:fill="auto"/>
          </w:tcPr>
          <w:p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rsidR="005C5AE3" w:rsidRPr="005C5AE3" w:rsidRDefault="005C5AE3" w:rsidP="005C5AE3">
            <w:pPr>
              <w:tabs>
                <w:tab w:val="left" w:pos="500"/>
              </w:tabs>
              <w:jc w:val="center"/>
              <w:rPr>
                <w:rFonts w:ascii="Calibri" w:hAnsi="Calibri" w:cs="Calibri"/>
                <w:sz w:val="18"/>
                <w:szCs w:val="18"/>
              </w:rPr>
            </w:pPr>
            <w:r w:rsidRPr="005C5AE3">
              <w:rPr>
                <w:rFonts w:ascii="Calibri" w:hAnsi="Calibri" w:cs="Calibri"/>
                <w:sz w:val="18"/>
                <w:szCs w:val="18"/>
              </w:rPr>
              <w:t xml:space="preserve">SOLDADOR </w:t>
            </w:r>
            <w:r>
              <w:rPr>
                <w:rFonts w:ascii="Calibri" w:hAnsi="Calibri" w:cs="Calibri"/>
                <w:sz w:val="18"/>
                <w:szCs w:val="18"/>
              </w:rPr>
              <w:t xml:space="preserve">  </w:t>
            </w:r>
            <w:r w:rsidRPr="005C5AE3">
              <w:rPr>
                <w:rFonts w:ascii="Calibri" w:hAnsi="Calibri" w:cs="Calibri"/>
                <w:sz w:val="18"/>
                <w:szCs w:val="18"/>
              </w:rPr>
              <w:t>DE PE</w:t>
            </w:r>
          </w:p>
        </w:tc>
        <w:tc>
          <w:tcPr>
            <w:tcW w:w="642" w:type="pct"/>
            <w:vAlign w:val="center"/>
          </w:tcPr>
          <w:p w:rsidR="005C5AE3" w:rsidRPr="005C5AE3" w:rsidRDefault="00316A26" w:rsidP="00316A26">
            <w:pPr>
              <w:jc w:val="center"/>
              <w:rPr>
                <w:rFonts w:ascii="Calibri" w:hAnsi="Calibri" w:cs="Calibri"/>
                <w:sz w:val="18"/>
                <w:szCs w:val="18"/>
              </w:rPr>
            </w:pPr>
            <w:r>
              <w:rPr>
                <w:rFonts w:ascii="Calibri" w:hAnsi="Calibri" w:cs="Calibri"/>
                <w:sz w:val="18"/>
                <w:szCs w:val="18"/>
              </w:rPr>
              <w:t>1</w:t>
            </w:r>
          </w:p>
        </w:tc>
        <w:tc>
          <w:tcPr>
            <w:tcW w:w="1124" w:type="pct"/>
          </w:tcPr>
          <w:p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6 MESES </w:t>
            </w:r>
          </w:p>
        </w:tc>
        <w:tc>
          <w:tcPr>
            <w:tcW w:w="828" w:type="pct"/>
          </w:tcPr>
          <w:p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SOLDADOR DE POLIETILENO O CARGO RELACIONADO A SOLDADURA DE PE</w:t>
            </w:r>
          </w:p>
        </w:tc>
      </w:tr>
    </w:tbl>
    <w:p w:rsidR="005C5AE3" w:rsidRPr="005C5AE3" w:rsidRDefault="005C5AE3" w:rsidP="005C5AE3">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rsidR="005C5AE3" w:rsidRPr="005C5AE3" w:rsidRDefault="005C5AE3" w:rsidP="005C5AE3">
      <w:pPr>
        <w:jc w:val="both"/>
        <w:rPr>
          <w:rFonts w:asciiTheme="minorHAnsi" w:hAnsiTheme="minorHAnsi" w:cstheme="minorHAnsi"/>
          <w:b/>
          <w:bCs/>
          <w:sz w:val="22"/>
          <w:szCs w:val="22"/>
          <w:u w:val="single"/>
        </w:rPr>
      </w:pPr>
    </w:p>
    <w:p w:rsidR="00316A26" w:rsidRDefault="00316A26" w:rsidP="005C5AE3">
      <w:pPr>
        <w:jc w:val="both"/>
        <w:rPr>
          <w:rFonts w:asciiTheme="minorHAnsi" w:hAnsiTheme="minorHAnsi" w:cstheme="minorHAnsi"/>
          <w:b/>
          <w:bCs/>
          <w:sz w:val="22"/>
          <w:szCs w:val="22"/>
          <w:u w:val="single"/>
        </w:rPr>
      </w:pPr>
    </w:p>
    <w:p w:rsidR="00316A26" w:rsidRDefault="00316A26" w:rsidP="005C5AE3">
      <w:pPr>
        <w:jc w:val="both"/>
        <w:rPr>
          <w:rFonts w:asciiTheme="minorHAnsi" w:hAnsiTheme="minorHAnsi" w:cstheme="minorHAnsi"/>
          <w:b/>
          <w:bCs/>
          <w:sz w:val="22"/>
          <w:szCs w:val="22"/>
          <w:u w:val="single"/>
        </w:rPr>
      </w:pPr>
    </w:p>
    <w:p w:rsidR="00316A26" w:rsidRDefault="00316A26" w:rsidP="005C5AE3">
      <w:pPr>
        <w:jc w:val="both"/>
        <w:rPr>
          <w:rFonts w:asciiTheme="minorHAnsi" w:hAnsiTheme="minorHAnsi" w:cstheme="minorHAnsi"/>
          <w:b/>
          <w:bCs/>
          <w:sz w:val="22"/>
          <w:szCs w:val="22"/>
          <w:u w:val="single"/>
        </w:rPr>
      </w:pPr>
    </w:p>
    <w:p w:rsidR="005C5AE3" w:rsidRPr="005C5AE3" w:rsidRDefault="005C5AE3" w:rsidP="005C5AE3">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rsidR="005C5AE3" w:rsidRPr="005C5AE3" w:rsidRDefault="005C5AE3" w:rsidP="005C5AE3">
      <w:pPr>
        <w:jc w:val="both"/>
        <w:rPr>
          <w:rFonts w:asciiTheme="minorHAnsi" w:hAnsiTheme="minorHAnsi" w:cstheme="minorHAnsi"/>
          <w:b/>
          <w:bCs/>
          <w:sz w:val="22"/>
          <w:szCs w:val="22"/>
        </w:rPr>
      </w:pPr>
    </w:p>
    <w:p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bCs/>
          <w:sz w:val="22"/>
          <w:szCs w:val="22"/>
        </w:rPr>
        <w:t>En los casos en que correspondiese,</w:t>
      </w:r>
      <w:r w:rsidRPr="005C5AE3">
        <w:rPr>
          <w:rFonts w:asciiTheme="minorHAnsi" w:hAnsiTheme="minorHAnsi" w:cstheme="minorHAnsi"/>
          <w:b/>
          <w:bCs/>
          <w:sz w:val="22"/>
          <w:szCs w:val="22"/>
        </w:rPr>
        <w:t xml:space="preserve"> </w:t>
      </w:r>
      <w:r w:rsidRPr="005C5AE3">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Los Documentos de Respaldo para todos los cargos son:</w:t>
      </w:r>
    </w:p>
    <w:p w:rsidR="005C5AE3" w:rsidRPr="005C5AE3" w:rsidRDefault="005C5AE3" w:rsidP="005C5AE3">
      <w:pPr>
        <w:pStyle w:val="Prrafodelista"/>
        <w:ind w:left="405"/>
        <w:jc w:val="both"/>
        <w:rPr>
          <w:rFonts w:asciiTheme="minorHAnsi" w:hAnsiTheme="minorHAnsi" w:cstheme="minorHAnsi"/>
          <w:sz w:val="22"/>
          <w:szCs w:val="22"/>
        </w:rPr>
      </w:pPr>
      <w:r w:rsidRPr="0088780B">
        <w:rPr>
          <w:rFonts w:asciiTheme="minorHAnsi" w:hAnsiTheme="minorHAnsi" w:cstheme="minorHAnsi"/>
          <w:sz w:val="22"/>
          <w:szCs w:val="22"/>
        </w:rPr>
        <w:t>CERTIFICADO DE TRABAJO O ACTAS DE RECEPCION DEFINITIVA DE LAS OBRAS O FORMULARIO DE CIERRE Y LIQUIDACION DE OBRAS.</w:t>
      </w:r>
    </w:p>
    <w:p w:rsidR="005F7077" w:rsidRPr="005C5AE3" w:rsidRDefault="005F7077" w:rsidP="004554BF">
      <w:pPr>
        <w:ind w:left="720"/>
        <w:jc w:val="both"/>
        <w:rPr>
          <w:rFonts w:ascii="Calibri" w:hAnsi="Calibri" w:cs="Calibri"/>
          <w:sz w:val="22"/>
          <w:szCs w:val="22"/>
        </w:rPr>
      </w:pPr>
    </w:p>
    <w:p w:rsidR="005F7077" w:rsidRDefault="005F7077" w:rsidP="004554BF">
      <w:pPr>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p w:rsidR="005F7077" w:rsidRDefault="005F7077" w:rsidP="004554BF">
      <w:pPr>
        <w:jc w:val="both"/>
        <w:rPr>
          <w:rFonts w:asciiTheme="minorHAnsi" w:hAnsiTheme="minorHAnsi" w:cstheme="minorHAnsi"/>
          <w:b/>
          <w:bCs/>
          <w:sz w:val="22"/>
          <w:szCs w:val="22"/>
          <w:u w:val="single"/>
        </w:rPr>
      </w:pPr>
    </w:p>
    <w:p w:rsidR="00174716" w:rsidRDefault="00B211A3" w:rsidP="004554BF">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A.13. PERSONAL TÉCNICO Y DE APOYO MÍNIMO REQUERIDO (OBLIGATORIO PERO NO SUJETO A EVALUACION)</w:t>
      </w:r>
    </w:p>
    <w:p w:rsidR="00B211A3" w:rsidRDefault="00B211A3" w:rsidP="004554BF">
      <w:pPr>
        <w:jc w:val="both"/>
        <w:rPr>
          <w:rFonts w:asciiTheme="minorHAnsi" w:hAnsiTheme="minorHAnsi" w:cstheme="minorHAnsi"/>
          <w:b/>
          <w:bCs/>
          <w:sz w:val="22"/>
          <w:szCs w:val="22"/>
          <w:u w:val="single"/>
        </w:rPr>
      </w:pPr>
    </w:p>
    <w:p w:rsidR="00A426F3" w:rsidRPr="008B4F92" w:rsidRDefault="00A426F3" w:rsidP="004554BF">
      <w:pPr>
        <w:contextualSpacing/>
        <w:jc w:val="both"/>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rsidR="00A426F3" w:rsidRDefault="00A426F3" w:rsidP="004554BF">
      <w:pPr>
        <w:contextualSpacing/>
        <w:jc w:val="both"/>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pPr w:leftFromText="141" w:rightFromText="141" w:vertAnchor="text" w:horzAnchor="margin" w:tblpY="1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896"/>
        <w:gridCol w:w="2977"/>
        <w:gridCol w:w="2595"/>
      </w:tblGrid>
      <w:tr w:rsidR="00316A26" w:rsidRPr="008B4F92" w:rsidTr="00316A26">
        <w:trPr>
          <w:trHeight w:val="45"/>
          <w:tblHeader/>
        </w:trPr>
        <w:tc>
          <w:tcPr>
            <w:tcW w:w="204" w:type="pct"/>
            <w:shd w:val="clear" w:color="auto" w:fill="F2F2F2"/>
            <w:tcMar>
              <w:left w:w="0" w:type="dxa"/>
              <w:right w:w="0" w:type="dxa"/>
            </w:tcMar>
            <w:vAlign w:val="center"/>
          </w:tcPr>
          <w:p w:rsidR="00316A26" w:rsidRPr="008B4F92" w:rsidRDefault="00316A26" w:rsidP="00316A2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640" w:type="pct"/>
            <w:shd w:val="clear" w:color="auto" w:fill="F2F2F2"/>
            <w:vAlign w:val="center"/>
          </w:tcPr>
          <w:p w:rsidR="00316A26" w:rsidRPr="008B4F92" w:rsidRDefault="00316A26" w:rsidP="00316A2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686" w:type="pct"/>
            <w:shd w:val="clear" w:color="auto" w:fill="F2F2F2"/>
            <w:vAlign w:val="center"/>
          </w:tcPr>
          <w:p w:rsidR="00316A26" w:rsidRPr="008B4F92" w:rsidRDefault="00316A26" w:rsidP="00316A2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rsidR="00316A26" w:rsidRPr="008B4F92" w:rsidRDefault="00316A26" w:rsidP="00316A2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316A26" w:rsidRPr="008B4F92" w:rsidTr="00316A26">
        <w:trPr>
          <w:trHeight w:val="45"/>
        </w:trPr>
        <w:tc>
          <w:tcPr>
            <w:tcW w:w="204" w:type="pct"/>
            <w:shd w:val="clear" w:color="auto" w:fill="FFFFFF" w:themeFill="background1"/>
            <w:tcMar>
              <w:left w:w="0" w:type="dxa"/>
              <w:right w:w="0" w:type="dxa"/>
            </w:tcMar>
            <w:vAlign w:val="center"/>
          </w:tcPr>
          <w:p w:rsidR="00316A26" w:rsidRPr="008B4F92" w:rsidRDefault="00316A26" w:rsidP="00316A26">
            <w:pPr>
              <w:jc w:val="both"/>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640" w:type="pct"/>
            <w:shd w:val="clear" w:color="auto" w:fill="FFFFFF" w:themeFill="background1"/>
            <w:vAlign w:val="center"/>
          </w:tcPr>
          <w:p w:rsidR="00316A26" w:rsidRPr="008B4F92" w:rsidRDefault="00316A26" w:rsidP="00316A26">
            <w:pPr>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686" w:type="pct"/>
            <w:shd w:val="clear" w:color="auto" w:fill="FFFFFF" w:themeFill="background1"/>
            <w:vAlign w:val="center"/>
          </w:tcPr>
          <w:p w:rsidR="00316A26" w:rsidRPr="008B4F92" w:rsidRDefault="00316A26" w:rsidP="00316A26">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rsidR="00316A26" w:rsidRPr="00624A4B" w:rsidRDefault="00316A26" w:rsidP="00316A26">
            <w:pPr>
              <w:jc w:val="center"/>
              <w:rPr>
                <w:rFonts w:asciiTheme="minorHAnsi" w:hAnsiTheme="minorHAnsi" w:cstheme="minorHAnsi"/>
                <w:sz w:val="20"/>
                <w:szCs w:val="22"/>
              </w:rPr>
            </w:pPr>
            <w:r>
              <w:rPr>
                <w:rFonts w:asciiTheme="minorHAnsi" w:hAnsiTheme="minorHAnsi" w:cstheme="minorHAnsi"/>
                <w:sz w:val="20"/>
                <w:szCs w:val="22"/>
              </w:rPr>
              <w:t>2</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2</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3</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2</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4</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5</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6</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7</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30 (2 cuadrillas)</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8</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9</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10</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11</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sidRPr="008B4F92">
              <w:rPr>
                <w:rFonts w:asciiTheme="minorHAnsi" w:hAnsiTheme="minorHAnsi" w:cstheme="minorHAnsi"/>
                <w:sz w:val="20"/>
                <w:szCs w:val="22"/>
              </w:rPr>
              <w:t>12</w:t>
            </w:r>
          </w:p>
        </w:tc>
        <w:tc>
          <w:tcPr>
            <w:tcW w:w="1640" w:type="pct"/>
            <w:shd w:val="clear" w:color="auto" w:fill="auto"/>
            <w:vAlign w:val="center"/>
          </w:tcPr>
          <w:p w:rsidR="00316A26" w:rsidRPr="008B4F92" w:rsidRDefault="00316A26" w:rsidP="00316A26">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686" w:type="pct"/>
            <w:shd w:val="clear" w:color="auto" w:fill="auto"/>
          </w:tcPr>
          <w:p w:rsidR="00316A26" w:rsidRPr="008B4F92"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8B4F92" w:rsidRDefault="00316A26" w:rsidP="00316A26">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Pr>
                <w:rFonts w:asciiTheme="minorHAnsi" w:hAnsiTheme="minorHAnsi" w:cstheme="minorHAnsi"/>
                <w:sz w:val="20"/>
                <w:szCs w:val="22"/>
              </w:rPr>
              <w:t>13</w:t>
            </w:r>
          </w:p>
        </w:tc>
        <w:tc>
          <w:tcPr>
            <w:tcW w:w="1640" w:type="pct"/>
            <w:shd w:val="clear" w:color="auto" w:fill="auto"/>
            <w:vAlign w:val="center"/>
          </w:tcPr>
          <w:p w:rsidR="00316A26" w:rsidRPr="008B4F92" w:rsidRDefault="00316A26" w:rsidP="00316A26">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(Jardinero)</w:t>
            </w:r>
          </w:p>
        </w:tc>
        <w:tc>
          <w:tcPr>
            <w:tcW w:w="1686" w:type="pct"/>
            <w:shd w:val="clear" w:color="auto" w:fill="auto"/>
          </w:tcPr>
          <w:p w:rsidR="00316A26"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CF0D1F" w:rsidRDefault="00316A26" w:rsidP="00316A26">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Pr>
                <w:rFonts w:asciiTheme="minorHAnsi" w:hAnsiTheme="minorHAnsi" w:cstheme="minorHAnsi"/>
                <w:sz w:val="20"/>
                <w:szCs w:val="22"/>
              </w:rPr>
              <w:t>14</w:t>
            </w:r>
          </w:p>
        </w:tc>
        <w:tc>
          <w:tcPr>
            <w:tcW w:w="1640" w:type="pct"/>
            <w:shd w:val="clear" w:color="auto" w:fill="auto"/>
            <w:vAlign w:val="center"/>
          </w:tcPr>
          <w:p w:rsidR="00316A26" w:rsidRPr="008B4F92" w:rsidRDefault="00316A26" w:rsidP="00316A26">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686" w:type="pct"/>
            <w:shd w:val="clear" w:color="auto" w:fill="auto"/>
          </w:tcPr>
          <w:p w:rsidR="00316A26"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CF0D1F" w:rsidRDefault="00316A26" w:rsidP="00316A26">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Pr>
                <w:rFonts w:asciiTheme="minorHAnsi" w:hAnsiTheme="minorHAnsi" w:cstheme="minorHAnsi"/>
                <w:sz w:val="20"/>
                <w:szCs w:val="22"/>
              </w:rPr>
              <w:t>15</w:t>
            </w:r>
          </w:p>
        </w:tc>
        <w:tc>
          <w:tcPr>
            <w:tcW w:w="1640" w:type="pct"/>
            <w:shd w:val="clear" w:color="auto" w:fill="auto"/>
            <w:vAlign w:val="center"/>
          </w:tcPr>
          <w:p w:rsidR="00316A26" w:rsidRPr="008B4F92" w:rsidRDefault="00316A26" w:rsidP="00316A26">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686" w:type="pct"/>
            <w:shd w:val="clear" w:color="auto" w:fill="auto"/>
          </w:tcPr>
          <w:p w:rsidR="00316A26"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CF0D1F" w:rsidRDefault="00316A26" w:rsidP="00316A26">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Pr>
                <w:rFonts w:asciiTheme="minorHAnsi" w:hAnsiTheme="minorHAnsi" w:cstheme="minorHAnsi"/>
                <w:sz w:val="20"/>
                <w:szCs w:val="22"/>
              </w:rPr>
              <w:t>16</w:t>
            </w:r>
          </w:p>
        </w:tc>
        <w:tc>
          <w:tcPr>
            <w:tcW w:w="1640" w:type="pct"/>
            <w:shd w:val="clear" w:color="auto" w:fill="auto"/>
            <w:vAlign w:val="center"/>
          </w:tcPr>
          <w:p w:rsidR="00316A26" w:rsidRPr="008B4F92" w:rsidRDefault="00316A26" w:rsidP="00316A26">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Operador de equipo de perforación</w:t>
            </w:r>
          </w:p>
        </w:tc>
        <w:tc>
          <w:tcPr>
            <w:tcW w:w="1686" w:type="pct"/>
            <w:shd w:val="clear" w:color="auto" w:fill="auto"/>
          </w:tcPr>
          <w:p w:rsidR="00316A26"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CF0D1F" w:rsidRDefault="00316A26" w:rsidP="00316A26">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Pr="008B4F92" w:rsidRDefault="00316A26" w:rsidP="00316A26">
            <w:pPr>
              <w:jc w:val="both"/>
              <w:rPr>
                <w:rFonts w:asciiTheme="minorHAnsi" w:hAnsiTheme="minorHAnsi" w:cstheme="minorHAnsi"/>
                <w:sz w:val="20"/>
                <w:szCs w:val="22"/>
              </w:rPr>
            </w:pPr>
            <w:r>
              <w:rPr>
                <w:rFonts w:asciiTheme="minorHAnsi" w:hAnsiTheme="minorHAnsi" w:cstheme="minorHAnsi"/>
                <w:sz w:val="20"/>
                <w:szCs w:val="22"/>
              </w:rPr>
              <w:t>17</w:t>
            </w:r>
          </w:p>
        </w:tc>
        <w:tc>
          <w:tcPr>
            <w:tcW w:w="1640" w:type="pct"/>
            <w:shd w:val="clear" w:color="auto" w:fill="auto"/>
            <w:vAlign w:val="center"/>
          </w:tcPr>
          <w:p w:rsidR="00316A26" w:rsidRPr="008B4F92" w:rsidRDefault="00316A26" w:rsidP="00316A26">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Armador (encofrador)</w:t>
            </w:r>
          </w:p>
        </w:tc>
        <w:tc>
          <w:tcPr>
            <w:tcW w:w="1686" w:type="pct"/>
            <w:shd w:val="clear" w:color="auto" w:fill="auto"/>
          </w:tcPr>
          <w:p w:rsidR="00316A26" w:rsidRDefault="00316A26" w:rsidP="00316A26">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rsidR="00316A26" w:rsidRPr="00CF0D1F" w:rsidRDefault="00316A26" w:rsidP="00316A26">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16A26" w:rsidRPr="008B4F92" w:rsidTr="00316A26">
        <w:trPr>
          <w:trHeight w:val="45"/>
        </w:trPr>
        <w:tc>
          <w:tcPr>
            <w:tcW w:w="204" w:type="pct"/>
            <w:shd w:val="clear" w:color="auto" w:fill="auto"/>
            <w:tcMar>
              <w:left w:w="0" w:type="dxa"/>
              <w:right w:w="0" w:type="dxa"/>
            </w:tcMar>
            <w:vAlign w:val="center"/>
          </w:tcPr>
          <w:p w:rsidR="00316A26" w:rsidRDefault="00316A26" w:rsidP="00316A26">
            <w:pPr>
              <w:jc w:val="both"/>
              <w:rPr>
                <w:rFonts w:asciiTheme="minorHAnsi" w:hAnsiTheme="minorHAnsi" w:cstheme="minorHAnsi"/>
                <w:sz w:val="20"/>
                <w:szCs w:val="22"/>
              </w:rPr>
            </w:pPr>
            <w:r>
              <w:rPr>
                <w:rFonts w:asciiTheme="minorHAnsi" w:hAnsiTheme="minorHAnsi" w:cstheme="minorHAnsi"/>
                <w:sz w:val="20"/>
                <w:szCs w:val="22"/>
              </w:rPr>
              <w:t>18</w:t>
            </w:r>
          </w:p>
        </w:tc>
        <w:tc>
          <w:tcPr>
            <w:tcW w:w="1640" w:type="pct"/>
            <w:shd w:val="clear" w:color="auto" w:fill="auto"/>
            <w:vAlign w:val="center"/>
          </w:tcPr>
          <w:p w:rsidR="00316A26" w:rsidRPr="00CF0D1F" w:rsidRDefault="00316A26" w:rsidP="00316A26">
            <w:pPr>
              <w:rPr>
                <w:rFonts w:ascii="Calibri" w:eastAsia="Calibri" w:hAnsi="Calibri"/>
                <w:sz w:val="18"/>
                <w:szCs w:val="18"/>
                <w:lang w:val="es-MX" w:eastAsia="en-US"/>
              </w:rPr>
            </w:pPr>
            <w:r>
              <w:rPr>
                <w:rFonts w:ascii="Calibri" w:eastAsia="Calibri" w:hAnsi="Calibri"/>
                <w:sz w:val="18"/>
                <w:szCs w:val="18"/>
                <w:lang w:val="es-MX" w:eastAsia="en-US"/>
              </w:rPr>
              <w:t>Responsable de Seguridad Industrial</w:t>
            </w:r>
          </w:p>
        </w:tc>
        <w:tc>
          <w:tcPr>
            <w:tcW w:w="1686" w:type="pct"/>
            <w:shd w:val="clear" w:color="auto" w:fill="auto"/>
          </w:tcPr>
          <w:p w:rsidR="00316A26" w:rsidRDefault="00316A26" w:rsidP="00316A26">
            <w:pPr>
              <w:jc w:val="center"/>
              <w:rPr>
                <w:rFonts w:asciiTheme="minorHAnsi" w:hAnsiTheme="minorHAnsi" w:cstheme="minorHAnsi"/>
                <w:sz w:val="20"/>
                <w:szCs w:val="22"/>
              </w:rPr>
            </w:pPr>
            <w:r>
              <w:rPr>
                <w:rFonts w:asciiTheme="minorHAnsi" w:hAnsiTheme="minorHAnsi" w:cstheme="minorHAnsi"/>
                <w:sz w:val="20"/>
                <w:szCs w:val="22"/>
              </w:rPr>
              <w:t>Ing. Civil, Industrial y/o ramas afines de la ingeniería</w:t>
            </w:r>
          </w:p>
        </w:tc>
        <w:tc>
          <w:tcPr>
            <w:tcW w:w="1470" w:type="pct"/>
            <w:vAlign w:val="center"/>
          </w:tcPr>
          <w:p w:rsidR="00316A26" w:rsidRPr="00316A26" w:rsidRDefault="00316A26" w:rsidP="00316A26">
            <w:pPr>
              <w:jc w:val="center"/>
              <w:rPr>
                <w:rFonts w:ascii="Calibri" w:eastAsia="Calibri" w:hAnsi="Calibri"/>
                <w:sz w:val="18"/>
                <w:szCs w:val="18"/>
                <w:lang w:eastAsia="en-US"/>
              </w:rPr>
            </w:pPr>
            <w:r>
              <w:rPr>
                <w:rFonts w:ascii="Calibri" w:eastAsia="Calibri" w:hAnsi="Calibri"/>
                <w:sz w:val="18"/>
                <w:szCs w:val="18"/>
                <w:lang w:eastAsia="en-US"/>
              </w:rPr>
              <w:t>1</w:t>
            </w:r>
          </w:p>
        </w:tc>
      </w:tr>
    </w:tbl>
    <w:p w:rsidR="003D62F8" w:rsidRPr="00AC52EB" w:rsidRDefault="003D62F8" w:rsidP="00AC52EB">
      <w:pPr>
        <w:contextualSpacing/>
        <w:jc w:val="both"/>
        <w:rPr>
          <w:rFonts w:asciiTheme="minorHAnsi" w:hAnsiTheme="minorHAnsi" w:cstheme="minorHAnsi"/>
          <w:b/>
          <w:bCs/>
          <w:sz w:val="22"/>
          <w:szCs w:val="22"/>
          <w:u w:val="single"/>
        </w:rPr>
      </w:pPr>
    </w:p>
    <w:p w:rsidR="006E3E3A" w:rsidRPr="008B4F92" w:rsidRDefault="006E3E3A" w:rsidP="004554BF">
      <w:pPr>
        <w:pStyle w:val="Prrafodelista"/>
        <w:numPr>
          <w:ilvl w:val="0"/>
          <w:numId w:val="6"/>
        </w:numPr>
        <w:tabs>
          <w:tab w:val="left" w:pos="426"/>
        </w:tabs>
        <w:contextualSpacing/>
        <w:jc w:val="both"/>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rsidR="006E3E3A" w:rsidRPr="008B4F92" w:rsidRDefault="006E3E3A" w:rsidP="004554BF">
      <w:pPr>
        <w:jc w:val="both"/>
        <w:rPr>
          <w:rFonts w:asciiTheme="minorHAnsi" w:hAnsiTheme="minorHAnsi" w:cstheme="minorHAnsi"/>
          <w:b/>
          <w:bCs/>
          <w:sz w:val="22"/>
          <w:szCs w:val="22"/>
          <w:u w:val="single"/>
        </w:rPr>
      </w:pPr>
    </w:p>
    <w:p w:rsidR="00735CE0" w:rsidRPr="008B4F92" w:rsidRDefault="00735CE0" w:rsidP="004554BF">
      <w:pPr>
        <w:tabs>
          <w:tab w:val="left" w:pos="426"/>
        </w:tabs>
        <w:contextualSpacing/>
        <w:jc w:val="both"/>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rsidR="003F4BDD" w:rsidRDefault="003F4BDD" w:rsidP="004554BF">
      <w:pPr>
        <w:jc w:val="both"/>
        <w:rPr>
          <w:rFonts w:asciiTheme="minorHAnsi" w:eastAsiaTheme="minorHAnsi" w:hAnsiTheme="minorHAnsi" w:cstheme="minorHAnsi"/>
          <w:color w:val="000000"/>
          <w:sz w:val="22"/>
          <w:szCs w:val="22"/>
          <w:lang w:val="es-BO" w:eastAsia="en-US"/>
        </w:rPr>
      </w:pPr>
    </w:p>
    <w:p w:rsidR="00521EED" w:rsidRPr="008B4F92" w:rsidRDefault="006D5DBD" w:rsidP="004554BF">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rsidR="006D5DBD" w:rsidRPr="008B4F92" w:rsidRDefault="006D5DBD" w:rsidP="004554BF">
      <w:pPr>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6D5DBD" w:rsidRPr="008B4F92" w:rsidTr="00735CE0">
        <w:trPr>
          <w:trHeight w:val="189"/>
        </w:trPr>
        <w:tc>
          <w:tcPr>
            <w:tcW w:w="3486" w:type="pct"/>
            <w:shd w:val="clear" w:color="auto" w:fill="BFBFBF" w:themeFill="background1" w:themeFillShade="BF"/>
            <w:vAlign w:val="center"/>
          </w:tcPr>
          <w:p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tc>
        <w:tc>
          <w:tcPr>
            <w:tcW w:w="1514" w:type="pct"/>
            <w:shd w:val="clear" w:color="auto" w:fill="BFBFBF" w:themeFill="background1" w:themeFillShade="BF"/>
            <w:vAlign w:val="center"/>
          </w:tcPr>
          <w:p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88780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88780B">
        <w:trPr>
          <w:trHeight w:val="664"/>
        </w:trPr>
        <w:tc>
          <w:tcPr>
            <w:tcW w:w="3486" w:type="pct"/>
            <w:shd w:val="clear" w:color="auto" w:fill="FFFFFF" w:themeFill="background1"/>
            <w:vAlign w:val="center"/>
          </w:tcPr>
          <w:p w:rsidR="006D5DBD" w:rsidRPr="006831C4"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OBRAS CIVILES Y MECANICAS CONSTRUCCION RE</w:t>
            </w:r>
            <w:r w:rsidR="004300E9">
              <w:rPr>
                <w:rFonts w:asciiTheme="minorHAnsi" w:eastAsiaTheme="minorHAnsi" w:hAnsiTheme="minorHAnsi" w:cstheme="minorHAnsi"/>
                <w:color w:val="000000"/>
                <w:sz w:val="22"/>
                <w:szCs w:val="22"/>
                <w:lang w:val="es-BO" w:eastAsia="en-US"/>
              </w:rPr>
              <w:t xml:space="preserve">D SECUNDARIA BARRIO BUENA FE - </w:t>
            </w:r>
            <w:r w:rsidR="008E7B42">
              <w:rPr>
                <w:rFonts w:asciiTheme="minorHAnsi" w:eastAsiaTheme="minorHAnsi" w:hAnsiTheme="minorHAnsi" w:cstheme="minorHAnsi"/>
                <w:color w:val="000000"/>
                <w:sz w:val="22"/>
                <w:szCs w:val="22"/>
                <w:lang w:val="es-BO" w:eastAsia="en-US"/>
              </w:rPr>
              <w:t>SATELITE NORTE</w:t>
            </w:r>
          </w:p>
        </w:tc>
        <w:tc>
          <w:tcPr>
            <w:tcW w:w="1514" w:type="pct"/>
            <w:vAlign w:val="center"/>
          </w:tcPr>
          <w:p w:rsidR="006D5DBD" w:rsidRPr="008B4F92" w:rsidRDefault="008E7B42" w:rsidP="0088780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45</w:t>
            </w:r>
          </w:p>
        </w:tc>
      </w:tr>
    </w:tbl>
    <w:p w:rsidR="00521EED" w:rsidRDefault="00521EE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6D5DBD"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3F4BDD" w:rsidRDefault="003F4BD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rsidR="003D62F8" w:rsidRDefault="003D62F8" w:rsidP="004554BF">
      <w:pPr>
        <w:jc w:val="both"/>
        <w:rPr>
          <w:rFonts w:asciiTheme="minorHAnsi" w:hAnsiTheme="minorHAnsi" w:cstheme="minorHAnsi"/>
          <w:b/>
          <w:bCs/>
          <w:sz w:val="22"/>
          <w:szCs w:val="22"/>
        </w:rPr>
      </w:pPr>
    </w:p>
    <w:p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ORGANIGRAMA</w:t>
      </w:r>
    </w:p>
    <w:p w:rsidR="003D62F8" w:rsidRPr="008B4F92" w:rsidRDefault="003D62F8" w:rsidP="004554BF">
      <w:pPr>
        <w:jc w:val="both"/>
        <w:rPr>
          <w:rFonts w:asciiTheme="minorHAnsi" w:hAnsiTheme="minorHAnsi" w:cstheme="minorHAnsi"/>
          <w:b/>
          <w:bCs/>
          <w:sz w:val="22"/>
          <w:szCs w:val="22"/>
        </w:rPr>
      </w:pPr>
    </w:p>
    <w:p w:rsidR="00420BF4"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rsidR="00A57140" w:rsidRPr="00A57140" w:rsidRDefault="00A57140" w:rsidP="004554BF">
      <w:pPr>
        <w:jc w:val="both"/>
        <w:rPr>
          <w:rFonts w:asciiTheme="minorHAnsi" w:eastAsiaTheme="minorHAnsi" w:hAnsiTheme="minorHAnsi" w:cstheme="minorHAnsi"/>
          <w:color w:val="000000"/>
          <w:sz w:val="22"/>
          <w:szCs w:val="22"/>
          <w:lang w:val="es-BO" w:eastAsia="en-US"/>
        </w:rPr>
      </w:pPr>
    </w:p>
    <w:p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rsidR="003D62F8" w:rsidRPr="008B4F92" w:rsidRDefault="003D62F8" w:rsidP="004554BF">
      <w:pPr>
        <w:jc w:val="both"/>
        <w:rPr>
          <w:rFonts w:asciiTheme="minorHAnsi" w:hAnsiTheme="minorHAnsi" w:cstheme="minorHAnsi"/>
          <w:b/>
          <w:bCs/>
          <w:sz w:val="22"/>
          <w:szCs w:val="22"/>
        </w:rPr>
      </w:pPr>
    </w:p>
    <w:p w:rsidR="00624A4B" w:rsidRPr="008B4F92"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3D62F8" w:rsidRPr="003D62F8">
        <w:rPr>
          <w:rFonts w:asciiTheme="minorHAnsi" w:eastAsiaTheme="minorHAnsi" w:hAnsiTheme="minorHAnsi" w:cstheme="minorHAnsi"/>
          <w:color w:val="000000"/>
          <w:sz w:val="22"/>
          <w:szCs w:val="22"/>
          <w:lang w:val="es-BO" w:eastAsia="en-US"/>
        </w:rPr>
        <w:t>2</w:t>
      </w:r>
      <w:r w:rsidR="006831C4" w:rsidRPr="003D62F8">
        <w:rPr>
          <w:rFonts w:asciiTheme="minorHAnsi" w:eastAsiaTheme="minorHAnsi" w:hAnsiTheme="minorHAnsi" w:cstheme="minorHAnsi"/>
          <w:color w:val="000000"/>
          <w:sz w:val="22"/>
          <w:szCs w:val="22"/>
          <w:lang w:val="es-BO" w:eastAsia="en-US"/>
        </w:rPr>
        <w:t xml:space="preserve"> frentes de trabajo</w:t>
      </w:r>
      <w:r w:rsidR="006831C4">
        <w:rPr>
          <w:rFonts w:asciiTheme="minorHAnsi" w:eastAsiaTheme="minorHAnsi" w:hAnsiTheme="minorHAnsi" w:cstheme="minorHAnsi"/>
          <w:color w:val="000000"/>
          <w:sz w:val="22"/>
          <w:szCs w:val="22"/>
          <w:lang w:val="es-BO" w:eastAsia="en-US"/>
        </w:rPr>
        <w:t xml:space="preserve"> para la presente obra.</w:t>
      </w:r>
    </w:p>
    <w:p w:rsidR="00420BF4" w:rsidRDefault="00420BF4" w:rsidP="004554BF">
      <w:pPr>
        <w:jc w:val="both"/>
        <w:rPr>
          <w:rFonts w:asciiTheme="minorHAnsi" w:hAnsiTheme="minorHAnsi" w:cstheme="minorHAnsi"/>
          <w:b/>
          <w:bCs/>
          <w:sz w:val="22"/>
          <w:szCs w:val="22"/>
        </w:rPr>
      </w:pPr>
    </w:p>
    <w:p w:rsidR="006E3E3A" w:rsidRDefault="006E3E3A" w:rsidP="004554BF">
      <w:pPr>
        <w:jc w:val="both"/>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rsidR="003D62F8" w:rsidRPr="00624A4B" w:rsidRDefault="003D62F8" w:rsidP="004554BF">
      <w:pPr>
        <w:jc w:val="both"/>
        <w:rPr>
          <w:rFonts w:asciiTheme="minorHAnsi" w:hAnsiTheme="minorHAnsi" w:cstheme="minorHAnsi"/>
          <w:b/>
          <w:bCs/>
          <w:sz w:val="22"/>
          <w:szCs w:val="22"/>
        </w:rPr>
      </w:pPr>
    </w:p>
    <w:p w:rsidR="007C5A86" w:rsidRPr="008B4F92" w:rsidRDefault="007C5A8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735CE0"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AC52EB" w:rsidRDefault="00AC52E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AC52EB" w:rsidRDefault="00AC52E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AC52EB" w:rsidRDefault="00AC52E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AC52EB" w:rsidRDefault="00AC52E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88780B" w:rsidRPr="008B4F92"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rsidTr="00735CE0">
        <w:trPr>
          <w:trHeight w:val="189"/>
        </w:trPr>
        <w:tc>
          <w:tcPr>
            <w:tcW w:w="2647" w:type="pct"/>
            <w:shd w:val="clear" w:color="auto" w:fill="BFBFBF" w:themeFill="background1" w:themeFillShade="BF"/>
            <w:vAlign w:val="center"/>
          </w:tcPr>
          <w:p w:rsidR="00735CE0" w:rsidRPr="008B4F92" w:rsidRDefault="00735CE0" w:rsidP="004554BF">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4554BF">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735CE0">
        <w:trPr>
          <w:trHeight w:val="189"/>
        </w:trPr>
        <w:tc>
          <w:tcPr>
            <w:tcW w:w="2647" w:type="pct"/>
            <w:vAlign w:val="center"/>
          </w:tcPr>
          <w:p w:rsidR="00735CE0" w:rsidRPr="008B4F92"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rsidR="00735CE0" w:rsidRP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Santa Cruz de la Sierra</w:t>
            </w:r>
          </w:p>
        </w:tc>
      </w:tr>
      <w:tr w:rsidR="00735CE0" w:rsidRPr="008B4F92" w:rsidTr="00735CE0">
        <w:trPr>
          <w:trHeight w:val="189"/>
        </w:trPr>
        <w:tc>
          <w:tcPr>
            <w:tcW w:w="2647" w:type="pct"/>
            <w:vAlign w:val="center"/>
          </w:tcPr>
          <w:p w:rsidR="00735CE0" w:rsidRPr="008B4F92" w:rsidRDefault="006D14C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Zona </w:t>
            </w:r>
          </w:p>
        </w:tc>
        <w:tc>
          <w:tcPr>
            <w:tcW w:w="2353" w:type="pct"/>
            <w:vAlign w:val="center"/>
          </w:tcPr>
          <w:p w:rsidR="00735CE0" w:rsidRPr="003D62F8" w:rsidRDefault="006D14C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Satélite Norte</w:t>
            </w:r>
          </w:p>
        </w:tc>
      </w:tr>
      <w:tr w:rsidR="00735CE0" w:rsidRPr="008B4F92" w:rsidTr="00735CE0">
        <w:trPr>
          <w:trHeight w:val="189"/>
        </w:trPr>
        <w:tc>
          <w:tcPr>
            <w:tcW w:w="2647" w:type="pct"/>
            <w:vAlign w:val="center"/>
          </w:tcPr>
          <w:p w:rsidR="00735CE0" w:rsidRPr="008B4F92" w:rsidRDefault="004300E9"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Barrio</w:t>
            </w:r>
          </w:p>
        </w:tc>
        <w:tc>
          <w:tcPr>
            <w:tcW w:w="2353" w:type="pct"/>
            <w:vAlign w:val="center"/>
          </w:tcPr>
          <w:p w:rsidR="00735CE0" w:rsidRPr="003D62F8" w:rsidRDefault="006D14C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Buena Fe</w:t>
            </w:r>
          </w:p>
        </w:tc>
      </w:tr>
      <w:tr w:rsidR="00735CE0" w:rsidRPr="008B4F92" w:rsidTr="00735CE0">
        <w:trPr>
          <w:trHeight w:val="1104"/>
        </w:trPr>
        <w:tc>
          <w:tcPr>
            <w:tcW w:w="5000" w:type="pct"/>
            <w:gridSpan w:val="2"/>
            <w:vAlign w:val="center"/>
          </w:tcPr>
          <w:p w:rsidR="003D62F8" w:rsidRDefault="003D62F8" w:rsidP="004554BF">
            <w:pPr>
              <w:pStyle w:val="Norma"/>
              <w:spacing w:after="0" w:line="240" w:lineRule="auto"/>
              <w:contextualSpacing/>
              <w:jc w:val="both"/>
              <w:rPr>
                <w:rFonts w:eastAsia="Arial Unicode MS"/>
                <w:b/>
              </w:rPr>
            </w:pPr>
          </w:p>
          <w:p w:rsidR="003D62F8" w:rsidRPr="006D14C6" w:rsidRDefault="004300E9" w:rsidP="0088780B">
            <w:pPr>
              <w:pStyle w:val="Norma"/>
              <w:spacing w:after="0" w:line="240" w:lineRule="auto"/>
              <w:contextualSpacing/>
              <w:jc w:val="center"/>
              <w:rPr>
                <w:rFonts w:eastAsia="Arial Unicode MS"/>
                <w:b/>
                <w:sz w:val="28"/>
              </w:rPr>
            </w:pPr>
            <w:r>
              <w:rPr>
                <w:rFonts w:eastAsia="Arial Unicode MS"/>
                <w:b/>
              </w:rPr>
              <w:t>IMAGEN SATELITAL BARRIO</w:t>
            </w:r>
            <w:r w:rsidR="006D14C6">
              <w:rPr>
                <w:rFonts w:eastAsia="Arial Unicode MS"/>
                <w:b/>
              </w:rPr>
              <w:t xml:space="preserve"> BUENA FE</w:t>
            </w:r>
          </w:p>
          <w:p w:rsidR="003D62F8" w:rsidRPr="006D14C6" w:rsidRDefault="00E74B1D" w:rsidP="004554BF">
            <w:pPr>
              <w:pStyle w:val="Norma"/>
              <w:spacing w:after="0" w:line="240" w:lineRule="auto"/>
              <w:contextualSpacing/>
              <w:jc w:val="both"/>
              <w:rPr>
                <w:rFonts w:eastAsia="Arial Unicode MS"/>
                <w:b/>
                <w:sz w:val="28"/>
              </w:rPr>
            </w:pPr>
            <w:r w:rsidRPr="006D14C6">
              <w:rPr>
                <w:rFonts w:eastAsia="Arial Unicode MS"/>
                <w:b/>
                <w:noProof/>
                <w:sz w:val="28"/>
                <w:lang w:val="es-BO" w:eastAsia="es-BO"/>
              </w:rPr>
              <w:drawing>
                <wp:anchor distT="0" distB="0" distL="114300" distR="114300" simplePos="0" relativeHeight="251658239" behindDoc="0" locked="0" layoutInCell="1" allowOverlap="1" wp14:editId="467A6464">
                  <wp:simplePos x="0" y="0"/>
                  <wp:positionH relativeFrom="margin">
                    <wp:posOffset>17145</wp:posOffset>
                  </wp:positionH>
                  <wp:positionV relativeFrom="margin">
                    <wp:posOffset>624840</wp:posOffset>
                  </wp:positionV>
                  <wp:extent cx="5436870" cy="390588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6870" cy="3905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80B" w:rsidRPr="006D14C6" w:rsidRDefault="006D14C6" w:rsidP="004554BF">
            <w:pPr>
              <w:pStyle w:val="Norma"/>
              <w:spacing w:after="0" w:line="240" w:lineRule="auto"/>
              <w:contextualSpacing/>
              <w:jc w:val="both"/>
              <w:rPr>
                <w:rFonts w:eastAsia="Arial Unicode MS"/>
                <w:b/>
                <w:sz w:val="28"/>
              </w:rPr>
            </w:pPr>
            <w:r>
              <w:rPr>
                <w:rFonts w:ascii="Calibri" w:hAnsi="Calibri" w:cs="Calibri"/>
                <w:noProof/>
                <w:sz w:val="22"/>
                <w:szCs w:val="22"/>
                <w:lang w:val="es-BO" w:eastAsia="es-BO"/>
              </w:rPr>
              <w:drawing>
                <wp:anchor distT="0" distB="0" distL="114300" distR="114300" simplePos="0" relativeHeight="251661312" behindDoc="0" locked="0" layoutInCell="1" allowOverlap="1" wp14:anchorId="70105BE5" wp14:editId="269FB27F">
                  <wp:simplePos x="0" y="0"/>
                  <wp:positionH relativeFrom="column">
                    <wp:posOffset>4990465</wp:posOffset>
                  </wp:positionH>
                  <wp:positionV relativeFrom="paragraph">
                    <wp:posOffset>499745</wp:posOffset>
                  </wp:positionV>
                  <wp:extent cx="273685" cy="72771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102"/>
              <w:tblOverlap w:val="never"/>
              <w:tblW w:w="8500" w:type="dxa"/>
              <w:tblCellMar>
                <w:left w:w="70" w:type="dxa"/>
                <w:right w:w="70" w:type="dxa"/>
              </w:tblCellMar>
              <w:tblLook w:val="04A0" w:firstRow="1" w:lastRow="0" w:firstColumn="1" w:lastColumn="0" w:noHBand="0" w:noVBand="1"/>
            </w:tblPr>
            <w:tblGrid>
              <w:gridCol w:w="1555"/>
              <w:gridCol w:w="2126"/>
              <w:gridCol w:w="2551"/>
              <w:gridCol w:w="2268"/>
            </w:tblGrid>
            <w:tr w:rsidR="00E74B1D" w:rsidRPr="0078571F" w:rsidTr="00E74B1D">
              <w:trPr>
                <w:trHeight w:val="1200"/>
              </w:trPr>
              <w:tc>
                <w:tcPr>
                  <w:tcW w:w="1555" w:type="dxa"/>
                  <w:tcBorders>
                    <w:top w:val="single" w:sz="4" w:space="0" w:color="auto"/>
                    <w:left w:val="single" w:sz="4" w:space="0" w:color="auto"/>
                    <w:bottom w:val="single" w:sz="4" w:space="0" w:color="auto"/>
                    <w:right w:val="single" w:sz="4" w:space="0" w:color="auto"/>
                  </w:tcBorders>
                  <w:shd w:val="clear" w:color="000000" w:fill="4F6228"/>
                  <w:vAlign w:val="center"/>
                </w:tcPr>
                <w:p w:rsidR="00E74B1D" w:rsidRPr="0078571F" w:rsidRDefault="00E74B1D" w:rsidP="00E74B1D">
                  <w:pPr>
                    <w:pStyle w:val="Norma"/>
                    <w:spacing w:after="0" w:line="240" w:lineRule="auto"/>
                    <w:jc w:val="center"/>
                    <w:rPr>
                      <w:rFonts w:ascii="Calibri" w:eastAsia="Arial Unicode MS" w:hAnsi="Calibri" w:cs="Arial"/>
                      <w:b/>
                      <w:color w:val="FFFFFF"/>
                      <w:sz w:val="22"/>
                      <w:szCs w:val="22"/>
                      <w:lang w:eastAsia="es-ES"/>
                    </w:rPr>
                  </w:pPr>
                  <w:r w:rsidRPr="0078571F">
                    <w:rPr>
                      <w:rFonts w:ascii="Calibri" w:eastAsia="Arial Unicode MS" w:hAnsi="Calibri" w:cs="Arial"/>
                      <w:b/>
                      <w:color w:val="FFFFFF"/>
                      <w:sz w:val="22"/>
                      <w:szCs w:val="22"/>
                      <w:lang w:eastAsia="es-ES"/>
                    </w:rPr>
                    <w:t xml:space="preserve">UNIDAD </w:t>
                  </w:r>
                </w:p>
                <w:p w:rsidR="00E74B1D" w:rsidRPr="0078571F" w:rsidRDefault="00E74B1D" w:rsidP="00E74B1D">
                  <w:pPr>
                    <w:jc w:val="center"/>
                    <w:rPr>
                      <w:rFonts w:ascii="Calibri" w:hAnsi="Calibri" w:cs="Arial"/>
                      <w:b/>
                      <w:bCs/>
                      <w:color w:val="FFFFFF"/>
                      <w:lang w:val="es-BO" w:eastAsia="es-BO"/>
                    </w:rPr>
                  </w:pPr>
                  <w:r w:rsidRPr="0078571F">
                    <w:rPr>
                      <w:rFonts w:ascii="Calibri" w:eastAsia="Arial Unicode MS" w:hAnsi="Calibri" w:cs="Arial"/>
                      <w:b/>
                      <w:color w:val="FFFFFF"/>
                      <w:sz w:val="22"/>
                      <w:szCs w:val="22"/>
                    </w:rPr>
                    <w:t>VECINAL</w:t>
                  </w:r>
                </w:p>
              </w:tc>
              <w:tc>
                <w:tcPr>
                  <w:tcW w:w="2126" w:type="dxa"/>
                  <w:tcBorders>
                    <w:top w:val="single" w:sz="4" w:space="0" w:color="auto"/>
                    <w:left w:val="single" w:sz="4" w:space="0" w:color="auto"/>
                    <w:bottom w:val="single" w:sz="4" w:space="0" w:color="auto"/>
                    <w:right w:val="single" w:sz="4" w:space="0" w:color="auto"/>
                  </w:tcBorders>
                  <w:shd w:val="clear" w:color="000000" w:fill="4F6228"/>
                  <w:vAlign w:val="center"/>
                  <w:hideMark/>
                </w:tcPr>
                <w:p w:rsidR="00E74B1D" w:rsidRPr="0078571F" w:rsidRDefault="00E74B1D" w:rsidP="00E74B1D">
                  <w:pPr>
                    <w:jc w:val="center"/>
                    <w:rPr>
                      <w:rFonts w:ascii="Calibri" w:hAnsi="Calibri" w:cs="Arial"/>
                      <w:b/>
                      <w:bCs/>
                      <w:color w:val="FFFFFF"/>
                      <w:sz w:val="22"/>
                      <w:szCs w:val="22"/>
                      <w:lang w:val="es-BO" w:eastAsia="es-BO"/>
                    </w:rPr>
                  </w:pPr>
                  <w:r w:rsidRPr="0078571F">
                    <w:rPr>
                      <w:rFonts w:ascii="Calibri" w:hAnsi="Calibri" w:cs="Arial"/>
                      <w:b/>
                      <w:bCs/>
                      <w:color w:val="FFFFFF"/>
                      <w:sz w:val="22"/>
                      <w:szCs w:val="22"/>
                      <w:lang w:val="es-BO" w:eastAsia="es-BO"/>
                    </w:rPr>
                    <w:t>LONGITUD TOTAL DE RED SECUNDARIA (metros)</w:t>
                  </w:r>
                </w:p>
              </w:tc>
              <w:tc>
                <w:tcPr>
                  <w:tcW w:w="2551" w:type="dxa"/>
                  <w:tcBorders>
                    <w:top w:val="single" w:sz="4" w:space="0" w:color="auto"/>
                    <w:left w:val="nil"/>
                    <w:bottom w:val="single" w:sz="4" w:space="0" w:color="auto"/>
                    <w:right w:val="single" w:sz="4" w:space="0" w:color="auto"/>
                  </w:tcBorders>
                  <w:shd w:val="clear" w:color="000000" w:fill="4F6228"/>
                  <w:vAlign w:val="center"/>
                  <w:hideMark/>
                </w:tcPr>
                <w:p w:rsidR="00E74B1D" w:rsidRPr="0078571F" w:rsidRDefault="00E74B1D" w:rsidP="00E74B1D">
                  <w:pPr>
                    <w:jc w:val="center"/>
                    <w:rPr>
                      <w:rFonts w:ascii="Calibri" w:hAnsi="Calibri" w:cs="Arial"/>
                      <w:b/>
                      <w:bCs/>
                      <w:color w:val="FFFFFF"/>
                      <w:sz w:val="22"/>
                      <w:szCs w:val="22"/>
                      <w:lang w:val="es-BO" w:eastAsia="es-BO"/>
                    </w:rPr>
                  </w:pPr>
                  <w:r w:rsidRPr="0078571F">
                    <w:rPr>
                      <w:rFonts w:ascii="Calibri" w:hAnsi="Calibri" w:cs="Arial"/>
                      <w:b/>
                      <w:bCs/>
                      <w:color w:val="FFFFFF"/>
                      <w:sz w:val="22"/>
                      <w:szCs w:val="22"/>
                      <w:lang w:val="es-BO" w:eastAsia="es-BO"/>
                    </w:rPr>
                    <w:t>UBICACIÓN        Departamento de Santa Cruz</w:t>
                  </w:r>
                </w:p>
              </w:tc>
              <w:tc>
                <w:tcPr>
                  <w:tcW w:w="2268" w:type="dxa"/>
                  <w:tcBorders>
                    <w:top w:val="single" w:sz="4" w:space="0" w:color="auto"/>
                    <w:left w:val="nil"/>
                    <w:bottom w:val="single" w:sz="4" w:space="0" w:color="auto"/>
                    <w:right w:val="single" w:sz="4" w:space="0" w:color="auto"/>
                  </w:tcBorders>
                  <w:shd w:val="clear" w:color="000000" w:fill="4F6228"/>
                  <w:vAlign w:val="center"/>
                  <w:hideMark/>
                </w:tcPr>
                <w:p w:rsidR="00E74B1D" w:rsidRPr="0078571F" w:rsidRDefault="00E74B1D" w:rsidP="00E74B1D">
                  <w:pPr>
                    <w:jc w:val="center"/>
                    <w:rPr>
                      <w:rFonts w:ascii="Calibri" w:hAnsi="Calibri" w:cs="Arial"/>
                      <w:b/>
                      <w:bCs/>
                      <w:color w:val="FFFFFF"/>
                      <w:sz w:val="22"/>
                      <w:szCs w:val="22"/>
                      <w:lang w:val="es-BO" w:eastAsia="es-BO"/>
                    </w:rPr>
                  </w:pPr>
                  <w:r w:rsidRPr="0078571F">
                    <w:rPr>
                      <w:rFonts w:ascii="Calibri" w:hAnsi="Calibri" w:cs="Arial"/>
                      <w:b/>
                      <w:bCs/>
                      <w:color w:val="FFFFFF"/>
                      <w:sz w:val="22"/>
                      <w:szCs w:val="22"/>
                      <w:lang w:val="es-BO" w:eastAsia="es-BO"/>
                    </w:rPr>
                    <w:t>COORDENADAS UTM</w:t>
                  </w:r>
                </w:p>
              </w:tc>
            </w:tr>
            <w:tr w:rsidR="00E74B1D" w:rsidRPr="0078571F" w:rsidTr="00E74B1D">
              <w:trPr>
                <w:trHeight w:val="1020"/>
              </w:trPr>
              <w:tc>
                <w:tcPr>
                  <w:tcW w:w="1555" w:type="dxa"/>
                  <w:tcBorders>
                    <w:top w:val="nil"/>
                    <w:left w:val="single" w:sz="4" w:space="0" w:color="auto"/>
                    <w:bottom w:val="single" w:sz="4" w:space="0" w:color="auto"/>
                    <w:right w:val="single" w:sz="4" w:space="0" w:color="auto"/>
                  </w:tcBorders>
                  <w:vAlign w:val="center"/>
                </w:tcPr>
                <w:p w:rsidR="00E74B1D" w:rsidRPr="0078571F" w:rsidRDefault="00E74B1D" w:rsidP="00E74B1D">
                  <w:pPr>
                    <w:jc w:val="center"/>
                    <w:rPr>
                      <w:rFonts w:ascii="Calibri" w:hAnsi="Calibri"/>
                      <w:b/>
                      <w:bCs/>
                      <w:color w:val="000000"/>
                      <w:lang w:val="es-BO" w:eastAsia="es-BO"/>
                    </w:rPr>
                  </w:pPr>
                  <w:r w:rsidRPr="0078571F">
                    <w:rPr>
                      <w:rFonts w:ascii="Calibri" w:hAnsi="Calibri"/>
                      <w:b/>
                      <w:bCs/>
                      <w:color w:val="000000"/>
                      <w:lang w:val="es-BO" w:eastAsia="es-BO"/>
                    </w:rPr>
                    <w:t>UV 5</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74B1D" w:rsidRPr="0078571F" w:rsidRDefault="00E74B1D" w:rsidP="00E74B1D">
                  <w:pPr>
                    <w:jc w:val="center"/>
                    <w:rPr>
                      <w:rFonts w:ascii="Calibri" w:hAnsi="Calibri"/>
                      <w:b/>
                      <w:bCs/>
                      <w:color w:val="000000"/>
                      <w:sz w:val="22"/>
                      <w:szCs w:val="22"/>
                      <w:lang w:val="es-BO" w:eastAsia="es-BO"/>
                    </w:rPr>
                  </w:pPr>
                  <w:r w:rsidRPr="0078571F">
                    <w:rPr>
                      <w:rFonts w:ascii="Calibri" w:hAnsi="Calibri"/>
                      <w:b/>
                      <w:bCs/>
                      <w:color w:val="000000"/>
                      <w:sz w:val="22"/>
                      <w:szCs w:val="22"/>
                      <w:lang w:val="es-BO" w:eastAsia="es-BO"/>
                    </w:rPr>
                    <w:t>28.543,20</w:t>
                  </w:r>
                </w:p>
              </w:tc>
              <w:tc>
                <w:tcPr>
                  <w:tcW w:w="2551" w:type="dxa"/>
                  <w:tcBorders>
                    <w:top w:val="nil"/>
                    <w:left w:val="nil"/>
                    <w:bottom w:val="single" w:sz="4" w:space="0" w:color="auto"/>
                    <w:right w:val="single" w:sz="4" w:space="0" w:color="auto"/>
                  </w:tcBorders>
                  <w:shd w:val="clear" w:color="auto" w:fill="auto"/>
                  <w:vAlign w:val="center"/>
                  <w:hideMark/>
                </w:tcPr>
                <w:p w:rsidR="00E74B1D" w:rsidRPr="0078571F" w:rsidRDefault="00E74B1D" w:rsidP="00E74B1D">
                  <w:pPr>
                    <w:jc w:val="center"/>
                    <w:rPr>
                      <w:rFonts w:ascii="Calibri" w:hAnsi="Calibri"/>
                      <w:b/>
                      <w:bCs/>
                      <w:color w:val="000000"/>
                      <w:sz w:val="22"/>
                      <w:szCs w:val="22"/>
                      <w:lang w:val="es-BO" w:eastAsia="es-BO"/>
                    </w:rPr>
                  </w:pPr>
                  <w:r w:rsidRPr="0078571F">
                    <w:rPr>
                      <w:rFonts w:ascii="Calibri" w:hAnsi="Calibri"/>
                      <w:b/>
                      <w:bCs/>
                      <w:color w:val="000000"/>
                      <w:sz w:val="22"/>
                      <w:szCs w:val="22"/>
                      <w:lang w:val="es-BO" w:eastAsia="es-BO"/>
                    </w:rPr>
                    <w:t>SAT</w:t>
                  </w:r>
                  <w:r w:rsidR="00A57C9E">
                    <w:rPr>
                      <w:rFonts w:ascii="Calibri" w:hAnsi="Calibri"/>
                      <w:b/>
                      <w:bCs/>
                      <w:color w:val="000000"/>
                      <w:sz w:val="22"/>
                      <w:szCs w:val="22"/>
                      <w:lang w:val="es-BO" w:eastAsia="es-BO"/>
                    </w:rPr>
                    <w:t xml:space="preserve">ELITE NORTE </w:t>
                  </w:r>
                  <w:r w:rsidR="004300E9">
                    <w:rPr>
                      <w:rFonts w:ascii="Calibri" w:hAnsi="Calibri"/>
                      <w:b/>
                      <w:bCs/>
                      <w:color w:val="000000"/>
                      <w:sz w:val="22"/>
                      <w:szCs w:val="22"/>
                      <w:lang w:val="es-BO" w:eastAsia="es-BO"/>
                    </w:rPr>
                    <w:t>BARRIO</w:t>
                  </w:r>
                  <w:r w:rsidR="00A57C9E">
                    <w:rPr>
                      <w:rFonts w:ascii="Calibri" w:hAnsi="Calibri"/>
                      <w:b/>
                      <w:bCs/>
                      <w:color w:val="000000"/>
                      <w:sz w:val="22"/>
                      <w:szCs w:val="22"/>
                      <w:lang w:val="es-BO" w:eastAsia="es-BO"/>
                    </w:rPr>
                    <w:t xml:space="preserve">- </w:t>
                  </w:r>
                  <w:r w:rsidR="00A57C9E" w:rsidRPr="00A57C9E">
                    <w:rPr>
                      <w:rFonts w:ascii="Calibri" w:hAnsi="Calibri"/>
                      <w:b/>
                      <w:bCs/>
                      <w:color w:val="000000"/>
                      <w:sz w:val="20"/>
                      <w:szCs w:val="20"/>
                      <w:lang w:val="es-BO" w:eastAsia="es-BO"/>
                    </w:rPr>
                    <w:t xml:space="preserve"> BUENA FE</w:t>
                  </w:r>
                </w:p>
              </w:tc>
              <w:tc>
                <w:tcPr>
                  <w:tcW w:w="2268" w:type="dxa"/>
                  <w:tcBorders>
                    <w:top w:val="nil"/>
                    <w:left w:val="nil"/>
                    <w:bottom w:val="single" w:sz="4" w:space="0" w:color="auto"/>
                    <w:right w:val="single" w:sz="4" w:space="0" w:color="auto"/>
                  </w:tcBorders>
                  <w:shd w:val="clear" w:color="auto" w:fill="auto"/>
                  <w:vAlign w:val="center"/>
                  <w:hideMark/>
                </w:tcPr>
                <w:p w:rsidR="00E74B1D" w:rsidRPr="0078571F" w:rsidRDefault="00E74B1D" w:rsidP="00E74B1D">
                  <w:pPr>
                    <w:jc w:val="center"/>
                    <w:rPr>
                      <w:rFonts w:ascii="Calibri" w:hAnsi="Calibri"/>
                      <w:b/>
                      <w:bCs/>
                      <w:color w:val="000000"/>
                      <w:sz w:val="22"/>
                      <w:szCs w:val="22"/>
                      <w:lang w:val="es-BO" w:eastAsia="es-BO"/>
                    </w:rPr>
                  </w:pPr>
                  <w:r w:rsidRPr="0078571F">
                    <w:rPr>
                      <w:rFonts w:ascii="Calibri" w:hAnsi="Calibri"/>
                      <w:b/>
                      <w:bCs/>
                      <w:color w:val="000000"/>
                      <w:sz w:val="22"/>
                      <w:szCs w:val="22"/>
                      <w:lang w:val="es-BO" w:eastAsia="es-BO"/>
                    </w:rPr>
                    <w:t xml:space="preserve">485491,36 </w:t>
                  </w:r>
                  <w:proofErr w:type="spellStart"/>
                  <w:r w:rsidRPr="0078571F">
                    <w:rPr>
                      <w:rFonts w:ascii="Calibri" w:hAnsi="Calibri"/>
                      <w:b/>
                      <w:bCs/>
                      <w:color w:val="000000"/>
                      <w:sz w:val="22"/>
                      <w:szCs w:val="22"/>
                      <w:lang w:val="es-BO" w:eastAsia="es-BO"/>
                    </w:rPr>
                    <w:t>mE</w:t>
                  </w:r>
                  <w:proofErr w:type="spellEnd"/>
                  <w:r w:rsidRPr="0078571F">
                    <w:rPr>
                      <w:rFonts w:ascii="Calibri" w:hAnsi="Calibri"/>
                      <w:b/>
                      <w:bCs/>
                      <w:color w:val="000000"/>
                      <w:sz w:val="22"/>
                      <w:szCs w:val="22"/>
                      <w:lang w:val="es-BO" w:eastAsia="es-BO"/>
                    </w:rPr>
                    <w:t xml:space="preserve">                               8052100,31 </w:t>
                  </w:r>
                  <w:proofErr w:type="spellStart"/>
                  <w:r w:rsidRPr="0078571F">
                    <w:rPr>
                      <w:rFonts w:ascii="Calibri" w:hAnsi="Calibri"/>
                      <w:b/>
                      <w:bCs/>
                      <w:color w:val="000000"/>
                      <w:sz w:val="22"/>
                      <w:szCs w:val="22"/>
                      <w:lang w:val="es-BO" w:eastAsia="es-BO"/>
                    </w:rPr>
                    <w:t>mS</w:t>
                  </w:r>
                  <w:proofErr w:type="spellEnd"/>
                </w:p>
              </w:tc>
            </w:tr>
          </w:tbl>
          <w:p w:rsidR="00C152BB" w:rsidRPr="00E74B1D" w:rsidRDefault="00C152BB" w:rsidP="00E74B1D">
            <w:pPr>
              <w:rPr>
                <w:rFonts w:asciiTheme="minorHAnsi" w:eastAsiaTheme="minorHAnsi" w:hAnsiTheme="minorHAnsi" w:cstheme="minorHAnsi"/>
                <w:sz w:val="22"/>
                <w:szCs w:val="22"/>
                <w:highlight w:val="yellow"/>
                <w:lang w:val="es-BO" w:eastAsia="en-US"/>
              </w:rPr>
            </w:pPr>
          </w:p>
        </w:tc>
      </w:tr>
    </w:tbl>
    <w:p w:rsidR="00521EED" w:rsidRDefault="00521EED" w:rsidP="004554BF">
      <w:pPr>
        <w:tabs>
          <w:tab w:val="left" w:pos="426"/>
        </w:tabs>
        <w:contextualSpacing/>
        <w:jc w:val="both"/>
        <w:rPr>
          <w:rFonts w:asciiTheme="minorHAnsi" w:hAnsiTheme="minorHAnsi" w:cstheme="minorHAnsi"/>
          <w:b/>
          <w:color w:val="000000" w:themeColor="text1"/>
          <w:sz w:val="22"/>
          <w:szCs w:val="22"/>
          <w:u w:val="single"/>
        </w:rPr>
      </w:pPr>
    </w:p>
    <w:p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rsidR="006C268D" w:rsidRPr="006C268D" w:rsidRDefault="006C268D" w:rsidP="004554BF">
      <w:pPr>
        <w:tabs>
          <w:tab w:val="left" w:pos="426"/>
        </w:tabs>
        <w:contextualSpacing/>
        <w:jc w:val="both"/>
        <w:rPr>
          <w:rFonts w:asciiTheme="minorHAnsi" w:hAnsiTheme="minorHAnsi" w:cstheme="minorHAnsi"/>
          <w:b/>
          <w:color w:val="000000" w:themeColor="text1"/>
          <w:sz w:val="22"/>
          <w:szCs w:val="22"/>
          <w:u w:val="single"/>
        </w:rPr>
      </w:pPr>
    </w:p>
    <w:p w:rsidR="0088780B" w:rsidRPr="008B4F92" w:rsidRDefault="0088780B" w:rsidP="0088780B">
      <w:pPr>
        <w:autoSpaceDE w:val="0"/>
        <w:autoSpaceDN w:val="0"/>
        <w:adjustRightInd w:val="0"/>
        <w:jc w:val="both"/>
        <w:rPr>
          <w:rFonts w:asciiTheme="minorHAnsi" w:eastAsiaTheme="minorHAnsi" w:hAnsiTheme="minorHAnsi" w:cstheme="minorHAnsi"/>
          <w:color w:val="000000"/>
          <w:sz w:val="22"/>
          <w:szCs w:val="22"/>
          <w:lang w:val="es-BO" w:eastAsia="en-US"/>
        </w:rPr>
      </w:pPr>
      <w:r w:rsidRPr="0088780B">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rsidR="006C268D" w:rsidRDefault="006C268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rsidR="00735CE0" w:rsidRDefault="00735CE0" w:rsidP="004554BF">
      <w:pPr>
        <w:tabs>
          <w:tab w:val="left" w:pos="426"/>
        </w:tabs>
        <w:contextualSpacing/>
        <w:jc w:val="both"/>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rsidR="006C268D" w:rsidRDefault="006C268D" w:rsidP="004554BF">
      <w:pPr>
        <w:tabs>
          <w:tab w:val="left" w:pos="426"/>
        </w:tabs>
        <w:contextualSpacing/>
        <w:jc w:val="both"/>
        <w:rPr>
          <w:rFonts w:asciiTheme="minorHAnsi" w:hAnsiTheme="minorHAnsi" w:cstheme="minorHAnsi"/>
          <w:b/>
          <w:sz w:val="22"/>
          <w:szCs w:val="22"/>
          <w:u w:val="single"/>
        </w:rPr>
      </w:pPr>
    </w:p>
    <w:p w:rsidR="00A57140" w:rsidRDefault="00A57140" w:rsidP="004554BF">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A57140" w:rsidRPr="00A57140" w:rsidRDefault="00A57140" w:rsidP="004554BF">
      <w:pPr>
        <w:tabs>
          <w:tab w:val="left" w:pos="426"/>
        </w:tabs>
        <w:contextualSpacing/>
        <w:jc w:val="both"/>
        <w:rPr>
          <w:rFonts w:asciiTheme="minorHAnsi" w:hAnsiTheme="minorHAnsi" w:cstheme="minorHAnsi"/>
          <w:bCs/>
          <w:sz w:val="22"/>
          <w:szCs w:val="22"/>
          <w:lang w:val="es-BO"/>
        </w:rPr>
      </w:pPr>
    </w:p>
    <w:p w:rsidR="003A771C" w:rsidRPr="00B304F3" w:rsidRDefault="003A771C" w:rsidP="004554BF">
      <w:pPr>
        <w:jc w:val="both"/>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4300E9" w:rsidRPr="008B4F92" w:rsidTr="00333F24">
        <w:trPr>
          <w:trHeight w:val="189"/>
        </w:trPr>
        <w:tc>
          <w:tcPr>
            <w:tcW w:w="1362" w:type="pct"/>
            <w:shd w:val="clear" w:color="auto" w:fill="BFBFBF" w:themeFill="background1" w:themeFillShade="BF"/>
            <w:vAlign w:val="center"/>
          </w:tcPr>
          <w:p w:rsidR="004300E9" w:rsidRPr="008B4F92" w:rsidRDefault="004300E9" w:rsidP="00333F24">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w:t>
            </w:r>
          </w:p>
        </w:tc>
        <w:tc>
          <w:tcPr>
            <w:tcW w:w="3638" w:type="pct"/>
            <w:shd w:val="clear" w:color="auto" w:fill="BFBFBF" w:themeFill="background1" w:themeFillShade="BF"/>
            <w:vAlign w:val="center"/>
          </w:tcPr>
          <w:p w:rsidR="004300E9" w:rsidRPr="008B4F92" w:rsidRDefault="004300E9" w:rsidP="00333F24">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DETALLE</w:t>
            </w:r>
          </w:p>
        </w:tc>
      </w:tr>
      <w:tr w:rsidR="004300E9" w:rsidRPr="008B4F92" w:rsidTr="00333F24">
        <w:trPr>
          <w:trHeight w:val="189"/>
        </w:trPr>
        <w:tc>
          <w:tcPr>
            <w:tcW w:w="1362" w:type="pct"/>
            <w:vAlign w:val="center"/>
          </w:tcPr>
          <w:p w:rsidR="004300E9" w:rsidRPr="008B4F92" w:rsidRDefault="004300E9" w:rsidP="00333F24">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retrasos en la ejecución de la obra</w:t>
            </w:r>
          </w:p>
        </w:tc>
        <w:tc>
          <w:tcPr>
            <w:tcW w:w="3638" w:type="pct"/>
            <w:vAlign w:val="center"/>
          </w:tcPr>
          <w:p w:rsidR="004300E9" w:rsidRPr="008B4F92" w:rsidRDefault="004300E9" w:rsidP="00333F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del monto de contrato por cada día de retraso</w:t>
            </w:r>
          </w:p>
        </w:tc>
      </w:tr>
      <w:tr w:rsidR="004300E9" w:rsidRPr="008B4F92" w:rsidTr="00333F24">
        <w:trPr>
          <w:trHeight w:val="189"/>
        </w:trPr>
        <w:tc>
          <w:tcPr>
            <w:tcW w:w="1362" w:type="pct"/>
            <w:vAlign w:val="center"/>
          </w:tcPr>
          <w:p w:rsidR="004300E9" w:rsidRDefault="004300E9" w:rsidP="00333F24">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cambio del personal </w:t>
            </w:r>
          </w:p>
        </w:tc>
        <w:tc>
          <w:tcPr>
            <w:tcW w:w="3638" w:type="pct"/>
            <w:vAlign w:val="center"/>
          </w:tcPr>
          <w:p w:rsidR="004300E9" w:rsidRDefault="004300E9" w:rsidP="00333F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de contrato cuando se realice el cambio en el personal denominado como clave en las especificaciones técnicas.</w:t>
            </w:r>
          </w:p>
        </w:tc>
      </w:tr>
      <w:tr w:rsidR="004300E9" w:rsidRPr="008B4F92" w:rsidTr="00333F24">
        <w:trPr>
          <w:trHeight w:val="189"/>
        </w:trPr>
        <w:tc>
          <w:tcPr>
            <w:tcW w:w="1362" w:type="pct"/>
            <w:vAlign w:val="center"/>
          </w:tcPr>
          <w:p w:rsidR="004300E9" w:rsidRDefault="004300E9" w:rsidP="00333F24">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reiteración en  llamadas de atención</w:t>
            </w:r>
          </w:p>
        </w:tc>
        <w:tc>
          <w:tcPr>
            <w:tcW w:w="3638" w:type="pct"/>
            <w:vAlign w:val="center"/>
          </w:tcPr>
          <w:p w:rsidR="004300E9" w:rsidRDefault="004300E9" w:rsidP="00333F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de contrato cuando se realice una llamada de atención por segunda vez sobre un mismo tema.</w:t>
            </w:r>
          </w:p>
        </w:tc>
      </w:tr>
    </w:tbl>
    <w:p w:rsidR="00A86742" w:rsidRDefault="00A86742" w:rsidP="004554BF">
      <w:pPr>
        <w:jc w:val="both"/>
        <w:rPr>
          <w:rFonts w:asciiTheme="minorHAnsi" w:hAnsiTheme="minorHAnsi" w:cstheme="minorHAnsi"/>
          <w:b/>
          <w:bCs/>
          <w:sz w:val="22"/>
          <w:szCs w:val="22"/>
          <w:u w:val="single"/>
          <w:lang w:val="es-BO"/>
        </w:rPr>
      </w:pPr>
      <w:bookmarkStart w:id="1" w:name="_GoBack"/>
      <w:bookmarkEnd w:id="1"/>
    </w:p>
    <w:sectPr w:rsidR="00A86742" w:rsidSect="006D14C6">
      <w:headerReference w:type="default" r:id="rId11"/>
      <w:footerReference w:type="default" r:id="rId12"/>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2EB" w:rsidRDefault="00AC52EB" w:rsidP="002D1D82">
      <w:r>
        <w:separator/>
      </w:r>
    </w:p>
  </w:endnote>
  <w:endnote w:type="continuationSeparator" w:id="0">
    <w:p w:rsidR="00AC52EB" w:rsidRDefault="00AC52E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C52EB" w:rsidRPr="000810BB" w:rsidTr="000810BB">
      <w:tc>
        <w:tcPr>
          <w:tcW w:w="2942" w:type="dxa"/>
        </w:tcPr>
        <w:p w:rsidR="00AC52EB" w:rsidRPr="000810BB" w:rsidRDefault="00AC52EB" w:rsidP="000810BB">
          <w:pPr>
            <w:pStyle w:val="Piedepgina"/>
            <w:rPr>
              <w:rFonts w:ascii="Calibri" w:hAnsi="Calibri"/>
              <w:sz w:val="16"/>
              <w:szCs w:val="20"/>
            </w:rPr>
          </w:pPr>
          <w:r w:rsidRPr="000810BB">
            <w:rPr>
              <w:rFonts w:ascii="Calibri" w:hAnsi="Calibri"/>
              <w:sz w:val="16"/>
              <w:szCs w:val="20"/>
            </w:rPr>
            <w:t>Elaborado por:</w:t>
          </w:r>
        </w:p>
      </w:tc>
      <w:tc>
        <w:tcPr>
          <w:tcW w:w="2943" w:type="dxa"/>
        </w:tcPr>
        <w:p w:rsidR="00AC52EB" w:rsidRPr="000810BB" w:rsidRDefault="00AC52EB" w:rsidP="000810BB">
          <w:pPr>
            <w:pStyle w:val="Piedepgina"/>
            <w:rPr>
              <w:rFonts w:ascii="Calibri" w:hAnsi="Calibri"/>
              <w:sz w:val="16"/>
              <w:szCs w:val="20"/>
            </w:rPr>
          </w:pPr>
          <w:r w:rsidRPr="000810BB">
            <w:rPr>
              <w:rFonts w:ascii="Calibri" w:hAnsi="Calibri"/>
              <w:sz w:val="16"/>
              <w:szCs w:val="20"/>
            </w:rPr>
            <w:t>Recibido por:</w:t>
          </w:r>
        </w:p>
      </w:tc>
      <w:tc>
        <w:tcPr>
          <w:tcW w:w="2943" w:type="dxa"/>
        </w:tcPr>
        <w:p w:rsidR="00AC52EB" w:rsidRPr="000810BB" w:rsidRDefault="00AC52EB" w:rsidP="000810BB">
          <w:pPr>
            <w:pStyle w:val="Piedepgina"/>
            <w:rPr>
              <w:rFonts w:ascii="Calibri" w:hAnsi="Calibri"/>
              <w:sz w:val="16"/>
              <w:szCs w:val="20"/>
            </w:rPr>
          </w:pPr>
          <w:r w:rsidRPr="000810BB">
            <w:rPr>
              <w:rFonts w:ascii="Calibri" w:hAnsi="Calibri"/>
              <w:sz w:val="16"/>
              <w:szCs w:val="20"/>
            </w:rPr>
            <w:t>Aprobado por:</w:t>
          </w:r>
        </w:p>
      </w:tc>
    </w:tr>
    <w:tr w:rsidR="00AC52EB" w:rsidRPr="000810BB" w:rsidTr="000810BB">
      <w:tc>
        <w:tcPr>
          <w:tcW w:w="2942" w:type="dxa"/>
        </w:tcPr>
        <w:p w:rsidR="00AC52EB" w:rsidRDefault="00AC52EB" w:rsidP="000810BB">
          <w:pPr>
            <w:pStyle w:val="Piedepgina"/>
            <w:rPr>
              <w:rFonts w:ascii="Calibri" w:hAnsi="Calibri"/>
              <w:sz w:val="16"/>
              <w:szCs w:val="20"/>
            </w:rPr>
          </w:pPr>
        </w:p>
        <w:p w:rsidR="00AC52EB" w:rsidRDefault="00AC52EB" w:rsidP="000810BB">
          <w:pPr>
            <w:pStyle w:val="Piedepgina"/>
            <w:rPr>
              <w:rFonts w:ascii="Calibri" w:hAnsi="Calibri"/>
              <w:sz w:val="16"/>
              <w:szCs w:val="20"/>
            </w:rPr>
          </w:pPr>
        </w:p>
        <w:p w:rsidR="00AC52EB" w:rsidRDefault="00AC52EB" w:rsidP="000810BB">
          <w:pPr>
            <w:pStyle w:val="Piedepgina"/>
            <w:rPr>
              <w:rFonts w:ascii="Calibri" w:hAnsi="Calibri"/>
              <w:sz w:val="16"/>
              <w:szCs w:val="20"/>
            </w:rPr>
          </w:pPr>
        </w:p>
        <w:p w:rsidR="00AC52EB" w:rsidRDefault="00AC52EB" w:rsidP="000810BB">
          <w:pPr>
            <w:pStyle w:val="Piedepgina"/>
            <w:rPr>
              <w:rFonts w:ascii="Calibri" w:hAnsi="Calibri"/>
              <w:sz w:val="16"/>
              <w:szCs w:val="20"/>
            </w:rPr>
          </w:pPr>
        </w:p>
        <w:p w:rsidR="00AC52EB" w:rsidRDefault="00AC52EB" w:rsidP="000810BB">
          <w:pPr>
            <w:pStyle w:val="Piedepgina"/>
            <w:rPr>
              <w:rFonts w:ascii="Calibri" w:hAnsi="Calibri"/>
              <w:sz w:val="16"/>
              <w:szCs w:val="20"/>
            </w:rPr>
          </w:pPr>
        </w:p>
        <w:p w:rsidR="00AC52EB" w:rsidRPr="000810BB" w:rsidRDefault="00AC52EB" w:rsidP="000810BB">
          <w:pPr>
            <w:pStyle w:val="Piedepgina"/>
            <w:rPr>
              <w:rFonts w:ascii="Calibri" w:hAnsi="Calibri"/>
              <w:sz w:val="16"/>
              <w:szCs w:val="20"/>
            </w:rPr>
          </w:pPr>
        </w:p>
      </w:tc>
      <w:tc>
        <w:tcPr>
          <w:tcW w:w="2943" w:type="dxa"/>
        </w:tcPr>
        <w:p w:rsidR="00AC52EB" w:rsidRPr="000810BB" w:rsidRDefault="00AC52EB" w:rsidP="000810BB">
          <w:pPr>
            <w:pStyle w:val="Piedepgina"/>
            <w:rPr>
              <w:rFonts w:ascii="Calibri" w:hAnsi="Calibri"/>
              <w:sz w:val="16"/>
              <w:szCs w:val="20"/>
            </w:rPr>
          </w:pPr>
        </w:p>
      </w:tc>
      <w:tc>
        <w:tcPr>
          <w:tcW w:w="2943" w:type="dxa"/>
        </w:tcPr>
        <w:p w:rsidR="00AC52EB" w:rsidRPr="000810BB" w:rsidRDefault="00AC52EB" w:rsidP="000810BB">
          <w:pPr>
            <w:pStyle w:val="Piedepgina"/>
            <w:rPr>
              <w:rFonts w:ascii="Calibri" w:hAnsi="Calibri"/>
              <w:sz w:val="16"/>
              <w:szCs w:val="20"/>
            </w:rPr>
          </w:pPr>
        </w:p>
        <w:p w:rsidR="00AC52EB" w:rsidRPr="000810BB" w:rsidRDefault="00AC52EB" w:rsidP="000810BB">
          <w:pPr>
            <w:pStyle w:val="Piedepgina"/>
            <w:rPr>
              <w:rFonts w:ascii="Calibri" w:hAnsi="Calibri"/>
              <w:sz w:val="16"/>
              <w:szCs w:val="20"/>
            </w:rPr>
          </w:pPr>
        </w:p>
        <w:p w:rsidR="00AC52EB" w:rsidRPr="000810BB" w:rsidRDefault="00AC52EB" w:rsidP="000810BB">
          <w:pPr>
            <w:pStyle w:val="Piedepgina"/>
            <w:rPr>
              <w:rFonts w:ascii="Calibri" w:hAnsi="Calibri"/>
              <w:sz w:val="16"/>
              <w:szCs w:val="20"/>
            </w:rPr>
          </w:pPr>
        </w:p>
        <w:p w:rsidR="00AC52EB" w:rsidRPr="000810BB" w:rsidRDefault="00AC52EB" w:rsidP="000810BB">
          <w:pPr>
            <w:pStyle w:val="Piedepgina"/>
            <w:rPr>
              <w:rFonts w:ascii="Calibri" w:hAnsi="Calibri"/>
              <w:sz w:val="16"/>
              <w:szCs w:val="20"/>
            </w:rPr>
          </w:pPr>
        </w:p>
      </w:tc>
    </w:tr>
    <w:tr w:rsidR="00AC52EB" w:rsidRPr="000810BB" w:rsidTr="000810BB">
      <w:tc>
        <w:tcPr>
          <w:tcW w:w="2942" w:type="dxa"/>
        </w:tcPr>
        <w:p w:rsidR="00AC52EB" w:rsidRPr="000810BB" w:rsidRDefault="00AC52EB"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C52EB" w:rsidRPr="000810BB" w:rsidRDefault="00AC52EB"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C52EB" w:rsidRPr="000810BB" w:rsidRDefault="00AC52EB"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C52EB" w:rsidRDefault="00AC52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2EB" w:rsidRDefault="00AC52EB" w:rsidP="002D1D82">
      <w:r>
        <w:separator/>
      </w:r>
    </w:p>
  </w:footnote>
  <w:footnote w:type="continuationSeparator" w:id="0">
    <w:p w:rsidR="00AC52EB" w:rsidRDefault="00AC52E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C52EB" w:rsidRPr="00FA0D94" w:rsidTr="001065BB">
      <w:tc>
        <w:tcPr>
          <w:tcW w:w="1446" w:type="dxa"/>
          <w:vMerge w:val="restart"/>
          <w:vAlign w:val="center"/>
        </w:tcPr>
        <w:p w:rsidR="00AC52EB" w:rsidRPr="00FA0D94" w:rsidRDefault="00AC52EB"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01AC95" wp14:editId="134694C4">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C52EB" w:rsidRPr="0076024C" w:rsidRDefault="00AC52EB"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Pr>
              <w:rFonts w:ascii="Calibri" w:eastAsia="Arial Unicode MS" w:hAnsi="Calibri" w:cs="Calibri"/>
              <w:b/>
              <w:sz w:val="18"/>
              <w:szCs w:val="18"/>
            </w:rPr>
            <w:t>UNIDAD DISTRITAL DE CONSTRUCCIONES</w:t>
          </w:r>
        </w:p>
      </w:tc>
      <w:tc>
        <w:tcPr>
          <w:tcW w:w="1276" w:type="dxa"/>
          <w:vAlign w:val="center"/>
        </w:tcPr>
        <w:p w:rsidR="00AC52EB" w:rsidRPr="00D543D2" w:rsidRDefault="00AC52EB"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C52EB" w:rsidRPr="008B08BB" w:rsidRDefault="00AC52EB" w:rsidP="00D543D2">
          <w:pPr>
            <w:pStyle w:val="Encabezado"/>
            <w:jc w:val="center"/>
            <w:rPr>
              <w:rFonts w:ascii="Calibri" w:eastAsia="Arial Unicode MS" w:hAnsi="Calibri" w:cs="Arial"/>
              <w:b/>
              <w:sz w:val="14"/>
              <w:szCs w:val="14"/>
              <w:lang w:val="es-MX"/>
            </w:rPr>
          </w:pPr>
          <w:r w:rsidRPr="008B08BB">
            <w:rPr>
              <w:rFonts w:ascii="Calibri" w:eastAsia="Arial Unicode MS" w:hAnsi="Calibri" w:cs="Arial"/>
              <w:b/>
              <w:sz w:val="14"/>
              <w:szCs w:val="14"/>
              <w:lang w:val="es-MX"/>
            </w:rPr>
            <w:t>D.S. 29506</w:t>
          </w:r>
        </w:p>
        <w:p w:rsidR="00AC52EB" w:rsidRPr="00D543D2" w:rsidRDefault="00AC52EB" w:rsidP="00D543D2">
          <w:pPr>
            <w:pStyle w:val="Encabezado"/>
            <w:rPr>
              <w:rFonts w:ascii="Calibri" w:eastAsia="Arial Unicode MS" w:hAnsi="Calibri" w:cs="Arial"/>
              <w:b/>
              <w:sz w:val="14"/>
              <w:szCs w:val="14"/>
              <w:highlight w:val="yellow"/>
              <w:lang w:val="es-MX"/>
            </w:rPr>
          </w:pPr>
        </w:p>
      </w:tc>
    </w:tr>
    <w:tr w:rsidR="00AC52EB" w:rsidRPr="00FA0D94" w:rsidTr="001065BB">
      <w:trPr>
        <w:trHeight w:val="478"/>
      </w:trPr>
      <w:tc>
        <w:tcPr>
          <w:tcW w:w="1446" w:type="dxa"/>
          <w:vMerge/>
          <w:vAlign w:val="center"/>
        </w:tcPr>
        <w:p w:rsidR="00AC52EB" w:rsidRPr="00FA0D94" w:rsidRDefault="00AC52EB" w:rsidP="002D1D82">
          <w:pPr>
            <w:pStyle w:val="Encabezado"/>
            <w:jc w:val="center"/>
            <w:rPr>
              <w:rFonts w:ascii="Arial Narrow" w:eastAsia="Arial Unicode MS" w:hAnsi="Arial Narrow"/>
              <w:szCs w:val="12"/>
              <w:lang w:val="es-MX"/>
            </w:rPr>
          </w:pPr>
        </w:p>
      </w:tc>
      <w:tc>
        <w:tcPr>
          <w:tcW w:w="6209" w:type="dxa"/>
          <w:vAlign w:val="center"/>
        </w:tcPr>
        <w:p w:rsidR="00AC52EB" w:rsidRPr="008B08BB" w:rsidRDefault="00AC52EB" w:rsidP="008B08BB">
          <w:pPr>
            <w:pStyle w:val="Encabezado"/>
            <w:jc w:val="center"/>
            <w:rPr>
              <w:rFonts w:ascii="Calibri" w:eastAsia="Arial Unicode MS" w:hAnsi="Calibri" w:cs="Calibri"/>
              <w:b/>
              <w:sz w:val="18"/>
              <w:szCs w:val="18"/>
            </w:rPr>
          </w:pPr>
          <w:r>
            <w:rPr>
              <w:rFonts w:ascii="Calibri" w:eastAsia="Arial Unicode MS" w:hAnsi="Calibri" w:cs="Calibri"/>
              <w:b/>
              <w:sz w:val="18"/>
              <w:szCs w:val="18"/>
              <w:lang w:val="es-MX"/>
            </w:rPr>
            <w:t xml:space="preserve">OBJETO DE LA CONTRATACION: </w:t>
          </w:r>
          <w:r w:rsidRPr="00F00077">
            <w:rPr>
              <w:rFonts w:ascii="Calibri" w:eastAsia="Arial Unicode MS" w:hAnsi="Calibri" w:cs="Calibri"/>
              <w:b/>
              <w:sz w:val="18"/>
              <w:szCs w:val="18"/>
            </w:rPr>
            <w:t>OBRAS CIVILES Y MECANICAS CONSTR</w:t>
          </w:r>
          <w:r w:rsidR="00A57C9E">
            <w:rPr>
              <w:rFonts w:ascii="Calibri" w:eastAsia="Arial Unicode MS" w:hAnsi="Calibri" w:cs="Calibri"/>
              <w:b/>
              <w:sz w:val="18"/>
              <w:szCs w:val="18"/>
            </w:rPr>
            <w:t>UC</w:t>
          </w:r>
          <w:r w:rsidR="004300E9">
            <w:rPr>
              <w:rFonts w:ascii="Calibri" w:eastAsia="Arial Unicode MS" w:hAnsi="Calibri" w:cs="Calibri"/>
              <w:b/>
              <w:sz w:val="18"/>
              <w:szCs w:val="18"/>
            </w:rPr>
            <w:t xml:space="preserve">CION RED SECUNDARIA BARRIO BUENA FE - </w:t>
          </w:r>
          <w:r>
            <w:rPr>
              <w:rFonts w:ascii="Calibri" w:eastAsia="Arial Unicode MS" w:hAnsi="Calibri" w:cs="Calibri"/>
              <w:b/>
              <w:sz w:val="18"/>
              <w:szCs w:val="18"/>
            </w:rPr>
            <w:t>SATELITE NORTE</w:t>
          </w:r>
        </w:p>
      </w:tc>
      <w:tc>
        <w:tcPr>
          <w:tcW w:w="1276" w:type="dxa"/>
          <w:vAlign w:val="center"/>
        </w:tcPr>
        <w:p w:rsidR="00AC52EB" w:rsidRPr="0076024C" w:rsidRDefault="00AC52EB"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52EB" w:rsidRPr="0076024C" w:rsidRDefault="00AC52EB"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A356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A356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AC52EB" w:rsidRDefault="00AC52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6"/>
  </w:num>
  <w:num w:numId="5">
    <w:abstractNumId w:val="2"/>
  </w:num>
  <w:num w:numId="6">
    <w:abstractNumId w:val="7"/>
  </w:num>
  <w:num w:numId="7">
    <w:abstractNumId w:val="6"/>
  </w:num>
  <w:num w:numId="8">
    <w:abstractNumId w:val="11"/>
  </w:num>
  <w:num w:numId="9">
    <w:abstractNumId w:val="9"/>
  </w:num>
  <w:num w:numId="10">
    <w:abstractNumId w:val="10"/>
  </w:num>
  <w:num w:numId="11">
    <w:abstractNumId w:val="20"/>
  </w:num>
  <w:num w:numId="12">
    <w:abstractNumId w:val="1"/>
  </w:num>
  <w:num w:numId="13">
    <w:abstractNumId w:val="14"/>
  </w:num>
  <w:num w:numId="14">
    <w:abstractNumId w:val="13"/>
  </w:num>
  <w:num w:numId="15">
    <w:abstractNumId w:val="4"/>
  </w:num>
  <w:num w:numId="16">
    <w:abstractNumId w:val="17"/>
  </w:num>
  <w:num w:numId="17">
    <w:abstractNumId w:val="18"/>
  </w:num>
  <w:num w:numId="18">
    <w:abstractNumId w:val="15"/>
  </w:num>
  <w:num w:numId="19">
    <w:abstractNumId w:val="0"/>
  </w:num>
  <w:num w:numId="20">
    <w:abstractNumId w:val="19"/>
  </w:num>
  <w:num w:numId="2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49B"/>
    <w:rsid w:val="00013605"/>
    <w:rsid w:val="00025E09"/>
    <w:rsid w:val="000325EA"/>
    <w:rsid w:val="0005249A"/>
    <w:rsid w:val="000627AB"/>
    <w:rsid w:val="00072FEB"/>
    <w:rsid w:val="000810BB"/>
    <w:rsid w:val="0008596D"/>
    <w:rsid w:val="00092EF0"/>
    <w:rsid w:val="000A72BC"/>
    <w:rsid w:val="000D67C2"/>
    <w:rsid w:val="001065BB"/>
    <w:rsid w:val="00113274"/>
    <w:rsid w:val="001254F0"/>
    <w:rsid w:val="00134813"/>
    <w:rsid w:val="00147C13"/>
    <w:rsid w:val="00174716"/>
    <w:rsid w:val="00174FF0"/>
    <w:rsid w:val="0018639D"/>
    <w:rsid w:val="001872FE"/>
    <w:rsid w:val="00191F96"/>
    <w:rsid w:val="001927C5"/>
    <w:rsid w:val="00196FB4"/>
    <w:rsid w:val="001A477C"/>
    <w:rsid w:val="001B119D"/>
    <w:rsid w:val="001B7CDA"/>
    <w:rsid w:val="001C3A36"/>
    <w:rsid w:val="001C4082"/>
    <w:rsid w:val="001E04F8"/>
    <w:rsid w:val="001F19E9"/>
    <w:rsid w:val="001F6BF3"/>
    <w:rsid w:val="001F6E05"/>
    <w:rsid w:val="00204CA7"/>
    <w:rsid w:val="00211C43"/>
    <w:rsid w:val="002154AA"/>
    <w:rsid w:val="0022405F"/>
    <w:rsid w:val="00224C1F"/>
    <w:rsid w:val="00254C70"/>
    <w:rsid w:val="00260829"/>
    <w:rsid w:val="00273DAA"/>
    <w:rsid w:val="0029791A"/>
    <w:rsid w:val="002B58D4"/>
    <w:rsid w:val="002D1D82"/>
    <w:rsid w:val="003157D4"/>
    <w:rsid w:val="0031629D"/>
    <w:rsid w:val="00316A26"/>
    <w:rsid w:val="003173BC"/>
    <w:rsid w:val="00333618"/>
    <w:rsid w:val="00337B37"/>
    <w:rsid w:val="00342E93"/>
    <w:rsid w:val="003542C7"/>
    <w:rsid w:val="0036447D"/>
    <w:rsid w:val="00365B0F"/>
    <w:rsid w:val="003867DC"/>
    <w:rsid w:val="003909B8"/>
    <w:rsid w:val="003A0954"/>
    <w:rsid w:val="003A0DD3"/>
    <w:rsid w:val="003A1BD6"/>
    <w:rsid w:val="003A771C"/>
    <w:rsid w:val="003B1762"/>
    <w:rsid w:val="003B18C3"/>
    <w:rsid w:val="003C2DBD"/>
    <w:rsid w:val="003D0303"/>
    <w:rsid w:val="003D62F8"/>
    <w:rsid w:val="003E3750"/>
    <w:rsid w:val="003E39EF"/>
    <w:rsid w:val="003F4BDD"/>
    <w:rsid w:val="00417C3C"/>
    <w:rsid w:val="00420BF4"/>
    <w:rsid w:val="004300E9"/>
    <w:rsid w:val="0044670D"/>
    <w:rsid w:val="00447468"/>
    <w:rsid w:val="004554BF"/>
    <w:rsid w:val="00455539"/>
    <w:rsid w:val="00466AC8"/>
    <w:rsid w:val="00466B39"/>
    <w:rsid w:val="00483CF0"/>
    <w:rsid w:val="00491667"/>
    <w:rsid w:val="004947ED"/>
    <w:rsid w:val="004D6BDB"/>
    <w:rsid w:val="004F1674"/>
    <w:rsid w:val="004F1F72"/>
    <w:rsid w:val="00502618"/>
    <w:rsid w:val="00521EED"/>
    <w:rsid w:val="005252D9"/>
    <w:rsid w:val="005279CE"/>
    <w:rsid w:val="005302F3"/>
    <w:rsid w:val="005354BC"/>
    <w:rsid w:val="005464C7"/>
    <w:rsid w:val="00557525"/>
    <w:rsid w:val="005576F3"/>
    <w:rsid w:val="00560159"/>
    <w:rsid w:val="005821EF"/>
    <w:rsid w:val="00587A51"/>
    <w:rsid w:val="005C5AE3"/>
    <w:rsid w:val="005E5545"/>
    <w:rsid w:val="005F2AFE"/>
    <w:rsid w:val="005F7077"/>
    <w:rsid w:val="006009DF"/>
    <w:rsid w:val="00603C91"/>
    <w:rsid w:val="00624A4B"/>
    <w:rsid w:val="00641BCB"/>
    <w:rsid w:val="00646187"/>
    <w:rsid w:val="00652FAA"/>
    <w:rsid w:val="00654CD3"/>
    <w:rsid w:val="006576AD"/>
    <w:rsid w:val="00670EB3"/>
    <w:rsid w:val="006831C4"/>
    <w:rsid w:val="00684D76"/>
    <w:rsid w:val="006A0CCA"/>
    <w:rsid w:val="006A46DC"/>
    <w:rsid w:val="006C268D"/>
    <w:rsid w:val="006D14C6"/>
    <w:rsid w:val="006D1974"/>
    <w:rsid w:val="006D5DBD"/>
    <w:rsid w:val="006D771C"/>
    <w:rsid w:val="006E3E3A"/>
    <w:rsid w:val="006F0A1B"/>
    <w:rsid w:val="00704F94"/>
    <w:rsid w:val="007070D8"/>
    <w:rsid w:val="00714655"/>
    <w:rsid w:val="0073284A"/>
    <w:rsid w:val="00735CE0"/>
    <w:rsid w:val="007514DA"/>
    <w:rsid w:val="007651D6"/>
    <w:rsid w:val="00782714"/>
    <w:rsid w:val="00787623"/>
    <w:rsid w:val="00787CBE"/>
    <w:rsid w:val="007A0C47"/>
    <w:rsid w:val="007A3563"/>
    <w:rsid w:val="007A6C8E"/>
    <w:rsid w:val="007A76A8"/>
    <w:rsid w:val="007B23E6"/>
    <w:rsid w:val="007B592C"/>
    <w:rsid w:val="007C3E78"/>
    <w:rsid w:val="007C5A86"/>
    <w:rsid w:val="007F6304"/>
    <w:rsid w:val="00801524"/>
    <w:rsid w:val="0081271D"/>
    <w:rsid w:val="00830A30"/>
    <w:rsid w:val="00853E5E"/>
    <w:rsid w:val="00856F4E"/>
    <w:rsid w:val="0085701D"/>
    <w:rsid w:val="0088780B"/>
    <w:rsid w:val="0089650F"/>
    <w:rsid w:val="00897CB0"/>
    <w:rsid w:val="008B08BB"/>
    <w:rsid w:val="008B4F92"/>
    <w:rsid w:val="008D1F19"/>
    <w:rsid w:val="008E2DA9"/>
    <w:rsid w:val="008E4067"/>
    <w:rsid w:val="008E7B42"/>
    <w:rsid w:val="008F12F5"/>
    <w:rsid w:val="00912DC4"/>
    <w:rsid w:val="009156A0"/>
    <w:rsid w:val="00917883"/>
    <w:rsid w:val="00923484"/>
    <w:rsid w:val="009253FC"/>
    <w:rsid w:val="0097327A"/>
    <w:rsid w:val="009907AB"/>
    <w:rsid w:val="0099395D"/>
    <w:rsid w:val="00995355"/>
    <w:rsid w:val="009A29B9"/>
    <w:rsid w:val="009D530C"/>
    <w:rsid w:val="009E1BCE"/>
    <w:rsid w:val="009F4C4C"/>
    <w:rsid w:val="00A046AB"/>
    <w:rsid w:val="00A358AE"/>
    <w:rsid w:val="00A426F3"/>
    <w:rsid w:val="00A54E9B"/>
    <w:rsid w:val="00A5603E"/>
    <w:rsid w:val="00A57140"/>
    <w:rsid w:val="00A57C9E"/>
    <w:rsid w:val="00A64990"/>
    <w:rsid w:val="00A703C1"/>
    <w:rsid w:val="00A72749"/>
    <w:rsid w:val="00A86742"/>
    <w:rsid w:val="00A9336D"/>
    <w:rsid w:val="00A93DB7"/>
    <w:rsid w:val="00A96F9A"/>
    <w:rsid w:val="00AA1A8E"/>
    <w:rsid w:val="00AA2C28"/>
    <w:rsid w:val="00AB6BDD"/>
    <w:rsid w:val="00AB7F9B"/>
    <w:rsid w:val="00AC52EB"/>
    <w:rsid w:val="00AD1A26"/>
    <w:rsid w:val="00AD24ED"/>
    <w:rsid w:val="00B07556"/>
    <w:rsid w:val="00B211A3"/>
    <w:rsid w:val="00B304F3"/>
    <w:rsid w:val="00B323AD"/>
    <w:rsid w:val="00B32649"/>
    <w:rsid w:val="00B43175"/>
    <w:rsid w:val="00B46816"/>
    <w:rsid w:val="00B51B60"/>
    <w:rsid w:val="00B52A3A"/>
    <w:rsid w:val="00B5323A"/>
    <w:rsid w:val="00B82CA3"/>
    <w:rsid w:val="00BA4FFA"/>
    <w:rsid w:val="00BA5522"/>
    <w:rsid w:val="00BB25AE"/>
    <w:rsid w:val="00BC0A2D"/>
    <w:rsid w:val="00BC6CAC"/>
    <w:rsid w:val="00BC732D"/>
    <w:rsid w:val="00BC7B14"/>
    <w:rsid w:val="00BE1E2D"/>
    <w:rsid w:val="00BF6EC1"/>
    <w:rsid w:val="00C00F36"/>
    <w:rsid w:val="00C06881"/>
    <w:rsid w:val="00C152BB"/>
    <w:rsid w:val="00C21BEC"/>
    <w:rsid w:val="00C242A0"/>
    <w:rsid w:val="00C55B7E"/>
    <w:rsid w:val="00C615CE"/>
    <w:rsid w:val="00C82724"/>
    <w:rsid w:val="00C86169"/>
    <w:rsid w:val="00C900E5"/>
    <w:rsid w:val="00C95BD7"/>
    <w:rsid w:val="00CB4470"/>
    <w:rsid w:val="00CB5CE1"/>
    <w:rsid w:val="00CC0869"/>
    <w:rsid w:val="00CD0758"/>
    <w:rsid w:val="00CD25D4"/>
    <w:rsid w:val="00CF5006"/>
    <w:rsid w:val="00D02E2F"/>
    <w:rsid w:val="00D04C7B"/>
    <w:rsid w:val="00D265CF"/>
    <w:rsid w:val="00D27CF6"/>
    <w:rsid w:val="00D46830"/>
    <w:rsid w:val="00D535AF"/>
    <w:rsid w:val="00D543D2"/>
    <w:rsid w:val="00D669B6"/>
    <w:rsid w:val="00D67EC8"/>
    <w:rsid w:val="00D811AF"/>
    <w:rsid w:val="00D9272D"/>
    <w:rsid w:val="00DC115C"/>
    <w:rsid w:val="00DE5478"/>
    <w:rsid w:val="00E25566"/>
    <w:rsid w:val="00E60CA0"/>
    <w:rsid w:val="00E64568"/>
    <w:rsid w:val="00E65404"/>
    <w:rsid w:val="00E7013A"/>
    <w:rsid w:val="00E74161"/>
    <w:rsid w:val="00E74B1D"/>
    <w:rsid w:val="00E83ECA"/>
    <w:rsid w:val="00EB01A4"/>
    <w:rsid w:val="00EB44CA"/>
    <w:rsid w:val="00EB5EC2"/>
    <w:rsid w:val="00EE2263"/>
    <w:rsid w:val="00EE3609"/>
    <w:rsid w:val="00EE42E2"/>
    <w:rsid w:val="00EF2EFA"/>
    <w:rsid w:val="00EF55E2"/>
    <w:rsid w:val="00F05AEE"/>
    <w:rsid w:val="00F10AB4"/>
    <w:rsid w:val="00F16CAC"/>
    <w:rsid w:val="00F17A73"/>
    <w:rsid w:val="00F17CDC"/>
    <w:rsid w:val="00F234D6"/>
    <w:rsid w:val="00F237ED"/>
    <w:rsid w:val="00F40202"/>
    <w:rsid w:val="00F4649E"/>
    <w:rsid w:val="00F50C97"/>
    <w:rsid w:val="00F82E9C"/>
    <w:rsid w:val="00F918A3"/>
    <w:rsid w:val="00F91BD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uiPriority w:val="99"/>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4585830">
      <w:bodyDiv w:val="1"/>
      <w:marLeft w:val="0"/>
      <w:marRight w:val="0"/>
      <w:marTop w:val="0"/>
      <w:marBottom w:val="0"/>
      <w:divBdr>
        <w:top w:val="none" w:sz="0" w:space="0" w:color="auto"/>
        <w:left w:val="none" w:sz="0" w:space="0" w:color="auto"/>
        <w:bottom w:val="none" w:sz="0" w:space="0" w:color="auto"/>
        <w:right w:val="none" w:sz="0" w:space="0" w:color="auto"/>
      </w:divBdr>
      <w:divsChild>
        <w:div w:id="1699039816">
          <w:marLeft w:val="0"/>
          <w:marRight w:val="0"/>
          <w:marTop w:val="0"/>
          <w:marBottom w:val="0"/>
          <w:divBdr>
            <w:top w:val="none" w:sz="0" w:space="0" w:color="auto"/>
            <w:left w:val="none" w:sz="0" w:space="0" w:color="auto"/>
            <w:bottom w:val="none" w:sz="0" w:space="0" w:color="auto"/>
            <w:right w:val="none" w:sz="0" w:space="0" w:color="auto"/>
          </w:divBdr>
        </w:div>
        <w:div w:id="1055347557">
          <w:marLeft w:val="0"/>
          <w:marRight w:val="0"/>
          <w:marTop w:val="0"/>
          <w:marBottom w:val="0"/>
          <w:divBdr>
            <w:top w:val="none" w:sz="0" w:space="0" w:color="auto"/>
            <w:left w:val="none" w:sz="0" w:space="0" w:color="auto"/>
            <w:bottom w:val="none" w:sz="0" w:space="0" w:color="auto"/>
            <w:right w:val="none" w:sz="0" w:space="0" w:color="auto"/>
          </w:divBdr>
        </w:div>
        <w:div w:id="1471286459">
          <w:marLeft w:val="0"/>
          <w:marRight w:val="0"/>
          <w:marTop w:val="0"/>
          <w:marBottom w:val="0"/>
          <w:divBdr>
            <w:top w:val="none" w:sz="0" w:space="0" w:color="auto"/>
            <w:left w:val="none" w:sz="0" w:space="0" w:color="auto"/>
            <w:bottom w:val="none" w:sz="0" w:space="0" w:color="auto"/>
            <w:right w:val="none" w:sz="0" w:space="0" w:color="auto"/>
          </w:divBdr>
        </w:div>
        <w:div w:id="1966152568">
          <w:marLeft w:val="0"/>
          <w:marRight w:val="0"/>
          <w:marTop w:val="0"/>
          <w:marBottom w:val="0"/>
          <w:divBdr>
            <w:top w:val="none" w:sz="0" w:space="0" w:color="auto"/>
            <w:left w:val="none" w:sz="0" w:space="0" w:color="auto"/>
            <w:bottom w:val="none" w:sz="0" w:space="0" w:color="auto"/>
            <w:right w:val="none" w:sz="0" w:space="0" w:color="auto"/>
          </w:divBdr>
        </w:div>
        <w:div w:id="1828276393">
          <w:marLeft w:val="0"/>
          <w:marRight w:val="0"/>
          <w:marTop w:val="0"/>
          <w:marBottom w:val="0"/>
          <w:divBdr>
            <w:top w:val="none" w:sz="0" w:space="0" w:color="auto"/>
            <w:left w:val="none" w:sz="0" w:space="0" w:color="auto"/>
            <w:bottom w:val="none" w:sz="0" w:space="0" w:color="auto"/>
            <w:right w:val="none" w:sz="0" w:space="0" w:color="auto"/>
          </w:divBdr>
        </w:div>
        <w:div w:id="153959831">
          <w:marLeft w:val="0"/>
          <w:marRight w:val="0"/>
          <w:marTop w:val="0"/>
          <w:marBottom w:val="0"/>
          <w:divBdr>
            <w:top w:val="none" w:sz="0" w:space="0" w:color="auto"/>
            <w:left w:val="none" w:sz="0" w:space="0" w:color="auto"/>
            <w:bottom w:val="none" w:sz="0" w:space="0" w:color="auto"/>
            <w:right w:val="none" w:sz="0" w:space="0" w:color="auto"/>
          </w:divBdr>
        </w:div>
        <w:div w:id="1960334610">
          <w:marLeft w:val="0"/>
          <w:marRight w:val="0"/>
          <w:marTop w:val="0"/>
          <w:marBottom w:val="0"/>
          <w:divBdr>
            <w:top w:val="none" w:sz="0" w:space="0" w:color="auto"/>
            <w:left w:val="none" w:sz="0" w:space="0" w:color="auto"/>
            <w:bottom w:val="none" w:sz="0" w:space="0" w:color="auto"/>
            <w:right w:val="none" w:sz="0" w:space="0" w:color="auto"/>
          </w:divBdr>
        </w:div>
        <w:div w:id="654649926">
          <w:marLeft w:val="0"/>
          <w:marRight w:val="0"/>
          <w:marTop w:val="0"/>
          <w:marBottom w:val="0"/>
          <w:divBdr>
            <w:top w:val="none" w:sz="0" w:space="0" w:color="auto"/>
            <w:left w:val="none" w:sz="0" w:space="0" w:color="auto"/>
            <w:bottom w:val="none" w:sz="0" w:space="0" w:color="auto"/>
            <w:right w:val="none" w:sz="0" w:space="0" w:color="auto"/>
          </w:divBdr>
        </w:div>
        <w:div w:id="1166482677">
          <w:marLeft w:val="0"/>
          <w:marRight w:val="0"/>
          <w:marTop w:val="0"/>
          <w:marBottom w:val="0"/>
          <w:divBdr>
            <w:top w:val="none" w:sz="0" w:space="0" w:color="auto"/>
            <w:left w:val="none" w:sz="0" w:space="0" w:color="auto"/>
            <w:bottom w:val="none" w:sz="0" w:space="0" w:color="auto"/>
            <w:right w:val="none" w:sz="0" w:space="0" w:color="auto"/>
          </w:divBdr>
        </w:div>
        <w:div w:id="1907836455">
          <w:marLeft w:val="0"/>
          <w:marRight w:val="0"/>
          <w:marTop w:val="0"/>
          <w:marBottom w:val="0"/>
          <w:divBdr>
            <w:top w:val="none" w:sz="0" w:space="0" w:color="auto"/>
            <w:left w:val="none" w:sz="0" w:space="0" w:color="auto"/>
            <w:bottom w:val="none" w:sz="0" w:space="0" w:color="auto"/>
            <w:right w:val="none" w:sz="0" w:space="0" w:color="auto"/>
          </w:divBdr>
        </w:div>
        <w:div w:id="1502043047">
          <w:marLeft w:val="0"/>
          <w:marRight w:val="0"/>
          <w:marTop w:val="0"/>
          <w:marBottom w:val="0"/>
          <w:divBdr>
            <w:top w:val="none" w:sz="0" w:space="0" w:color="auto"/>
            <w:left w:val="none" w:sz="0" w:space="0" w:color="auto"/>
            <w:bottom w:val="none" w:sz="0" w:space="0" w:color="auto"/>
            <w:right w:val="none" w:sz="0" w:space="0" w:color="auto"/>
          </w:divBdr>
        </w:div>
        <w:div w:id="1083068367">
          <w:marLeft w:val="0"/>
          <w:marRight w:val="0"/>
          <w:marTop w:val="0"/>
          <w:marBottom w:val="0"/>
          <w:divBdr>
            <w:top w:val="none" w:sz="0" w:space="0" w:color="auto"/>
            <w:left w:val="none" w:sz="0" w:space="0" w:color="auto"/>
            <w:bottom w:val="none" w:sz="0" w:space="0" w:color="auto"/>
            <w:right w:val="none" w:sz="0" w:space="0" w:color="auto"/>
          </w:divBdr>
        </w:div>
        <w:div w:id="1168592174">
          <w:marLeft w:val="0"/>
          <w:marRight w:val="0"/>
          <w:marTop w:val="0"/>
          <w:marBottom w:val="0"/>
          <w:divBdr>
            <w:top w:val="none" w:sz="0" w:space="0" w:color="auto"/>
            <w:left w:val="none" w:sz="0" w:space="0" w:color="auto"/>
            <w:bottom w:val="none" w:sz="0" w:space="0" w:color="auto"/>
            <w:right w:val="none" w:sz="0" w:space="0" w:color="auto"/>
          </w:divBdr>
        </w:div>
        <w:div w:id="1776361147">
          <w:marLeft w:val="0"/>
          <w:marRight w:val="0"/>
          <w:marTop w:val="0"/>
          <w:marBottom w:val="0"/>
          <w:divBdr>
            <w:top w:val="none" w:sz="0" w:space="0" w:color="auto"/>
            <w:left w:val="none" w:sz="0" w:space="0" w:color="auto"/>
            <w:bottom w:val="none" w:sz="0" w:space="0" w:color="auto"/>
            <w:right w:val="none" w:sz="0" w:space="0" w:color="auto"/>
          </w:divBdr>
        </w:div>
        <w:div w:id="2041315903">
          <w:marLeft w:val="0"/>
          <w:marRight w:val="0"/>
          <w:marTop w:val="0"/>
          <w:marBottom w:val="0"/>
          <w:divBdr>
            <w:top w:val="none" w:sz="0" w:space="0" w:color="auto"/>
            <w:left w:val="none" w:sz="0" w:space="0" w:color="auto"/>
            <w:bottom w:val="none" w:sz="0" w:space="0" w:color="auto"/>
            <w:right w:val="none" w:sz="0" w:space="0" w:color="auto"/>
          </w:divBdr>
        </w:div>
        <w:div w:id="747504825">
          <w:marLeft w:val="0"/>
          <w:marRight w:val="0"/>
          <w:marTop w:val="0"/>
          <w:marBottom w:val="0"/>
          <w:divBdr>
            <w:top w:val="none" w:sz="0" w:space="0" w:color="auto"/>
            <w:left w:val="none" w:sz="0" w:space="0" w:color="auto"/>
            <w:bottom w:val="none" w:sz="0" w:space="0" w:color="auto"/>
            <w:right w:val="none" w:sz="0" w:space="0" w:color="auto"/>
          </w:divBdr>
        </w:div>
        <w:div w:id="837039264">
          <w:marLeft w:val="0"/>
          <w:marRight w:val="0"/>
          <w:marTop w:val="0"/>
          <w:marBottom w:val="0"/>
          <w:divBdr>
            <w:top w:val="none" w:sz="0" w:space="0" w:color="auto"/>
            <w:left w:val="none" w:sz="0" w:space="0" w:color="auto"/>
            <w:bottom w:val="none" w:sz="0" w:space="0" w:color="auto"/>
            <w:right w:val="none" w:sz="0" w:space="0" w:color="auto"/>
          </w:divBdr>
        </w:div>
        <w:div w:id="1723285138">
          <w:marLeft w:val="0"/>
          <w:marRight w:val="0"/>
          <w:marTop w:val="0"/>
          <w:marBottom w:val="0"/>
          <w:divBdr>
            <w:top w:val="none" w:sz="0" w:space="0" w:color="auto"/>
            <w:left w:val="none" w:sz="0" w:space="0" w:color="auto"/>
            <w:bottom w:val="none" w:sz="0" w:space="0" w:color="auto"/>
            <w:right w:val="none" w:sz="0" w:space="0" w:color="auto"/>
          </w:divBdr>
        </w:div>
        <w:div w:id="2147313478">
          <w:marLeft w:val="0"/>
          <w:marRight w:val="0"/>
          <w:marTop w:val="0"/>
          <w:marBottom w:val="0"/>
          <w:divBdr>
            <w:top w:val="none" w:sz="0" w:space="0" w:color="auto"/>
            <w:left w:val="none" w:sz="0" w:space="0" w:color="auto"/>
            <w:bottom w:val="none" w:sz="0" w:space="0" w:color="auto"/>
            <w:right w:val="none" w:sz="0" w:space="0" w:color="auto"/>
          </w:divBdr>
        </w:div>
        <w:div w:id="203099674">
          <w:marLeft w:val="0"/>
          <w:marRight w:val="0"/>
          <w:marTop w:val="0"/>
          <w:marBottom w:val="0"/>
          <w:divBdr>
            <w:top w:val="none" w:sz="0" w:space="0" w:color="auto"/>
            <w:left w:val="none" w:sz="0" w:space="0" w:color="auto"/>
            <w:bottom w:val="none" w:sz="0" w:space="0" w:color="auto"/>
            <w:right w:val="none" w:sz="0" w:space="0" w:color="auto"/>
          </w:divBdr>
        </w:div>
        <w:div w:id="126053863">
          <w:marLeft w:val="0"/>
          <w:marRight w:val="0"/>
          <w:marTop w:val="0"/>
          <w:marBottom w:val="0"/>
          <w:divBdr>
            <w:top w:val="none" w:sz="0" w:space="0" w:color="auto"/>
            <w:left w:val="none" w:sz="0" w:space="0" w:color="auto"/>
            <w:bottom w:val="none" w:sz="0" w:space="0" w:color="auto"/>
            <w:right w:val="none" w:sz="0" w:space="0" w:color="auto"/>
          </w:divBdr>
        </w:div>
        <w:div w:id="1413431377">
          <w:marLeft w:val="0"/>
          <w:marRight w:val="0"/>
          <w:marTop w:val="0"/>
          <w:marBottom w:val="0"/>
          <w:divBdr>
            <w:top w:val="none" w:sz="0" w:space="0" w:color="auto"/>
            <w:left w:val="none" w:sz="0" w:space="0" w:color="auto"/>
            <w:bottom w:val="none" w:sz="0" w:space="0" w:color="auto"/>
            <w:right w:val="none" w:sz="0" w:space="0" w:color="auto"/>
          </w:divBdr>
        </w:div>
        <w:div w:id="91125084">
          <w:marLeft w:val="0"/>
          <w:marRight w:val="0"/>
          <w:marTop w:val="0"/>
          <w:marBottom w:val="0"/>
          <w:divBdr>
            <w:top w:val="none" w:sz="0" w:space="0" w:color="auto"/>
            <w:left w:val="none" w:sz="0" w:space="0" w:color="auto"/>
            <w:bottom w:val="none" w:sz="0" w:space="0" w:color="auto"/>
            <w:right w:val="none" w:sz="0" w:space="0" w:color="auto"/>
          </w:divBdr>
        </w:div>
        <w:div w:id="112021136">
          <w:marLeft w:val="0"/>
          <w:marRight w:val="0"/>
          <w:marTop w:val="0"/>
          <w:marBottom w:val="0"/>
          <w:divBdr>
            <w:top w:val="none" w:sz="0" w:space="0" w:color="auto"/>
            <w:left w:val="none" w:sz="0" w:space="0" w:color="auto"/>
            <w:bottom w:val="none" w:sz="0" w:space="0" w:color="auto"/>
            <w:right w:val="none" w:sz="0" w:space="0" w:color="auto"/>
          </w:divBdr>
        </w:div>
        <w:div w:id="358941558">
          <w:marLeft w:val="0"/>
          <w:marRight w:val="0"/>
          <w:marTop w:val="0"/>
          <w:marBottom w:val="0"/>
          <w:divBdr>
            <w:top w:val="none" w:sz="0" w:space="0" w:color="auto"/>
            <w:left w:val="none" w:sz="0" w:space="0" w:color="auto"/>
            <w:bottom w:val="none" w:sz="0" w:space="0" w:color="auto"/>
            <w:right w:val="none" w:sz="0" w:space="0" w:color="auto"/>
          </w:divBdr>
        </w:div>
        <w:div w:id="1047559974">
          <w:marLeft w:val="0"/>
          <w:marRight w:val="0"/>
          <w:marTop w:val="0"/>
          <w:marBottom w:val="0"/>
          <w:divBdr>
            <w:top w:val="none" w:sz="0" w:space="0" w:color="auto"/>
            <w:left w:val="none" w:sz="0" w:space="0" w:color="auto"/>
            <w:bottom w:val="none" w:sz="0" w:space="0" w:color="auto"/>
            <w:right w:val="none" w:sz="0" w:space="0" w:color="auto"/>
          </w:divBdr>
        </w:div>
        <w:div w:id="2124493356">
          <w:marLeft w:val="0"/>
          <w:marRight w:val="0"/>
          <w:marTop w:val="0"/>
          <w:marBottom w:val="0"/>
          <w:divBdr>
            <w:top w:val="none" w:sz="0" w:space="0" w:color="auto"/>
            <w:left w:val="none" w:sz="0" w:space="0" w:color="auto"/>
            <w:bottom w:val="none" w:sz="0" w:space="0" w:color="auto"/>
            <w:right w:val="none" w:sz="0" w:space="0" w:color="auto"/>
          </w:divBdr>
        </w:div>
        <w:div w:id="1455368334">
          <w:marLeft w:val="0"/>
          <w:marRight w:val="0"/>
          <w:marTop w:val="0"/>
          <w:marBottom w:val="0"/>
          <w:divBdr>
            <w:top w:val="none" w:sz="0" w:space="0" w:color="auto"/>
            <w:left w:val="none" w:sz="0" w:space="0" w:color="auto"/>
            <w:bottom w:val="none" w:sz="0" w:space="0" w:color="auto"/>
            <w:right w:val="none" w:sz="0" w:space="0" w:color="auto"/>
          </w:divBdr>
        </w:div>
        <w:div w:id="1660617479">
          <w:marLeft w:val="0"/>
          <w:marRight w:val="0"/>
          <w:marTop w:val="0"/>
          <w:marBottom w:val="0"/>
          <w:divBdr>
            <w:top w:val="none" w:sz="0" w:space="0" w:color="auto"/>
            <w:left w:val="none" w:sz="0" w:space="0" w:color="auto"/>
            <w:bottom w:val="none" w:sz="0" w:space="0" w:color="auto"/>
            <w:right w:val="none" w:sz="0" w:space="0" w:color="auto"/>
          </w:divBdr>
        </w:div>
      </w:divsChild>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12B2C-313E-4D01-9AE4-A9326088B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15</Pages>
  <Words>3692</Words>
  <Characters>20306</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Ana Tapia</cp:lastModifiedBy>
  <cp:revision>33</cp:revision>
  <cp:lastPrinted>2016-03-23T00:37:00Z</cp:lastPrinted>
  <dcterms:created xsi:type="dcterms:W3CDTF">2016-03-07T13:10:00Z</dcterms:created>
  <dcterms:modified xsi:type="dcterms:W3CDTF">2016-03-23T00:41:00Z</dcterms:modified>
</cp:coreProperties>
</file>