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Default="003F5B9B" w:rsidP="00DD7EF0">
      <w:pPr>
        <w:spacing w:after="0" w:line="240" w:lineRule="auto"/>
        <w:jc w:val="center"/>
        <w:rPr>
          <w:rFonts w:ascii="Arial" w:hAnsi="Arial" w:cs="Arial"/>
          <w:b/>
          <w:sz w:val="18"/>
          <w:szCs w:val="18"/>
          <w:u w:val="single"/>
        </w:rPr>
      </w:pPr>
      <w:r>
        <w:rPr>
          <w:rFonts w:ascii="Arial" w:hAnsi="Arial" w:cs="Arial"/>
          <w:b/>
          <w:sz w:val="18"/>
          <w:szCs w:val="18"/>
          <w:u w:val="single"/>
        </w:rPr>
        <w:t xml:space="preserve">SUPERVISIÓN </w:t>
      </w:r>
      <w:r w:rsidR="008042D0">
        <w:rPr>
          <w:rFonts w:ascii="Arial" w:hAnsi="Arial" w:cs="Arial"/>
          <w:b/>
          <w:sz w:val="18"/>
          <w:szCs w:val="18"/>
          <w:u w:val="single"/>
        </w:rPr>
        <w:t xml:space="preserve">PARA LA </w:t>
      </w:r>
      <w:r>
        <w:rPr>
          <w:rFonts w:ascii="Arial" w:hAnsi="Arial" w:cs="Arial"/>
          <w:b/>
          <w:sz w:val="18"/>
          <w:szCs w:val="18"/>
          <w:u w:val="single"/>
        </w:rPr>
        <w:t xml:space="preserve">CONSTRUCCIÓN </w:t>
      </w:r>
      <w:r w:rsidR="006D3678">
        <w:rPr>
          <w:rFonts w:ascii="Arial" w:hAnsi="Arial" w:cs="Arial"/>
          <w:b/>
          <w:sz w:val="18"/>
          <w:szCs w:val="18"/>
          <w:u w:val="single"/>
        </w:rPr>
        <w:t>DE INFRAESTRUCTURA ADMINISTRATIVA EN DISTRITO COMERCIAL LA PAZ</w:t>
      </w:r>
    </w:p>
    <w:p w:rsidR="00A838F3" w:rsidRDefault="00A838F3" w:rsidP="00DD7EF0">
      <w:pPr>
        <w:spacing w:after="0" w:line="240" w:lineRule="auto"/>
        <w:jc w:val="center"/>
        <w:rPr>
          <w:rFonts w:ascii="Arial" w:hAnsi="Arial" w:cs="Arial"/>
          <w:b/>
          <w:sz w:val="18"/>
          <w:szCs w:val="18"/>
          <w:u w:val="single"/>
        </w:rPr>
      </w:pPr>
    </w:p>
    <w:p w:rsidR="00C91353" w:rsidRPr="00224FFB" w:rsidRDefault="0042599A" w:rsidP="00C91353">
      <w:pPr>
        <w:pStyle w:val="Prrafodelista"/>
        <w:numPr>
          <w:ilvl w:val="0"/>
          <w:numId w:val="21"/>
        </w:numPr>
        <w:jc w:val="both"/>
        <w:rPr>
          <w:rFonts w:ascii="Arial" w:hAnsi="Arial" w:cs="Arial"/>
          <w:b/>
          <w:bCs/>
          <w:sz w:val="18"/>
          <w:szCs w:val="18"/>
          <w:lang w:eastAsia="es-BO"/>
        </w:rPr>
      </w:pPr>
      <w:r>
        <w:rPr>
          <w:rFonts w:ascii="Arial" w:hAnsi="Arial" w:cs="Arial"/>
          <w:b/>
          <w:bCs/>
          <w:sz w:val="18"/>
          <w:szCs w:val="18"/>
          <w:lang w:eastAsia="es-BO"/>
        </w:rPr>
        <w:t>CARACTERÍSTICAS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DD1A84">
        <w:trPr>
          <w:trHeight w:val="427"/>
        </w:trPr>
        <w:tc>
          <w:tcPr>
            <w:tcW w:w="9356" w:type="dxa"/>
            <w:shd w:val="clear" w:color="auto" w:fill="B8CCE4"/>
            <w:vAlign w:val="center"/>
            <w:hideMark/>
          </w:tcPr>
          <w:p w:rsidR="00C91353" w:rsidRPr="00224FFB" w:rsidRDefault="0042599A" w:rsidP="00DD1A84">
            <w:pPr>
              <w:jc w:val="both"/>
              <w:rPr>
                <w:rFonts w:ascii="Arial" w:hAnsi="Arial" w:cs="Arial"/>
                <w:b/>
                <w:bCs/>
                <w:sz w:val="18"/>
                <w:szCs w:val="18"/>
                <w:lang w:eastAsia="es-BO"/>
              </w:rPr>
            </w:pPr>
            <w:r>
              <w:rPr>
                <w:rFonts w:ascii="Arial" w:hAnsi="Arial" w:cs="Arial"/>
                <w:b/>
                <w:bCs/>
                <w:sz w:val="18"/>
                <w:szCs w:val="18"/>
                <w:lang w:eastAsia="es-BO"/>
              </w:rPr>
              <w:t>1.1 DESCRIPCION DEL SERVICIO DE SUPERVISION</w:t>
            </w:r>
          </w:p>
        </w:tc>
      </w:tr>
      <w:tr w:rsidR="00C91353" w:rsidRPr="00224FFB" w:rsidTr="00DD1A84">
        <w:trPr>
          <w:trHeight w:val="971"/>
        </w:trPr>
        <w:tc>
          <w:tcPr>
            <w:tcW w:w="9356" w:type="dxa"/>
            <w:shd w:val="clear" w:color="auto" w:fill="auto"/>
            <w:vAlign w:val="bottom"/>
          </w:tcPr>
          <w:p w:rsidR="00031020" w:rsidRDefault="00031020" w:rsidP="00031020">
            <w:pPr>
              <w:spacing w:after="0"/>
              <w:jc w:val="both"/>
              <w:rPr>
                <w:rFonts w:ascii="Arial" w:hAnsi="Arial" w:cs="Arial"/>
                <w:sz w:val="18"/>
                <w:szCs w:val="18"/>
              </w:rPr>
            </w:pPr>
          </w:p>
          <w:p w:rsidR="00031020" w:rsidRPr="00031020" w:rsidRDefault="00031020" w:rsidP="00031020">
            <w:pPr>
              <w:spacing w:after="0"/>
              <w:jc w:val="both"/>
              <w:rPr>
                <w:rFonts w:ascii="Arial" w:hAnsi="Arial" w:cs="Arial"/>
                <w:sz w:val="18"/>
                <w:szCs w:val="18"/>
              </w:rPr>
            </w:pPr>
            <w:r w:rsidRPr="00031020">
              <w:rPr>
                <w:rFonts w:ascii="Arial" w:hAnsi="Arial" w:cs="Arial"/>
                <w:sz w:val="18"/>
                <w:szCs w:val="18"/>
              </w:rPr>
              <w:t>En vista de la necesidad de dotar al Distrito Comercial de La Paz de infraestructura para: el  almacenamiento de garrafas, que permita el depósito de 15.000 garrafas en función al Reglamento de engarrafado de GLP D.S. 24721. Por otro lado vías de circulación pavimentada la cual ofrecerá seguridad y confort en la circulación por la Planta Recalificadora. Se construirá también un muro perimetral en la Planta Entre Rios por seguridad del predio. Finalmente se construirá un área enmallada para el almacenaje de garrafas en desuso.</w:t>
            </w:r>
            <w:r>
              <w:rPr>
                <w:rFonts w:ascii="Arial" w:hAnsi="Arial" w:cs="Arial"/>
                <w:sz w:val="18"/>
                <w:szCs w:val="18"/>
              </w:rPr>
              <w:t xml:space="preserve"> </w:t>
            </w:r>
            <w:r w:rsidRPr="00031020">
              <w:rPr>
                <w:rFonts w:ascii="Arial" w:hAnsi="Arial" w:cs="Arial"/>
                <w:sz w:val="18"/>
                <w:szCs w:val="18"/>
              </w:rPr>
              <w:t>Para el control técnico de estas obras es importante contratar una empresa que realice la Supervisión Técnica de la obra.</w:t>
            </w:r>
          </w:p>
          <w:p w:rsidR="00031020" w:rsidRPr="00031020" w:rsidRDefault="00031020" w:rsidP="00031020">
            <w:pPr>
              <w:spacing w:after="0"/>
              <w:jc w:val="both"/>
              <w:rPr>
                <w:rFonts w:ascii="Arial" w:hAnsi="Arial" w:cs="Arial"/>
                <w:sz w:val="18"/>
                <w:szCs w:val="18"/>
              </w:rPr>
            </w:pPr>
          </w:p>
          <w:p w:rsidR="00031020" w:rsidRPr="00031020" w:rsidRDefault="00031020" w:rsidP="00031020">
            <w:pPr>
              <w:spacing w:after="0"/>
              <w:jc w:val="both"/>
              <w:rPr>
                <w:rFonts w:ascii="Arial" w:hAnsi="Arial" w:cs="Arial"/>
                <w:sz w:val="18"/>
                <w:szCs w:val="18"/>
              </w:rPr>
            </w:pPr>
            <w:r w:rsidRPr="00031020">
              <w:rPr>
                <w:rFonts w:ascii="Arial" w:hAnsi="Arial" w:cs="Arial"/>
                <w:sz w:val="18"/>
                <w:szCs w:val="18"/>
              </w:rPr>
              <w:t>La Supervisión presentará un equipo técnico que por un lado verificará y realizara el control de calidad de cada ítem que se ejecute, hará también un control de las planillas o certificados de pago de la Constructora y finalmente realizara la entrega definitiva de la obra.</w:t>
            </w:r>
          </w:p>
          <w:p w:rsidR="00E06AF8" w:rsidRPr="00031020" w:rsidRDefault="00E06AF8" w:rsidP="00031020">
            <w:pPr>
              <w:spacing w:after="0" w:line="240" w:lineRule="auto"/>
              <w:jc w:val="both"/>
              <w:rPr>
                <w:rFonts w:ascii="Arial" w:hAnsi="Arial" w:cs="Arial"/>
                <w:bCs/>
                <w:sz w:val="18"/>
                <w:szCs w:val="18"/>
              </w:rPr>
            </w:pPr>
          </w:p>
          <w:p w:rsidR="00E06AF8" w:rsidRDefault="00E06AF8" w:rsidP="00031020">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E06AF8" w:rsidRDefault="00E06AF8" w:rsidP="00031020">
            <w:pPr>
              <w:spacing w:after="0" w:line="240" w:lineRule="auto"/>
              <w:ind w:left="360"/>
              <w:jc w:val="both"/>
              <w:rPr>
                <w:rFonts w:ascii="Arial" w:hAnsi="Arial" w:cs="Arial"/>
                <w:b/>
                <w:i/>
                <w:sz w:val="18"/>
                <w:szCs w:val="18"/>
                <w:lang w:val="es-ES_tradnl"/>
              </w:rPr>
            </w:pPr>
          </w:p>
          <w:p w:rsidR="00E06AF8" w:rsidRPr="00BF74C7" w:rsidRDefault="00E06AF8" w:rsidP="00031020">
            <w:pPr>
              <w:pStyle w:val="Prrafodelista"/>
              <w:ind w:left="360"/>
              <w:jc w:val="both"/>
              <w:rPr>
                <w:rFonts w:ascii="Arial" w:hAnsi="Arial" w:cs="Arial"/>
                <w:b/>
                <w:sz w:val="18"/>
                <w:szCs w:val="18"/>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w:t>
            </w:r>
            <w:r w:rsidRPr="00BF74C7">
              <w:rPr>
                <w:rFonts w:ascii="Arial" w:hAnsi="Arial" w:cs="Arial"/>
                <w:sz w:val="18"/>
                <w:szCs w:val="18"/>
                <w:lang w:val="es-ES_tradnl"/>
              </w:rPr>
              <w:t xml:space="preserve">es la </w:t>
            </w:r>
            <w:r w:rsidRPr="00BF74C7">
              <w:rPr>
                <w:rFonts w:ascii="Arial" w:hAnsi="Arial" w:cs="Arial"/>
                <w:sz w:val="18"/>
                <w:szCs w:val="18"/>
                <w:lang w:val="es-BO"/>
              </w:rPr>
              <w:t xml:space="preserve">supervisión técnica que realizará el Supervisor en Construcción </w:t>
            </w:r>
            <w:r w:rsidR="00BF74C7">
              <w:rPr>
                <w:rFonts w:ascii="Arial" w:hAnsi="Arial" w:cs="Arial"/>
                <w:sz w:val="18"/>
                <w:szCs w:val="18"/>
                <w:lang w:val="es-BO"/>
              </w:rPr>
              <w:t xml:space="preserve"> de Infraestructura Administrativa en Distrito Comercial La Paz</w:t>
            </w:r>
            <w:r w:rsidRPr="00BF74C7">
              <w:rPr>
                <w:rFonts w:ascii="Arial" w:hAnsi="Arial" w:cs="Arial"/>
                <w:sz w:val="18"/>
                <w:szCs w:val="18"/>
                <w:lang w:val="es-BO"/>
              </w:rPr>
              <w:t>,</w:t>
            </w:r>
            <w:r w:rsidRPr="00BF74C7">
              <w:rPr>
                <w:rFonts w:ascii="Arial" w:hAnsi="Arial" w:cs="Arial"/>
                <w:sz w:val="18"/>
                <w:szCs w:val="18"/>
                <w:lang w:val="es-ES_tradnl"/>
              </w:rPr>
              <w:t xml:space="preserve"> de acuerdo a los alcances, términos de referencia y condiciones contractuales.</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E06AF8" w:rsidRPr="00277CC3" w:rsidRDefault="00E06AF8" w:rsidP="00E06AF8">
            <w:pPr>
              <w:spacing w:after="0" w:line="240" w:lineRule="auto"/>
              <w:ind w:left="360"/>
              <w:jc w:val="both"/>
              <w:rPr>
                <w:rFonts w:ascii="Arial" w:hAnsi="Arial" w:cs="Arial"/>
                <w:sz w:val="18"/>
                <w:szCs w:val="18"/>
                <w:u w:val="single"/>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p>
          <w:p w:rsidR="00E06AF8" w:rsidRPr="00813FA6" w:rsidRDefault="00E06AF8" w:rsidP="00E06AF8">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E06AF8" w:rsidRDefault="00E06AF8" w:rsidP="00E06AF8">
            <w:pPr>
              <w:autoSpaceDE w:val="0"/>
              <w:autoSpaceDN w:val="0"/>
              <w:adjustRightInd w:val="0"/>
              <w:spacing w:after="0" w:line="240" w:lineRule="auto"/>
              <w:ind w:left="360"/>
              <w:jc w:val="both"/>
              <w:rPr>
                <w:rFonts w:ascii="Arial" w:hAnsi="Arial" w:cs="Arial"/>
                <w:b/>
                <w:sz w:val="18"/>
                <w:szCs w:val="18"/>
              </w:rPr>
            </w:pPr>
          </w:p>
          <w:p w:rsidR="00BF74C7" w:rsidRPr="00277CC3" w:rsidRDefault="00BF74C7" w:rsidP="00E06AF8">
            <w:pPr>
              <w:autoSpaceDE w:val="0"/>
              <w:autoSpaceDN w:val="0"/>
              <w:adjustRightInd w:val="0"/>
              <w:spacing w:after="0" w:line="240" w:lineRule="auto"/>
              <w:ind w:left="360"/>
              <w:jc w:val="both"/>
              <w:rPr>
                <w:rFonts w:ascii="Arial" w:hAnsi="Arial" w:cs="Arial"/>
                <w:b/>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Servicios, personal e instalaciones que prestará YPFB</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E06AF8" w:rsidRPr="00277CC3" w:rsidRDefault="00E06AF8" w:rsidP="00E06AF8">
            <w:pPr>
              <w:spacing w:after="0" w:line="240" w:lineRule="auto"/>
              <w:ind w:left="425"/>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D11454">
              <w:rPr>
                <w:rFonts w:ascii="Arial" w:hAnsi="Arial" w:cs="Arial"/>
                <w:bCs/>
                <w:sz w:val="18"/>
                <w:szCs w:val="18"/>
              </w:rPr>
              <w:t>210</w:t>
            </w:r>
            <w:r w:rsidRPr="00277CC3">
              <w:rPr>
                <w:rFonts w:ascii="Arial" w:hAnsi="Arial" w:cs="Arial"/>
                <w:bCs/>
                <w:sz w:val="18"/>
                <w:szCs w:val="18"/>
              </w:rPr>
              <w:t xml:space="preserve"> días calendario.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E06AF8" w:rsidRPr="00277CC3" w:rsidRDefault="00E06AF8" w:rsidP="00E06AF8">
            <w:pPr>
              <w:pStyle w:val="Textoindependiente2"/>
              <w:spacing w:after="0" w:line="240" w:lineRule="auto"/>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Cuando el Contratista incurra en negligencia durante la ejecución de los trabajos o no efectúe la corrección de los mismos dentro del tercer día calendario de recibida la orden correspondiente, el Supervisor podrá proceder </w:t>
            </w:r>
            <w:r w:rsidRPr="00277CC3">
              <w:rPr>
                <w:rFonts w:ascii="Arial" w:hAnsi="Arial" w:cs="Arial"/>
                <w:bCs/>
                <w:sz w:val="18"/>
                <w:szCs w:val="18"/>
              </w:rPr>
              <w:lastRenderedPageBreak/>
              <w:t>a hacer subsanar las deficiencias observadas con cargo y a cuenta del Contratista, deduciendo su costo del importe de los certificados de avance de obra o la liquidación final,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E06AF8" w:rsidRPr="00277CC3" w:rsidRDefault="00E06AF8" w:rsidP="00E06AF8">
            <w:pPr>
              <w:spacing w:after="0" w:line="240" w:lineRule="auto"/>
              <w:jc w:val="both"/>
              <w:rPr>
                <w:rFonts w:ascii="Arial" w:hAnsi="Arial" w:cs="Arial"/>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FA3F7D" w:rsidRPr="00277CC3" w:rsidRDefault="00FA3F7D"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Inmediatamente después de ser emitida la Orden de Proceder, la Entidad y el Supervisor, darán al Contratista </w:t>
            </w:r>
            <w:r w:rsidRPr="00277CC3">
              <w:rPr>
                <w:rFonts w:ascii="Arial" w:hAnsi="Arial" w:cs="Arial"/>
                <w:bCs/>
                <w:sz w:val="18"/>
                <w:szCs w:val="18"/>
              </w:rPr>
              <w:lastRenderedPageBreak/>
              <w:t>la posesión física del Derecho de Vía necesario, a objeto de permitirle la ejecución de la obra de acuerdo al cronograma de obra aprobado.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w:t>
            </w:r>
            <w:r w:rsidRPr="00277CC3">
              <w:rPr>
                <w:rFonts w:ascii="Arial" w:hAnsi="Arial" w:cs="Arial"/>
                <w:bCs/>
                <w:sz w:val="18"/>
                <w:szCs w:val="18"/>
              </w:rPr>
              <w:lastRenderedPageBreak/>
              <w:t xml:space="preserve">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E06AF8" w:rsidRPr="00277CC3" w:rsidRDefault="00E06AF8" w:rsidP="00E06AF8">
            <w:pPr>
              <w:pStyle w:val="Sinespaciado"/>
              <w:ind w:left="720"/>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E06AF8" w:rsidRDefault="00E06AF8" w:rsidP="00E06AF8">
            <w:pPr>
              <w:spacing w:after="0" w:line="240" w:lineRule="auto"/>
              <w:ind w:left="360"/>
              <w:jc w:val="both"/>
              <w:rPr>
                <w:rFonts w:ascii="Arial" w:hAnsi="Arial" w:cs="Arial"/>
                <w:bCs/>
                <w:sz w:val="18"/>
                <w:szCs w:val="18"/>
              </w:rPr>
            </w:pPr>
          </w:p>
          <w:p w:rsidR="00031020" w:rsidRDefault="00031020" w:rsidP="00E06AF8">
            <w:pPr>
              <w:spacing w:after="0" w:line="240" w:lineRule="auto"/>
              <w:ind w:left="360"/>
              <w:jc w:val="both"/>
              <w:rPr>
                <w:rFonts w:ascii="Arial" w:hAnsi="Arial" w:cs="Arial"/>
                <w:bCs/>
                <w:sz w:val="18"/>
                <w:szCs w:val="18"/>
              </w:rPr>
            </w:pPr>
          </w:p>
          <w:p w:rsidR="00031020" w:rsidRPr="00277CC3" w:rsidRDefault="00031020"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Periodo de movilización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lastRenderedPageBreak/>
              <w:t>Por otras de las causales previstas en este Contrato y documentos que forman parte del mismo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E06AF8" w:rsidRPr="00277CC3" w:rsidRDefault="00E06AF8" w:rsidP="00E06AF8">
            <w:pPr>
              <w:spacing w:after="0" w:line="240" w:lineRule="auto"/>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w:t>
            </w:r>
            <w:r w:rsidRPr="00277CC3">
              <w:rPr>
                <w:rFonts w:ascii="Arial" w:hAnsi="Arial" w:cs="Arial"/>
                <w:bCs/>
                <w:sz w:val="18"/>
                <w:szCs w:val="18"/>
              </w:rPr>
              <w:lastRenderedPageBreak/>
              <w:t xml:space="preserve">observaciones constarán en el acta respectiva para que sean enmendadas o subsanadas dentro de un plazo de hasta noventa (90) días, previos a la recepción definitiva.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w:t>
            </w:r>
            <w:r w:rsidRPr="00277CC3">
              <w:rPr>
                <w:rFonts w:ascii="Arial" w:hAnsi="Arial" w:cs="Arial"/>
                <w:bCs/>
                <w:sz w:val="18"/>
                <w:szCs w:val="18"/>
              </w:rPr>
              <w:lastRenderedPageBreak/>
              <w:t xml:space="preserve">pago. El Contratista, recibirá el pago del monto certificado menos las deducciones que correspondiesen.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w:t>
            </w:r>
            <w:r w:rsidRPr="00277CC3">
              <w:rPr>
                <w:rFonts w:ascii="Arial" w:hAnsi="Arial" w:cs="Arial"/>
                <w:bCs/>
                <w:sz w:val="18"/>
                <w:szCs w:val="18"/>
              </w:rPr>
              <w:lastRenderedPageBreak/>
              <w:t xml:space="preserve">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Century" w:hAnsi="Century"/>
                <w:i/>
                <w:iCs/>
                <w:lang w:val="es-BO"/>
              </w:rPr>
            </w:pPr>
            <w:r w:rsidRPr="00E06AF8">
              <w:rPr>
                <w:rFonts w:ascii="Arial" w:hAnsi="Arial" w:cs="Arial"/>
                <w:bCs/>
                <w:sz w:val="18"/>
                <w:szCs w:val="18"/>
              </w:rPr>
              <w:t xml:space="preserve">El CONTRATISTA se obliga a cumplir con  el cronograma y el plazo de entrega establecido en el presente Contrato, caso contrario el  CONTRATISTA  será multado con el </w:t>
            </w:r>
            <w:r>
              <w:rPr>
                <w:rFonts w:ascii="Arial" w:hAnsi="Arial" w:cs="Arial"/>
                <w:bCs/>
                <w:sz w:val="18"/>
                <w:szCs w:val="18"/>
              </w:rPr>
              <w:t>0.75</w:t>
            </w:r>
            <w:r w:rsidRPr="00E06AF8">
              <w:rPr>
                <w:rFonts w:ascii="Arial" w:hAnsi="Arial" w:cs="Arial"/>
                <w:bCs/>
                <w:sz w:val="18"/>
                <w:szCs w:val="18"/>
              </w:rPr>
              <w:t xml:space="preserve"> %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que hubiese  sufrido retraso en su entrega</w:t>
            </w:r>
          </w:p>
          <w:p w:rsidR="00E06AF8" w:rsidRPr="00277CC3" w:rsidRDefault="00E06AF8" w:rsidP="00E06AF8">
            <w:pPr>
              <w:spacing w:after="0" w:line="240" w:lineRule="auto"/>
              <w:jc w:val="both"/>
              <w:rPr>
                <w:rFonts w:ascii="Bookman Old Style" w:hAnsi="Bookman Old Style"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 xml:space="preserve">0) días calendario. La fecha </w:t>
            </w:r>
            <w:r w:rsidRPr="00277CC3">
              <w:rPr>
                <w:rFonts w:ascii="Arial" w:hAnsi="Arial" w:cs="Arial"/>
                <w:bCs/>
                <w:sz w:val="18"/>
                <w:szCs w:val="18"/>
              </w:rPr>
              <w:lastRenderedPageBreak/>
              <w:t>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06AF8" w:rsidRPr="00277CC3" w:rsidRDefault="00E06AF8" w:rsidP="00E06AF8">
            <w:pPr>
              <w:spacing w:after="0" w:line="240" w:lineRule="auto"/>
              <w:ind w:left="360"/>
              <w:jc w:val="both"/>
              <w:rPr>
                <w:rFonts w:ascii="Arial" w:hAnsi="Arial" w:cs="Arial"/>
                <w:bCs/>
                <w:sz w:val="18"/>
                <w:szCs w:val="18"/>
              </w:rPr>
            </w:pPr>
          </w:p>
          <w:p w:rsidR="00E06AF8" w:rsidRPr="00453FE5" w:rsidRDefault="00E06AF8" w:rsidP="00E06AF8">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720FD5" w:rsidRPr="00277CC3" w:rsidRDefault="00720FD5" w:rsidP="00E06AF8">
            <w:pPr>
              <w:spacing w:after="0" w:line="240" w:lineRule="auto"/>
              <w:ind w:left="360"/>
              <w:jc w:val="both"/>
              <w:rPr>
                <w:rFonts w:ascii="Arial" w:hAnsi="Arial" w:cs="Arial"/>
                <w:bCs/>
                <w:sz w:val="18"/>
                <w:szCs w:val="18"/>
              </w:rPr>
            </w:pP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E06AF8" w:rsidRPr="00277CC3" w:rsidRDefault="00E06AF8" w:rsidP="00E06AF8">
            <w:pPr>
              <w:pStyle w:val="Textoindependiente2"/>
              <w:spacing w:after="0" w:line="240" w:lineRule="auto"/>
              <w:ind w:left="-5348"/>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E06AF8" w:rsidRPr="00277CC3" w:rsidRDefault="00E06AF8" w:rsidP="00E06AF8">
            <w:pPr>
              <w:pStyle w:val="Textoindependiente2"/>
              <w:spacing w:after="0" w:line="240" w:lineRule="auto"/>
              <w:ind w:left="426"/>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06AF8" w:rsidRPr="0087396D" w:rsidRDefault="00E06AF8" w:rsidP="00E06AF8">
            <w:pPr>
              <w:pStyle w:val="Textoindependiente2"/>
              <w:spacing w:after="0" w:line="240" w:lineRule="auto"/>
              <w:ind w:left="426"/>
              <w:jc w:val="both"/>
              <w:rPr>
                <w:rFonts w:ascii="Arial" w:hAnsi="Arial" w:cs="Arial"/>
                <w:sz w:val="18"/>
                <w:szCs w:val="18"/>
                <w:lang w:val="es-BO"/>
              </w:rPr>
            </w:pPr>
          </w:p>
          <w:p w:rsidR="00E06AF8" w:rsidRPr="0087396D" w:rsidRDefault="00E06AF8" w:rsidP="00E06AF8">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3E64D0" w:rsidRPr="00224FFB" w:rsidRDefault="003E64D0" w:rsidP="003E64D0">
            <w:pPr>
              <w:spacing w:after="0" w:line="240" w:lineRule="auto"/>
              <w:jc w:val="both"/>
              <w:rPr>
                <w:rFonts w:ascii="Arial" w:hAnsi="Arial" w:cs="Arial"/>
                <w:sz w:val="18"/>
                <w:szCs w:val="18"/>
                <w:lang w:eastAsia="es-BO"/>
              </w:rPr>
            </w:pPr>
          </w:p>
        </w:tc>
      </w:tr>
      <w:tr w:rsidR="0042599A" w:rsidRPr="00224FFB" w:rsidTr="00DD1A84">
        <w:trPr>
          <w:trHeight w:val="579"/>
        </w:trPr>
        <w:tc>
          <w:tcPr>
            <w:tcW w:w="9356" w:type="dxa"/>
            <w:shd w:val="clear" w:color="auto" w:fill="B8CCE4"/>
            <w:vAlign w:val="center"/>
          </w:tcPr>
          <w:p w:rsidR="0042599A" w:rsidRPr="00224FFB" w:rsidRDefault="00FA3F7D" w:rsidP="00DD1A84">
            <w:pPr>
              <w:jc w:val="both"/>
              <w:rPr>
                <w:rFonts w:ascii="Arial" w:hAnsi="Arial" w:cs="Arial"/>
                <w:b/>
                <w:bCs/>
                <w:sz w:val="18"/>
                <w:szCs w:val="18"/>
                <w:lang w:eastAsia="es-BO"/>
              </w:rPr>
            </w:pPr>
            <w:r>
              <w:rPr>
                <w:rFonts w:ascii="Arial" w:hAnsi="Arial" w:cs="Arial"/>
                <w:b/>
                <w:bCs/>
                <w:sz w:val="18"/>
                <w:szCs w:val="18"/>
                <w:lang w:eastAsia="es-BO"/>
              </w:rPr>
              <w:lastRenderedPageBreak/>
              <w:t xml:space="preserve">1.2 </w:t>
            </w:r>
            <w:r w:rsidR="00E06AF8">
              <w:rPr>
                <w:rFonts w:ascii="Arial" w:hAnsi="Arial" w:cs="Arial"/>
                <w:b/>
                <w:bCs/>
                <w:sz w:val="18"/>
                <w:szCs w:val="18"/>
                <w:lang w:eastAsia="es-BO"/>
              </w:rPr>
              <w:t>PRECIO REFERENCIAL</w:t>
            </w:r>
          </w:p>
        </w:tc>
      </w:tr>
      <w:tr w:rsidR="0042599A" w:rsidRPr="00224FFB" w:rsidTr="0042599A">
        <w:trPr>
          <w:trHeight w:val="579"/>
        </w:trPr>
        <w:tc>
          <w:tcPr>
            <w:tcW w:w="9356" w:type="dxa"/>
            <w:shd w:val="clear" w:color="auto" w:fill="auto"/>
            <w:vAlign w:val="center"/>
          </w:tcPr>
          <w:p w:rsidR="00FA3F7D" w:rsidRDefault="00FA3F7D" w:rsidP="00FA3F7D">
            <w:pPr>
              <w:spacing w:after="0" w:line="240" w:lineRule="auto"/>
              <w:jc w:val="both"/>
              <w:rPr>
                <w:rFonts w:ascii="Arial" w:hAnsi="Arial" w:cs="Arial"/>
                <w:sz w:val="18"/>
                <w:szCs w:val="18"/>
                <w:lang w:val="es-ES_tradnl"/>
              </w:rPr>
            </w:pPr>
          </w:p>
          <w:p w:rsidR="0042599A" w:rsidRDefault="00FA3F7D" w:rsidP="00FA3F7D">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 xml:space="preserve">El monto de precio referencial es Bs.- </w:t>
            </w:r>
            <w:r w:rsidR="00031020">
              <w:rPr>
                <w:rFonts w:ascii="Arial" w:hAnsi="Arial" w:cs="Arial"/>
                <w:sz w:val="18"/>
                <w:szCs w:val="18"/>
                <w:lang w:val="es-ES_tradnl"/>
              </w:rPr>
              <w:t>231.344,43</w:t>
            </w:r>
            <w:r w:rsidRPr="0087396D">
              <w:rPr>
                <w:rFonts w:ascii="Arial" w:hAnsi="Arial" w:cs="Arial"/>
                <w:b/>
                <w:sz w:val="18"/>
                <w:szCs w:val="18"/>
                <w:lang w:val="es-ES_tradnl"/>
              </w:rPr>
              <w:t xml:space="preserve"> (</w:t>
            </w:r>
            <w:r w:rsidR="00031020">
              <w:rPr>
                <w:rFonts w:ascii="Arial" w:hAnsi="Arial" w:cs="Arial"/>
                <w:b/>
                <w:sz w:val="18"/>
                <w:szCs w:val="18"/>
                <w:lang w:val="es-ES_tradnl"/>
              </w:rPr>
              <w:t xml:space="preserve">Doscientos Treinta y Un </w:t>
            </w:r>
            <w:r>
              <w:rPr>
                <w:rFonts w:ascii="Arial" w:hAnsi="Arial" w:cs="Arial"/>
                <w:b/>
                <w:sz w:val="18"/>
                <w:szCs w:val="18"/>
                <w:lang w:val="es-ES_tradnl"/>
              </w:rPr>
              <w:t xml:space="preserve">Mil, Trescientos </w:t>
            </w:r>
            <w:r w:rsidR="00031020">
              <w:rPr>
                <w:rFonts w:ascii="Arial" w:hAnsi="Arial" w:cs="Arial"/>
                <w:b/>
                <w:sz w:val="18"/>
                <w:szCs w:val="18"/>
                <w:lang w:val="es-ES_tradnl"/>
              </w:rPr>
              <w:t>Cuarenta y Cuatro</w:t>
            </w:r>
            <w:r w:rsidRPr="0087396D">
              <w:rPr>
                <w:rFonts w:ascii="Arial" w:hAnsi="Arial" w:cs="Arial"/>
                <w:b/>
                <w:sz w:val="18"/>
                <w:szCs w:val="18"/>
                <w:lang w:val="es-ES_tradnl"/>
              </w:rPr>
              <w:t xml:space="preserve"> </w:t>
            </w:r>
            <w:r w:rsidR="00031020">
              <w:rPr>
                <w:rFonts w:ascii="Arial" w:hAnsi="Arial" w:cs="Arial"/>
                <w:b/>
                <w:sz w:val="18"/>
                <w:szCs w:val="18"/>
                <w:lang w:val="es-ES_tradnl"/>
              </w:rPr>
              <w:t>43</w:t>
            </w:r>
            <w:r w:rsidRPr="0087396D">
              <w:rPr>
                <w:rFonts w:ascii="Arial" w:hAnsi="Arial" w:cs="Arial"/>
                <w:b/>
                <w:sz w:val="18"/>
                <w:szCs w:val="18"/>
                <w:lang w:val="es-ES_tradnl"/>
              </w:rPr>
              <w:t xml:space="preserve">/100 Bolivianos). </w:t>
            </w:r>
          </w:p>
          <w:p w:rsidR="00720FD5" w:rsidRPr="00FA3F7D" w:rsidRDefault="00720FD5" w:rsidP="00720FD5">
            <w:pPr>
              <w:spacing w:after="0" w:line="240" w:lineRule="auto"/>
              <w:jc w:val="both"/>
              <w:rPr>
                <w:rFonts w:ascii="Arial" w:hAnsi="Arial" w:cs="Arial"/>
                <w:b/>
                <w:bCs/>
                <w:sz w:val="18"/>
                <w:szCs w:val="18"/>
                <w:lang w:val="es-ES_tradnl" w:eastAsia="es-BO"/>
              </w:rPr>
            </w:pPr>
          </w:p>
        </w:tc>
      </w:tr>
      <w:tr w:rsidR="00C91353" w:rsidRPr="00224FFB" w:rsidTr="00DD1A84">
        <w:trPr>
          <w:trHeight w:val="617"/>
        </w:trPr>
        <w:tc>
          <w:tcPr>
            <w:tcW w:w="9356" w:type="dxa"/>
            <w:shd w:val="clear" w:color="auto" w:fill="B8CCE4"/>
            <w:vAlign w:val="center"/>
          </w:tcPr>
          <w:p w:rsidR="00C91353" w:rsidRPr="00224FFB" w:rsidRDefault="00FA3F7D" w:rsidP="00DD1A84">
            <w:pPr>
              <w:jc w:val="both"/>
              <w:rPr>
                <w:rFonts w:ascii="Arial" w:hAnsi="Arial" w:cs="Arial"/>
                <w:b/>
                <w:bCs/>
                <w:sz w:val="18"/>
                <w:szCs w:val="18"/>
                <w:lang w:eastAsia="es-BO"/>
              </w:rPr>
            </w:pPr>
            <w:r>
              <w:rPr>
                <w:rFonts w:ascii="Arial" w:hAnsi="Arial" w:cs="Arial"/>
                <w:b/>
                <w:bCs/>
                <w:sz w:val="18"/>
                <w:szCs w:val="18"/>
                <w:lang w:eastAsia="es-BO"/>
              </w:rPr>
              <w:t xml:space="preserve">1.3 </w:t>
            </w:r>
            <w:r w:rsidR="00C91353" w:rsidRPr="00224FFB">
              <w:rPr>
                <w:rFonts w:ascii="Arial" w:hAnsi="Arial" w:cs="Arial"/>
                <w:b/>
                <w:bCs/>
                <w:sz w:val="18"/>
                <w:szCs w:val="18"/>
                <w:lang w:eastAsia="es-BO"/>
              </w:rPr>
              <w:t>PLAZO D</w:t>
            </w:r>
            <w:r w:rsidR="00C41F65">
              <w:rPr>
                <w:rFonts w:ascii="Arial" w:hAnsi="Arial" w:cs="Arial"/>
                <w:b/>
                <w:bCs/>
                <w:sz w:val="18"/>
                <w:szCs w:val="18"/>
                <w:lang w:eastAsia="es-BO"/>
              </w:rPr>
              <w:t>E EJECUCION DEL SERVICIO</w:t>
            </w: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p w:rsidR="00FA3F7D" w:rsidRDefault="00FA3F7D" w:rsidP="000C790F">
            <w:pPr>
              <w:spacing w:after="0" w:line="240" w:lineRule="auto"/>
              <w:jc w:val="both"/>
              <w:rPr>
                <w:rFonts w:ascii="Arial" w:hAnsi="Arial" w:cs="Arial"/>
                <w:b/>
                <w:bCs/>
                <w:sz w:val="18"/>
                <w:szCs w:val="18"/>
                <w:lang w:eastAsia="es-BO"/>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w:t>
            </w:r>
            <w:r w:rsidRPr="0087396D">
              <w:rPr>
                <w:rFonts w:ascii="Arial" w:hAnsi="Arial" w:cs="Arial"/>
                <w:bCs/>
                <w:sz w:val="18"/>
                <w:szCs w:val="18"/>
              </w:rPr>
              <w:lastRenderedPageBreak/>
              <w:t xml:space="preserve">es de </w:t>
            </w:r>
            <w:r w:rsidR="000C790F">
              <w:rPr>
                <w:rFonts w:ascii="Arial" w:hAnsi="Arial" w:cs="Arial"/>
                <w:bCs/>
                <w:sz w:val="18"/>
                <w:szCs w:val="18"/>
              </w:rPr>
              <w:t>210</w:t>
            </w:r>
            <w:r>
              <w:rPr>
                <w:rFonts w:ascii="Arial" w:hAnsi="Arial" w:cs="Arial"/>
                <w:bCs/>
                <w:sz w:val="18"/>
                <w:szCs w:val="18"/>
              </w:rPr>
              <w:t xml:space="preserve"> </w:t>
            </w:r>
            <w:r w:rsidRPr="0087396D">
              <w:rPr>
                <w:rFonts w:ascii="Arial" w:hAnsi="Arial" w:cs="Arial"/>
                <w:bCs/>
                <w:sz w:val="18"/>
                <w:szCs w:val="18"/>
              </w:rPr>
              <w:t>días calendario, que serán computados a partir de la fecha en la que el Fis</w:t>
            </w:r>
            <w:r w:rsidR="00A510C4">
              <w:rPr>
                <w:rFonts w:ascii="Arial" w:hAnsi="Arial" w:cs="Arial"/>
                <w:bCs/>
                <w:sz w:val="18"/>
                <w:szCs w:val="18"/>
              </w:rPr>
              <w:t>cal de Obra expida la Orden de P</w:t>
            </w:r>
            <w:r w:rsidRPr="0087396D">
              <w:rPr>
                <w:rFonts w:ascii="Arial" w:hAnsi="Arial" w:cs="Arial"/>
                <w:bCs/>
                <w:sz w:val="18"/>
                <w:szCs w:val="18"/>
              </w:rPr>
              <w:t>roceder.</w:t>
            </w:r>
          </w:p>
        </w:tc>
      </w:tr>
      <w:tr w:rsidR="00FA3F7D" w:rsidRPr="00224FFB" w:rsidTr="00FA3F7D">
        <w:trPr>
          <w:trHeight w:val="617"/>
        </w:trPr>
        <w:tc>
          <w:tcPr>
            <w:tcW w:w="9356" w:type="dxa"/>
            <w:shd w:val="clear" w:color="auto" w:fill="B8CCE4" w:themeFill="accent1" w:themeFillTint="66"/>
            <w:vAlign w:val="center"/>
          </w:tcPr>
          <w:p w:rsidR="00FA3F7D" w:rsidRPr="00224FFB" w:rsidRDefault="0001744B" w:rsidP="00FA3F7D">
            <w:pPr>
              <w:jc w:val="both"/>
              <w:rPr>
                <w:rFonts w:ascii="Arial" w:hAnsi="Arial" w:cs="Arial"/>
                <w:b/>
                <w:bCs/>
                <w:sz w:val="18"/>
                <w:szCs w:val="18"/>
                <w:lang w:eastAsia="es-BO"/>
              </w:rPr>
            </w:pPr>
            <w:r>
              <w:rPr>
                <w:rFonts w:ascii="Arial" w:hAnsi="Arial" w:cs="Arial"/>
                <w:b/>
                <w:bCs/>
                <w:sz w:val="18"/>
                <w:szCs w:val="18"/>
                <w:lang w:eastAsia="es-BO"/>
              </w:rPr>
              <w:lastRenderedPageBreak/>
              <w:t xml:space="preserve">1.4 PROPUESTA TÉCNICA </w:t>
            </w:r>
          </w:p>
        </w:tc>
      </w:tr>
      <w:tr w:rsidR="0001744B" w:rsidRPr="00224FFB" w:rsidTr="0001744B">
        <w:trPr>
          <w:trHeight w:val="617"/>
        </w:trPr>
        <w:tc>
          <w:tcPr>
            <w:tcW w:w="9356" w:type="dxa"/>
            <w:shd w:val="clear" w:color="auto" w:fill="auto"/>
            <w:vAlign w:val="center"/>
          </w:tcPr>
          <w:p w:rsidR="0001744B" w:rsidRDefault="0001744B" w:rsidP="00FA3F7D">
            <w:pPr>
              <w:jc w:val="both"/>
              <w:rPr>
                <w:rFonts w:ascii="Arial" w:hAnsi="Arial" w:cs="Arial"/>
                <w:bCs/>
                <w:sz w:val="18"/>
                <w:szCs w:val="18"/>
                <w:lang w:eastAsia="es-BO"/>
              </w:rPr>
            </w:pPr>
            <w:r>
              <w:rPr>
                <w:rFonts w:ascii="Arial" w:hAnsi="Arial" w:cs="Arial"/>
                <w:bCs/>
                <w:sz w:val="18"/>
                <w:szCs w:val="18"/>
                <w:lang w:eastAsia="es-BO"/>
              </w:rPr>
              <w:t>La propuesta técnica debe contemplar mínimamente lo siguiente:</w:t>
            </w:r>
          </w:p>
          <w:p w:rsidR="0001744B" w:rsidRDefault="00A510C4" w:rsidP="0001744B">
            <w:pPr>
              <w:pStyle w:val="Prrafodelista"/>
              <w:numPr>
                <w:ilvl w:val="0"/>
                <w:numId w:val="28"/>
              </w:numPr>
              <w:jc w:val="both"/>
              <w:rPr>
                <w:rFonts w:ascii="Arial" w:hAnsi="Arial" w:cs="Arial"/>
                <w:bCs/>
                <w:sz w:val="18"/>
                <w:szCs w:val="18"/>
                <w:lang w:eastAsia="es-BO"/>
              </w:rPr>
            </w:pPr>
            <w:r>
              <w:rPr>
                <w:rFonts w:ascii="Arial" w:hAnsi="Arial" w:cs="Arial"/>
                <w:bCs/>
                <w:sz w:val="18"/>
                <w:szCs w:val="18"/>
                <w:lang w:eastAsia="es-BO"/>
              </w:rPr>
              <w:t>Objetivo</w:t>
            </w:r>
          </w:p>
          <w:p w:rsidR="0001744B" w:rsidRDefault="0001744B" w:rsidP="0001744B">
            <w:pPr>
              <w:pStyle w:val="Prrafodelista"/>
              <w:numPr>
                <w:ilvl w:val="0"/>
                <w:numId w:val="28"/>
              </w:numPr>
              <w:jc w:val="both"/>
              <w:rPr>
                <w:rFonts w:ascii="Arial" w:hAnsi="Arial" w:cs="Arial"/>
                <w:bCs/>
                <w:sz w:val="18"/>
                <w:szCs w:val="18"/>
                <w:lang w:eastAsia="es-BO"/>
              </w:rPr>
            </w:pPr>
            <w:r>
              <w:rPr>
                <w:rFonts w:ascii="Arial" w:hAnsi="Arial" w:cs="Arial"/>
                <w:bCs/>
                <w:sz w:val="18"/>
                <w:szCs w:val="18"/>
                <w:lang w:eastAsia="es-BO"/>
              </w:rPr>
              <w:t xml:space="preserve">Alcance </w:t>
            </w:r>
          </w:p>
          <w:p w:rsidR="0001744B" w:rsidRPr="0001744B" w:rsidRDefault="0001744B" w:rsidP="0001744B">
            <w:pPr>
              <w:pStyle w:val="Prrafodelista"/>
              <w:numPr>
                <w:ilvl w:val="0"/>
                <w:numId w:val="28"/>
              </w:numPr>
              <w:jc w:val="both"/>
              <w:rPr>
                <w:rFonts w:ascii="Arial" w:hAnsi="Arial" w:cs="Arial"/>
                <w:bCs/>
                <w:sz w:val="18"/>
                <w:szCs w:val="18"/>
                <w:lang w:eastAsia="es-BO"/>
              </w:rPr>
            </w:pPr>
            <w:r>
              <w:rPr>
                <w:rFonts w:ascii="Arial" w:hAnsi="Arial" w:cs="Arial"/>
                <w:bCs/>
                <w:sz w:val="18"/>
                <w:szCs w:val="18"/>
                <w:lang w:eastAsia="es-BO"/>
              </w:rPr>
              <w:t>Plan de Trabajo</w:t>
            </w:r>
          </w:p>
        </w:tc>
      </w:tr>
      <w:tr w:rsidR="0001744B" w:rsidRPr="00224FFB" w:rsidTr="00FA3F7D">
        <w:trPr>
          <w:trHeight w:val="617"/>
        </w:trPr>
        <w:tc>
          <w:tcPr>
            <w:tcW w:w="9356" w:type="dxa"/>
            <w:shd w:val="clear" w:color="auto" w:fill="B8CCE4" w:themeFill="accent1" w:themeFillTint="66"/>
            <w:vAlign w:val="center"/>
          </w:tcPr>
          <w:p w:rsidR="0001744B" w:rsidRDefault="0001744B" w:rsidP="00FA3F7D">
            <w:pPr>
              <w:jc w:val="both"/>
              <w:rPr>
                <w:rFonts w:ascii="Arial" w:hAnsi="Arial" w:cs="Arial"/>
                <w:b/>
                <w:bCs/>
                <w:sz w:val="18"/>
                <w:szCs w:val="18"/>
                <w:lang w:eastAsia="es-BO"/>
              </w:rPr>
            </w:pPr>
            <w:r>
              <w:rPr>
                <w:rFonts w:ascii="Arial" w:hAnsi="Arial" w:cs="Arial"/>
                <w:b/>
                <w:bCs/>
                <w:sz w:val="18"/>
                <w:szCs w:val="18"/>
                <w:lang w:eastAsia="es-BO"/>
              </w:rPr>
              <w:t>1.4.1 EXPERIENCIA DEL PERSONAL</w:t>
            </w: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tbl>
            <w:tblPr>
              <w:tblW w:w="9258" w:type="dxa"/>
              <w:jc w:val="center"/>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
              <w:gridCol w:w="1568"/>
              <w:gridCol w:w="2321"/>
              <w:gridCol w:w="5103"/>
            </w:tblGrid>
            <w:tr w:rsidR="00FA3F7D" w:rsidRPr="008B2E1C" w:rsidTr="00DD1A84">
              <w:trPr>
                <w:jc w:val="center"/>
              </w:trPr>
              <w:tc>
                <w:tcPr>
                  <w:tcW w:w="9258" w:type="dxa"/>
                  <w:gridSpan w:val="4"/>
                  <w:tcBorders>
                    <w:top w:val="single" w:sz="12" w:space="0" w:color="auto"/>
                    <w:bottom w:val="single" w:sz="12" w:space="0" w:color="auto"/>
                  </w:tcBorders>
                  <w:shd w:val="clear" w:color="auto" w:fill="B3B3B3"/>
                  <w:vAlign w:val="center"/>
                </w:tcPr>
                <w:p w:rsidR="00FA3F7D" w:rsidRPr="008B2E1C" w:rsidRDefault="00FA3F7D" w:rsidP="00DD1A84">
                  <w:pPr>
                    <w:pStyle w:val="Sinespaciado"/>
                    <w:rPr>
                      <w:rFonts w:ascii="Arial" w:hAnsi="Arial" w:cs="Arial"/>
                      <w:sz w:val="18"/>
                      <w:szCs w:val="18"/>
                    </w:rPr>
                  </w:pPr>
                  <w:r w:rsidRPr="008B2E1C">
                    <w:rPr>
                      <w:rFonts w:ascii="Arial" w:hAnsi="Arial" w:cs="Arial"/>
                      <w:sz w:val="18"/>
                      <w:szCs w:val="18"/>
                    </w:rPr>
                    <w:t>PERSONAL TÉCNICO CLAVE REQUERIDO</w:t>
                  </w:r>
                </w:p>
              </w:tc>
            </w:tr>
            <w:tr w:rsidR="00FA3F7D" w:rsidRPr="008B2E1C" w:rsidTr="00DD1A84">
              <w:trPr>
                <w:cantSplit/>
                <w:trHeight w:val="250"/>
                <w:jc w:val="center"/>
              </w:trPr>
              <w:tc>
                <w:tcPr>
                  <w:tcW w:w="266" w:type="dxa"/>
                  <w:vMerge w:val="restart"/>
                  <w:tcBorders>
                    <w:top w:val="single" w:sz="12" w:space="0" w:color="auto"/>
                  </w:tcBorders>
                  <w:shd w:val="clear" w:color="auto" w:fill="F2F2F2"/>
                  <w:tcMar>
                    <w:left w:w="0" w:type="dxa"/>
                    <w:right w:w="0" w:type="dxa"/>
                  </w:tcMar>
                  <w:vAlign w:val="center"/>
                </w:tcPr>
                <w:p w:rsidR="00FA3F7D" w:rsidRPr="008B2E1C" w:rsidRDefault="00FA3F7D" w:rsidP="00DD1A84">
                  <w:pPr>
                    <w:pStyle w:val="Sinespaciado"/>
                    <w:rPr>
                      <w:rFonts w:ascii="Arial" w:hAnsi="Arial" w:cs="Arial"/>
                      <w:sz w:val="18"/>
                      <w:szCs w:val="18"/>
                    </w:rPr>
                  </w:pPr>
                  <w:r w:rsidRPr="008B2E1C">
                    <w:rPr>
                      <w:rFonts w:ascii="Arial" w:hAnsi="Arial" w:cs="Arial"/>
                      <w:sz w:val="18"/>
                      <w:szCs w:val="18"/>
                    </w:rPr>
                    <w:t>N°</w:t>
                  </w:r>
                </w:p>
              </w:tc>
              <w:tc>
                <w:tcPr>
                  <w:tcW w:w="1568" w:type="dxa"/>
                  <w:vMerge w:val="restart"/>
                  <w:tcBorders>
                    <w:top w:val="single" w:sz="12" w:space="0" w:color="auto"/>
                  </w:tcBorders>
                  <w:shd w:val="clear" w:color="auto" w:fill="F2F2F2"/>
                  <w:vAlign w:val="center"/>
                </w:tcPr>
                <w:p w:rsidR="00FA3F7D" w:rsidRPr="008B2E1C" w:rsidRDefault="00FA3F7D" w:rsidP="00C16C33">
                  <w:pPr>
                    <w:pStyle w:val="Sinespaciado"/>
                    <w:jc w:val="center"/>
                    <w:rPr>
                      <w:rFonts w:ascii="Arial" w:hAnsi="Arial" w:cs="Arial"/>
                      <w:sz w:val="18"/>
                      <w:szCs w:val="18"/>
                    </w:rPr>
                  </w:pPr>
                  <w:r w:rsidRPr="008B2E1C">
                    <w:rPr>
                      <w:rFonts w:ascii="Arial" w:hAnsi="Arial" w:cs="Arial"/>
                      <w:sz w:val="18"/>
                      <w:szCs w:val="18"/>
                    </w:rPr>
                    <w:t>FORMACIÓN</w:t>
                  </w:r>
                </w:p>
              </w:tc>
              <w:tc>
                <w:tcPr>
                  <w:tcW w:w="2321" w:type="dxa"/>
                  <w:vMerge w:val="restart"/>
                  <w:tcBorders>
                    <w:top w:val="single" w:sz="12" w:space="0" w:color="auto"/>
                  </w:tcBorders>
                  <w:shd w:val="clear" w:color="auto" w:fill="F2F2F2"/>
                  <w:vAlign w:val="center"/>
                </w:tcPr>
                <w:p w:rsidR="00FA3F7D" w:rsidRPr="008B2E1C" w:rsidRDefault="00C16C33" w:rsidP="00DD1A84">
                  <w:pPr>
                    <w:pStyle w:val="Sinespaciado"/>
                    <w:rPr>
                      <w:rFonts w:ascii="Arial" w:hAnsi="Arial" w:cs="Arial"/>
                      <w:sz w:val="18"/>
                      <w:szCs w:val="18"/>
                    </w:rPr>
                  </w:pPr>
                  <w:r>
                    <w:rPr>
                      <w:rFonts w:ascii="Arial" w:hAnsi="Arial" w:cs="Arial"/>
                      <w:sz w:val="18"/>
                      <w:szCs w:val="18"/>
                    </w:rPr>
                    <w:t>CARGO A DESEMPEÑ</w:t>
                  </w:r>
                  <w:r w:rsidR="00FA3F7D" w:rsidRPr="008B2E1C">
                    <w:rPr>
                      <w:rFonts w:ascii="Arial" w:hAnsi="Arial" w:cs="Arial"/>
                      <w:sz w:val="18"/>
                      <w:szCs w:val="18"/>
                    </w:rPr>
                    <w:t>AR</w:t>
                  </w:r>
                </w:p>
              </w:tc>
              <w:tc>
                <w:tcPr>
                  <w:tcW w:w="5103" w:type="dxa"/>
                  <w:tcBorders>
                    <w:top w:val="single" w:sz="12" w:space="0" w:color="auto"/>
                  </w:tcBorders>
                  <w:shd w:val="clear" w:color="auto" w:fill="F2F2F2"/>
                  <w:vAlign w:val="center"/>
                </w:tcPr>
                <w:p w:rsidR="00FA3F7D" w:rsidRPr="008B2E1C" w:rsidRDefault="00FA3F7D" w:rsidP="00DD1A84">
                  <w:pPr>
                    <w:pStyle w:val="Sinespaciado"/>
                    <w:rPr>
                      <w:rFonts w:ascii="Arial" w:hAnsi="Arial" w:cs="Arial"/>
                      <w:sz w:val="18"/>
                      <w:szCs w:val="18"/>
                    </w:rPr>
                  </w:pPr>
                  <w:r w:rsidRPr="008B2E1C">
                    <w:rPr>
                      <w:rFonts w:ascii="Arial" w:hAnsi="Arial" w:cs="Arial"/>
                      <w:sz w:val="18"/>
                      <w:szCs w:val="18"/>
                    </w:rPr>
                    <w:t>DESCRIPCIÓN EXPERIENCIA</w:t>
                  </w:r>
                </w:p>
              </w:tc>
            </w:tr>
            <w:tr w:rsidR="00FA3F7D" w:rsidRPr="008B2E1C" w:rsidTr="00DD1A84">
              <w:trPr>
                <w:cantSplit/>
                <w:trHeight w:val="250"/>
                <w:jc w:val="center"/>
              </w:trPr>
              <w:tc>
                <w:tcPr>
                  <w:tcW w:w="266" w:type="dxa"/>
                  <w:vMerge/>
                  <w:tcBorders>
                    <w:bottom w:val="single" w:sz="12" w:space="0" w:color="auto"/>
                  </w:tcBorders>
                  <w:shd w:val="clear" w:color="auto" w:fill="F2F2F2"/>
                  <w:tcMar>
                    <w:left w:w="0" w:type="dxa"/>
                    <w:right w:w="0" w:type="dxa"/>
                  </w:tcMar>
                  <w:vAlign w:val="center"/>
                </w:tcPr>
                <w:p w:rsidR="00FA3F7D" w:rsidRPr="008B2E1C" w:rsidRDefault="00FA3F7D" w:rsidP="00DD1A84">
                  <w:pPr>
                    <w:pStyle w:val="Sinespaciado"/>
                    <w:rPr>
                      <w:rFonts w:ascii="Arial" w:hAnsi="Arial" w:cs="Arial"/>
                      <w:sz w:val="18"/>
                      <w:szCs w:val="18"/>
                    </w:rPr>
                  </w:pPr>
                </w:p>
              </w:tc>
              <w:tc>
                <w:tcPr>
                  <w:tcW w:w="1568" w:type="dxa"/>
                  <w:vMerge/>
                  <w:tcBorders>
                    <w:bottom w:val="single" w:sz="12" w:space="0" w:color="auto"/>
                  </w:tcBorders>
                  <w:shd w:val="clear" w:color="auto" w:fill="F2F2F2"/>
                  <w:vAlign w:val="center"/>
                </w:tcPr>
                <w:p w:rsidR="00FA3F7D" w:rsidRPr="008B2E1C" w:rsidRDefault="00FA3F7D" w:rsidP="00DD1A84">
                  <w:pPr>
                    <w:pStyle w:val="Sinespaciado"/>
                    <w:rPr>
                      <w:rFonts w:ascii="Arial" w:hAnsi="Arial" w:cs="Arial"/>
                      <w:sz w:val="18"/>
                      <w:szCs w:val="18"/>
                    </w:rPr>
                  </w:pPr>
                </w:p>
              </w:tc>
              <w:tc>
                <w:tcPr>
                  <w:tcW w:w="2321" w:type="dxa"/>
                  <w:vMerge/>
                  <w:tcBorders>
                    <w:bottom w:val="single" w:sz="12" w:space="0" w:color="auto"/>
                  </w:tcBorders>
                  <w:shd w:val="clear" w:color="auto" w:fill="F2F2F2"/>
                  <w:vAlign w:val="center"/>
                </w:tcPr>
                <w:p w:rsidR="00FA3F7D" w:rsidRPr="008B2E1C" w:rsidRDefault="00FA3F7D" w:rsidP="00DD1A84">
                  <w:pPr>
                    <w:pStyle w:val="Sinespaciado"/>
                    <w:rPr>
                      <w:rFonts w:ascii="Arial" w:hAnsi="Arial" w:cs="Arial"/>
                      <w:sz w:val="18"/>
                      <w:szCs w:val="18"/>
                    </w:rPr>
                  </w:pPr>
                </w:p>
              </w:tc>
              <w:tc>
                <w:tcPr>
                  <w:tcW w:w="5103" w:type="dxa"/>
                  <w:tcBorders>
                    <w:bottom w:val="single" w:sz="12" w:space="0" w:color="auto"/>
                  </w:tcBorders>
                  <w:shd w:val="clear" w:color="auto" w:fill="F2F2F2"/>
                  <w:vAlign w:val="center"/>
                </w:tcPr>
                <w:p w:rsidR="00FA3F7D" w:rsidRPr="008B2E1C" w:rsidRDefault="00FA3F7D" w:rsidP="00DD1A84">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FA3F7D" w:rsidRPr="008B2E1C" w:rsidTr="00DD1A84">
              <w:trPr>
                <w:cantSplit/>
                <w:trHeight w:val="250"/>
                <w:jc w:val="center"/>
              </w:trPr>
              <w:tc>
                <w:tcPr>
                  <w:tcW w:w="266" w:type="dxa"/>
                  <w:tcBorders>
                    <w:top w:val="single" w:sz="12" w:space="0" w:color="auto"/>
                  </w:tcBorders>
                  <w:tcMar>
                    <w:left w:w="0" w:type="dxa"/>
                    <w:right w:w="0" w:type="dxa"/>
                  </w:tcMar>
                  <w:vAlign w:val="center"/>
                </w:tcPr>
                <w:p w:rsidR="00FA3F7D" w:rsidRPr="008B2E1C" w:rsidRDefault="00FA3F7D" w:rsidP="00C16C33">
                  <w:pPr>
                    <w:pStyle w:val="Sinespaciado"/>
                    <w:jc w:val="center"/>
                    <w:rPr>
                      <w:rFonts w:ascii="Arial" w:hAnsi="Arial" w:cs="Arial"/>
                      <w:sz w:val="18"/>
                      <w:szCs w:val="18"/>
                    </w:rPr>
                  </w:pPr>
                  <w:r w:rsidRPr="008B2E1C">
                    <w:rPr>
                      <w:rFonts w:ascii="Arial" w:hAnsi="Arial" w:cs="Arial"/>
                      <w:sz w:val="18"/>
                      <w:szCs w:val="18"/>
                    </w:rPr>
                    <w:t>1</w:t>
                  </w:r>
                </w:p>
              </w:tc>
              <w:tc>
                <w:tcPr>
                  <w:tcW w:w="1568" w:type="dxa"/>
                  <w:tcBorders>
                    <w:top w:val="single" w:sz="12" w:space="0" w:color="auto"/>
                  </w:tcBorders>
                  <w:vAlign w:val="center"/>
                </w:tcPr>
                <w:p w:rsidR="00FA3F7D" w:rsidRPr="008B2E1C" w:rsidRDefault="00FA3F7D" w:rsidP="00920BCB">
                  <w:pPr>
                    <w:pStyle w:val="Sinespaciado"/>
                    <w:rPr>
                      <w:rFonts w:ascii="Arial" w:hAnsi="Arial" w:cs="Arial"/>
                      <w:sz w:val="18"/>
                      <w:szCs w:val="18"/>
                    </w:rPr>
                  </w:pPr>
                  <w:r w:rsidRPr="008B2E1C">
                    <w:rPr>
                      <w:rFonts w:ascii="Arial" w:hAnsi="Arial" w:cs="Arial"/>
                      <w:sz w:val="18"/>
                      <w:szCs w:val="18"/>
                    </w:rPr>
                    <w:t>Ingeniero Civil</w:t>
                  </w:r>
                  <w:r>
                    <w:rPr>
                      <w:rFonts w:ascii="Arial" w:hAnsi="Arial" w:cs="Arial"/>
                      <w:sz w:val="18"/>
                      <w:szCs w:val="18"/>
                    </w:rPr>
                    <w:t xml:space="preserve">, o Arquitecto </w:t>
                  </w:r>
                </w:p>
              </w:tc>
              <w:tc>
                <w:tcPr>
                  <w:tcW w:w="2321" w:type="dxa"/>
                  <w:tcBorders>
                    <w:top w:val="single" w:sz="12" w:space="0" w:color="auto"/>
                  </w:tcBorders>
                  <w:vAlign w:val="center"/>
                </w:tcPr>
                <w:p w:rsidR="00FA3F7D" w:rsidRPr="008B2E1C" w:rsidRDefault="00920BCB" w:rsidP="00920BCB">
                  <w:pPr>
                    <w:pStyle w:val="Sinespaciado"/>
                    <w:rPr>
                      <w:rFonts w:ascii="Arial" w:hAnsi="Arial" w:cs="Arial"/>
                      <w:sz w:val="18"/>
                      <w:szCs w:val="18"/>
                    </w:rPr>
                  </w:pPr>
                  <w:r>
                    <w:rPr>
                      <w:rFonts w:ascii="Arial" w:hAnsi="Arial" w:cs="Arial"/>
                      <w:sz w:val="18"/>
                      <w:szCs w:val="18"/>
                    </w:rPr>
                    <w:t xml:space="preserve">Gerente de </w:t>
                  </w:r>
                  <w:r w:rsidR="00FA3F7D">
                    <w:rPr>
                      <w:rFonts w:ascii="Arial" w:hAnsi="Arial" w:cs="Arial"/>
                      <w:sz w:val="18"/>
                      <w:szCs w:val="18"/>
                    </w:rPr>
                    <w:t>Supervis</w:t>
                  </w:r>
                  <w:r>
                    <w:rPr>
                      <w:rFonts w:ascii="Arial" w:hAnsi="Arial" w:cs="Arial"/>
                      <w:sz w:val="18"/>
                      <w:szCs w:val="18"/>
                    </w:rPr>
                    <w:t>ión</w:t>
                  </w:r>
                  <w:r w:rsidR="00FA3F7D">
                    <w:rPr>
                      <w:rFonts w:ascii="Arial" w:hAnsi="Arial" w:cs="Arial"/>
                      <w:sz w:val="18"/>
                      <w:szCs w:val="18"/>
                    </w:rPr>
                    <w:t xml:space="preserve"> de obras</w:t>
                  </w:r>
                  <w:r w:rsidR="00FA3F7D" w:rsidRPr="008B2E1C">
                    <w:rPr>
                      <w:rFonts w:ascii="Arial" w:hAnsi="Arial" w:cs="Arial"/>
                      <w:sz w:val="18"/>
                      <w:szCs w:val="18"/>
                    </w:rPr>
                    <w:t xml:space="preserve">(con permanencia </w:t>
                  </w:r>
                  <w:r w:rsidR="00FA3F7D">
                    <w:rPr>
                      <w:rFonts w:ascii="Arial" w:hAnsi="Arial" w:cs="Arial"/>
                      <w:sz w:val="18"/>
                      <w:szCs w:val="18"/>
                    </w:rPr>
                    <w:t>completa en obra, es decir  8 horas diarias</w:t>
                  </w:r>
                  <w:r w:rsidR="00FA3F7D" w:rsidRPr="008B2E1C">
                    <w:rPr>
                      <w:rFonts w:ascii="Arial" w:hAnsi="Arial" w:cs="Arial"/>
                      <w:sz w:val="18"/>
                      <w:szCs w:val="18"/>
                    </w:rPr>
                    <w:t>)</w:t>
                  </w:r>
                </w:p>
              </w:tc>
              <w:tc>
                <w:tcPr>
                  <w:tcW w:w="5103" w:type="dxa"/>
                  <w:tcBorders>
                    <w:top w:val="single" w:sz="12" w:space="0" w:color="auto"/>
                  </w:tcBorders>
                  <w:vAlign w:val="center"/>
                </w:tcPr>
                <w:p w:rsidR="00FA3F7D" w:rsidRPr="008B2E1C" w:rsidRDefault="00FA3F7D" w:rsidP="00C16C33">
                  <w:pPr>
                    <w:pStyle w:val="Sinespaciado"/>
                    <w:jc w:val="both"/>
                    <w:rPr>
                      <w:rFonts w:ascii="Arial" w:hAnsi="Arial" w:cs="Arial"/>
                      <w:sz w:val="18"/>
                      <w:szCs w:val="18"/>
                    </w:rPr>
                  </w:pPr>
                  <w:r w:rsidRPr="008B2E1C">
                    <w:rPr>
                      <w:rFonts w:ascii="Arial" w:hAnsi="Arial" w:cs="Arial"/>
                      <w:sz w:val="18"/>
                      <w:szCs w:val="18"/>
                    </w:rPr>
                    <w:t xml:space="preserve">Formación de </w:t>
                  </w:r>
                  <w:r>
                    <w:rPr>
                      <w:rFonts w:ascii="Arial" w:hAnsi="Arial" w:cs="Arial"/>
                      <w:sz w:val="18"/>
                      <w:szCs w:val="18"/>
                    </w:rPr>
                    <w:t>Licenciatura a partir de Título Académico.</w:t>
                  </w:r>
                </w:p>
                <w:p w:rsidR="00FA3F7D" w:rsidRPr="008B2E1C" w:rsidRDefault="00FA3F7D" w:rsidP="00C16C33">
                  <w:pPr>
                    <w:pStyle w:val="Sinespaciado"/>
                    <w:jc w:val="both"/>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2</w:t>
                  </w:r>
                  <w:r w:rsidRPr="008B2E1C">
                    <w:rPr>
                      <w:rFonts w:ascii="Arial" w:hAnsi="Arial" w:cs="Arial"/>
                      <w:sz w:val="18"/>
                      <w:szCs w:val="18"/>
                    </w:rPr>
                    <w:t xml:space="preserve"> años </w:t>
                  </w:r>
                  <w:r w:rsidR="00920BCB">
                    <w:rPr>
                      <w:rFonts w:ascii="Arial" w:hAnsi="Arial" w:cs="Arial"/>
                      <w:sz w:val="18"/>
                      <w:szCs w:val="18"/>
                    </w:rPr>
                    <w:t xml:space="preserve">mínimo </w:t>
                  </w:r>
                  <w:r w:rsidRPr="008B2E1C">
                    <w:rPr>
                      <w:rFonts w:ascii="Arial" w:hAnsi="Arial" w:cs="Arial"/>
                      <w:sz w:val="18"/>
                      <w:szCs w:val="18"/>
                    </w:rPr>
                    <w:t xml:space="preserve">de experiencia del ejercicio profesional desde la obtención del título </w:t>
                  </w:r>
                  <w:r>
                    <w:rPr>
                      <w:rFonts w:ascii="Arial" w:hAnsi="Arial" w:cs="Arial"/>
                      <w:sz w:val="18"/>
                      <w:szCs w:val="18"/>
                    </w:rPr>
                    <w:t>académico.</w:t>
                  </w:r>
                </w:p>
                <w:p w:rsidR="00FA3F7D" w:rsidRPr="008B2E1C" w:rsidRDefault="00FA3F7D" w:rsidP="00C16C33">
                  <w:pPr>
                    <w:pStyle w:val="Sinespaciado"/>
                    <w:jc w:val="both"/>
                    <w:rPr>
                      <w:rFonts w:ascii="Arial" w:hAnsi="Arial" w:cs="Arial"/>
                      <w:sz w:val="18"/>
                      <w:szCs w:val="18"/>
                    </w:rPr>
                  </w:pPr>
                  <w:r w:rsidRPr="008B2E1C">
                    <w:rPr>
                      <w:rFonts w:ascii="Arial" w:hAnsi="Arial" w:cs="Arial"/>
                      <w:sz w:val="18"/>
                      <w:szCs w:val="18"/>
                    </w:rPr>
                    <w:t xml:space="preserve">Experiencia Específica: </w:t>
                  </w:r>
                  <w:r>
                    <w:rPr>
                      <w:rFonts w:ascii="Arial" w:hAnsi="Arial" w:cs="Arial"/>
                      <w:sz w:val="18"/>
                      <w:szCs w:val="18"/>
                    </w:rPr>
                    <w:t>2</w:t>
                  </w:r>
                  <w:r w:rsidRPr="008B2E1C">
                    <w:rPr>
                      <w:rFonts w:ascii="Arial" w:hAnsi="Arial" w:cs="Arial"/>
                      <w:sz w:val="18"/>
                      <w:szCs w:val="18"/>
                    </w:rPr>
                    <w:t xml:space="preserve"> </w:t>
                  </w:r>
                  <w:r>
                    <w:rPr>
                      <w:rFonts w:ascii="Arial" w:hAnsi="Arial" w:cs="Arial"/>
                      <w:sz w:val="18"/>
                      <w:szCs w:val="18"/>
                    </w:rPr>
                    <w:t>trabajos o servicios</w:t>
                  </w:r>
                  <w:r w:rsidR="006E223F">
                    <w:rPr>
                      <w:rFonts w:ascii="Arial" w:hAnsi="Arial" w:cs="Arial"/>
                      <w:sz w:val="18"/>
                      <w:szCs w:val="18"/>
                    </w:rPr>
                    <w:t xml:space="preserve"> mínimo</w:t>
                  </w:r>
                  <w:r>
                    <w:rPr>
                      <w:rFonts w:ascii="Arial" w:hAnsi="Arial" w:cs="Arial"/>
                      <w:sz w:val="18"/>
                      <w:szCs w:val="18"/>
                    </w:rPr>
                    <w:t xml:space="preserve"> similares de</w:t>
                  </w:r>
                  <w:r w:rsidRPr="008B2E1C">
                    <w:rPr>
                      <w:rFonts w:ascii="Arial" w:hAnsi="Arial" w:cs="Arial"/>
                      <w:sz w:val="18"/>
                      <w:szCs w:val="18"/>
                    </w:rPr>
                    <w:t xml:space="preserve"> haber sido gerente, </w:t>
                  </w:r>
                  <w:r w:rsidR="00463A4A">
                    <w:rPr>
                      <w:rFonts w:ascii="Arial" w:hAnsi="Arial" w:cs="Arial"/>
                      <w:sz w:val="18"/>
                      <w:szCs w:val="18"/>
                    </w:rPr>
                    <w:t xml:space="preserve">o </w:t>
                  </w:r>
                  <w:r w:rsidRPr="008B2E1C">
                    <w:rPr>
                      <w:rFonts w:ascii="Arial" w:hAnsi="Arial" w:cs="Arial"/>
                      <w:sz w:val="18"/>
                      <w:szCs w:val="18"/>
                    </w:rPr>
                    <w:t>fiscal,</w:t>
                  </w:r>
                  <w:r w:rsidR="00463A4A">
                    <w:rPr>
                      <w:rFonts w:ascii="Arial" w:hAnsi="Arial" w:cs="Arial"/>
                      <w:sz w:val="18"/>
                      <w:szCs w:val="18"/>
                    </w:rPr>
                    <w:t xml:space="preserve"> o </w:t>
                  </w:r>
                  <w:r w:rsidRPr="008B2E1C">
                    <w:rPr>
                      <w:rFonts w:ascii="Arial" w:hAnsi="Arial" w:cs="Arial"/>
                      <w:sz w:val="18"/>
                      <w:szCs w:val="18"/>
                    </w:rPr>
                    <w:t>director de obra</w:t>
                  </w:r>
                  <w:r w:rsidR="00463A4A">
                    <w:rPr>
                      <w:rFonts w:ascii="Arial" w:hAnsi="Arial" w:cs="Arial"/>
                      <w:sz w:val="18"/>
                      <w:szCs w:val="18"/>
                    </w:rPr>
                    <w:t>,</w:t>
                  </w:r>
                  <w:r w:rsidRPr="008B2E1C">
                    <w:rPr>
                      <w:rFonts w:ascii="Arial" w:hAnsi="Arial" w:cs="Arial"/>
                      <w:sz w:val="18"/>
                      <w:szCs w:val="18"/>
                    </w:rPr>
                    <w:t xml:space="preserve"> o supervisor</w:t>
                  </w:r>
                  <w:r w:rsidR="00463A4A">
                    <w:rPr>
                      <w:rFonts w:ascii="Arial" w:hAnsi="Arial" w:cs="Arial"/>
                      <w:sz w:val="18"/>
                      <w:szCs w:val="18"/>
                    </w:rPr>
                    <w:t>, o residente</w:t>
                  </w:r>
                  <w:r w:rsidRPr="008B2E1C">
                    <w:rPr>
                      <w:rFonts w:ascii="Arial" w:hAnsi="Arial" w:cs="Arial"/>
                      <w:sz w:val="18"/>
                      <w:szCs w:val="18"/>
                    </w:rPr>
                    <w:t xml:space="preserve"> de obras similares</w:t>
                  </w:r>
                  <w:r>
                    <w:rPr>
                      <w:rFonts w:ascii="Arial" w:hAnsi="Arial" w:cs="Arial"/>
                      <w:sz w:val="18"/>
                      <w:szCs w:val="18"/>
                    </w:rPr>
                    <w:t>.</w:t>
                  </w:r>
                </w:p>
              </w:tc>
            </w:tr>
            <w:tr w:rsidR="00920BCB" w:rsidRPr="008B2E1C" w:rsidTr="00DD1A84">
              <w:trPr>
                <w:cantSplit/>
                <w:trHeight w:val="250"/>
                <w:jc w:val="center"/>
              </w:trPr>
              <w:tc>
                <w:tcPr>
                  <w:tcW w:w="266" w:type="dxa"/>
                  <w:tcBorders>
                    <w:top w:val="single" w:sz="12" w:space="0" w:color="auto"/>
                  </w:tcBorders>
                  <w:tcMar>
                    <w:left w:w="0" w:type="dxa"/>
                    <w:right w:w="0" w:type="dxa"/>
                  </w:tcMar>
                  <w:vAlign w:val="center"/>
                </w:tcPr>
                <w:p w:rsidR="00920BCB" w:rsidRPr="008B2E1C" w:rsidRDefault="00C16C33" w:rsidP="00C16C33">
                  <w:pPr>
                    <w:pStyle w:val="Sinespaciado"/>
                    <w:jc w:val="center"/>
                    <w:rPr>
                      <w:rFonts w:ascii="Arial" w:hAnsi="Arial" w:cs="Arial"/>
                      <w:sz w:val="18"/>
                      <w:szCs w:val="18"/>
                    </w:rPr>
                  </w:pPr>
                  <w:r>
                    <w:rPr>
                      <w:rFonts w:ascii="Arial" w:hAnsi="Arial" w:cs="Arial"/>
                      <w:sz w:val="18"/>
                      <w:szCs w:val="18"/>
                    </w:rPr>
                    <w:t>2</w:t>
                  </w:r>
                </w:p>
              </w:tc>
              <w:tc>
                <w:tcPr>
                  <w:tcW w:w="1568" w:type="dxa"/>
                  <w:tcBorders>
                    <w:top w:val="single" w:sz="12" w:space="0" w:color="auto"/>
                  </w:tcBorders>
                  <w:vAlign w:val="center"/>
                </w:tcPr>
                <w:p w:rsidR="00920BCB" w:rsidRPr="008B2E1C" w:rsidRDefault="00920BCB" w:rsidP="00DD1A84">
                  <w:pPr>
                    <w:pStyle w:val="Sinespaciado"/>
                    <w:rPr>
                      <w:rFonts w:ascii="Arial" w:hAnsi="Arial" w:cs="Arial"/>
                      <w:sz w:val="18"/>
                      <w:szCs w:val="18"/>
                    </w:rPr>
                  </w:pPr>
                  <w:r w:rsidRPr="008B2E1C">
                    <w:rPr>
                      <w:rFonts w:ascii="Arial" w:hAnsi="Arial" w:cs="Arial"/>
                      <w:sz w:val="18"/>
                      <w:szCs w:val="18"/>
                    </w:rPr>
                    <w:t>Ingeniero Civil</w:t>
                  </w:r>
                  <w:r>
                    <w:rPr>
                      <w:rFonts w:ascii="Arial" w:hAnsi="Arial" w:cs="Arial"/>
                      <w:sz w:val="18"/>
                      <w:szCs w:val="18"/>
                    </w:rPr>
                    <w:t>, o Arquitecto o Constructor Civil</w:t>
                  </w:r>
                </w:p>
              </w:tc>
              <w:tc>
                <w:tcPr>
                  <w:tcW w:w="2321" w:type="dxa"/>
                  <w:tcBorders>
                    <w:top w:val="single" w:sz="12" w:space="0" w:color="auto"/>
                  </w:tcBorders>
                  <w:vAlign w:val="center"/>
                </w:tcPr>
                <w:p w:rsidR="00920BCB" w:rsidRPr="008B2E1C" w:rsidRDefault="00920BCB" w:rsidP="00DD1A84">
                  <w:pPr>
                    <w:pStyle w:val="Sinespaciado"/>
                    <w:rPr>
                      <w:rFonts w:ascii="Arial" w:hAnsi="Arial" w:cs="Arial"/>
                      <w:sz w:val="18"/>
                      <w:szCs w:val="18"/>
                    </w:rPr>
                  </w:pPr>
                  <w:r>
                    <w:rPr>
                      <w:rFonts w:ascii="Arial" w:hAnsi="Arial" w:cs="Arial"/>
                      <w:sz w:val="18"/>
                      <w:szCs w:val="18"/>
                    </w:rPr>
                    <w:t>Residente de Supervisor de obras</w:t>
                  </w:r>
                  <w:r w:rsidRPr="008B2E1C">
                    <w:rPr>
                      <w:rFonts w:ascii="Arial" w:hAnsi="Arial" w:cs="Arial"/>
                      <w:sz w:val="18"/>
                      <w:szCs w:val="18"/>
                    </w:rPr>
                    <w:t xml:space="preserve">(con permanencia </w:t>
                  </w:r>
                  <w:r>
                    <w:rPr>
                      <w:rFonts w:ascii="Arial" w:hAnsi="Arial" w:cs="Arial"/>
                      <w:sz w:val="18"/>
                      <w:szCs w:val="18"/>
                    </w:rPr>
                    <w:t>completa en obra, es decir  8 horas diarias</w:t>
                  </w:r>
                  <w:r w:rsidRPr="008B2E1C">
                    <w:rPr>
                      <w:rFonts w:ascii="Arial" w:hAnsi="Arial" w:cs="Arial"/>
                      <w:sz w:val="18"/>
                      <w:szCs w:val="18"/>
                    </w:rPr>
                    <w:t>)</w:t>
                  </w:r>
                </w:p>
              </w:tc>
              <w:tc>
                <w:tcPr>
                  <w:tcW w:w="5103" w:type="dxa"/>
                  <w:tcBorders>
                    <w:top w:val="single" w:sz="12" w:space="0" w:color="auto"/>
                  </w:tcBorders>
                  <w:vAlign w:val="center"/>
                </w:tcPr>
                <w:p w:rsidR="00920BCB" w:rsidRPr="008B2E1C" w:rsidRDefault="00920BCB" w:rsidP="00C16C33">
                  <w:pPr>
                    <w:pStyle w:val="Sinespaciado"/>
                    <w:jc w:val="both"/>
                    <w:rPr>
                      <w:rFonts w:ascii="Arial" w:hAnsi="Arial" w:cs="Arial"/>
                      <w:sz w:val="18"/>
                      <w:szCs w:val="18"/>
                    </w:rPr>
                  </w:pPr>
                  <w:r w:rsidRPr="008B2E1C">
                    <w:rPr>
                      <w:rFonts w:ascii="Arial" w:hAnsi="Arial" w:cs="Arial"/>
                      <w:sz w:val="18"/>
                      <w:szCs w:val="18"/>
                    </w:rPr>
                    <w:t xml:space="preserve">Formación de </w:t>
                  </w:r>
                  <w:r>
                    <w:rPr>
                      <w:rFonts w:ascii="Arial" w:hAnsi="Arial" w:cs="Arial"/>
                      <w:sz w:val="18"/>
                      <w:szCs w:val="18"/>
                    </w:rPr>
                    <w:t xml:space="preserve">Licenciatura </w:t>
                  </w:r>
                  <w:r w:rsidR="006E223F">
                    <w:rPr>
                      <w:rFonts w:ascii="Arial" w:hAnsi="Arial" w:cs="Arial"/>
                      <w:sz w:val="18"/>
                      <w:szCs w:val="18"/>
                    </w:rPr>
                    <w:t>o Técnico Superior</w:t>
                  </w:r>
                  <w:r>
                    <w:rPr>
                      <w:rFonts w:ascii="Arial" w:hAnsi="Arial" w:cs="Arial"/>
                      <w:sz w:val="18"/>
                      <w:szCs w:val="18"/>
                    </w:rPr>
                    <w:t xml:space="preserve"> a partir de Título Académico.</w:t>
                  </w:r>
                </w:p>
                <w:p w:rsidR="00920BCB" w:rsidRPr="008B2E1C" w:rsidRDefault="00920BCB" w:rsidP="00C16C33">
                  <w:pPr>
                    <w:pStyle w:val="Sinespaciado"/>
                    <w:jc w:val="both"/>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2</w:t>
                  </w:r>
                  <w:r w:rsidRPr="008B2E1C">
                    <w:rPr>
                      <w:rFonts w:ascii="Arial" w:hAnsi="Arial" w:cs="Arial"/>
                      <w:sz w:val="18"/>
                      <w:szCs w:val="18"/>
                    </w:rPr>
                    <w:t xml:space="preserve"> años</w:t>
                  </w:r>
                  <w:r w:rsidR="006E223F">
                    <w:rPr>
                      <w:rFonts w:ascii="Arial" w:hAnsi="Arial" w:cs="Arial"/>
                      <w:sz w:val="18"/>
                      <w:szCs w:val="18"/>
                    </w:rPr>
                    <w:t xml:space="preserve"> mínimo</w:t>
                  </w:r>
                  <w:r w:rsidRPr="008B2E1C">
                    <w:rPr>
                      <w:rFonts w:ascii="Arial" w:hAnsi="Arial" w:cs="Arial"/>
                      <w:sz w:val="18"/>
                      <w:szCs w:val="18"/>
                    </w:rPr>
                    <w:t xml:space="preserve"> de experiencia del ejercicio profesional desde la obtención del título </w:t>
                  </w:r>
                  <w:r>
                    <w:rPr>
                      <w:rFonts w:ascii="Arial" w:hAnsi="Arial" w:cs="Arial"/>
                      <w:sz w:val="18"/>
                      <w:szCs w:val="18"/>
                    </w:rPr>
                    <w:t>académico.</w:t>
                  </w:r>
                </w:p>
                <w:p w:rsidR="00920BCB" w:rsidRPr="008B2E1C" w:rsidRDefault="00920BCB" w:rsidP="00C16C33">
                  <w:pPr>
                    <w:pStyle w:val="Sinespaciado"/>
                    <w:jc w:val="both"/>
                    <w:rPr>
                      <w:rFonts w:ascii="Arial" w:hAnsi="Arial" w:cs="Arial"/>
                      <w:sz w:val="18"/>
                      <w:szCs w:val="18"/>
                    </w:rPr>
                  </w:pPr>
                  <w:r w:rsidRPr="008B2E1C">
                    <w:rPr>
                      <w:rFonts w:ascii="Arial" w:hAnsi="Arial" w:cs="Arial"/>
                      <w:sz w:val="18"/>
                      <w:szCs w:val="18"/>
                    </w:rPr>
                    <w:t xml:space="preserve">Experiencia Específica: </w:t>
                  </w:r>
                  <w:r w:rsidR="006E223F">
                    <w:rPr>
                      <w:rFonts w:ascii="Arial" w:hAnsi="Arial" w:cs="Arial"/>
                      <w:sz w:val="18"/>
                      <w:szCs w:val="18"/>
                    </w:rPr>
                    <w:t>1</w:t>
                  </w:r>
                  <w:r w:rsidRPr="008B2E1C">
                    <w:rPr>
                      <w:rFonts w:ascii="Arial" w:hAnsi="Arial" w:cs="Arial"/>
                      <w:sz w:val="18"/>
                      <w:szCs w:val="18"/>
                    </w:rPr>
                    <w:t xml:space="preserve"> </w:t>
                  </w:r>
                  <w:r>
                    <w:rPr>
                      <w:rFonts w:ascii="Arial" w:hAnsi="Arial" w:cs="Arial"/>
                      <w:sz w:val="18"/>
                      <w:szCs w:val="18"/>
                    </w:rPr>
                    <w:t>trabajos o servicios</w:t>
                  </w:r>
                  <w:r w:rsidR="006E223F">
                    <w:rPr>
                      <w:rFonts w:ascii="Arial" w:hAnsi="Arial" w:cs="Arial"/>
                      <w:sz w:val="18"/>
                      <w:szCs w:val="18"/>
                    </w:rPr>
                    <w:t xml:space="preserve"> mínimo</w:t>
                  </w:r>
                  <w:r>
                    <w:rPr>
                      <w:rFonts w:ascii="Arial" w:hAnsi="Arial" w:cs="Arial"/>
                      <w:sz w:val="18"/>
                      <w:szCs w:val="18"/>
                    </w:rPr>
                    <w:t xml:space="preserve"> similares de</w:t>
                  </w:r>
                  <w:r w:rsidRPr="008B2E1C">
                    <w:rPr>
                      <w:rFonts w:ascii="Arial" w:hAnsi="Arial" w:cs="Arial"/>
                      <w:sz w:val="18"/>
                      <w:szCs w:val="18"/>
                    </w:rPr>
                    <w:t xml:space="preserve"> haber sido gerente, </w:t>
                  </w:r>
                  <w:r>
                    <w:rPr>
                      <w:rFonts w:ascii="Arial" w:hAnsi="Arial" w:cs="Arial"/>
                      <w:sz w:val="18"/>
                      <w:szCs w:val="18"/>
                    </w:rPr>
                    <w:t xml:space="preserve">o </w:t>
                  </w:r>
                  <w:r w:rsidRPr="008B2E1C">
                    <w:rPr>
                      <w:rFonts w:ascii="Arial" w:hAnsi="Arial" w:cs="Arial"/>
                      <w:sz w:val="18"/>
                      <w:szCs w:val="18"/>
                    </w:rPr>
                    <w:t>fiscal,</w:t>
                  </w:r>
                  <w:r>
                    <w:rPr>
                      <w:rFonts w:ascii="Arial" w:hAnsi="Arial" w:cs="Arial"/>
                      <w:sz w:val="18"/>
                      <w:szCs w:val="18"/>
                    </w:rPr>
                    <w:t xml:space="preserve"> o </w:t>
                  </w:r>
                  <w:r w:rsidRPr="008B2E1C">
                    <w:rPr>
                      <w:rFonts w:ascii="Arial" w:hAnsi="Arial" w:cs="Arial"/>
                      <w:sz w:val="18"/>
                      <w:szCs w:val="18"/>
                    </w:rPr>
                    <w:t>director de obra</w:t>
                  </w:r>
                  <w:r>
                    <w:rPr>
                      <w:rFonts w:ascii="Arial" w:hAnsi="Arial" w:cs="Arial"/>
                      <w:sz w:val="18"/>
                      <w:szCs w:val="18"/>
                    </w:rPr>
                    <w:t>,</w:t>
                  </w:r>
                  <w:r w:rsidRPr="008B2E1C">
                    <w:rPr>
                      <w:rFonts w:ascii="Arial" w:hAnsi="Arial" w:cs="Arial"/>
                      <w:sz w:val="18"/>
                      <w:szCs w:val="18"/>
                    </w:rPr>
                    <w:t xml:space="preserve"> o supervisor</w:t>
                  </w:r>
                  <w:r>
                    <w:rPr>
                      <w:rFonts w:ascii="Arial" w:hAnsi="Arial" w:cs="Arial"/>
                      <w:sz w:val="18"/>
                      <w:szCs w:val="18"/>
                    </w:rPr>
                    <w:t>, o residente</w:t>
                  </w:r>
                  <w:r w:rsidRPr="008B2E1C">
                    <w:rPr>
                      <w:rFonts w:ascii="Arial" w:hAnsi="Arial" w:cs="Arial"/>
                      <w:sz w:val="18"/>
                      <w:szCs w:val="18"/>
                    </w:rPr>
                    <w:t xml:space="preserve"> de obras similares</w:t>
                  </w:r>
                  <w:r>
                    <w:rPr>
                      <w:rFonts w:ascii="Arial" w:hAnsi="Arial" w:cs="Arial"/>
                      <w:sz w:val="18"/>
                      <w:szCs w:val="18"/>
                    </w:rPr>
                    <w:t>.</w:t>
                  </w:r>
                </w:p>
              </w:tc>
            </w:tr>
            <w:tr w:rsidR="00920BCB" w:rsidRPr="008B2E1C" w:rsidTr="00DD1A84">
              <w:trPr>
                <w:cantSplit/>
                <w:trHeight w:val="250"/>
                <w:jc w:val="center"/>
              </w:trPr>
              <w:tc>
                <w:tcPr>
                  <w:tcW w:w="266" w:type="dxa"/>
                  <w:tcMar>
                    <w:left w:w="0" w:type="dxa"/>
                    <w:right w:w="0" w:type="dxa"/>
                  </w:tcMar>
                  <w:vAlign w:val="center"/>
                </w:tcPr>
                <w:p w:rsidR="00920BCB" w:rsidRPr="008B2E1C" w:rsidRDefault="00C16C33" w:rsidP="00C16C33">
                  <w:pPr>
                    <w:pStyle w:val="Sinespaciado"/>
                    <w:jc w:val="center"/>
                    <w:rPr>
                      <w:rFonts w:ascii="Arial" w:hAnsi="Arial" w:cs="Arial"/>
                      <w:sz w:val="18"/>
                      <w:szCs w:val="18"/>
                    </w:rPr>
                  </w:pPr>
                  <w:r>
                    <w:rPr>
                      <w:rFonts w:ascii="Arial" w:hAnsi="Arial" w:cs="Arial"/>
                      <w:sz w:val="18"/>
                      <w:szCs w:val="18"/>
                    </w:rPr>
                    <w:t>3</w:t>
                  </w:r>
                </w:p>
              </w:tc>
              <w:tc>
                <w:tcPr>
                  <w:tcW w:w="1568" w:type="dxa"/>
                  <w:vAlign w:val="center"/>
                </w:tcPr>
                <w:p w:rsidR="00920BCB" w:rsidRPr="008B2E1C" w:rsidRDefault="006E223F" w:rsidP="00DD1A84">
                  <w:pPr>
                    <w:pStyle w:val="Sinespaciado"/>
                    <w:rPr>
                      <w:rFonts w:ascii="Arial" w:hAnsi="Arial" w:cs="Arial"/>
                      <w:sz w:val="18"/>
                      <w:szCs w:val="18"/>
                    </w:rPr>
                  </w:pPr>
                  <w:r>
                    <w:rPr>
                      <w:rFonts w:ascii="Arial" w:hAnsi="Arial" w:cs="Arial"/>
                      <w:sz w:val="18"/>
                      <w:szCs w:val="18"/>
                    </w:rPr>
                    <w:t>Topógrafo o Técnico en topografía</w:t>
                  </w:r>
                </w:p>
              </w:tc>
              <w:tc>
                <w:tcPr>
                  <w:tcW w:w="2321" w:type="dxa"/>
                  <w:vAlign w:val="center"/>
                </w:tcPr>
                <w:p w:rsidR="00920BCB" w:rsidRPr="008B2E1C" w:rsidRDefault="006E223F" w:rsidP="00DD1A84">
                  <w:pPr>
                    <w:pStyle w:val="Sinespaciado"/>
                    <w:rPr>
                      <w:rFonts w:ascii="Arial" w:hAnsi="Arial" w:cs="Arial"/>
                      <w:sz w:val="18"/>
                      <w:szCs w:val="18"/>
                    </w:rPr>
                  </w:pPr>
                  <w:r>
                    <w:rPr>
                      <w:rFonts w:ascii="Arial" w:hAnsi="Arial" w:cs="Arial"/>
                      <w:sz w:val="18"/>
                      <w:szCs w:val="18"/>
                    </w:rPr>
                    <w:t>Control topográfico o trabajos de topografía (Con permanencia parcial en obra)</w:t>
                  </w:r>
                </w:p>
              </w:tc>
              <w:tc>
                <w:tcPr>
                  <w:tcW w:w="5103" w:type="dxa"/>
                  <w:vAlign w:val="center"/>
                </w:tcPr>
                <w:p w:rsidR="00920BCB" w:rsidRPr="008B2E1C" w:rsidRDefault="00920BCB" w:rsidP="00C16C33">
                  <w:pPr>
                    <w:pStyle w:val="Sinespaciado"/>
                    <w:jc w:val="both"/>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1 año</w:t>
                  </w:r>
                  <w:r w:rsidR="006E223F">
                    <w:rPr>
                      <w:rFonts w:ascii="Arial" w:hAnsi="Arial" w:cs="Arial"/>
                      <w:sz w:val="18"/>
                      <w:szCs w:val="18"/>
                    </w:rPr>
                    <w:t xml:space="preserve"> mínimo </w:t>
                  </w:r>
                  <w:r w:rsidRPr="008B2E1C">
                    <w:rPr>
                      <w:rFonts w:ascii="Arial" w:hAnsi="Arial" w:cs="Arial"/>
                      <w:sz w:val="18"/>
                      <w:szCs w:val="18"/>
                    </w:rPr>
                    <w:t>de experiencia del ejercicio profesional desde la obtención del título académico.</w:t>
                  </w:r>
                </w:p>
                <w:p w:rsidR="00920BCB" w:rsidRPr="008B2E1C" w:rsidRDefault="00920BCB" w:rsidP="00C16C33">
                  <w:pPr>
                    <w:pStyle w:val="Sinespaciado"/>
                    <w:jc w:val="both"/>
                    <w:rPr>
                      <w:rFonts w:ascii="Arial" w:hAnsi="Arial" w:cs="Arial"/>
                      <w:sz w:val="18"/>
                      <w:szCs w:val="18"/>
                    </w:rPr>
                  </w:pPr>
                  <w:r w:rsidRPr="008B2E1C">
                    <w:rPr>
                      <w:rFonts w:ascii="Arial" w:hAnsi="Arial" w:cs="Arial"/>
                      <w:sz w:val="18"/>
                      <w:szCs w:val="18"/>
                    </w:rPr>
                    <w:t xml:space="preserve">Experiencia Específica: 2 </w:t>
                  </w:r>
                  <w:r>
                    <w:rPr>
                      <w:rFonts w:ascii="Arial" w:hAnsi="Arial" w:cs="Arial"/>
                      <w:sz w:val="18"/>
                      <w:szCs w:val="18"/>
                    </w:rPr>
                    <w:t>servicios o trabajos</w:t>
                  </w:r>
                  <w:r w:rsidRPr="008B2E1C">
                    <w:rPr>
                      <w:rFonts w:ascii="Arial" w:hAnsi="Arial" w:cs="Arial"/>
                      <w:sz w:val="18"/>
                      <w:szCs w:val="18"/>
                    </w:rPr>
                    <w:t xml:space="preserve"> </w:t>
                  </w:r>
                  <w:r w:rsidR="006E223F">
                    <w:rPr>
                      <w:rFonts w:ascii="Arial" w:hAnsi="Arial" w:cs="Arial"/>
                      <w:sz w:val="18"/>
                      <w:szCs w:val="18"/>
                    </w:rPr>
                    <w:t xml:space="preserve">mínimo </w:t>
                  </w:r>
                  <w:r w:rsidRPr="008B2E1C">
                    <w:rPr>
                      <w:rFonts w:ascii="Arial" w:hAnsi="Arial" w:cs="Arial"/>
                      <w:sz w:val="18"/>
                      <w:szCs w:val="18"/>
                    </w:rPr>
                    <w:t xml:space="preserve">de haber </w:t>
                  </w:r>
                  <w:r w:rsidR="006E223F">
                    <w:rPr>
                      <w:rFonts w:ascii="Arial" w:hAnsi="Arial" w:cs="Arial"/>
                      <w:sz w:val="18"/>
                      <w:szCs w:val="18"/>
                    </w:rPr>
                    <w:t xml:space="preserve">realizado control topográfico o consultoría de topografía </w:t>
                  </w:r>
                  <w:r w:rsidRPr="008B2E1C">
                    <w:rPr>
                      <w:rFonts w:ascii="Arial" w:hAnsi="Arial" w:cs="Arial"/>
                      <w:sz w:val="18"/>
                      <w:szCs w:val="18"/>
                    </w:rPr>
                    <w:t xml:space="preserve"> en obras similares.</w:t>
                  </w:r>
                </w:p>
              </w:tc>
            </w:tr>
          </w:tbl>
          <w:p w:rsidR="005939D2" w:rsidRDefault="005939D2" w:rsidP="00FA3F7D">
            <w:pPr>
              <w:spacing w:after="0" w:line="240" w:lineRule="auto"/>
              <w:jc w:val="both"/>
              <w:rPr>
                <w:rFonts w:ascii="Arial" w:hAnsi="Arial" w:cs="Arial"/>
                <w:bCs/>
                <w:sz w:val="18"/>
                <w:szCs w:val="18"/>
              </w:rPr>
            </w:pPr>
          </w:p>
          <w:p w:rsidR="005939D2" w:rsidRDefault="005939D2" w:rsidP="00FA3F7D">
            <w:pPr>
              <w:spacing w:after="0" w:line="240" w:lineRule="auto"/>
              <w:jc w:val="both"/>
              <w:rPr>
                <w:rFonts w:ascii="Arial" w:hAnsi="Arial" w:cs="Arial"/>
                <w:bCs/>
                <w:sz w:val="18"/>
                <w:szCs w:val="18"/>
              </w:rPr>
            </w:pPr>
          </w:p>
        </w:tc>
      </w:tr>
      <w:tr w:rsidR="005939D2" w:rsidRPr="00224FFB" w:rsidTr="005939D2">
        <w:trPr>
          <w:trHeight w:val="617"/>
        </w:trPr>
        <w:tc>
          <w:tcPr>
            <w:tcW w:w="9356" w:type="dxa"/>
            <w:shd w:val="clear" w:color="auto" w:fill="B8CCE4" w:themeFill="accent1" w:themeFillTint="66"/>
            <w:vAlign w:val="center"/>
          </w:tcPr>
          <w:p w:rsidR="005939D2" w:rsidRPr="00224FFB" w:rsidRDefault="005939D2" w:rsidP="0001744B">
            <w:pPr>
              <w:jc w:val="both"/>
              <w:rPr>
                <w:rFonts w:ascii="Arial" w:hAnsi="Arial" w:cs="Arial"/>
                <w:b/>
                <w:bCs/>
                <w:sz w:val="18"/>
                <w:szCs w:val="18"/>
                <w:lang w:eastAsia="es-BO"/>
              </w:rPr>
            </w:pPr>
            <w:r>
              <w:rPr>
                <w:rFonts w:ascii="Arial" w:hAnsi="Arial" w:cs="Arial"/>
                <w:b/>
                <w:bCs/>
                <w:sz w:val="18"/>
                <w:szCs w:val="18"/>
                <w:lang w:eastAsia="es-BO"/>
              </w:rPr>
              <w:t>1.</w:t>
            </w:r>
            <w:r w:rsidR="0001744B">
              <w:rPr>
                <w:rFonts w:ascii="Arial" w:hAnsi="Arial" w:cs="Arial"/>
                <w:b/>
                <w:bCs/>
                <w:sz w:val="18"/>
                <w:szCs w:val="18"/>
                <w:lang w:eastAsia="es-BO"/>
              </w:rPr>
              <w:t>4.2</w:t>
            </w:r>
            <w:r>
              <w:rPr>
                <w:rFonts w:ascii="Arial" w:hAnsi="Arial" w:cs="Arial"/>
                <w:b/>
                <w:bCs/>
                <w:sz w:val="18"/>
                <w:szCs w:val="18"/>
                <w:lang w:eastAsia="es-BO"/>
              </w:rPr>
              <w:t xml:space="preserve"> EXPERIENCIA DE LA EMPRESA DE SUPERVISION</w:t>
            </w:r>
          </w:p>
        </w:tc>
      </w:tr>
      <w:tr w:rsidR="005939D2" w:rsidRPr="00224FFB" w:rsidTr="00FA3F7D">
        <w:trPr>
          <w:trHeight w:val="617"/>
        </w:trPr>
        <w:tc>
          <w:tcPr>
            <w:tcW w:w="9356" w:type="dxa"/>
            <w:shd w:val="clear" w:color="auto" w:fill="auto"/>
            <w:vAlign w:val="center"/>
          </w:tcPr>
          <w:p w:rsidR="005939D2" w:rsidRDefault="005939D2" w:rsidP="005939D2">
            <w:pPr>
              <w:spacing w:after="0" w:line="240" w:lineRule="auto"/>
              <w:rPr>
                <w:rFonts w:ascii="Arial" w:eastAsia="Times New Roman" w:hAnsi="Arial" w:cs="Arial"/>
                <w:b/>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w:t>
            </w:r>
            <w:r>
              <w:rPr>
                <w:rFonts w:ascii="Arial" w:eastAsia="Times New Roman" w:hAnsi="Arial" w:cs="Arial"/>
                <w:sz w:val="18"/>
                <w:szCs w:val="18"/>
                <w:lang w:val="es-BO" w:eastAsia="es-BO"/>
              </w:rPr>
              <w:t xml:space="preserve">construcción, o </w:t>
            </w:r>
            <w:r w:rsidRPr="008B2E1C">
              <w:rPr>
                <w:rFonts w:ascii="Arial" w:eastAsia="Times New Roman" w:hAnsi="Arial" w:cs="Arial"/>
                <w:sz w:val="18"/>
                <w:szCs w:val="18"/>
                <w:lang w:val="es-BO" w:eastAsia="es-BO"/>
              </w:rPr>
              <w:t>supervisión y/o fiscalización de obras con un monto de contratos comprendidos en el rango mínimo de  1 vez el valor del precio referencial de la convocatoria</w:t>
            </w:r>
            <w:r>
              <w:rPr>
                <w:rFonts w:ascii="Arial" w:eastAsia="Times New Roman" w:hAnsi="Arial" w:cs="Arial"/>
                <w:sz w:val="18"/>
                <w:szCs w:val="18"/>
                <w:lang w:val="es-BO" w:eastAsia="es-BO"/>
              </w:rPr>
              <w:t>.</w:t>
            </w:r>
          </w:p>
          <w:p w:rsidR="005939D2" w:rsidRPr="008B2E1C" w:rsidRDefault="005939D2" w:rsidP="005939D2">
            <w:pPr>
              <w:spacing w:after="0" w:line="240" w:lineRule="auto"/>
              <w:jc w:val="both"/>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supervisión y/o fiscalización de obras con un monto de contratos comprendidos en el rango mínimo de  0,5 veces el valor del precio referencial de la </w:t>
            </w:r>
            <w:r w:rsidRPr="008B2E1C">
              <w:rPr>
                <w:rFonts w:ascii="Arial" w:eastAsia="Times New Roman" w:hAnsi="Arial" w:cs="Arial"/>
                <w:sz w:val="18"/>
                <w:szCs w:val="18"/>
                <w:lang w:val="es-BO" w:eastAsia="es-BO"/>
              </w:rPr>
              <w:lastRenderedPageBreak/>
              <w:t>convocatoria</w:t>
            </w:r>
            <w:r>
              <w:rPr>
                <w:rFonts w:ascii="Arial" w:eastAsia="Times New Roman" w:hAnsi="Arial" w:cs="Arial"/>
                <w:sz w:val="18"/>
                <w:szCs w:val="18"/>
                <w:lang w:val="es-BO" w:eastAsia="es-BO"/>
              </w:rPr>
              <w:t>.</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3E69CC" w:rsidRDefault="003E69CC" w:rsidP="003E69CC">
            <w:pPr>
              <w:jc w:val="both"/>
              <w:rPr>
                <w:rFonts w:ascii="Arial" w:hAnsi="Arial" w:cs="Arial"/>
                <w:b/>
                <w:sz w:val="18"/>
                <w:szCs w:val="18"/>
              </w:rPr>
            </w:pPr>
            <w:r w:rsidRPr="003E69CC">
              <w:rPr>
                <w:rFonts w:ascii="Arial" w:eastAsia="Times New Roman" w:hAnsi="Arial" w:cs="Arial"/>
                <w:sz w:val="18"/>
                <w:szCs w:val="18"/>
                <w:lang w:val="es-BO" w:eastAsia="es-BO"/>
              </w:rPr>
              <w:t xml:space="preserve">En caso de adjudicación y para la elaboración de contrato, el </w:t>
            </w:r>
            <w:r w:rsidRPr="00CA7F7D">
              <w:rPr>
                <w:rFonts w:ascii="Arial" w:eastAsia="Times New Roman" w:hAnsi="Arial" w:cs="Arial"/>
                <w:b/>
                <w:i/>
                <w:sz w:val="18"/>
                <w:szCs w:val="18"/>
                <w:lang w:val="es-BO" w:eastAsia="es-BO"/>
              </w:rPr>
              <w:t xml:space="preserve">proponente </w:t>
            </w:r>
            <w:r w:rsidR="00CA7F7D" w:rsidRPr="00CA7F7D">
              <w:rPr>
                <w:rFonts w:ascii="Arial" w:eastAsia="Times New Roman" w:hAnsi="Arial" w:cs="Arial"/>
                <w:b/>
                <w:i/>
                <w:sz w:val="18"/>
                <w:szCs w:val="18"/>
                <w:lang w:val="es-BO" w:eastAsia="es-BO"/>
              </w:rPr>
              <w:t>adjudicado</w:t>
            </w:r>
            <w:r w:rsidR="00CA7F7D">
              <w:rPr>
                <w:rFonts w:ascii="Arial" w:eastAsia="Times New Roman" w:hAnsi="Arial" w:cs="Arial"/>
                <w:sz w:val="18"/>
                <w:szCs w:val="18"/>
                <w:lang w:val="es-BO" w:eastAsia="es-BO"/>
              </w:rPr>
              <w:t xml:space="preserve"> </w:t>
            </w:r>
            <w:r>
              <w:rPr>
                <w:rFonts w:ascii="Arial" w:eastAsia="Times New Roman" w:hAnsi="Arial" w:cs="Arial"/>
                <w:sz w:val="18"/>
                <w:szCs w:val="18"/>
                <w:lang w:val="es-BO" w:eastAsia="es-BO"/>
              </w:rPr>
              <w:t>debe</w:t>
            </w:r>
            <w:r w:rsidRPr="003E69CC">
              <w:rPr>
                <w:rFonts w:ascii="Arial" w:eastAsia="Times New Roman" w:hAnsi="Arial" w:cs="Arial"/>
                <w:sz w:val="18"/>
                <w:szCs w:val="18"/>
                <w:lang w:val="es-BO" w:eastAsia="es-BO"/>
              </w:rPr>
              <w:t xml:space="preserve"> a presentar </w:t>
            </w:r>
            <w:r>
              <w:rPr>
                <w:rFonts w:ascii="Arial" w:eastAsia="Times New Roman" w:hAnsi="Arial" w:cs="Arial"/>
                <w:sz w:val="18"/>
                <w:szCs w:val="18"/>
                <w:lang w:val="es-BO" w:eastAsia="es-BO"/>
              </w:rPr>
              <w:t xml:space="preserve">los </w:t>
            </w:r>
            <w:r w:rsidRPr="003E69CC">
              <w:rPr>
                <w:rFonts w:ascii="Arial" w:eastAsia="Times New Roman" w:hAnsi="Arial" w:cs="Arial"/>
                <w:sz w:val="18"/>
                <w:szCs w:val="18"/>
                <w:lang w:val="es-BO" w:eastAsia="es-BO"/>
              </w:rPr>
              <w:t>documentos que respalden la información detalla en original o fotocopia legalizada.</w:t>
            </w:r>
          </w:p>
        </w:tc>
      </w:tr>
    </w:tbl>
    <w:p w:rsidR="00463A4A" w:rsidRDefault="00463A4A" w:rsidP="00463A4A">
      <w:pPr>
        <w:pStyle w:val="Prrafodelista"/>
        <w:jc w:val="both"/>
        <w:rPr>
          <w:rFonts w:ascii="Arial" w:hAnsi="Arial" w:cs="Arial"/>
          <w:b/>
          <w:sz w:val="18"/>
          <w:szCs w:val="18"/>
        </w:rPr>
      </w:pPr>
    </w:p>
    <w:p w:rsidR="007B435D" w:rsidRDefault="007B435D" w:rsidP="00463A4A">
      <w:pPr>
        <w:pStyle w:val="Prrafodelista"/>
        <w:jc w:val="both"/>
        <w:rPr>
          <w:rFonts w:ascii="Arial" w:hAnsi="Arial" w:cs="Arial"/>
          <w:b/>
          <w:sz w:val="18"/>
          <w:szCs w:val="18"/>
        </w:rPr>
      </w:pPr>
    </w:p>
    <w:p w:rsidR="00463A4A" w:rsidRDefault="00463A4A" w:rsidP="00463A4A">
      <w:pPr>
        <w:pStyle w:val="Prrafodelista"/>
        <w:jc w:val="both"/>
        <w:rPr>
          <w:rFonts w:ascii="Arial" w:hAnsi="Arial" w:cs="Arial"/>
          <w:b/>
          <w:sz w:val="18"/>
          <w:szCs w:val="18"/>
        </w:rPr>
      </w:pPr>
    </w:p>
    <w:p w:rsidR="00C91353" w:rsidRPr="00224FFB" w:rsidRDefault="00C91353" w:rsidP="00C91353">
      <w:pPr>
        <w:pStyle w:val="Prrafodelista"/>
        <w:numPr>
          <w:ilvl w:val="0"/>
          <w:numId w:val="21"/>
        </w:numPr>
        <w:jc w:val="both"/>
        <w:rPr>
          <w:rFonts w:ascii="Arial" w:hAnsi="Arial" w:cs="Arial"/>
          <w:b/>
          <w:sz w:val="18"/>
          <w:szCs w:val="18"/>
        </w:rPr>
      </w:pPr>
      <w:r w:rsidRPr="00224FFB">
        <w:rPr>
          <w:rFonts w:ascii="Arial" w:hAnsi="Arial" w:cs="Arial"/>
          <w:b/>
          <w:sz w:val="18"/>
          <w:szCs w:val="18"/>
        </w:rPr>
        <w:t xml:space="preserve">CONDICIONES REQUERIDAS PARA PRESTACIÓN DEL </w:t>
      </w:r>
      <w:r w:rsidR="005939D2">
        <w:rPr>
          <w:rFonts w:ascii="Arial" w:hAnsi="Arial" w:cs="Arial"/>
          <w:b/>
          <w:sz w:val="18"/>
          <w:szCs w:val="18"/>
        </w:rPr>
        <w:t>SERVICIO DE SUPERVISION</w:t>
      </w:r>
    </w:p>
    <w:p w:rsidR="00463A4A" w:rsidRPr="00224FFB" w:rsidRDefault="00463A4A" w:rsidP="00C91353">
      <w:pPr>
        <w:pStyle w:val="Prrafodelista"/>
        <w:jc w:val="both"/>
        <w:rPr>
          <w:rFonts w:ascii="Arial" w:hAnsi="Arial" w:cs="Arial"/>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DD1A84">
        <w:trPr>
          <w:trHeight w:val="412"/>
        </w:trPr>
        <w:tc>
          <w:tcPr>
            <w:tcW w:w="9356" w:type="dxa"/>
            <w:shd w:val="clear" w:color="auto" w:fill="B8CCE4"/>
            <w:vAlign w:val="center"/>
          </w:tcPr>
          <w:p w:rsidR="00C91353" w:rsidRPr="00224FFB" w:rsidRDefault="005939D2" w:rsidP="00DD1A84">
            <w:pPr>
              <w:jc w:val="both"/>
              <w:rPr>
                <w:rFonts w:ascii="Arial" w:hAnsi="Arial" w:cs="Arial"/>
                <w:b/>
                <w:bCs/>
                <w:sz w:val="18"/>
                <w:szCs w:val="18"/>
                <w:lang w:eastAsia="es-BO"/>
              </w:rPr>
            </w:pPr>
            <w:r>
              <w:rPr>
                <w:rFonts w:ascii="Arial" w:hAnsi="Arial" w:cs="Arial"/>
                <w:b/>
                <w:bCs/>
                <w:sz w:val="18"/>
                <w:szCs w:val="18"/>
                <w:lang w:eastAsia="es-BO"/>
              </w:rPr>
              <w:t xml:space="preserve">2.1 </w:t>
            </w:r>
            <w:r w:rsidR="00C91353" w:rsidRPr="00224FFB">
              <w:rPr>
                <w:rFonts w:ascii="Arial" w:hAnsi="Arial" w:cs="Arial"/>
                <w:b/>
                <w:bCs/>
                <w:sz w:val="18"/>
                <w:szCs w:val="18"/>
                <w:lang w:eastAsia="es-BO"/>
              </w:rPr>
              <w:t>FORMA DE PAGO.</w:t>
            </w:r>
          </w:p>
        </w:tc>
      </w:tr>
      <w:tr w:rsidR="00C91353" w:rsidRPr="00224FFB" w:rsidTr="00DD1A84">
        <w:trPr>
          <w:trHeight w:val="709"/>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586A5B" w:rsidRDefault="00463A4A" w:rsidP="00586A5B">
            <w:pPr>
              <w:spacing w:after="0" w:line="240" w:lineRule="auto"/>
              <w:jc w:val="both"/>
              <w:rPr>
                <w:rFonts w:ascii="Arial" w:hAnsi="Arial" w:cs="Arial"/>
                <w:sz w:val="18"/>
                <w:szCs w:val="18"/>
                <w:lang w:val="es-ES_tradnl"/>
              </w:rPr>
            </w:pPr>
            <w:r>
              <w:rPr>
                <w:rFonts w:ascii="Arial" w:hAnsi="Arial" w:cs="Arial"/>
                <w:sz w:val="18"/>
                <w:szCs w:val="18"/>
                <w:lang w:val="es-ES_tradnl"/>
              </w:rPr>
              <w:t>El pago será en forma parcial, paralelo y proporcional al avance financiero de la obra.</w:t>
            </w:r>
          </w:p>
          <w:p w:rsidR="00C91353" w:rsidRPr="00586A5B" w:rsidRDefault="00C91353" w:rsidP="00463A4A">
            <w:pPr>
              <w:spacing w:after="0" w:line="240" w:lineRule="auto"/>
              <w:jc w:val="both"/>
              <w:rPr>
                <w:rFonts w:ascii="Arial" w:hAnsi="Arial" w:cs="Arial"/>
                <w:b/>
                <w:bCs/>
                <w:sz w:val="18"/>
                <w:szCs w:val="18"/>
                <w:lang w:val="es-ES_tradnl" w:eastAsia="es-BO"/>
              </w:rPr>
            </w:pPr>
          </w:p>
        </w:tc>
      </w:tr>
      <w:tr w:rsidR="00C91353" w:rsidRPr="00224FFB" w:rsidTr="00DD1A84">
        <w:trPr>
          <w:trHeight w:val="516"/>
        </w:trPr>
        <w:tc>
          <w:tcPr>
            <w:tcW w:w="9356" w:type="dxa"/>
            <w:shd w:val="clear" w:color="auto" w:fill="B8CCE4"/>
            <w:vAlign w:val="center"/>
          </w:tcPr>
          <w:p w:rsidR="00C91353" w:rsidRPr="00224FFB" w:rsidRDefault="009E4236" w:rsidP="00DD1A84">
            <w:pPr>
              <w:jc w:val="both"/>
              <w:rPr>
                <w:rFonts w:ascii="Arial" w:hAnsi="Arial" w:cs="Arial"/>
                <w:b/>
                <w:bCs/>
                <w:sz w:val="18"/>
                <w:szCs w:val="18"/>
                <w:lang w:eastAsia="es-BO"/>
              </w:rPr>
            </w:pPr>
            <w:r>
              <w:rPr>
                <w:rFonts w:ascii="Arial" w:hAnsi="Arial" w:cs="Arial"/>
                <w:b/>
                <w:bCs/>
                <w:sz w:val="18"/>
                <w:szCs w:val="18"/>
                <w:lang w:eastAsia="es-BO"/>
              </w:rPr>
              <w:t>2.2 LUGAR DE PRESTA</w:t>
            </w:r>
            <w:bookmarkStart w:id="0" w:name="_GoBack"/>
            <w:bookmarkEnd w:id="0"/>
            <w:r w:rsidR="00092DC0">
              <w:rPr>
                <w:rFonts w:ascii="Arial" w:hAnsi="Arial" w:cs="Arial"/>
                <w:b/>
                <w:bCs/>
                <w:sz w:val="18"/>
                <w:szCs w:val="18"/>
                <w:lang w:eastAsia="es-BO"/>
              </w:rPr>
              <w:t>CION DEL SERVICIO</w:t>
            </w:r>
          </w:p>
        </w:tc>
      </w:tr>
      <w:tr w:rsidR="00C91353" w:rsidRPr="00224FFB" w:rsidTr="00DD1A84">
        <w:trPr>
          <w:trHeight w:val="516"/>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784D76" w:rsidRDefault="00784D76" w:rsidP="00784D76">
            <w:pPr>
              <w:spacing w:after="0"/>
              <w:jc w:val="both"/>
              <w:rPr>
                <w:rFonts w:ascii="Arial" w:hAnsi="Arial" w:cs="Arial"/>
                <w:sz w:val="18"/>
                <w:szCs w:val="18"/>
              </w:rPr>
            </w:pPr>
            <w:r w:rsidRPr="0022600E">
              <w:rPr>
                <w:rFonts w:ascii="Arial" w:hAnsi="Arial" w:cs="Arial"/>
                <w:sz w:val="18"/>
                <w:szCs w:val="18"/>
              </w:rPr>
              <w:t xml:space="preserve">Se llevara a cabo </w:t>
            </w:r>
            <w:r w:rsidR="00913A15">
              <w:rPr>
                <w:rFonts w:ascii="Arial" w:hAnsi="Arial" w:cs="Arial"/>
                <w:sz w:val="18"/>
                <w:szCs w:val="18"/>
              </w:rPr>
              <w:t>en los siguientes lugares:</w:t>
            </w:r>
          </w:p>
          <w:p w:rsidR="007B435D" w:rsidRDefault="007B435D" w:rsidP="00784D76">
            <w:pPr>
              <w:spacing w:after="0"/>
              <w:jc w:val="both"/>
              <w:rPr>
                <w:rFonts w:ascii="Arial" w:hAnsi="Arial" w:cs="Arial"/>
                <w:sz w:val="18"/>
                <w:szCs w:val="18"/>
              </w:rPr>
            </w:pPr>
          </w:p>
          <w:p w:rsidR="00913A15" w:rsidRDefault="00913A15" w:rsidP="00913A15">
            <w:pPr>
              <w:pStyle w:val="Prrafodelista"/>
              <w:numPr>
                <w:ilvl w:val="0"/>
                <w:numId w:val="29"/>
              </w:numPr>
              <w:jc w:val="both"/>
              <w:rPr>
                <w:rFonts w:ascii="Arial" w:hAnsi="Arial" w:cs="Arial"/>
                <w:sz w:val="18"/>
                <w:szCs w:val="18"/>
              </w:rPr>
            </w:pPr>
            <w:r>
              <w:rPr>
                <w:rFonts w:ascii="Arial" w:hAnsi="Arial" w:cs="Arial"/>
                <w:sz w:val="18"/>
                <w:szCs w:val="18"/>
              </w:rPr>
              <w:t xml:space="preserve">Planta </w:t>
            </w:r>
            <w:proofErr w:type="spellStart"/>
            <w:r>
              <w:rPr>
                <w:rFonts w:ascii="Arial" w:hAnsi="Arial" w:cs="Arial"/>
                <w:sz w:val="18"/>
                <w:szCs w:val="18"/>
              </w:rPr>
              <w:t>Senkata</w:t>
            </w:r>
            <w:proofErr w:type="spellEnd"/>
            <w:r>
              <w:rPr>
                <w:rFonts w:ascii="Arial" w:hAnsi="Arial" w:cs="Arial"/>
                <w:sz w:val="18"/>
                <w:szCs w:val="18"/>
              </w:rPr>
              <w:t>, sector del cementerio de garrafas en la ciudad de El Alto – La Paz.</w:t>
            </w:r>
          </w:p>
          <w:p w:rsidR="00913A15" w:rsidRPr="00913A15" w:rsidRDefault="00913A15" w:rsidP="00913A15">
            <w:pPr>
              <w:pStyle w:val="Prrafodelista"/>
              <w:numPr>
                <w:ilvl w:val="0"/>
                <w:numId w:val="29"/>
              </w:numPr>
              <w:jc w:val="both"/>
              <w:rPr>
                <w:rFonts w:ascii="Arial" w:hAnsi="Arial" w:cs="Arial"/>
                <w:sz w:val="18"/>
                <w:szCs w:val="18"/>
              </w:rPr>
            </w:pPr>
            <w:r>
              <w:rPr>
                <w:rFonts w:ascii="Arial" w:hAnsi="Arial" w:cs="Arial"/>
                <w:sz w:val="18"/>
                <w:szCs w:val="18"/>
              </w:rPr>
              <w:t>Planta Entre Rios, sector del Cementerio, en la ciudad de La Paz.</w:t>
            </w:r>
          </w:p>
          <w:p w:rsidR="00586A5B" w:rsidRPr="00784D76" w:rsidRDefault="00586A5B" w:rsidP="00586A5B">
            <w:pPr>
              <w:spacing w:after="0" w:line="240" w:lineRule="auto"/>
              <w:jc w:val="both"/>
              <w:rPr>
                <w:rFonts w:ascii="Arial" w:hAnsi="Arial" w:cs="Arial"/>
                <w:b/>
                <w:bCs/>
                <w:sz w:val="18"/>
                <w:szCs w:val="18"/>
                <w:lang w:eastAsia="es-BO"/>
              </w:rPr>
            </w:pPr>
          </w:p>
        </w:tc>
      </w:tr>
      <w:tr w:rsidR="00C91353" w:rsidRPr="00224FFB" w:rsidTr="00DD1A84">
        <w:trPr>
          <w:trHeight w:val="516"/>
        </w:trPr>
        <w:tc>
          <w:tcPr>
            <w:tcW w:w="9356" w:type="dxa"/>
            <w:shd w:val="clear" w:color="auto" w:fill="B8CCE4"/>
            <w:vAlign w:val="center"/>
          </w:tcPr>
          <w:p w:rsidR="00C91353" w:rsidRPr="00224FFB" w:rsidRDefault="00784D76" w:rsidP="00DD1A84">
            <w:pPr>
              <w:rPr>
                <w:rFonts w:ascii="Arial" w:hAnsi="Arial" w:cs="Arial"/>
                <w:b/>
                <w:bCs/>
                <w:sz w:val="18"/>
                <w:szCs w:val="18"/>
                <w:lang w:eastAsia="es-BO"/>
              </w:rPr>
            </w:pPr>
            <w:r>
              <w:rPr>
                <w:rFonts w:ascii="Arial" w:hAnsi="Arial" w:cs="Arial"/>
                <w:b/>
                <w:bCs/>
                <w:sz w:val="18"/>
                <w:szCs w:val="18"/>
                <w:lang w:eastAsia="es-BO"/>
              </w:rPr>
              <w:t>2.3 FISCAL DEL SERVICIO</w:t>
            </w:r>
          </w:p>
        </w:tc>
      </w:tr>
      <w:tr w:rsidR="00C91353" w:rsidRPr="00224FFB" w:rsidTr="00DD1A84">
        <w:trPr>
          <w:trHeight w:val="516"/>
        </w:trPr>
        <w:tc>
          <w:tcPr>
            <w:tcW w:w="9356" w:type="dxa"/>
            <w:tcBorders>
              <w:bottom w:val="single" w:sz="4" w:space="0" w:color="auto"/>
            </w:tcBorders>
            <w:shd w:val="clear" w:color="auto" w:fill="auto"/>
            <w:vAlign w:val="bottom"/>
          </w:tcPr>
          <w:p w:rsidR="00586A5B" w:rsidRDefault="00586A5B" w:rsidP="00586A5B">
            <w:pPr>
              <w:spacing w:after="0" w:line="240" w:lineRule="auto"/>
              <w:jc w:val="both"/>
              <w:rPr>
                <w:rFonts w:ascii="Arial" w:hAnsi="Arial" w:cs="Arial"/>
                <w:b/>
                <w:sz w:val="18"/>
                <w:szCs w:val="18"/>
                <w:lang w:val="es-ES_tradnl"/>
              </w:rPr>
            </w:pPr>
          </w:p>
          <w:p w:rsidR="00784D76" w:rsidRPr="0087396D" w:rsidRDefault="00784D76" w:rsidP="00784D76">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de Infraestructura y Mantenimiento</w:t>
            </w:r>
            <w:r>
              <w:rPr>
                <w:rFonts w:ascii="Arial" w:hAnsi="Arial" w:cs="Arial"/>
                <w:sz w:val="18"/>
                <w:szCs w:val="18"/>
                <w:lang w:val="es-BO"/>
              </w:rPr>
              <w:t xml:space="preserve"> Corporativa</w:t>
            </w:r>
            <w:r w:rsidRPr="0087396D">
              <w:rPr>
                <w:rFonts w:ascii="Arial" w:hAnsi="Arial" w:cs="Arial"/>
                <w:sz w:val="18"/>
                <w:szCs w:val="18"/>
                <w:lang w:val="es-BO"/>
              </w:rPr>
              <w:t xml:space="preserve"> de YPFB.</w:t>
            </w:r>
          </w:p>
          <w:p w:rsidR="00C91353" w:rsidRDefault="00586A5B" w:rsidP="00586A5B">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w:t>
            </w:r>
          </w:p>
          <w:p w:rsidR="00463A4A" w:rsidRPr="00586A5B" w:rsidRDefault="00463A4A" w:rsidP="00463A4A">
            <w:pPr>
              <w:spacing w:after="0" w:line="240" w:lineRule="auto"/>
              <w:jc w:val="both"/>
              <w:rPr>
                <w:rFonts w:ascii="Arial" w:hAnsi="Arial" w:cs="Arial"/>
                <w:sz w:val="18"/>
                <w:szCs w:val="18"/>
                <w:lang w:val="es-ES_tradnl" w:eastAsia="es-BO"/>
              </w:rPr>
            </w:pPr>
          </w:p>
        </w:tc>
      </w:tr>
      <w:tr w:rsidR="00463A4A" w:rsidRPr="00224FFB" w:rsidTr="00DD1A84">
        <w:trPr>
          <w:trHeight w:val="516"/>
        </w:trPr>
        <w:tc>
          <w:tcPr>
            <w:tcW w:w="9356" w:type="dxa"/>
            <w:tcBorders>
              <w:top w:val="single" w:sz="4" w:space="0" w:color="auto"/>
            </w:tcBorders>
            <w:shd w:val="clear" w:color="auto" w:fill="B8CCE4"/>
            <w:vAlign w:val="center"/>
          </w:tcPr>
          <w:p w:rsidR="00463A4A" w:rsidRDefault="00F16107" w:rsidP="00DD1A84">
            <w:pPr>
              <w:rPr>
                <w:rFonts w:ascii="Arial" w:hAnsi="Arial" w:cs="Arial"/>
                <w:b/>
                <w:bCs/>
                <w:sz w:val="18"/>
                <w:szCs w:val="18"/>
              </w:rPr>
            </w:pPr>
            <w:r>
              <w:rPr>
                <w:rFonts w:ascii="Arial" w:hAnsi="Arial" w:cs="Arial"/>
                <w:b/>
                <w:bCs/>
                <w:sz w:val="18"/>
                <w:szCs w:val="18"/>
              </w:rPr>
              <w:t>2.4 ANTICIPO</w:t>
            </w:r>
          </w:p>
        </w:tc>
      </w:tr>
      <w:tr w:rsidR="00463A4A" w:rsidRPr="00224FFB" w:rsidTr="00463A4A">
        <w:trPr>
          <w:trHeight w:val="516"/>
        </w:trPr>
        <w:tc>
          <w:tcPr>
            <w:tcW w:w="9356" w:type="dxa"/>
            <w:tcBorders>
              <w:top w:val="single" w:sz="4" w:space="0" w:color="auto"/>
            </w:tcBorders>
            <w:shd w:val="clear" w:color="auto" w:fill="auto"/>
            <w:vAlign w:val="center"/>
          </w:tcPr>
          <w:p w:rsidR="00463A4A" w:rsidRDefault="00463A4A" w:rsidP="00F16107">
            <w:pPr>
              <w:spacing w:after="0"/>
              <w:rPr>
                <w:rFonts w:ascii="Arial" w:hAnsi="Arial" w:cs="Arial"/>
                <w:b/>
                <w:bCs/>
                <w:sz w:val="18"/>
                <w:szCs w:val="18"/>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F16107" w:rsidRDefault="00F16107" w:rsidP="00F16107">
            <w:pPr>
              <w:shd w:val="clear" w:color="auto" w:fill="FFFFFF"/>
              <w:spacing w:after="0" w:line="240" w:lineRule="auto"/>
              <w:jc w:val="both"/>
              <w:rPr>
                <w:rFonts w:ascii="Arial" w:hAnsi="Arial" w:cs="Arial"/>
                <w:sz w:val="18"/>
                <w:szCs w:val="18"/>
                <w:lang w:val="es-ES_tradnl"/>
              </w:rPr>
            </w:pPr>
          </w:p>
          <w:p w:rsidR="00F16107" w:rsidRPr="00277CC3" w:rsidRDefault="00F16107" w:rsidP="00F16107">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F16107" w:rsidRPr="00D64275" w:rsidRDefault="00F16107" w:rsidP="00F16107">
            <w:pPr>
              <w:shd w:val="clear" w:color="auto" w:fill="FFFFFF"/>
              <w:spacing w:after="0" w:line="240" w:lineRule="auto"/>
              <w:jc w:val="both"/>
              <w:rPr>
                <w:rFonts w:ascii="Arial" w:hAnsi="Arial" w:cs="Arial"/>
                <w:sz w:val="16"/>
                <w:szCs w:val="16"/>
                <w:lang w:val="es-ES_tradnl"/>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F16107" w:rsidRDefault="00F16107" w:rsidP="00F16107">
            <w:pPr>
              <w:shd w:val="clear" w:color="auto" w:fill="FFFFFF"/>
              <w:spacing w:after="0" w:line="240" w:lineRule="auto"/>
              <w:jc w:val="both"/>
              <w:rPr>
                <w:rFonts w:ascii="Arial" w:hAnsi="Arial" w:cs="Arial"/>
                <w:b/>
                <w:bCs/>
                <w:sz w:val="18"/>
                <w:szCs w:val="18"/>
              </w:rPr>
            </w:pPr>
          </w:p>
          <w:p w:rsidR="007B435D" w:rsidRDefault="007B435D" w:rsidP="00F16107">
            <w:pPr>
              <w:shd w:val="clear" w:color="auto" w:fill="FFFFFF"/>
              <w:spacing w:after="0" w:line="240" w:lineRule="auto"/>
              <w:jc w:val="both"/>
              <w:rPr>
                <w:rFonts w:ascii="Arial" w:hAnsi="Arial" w:cs="Arial"/>
                <w:b/>
                <w:bCs/>
                <w:sz w:val="18"/>
                <w:szCs w:val="18"/>
              </w:rPr>
            </w:pPr>
          </w:p>
          <w:p w:rsidR="007B435D" w:rsidRDefault="007B435D" w:rsidP="00F16107">
            <w:pPr>
              <w:shd w:val="clear" w:color="auto" w:fill="FFFFFF"/>
              <w:spacing w:after="0" w:line="240" w:lineRule="auto"/>
              <w:jc w:val="both"/>
              <w:rPr>
                <w:rFonts w:ascii="Arial" w:hAnsi="Arial" w:cs="Arial"/>
                <w:b/>
                <w:bCs/>
                <w:sz w:val="18"/>
                <w:szCs w:val="18"/>
              </w:rPr>
            </w:pPr>
          </w:p>
          <w:p w:rsidR="00913A15" w:rsidRDefault="00913A15" w:rsidP="00F16107">
            <w:pPr>
              <w:shd w:val="clear" w:color="auto" w:fill="FFFFFF"/>
              <w:spacing w:after="0" w:line="240" w:lineRule="auto"/>
              <w:jc w:val="both"/>
              <w:rPr>
                <w:rFonts w:ascii="Arial" w:hAnsi="Arial" w:cs="Arial"/>
                <w:b/>
                <w:bCs/>
                <w:sz w:val="18"/>
                <w:szCs w:val="18"/>
              </w:rPr>
            </w:pPr>
          </w:p>
        </w:tc>
      </w:tr>
      <w:tr w:rsidR="00897110" w:rsidRPr="00224FFB" w:rsidTr="00897110">
        <w:trPr>
          <w:trHeight w:val="516"/>
        </w:trPr>
        <w:tc>
          <w:tcPr>
            <w:tcW w:w="9356" w:type="dxa"/>
            <w:tcBorders>
              <w:top w:val="single" w:sz="4" w:space="0" w:color="auto"/>
            </w:tcBorders>
            <w:shd w:val="clear" w:color="auto" w:fill="B8CCE4" w:themeFill="accent1" w:themeFillTint="66"/>
            <w:vAlign w:val="center"/>
          </w:tcPr>
          <w:p w:rsidR="00897110" w:rsidRDefault="00897110" w:rsidP="00F16107">
            <w:pPr>
              <w:spacing w:after="0"/>
              <w:rPr>
                <w:rFonts w:ascii="Arial" w:hAnsi="Arial" w:cs="Arial"/>
                <w:b/>
                <w:bCs/>
                <w:sz w:val="18"/>
                <w:szCs w:val="18"/>
              </w:rPr>
            </w:pPr>
            <w:r>
              <w:rPr>
                <w:rFonts w:ascii="Arial" w:hAnsi="Arial" w:cs="Arial"/>
                <w:b/>
                <w:bCs/>
                <w:sz w:val="18"/>
                <w:szCs w:val="18"/>
              </w:rPr>
              <w:lastRenderedPageBreak/>
              <w:t>2.5 MULTAS</w:t>
            </w:r>
          </w:p>
        </w:tc>
      </w:tr>
      <w:tr w:rsidR="00897110" w:rsidRPr="00224FFB" w:rsidTr="00463A4A">
        <w:trPr>
          <w:trHeight w:val="516"/>
        </w:trPr>
        <w:tc>
          <w:tcPr>
            <w:tcW w:w="9356" w:type="dxa"/>
            <w:tcBorders>
              <w:top w:val="single" w:sz="4" w:space="0" w:color="auto"/>
            </w:tcBorders>
            <w:shd w:val="clear" w:color="auto" w:fill="auto"/>
            <w:vAlign w:val="center"/>
          </w:tcPr>
          <w:p w:rsidR="00897110"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897110" w:rsidRPr="00277CC3" w:rsidRDefault="00897110" w:rsidP="00897110">
            <w:pPr>
              <w:spacing w:after="0" w:line="240" w:lineRule="auto"/>
              <w:ind w:left="720"/>
              <w:jc w:val="both"/>
              <w:rPr>
                <w:rFonts w:ascii="Arial" w:hAnsi="Arial" w:cs="Arial"/>
                <w:sz w:val="18"/>
                <w:szCs w:val="18"/>
                <w:lang w:val="es-ES_tradnl"/>
              </w:rPr>
            </w:pPr>
          </w:p>
          <w:p w:rsidR="00897110" w:rsidRPr="00277CC3" w:rsidRDefault="00897110" w:rsidP="0089711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897110" w:rsidRPr="00277CC3" w:rsidRDefault="00897110" w:rsidP="00897110">
            <w:pPr>
              <w:spacing w:after="0" w:line="240" w:lineRule="auto"/>
              <w:ind w:left="708"/>
              <w:jc w:val="both"/>
              <w:rPr>
                <w:rFonts w:ascii="Arial" w:hAnsi="Arial" w:cs="Arial"/>
                <w:sz w:val="18"/>
                <w:szCs w:val="18"/>
                <w:lang w:val="es-ES_tradnl"/>
              </w:rPr>
            </w:pP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897110" w:rsidRPr="00277CC3" w:rsidRDefault="00897110" w:rsidP="00897110">
            <w:pPr>
              <w:spacing w:after="0" w:line="240" w:lineRule="auto"/>
              <w:ind w:left="1440"/>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897110" w:rsidRPr="00897110" w:rsidRDefault="00897110" w:rsidP="00F16107">
            <w:pPr>
              <w:spacing w:after="0"/>
              <w:rPr>
                <w:rFonts w:ascii="Arial" w:hAnsi="Arial" w:cs="Arial"/>
                <w:b/>
                <w:bCs/>
                <w:sz w:val="18"/>
                <w:szCs w:val="18"/>
                <w:lang w:val="es-ES_tradnl"/>
              </w:rPr>
            </w:pPr>
          </w:p>
        </w:tc>
      </w:tr>
      <w:tr w:rsidR="00C91353" w:rsidRPr="00224FFB" w:rsidTr="00DD1A84">
        <w:trPr>
          <w:trHeight w:val="516"/>
        </w:trPr>
        <w:tc>
          <w:tcPr>
            <w:tcW w:w="9356" w:type="dxa"/>
            <w:tcBorders>
              <w:top w:val="single" w:sz="4" w:space="0" w:color="auto"/>
            </w:tcBorders>
            <w:shd w:val="clear" w:color="auto" w:fill="B8CCE4"/>
            <w:vAlign w:val="center"/>
          </w:tcPr>
          <w:p w:rsidR="00C91353" w:rsidRPr="00224FFB" w:rsidRDefault="0063357A" w:rsidP="00DD1A84">
            <w:pPr>
              <w:rPr>
                <w:rFonts w:ascii="Arial" w:hAnsi="Arial" w:cs="Arial"/>
                <w:sz w:val="18"/>
                <w:szCs w:val="18"/>
                <w:lang w:eastAsia="es-BO"/>
              </w:rPr>
            </w:pPr>
            <w:r>
              <w:rPr>
                <w:rFonts w:ascii="Arial" w:hAnsi="Arial" w:cs="Arial"/>
                <w:b/>
                <w:bCs/>
                <w:sz w:val="18"/>
                <w:szCs w:val="18"/>
              </w:rPr>
              <w:t>2.6</w:t>
            </w:r>
            <w:r w:rsidR="00784D76">
              <w:rPr>
                <w:rFonts w:ascii="Arial" w:hAnsi="Arial" w:cs="Arial"/>
                <w:b/>
                <w:bCs/>
                <w:sz w:val="18"/>
                <w:szCs w:val="18"/>
              </w:rPr>
              <w:t xml:space="preserve"> CLAUSULA DE SEGUROS</w:t>
            </w:r>
            <w:r w:rsidR="00D2474A">
              <w:rPr>
                <w:rFonts w:ascii="Arial" w:hAnsi="Arial" w:cs="Arial"/>
                <w:b/>
                <w:bCs/>
                <w:sz w:val="18"/>
                <w:szCs w:val="18"/>
              </w:rPr>
              <w:t xml:space="preserve"> </w:t>
            </w:r>
          </w:p>
        </w:tc>
      </w:tr>
      <w:tr w:rsidR="00C91353" w:rsidRPr="00224FFB" w:rsidTr="00DD1A84">
        <w:trPr>
          <w:trHeight w:val="516"/>
        </w:trPr>
        <w:tc>
          <w:tcPr>
            <w:tcW w:w="9356" w:type="dxa"/>
            <w:shd w:val="clear" w:color="auto" w:fill="auto"/>
            <w:vAlign w:val="bottom"/>
          </w:tcPr>
          <w:p w:rsidR="00784D76" w:rsidRDefault="00784D76" w:rsidP="00784D76">
            <w:pPr>
              <w:spacing w:after="0" w:line="240" w:lineRule="auto"/>
              <w:jc w:val="both"/>
              <w:rPr>
                <w:rFonts w:ascii="Arial" w:hAnsi="Arial" w:cs="Arial"/>
                <w:sz w:val="18"/>
                <w:szCs w:val="18"/>
                <w:lang w:val="es-ES_tradnl"/>
              </w:rPr>
            </w:pPr>
          </w:p>
          <w:p w:rsidR="00784D76" w:rsidRPr="00B4535B" w:rsidRDefault="00784D76" w:rsidP="00784D76">
            <w:pPr>
              <w:spacing w:after="0" w:line="240" w:lineRule="auto"/>
              <w:jc w:val="both"/>
              <w:rPr>
                <w:rFonts w:ascii="Arial" w:hAnsi="Arial" w:cs="Arial"/>
                <w:sz w:val="18"/>
                <w:szCs w:val="18"/>
                <w:lang w:val="es-ES"/>
              </w:rPr>
            </w:pPr>
            <w:r w:rsidRPr="00B4535B">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B4535B">
              <w:rPr>
                <w:rFonts w:ascii="Arial" w:hAnsi="Arial" w:cs="Arial"/>
                <w:sz w:val="18"/>
                <w:szCs w:val="18"/>
                <w:lang w:val="es-ES"/>
              </w:rPr>
              <w:t>:</w:t>
            </w:r>
          </w:p>
          <w:p w:rsidR="00784D76" w:rsidRPr="00B4535B" w:rsidRDefault="00784D76" w:rsidP="00784D76">
            <w:pPr>
              <w:spacing w:after="0" w:line="240" w:lineRule="auto"/>
              <w:jc w:val="both"/>
              <w:rPr>
                <w:rFonts w:ascii="Arial" w:hAnsi="Arial" w:cs="Arial"/>
                <w:sz w:val="16"/>
                <w:szCs w:val="16"/>
                <w:lang w:val="es-ES"/>
              </w:rPr>
            </w:pPr>
          </w:p>
          <w:p w:rsidR="00784D76" w:rsidRPr="00B4535B" w:rsidRDefault="00784D76" w:rsidP="00784D76">
            <w:pPr>
              <w:numPr>
                <w:ilvl w:val="0"/>
                <w:numId w:val="15"/>
              </w:numPr>
              <w:spacing w:after="0" w:line="240" w:lineRule="auto"/>
              <w:jc w:val="both"/>
              <w:rPr>
                <w:rFonts w:ascii="Arial" w:hAnsi="Arial" w:cs="Arial"/>
                <w:sz w:val="18"/>
                <w:szCs w:val="18"/>
                <w:lang w:val="es-ES"/>
              </w:rPr>
            </w:pPr>
            <w:r w:rsidRPr="00B4535B">
              <w:rPr>
                <w:rFonts w:ascii="Arial" w:hAnsi="Arial" w:cs="Arial"/>
                <w:b/>
                <w:sz w:val="18"/>
                <w:szCs w:val="18"/>
                <w:lang w:val="es-ES"/>
              </w:rPr>
              <w:t>Póliza de Seguro de Accidentes Personales</w:t>
            </w:r>
          </w:p>
          <w:p w:rsidR="00784D76" w:rsidRPr="00B4535B" w:rsidRDefault="00784D76" w:rsidP="00784D76">
            <w:pPr>
              <w:spacing w:after="0" w:line="240" w:lineRule="auto"/>
              <w:ind w:left="720"/>
              <w:jc w:val="both"/>
              <w:rPr>
                <w:rFonts w:ascii="Arial" w:hAnsi="Arial" w:cs="Arial"/>
                <w:sz w:val="16"/>
                <w:szCs w:val="16"/>
                <w:lang w:val="es-ES"/>
              </w:rPr>
            </w:pPr>
          </w:p>
          <w:p w:rsidR="00784D76" w:rsidRPr="00B4535B" w:rsidRDefault="00784D76" w:rsidP="00784D76">
            <w:pPr>
              <w:spacing w:after="0" w:line="240" w:lineRule="auto"/>
              <w:jc w:val="both"/>
              <w:rPr>
                <w:rFonts w:ascii="Arial" w:hAnsi="Arial" w:cs="Arial"/>
                <w:sz w:val="18"/>
                <w:szCs w:val="18"/>
                <w:lang w:val="es-ES_tradnl"/>
              </w:rPr>
            </w:pPr>
            <w:r w:rsidRPr="00B4535B">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784D76" w:rsidRPr="00B4535B" w:rsidRDefault="00784D76" w:rsidP="00784D76">
            <w:pPr>
              <w:spacing w:after="0" w:line="240" w:lineRule="auto"/>
              <w:jc w:val="both"/>
              <w:rPr>
                <w:rFonts w:ascii="Arial" w:hAnsi="Arial" w:cs="Arial"/>
                <w:sz w:val="16"/>
                <w:szCs w:val="16"/>
                <w:lang w:val="es-ES_tradnl"/>
              </w:rPr>
            </w:pPr>
          </w:p>
          <w:p w:rsidR="00784D76" w:rsidRPr="00B4535B" w:rsidRDefault="00784D76" w:rsidP="00784D76">
            <w:pPr>
              <w:numPr>
                <w:ilvl w:val="0"/>
                <w:numId w:val="15"/>
              </w:numPr>
              <w:spacing w:after="0" w:line="240" w:lineRule="auto"/>
              <w:jc w:val="both"/>
              <w:rPr>
                <w:rFonts w:ascii="Arial" w:hAnsi="Arial" w:cs="Arial"/>
                <w:b/>
                <w:sz w:val="18"/>
                <w:szCs w:val="18"/>
                <w:lang w:val="es-ES_tradnl"/>
              </w:rPr>
            </w:pPr>
            <w:r w:rsidRPr="003E64D0">
              <w:rPr>
                <w:rFonts w:ascii="Arial" w:hAnsi="Arial" w:cs="Arial"/>
                <w:b/>
                <w:sz w:val="18"/>
                <w:szCs w:val="18"/>
                <w:lang w:val="es-ES"/>
              </w:rPr>
              <w:t>Condiciones</w:t>
            </w:r>
            <w:r w:rsidRPr="00B4535B">
              <w:rPr>
                <w:rFonts w:ascii="Arial" w:hAnsi="Arial" w:cs="Arial"/>
                <w:b/>
                <w:sz w:val="18"/>
                <w:szCs w:val="18"/>
                <w:lang w:val="es-ES_tradnl"/>
              </w:rPr>
              <w:t xml:space="preserve"> Adicionales</w:t>
            </w:r>
          </w:p>
          <w:p w:rsidR="00784D76" w:rsidRPr="00B4535B" w:rsidRDefault="00784D76" w:rsidP="00784D76">
            <w:pPr>
              <w:spacing w:after="0" w:line="240" w:lineRule="auto"/>
              <w:jc w:val="both"/>
              <w:rPr>
                <w:rFonts w:ascii="Arial" w:hAnsi="Arial" w:cs="Arial"/>
                <w:b/>
                <w:sz w:val="16"/>
                <w:szCs w:val="16"/>
                <w:lang w:val="es-ES_tradnl"/>
              </w:rPr>
            </w:pPr>
          </w:p>
          <w:p w:rsidR="00784D76" w:rsidRPr="00B4535B" w:rsidRDefault="00784D76" w:rsidP="00784D76">
            <w:pPr>
              <w:spacing w:after="0" w:line="240" w:lineRule="auto"/>
              <w:jc w:val="both"/>
              <w:rPr>
                <w:rFonts w:ascii="Arial" w:hAnsi="Arial" w:cs="Arial"/>
                <w:sz w:val="18"/>
                <w:szCs w:val="18"/>
                <w:lang w:val="es-ES_tradnl"/>
              </w:rPr>
            </w:pPr>
            <w:r w:rsidRPr="00B4535B">
              <w:rPr>
                <w:rFonts w:ascii="Arial" w:hAnsi="Arial" w:cs="Arial"/>
                <w:sz w:val="18"/>
                <w:szCs w:val="18"/>
                <w:lang w:val="es-ES_tradnl"/>
              </w:rPr>
              <w:t>La Póliza de Seguro anteriormente mencionadas, deberá cumplir las siguientes condiciones adicionales:</w:t>
            </w:r>
          </w:p>
          <w:p w:rsidR="00784D76" w:rsidRPr="00B4535B" w:rsidRDefault="00784D76" w:rsidP="00784D76">
            <w:pPr>
              <w:spacing w:after="0" w:line="240" w:lineRule="auto"/>
              <w:jc w:val="both"/>
              <w:rPr>
                <w:rFonts w:ascii="Arial" w:hAnsi="Arial" w:cs="Arial"/>
                <w:sz w:val="16"/>
                <w:szCs w:val="16"/>
                <w:lang w:val="es-ES_tradnl"/>
              </w:rPr>
            </w:pPr>
          </w:p>
          <w:p w:rsidR="00784D76" w:rsidRPr="00B4535B" w:rsidRDefault="00784D76" w:rsidP="00784D76">
            <w:pPr>
              <w:numPr>
                <w:ilvl w:val="0"/>
                <w:numId w:val="14"/>
              </w:numPr>
              <w:spacing w:after="0" w:line="240" w:lineRule="auto"/>
              <w:ind w:left="720"/>
              <w:jc w:val="both"/>
              <w:rPr>
                <w:rFonts w:ascii="Arial" w:hAnsi="Arial" w:cs="Arial"/>
                <w:sz w:val="18"/>
                <w:szCs w:val="18"/>
                <w:lang w:val="es-ES_tradnl"/>
              </w:rPr>
            </w:pPr>
            <w:r w:rsidRPr="00B4535B">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784D76" w:rsidRPr="00B4535B" w:rsidRDefault="00784D76" w:rsidP="00784D76">
            <w:pPr>
              <w:spacing w:after="0" w:line="240" w:lineRule="auto"/>
              <w:ind w:left="720"/>
              <w:jc w:val="both"/>
              <w:rPr>
                <w:rFonts w:ascii="Arial" w:hAnsi="Arial" w:cs="Arial"/>
                <w:sz w:val="18"/>
                <w:szCs w:val="18"/>
                <w:lang w:val="es-ES_tradnl"/>
              </w:rPr>
            </w:pPr>
          </w:p>
          <w:p w:rsidR="0063357A" w:rsidRPr="0063357A" w:rsidRDefault="00784D76" w:rsidP="0063357A">
            <w:pPr>
              <w:numPr>
                <w:ilvl w:val="0"/>
                <w:numId w:val="14"/>
              </w:numPr>
              <w:spacing w:after="0" w:line="240" w:lineRule="auto"/>
              <w:ind w:left="720"/>
              <w:jc w:val="both"/>
              <w:rPr>
                <w:rFonts w:ascii="Arial" w:hAnsi="Arial" w:cs="Arial"/>
                <w:sz w:val="18"/>
                <w:szCs w:val="18"/>
                <w:lang w:eastAsia="es-BO"/>
              </w:rPr>
            </w:pPr>
            <w:r w:rsidRPr="0063357A">
              <w:rPr>
                <w:rFonts w:ascii="Arial" w:hAnsi="Arial" w:cs="Arial"/>
                <w:sz w:val="18"/>
                <w:szCs w:val="18"/>
                <w:lang w:val="es-ES_tradnl"/>
              </w:rPr>
              <w:t>La empresa supervisora, una vez adjudicada deberá entregar una copia de la citada póliza a YPFB antes de la suscripción del contrato</w:t>
            </w:r>
          </w:p>
          <w:p w:rsidR="0063357A" w:rsidRPr="00224FFB" w:rsidRDefault="0063357A" w:rsidP="0063357A">
            <w:pPr>
              <w:spacing w:after="0" w:line="240" w:lineRule="auto"/>
              <w:ind w:left="720"/>
              <w:jc w:val="both"/>
              <w:rPr>
                <w:rFonts w:ascii="Arial" w:hAnsi="Arial" w:cs="Arial"/>
                <w:sz w:val="18"/>
                <w:szCs w:val="18"/>
                <w:lang w:eastAsia="es-BO"/>
              </w:rPr>
            </w:pPr>
          </w:p>
        </w:tc>
      </w:tr>
      <w:tr w:rsidR="00C91353" w:rsidRPr="00224FFB" w:rsidTr="00DD1A84">
        <w:trPr>
          <w:trHeight w:val="516"/>
        </w:trPr>
        <w:tc>
          <w:tcPr>
            <w:tcW w:w="9356" w:type="dxa"/>
            <w:shd w:val="clear" w:color="auto" w:fill="B8CCE4"/>
            <w:vAlign w:val="center"/>
          </w:tcPr>
          <w:p w:rsidR="00C91353" w:rsidRPr="00224FFB" w:rsidRDefault="0063357A" w:rsidP="00DD1A84">
            <w:pPr>
              <w:rPr>
                <w:rFonts w:ascii="Arial" w:hAnsi="Arial" w:cs="Arial"/>
                <w:sz w:val="18"/>
                <w:szCs w:val="18"/>
                <w:lang w:val="es-ES_tradnl" w:eastAsia="es-BO"/>
              </w:rPr>
            </w:pPr>
            <w:r>
              <w:rPr>
                <w:rFonts w:ascii="Arial" w:hAnsi="Arial" w:cs="Arial"/>
                <w:b/>
                <w:bCs/>
                <w:sz w:val="18"/>
                <w:szCs w:val="18"/>
              </w:rPr>
              <w:lastRenderedPageBreak/>
              <w:t>2.7</w:t>
            </w:r>
            <w:r w:rsidR="00784D76">
              <w:rPr>
                <w:rFonts w:ascii="Arial" w:hAnsi="Arial" w:cs="Arial"/>
                <w:b/>
                <w:bCs/>
                <w:sz w:val="18"/>
                <w:szCs w:val="18"/>
              </w:rPr>
              <w:t xml:space="preserve"> CLAUSULA DE SEGURIDAD</w:t>
            </w:r>
            <w:r w:rsidR="00D2474A">
              <w:rPr>
                <w:rFonts w:ascii="Arial" w:hAnsi="Arial" w:cs="Arial"/>
                <w:b/>
                <w:bCs/>
                <w:sz w:val="18"/>
                <w:szCs w:val="18"/>
              </w:rPr>
              <w:t xml:space="preserve"> </w:t>
            </w:r>
            <w:r w:rsidR="00A178F9">
              <w:rPr>
                <w:rFonts w:ascii="Arial" w:hAnsi="Arial" w:cs="Arial"/>
                <w:b/>
                <w:bCs/>
                <w:sz w:val="18"/>
                <w:szCs w:val="18"/>
              </w:rPr>
              <w:t>, SALUD OCUPACIONAL Y MEDIO AMBIENTE</w:t>
            </w:r>
          </w:p>
        </w:tc>
      </w:tr>
      <w:tr w:rsidR="00784D76" w:rsidRPr="00224FFB" w:rsidTr="00784D76">
        <w:trPr>
          <w:trHeight w:val="516"/>
        </w:trPr>
        <w:tc>
          <w:tcPr>
            <w:tcW w:w="9356" w:type="dxa"/>
            <w:shd w:val="clear" w:color="auto" w:fill="auto"/>
            <w:vAlign w:val="center"/>
          </w:tcPr>
          <w:p w:rsidR="00A178F9" w:rsidRPr="00B4535B" w:rsidRDefault="00A178F9" w:rsidP="00A178F9">
            <w:pPr>
              <w:spacing w:after="0"/>
              <w:rPr>
                <w:rFonts w:ascii="Arial" w:hAnsi="Arial" w:cs="Arial"/>
                <w:color w:val="212121"/>
                <w:sz w:val="18"/>
                <w:szCs w:val="18"/>
              </w:rPr>
            </w:pPr>
            <w:r w:rsidRPr="00B4535B">
              <w:rPr>
                <w:rFonts w:ascii="Arial" w:hAnsi="Arial" w:cs="Arial"/>
                <w:color w:val="212121"/>
                <w:sz w:val="18"/>
                <w:szCs w:val="18"/>
              </w:rPr>
              <w:t>Las empresas contratistas se adhieren a la Política Corporativa de Seguridad, Salud, Medio Ambiente, Social y Gestión de YPFB.</w:t>
            </w:r>
          </w:p>
          <w:p w:rsidR="00A178F9" w:rsidRPr="00B4535B" w:rsidRDefault="00A178F9" w:rsidP="00A178F9">
            <w:pPr>
              <w:spacing w:after="0"/>
              <w:rPr>
                <w:rFonts w:ascii="Arial" w:hAnsi="Arial" w:cs="Arial"/>
                <w:color w:val="1F497D"/>
                <w:sz w:val="18"/>
                <w:szCs w:val="18"/>
              </w:rPr>
            </w:pPr>
          </w:p>
          <w:p w:rsidR="00A178F9" w:rsidRPr="00B4535B" w:rsidRDefault="00A178F9" w:rsidP="00157AF6">
            <w:pPr>
              <w:spacing w:after="0"/>
              <w:jc w:val="both"/>
              <w:rPr>
                <w:rFonts w:ascii="Arial" w:hAnsi="Arial" w:cs="Arial"/>
                <w:color w:val="212121"/>
                <w:sz w:val="18"/>
                <w:szCs w:val="18"/>
              </w:rPr>
            </w:pPr>
            <w:r w:rsidRPr="00B4535B">
              <w:rPr>
                <w:rFonts w:ascii="Arial" w:hAnsi="Arial" w:cs="Arial"/>
                <w:color w:val="212121"/>
                <w:sz w:val="18"/>
                <w:szCs w:val="18"/>
              </w:rPr>
              <w:t>La empresa a cargo de la fiscalización de obras civiles otros servicios conexos deben cumplir los planes y programas establecidos por la empresa ejecutora, bajo lineamientos y normativa específica de YPFB y en estricto cumplimientos de la legislación vigente en materia de SMS. En este sentido se detallan los siguientes:</w:t>
            </w:r>
          </w:p>
          <w:p w:rsidR="00A178F9" w:rsidRPr="00B4535B" w:rsidRDefault="00A178F9" w:rsidP="00A178F9">
            <w:pPr>
              <w:spacing w:after="0"/>
              <w:rPr>
                <w:rFonts w:ascii="Arial" w:hAnsi="Arial" w:cs="Arial"/>
                <w:color w:val="212121"/>
                <w:sz w:val="18"/>
                <w:szCs w:val="18"/>
              </w:rPr>
            </w:pPr>
          </w:p>
          <w:p w:rsidR="00A178F9" w:rsidRPr="00B4535B" w:rsidRDefault="00A178F9" w:rsidP="00A178F9">
            <w:pPr>
              <w:spacing w:after="0"/>
              <w:rPr>
                <w:rFonts w:ascii="Arial" w:hAnsi="Arial" w:cs="Arial"/>
                <w:b/>
                <w:bCs/>
                <w:color w:val="212121"/>
                <w:sz w:val="18"/>
                <w:szCs w:val="18"/>
              </w:rPr>
            </w:pPr>
            <w:r w:rsidRPr="00B4535B">
              <w:rPr>
                <w:rFonts w:ascii="Arial" w:hAnsi="Arial" w:cs="Arial"/>
                <w:b/>
                <w:bCs/>
                <w:color w:val="212121"/>
                <w:sz w:val="18"/>
                <w:szCs w:val="18"/>
              </w:rPr>
              <w:t xml:space="preserve">En la presentación de propuestas: </w:t>
            </w:r>
            <w:r w:rsidRPr="00B4535B">
              <w:rPr>
                <w:rFonts w:ascii="Arial" w:hAnsi="Arial" w:cs="Arial"/>
                <w:color w:val="212121"/>
                <w:sz w:val="18"/>
                <w:szCs w:val="18"/>
              </w:rPr>
              <w:t>No aplica</w:t>
            </w:r>
          </w:p>
          <w:p w:rsidR="00A178F9" w:rsidRPr="00B4535B" w:rsidRDefault="00A178F9" w:rsidP="00A178F9">
            <w:pPr>
              <w:spacing w:after="0"/>
              <w:rPr>
                <w:rFonts w:ascii="Arial" w:hAnsi="Arial" w:cs="Arial"/>
                <w:color w:val="212121"/>
                <w:sz w:val="18"/>
                <w:szCs w:val="18"/>
              </w:rPr>
            </w:pPr>
          </w:p>
          <w:p w:rsidR="00A178F9" w:rsidRPr="00B4535B" w:rsidRDefault="00A178F9" w:rsidP="00A178F9">
            <w:pPr>
              <w:spacing w:after="0"/>
              <w:rPr>
                <w:rFonts w:ascii="Arial" w:hAnsi="Arial" w:cs="Arial"/>
                <w:sz w:val="18"/>
                <w:szCs w:val="18"/>
              </w:rPr>
            </w:pPr>
            <w:r w:rsidRPr="00B4535B">
              <w:rPr>
                <w:rFonts w:ascii="Arial" w:hAnsi="Arial" w:cs="Arial"/>
                <w:b/>
                <w:bCs/>
                <w:sz w:val="18"/>
                <w:szCs w:val="18"/>
              </w:rPr>
              <w:t>Posterior a la adjudicación y antes del inicio de las actividades:</w:t>
            </w:r>
            <w:r w:rsidRPr="00B4535B">
              <w:rPr>
                <w:rFonts w:ascii="Arial" w:hAnsi="Arial" w:cs="Arial"/>
                <w:sz w:val="18"/>
                <w:szCs w:val="18"/>
              </w:rPr>
              <w:t xml:space="preserve"> </w:t>
            </w:r>
          </w:p>
          <w:p w:rsidR="00A178F9" w:rsidRPr="00B4535B" w:rsidRDefault="00A178F9" w:rsidP="00A178F9">
            <w:pPr>
              <w:spacing w:after="0"/>
              <w:rPr>
                <w:rFonts w:ascii="Arial" w:hAnsi="Arial" w:cs="Arial"/>
                <w:sz w:val="18"/>
                <w:szCs w:val="18"/>
              </w:rPr>
            </w:pPr>
            <w:r w:rsidRPr="00B4535B">
              <w:rPr>
                <w:rFonts w:ascii="Arial" w:hAnsi="Arial" w:cs="Arial"/>
                <w:sz w:val="18"/>
                <w:szCs w:val="18"/>
              </w:rPr>
              <w:t>La Empresa adjudicada deberá presentar en documento oficial para aprobación de YPFB los siguientes Requisitos de SMS:</w:t>
            </w:r>
          </w:p>
          <w:p w:rsidR="00A178F9" w:rsidRDefault="00A178F9" w:rsidP="00A178F9">
            <w:pPr>
              <w:spacing w:after="0"/>
              <w:rPr>
                <w:rFonts w:ascii="Arial" w:hAnsi="Arial" w:cs="Arial"/>
                <w:sz w:val="18"/>
                <w:szCs w:val="18"/>
              </w:rPr>
            </w:pPr>
            <w:r w:rsidRPr="00B4535B">
              <w:rPr>
                <w:rFonts w:ascii="Arial" w:hAnsi="Arial" w:cs="Arial"/>
                <w:sz w:val="18"/>
                <w:szCs w:val="18"/>
              </w:rPr>
              <w:t> </w:t>
            </w:r>
          </w:p>
          <w:p w:rsidR="00A178F9" w:rsidRDefault="00A178F9" w:rsidP="00A178F9">
            <w:pPr>
              <w:spacing w:after="0"/>
              <w:ind w:firstLine="708"/>
              <w:rPr>
                <w:rFonts w:ascii="Arial" w:hAnsi="Arial" w:cs="Arial"/>
                <w:sz w:val="18"/>
                <w:szCs w:val="18"/>
              </w:rPr>
            </w:pPr>
            <w:r w:rsidRPr="00B4535B">
              <w:rPr>
                <w:rFonts w:ascii="Arial" w:hAnsi="Arial" w:cs="Arial"/>
                <w:sz w:val="18"/>
                <w:szCs w:val="18"/>
              </w:rPr>
              <w:t>Programa o Plan de Seguridad, Salud Ocupacional y Medio Ambiente para el Proyecto.</w:t>
            </w:r>
          </w:p>
          <w:p w:rsidR="00A178F9" w:rsidRPr="00B4535B" w:rsidRDefault="00A178F9" w:rsidP="00A178F9">
            <w:pPr>
              <w:spacing w:after="0"/>
              <w:ind w:firstLine="708"/>
              <w:rPr>
                <w:rFonts w:ascii="Arial" w:hAnsi="Arial" w:cs="Arial"/>
                <w:sz w:val="18"/>
                <w:szCs w:val="18"/>
              </w:rPr>
            </w:pPr>
            <w:r w:rsidRPr="00B4535B">
              <w:rPr>
                <w:rFonts w:ascii="Arial" w:hAnsi="Arial" w:cs="Arial"/>
                <w:sz w:val="18"/>
                <w:szCs w:val="18"/>
              </w:rPr>
              <w:t>Manual de Primeros Auxilios</w:t>
            </w:r>
          </w:p>
          <w:p w:rsidR="00A178F9" w:rsidRPr="00B4535B" w:rsidRDefault="00A178F9" w:rsidP="00A178F9">
            <w:pPr>
              <w:spacing w:after="0"/>
              <w:rPr>
                <w:rFonts w:ascii="Arial" w:hAnsi="Arial" w:cs="Arial"/>
                <w:sz w:val="18"/>
                <w:szCs w:val="18"/>
              </w:rPr>
            </w:pPr>
            <w:r w:rsidRPr="00B4535B">
              <w:rPr>
                <w:rFonts w:ascii="Arial" w:hAnsi="Arial" w:cs="Arial"/>
                <w:sz w:val="18"/>
                <w:szCs w:val="18"/>
              </w:rPr>
              <w:t xml:space="preserve"> </w:t>
            </w:r>
            <w:r>
              <w:rPr>
                <w:rFonts w:ascii="Arial" w:hAnsi="Arial" w:cs="Arial"/>
                <w:sz w:val="18"/>
                <w:szCs w:val="18"/>
              </w:rPr>
              <w:tab/>
            </w:r>
            <w:r w:rsidRPr="00B4535B">
              <w:rPr>
                <w:rFonts w:ascii="Arial" w:hAnsi="Arial" w:cs="Arial"/>
                <w:sz w:val="18"/>
                <w:szCs w:val="18"/>
              </w:rPr>
              <w:t>MEDEVAC (Plan médico de evacuación)</w:t>
            </w:r>
          </w:p>
          <w:p w:rsidR="00A178F9" w:rsidRPr="00B4535B" w:rsidRDefault="00A178F9" w:rsidP="00A178F9">
            <w:pPr>
              <w:spacing w:after="0"/>
              <w:ind w:firstLine="708"/>
              <w:rPr>
                <w:rFonts w:ascii="Arial" w:hAnsi="Arial" w:cs="Arial"/>
                <w:sz w:val="18"/>
                <w:szCs w:val="18"/>
              </w:rPr>
            </w:pPr>
            <w:r w:rsidRPr="00B4535B">
              <w:rPr>
                <w:rFonts w:ascii="Arial" w:hAnsi="Arial" w:cs="Arial"/>
                <w:sz w:val="18"/>
                <w:szCs w:val="18"/>
              </w:rPr>
              <w:t xml:space="preserve"> Programas de control de Alcohol y drogas.</w:t>
            </w:r>
          </w:p>
          <w:p w:rsidR="00897110" w:rsidRPr="00B4535B" w:rsidRDefault="00897110" w:rsidP="00A178F9">
            <w:pPr>
              <w:pStyle w:val="Prrafodelista"/>
              <w:rPr>
                <w:rFonts w:ascii="Arial" w:hAnsi="Arial" w:cs="Arial"/>
                <w:sz w:val="18"/>
                <w:szCs w:val="18"/>
              </w:rPr>
            </w:pPr>
          </w:p>
          <w:p w:rsidR="00A178F9" w:rsidRPr="00B4535B" w:rsidRDefault="00A178F9" w:rsidP="00A178F9">
            <w:pPr>
              <w:spacing w:after="0"/>
              <w:rPr>
                <w:rFonts w:ascii="Arial" w:hAnsi="Arial" w:cs="Arial"/>
                <w:b/>
                <w:bCs/>
                <w:sz w:val="18"/>
                <w:szCs w:val="18"/>
              </w:rPr>
            </w:pPr>
            <w:r w:rsidRPr="00B4535B">
              <w:rPr>
                <w:rFonts w:ascii="Arial" w:hAnsi="Arial" w:cs="Arial"/>
                <w:b/>
                <w:bCs/>
                <w:sz w:val="18"/>
                <w:szCs w:val="18"/>
              </w:rPr>
              <w:t>Antes del inicio de actividades e ingreso a obra, la empresa adjudicada debe cumplir con los siguientes requisitos de SMS:</w:t>
            </w:r>
          </w:p>
          <w:p w:rsidR="00A178F9" w:rsidRPr="00B4535B" w:rsidRDefault="00A178F9" w:rsidP="00A178F9">
            <w:pPr>
              <w:spacing w:after="0"/>
              <w:rPr>
                <w:rFonts w:ascii="Arial" w:hAnsi="Arial" w:cs="Arial"/>
                <w:b/>
                <w:bCs/>
                <w:sz w:val="18"/>
                <w:szCs w:val="18"/>
              </w:rPr>
            </w:pP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xml:space="preserve">·         Nómina (nombre completo y cédula de identidad) del personal a cargo de la supervisión </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Seguro médico / Seguro contra accidentes personales</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Pólizas contra accidentes personales y muerte</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Uso obligatorio de Ropa de trabajo (1 pieza: cuerpo completo  ó  2 piezas)</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Uso obligatorio de EPP (Equipo de protección personal)</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Casco de seguridad c/barbiquejo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Lentes de seguridad</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Protectores auditivos (en caso de intervenir en lugares con generación de ruido)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Protector respiratorio (en caso de intervenir en lugares con generación de partículas suspendidas)</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Guantes de seguridad (cuero)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Calzados de Seguridad (punta de acero o policarbonato)</w:t>
            </w:r>
          </w:p>
          <w:p w:rsidR="00A178F9" w:rsidRDefault="00A178F9" w:rsidP="00A178F9">
            <w:pPr>
              <w:pStyle w:val="Prrafodelista"/>
              <w:ind w:left="1440"/>
              <w:rPr>
                <w:rFonts w:ascii="Arial" w:hAnsi="Arial" w:cs="Arial"/>
                <w:sz w:val="18"/>
                <w:szCs w:val="18"/>
              </w:rPr>
            </w:pPr>
            <w:r w:rsidRPr="00B4535B">
              <w:rPr>
                <w:rFonts w:ascii="Arial" w:hAnsi="Arial" w:cs="Arial"/>
                <w:sz w:val="18"/>
                <w:szCs w:val="18"/>
              </w:rPr>
              <w:t>(Evidenciar la dotación de EPP y ropa de trabajo y EPP para trabajos especiales mediante planillas de control de entrega)</w:t>
            </w:r>
          </w:p>
          <w:p w:rsidR="000D121F" w:rsidRDefault="000D121F" w:rsidP="00A178F9">
            <w:pPr>
              <w:pStyle w:val="Prrafodelista"/>
              <w:ind w:left="1440"/>
              <w:rPr>
                <w:rFonts w:ascii="Arial" w:hAnsi="Arial" w:cs="Arial"/>
                <w:b/>
                <w:bCs/>
                <w:sz w:val="18"/>
                <w:szCs w:val="18"/>
              </w:rPr>
            </w:pPr>
          </w:p>
        </w:tc>
      </w:tr>
      <w:tr w:rsidR="0063357A" w:rsidRPr="00224FFB" w:rsidTr="00897110">
        <w:trPr>
          <w:trHeight w:val="516"/>
        </w:trPr>
        <w:tc>
          <w:tcPr>
            <w:tcW w:w="9356" w:type="dxa"/>
            <w:shd w:val="clear" w:color="auto" w:fill="B8CCE4" w:themeFill="accent1" w:themeFillTint="66"/>
            <w:vAlign w:val="center"/>
          </w:tcPr>
          <w:p w:rsidR="0063357A" w:rsidRDefault="0063357A" w:rsidP="00A178F9">
            <w:pPr>
              <w:spacing w:after="0"/>
              <w:rPr>
                <w:rFonts w:ascii="Arial" w:hAnsi="Arial" w:cs="Arial"/>
                <w:b/>
                <w:color w:val="212121"/>
                <w:sz w:val="18"/>
                <w:szCs w:val="18"/>
              </w:rPr>
            </w:pPr>
            <w:r>
              <w:rPr>
                <w:rFonts w:ascii="Arial" w:hAnsi="Arial" w:cs="Arial"/>
                <w:b/>
                <w:color w:val="212121"/>
                <w:sz w:val="18"/>
                <w:szCs w:val="18"/>
              </w:rPr>
              <w:t xml:space="preserve">2.8 </w:t>
            </w:r>
            <w:r w:rsidRPr="0063357A">
              <w:rPr>
                <w:rFonts w:ascii="Arial" w:hAnsi="Arial" w:cs="Arial"/>
                <w:b/>
                <w:color w:val="212121"/>
                <w:sz w:val="18"/>
                <w:szCs w:val="18"/>
              </w:rPr>
              <w:t>FACTURACIÓN</w:t>
            </w:r>
          </w:p>
        </w:tc>
      </w:tr>
      <w:tr w:rsidR="0063357A" w:rsidRPr="00224FFB" w:rsidTr="0063357A">
        <w:trPr>
          <w:trHeight w:val="516"/>
        </w:trPr>
        <w:tc>
          <w:tcPr>
            <w:tcW w:w="9356" w:type="dxa"/>
            <w:shd w:val="clear" w:color="auto" w:fill="auto"/>
            <w:vAlign w:val="center"/>
          </w:tcPr>
          <w:p w:rsidR="0063357A" w:rsidRDefault="0063357A" w:rsidP="0063357A">
            <w:pPr>
              <w:spacing w:after="0"/>
              <w:jc w:val="both"/>
              <w:rPr>
                <w:rFonts w:ascii="Arial" w:hAnsi="Arial" w:cs="Arial"/>
                <w:iCs/>
                <w:sz w:val="18"/>
                <w:szCs w:val="18"/>
                <w:lang w:val="es-BO" w:eastAsia="es-BO"/>
              </w:rPr>
            </w:pPr>
            <w:r w:rsidRPr="0063357A">
              <w:rPr>
                <w:rFonts w:ascii="Arial" w:hAnsi="Arial" w:cs="Arial"/>
                <w:iCs/>
                <w:sz w:val="18"/>
                <w:szCs w:val="18"/>
                <w:lang w:val="es-BO" w:eastAsia="es-BO"/>
              </w:rPr>
              <w:t>La factura debe ser emitida de acuerdo a normativa vigente a nombre de Yacimientos Petrolíferos Fiscales Bolivianos consignando el Número de Identificación Tributaria (NIT) 1020269020. La facturación surge en el momento que finalice la ejecución o la prestación efectiva del servicio o a momento de percibir el pago total o parcial, lo que ocurra primero, sin deducir las multas ni otros cargos.</w:t>
            </w:r>
          </w:p>
          <w:p w:rsidR="0063357A" w:rsidRPr="0063357A" w:rsidRDefault="0063357A" w:rsidP="0063357A">
            <w:pPr>
              <w:spacing w:after="0"/>
              <w:jc w:val="both"/>
              <w:rPr>
                <w:rFonts w:ascii="Arial" w:hAnsi="Arial" w:cs="Arial"/>
                <w:iCs/>
                <w:sz w:val="18"/>
                <w:szCs w:val="18"/>
                <w:lang w:val="es-BO" w:eastAsia="es-BO"/>
              </w:rPr>
            </w:pPr>
          </w:p>
          <w:p w:rsidR="0063357A" w:rsidRDefault="0063357A" w:rsidP="0063357A">
            <w:pPr>
              <w:spacing w:after="0"/>
              <w:jc w:val="both"/>
              <w:rPr>
                <w:rFonts w:ascii="Arial" w:hAnsi="Arial" w:cs="Arial"/>
                <w:iCs/>
                <w:sz w:val="18"/>
                <w:szCs w:val="18"/>
                <w:lang w:val="es-BO" w:eastAsia="es-BO"/>
              </w:rPr>
            </w:pPr>
            <w:r w:rsidRPr="0063357A">
              <w:rPr>
                <w:rFonts w:ascii="Arial" w:hAnsi="Arial" w:cs="Arial"/>
                <w:iCs/>
                <w:sz w:val="18"/>
                <w:szCs w:val="18"/>
                <w:lang w:val="es-BO" w:eastAsia="es-BO"/>
              </w:rPr>
              <w:lastRenderedPageBreak/>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p w:rsidR="0063357A" w:rsidRPr="0063357A" w:rsidRDefault="0063357A" w:rsidP="0063357A">
            <w:pPr>
              <w:spacing w:after="0"/>
              <w:jc w:val="both"/>
              <w:rPr>
                <w:rFonts w:ascii="Arial" w:hAnsi="Arial" w:cs="Arial"/>
                <w:iCs/>
                <w:sz w:val="18"/>
                <w:szCs w:val="18"/>
                <w:lang w:eastAsia="es-BO"/>
              </w:rPr>
            </w:pPr>
            <w:r w:rsidRPr="0063357A">
              <w:rPr>
                <w:rFonts w:ascii="Arial" w:hAnsi="Arial" w:cs="Arial"/>
                <w:iCs/>
                <w:sz w:val="18"/>
                <w:szCs w:val="18"/>
                <w:lang w:val="es-BO" w:eastAsia="es-BO"/>
              </w:rPr>
              <w:t>Por el anticipo recibido no está obligado a emitir factura conforme lo dispone el Artículo 19 del Decreto Supremo N°181.</w:t>
            </w:r>
          </w:p>
          <w:p w:rsidR="0063357A" w:rsidRDefault="0063357A" w:rsidP="00A178F9">
            <w:pPr>
              <w:spacing w:after="0"/>
              <w:rPr>
                <w:rFonts w:ascii="Arial" w:hAnsi="Arial" w:cs="Arial"/>
                <w:b/>
                <w:color w:val="212121"/>
                <w:sz w:val="18"/>
                <w:szCs w:val="18"/>
              </w:rPr>
            </w:pPr>
          </w:p>
        </w:tc>
      </w:tr>
      <w:tr w:rsidR="0063357A" w:rsidRPr="00224FFB" w:rsidTr="00897110">
        <w:trPr>
          <w:trHeight w:val="516"/>
        </w:trPr>
        <w:tc>
          <w:tcPr>
            <w:tcW w:w="9356" w:type="dxa"/>
            <w:shd w:val="clear" w:color="auto" w:fill="B8CCE4" w:themeFill="accent1" w:themeFillTint="66"/>
            <w:vAlign w:val="center"/>
          </w:tcPr>
          <w:p w:rsidR="0063357A" w:rsidRPr="0063357A" w:rsidRDefault="0063357A" w:rsidP="00A178F9">
            <w:pPr>
              <w:spacing w:after="0"/>
              <w:rPr>
                <w:rFonts w:ascii="Arial" w:hAnsi="Arial" w:cs="Arial"/>
                <w:b/>
                <w:color w:val="212121"/>
                <w:sz w:val="18"/>
                <w:szCs w:val="18"/>
              </w:rPr>
            </w:pPr>
            <w:r>
              <w:rPr>
                <w:rFonts w:ascii="Arial" w:hAnsi="Arial" w:cs="Arial"/>
                <w:b/>
                <w:bCs/>
                <w:iCs/>
                <w:sz w:val="18"/>
                <w:szCs w:val="18"/>
                <w:lang w:val="es-BO" w:eastAsia="es-BO"/>
              </w:rPr>
              <w:lastRenderedPageBreak/>
              <w:t xml:space="preserve">2.9 </w:t>
            </w:r>
            <w:r w:rsidRPr="0063357A">
              <w:rPr>
                <w:rFonts w:ascii="Arial" w:hAnsi="Arial" w:cs="Arial"/>
                <w:b/>
                <w:bCs/>
                <w:iCs/>
                <w:sz w:val="18"/>
                <w:szCs w:val="18"/>
                <w:lang w:val="es-BO" w:eastAsia="es-BO"/>
              </w:rPr>
              <w:t>TRIBUTOS</w:t>
            </w:r>
          </w:p>
        </w:tc>
      </w:tr>
      <w:tr w:rsidR="0063357A" w:rsidRPr="00224FFB" w:rsidTr="0063357A">
        <w:trPr>
          <w:trHeight w:val="516"/>
        </w:trPr>
        <w:tc>
          <w:tcPr>
            <w:tcW w:w="9356" w:type="dxa"/>
            <w:shd w:val="clear" w:color="auto" w:fill="auto"/>
            <w:vAlign w:val="center"/>
          </w:tcPr>
          <w:p w:rsidR="0063357A" w:rsidRDefault="0063357A" w:rsidP="00A178F9">
            <w:pPr>
              <w:spacing w:after="0"/>
              <w:rPr>
                <w:rFonts w:ascii="Arial" w:hAnsi="Arial" w:cs="Arial"/>
                <w:iCs/>
                <w:sz w:val="18"/>
                <w:szCs w:val="18"/>
                <w:lang w:val="es-BO" w:eastAsia="es-BO"/>
              </w:rPr>
            </w:pPr>
            <w:r w:rsidRPr="0063357A">
              <w:rPr>
                <w:rFonts w:ascii="Arial" w:hAnsi="Arial" w:cs="Arial"/>
                <w:iCs/>
                <w:sz w:val="18"/>
                <w:szCs w:val="18"/>
                <w:lang w:val="es-BO" w:eastAsia="es-BO"/>
              </w:rPr>
              <w:t>El proponente declara que todos los tributos vigentes a la fecha y que puedan originarse directa o indirectamente en aplicación del contrato, son de su responsabilidad, no correspondiendo ningún reclamo posterior.</w:t>
            </w:r>
          </w:p>
          <w:p w:rsidR="0063357A" w:rsidRPr="0063357A" w:rsidRDefault="0063357A" w:rsidP="00A178F9">
            <w:pPr>
              <w:spacing w:after="0"/>
              <w:rPr>
                <w:rFonts w:ascii="Arial" w:hAnsi="Arial" w:cs="Arial"/>
                <w:b/>
                <w:color w:val="212121"/>
                <w:sz w:val="18"/>
                <w:szCs w:val="18"/>
              </w:rPr>
            </w:pPr>
          </w:p>
        </w:tc>
      </w:tr>
      <w:tr w:rsidR="00913A15" w:rsidRPr="00224FFB" w:rsidTr="00913A15">
        <w:trPr>
          <w:trHeight w:val="516"/>
        </w:trPr>
        <w:tc>
          <w:tcPr>
            <w:tcW w:w="9356" w:type="dxa"/>
            <w:shd w:val="clear" w:color="auto" w:fill="B8CCE4" w:themeFill="accent1" w:themeFillTint="66"/>
            <w:vAlign w:val="center"/>
          </w:tcPr>
          <w:p w:rsidR="00913A15" w:rsidRPr="00913A15" w:rsidRDefault="00913A15" w:rsidP="00A178F9">
            <w:pPr>
              <w:spacing w:after="0"/>
              <w:rPr>
                <w:rFonts w:ascii="Arial" w:hAnsi="Arial" w:cs="Arial"/>
                <w:b/>
                <w:iCs/>
                <w:sz w:val="18"/>
                <w:szCs w:val="18"/>
                <w:lang w:val="es-BO" w:eastAsia="es-BO"/>
              </w:rPr>
            </w:pPr>
            <w:r>
              <w:rPr>
                <w:rFonts w:ascii="Arial" w:hAnsi="Arial" w:cs="Arial"/>
                <w:b/>
                <w:iCs/>
                <w:sz w:val="18"/>
                <w:szCs w:val="18"/>
                <w:lang w:val="es-BO" w:eastAsia="es-BO"/>
              </w:rPr>
              <w:t>2.10 GARANTIAS</w:t>
            </w:r>
          </w:p>
        </w:tc>
      </w:tr>
      <w:tr w:rsidR="00913A15" w:rsidRPr="00224FFB" w:rsidTr="0063357A">
        <w:trPr>
          <w:trHeight w:val="516"/>
        </w:trPr>
        <w:tc>
          <w:tcPr>
            <w:tcW w:w="9356" w:type="dxa"/>
            <w:shd w:val="clear" w:color="auto" w:fill="auto"/>
            <w:vAlign w:val="center"/>
          </w:tcPr>
          <w:p w:rsidR="009778CE" w:rsidRPr="009778CE" w:rsidRDefault="009778CE" w:rsidP="00A178F9">
            <w:pPr>
              <w:spacing w:after="0"/>
              <w:rPr>
                <w:rFonts w:ascii="Arial" w:hAnsi="Arial" w:cs="Arial"/>
                <w:iCs/>
                <w:sz w:val="18"/>
                <w:szCs w:val="18"/>
                <w:lang w:val="es-BO" w:eastAsia="es-BO"/>
              </w:rPr>
            </w:pPr>
            <w:r>
              <w:rPr>
                <w:rFonts w:ascii="Arial" w:hAnsi="Arial" w:cs="Arial"/>
                <w:iCs/>
                <w:sz w:val="18"/>
                <w:szCs w:val="18"/>
                <w:lang w:val="es-BO" w:eastAsia="es-BO"/>
              </w:rPr>
              <w:t>Para la Garantía de Inversión de Anticipo y Cumplimiento de Contrato, puede usar una de las siguientes:</w:t>
            </w:r>
          </w:p>
          <w:p w:rsidR="00913A15" w:rsidRDefault="00DD1A84" w:rsidP="00A178F9">
            <w:pPr>
              <w:spacing w:after="0"/>
              <w:rPr>
                <w:rFonts w:ascii="Arial" w:hAnsi="Arial" w:cs="Arial"/>
                <w:iCs/>
                <w:sz w:val="18"/>
                <w:szCs w:val="18"/>
                <w:lang w:val="es-BO" w:eastAsia="es-BO"/>
              </w:rPr>
            </w:pPr>
            <w:r w:rsidRPr="00DD1A84">
              <w:rPr>
                <w:rFonts w:ascii="Arial" w:hAnsi="Arial" w:cs="Arial"/>
                <w:b/>
                <w:iCs/>
                <w:sz w:val="18"/>
                <w:szCs w:val="18"/>
                <w:u w:val="single"/>
                <w:lang w:val="es-BO" w:eastAsia="es-BO"/>
              </w:rPr>
              <w:t>Garantía de Correcta Inversión de Anticipo</w:t>
            </w:r>
            <w:r>
              <w:rPr>
                <w:rFonts w:ascii="Arial" w:hAnsi="Arial" w:cs="Arial"/>
                <w:iCs/>
                <w:sz w:val="18"/>
                <w:szCs w:val="18"/>
                <w:lang w:val="es-BO" w:eastAsia="es-BO"/>
              </w:rPr>
              <w:t>:</w:t>
            </w:r>
          </w:p>
          <w:p w:rsidR="00DD1A84" w:rsidRDefault="00DD1A84" w:rsidP="00544526">
            <w:pPr>
              <w:pStyle w:val="Prrafodelista"/>
              <w:numPr>
                <w:ilvl w:val="0"/>
                <w:numId w:val="31"/>
              </w:numPr>
              <w:jc w:val="both"/>
              <w:rPr>
                <w:rFonts w:ascii="Arial" w:hAnsi="Arial" w:cs="Arial"/>
                <w:iCs/>
                <w:sz w:val="18"/>
                <w:szCs w:val="18"/>
                <w:lang w:val="es-BO" w:eastAsia="es-BO"/>
              </w:rPr>
            </w:pPr>
            <w:r w:rsidRPr="00DD1A84">
              <w:rPr>
                <w:rFonts w:ascii="Arial" w:hAnsi="Arial" w:cs="Arial"/>
                <w:b/>
                <w:iCs/>
                <w:sz w:val="18"/>
                <w:szCs w:val="18"/>
                <w:lang w:val="es-BO" w:eastAsia="es-BO"/>
              </w:rPr>
              <w:t>Boleta de Garantía</w:t>
            </w:r>
            <w:r w:rsidRPr="00DD1A84">
              <w:rPr>
                <w:rFonts w:ascii="Arial" w:hAnsi="Arial" w:cs="Arial"/>
                <w:iCs/>
                <w:sz w:val="18"/>
                <w:szCs w:val="18"/>
                <w:lang w:val="es-BO" w:eastAsia="es-BO"/>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EF7E27">
              <w:rPr>
                <w:rFonts w:ascii="Arial" w:hAnsi="Arial" w:cs="Arial"/>
                <w:b/>
                <w:iCs/>
                <w:sz w:val="18"/>
                <w:szCs w:val="18"/>
                <w:lang w:val="es-BO" w:eastAsia="es-BO"/>
              </w:rPr>
              <w:t>renovable, irrevocable y de ejecución inmediata</w:t>
            </w:r>
            <w:r w:rsidRPr="00DD1A84">
              <w:rPr>
                <w:rFonts w:ascii="Arial" w:hAnsi="Arial" w:cs="Arial"/>
                <w:iCs/>
                <w:sz w:val="18"/>
                <w:szCs w:val="18"/>
                <w:lang w:val="es-BO" w:eastAsia="es-BO"/>
              </w:rPr>
              <w:t xml:space="preserve"> cuya vigencia será de 90 días, por un importe equivalente al 100 %, del monto de anticipo.</w:t>
            </w:r>
          </w:p>
          <w:p w:rsidR="00544526" w:rsidRDefault="00544526" w:rsidP="00544526">
            <w:pPr>
              <w:pStyle w:val="Prrafodelista"/>
              <w:ind w:left="360"/>
              <w:jc w:val="both"/>
              <w:rPr>
                <w:rFonts w:ascii="Arial" w:hAnsi="Arial" w:cs="Arial"/>
                <w:iCs/>
                <w:sz w:val="18"/>
                <w:szCs w:val="18"/>
                <w:lang w:val="es-BO" w:eastAsia="es-BO"/>
              </w:rPr>
            </w:pPr>
          </w:p>
          <w:p w:rsidR="00DD1A84" w:rsidRDefault="00DD1A84" w:rsidP="00544526">
            <w:pPr>
              <w:pStyle w:val="Prrafodelista"/>
              <w:numPr>
                <w:ilvl w:val="0"/>
                <w:numId w:val="31"/>
              </w:numPr>
              <w:jc w:val="both"/>
              <w:rPr>
                <w:rFonts w:ascii="Arial" w:hAnsi="Arial" w:cs="Arial"/>
                <w:iCs/>
                <w:sz w:val="18"/>
                <w:szCs w:val="18"/>
                <w:lang w:val="es-BO" w:eastAsia="es-BO"/>
              </w:rPr>
            </w:pPr>
            <w:r>
              <w:rPr>
                <w:rFonts w:ascii="Arial" w:hAnsi="Arial" w:cs="Arial"/>
                <w:b/>
                <w:iCs/>
                <w:sz w:val="18"/>
                <w:szCs w:val="18"/>
                <w:lang w:val="es-BO" w:eastAsia="es-BO"/>
              </w:rPr>
              <w:t xml:space="preserve">Garantía a primer requerimiento, </w:t>
            </w:r>
            <w:r>
              <w:rPr>
                <w:rFonts w:ascii="Arial" w:hAnsi="Arial" w:cs="Arial"/>
                <w:iCs/>
                <w:sz w:val="18"/>
                <w:szCs w:val="18"/>
                <w:lang w:val="es-BO" w:eastAsia="es-BO"/>
              </w:rPr>
              <w:t xml:space="preserve"> </w:t>
            </w:r>
            <w:r w:rsidRPr="00DD1A84">
              <w:rPr>
                <w:rFonts w:ascii="Arial" w:hAnsi="Arial" w:cs="Arial"/>
                <w:iCs/>
                <w:sz w:val="18"/>
                <w:szCs w:val="18"/>
                <w:lang w:val="es-BO" w:eastAsia="es-BO"/>
              </w:rPr>
              <w:t xml:space="preserve">emitida por una Entidad Bancaria del Estado Plurinacional de Bolivia, registrada, autorizada y bajo el control de la Autoridad de Supervisión del Sistema Financiero – ASFI, a la orden/a favor de Yacimientos Petrolíferos Fiscales Bolivianos, con características expresas </w:t>
            </w:r>
            <w:r w:rsidRPr="00EF7E27">
              <w:rPr>
                <w:rFonts w:ascii="Arial" w:hAnsi="Arial" w:cs="Arial"/>
                <w:b/>
                <w:iCs/>
                <w:sz w:val="18"/>
                <w:szCs w:val="18"/>
                <w:lang w:val="es-BO" w:eastAsia="es-BO"/>
              </w:rPr>
              <w:t>de renovable, irrevocable y de ejecución inmediata</w:t>
            </w:r>
            <w:r w:rsidRPr="00DD1A84">
              <w:rPr>
                <w:rFonts w:ascii="Arial" w:hAnsi="Arial" w:cs="Arial"/>
                <w:iCs/>
                <w:sz w:val="18"/>
                <w:szCs w:val="18"/>
                <w:lang w:val="es-BO" w:eastAsia="es-BO"/>
              </w:rPr>
              <w:t xml:space="preserve"> cuya vigencia será de 90 días</w:t>
            </w:r>
            <w:r>
              <w:rPr>
                <w:rFonts w:ascii="Arial" w:hAnsi="Arial" w:cs="Arial"/>
                <w:iCs/>
                <w:sz w:val="18"/>
                <w:szCs w:val="18"/>
                <w:lang w:val="es-BO" w:eastAsia="es-BO"/>
              </w:rPr>
              <w:t>, a la orden de Yacimientos Petrolíferos Fiscales Bolivianos, por un importe equivalente al 100 % del monto de anticipo.</w:t>
            </w:r>
          </w:p>
          <w:p w:rsidR="00EF7E27" w:rsidRDefault="00EF7E27" w:rsidP="00EF7E27">
            <w:pPr>
              <w:spacing w:after="0"/>
              <w:jc w:val="both"/>
              <w:rPr>
                <w:rFonts w:ascii="Arial" w:hAnsi="Arial" w:cs="Arial"/>
                <w:iCs/>
                <w:sz w:val="18"/>
                <w:szCs w:val="18"/>
                <w:lang w:val="es-BO" w:eastAsia="es-BO"/>
              </w:rPr>
            </w:pPr>
          </w:p>
          <w:p w:rsidR="00EF7E27" w:rsidRPr="00781892" w:rsidRDefault="00EF7E27" w:rsidP="00EF7E27">
            <w:pPr>
              <w:spacing w:after="0"/>
              <w:jc w:val="both"/>
              <w:rPr>
                <w:rFonts w:ascii="Arial" w:hAnsi="Arial" w:cs="Arial"/>
                <w:b/>
                <w:iCs/>
                <w:sz w:val="18"/>
                <w:szCs w:val="18"/>
                <w:u w:val="single"/>
                <w:lang w:val="es-BO" w:eastAsia="es-BO"/>
              </w:rPr>
            </w:pPr>
            <w:r w:rsidRPr="00781892">
              <w:rPr>
                <w:rFonts w:ascii="Arial" w:hAnsi="Arial" w:cs="Arial"/>
                <w:b/>
                <w:iCs/>
                <w:sz w:val="18"/>
                <w:szCs w:val="18"/>
                <w:u w:val="single"/>
                <w:lang w:val="es-BO" w:eastAsia="es-BO"/>
              </w:rPr>
              <w:t>Garantía de Cumplimiento de Contrato:</w:t>
            </w:r>
          </w:p>
          <w:p w:rsidR="00544526" w:rsidRDefault="00544526" w:rsidP="00544526">
            <w:pPr>
              <w:pStyle w:val="Prrafodelista"/>
              <w:numPr>
                <w:ilvl w:val="0"/>
                <w:numId w:val="31"/>
              </w:numPr>
              <w:jc w:val="both"/>
              <w:rPr>
                <w:rFonts w:ascii="Arial" w:hAnsi="Arial" w:cs="Arial"/>
                <w:iCs/>
                <w:sz w:val="18"/>
                <w:szCs w:val="18"/>
                <w:lang w:val="es-BO" w:eastAsia="es-BO"/>
              </w:rPr>
            </w:pPr>
            <w:r w:rsidRPr="00DD1A84">
              <w:rPr>
                <w:rFonts w:ascii="Arial" w:hAnsi="Arial" w:cs="Arial"/>
                <w:b/>
                <w:iCs/>
                <w:sz w:val="18"/>
                <w:szCs w:val="18"/>
                <w:lang w:val="es-BO" w:eastAsia="es-BO"/>
              </w:rPr>
              <w:t>Boleta de Garantía</w:t>
            </w:r>
            <w:r w:rsidRPr="00DD1A84">
              <w:rPr>
                <w:rFonts w:ascii="Arial" w:hAnsi="Arial" w:cs="Arial"/>
                <w:iCs/>
                <w:sz w:val="18"/>
                <w:szCs w:val="18"/>
                <w:lang w:val="es-BO" w:eastAsia="es-BO"/>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EF7E27">
              <w:rPr>
                <w:rFonts w:ascii="Arial" w:hAnsi="Arial" w:cs="Arial"/>
                <w:b/>
                <w:iCs/>
                <w:sz w:val="18"/>
                <w:szCs w:val="18"/>
                <w:lang w:val="es-BO" w:eastAsia="es-BO"/>
              </w:rPr>
              <w:t>renovable, irrevocable y de ejecución inmediata</w:t>
            </w:r>
            <w:r w:rsidRPr="00DD1A84">
              <w:rPr>
                <w:rFonts w:ascii="Arial" w:hAnsi="Arial" w:cs="Arial"/>
                <w:iCs/>
                <w:sz w:val="18"/>
                <w:szCs w:val="18"/>
                <w:lang w:val="es-BO" w:eastAsia="es-BO"/>
              </w:rPr>
              <w:t xml:space="preserve"> </w:t>
            </w:r>
            <w:r>
              <w:rPr>
                <w:rFonts w:ascii="Arial" w:hAnsi="Arial" w:cs="Arial"/>
                <w:iCs/>
                <w:sz w:val="18"/>
                <w:szCs w:val="18"/>
                <w:lang w:val="es-BO" w:eastAsia="es-BO"/>
              </w:rPr>
              <w:t>con vigencia de 60 días</w:t>
            </w:r>
            <w:r w:rsidR="001F5BAC">
              <w:rPr>
                <w:rFonts w:ascii="Arial" w:hAnsi="Arial" w:cs="Arial"/>
                <w:iCs/>
                <w:sz w:val="18"/>
                <w:szCs w:val="18"/>
                <w:lang w:val="es-BO" w:eastAsia="es-BO"/>
              </w:rPr>
              <w:t xml:space="preserve"> calendario</w:t>
            </w:r>
            <w:r>
              <w:rPr>
                <w:rFonts w:ascii="Arial" w:hAnsi="Arial" w:cs="Arial"/>
                <w:iCs/>
                <w:sz w:val="18"/>
                <w:szCs w:val="18"/>
                <w:lang w:val="es-BO" w:eastAsia="es-BO"/>
              </w:rPr>
              <w:t xml:space="preserve"> adicionales a la vigencia del contrato, por un importe equivalente al 7 % del valor total del contrato.</w:t>
            </w:r>
          </w:p>
          <w:p w:rsidR="00544526" w:rsidRDefault="00544526" w:rsidP="00544526">
            <w:pPr>
              <w:pStyle w:val="Prrafodelista"/>
              <w:ind w:left="360"/>
              <w:jc w:val="both"/>
              <w:rPr>
                <w:rFonts w:ascii="Arial" w:hAnsi="Arial" w:cs="Arial"/>
                <w:iCs/>
                <w:sz w:val="18"/>
                <w:szCs w:val="18"/>
                <w:lang w:val="es-BO" w:eastAsia="es-BO"/>
              </w:rPr>
            </w:pPr>
          </w:p>
          <w:p w:rsidR="00544526" w:rsidRDefault="00544526" w:rsidP="00544526">
            <w:pPr>
              <w:pStyle w:val="Prrafodelista"/>
              <w:numPr>
                <w:ilvl w:val="0"/>
                <w:numId w:val="31"/>
              </w:numPr>
              <w:jc w:val="both"/>
              <w:rPr>
                <w:rFonts w:ascii="Arial" w:hAnsi="Arial" w:cs="Arial"/>
                <w:iCs/>
                <w:sz w:val="18"/>
                <w:szCs w:val="18"/>
                <w:lang w:val="es-BO" w:eastAsia="es-BO"/>
              </w:rPr>
            </w:pPr>
            <w:r>
              <w:rPr>
                <w:rFonts w:ascii="Arial" w:hAnsi="Arial" w:cs="Arial"/>
                <w:b/>
                <w:iCs/>
                <w:sz w:val="18"/>
                <w:szCs w:val="18"/>
                <w:lang w:val="es-BO" w:eastAsia="es-BO"/>
              </w:rPr>
              <w:t xml:space="preserve">Garantía a primer requerimiento, </w:t>
            </w:r>
            <w:r>
              <w:rPr>
                <w:rFonts w:ascii="Arial" w:hAnsi="Arial" w:cs="Arial"/>
                <w:iCs/>
                <w:sz w:val="18"/>
                <w:szCs w:val="18"/>
                <w:lang w:val="es-BO" w:eastAsia="es-BO"/>
              </w:rPr>
              <w:t xml:space="preserve"> </w:t>
            </w:r>
            <w:r w:rsidRPr="00DD1A84">
              <w:rPr>
                <w:rFonts w:ascii="Arial" w:hAnsi="Arial" w:cs="Arial"/>
                <w:iCs/>
                <w:sz w:val="18"/>
                <w:szCs w:val="18"/>
                <w:lang w:val="es-BO" w:eastAsia="es-BO"/>
              </w:rPr>
              <w:t xml:space="preserve">emitida por una Entidad Bancaria del Estado Plurinacional de Bolivia, registrada, autorizada y bajo el control de la Autoridad de Supervisión del Sistema Financiero – ASFI, a la orden/a favor de Yacimientos Petrolíferos Fiscales Bolivianos, con características expresas </w:t>
            </w:r>
            <w:r w:rsidRPr="00EF7E27">
              <w:rPr>
                <w:rFonts w:ascii="Arial" w:hAnsi="Arial" w:cs="Arial"/>
                <w:b/>
                <w:iCs/>
                <w:sz w:val="18"/>
                <w:szCs w:val="18"/>
                <w:lang w:val="es-BO" w:eastAsia="es-BO"/>
              </w:rPr>
              <w:t xml:space="preserve">de renovable, irrevocable y de ejecución </w:t>
            </w:r>
            <w:r>
              <w:rPr>
                <w:rFonts w:ascii="Arial" w:hAnsi="Arial" w:cs="Arial"/>
                <w:b/>
                <w:iCs/>
                <w:sz w:val="18"/>
                <w:szCs w:val="18"/>
                <w:lang w:val="es-BO" w:eastAsia="es-BO"/>
              </w:rPr>
              <w:t>a primer requerimiento</w:t>
            </w:r>
            <w:r w:rsidRPr="00DD1A84">
              <w:rPr>
                <w:rFonts w:ascii="Arial" w:hAnsi="Arial" w:cs="Arial"/>
                <w:iCs/>
                <w:sz w:val="18"/>
                <w:szCs w:val="18"/>
                <w:lang w:val="es-BO" w:eastAsia="es-BO"/>
              </w:rPr>
              <w:t xml:space="preserve"> </w:t>
            </w:r>
            <w:r>
              <w:rPr>
                <w:rFonts w:ascii="Arial" w:hAnsi="Arial" w:cs="Arial"/>
                <w:iCs/>
                <w:sz w:val="18"/>
                <w:szCs w:val="18"/>
                <w:lang w:val="es-BO" w:eastAsia="es-BO"/>
              </w:rPr>
              <w:t>con vigencia de 60 días</w:t>
            </w:r>
            <w:r w:rsidR="001F5BAC">
              <w:rPr>
                <w:rFonts w:ascii="Arial" w:hAnsi="Arial" w:cs="Arial"/>
                <w:iCs/>
                <w:sz w:val="18"/>
                <w:szCs w:val="18"/>
                <w:lang w:val="es-BO" w:eastAsia="es-BO"/>
              </w:rPr>
              <w:t xml:space="preserve"> calendario</w:t>
            </w:r>
            <w:r>
              <w:rPr>
                <w:rFonts w:ascii="Arial" w:hAnsi="Arial" w:cs="Arial"/>
                <w:iCs/>
                <w:sz w:val="18"/>
                <w:szCs w:val="18"/>
                <w:lang w:val="es-BO" w:eastAsia="es-BO"/>
              </w:rPr>
              <w:t xml:space="preserve"> adicionales a la vigencia del contrato, por un importe equivalente al 7 % del valor total del contrato.</w:t>
            </w:r>
          </w:p>
          <w:p w:rsidR="00544526" w:rsidRDefault="00544526" w:rsidP="00544526">
            <w:pPr>
              <w:pStyle w:val="Prrafodelista"/>
              <w:ind w:left="360"/>
              <w:jc w:val="both"/>
              <w:rPr>
                <w:rFonts w:ascii="Arial" w:hAnsi="Arial" w:cs="Arial"/>
                <w:iCs/>
                <w:sz w:val="18"/>
                <w:szCs w:val="18"/>
                <w:lang w:val="es-BO" w:eastAsia="es-BO"/>
              </w:rPr>
            </w:pPr>
          </w:p>
          <w:p w:rsidR="00EF7E27" w:rsidRPr="00544526" w:rsidRDefault="00544526" w:rsidP="00544526">
            <w:pPr>
              <w:pStyle w:val="Prrafodelista"/>
              <w:numPr>
                <w:ilvl w:val="0"/>
                <w:numId w:val="31"/>
              </w:numPr>
              <w:jc w:val="both"/>
              <w:rPr>
                <w:rFonts w:ascii="Arial" w:hAnsi="Arial" w:cs="Arial"/>
                <w:iCs/>
                <w:sz w:val="18"/>
                <w:szCs w:val="18"/>
                <w:lang w:val="es-BO" w:eastAsia="es-BO"/>
              </w:rPr>
            </w:pPr>
            <w:r>
              <w:rPr>
                <w:rFonts w:ascii="Arial" w:hAnsi="Arial" w:cs="Arial"/>
                <w:b/>
                <w:iCs/>
                <w:sz w:val="18"/>
                <w:szCs w:val="18"/>
                <w:lang w:val="es-BO" w:eastAsia="es-BO"/>
              </w:rPr>
              <w:t xml:space="preserve">Retenciones, </w:t>
            </w:r>
            <w:r>
              <w:rPr>
                <w:rFonts w:ascii="Arial" w:hAnsi="Arial" w:cs="Arial"/>
                <w:iCs/>
                <w:sz w:val="18"/>
                <w:szCs w:val="18"/>
                <w:lang w:val="es-BO" w:eastAsia="es-BO"/>
              </w:rPr>
              <w:t>el proponente podrá solicitar expresamente a Yacimientos Petrolíferos Fiscales Bolivianos, la retención del 7 % de cada pago parcial recibido.</w:t>
            </w:r>
          </w:p>
        </w:tc>
      </w:tr>
      <w:tr w:rsidR="00897110" w:rsidRPr="00224FFB" w:rsidTr="00897110">
        <w:trPr>
          <w:trHeight w:val="516"/>
        </w:trPr>
        <w:tc>
          <w:tcPr>
            <w:tcW w:w="9356" w:type="dxa"/>
            <w:shd w:val="clear" w:color="auto" w:fill="B8CCE4" w:themeFill="accent1" w:themeFillTint="66"/>
            <w:vAlign w:val="center"/>
          </w:tcPr>
          <w:p w:rsidR="00897110" w:rsidRPr="00897110" w:rsidRDefault="0063357A" w:rsidP="00A178F9">
            <w:pPr>
              <w:spacing w:after="0"/>
              <w:rPr>
                <w:rFonts w:ascii="Arial" w:hAnsi="Arial" w:cs="Arial"/>
                <w:b/>
                <w:color w:val="212121"/>
                <w:sz w:val="18"/>
                <w:szCs w:val="18"/>
              </w:rPr>
            </w:pPr>
            <w:r>
              <w:rPr>
                <w:rFonts w:ascii="Arial" w:hAnsi="Arial" w:cs="Arial"/>
                <w:b/>
                <w:color w:val="212121"/>
                <w:sz w:val="18"/>
                <w:szCs w:val="18"/>
              </w:rPr>
              <w:t>2.10</w:t>
            </w:r>
            <w:r w:rsidR="00897110">
              <w:rPr>
                <w:rFonts w:ascii="Arial" w:hAnsi="Arial" w:cs="Arial"/>
                <w:b/>
                <w:color w:val="212121"/>
                <w:sz w:val="18"/>
                <w:szCs w:val="18"/>
              </w:rPr>
              <w:t xml:space="preserve"> OBRAS SIMILARES</w:t>
            </w:r>
          </w:p>
        </w:tc>
      </w:tr>
      <w:tr w:rsidR="00897110" w:rsidRPr="00224FFB" w:rsidTr="00784D76">
        <w:trPr>
          <w:trHeight w:val="516"/>
        </w:trPr>
        <w:tc>
          <w:tcPr>
            <w:tcW w:w="9356" w:type="dxa"/>
            <w:shd w:val="clear" w:color="auto" w:fill="auto"/>
            <w:vAlign w:val="center"/>
          </w:tcPr>
          <w:p w:rsidR="00897110" w:rsidRDefault="00897110" w:rsidP="00897110">
            <w:pPr>
              <w:pStyle w:val="Sinespaciado"/>
              <w:rPr>
                <w:rFonts w:ascii="Arial" w:hAnsi="Arial" w:cs="Arial"/>
                <w:sz w:val="18"/>
                <w:szCs w:val="18"/>
              </w:rPr>
            </w:pPr>
            <w:r w:rsidRPr="008B2E1C">
              <w:rPr>
                <w:rFonts w:ascii="Arial" w:hAnsi="Arial" w:cs="Arial"/>
                <w:sz w:val="18"/>
                <w:szCs w:val="18"/>
              </w:rPr>
              <w:t>Edificaciones:</w:t>
            </w:r>
          </w:p>
          <w:p w:rsidR="00897110" w:rsidRPr="008B2E1C" w:rsidRDefault="00897110" w:rsidP="00897110">
            <w:pPr>
              <w:pStyle w:val="Sinespaciado"/>
              <w:rPr>
                <w:rFonts w:ascii="Arial" w:hAnsi="Arial" w:cs="Arial"/>
                <w:sz w:val="18"/>
                <w:szCs w:val="18"/>
              </w:rPr>
            </w:pP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 xml:space="preserve">Edificios </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Hospitales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de salud</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lastRenderedPageBreak/>
              <w:t>-</w:t>
            </w:r>
            <w:r w:rsidRPr="008B2E1C">
              <w:rPr>
                <w:rFonts w:ascii="Arial" w:hAnsi="Arial" w:cs="Arial"/>
                <w:sz w:val="18"/>
                <w:szCs w:val="18"/>
              </w:rPr>
              <w:tab/>
              <w:t>Centros educativos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sociales y comerciales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Instalaciones deportivas y recreativas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Terminales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Viviendas multifamiliares</w:t>
            </w:r>
          </w:p>
          <w:p w:rsidR="00897110"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Galpones y Hangares</w:t>
            </w:r>
          </w:p>
          <w:p w:rsidR="00897110" w:rsidRDefault="00897110" w:rsidP="00897110">
            <w:pPr>
              <w:pStyle w:val="Sinespaciado"/>
              <w:rPr>
                <w:rFonts w:ascii="Arial" w:hAnsi="Arial" w:cs="Arial"/>
                <w:sz w:val="18"/>
                <w:szCs w:val="18"/>
              </w:rPr>
            </w:pPr>
            <w:r>
              <w:rPr>
                <w:rFonts w:ascii="Arial" w:hAnsi="Arial" w:cs="Arial"/>
                <w:sz w:val="18"/>
                <w:szCs w:val="18"/>
              </w:rPr>
              <w:t xml:space="preserve">- </w:t>
            </w:r>
            <w:r>
              <w:rPr>
                <w:rFonts w:ascii="Arial" w:hAnsi="Arial" w:cs="Arial"/>
                <w:sz w:val="18"/>
                <w:szCs w:val="18"/>
              </w:rPr>
              <w:tab/>
              <w:t>Coliseos</w:t>
            </w:r>
          </w:p>
          <w:p w:rsidR="000D121F" w:rsidRDefault="000D121F" w:rsidP="00897110">
            <w:pPr>
              <w:pStyle w:val="Sinespaciado"/>
              <w:rPr>
                <w:rFonts w:ascii="Arial" w:hAnsi="Arial" w:cs="Arial"/>
                <w:sz w:val="18"/>
                <w:szCs w:val="18"/>
              </w:rPr>
            </w:pPr>
            <w:r>
              <w:rPr>
                <w:rFonts w:ascii="Arial" w:hAnsi="Arial" w:cs="Arial"/>
                <w:sz w:val="18"/>
                <w:szCs w:val="18"/>
              </w:rPr>
              <w:t>-             Pavimentos</w:t>
            </w:r>
          </w:p>
          <w:p w:rsidR="000D121F" w:rsidRPr="008B2E1C" w:rsidRDefault="000D121F" w:rsidP="00897110">
            <w:pPr>
              <w:pStyle w:val="Sinespaciado"/>
              <w:rPr>
                <w:rFonts w:ascii="Arial" w:hAnsi="Arial" w:cs="Arial"/>
                <w:sz w:val="18"/>
                <w:szCs w:val="18"/>
              </w:rPr>
            </w:pPr>
            <w:r>
              <w:rPr>
                <w:rFonts w:ascii="Arial" w:hAnsi="Arial" w:cs="Arial"/>
                <w:sz w:val="18"/>
                <w:szCs w:val="18"/>
              </w:rPr>
              <w:t>-             Plazas</w:t>
            </w:r>
          </w:p>
          <w:p w:rsidR="00897110" w:rsidRPr="00B4535B" w:rsidRDefault="00897110" w:rsidP="00A178F9">
            <w:pPr>
              <w:spacing w:after="0"/>
              <w:rPr>
                <w:rFonts w:ascii="Arial" w:hAnsi="Arial" w:cs="Arial"/>
                <w:color w:val="212121"/>
                <w:sz w:val="18"/>
                <w:szCs w:val="18"/>
              </w:rPr>
            </w:pPr>
          </w:p>
        </w:tc>
      </w:tr>
    </w:tbl>
    <w:p w:rsidR="00B4535B" w:rsidRPr="003B1558" w:rsidRDefault="00B4535B" w:rsidP="00B4535B">
      <w:pPr>
        <w:pStyle w:val="Prrafodelista"/>
        <w:rPr>
          <w:rFonts w:ascii="Arial" w:hAnsi="Arial" w:cs="Arial"/>
          <w:sz w:val="18"/>
          <w:szCs w:val="18"/>
          <w:lang w:val="es-MX"/>
        </w:rPr>
      </w:pPr>
    </w:p>
    <w:sectPr w:rsidR="00B4535B" w:rsidRPr="003B155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F6" w:rsidRDefault="00707CF6" w:rsidP="008717C4">
      <w:pPr>
        <w:spacing w:after="0" w:line="240" w:lineRule="auto"/>
      </w:pPr>
      <w:r>
        <w:separator/>
      </w:r>
    </w:p>
  </w:endnote>
  <w:endnote w:type="continuationSeparator" w:id="0">
    <w:p w:rsidR="00707CF6" w:rsidRDefault="00707CF6"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5065"/>
    </w:tblGrid>
    <w:tr w:rsidR="00CA7F7D" w:rsidRPr="00164D29" w:rsidTr="001506EF">
      <w:trPr>
        <w:trHeight w:val="254"/>
      </w:trPr>
      <w:tc>
        <w:tcPr>
          <w:tcW w:w="4291" w:type="dxa"/>
          <w:shd w:val="clear" w:color="auto" w:fill="F2F2F2"/>
        </w:tcPr>
        <w:p w:rsidR="00CA7F7D" w:rsidRPr="00164D29" w:rsidRDefault="00CA7F7D"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5065" w:type="dxa"/>
          <w:shd w:val="clear" w:color="auto" w:fill="F2F2F2"/>
        </w:tcPr>
        <w:p w:rsidR="00CA7F7D" w:rsidRPr="00164D29" w:rsidRDefault="00CA7F7D"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CA7F7D" w:rsidRPr="00164D29" w:rsidTr="001506EF">
      <w:trPr>
        <w:trHeight w:val="270"/>
      </w:trPr>
      <w:tc>
        <w:tcPr>
          <w:tcW w:w="4291" w:type="dxa"/>
        </w:tcPr>
        <w:p w:rsidR="00CA7F7D" w:rsidRPr="00164D29" w:rsidRDefault="00CA7F7D" w:rsidP="00E41885">
          <w:pPr>
            <w:pStyle w:val="Encabezado"/>
            <w:jc w:val="center"/>
            <w:rPr>
              <w:rFonts w:ascii="Arial Narrow" w:eastAsia="Arial Unicode MS" w:hAnsi="Arial Narrow"/>
              <w:b/>
              <w:sz w:val="16"/>
              <w:szCs w:val="16"/>
              <w:lang w:val="es-MX"/>
            </w:rPr>
          </w:pPr>
        </w:p>
      </w:tc>
      <w:tc>
        <w:tcPr>
          <w:tcW w:w="5065" w:type="dxa"/>
        </w:tcPr>
        <w:p w:rsidR="00CA7F7D" w:rsidRPr="00164D29" w:rsidRDefault="00CA7F7D" w:rsidP="00E41885">
          <w:pPr>
            <w:pStyle w:val="Encabezado"/>
            <w:jc w:val="center"/>
            <w:rPr>
              <w:rFonts w:ascii="Calibri" w:eastAsia="Arial Unicode MS" w:hAnsi="Calibri" w:cs="Calibri"/>
              <w:b/>
              <w:sz w:val="16"/>
              <w:szCs w:val="16"/>
              <w:lang w:val="es-MX"/>
            </w:rPr>
          </w:pPr>
        </w:p>
        <w:p w:rsidR="00CA7F7D" w:rsidRPr="00164D29" w:rsidRDefault="00CA7F7D" w:rsidP="00E41885">
          <w:pPr>
            <w:pStyle w:val="Encabezado"/>
            <w:jc w:val="center"/>
            <w:rPr>
              <w:rFonts w:ascii="Calibri" w:eastAsia="Arial Unicode MS" w:hAnsi="Calibri" w:cs="Calibri"/>
              <w:b/>
              <w:sz w:val="16"/>
              <w:szCs w:val="16"/>
              <w:lang w:val="es-MX"/>
            </w:rPr>
          </w:pPr>
        </w:p>
        <w:p w:rsidR="00CA7F7D" w:rsidRPr="00164D29" w:rsidRDefault="00CA7F7D" w:rsidP="00E41885">
          <w:pPr>
            <w:pStyle w:val="Encabezado"/>
            <w:jc w:val="center"/>
            <w:rPr>
              <w:rFonts w:ascii="Calibri" w:eastAsia="Arial Unicode MS" w:hAnsi="Calibri" w:cs="Calibri"/>
              <w:b/>
              <w:sz w:val="16"/>
              <w:szCs w:val="16"/>
              <w:lang w:val="es-MX"/>
            </w:rPr>
          </w:pPr>
        </w:p>
        <w:p w:rsidR="00CA7F7D" w:rsidRPr="00164D29" w:rsidRDefault="00CA7F7D" w:rsidP="00E41885">
          <w:pPr>
            <w:pStyle w:val="Encabezado"/>
            <w:jc w:val="center"/>
            <w:rPr>
              <w:rFonts w:ascii="Calibri" w:eastAsia="Arial Unicode MS" w:hAnsi="Calibri" w:cs="Calibri"/>
              <w:b/>
              <w:sz w:val="16"/>
              <w:szCs w:val="16"/>
              <w:lang w:val="es-MX"/>
            </w:rPr>
          </w:pPr>
        </w:p>
      </w:tc>
    </w:tr>
    <w:tr w:rsidR="00CA7F7D" w:rsidRPr="00164D29" w:rsidTr="001506EF">
      <w:trPr>
        <w:trHeight w:val="270"/>
      </w:trPr>
      <w:tc>
        <w:tcPr>
          <w:tcW w:w="4291" w:type="dxa"/>
          <w:shd w:val="clear" w:color="auto" w:fill="F2F2F2"/>
        </w:tcPr>
        <w:p w:rsidR="00CA7F7D" w:rsidRPr="00164D29" w:rsidRDefault="00CA7F7D"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5065" w:type="dxa"/>
          <w:shd w:val="clear" w:color="auto" w:fill="F2F2F2"/>
        </w:tcPr>
        <w:p w:rsidR="00CA7F7D" w:rsidRPr="00164D29" w:rsidRDefault="00CA7F7D"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CA7F7D" w:rsidRPr="00D76B74" w:rsidRDefault="00CA7F7D"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F6" w:rsidRDefault="00707CF6" w:rsidP="008717C4">
      <w:pPr>
        <w:spacing w:after="0" w:line="240" w:lineRule="auto"/>
      </w:pPr>
      <w:r>
        <w:separator/>
      </w:r>
    </w:p>
  </w:footnote>
  <w:footnote w:type="continuationSeparator" w:id="0">
    <w:p w:rsidR="00707CF6" w:rsidRDefault="00707CF6"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CA7F7D" w:rsidRPr="00FA0D94" w:rsidTr="00FE4CD2">
      <w:tc>
        <w:tcPr>
          <w:tcW w:w="2010" w:type="dxa"/>
          <w:vMerge w:val="restart"/>
          <w:vAlign w:val="center"/>
        </w:tcPr>
        <w:p w:rsidR="00CA7F7D" w:rsidRPr="00FA0D94" w:rsidRDefault="00CA7F7D"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33472A63" wp14:editId="4C31ED02">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CA7F7D" w:rsidRPr="00D542A8" w:rsidRDefault="00CA7F7D" w:rsidP="00B453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DE INFRAESTRUCTURA Y MANTENIMIENTO CORPORATIVA</w:t>
          </w:r>
        </w:p>
      </w:tc>
      <w:tc>
        <w:tcPr>
          <w:tcW w:w="1559" w:type="dxa"/>
          <w:vAlign w:val="center"/>
        </w:tcPr>
        <w:p w:rsidR="00CA7F7D" w:rsidRPr="0076024C" w:rsidRDefault="00CA7F7D"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A7F7D" w:rsidRPr="00FA2125" w:rsidRDefault="00CA7F7D"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CA7F7D" w:rsidRPr="0076024C" w:rsidRDefault="00CA7F7D" w:rsidP="00FE4CD2">
          <w:pPr>
            <w:pStyle w:val="Encabezado"/>
            <w:rPr>
              <w:rFonts w:ascii="Calibri" w:eastAsia="Arial Unicode MS" w:hAnsi="Calibri" w:cs="Arial"/>
              <w:b/>
              <w:sz w:val="14"/>
              <w:szCs w:val="14"/>
              <w:lang w:val="es-MX"/>
            </w:rPr>
          </w:pPr>
        </w:p>
      </w:tc>
    </w:tr>
    <w:tr w:rsidR="00CA7F7D" w:rsidRPr="00FA0D94" w:rsidTr="00A510C4">
      <w:trPr>
        <w:trHeight w:val="478"/>
      </w:trPr>
      <w:tc>
        <w:tcPr>
          <w:tcW w:w="2010" w:type="dxa"/>
          <w:vMerge/>
          <w:vAlign w:val="center"/>
        </w:tcPr>
        <w:p w:rsidR="00CA7F7D" w:rsidRPr="00FA0D94" w:rsidRDefault="00CA7F7D" w:rsidP="00FE4CD2">
          <w:pPr>
            <w:pStyle w:val="Encabezado"/>
            <w:jc w:val="center"/>
            <w:rPr>
              <w:rFonts w:ascii="Arial Narrow" w:eastAsia="Arial Unicode MS" w:hAnsi="Arial Narrow"/>
              <w:szCs w:val="12"/>
              <w:lang w:val="es-MX"/>
            </w:rPr>
          </w:pPr>
        </w:p>
      </w:tc>
      <w:tc>
        <w:tcPr>
          <w:tcW w:w="5787" w:type="dxa"/>
          <w:vAlign w:val="center"/>
        </w:tcPr>
        <w:p w:rsidR="00CA7F7D" w:rsidRPr="00D542A8" w:rsidRDefault="00CA7F7D" w:rsidP="00A510C4">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Pr>
              <w:rFonts w:ascii="Calibri" w:eastAsia="Arial Unicode MS" w:hAnsi="Calibri" w:cs="Calibri"/>
              <w:b/>
              <w:sz w:val="18"/>
              <w:szCs w:val="18"/>
              <w:lang w:val="es-MX"/>
            </w:rPr>
            <w:t>SUPERVISIÓN PARA LA CONSTRUCCIÓN DE INFRAESTRUCTURA ADMINISTRATIVA EN DISTRITO COMERCIAL LA PAZ</w:t>
          </w:r>
        </w:p>
      </w:tc>
      <w:tc>
        <w:tcPr>
          <w:tcW w:w="1559" w:type="dxa"/>
          <w:vAlign w:val="bottom"/>
        </w:tcPr>
        <w:p w:rsidR="00CA7F7D" w:rsidRPr="0076024C" w:rsidRDefault="00CA7F7D"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A7F7D" w:rsidRPr="0076024C" w:rsidRDefault="00CA7F7D"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9E4236">
            <w:rPr>
              <w:rStyle w:val="Nmerodepgina"/>
              <w:rFonts w:ascii="Calibri" w:hAnsi="Calibri"/>
              <w:noProof/>
              <w:sz w:val="16"/>
              <w:szCs w:val="16"/>
            </w:rPr>
            <w:t>15</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9E4236">
            <w:rPr>
              <w:rStyle w:val="Nmerodepgina"/>
              <w:rFonts w:ascii="Calibri" w:hAnsi="Calibri"/>
              <w:noProof/>
              <w:sz w:val="16"/>
              <w:szCs w:val="16"/>
            </w:rPr>
            <w:t>19</w:t>
          </w:r>
          <w:r w:rsidRPr="0076024C">
            <w:rPr>
              <w:rStyle w:val="Nmerodepgina"/>
              <w:rFonts w:ascii="Calibri" w:hAnsi="Calibri"/>
              <w:sz w:val="16"/>
              <w:szCs w:val="16"/>
            </w:rPr>
            <w:fldChar w:fldCharType="end"/>
          </w:r>
        </w:p>
      </w:tc>
    </w:tr>
  </w:tbl>
  <w:p w:rsidR="00CA7F7D" w:rsidRPr="00BB552E" w:rsidRDefault="00CA7F7D" w:rsidP="00837D66">
    <w:pPr>
      <w:pStyle w:val="Encabezado"/>
      <w:rPr>
        <w:rFonts w:eastAsia="Arial Unicode MS"/>
        <w:szCs w:val="12"/>
      </w:rPr>
    </w:pPr>
  </w:p>
  <w:p w:rsidR="00CA7F7D" w:rsidRPr="00837D66" w:rsidRDefault="00CA7F7D"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207"/>
    <w:multiLevelType w:val="hybridMultilevel"/>
    <w:tmpl w:val="FB9878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2A32A8C"/>
    <w:multiLevelType w:val="hybridMultilevel"/>
    <w:tmpl w:val="04DCC1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3">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BA02229"/>
    <w:multiLevelType w:val="hybridMultilevel"/>
    <w:tmpl w:val="5A284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544E6E16"/>
    <w:multiLevelType w:val="hybridMultilevel"/>
    <w:tmpl w:val="15445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5">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13"/>
  </w:num>
  <w:num w:numId="5">
    <w:abstractNumId w:val="8"/>
  </w:num>
  <w:num w:numId="6">
    <w:abstractNumId w:val="9"/>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
  </w:num>
  <w:num w:numId="10">
    <w:abstractNumId w:val="16"/>
  </w:num>
  <w:num w:numId="11">
    <w:abstractNumId w:val="12"/>
  </w:num>
  <w:num w:numId="12">
    <w:abstractNumId w:val="29"/>
  </w:num>
  <w:num w:numId="13">
    <w:abstractNumId w:val="18"/>
  </w:num>
  <w:num w:numId="14">
    <w:abstractNumId w:val="6"/>
  </w:num>
  <w:num w:numId="15">
    <w:abstractNumId w:val="22"/>
  </w:num>
  <w:num w:numId="16">
    <w:abstractNumId w:val="7"/>
  </w:num>
  <w:num w:numId="17">
    <w:abstractNumId w:val="24"/>
  </w:num>
  <w:num w:numId="18">
    <w:abstractNumId w:val="14"/>
  </w:num>
  <w:num w:numId="1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7"/>
  </w:num>
  <w:num w:numId="22">
    <w:abstractNumId w:val="17"/>
  </w:num>
  <w:num w:numId="23">
    <w:abstractNumId w:val="26"/>
  </w:num>
  <w:num w:numId="24">
    <w:abstractNumId w:val="10"/>
  </w:num>
  <w:num w:numId="25">
    <w:abstractNumId w:val="21"/>
  </w:num>
  <w:num w:numId="26">
    <w:abstractNumId w:val="4"/>
  </w:num>
  <w:num w:numId="27">
    <w:abstractNumId w:val="23"/>
  </w:num>
  <w:num w:numId="28">
    <w:abstractNumId w:val="15"/>
  </w:num>
  <w:num w:numId="29">
    <w:abstractNumId w:val="19"/>
  </w:num>
  <w:num w:numId="30">
    <w:abstractNumId w:val="0"/>
  </w:num>
  <w:num w:numId="3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61BA"/>
    <w:rsid w:val="0001357F"/>
    <w:rsid w:val="00014B17"/>
    <w:rsid w:val="00015F3D"/>
    <w:rsid w:val="0001744B"/>
    <w:rsid w:val="00020092"/>
    <w:rsid w:val="0002135C"/>
    <w:rsid w:val="00023F28"/>
    <w:rsid w:val="000250F0"/>
    <w:rsid w:val="00031020"/>
    <w:rsid w:val="00034F36"/>
    <w:rsid w:val="00037D8A"/>
    <w:rsid w:val="00043851"/>
    <w:rsid w:val="000461F8"/>
    <w:rsid w:val="0005046C"/>
    <w:rsid w:val="00052D39"/>
    <w:rsid w:val="0005366B"/>
    <w:rsid w:val="00056790"/>
    <w:rsid w:val="000650F1"/>
    <w:rsid w:val="00067FF2"/>
    <w:rsid w:val="0007171B"/>
    <w:rsid w:val="00077D06"/>
    <w:rsid w:val="00092DC0"/>
    <w:rsid w:val="00095357"/>
    <w:rsid w:val="000A052E"/>
    <w:rsid w:val="000A3254"/>
    <w:rsid w:val="000A4ABA"/>
    <w:rsid w:val="000B0197"/>
    <w:rsid w:val="000B3B47"/>
    <w:rsid w:val="000C5431"/>
    <w:rsid w:val="000C65B8"/>
    <w:rsid w:val="000C790F"/>
    <w:rsid w:val="000D121F"/>
    <w:rsid w:val="000D2DDF"/>
    <w:rsid w:val="000D6EB2"/>
    <w:rsid w:val="000D7A5B"/>
    <w:rsid w:val="000E31AF"/>
    <w:rsid w:val="000F0CF2"/>
    <w:rsid w:val="00101164"/>
    <w:rsid w:val="001013A1"/>
    <w:rsid w:val="00101864"/>
    <w:rsid w:val="001023F1"/>
    <w:rsid w:val="00104EBA"/>
    <w:rsid w:val="00105C87"/>
    <w:rsid w:val="00114776"/>
    <w:rsid w:val="00120EF6"/>
    <w:rsid w:val="00122897"/>
    <w:rsid w:val="00133360"/>
    <w:rsid w:val="00136A0D"/>
    <w:rsid w:val="00145C5A"/>
    <w:rsid w:val="001506EF"/>
    <w:rsid w:val="001574B1"/>
    <w:rsid w:val="00157958"/>
    <w:rsid w:val="00157AF6"/>
    <w:rsid w:val="00157B37"/>
    <w:rsid w:val="00157C7C"/>
    <w:rsid w:val="00160934"/>
    <w:rsid w:val="001633E9"/>
    <w:rsid w:val="00175B4C"/>
    <w:rsid w:val="001768AD"/>
    <w:rsid w:val="00182C3D"/>
    <w:rsid w:val="00191165"/>
    <w:rsid w:val="001940D0"/>
    <w:rsid w:val="0019690F"/>
    <w:rsid w:val="001A38E3"/>
    <w:rsid w:val="001A463B"/>
    <w:rsid w:val="001C105F"/>
    <w:rsid w:val="001C248A"/>
    <w:rsid w:val="001C3E43"/>
    <w:rsid w:val="001C605A"/>
    <w:rsid w:val="001C6A4C"/>
    <w:rsid w:val="001D358D"/>
    <w:rsid w:val="001D574B"/>
    <w:rsid w:val="001E5B98"/>
    <w:rsid w:val="001F33DD"/>
    <w:rsid w:val="001F5BAC"/>
    <w:rsid w:val="00200C1E"/>
    <w:rsid w:val="0020516A"/>
    <w:rsid w:val="002059F6"/>
    <w:rsid w:val="00207116"/>
    <w:rsid w:val="0021182D"/>
    <w:rsid w:val="0021267D"/>
    <w:rsid w:val="00221E21"/>
    <w:rsid w:val="00225C1F"/>
    <w:rsid w:val="00226BB1"/>
    <w:rsid w:val="00226FD4"/>
    <w:rsid w:val="0023108A"/>
    <w:rsid w:val="00235970"/>
    <w:rsid w:val="00237BA2"/>
    <w:rsid w:val="0024109D"/>
    <w:rsid w:val="002463AB"/>
    <w:rsid w:val="002531C5"/>
    <w:rsid w:val="00256680"/>
    <w:rsid w:val="00265CE8"/>
    <w:rsid w:val="00265D5F"/>
    <w:rsid w:val="00272A66"/>
    <w:rsid w:val="00283982"/>
    <w:rsid w:val="002879D2"/>
    <w:rsid w:val="002879EC"/>
    <w:rsid w:val="00292757"/>
    <w:rsid w:val="00296981"/>
    <w:rsid w:val="002A7F85"/>
    <w:rsid w:val="002B26AD"/>
    <w:rsid w:val="002B7CBF"/>
    <w:rsid w:val="002C0635"/>
    <w:rsid w:val="002C424E"/>
    <w:rsid w:val="002C58D5"/>
    <w:rsid w:val="002E4DBD"/>
    <w:rsid w:val="002E4DBF"/>
    <w:rsid w:val="002E56B5"/>
    <w:rsid w:val="002F006A"/>
    <w:rsid w:val="002F09C2"/>
    <w:rsid w:val="003025D1"/>
    <w:rsid w:val="003036A4"/>
    <w:rsid w:val="003063CA"/>
    <w:rsid w:val="003070B9"/>
    <w:rsid w:val="00316320"/>
    <w:rsid w:val="00316D5B"/>
    <w:rsid w:val="00326D4D"/>
    <w:rsid w:val="00333042"/>
    <w:rsid w:val="00333C5B"/>
    <w:rsid w:val="00333E96"/>
    <w:rsid w:val="0033685A"/>
    <w:rsid w:val="0034545D"/>
    <w:rsid w:val="00353E68"/>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1558"/>
    <w:rsid w:val="003B4AB0"/>
    <w:rsid w:val="003C2E6E"/>
    <w:rsid w:val="003D48C8"/>
    <w:rsid w:val="003D6ED0"/>
    <w:rsid w:val="003E4785"/>
    <w:rsid w:val="003E4CE0"/>
    <w:rsid w:val="003E5156"/>
    <w:rsid w:val="003E5F56"/>
    <w:rsid w:val="003E64D0"/>
    <w:rsid w:val="003E69CC"/>
    <w:rsid w:val="003E7278"/>
    <w:rsid w:val="003F4776"/>
    <w:rsid w:val="003F5A33"/>
    <w:rsid w:val="003F5B9B"/>
    <w:rsid w:val="004006A8"/>
    <w:rsid w:val="00401843"/>
    <w:rsid w:val="00407739"/>
    <w:rsid w:val="00412B42"/>
    <w:rsid w:val="00416F55"/>
    <w:rsid w:val="004201C3"/>
    <w:rsid w:val="00420E04"/>
    <w:rsid w:val="0042599A"/>
    <w:rsid w:val="0042768B"/>
    <w:rsid w:val="004302CD"/>
    <w:rsid w:val="0043378F"/>
    <w:rsid w:val="00433989"/>
    <w:rsid w:val="004348FB"/>
    <w:rsid w:val="0043556C"/>
    <w:rsid w:val="00436F7D"/>
    <w:rsid w:val="00440F55"/>
    <w:rsid w:val="00445591"/>
    <w:rsid w:val="00450606"/>
    <w:rsid w:val="00463A4A"/>
    <w:rsid w:val="00466328"/>
    <w:rsid w:val="0047088A"/>
    <w:rsid w:val="004710B5"/>
    <w:rsid w:val="0048072F"/>
    <w:rsid w:val="00482A9F"/>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26"/>
    <w:rsid w:val="0054457E"/>
    <w:rsid w:val="00550140"/>
    <w:rsid w:val="005501E4"/>
    <w:rsid w:val="0055791B"/>
    <w:rsid w:val="005647BF"/>
    <w:rsid w:val="00565D70"/>
    <w:rsid w:val="00566C4B"/>
    <w:rsid w:val="00571877"/>
    <w:rsid w:val="00572048"/>
    <w:rsid w:val="005749FD"/>
    <w:rsid w:val="00576837"/>
    <w:rsid w:val="0057767D"/>
    <w:rsid w:val="0058306D"/>
    <w:rsid w:val="00586A5B"/>
    <w:rsid w:val="005939D2"/>
    <w:rsid w:val="00594F5A"/>
    <w:rsid w:val="005954FD"/>
    <w:rsid w:val="00597520"/>
    <w:rsid w:val="00597B22"/>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D5B9F"/>
    <w:rsid w:val="005E4B77"/>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357A"/>
    <w:rsid w:val="0063609E"/>
    <w:rsid w:val="006528E2"/>
    <w:rsid w:val="00653D7C"/>
    <w:rsid w:val="0065513C"/>
    <w:rsid w:val="00655715"/>
    <w:rsid w:val="00657404"/>
    <w:rsid w:val="0066672D"/>
    <w:rsid w:val="00666B83"/>
    <w:rsid w:val="006677D9"/>
    <w:rsid w:val="0067017D"/>
    <w:rsid w:val="00674811"/>
    <w:rsid w:val="00675CD2"/>
    <w:rsid w:val="0067658A"/>
    <w:rsid w:val="0068247B"/>
    <w:rsid w:val="00692D21"/>
    <w:rsid w:val="00695520"/>
    <w:rsid w:val="006A3B2B"/>
    <w:rsid w:val="006A48B7"/>
    <w:rsid w:val="006A54E6"/>
    <w:rsid w:val="006B384D"/>
    <w:rsid w:val="006B423C"/>
    <w:rsid w:val="006B6159"/>
    <w:rsid w:val="006C3CF2"/>
    <w:rsid w:val="006D1E71"/>
    <w:rsid w:val="006D3678"/>
    <w:rsid w:val="006D4466"/>
    <w:rsid w:val="006D4EE9"/>
    <w:rsid w:val="006D51B3"/>
    <w:rsid w:val="006E223F"/>
    <w:rsid w:val="006F3100"/>
    <w:rsid w:val="006F354C"/>
    <w:rsid w:val="006F671C"/>
    <w:rsid w:val="006F7C7C"/>
    <w:rsid w:val="00700230"/>
    <w:rsid w:val="00704E38"/>
    <w:rsid w:val="00704E9D"/>
    <w:rsid w:val="0070799D"/>
    <w:rsid w:val="00707CF6"/>
    <w:rsid w:val="00713AA3"/>
    <w:rsid w:val="00714552"/>
    <w:rsid w:val="00715D48"/>
    <w:rsid w:val="00717D91"/>
    <w:rsid w:val="00720FD5"/>
    <w:rsid w:val="0072548C"/>
    <w:rsid w:val="007275B6"/>
    <w:rsid w:val="00731630"/>
    <w:rsid w:val="00732B3F"/>
    <w:rsid w:val="00733F98"/>
    <w:rsid w:val="007535C2"/>
    <w:rsid w:val="007627DA"/>
    <w:rsid w:val="00764458"/>
    <w:rsid w:val="0077001E"/>
    <w:rsid w:val="00772F48"/>
    <w:rsid w:val="00773F6F"/>
    <w:rsid w:val="007800D7"/>
    <w:rsid w:val="00781892"/>
    <w:rsid w:val="00782B30"/>
    <w:rsid w:val="00783438"/>
    <w:rsid w:val="00784D76"/>
    <w:rsid w:val="00791B7D"/>
    <w:rsid w:val="007965A5"/>
    <w:rsid w:val="00796DA2"/>
    <w:rsid w:val="007B236A"/>
    <w:rsid w:val="007B435D"/>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042D0"/>
    <w:rsid w:val="008117EC"/>
    <w:rsid w:val="008129CC"/>
    <w:rsid w:val="00820C3A"/>
    <w:rsid w:val="00821244"/>
    <w:rsid w:val="00837D66"/>
    <w:rsid w:val="008550BE"/>
    <w:rsid w:val="00856553"/>
    <w:rsid w:val="0086223B"/>
    <w:rsid w:val="008649B3"/>
    <w:rsid w:val="00866F8D"/>
    <w:rsid w:val="008717C4"/>
    <w:rsid w:val="008723F4"/>
    <w:rsid w:val="0087396D"/>
    <w:rsid w:val="00873D1D"/>
    <w:rsid w:val="00894B2B"/>
    <w:rsid w:val="00897110"/>
    <w:rsid w:val="00897E1A"/>
    <w:rsid w:val="008A3121"/>
    <w:rsid w:val="008A6D77"/>
    <w:rsid w:val="008B084E"/>
    <w:rsid w:val="008B1A2C"/>
    <w:rsid w:val="008B50CE"/>
    <w:rsid w:val="008C02B7"/>
    <w:rsid w:val="008C1B52"/>
    <w:rsid w:val="008C73B7"/>
    <w:rsid w:val="008D22D4"/>
    <w:rsid w:val="008D33B9"/>
    <w:rsid w:val="008D6139"/>
    <w:rsid w:val="008E1A89"/>
    <w:rsid w:val="008F2780"/>
    <w:rsid w:val="0090119E"/>
    <w:rsid w:val="0090123E"/>
    <w:rsid w:val="00911BE7"/>
    <w:rsid w:val="00913A15"/>
    <w:rsid w:val="00920BCB"/>
    <w:rsid w:val="00922085"/>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8CE"/>
    <w:rsid w:val="00977C0C"/>
    <w:rsid w:val="00981547"/>
    <w:rsid w:val="00981D30"/>
    <w:rsid w:val="00984582"/>
    <w:rsid w:val="009869AB"/>
    <w:rsid w:val="00987102"/>
    <w:rsid w:val="00993EB6"/>
    <w:rsid w:val="00996A17"/>
    <w:rsid w:val="009C1390"/>
    <w:rsid w:val="009C159B"/>
    <w:rsid w:val="009D3FDC"/>
    <w:rsid w:val="009D45E9"/>
    <w:rsid w:val="009E25F6"/>
    <w:rsid w:val="009E4236"/>
    <w:rsid w:val="009F5A36"/>
    <w:rsid w:val="00A024C3"/>
    <w:rsid w:val="00A178F9"/>
    <w:rsid w:val="00A257C3"/>
    <w:rsid w:val="00A358AE"/>
    <w:rsid w:val="00A3600F"/>
    <w:rsid w:val="00A424DD"/>
    <w:rsid w:val="00A45D2D"/>
    <w:rsid w:val="00A4601A"/>
    <w:rsid w:val="00A510C4"/>
    <w:rsid w:val="00A53398"/>
    <w:rsid w:val="00A65F3F"/>
    <w:rsid w:val="00A702E0"/>
    <w:rsid w:val="00A72442"/>
    <w:rsid w:val="00A737B0"/>
    <w:rsid w:val="00A769E8"/>
    <w:rsid w:val="00A838F3"/>
    <w:rsid w:val="00A84462"/>
    <w:rsid w:val="00A86D62"/>
    <w:rsid w:val="00AA0581"/>
    <w:rsid w:val="00AA5EBE"/>
    <w:rsid w:val="00AA60BD"/>
    <w:rsid w:val="00AA6AD3"/>
    <w:rsid w:val="00AB0B9C"/>
    <w:rsid w:val="00AB117D"/>
    <w:rsid w:val="00AC20CE"/>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2581E"/>
    <w:rsid w:val="00B31169"/>
    <w:rsid w:val="00B35349"/>
    <w:rsid w:val="00B35431"/>
    <w:rsid w:val="00B3781C"/>
    <w:rsid w:val="00B379DA"/>
    <w:rsid w:val="00B4535B"/>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58CC"/>
    <w:rsid w:val="00BD3A8B"/>
    <w:rsid w:val="00BE6DE1"/>
    <w:rsid w:val="00BF54F5"/>
    <w:rsid w:val="00BF74C7"/>
    <w:rsid w:val="00BF75D6"/>
    <w:rsid w:val="00BF7E0C"/>
    <w:rsid w:val="00C00448"/>
    <w:rsid w:val="00C01C20"/>
    <w:rsid w:val="00C0278E"/>
    <w:rsid w:val="00C069B8"/>
    <w:rsid w:val="00C11B17"/>
    <w:rsid w:val="00C13F91"/>
    <w:rsid w:val="00C16C33"/>
    <w:rsid w:val="00C17A13"/>
    <w:rsid w:val="00C21D6E"/>
    <w:rsid w:val="00C23865"/>
    <w:rsid w:val="00C25867"/>
    <w:rsid w:val="00C275EA"/>
    <w:rsid w:val="00C3695F"/>
    <w:rsid w:val="00C41F65"/>
    <w:rsid w:val="00C45BEB"/>
    <w:rsid w:val="00C63315"/>
    <w:rsid w:val="00C65E37"/>
    <w:rsid w:val="00C70E36"/>
    <w:rsid w:val="00C74A33"/>
    <w:rsid w:val="00C83E90"/>
    <w:rsid w:val="00C91353"/>
    <w:rsid w:val="00C9412C"/>
    <w:rsid w:val="00C96190"/>
    <w:rsid w:val="00CA7F7D"/>
    <w:rsid w:val="00CB0070"/>
    <w:rsid w:val="00CB2BBB"/>
    <w:rsid w:val="00CB3BC9"/>
    <w:rsid w:val="00CC1210"/>
    <w:rsid w:val="00CC218D"/>
    <w:rsid w:val="00CC4090"/>
    <w:rsid w:val="00CC4CD0"/>
    <w:rsid w:val="00CC56BA"/>
    <w:rsid w:val="00CD0C39"/>
    <w:rsid w:val="00CD11BA"/>
    <w:rsid w:val="00CD216A"/>
    <w:rsid w:val="00CD25F9"/>
    <w:rsid w:val="00CE3085"/>
    <w:rsid w:val="00CF0FD7"/>
    <w:rsid w:val="00CF5956"/>
    <w:rsid w:val="00D0236D"/>
    <w:rsid w:val="00D02A39"/>
    <w:rsid w:val="00D05F0A"/>
    <w:rsid w:val="00D06853"/>
    <w:rsid w:val="00D06CBA"/>
    <w:rsid w:val="00D11454"/>
    <w:rsid w:val="00D1270E"/>
    <w:rsid w:val="00D127FC"/>
    <w:rsid w:val="00D12D3B"/>
    <w:rsid w:val="00D15AF2"/>
    <w:rsid w:val="00D16557"/>
    <w:rsid w:val="00D177BC"/>
    <w:rsid w:val="00D239D4"/>
    <w:rsid w:val="00D2474A"/>
    <w:rsid w:val="00D2715C"/>
    <w:rsid w:val="00D4431C"/>
    <w:rsid w:val="00D4523C"/>
    <w:rsid w:val="00D475C7"/>
    <w:rsid w:val="00D542A8"/>
    <w:rsid w:val="00D55EE4"/>
    <w:rsid w:val="00D57F2B"/>
    <w:rsid w:val="00D60230"/>
    <w:rsid w:val="00D626C6"/>
    <w:rsid w:val="00D64275"/>
    <w:rsid w:val="00D7079A"/>
    <w:rsid w:val="00D76B74"/>
    <w:rsid w:val="00D90A56"/>
    <w:rsid w:val="00D915D2"/>
    <w:rsid w:val="00D929FF"/>
    <w:rsid w:val="00D96392"/>
    <w:rsid w:val="00DA1C67"/>
    <w:rsid w:val="00DB4DA0"/>
    <w:rsid w:val="00DC32EA"/>
    <w:rsid w:val="00DC5BAE"/>
    <w:rsid w:val="00DC6203"/>
    <w:rsid w:val="00DC7B3A"/>
    <w:rsid w:val="00DD1A84"/>
    <w:rsid w:val="00DD2547"/>
    <w:rsid w:val="00DD435A"/>
    <w:rsid w:val="00DD6B0E"/>
    <w:rsid w:val="00DD7EF0"/>
    <w:rsid w:val="00DE00A1"/>
    <w:rsid w:val="00DE442B"/>
    <w:rsid w:val="00DF48CB"/>
    <w:rsid w:val="00DF4EDE"/>
    <w:rsid w:val="00DF6443"/>
    <w:rsid w:val="00E03BDF"/>
    <w:rsid w:val="00E0616D"/>
    <w:rsid w:val="00E06AF8"/>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D2B"/>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EF7E27"/>
    <w:rsid w:val="00F121C1"/>
    <w:rsid w:val="00F145E0"/>
    <w:rsid w:val="00F16107"/>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A3F7D"/>
    <w:rsid w:val="00FB0A17"/>
    <w:rsid w:val="00FB4DAB"/>
    <w:rsid w:val="00FB6A62"/>
    <w:rsid w:val="00FB7864"/>
    <w:rsid w:val="00FC5A15"/>
    <w:rsid w:val="00FC6168"/>
    <w:rsid w:val="00FC7006"/>
    <w:rsid w:val="00FD4081"/>
    <w:rsid w:val="00FD482C"/>
    <w:rsid w:val="00FE4A50"/>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95225-022A-4F1E-9746-21207D2C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19</Pages>
  <Words>9166</Words>
  <Characters>50415</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Edwin Rolando Flores Casas</cp:lastModifiedBy>
  <cp:revision>16</cp:revision>
  <cp:lastPrinted>2016-04-13T19:54:00Z</cp:lastPrinted>
  <dcterms:created xsi:type="dcterms:W3CDTF">2016-04-07T16:26:00Z</dcterms:created>
  <dcterms:modified xsi:type="dcterms:W3CDTF">2016-04-15T02:25:00Z</dcterms:modified>
</cp:coreProperties>
</file>