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5096B35B" wp14:editId="406B8F96">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E5362" w:rsidRPr="007E3A17" w:rsidRDefault="000E5362" w:rsidP="00BC21BB">
                            <w:pPr>
                              <w:pStyle w:val="Ttulo1"/>
                              <w:ind w:left="142"/>
                              <w:jc w:val="center"/>
                              <w:rPr>
                                <w:rFonts w:ascii="Century Gothic" w:hAnsi="Century Gothic"/>
                                <w:sz w:val="8"/>
                                <w:szCs w:val="28"/>
                              </w:rPr>
                            </w:pPr>
                          </w:p>
                          <w:p w:rsidR="000E5362" w:rsidRDefault="000E536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E5362" w:rsidRPr="00196858" w:rsidRDefault="000E5362" w:rsidP="00196858"/>
                          <w:p w:rsidR="000E5362" w:rsidRDefault="000E5362" w:rsidP="00BC21BB">
                            <w:pPr>
                              <w:ind w:left="142"/>
                              <w:jc w:val="center"/>
                              <w:rPr>
                                <w:rFonts w:ascii="Verdana" w:hAnsi="Verdana"/>
                                <w:b/>
                              </w:rPr>
                            </w:pPr>
                          </w:p>
                          <w:p w:rsidR="000E5362" w:rsidRDefault="000E5362"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1051BF4E" wp14:editId="2B24CA09">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E5362" w:rsidRPr="00103622" w:rsidRDefault="000E5362" w:rsidP="00963B46">
                            <w:pPr>
                              <w:ind w:left="142"/>
                              <w:jc w:val="center"/>
                              <w:rPr>
                                <w:rFonts w:ascii="Century Gothic" w:hAnsi="Century Gothic" w:cs="Arial"/>
                                <w:b/>
                                <w:sz w:val="32"/>
                                <w:szCs w:val="32"/>
                                <w:lang w:val="es-MX"/>
                              </w:rPr>
                            </w:pPr>
                          </w:p>
                          <w:p w:rsidR="000E5362" w:rsidRPr="00103622" w:rsidRDefault="000E536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E5362" w:rsidRDefault="000E536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rsidR="000E5362" w:rsidRDefault="000E5362" w:rsidP="00C12034">
                            <w:pPr>
                              <w:rPr>
                                <w:rFonts w:ascii="Century Gothic" w:hAnsi="Century Gothic" w:cs="Arial"/>
                                <w:b/>
                                <w:sz w:val="28"/>
                                <w:szCs w:val="32"/>
                              </w:rPr>
                            </w:pPr>
                          </w:p>
                          <w:p w:rsidR="000E5362" w:rsidRDefault="000E5362" w:rsidP="00C12034">
                            <w:pPr>
                              <w:jc w:val="center"/>
                              <w:rPr>
                                <w:rFonts w:ascii="Century Gothic" w:hAnsi="Century Gothic"/>
                                <w:b/>
                                <w:sz w:val="28"/>
                                <w:szCs w:val="32"/>
                              </w:rPr>
                            </w:pPr>
                          </w:p>
                          <w:p w:rsidR="000E5362" w:rsidRPr="00D94CE2" w:rsidRDefault="000E5362"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0E5362" w:rsidRPr="00D94CE2" w:rsidRDefault="000E5362"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0E5362" w:rsidRPr="00015B4A" w:rsidRDefault="000E5362" w:rsidP="00455A2A">
                            <w:pPr>
                              <w:ind w:left="142" w:right="24"/>
                              <w:jc w:val="center"/>
                              <w:rPr>
                                <w:rFonts w:ascii="Century Gothic" w:hAnsi="Century Gothic" w:cs="Arial"/>
                                <w:b/>
                                <w:sz w:val="28"/>
                                <w:szCs w:val="28"/>
                              </w:rPr>
                            </w:pPr>
                          </w:p>
                          <w:p w:rsidR="000E5362" w:rsidRDefault="000E5362" w:rsidP="00455A2A">
                            <w:pPr>
                              <w:ind w:left="142" w:right="24"/>
                              <w:jc w:val="center"/>
                              <w:rPr>
                                <w:rFonts w:ascii="Century Gothic" w:hAnsi="Century Gothic" w:cs="Arial"/>
                                <w:b/>
                                <w:sz w:val="28"/>
                                <w:szCs w:val="28"/>
                                <w:lang w:val="es-MX"/>
                              </w:rPr>
                            </w:pPr>
                          </w:p>
                          <w:p w:rsidR="000E5362" w:rsidRPr="00103622" w:rsidRDefault="000E5362"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E5362" w:rsidRPr="00103622" w:rsidRDefault="000E5362" w:rsidP="00455A2A">
                            <w:pPr>
                              <w:ind w:left="142" w:right="24"/>
                              <w:rPr>
                                <w:rFonts w:ascii="Century Gothic" w:hAnsi="Century Gothic"/>
                                <w:b/>
                                <w:sz w:val="28"/>
                                <w:szCs w:val="28"/>
                              </w:rPr>
                            </w:pPr>
                          </w:p>
                          <w:p w:rsidR="000E5362" w:rsidRPr="00D94CE2" w:rsidRDefault="000E5362"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VAGONES PLANOS FERROVIARIOS PARA EL TRANSPORTE DE UREA</w:t>
                            </w:r>
                          </w:p>
                          <w:p w:rsidR="000E5362" w:rsidRPr="00D94CE2" w:rsidRDefault="000E5362" w:rsidP="00455A2A">
                            <w:pPr>
                              <w:ind w:right="24"/>
                              <w:jc w:val="center"/>
                              <w:rPr>
                                <w:rFonts w:ascii="Century Gothic" w:hAnsi="Century Gothic" w:cs="Century Gothic"/>
                                <w:b/>
                                <w:bCs/>
                                <w:color w:val="FF0000"/>
                                <w:sz w:val="28"/>
                                <w:szCs w:val="28"/>
                              </w:rPr>
                            </w:pPr>
                          </w:p>
                          <w:p w:rsidR="000E5362" w:rsidRPr="00D94CE2" w:rsidRDefault="000E5362"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w:t>
                            </w:r>
                            <w:r w:rsidRPr="0058187D">
                              <w:rPr>
                                <w:rFonts w:ascii="Century Gothic" w:hAnsi="Century Gothic" w:cs="Century Gothic"/>
                                <w:b/>
                                <w:bCs/>
                                <w:sz w:val="28"/>
                                <w:szCs w:val="28"/>
                              </w:rPr>
                              <w:t>DRCO-CDL-GGPQ-134-16</w:t>
                            </w:r>
                          </w:p>
                          <w:p w:rsidR="000E5362" w:rsidRPr="00D94CE2" w:rsidRDefault="000E5362" w:rsidP="00455A2A">
                            <w:pPr>
                              <w:ind w:right="24"/>
                              <w:jc w:val="center"/>
                              <w:rPr>
                                <w:rFonts w:ascii="Century Gothic" w:hAnsi="Century Gothic" w:cs="Century Gothic"/>
                                <w:b/>
                                <w:bCs/>
                                <w:color w:val="FF0000"/>
                                <w:sz w:val="28"/>
                                <w:szCs w:val="28"/>
                              </w:rPr>
                            </w:pPr>
                          </w:p>
                          <w:p w:rsidR="000E5362" w:rsidRPr="00FB2BCD" w:rsidRDefault="000E5362" w:rsidP="00455A2A">
                            <w:pPr>
                              <w:ind w:right="24"/>
                              <w:jc w:val="center"/>
                              <w:rPr>
                                <w:rFonts w:ascii="Century Gothic" w:hAnsi="Century Gothic"/>
                                <w:b/>
                                <w:sz w:val="28"/>
                                <w:szCs w:val="28"/>
                                <w:lang w:val="es-ES_tradnl"/>
                              </w:rPr>
                            </w:pPr>
                            <w:r w:rsidRPr="00FB2BCD">
                              <w:rPr>
                                <w:rFonts w:ascii="Century Gothic" w:hAnsi="Century Gothic" w:cs="Century Gothic"/>
                                <w:b/>
                                <w:bCs/>
                                <w:sz w:val="28"/>
                                <w:szCs w:val="28"/>
                              </w:rPr>
                              <w:t>(Primera Convocatoria</w:t>
                            </w:r>
                            <w:r w:rsidRPr="00FB2BCD">
                              <w:rPr>
                                <w:rFonts w:ascii="Century Gothic" w:hAnsi="Century Gothic"/>
                                <w:b/>
                                <w:sz w:val="28"/>
                                <w:szCs w:val="28"/>
                                <w:lang w:val="es-ES_tradnl"/>
                              </w:rPr>
                              <w:t>)</w:t>
                            </w:r>
                          </w:p>
                          <w:p w:rsidR="000E5362" w:rsidRPr="00103622" w:rsidRDefault="000E5362" w:rsidP="00BC21BB">
                            <w:pPr>
                              <w:ind w:right="930"/>
                              <w:jc w:val="center"/>
                              <w:rPr>
                                <w:rFonts w:ascii="Century Gothic" w:hAnsi="Century Gothic"/>
                                <w:sz w:val="32"/>
                                <w:szCs w:val="32"/>
                                <w:lang w:val="es-ES_tradnl"/>
                              </w:rPr>
                            </w:pPr>
                          </w:p>
                          <w:p w:rsidR="000E5362" w:rsidRPr="00103622" w:rsidRDefault="000E5362" w:rsidP="00BC21BB">
                            <w:pPr>
                              <w:ind w:right="930"/>
                              <w:jc w:val="center"/>
                              <w:rPr>
                                <w:rFonts w:ascii="Century Gothic" w:hAnsi="Century Gothic"/>
                                <w:sz w:val="32"/>
                                <w:szCs w:val="32"/>
                                <w:lang w:val="es-ES_tradnl"/>
                              </w:rPr>
                            </w:pPr>
                          </w:p>
                          <w:p w:rsidR="000E5362" w:rsidRPr="00103622" w:rsidRDefault="000E5362" w:rsidP="00BC21BB">
                            <w:pPr>
                              <w:ind w:right="930"/>
                              <w:jc w:val="center"/>
                              <w:rPr>
                                <w:rFonts w:ascii="Century Gothic" w:hAnsi="Century Gothic"/>
                                <w:sz w:val="32"/>
                                <w:szCs w:val="32"/>
                                <w:lang w:val="es-ES_tradnl"/>
                              </w:rPr>
                            </w:pPr>
                          </w:p>
                          <w:p w:rsidR="000E5362" w:rsidRDefault="000E5362" w:rsidP="00BC21BB">
                            <w:pPr>
                              <w:ind w:right="930"/>
                              <w:jc w:val="center"/>
                              <w:rPr>
                                <w:rFonts w:ascii="Century Gothic" w:hAnsi="Century Gothic"/>
                                <w:lang w:val="es-ES_tradnl"/>
                              </w:rPr>
                            </w:pPr>
                          </w:p>
                          <w:p w:rsidR="000E5362" w:rsidRPr="009C5A35" w:rsidRDefault="000E536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96B35B"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rsidR="000E5362" w:rsidRPr="007E3A17" w:rsidRDefault="000E5362" w:rsidP="00BC21BB">
                      <w:pPr>
                        <w:pStyle w:val="Ttulo1"/>
                        <w:ind w:left="142"/>
                        <w:jc w:val="center"/>
                        <w:rPr>
                          <w:rFonts w:ascii="Century Gothic" w:hAnsi="Century Gothic"/>
                          <w:sz w:val="8"/>
                          <w:szCs w:val="28"/>
                        </w:rPr>
                      </w:pPr>
                    </w:p>
                    <w:p w:rsidR="000E5362" w:rsidRDefault="000E536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E5362" w:rsidRPr="00196858" w:rsidRDefault="000E5362" w:rsidP="00196858"/>
                    <w:p w:rsidR="000E5362" w:rsidRDefault="000E5362" w:rsidP="00BC21BB">
                      <w:pPr>
                        <w:ind w:left="142"/>
                        <w:jc w:val="center"/>
                        <w:rPr>
                          <w:rFonts w:ascii="Verdana" w:hAnsi="Verdana"/>
                          <w:b/>
                        </w:rPr>
                      </w:pPr>
                    </w:p>
                    <w:p w:rsidR="000E5362" w:rsidRDefault="000E5362"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1051BF4E" wp14:editId="2B24CA09">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E5362" w:rsidRPr="00103622" w:rsidRDefault="000E5362" w:rsidP="00963B46">
                      <w:pPr>
                        <w:ind w:left="142"/>
                        <w:jc w:val="center"/>
                        <w:rPr>
                          <w:rFonts w:ascii="Century Gothic" w:hAnsi="Century Gothic" w:cs="Arial"/>
                          <w:b/>
                          <w:sz w:val="32"/>
                          <w:szCs w:val="32"/>
                          <w:lang w:val="es-MX"/>
                        </w:rPr>
                      </w:pPr>
                    </w:p>
                    <w:p w:rsidR="000E5362" w:rsidRPr="00103622" w:rsidRDefault="000E536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E5362" w:rsidRDefault="000E536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rsidR="000E5362" w:rsidRDefault="000E5362" w:rsidP="00C12034">
                      <w:pPr>
                        <w:rPr>
                          <w:rFonts w:ascii="Century Gothic" w:hAnsi="Century Gothic" w:cs="Arial"/>
                          <w:b/>
                          <w:sz w:val="28"/>
                          <w:szCs w:val="32"/>
                        </w:rPr>
                      </w:pPr>
                    </w:p>
                    <w:p w:rsidR="000E5362" w:rsidRDefault="000E5362" w:rsidP="00C12034">
                      <w:pPr>
                        <w:jc w:val="center"/>
                        <w:rPr>
                          <w:rFonts w:ascii="Century Gothic" w:hAnsi="Century Gothic"/>
                          <w:b/>
                          <w:sz w:val="28"/>
                          <w:szCs w:val="32"/>
                        </w:rPr>
                      </w:pPr>
                    </w:p>
                    <w:p w:rsidR="000E5362" w:rsidRPr="00D94CE2" w:rsidRDefault="000E5362"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0E5362" w:rsidRPr="00D94CE2" w:rsidRDefault="000E5362"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0E5362" w:rsidRPr="00015B4A" w:rsidRDefault="000E5362" w:rsidP="00455A2A">
                      <w:pPr>
                        <w:ind w:left="142" w:right="24"/>
                        <w:jc w:val="center"/>
                        <w:rPr>
                          <w:rFonts w:ascii="Century Gothic" w:hAnsi="Century Gothic" w:cs="Arial"/>
                          <w:b/>
                          <w:sz w:val="28"/>
                          <w:szCs w:val="28"/>
                        </w:rPr>
                      </w:pPr>
                    </w:p>
                    <w:p w:rsidR="000E5362" w:rsidRDefault="000E5362" w:rsidP="00455A2A">
                      <w:pPr>
                        <w:ind w:left="142" w:right="24"/>
                        <w:jc w:val="center"/>
                        <w:rPr>
                          <w:rFonts w:ascii="Century Gothic" w:hAnsi="Century Gothic" w:cs="Arial"/>
                          <w:b/>
                          <w:sz w:val="28"/>
                          <w:szCs w:val="28"/>
                          <w:lang w:val="es-MX"/>
                        </w:rPr>
                      </w:pPr>
                    </w:p>
                    <w:p w:rsidR="000E5362" w:rsidRPr="00103622" w:rsidRDefault="000E5362"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E5362" w:rsidRPr="00103622" w:rsidRDefault="000E5362" w:rsidP="00455A2A">
                      <w:pPr>
                        <w:ind w:left="142" w:right="24"/>
                        <w:rPr>
                          <w:rFonts w:ascii="Century Gothic" w:hAnsi="Century Gothic"/>
                          <w:b/>
                          <w:sz w:val="28"/>
                          <w:szCs w:val="28"/>
                        </w:rPr>
                      </w:pPr>
                    </w:p>
                    <w:p w:rsidR="000E5362" w:rsidRPr="00D94CE2" w:rsidRDefault="000E5362"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VAGONES PLANOS FERROVIARIOS PARA EL TRANSPORTE DE UREA</w:t>
                      </w:r>
                    </w:p>
                    <w:p w:rsidR="000E5362" w:rsidRPr="00D94CE2" w:rsidRDefault="000E5362" w:rsidP="00455A2A">
                      <w:pPr>
                        <w:ind w:right="24"/>
                        <w:jc w:val="center"/>
                        <w:rPr>
                          <w:rFonts w:ascii="Century Gothic" w:hAnsi="Century Gothic" w:cs="Century Gothic"/>
                          <w:b/>
                          <w:bCs/>
                          <w:color w:val="FF0000"/>
                          <w:sz w:val="28"/>
                          <w:szCs w:val="28"/>
                        </w:rPr>
                      </w:pPr>
                    </w:p>
                    <w:p w:rsidR="000E5362" w:rsidRPr="00D94CE2" w:rsidRDefault="000E5362"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w:t>
                      </w:r>
                      <w:r w:rsidRPr="0058187D">
                        <w:rPr>
                          <w:rFonts w:ascii="Century Gothic" w:hAnsi="Century Gothic" w:cs="Century Gothic"/>
                          <w:b/>
                          <w:bCs/>
                          <w:sz w:val="28"/>
                          <w:szCs w:val="28"/>
                        </w:rPr>
                        <w:t>DRCO-CDL-GGPQ-134-16</w:t>
                      </w:r>
                    </w:p>
                    <w:p w:rsidR="000E5362" w:rsidRPr="00D94CE2" w:rsidRDefault="000E5362" w:rsidP="00455A2A">
                      <w:pPr>
                        <w:ind w:right="24"/>
                        <w:jc w:val="center"/>
                        <w:rPr>
                          <w:rFonts w:ascii="Century Gothic" w:hAnsi="Century Gothic" w:cs="Century Gothic"/>
                          <w:b/>
                          <w:bCs/>
                          <w:color w:val="FF0000"/>
                          <w:sz w:val="28"/>
                          <w:szCs w:val="28"/>
                        </w:rPr>
                      </w:pPr>
                    </w:p>
                    <w:p w:rsidR="000E5362" w:rsidRPr="00FB2BCD" w:rsidRDefault="000E5362" w:rsidP="00455A2A">
                      <w:pPr>
                        <w:ind w:right="24"/>
                        <w:jc w:val="center"/>
                        <w:rPr>
                          <w:rFonts w:ascii="Century Gothic" w:hAnsi="Century Gothic"/>
                          <w:b/>
                          <w:sz w:val="28"/>
                          <w:szCs w:val="28"/>
                          <w:lang w:val="es-ES_tradnl"/>
                        </w:rPr>
                      </w:pPr>
                      <w:r w:rsidRPr="00FB2BCD">
                        <w:rPr>
                          <w:rFonts w:ascii="Century Gothic" w:hAnsi="Century Gothic" w:cs="Century Gothic"/>
                          <w:b/>
                          <w:bCs/>
                          <w:sz w:val="28"/>
                          <w:szCs w:val="28"/>
                        </w:rPr>
                        <w:t>(Primera Convocatoria</w:t>
                      </w:r>
                      <w:r w:rsidRPr="00FB2BCD">
                        <w:rPr>
                          <w:rFonts w:ascii="Century Gothic" w:hAnsi="Century Gothic"/>
                          <w:b/>
                          <w:sz w:val="28"/>
                          <w:szCs w:val="28"/>
                          <w:lang w:val="es-ES_tradnl"/>
                        </w:rPr>
                        <w:t>)</w:t>
                      </w:r>
                    </w:p>
                    <w:p w:rsidR="000E5362" w:rsidRPr="00103622" w:rsidRDefault="000E5362" w:rsidP="00BC21BB">
                      <w:pPr>
                        <w:ind w:right="930"/>
                        <w:jc w:val="center"/>
                        <w:rPr>
                          <w:rFonts w:ascii="Century Gothic" w:hAnsi="Century Gothic"/>
                          <w:sz w:val="32"/>
                          <w:szCs w:val="32"/>
                          <w:lang w:val="es-ES_tradnl"/>
                        </w:rPr>
                      </w:pPr>
                    </w:p>
                    <w:p w:rsidR="000E5362" w:rsidRPr="00103622" w:rsidRDefault="000E5362" w:rsidP="00BC21BB">
                      <w:pPr>
                        <w:ind w:right="930"/>
                        <w:jc w:val="center"/>
                        <w:rPr>
                          <w:rFonts w:ascii="Century Gothic" w:hAnsi="Century Gothic"/>
                          <w:sz w:val="32"/>
                          <w:szCs w:val="32"/>
                          <w:lang w:val="es-ES_tradnl"/>
                        </w:rPr>
                      </w:pPr>
                    </w:p>
                    <w:p w:rsidR="000E5362" w:rsidRPr="00103622" w:rsidRDefault="000E5362" w:rsidP="00BC21BB">
                      <w:pPr>
                        <w:ind w:right="930"/>
                        <w:jc w:val="center"/>
                        <w:rPr>
                          <w:rFonts w:ascii="Century Gothic" w:hAnsi="Century Gothic"/>
                          <w:sz w:val="32"/>
                          <w:szCs w:val="32"/>
                          <w:lang w:val="es-ES_tradnl"/>
                        </w:rPr>
                      </w:pPr>
                    </w:p>
                    <w:p w:rsidR="000E5362" w:rsidRDefault="000E5362" w:rsidP="00BC21BB">
                      <w:pPr>
                        <w:ind w:right="930"/>
                        <w:jc w:val="center"/>
                        <w:rPr>
                          <w:rFonts w:ascii="Century Gothic" w:hAnsi="Century Gothic"/>
                          <w:lang w:val="es-ES_tradnl"/>
                        </w:rPr>
                      </w:pPr>
                    </w:p>
                    <w:p w:rsidR="000E5362" w:rsidRPr="009C5A35" w:rsidRDefault="000E5362"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79704C0C" wp14:editId="64227167">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18655ECD" wp14:editId="03F2A4E9">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91738C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EAD283C" wp14:editId="23ED3202">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9BEA3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5DA430A5" wp14:editId="7EEB1370">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E5362" w:rsidRPr="00AD6AF2" w:rsidRDefault="000E5362" w:rsidP="00795A5A">
                            <w:pPr>
                              <w:ind w:right="930"/>
                              <w:jc w:val="center"/>
                              <w:rPr>
                                <w:rFonts w:ascii="Century Gothic" w:hAnsi="Century Gothic"/>
                                <w:sz w:val="14"/>
                                <w:lang w:val="es-ES_tradnl"/>
                              </w:rPr>
                            </w:pPr>
                          </w:p>
                          <w:p w:rsidR="000E5362" w:rsidRPr="00AD6AF2" w:rsidRDefault="000E536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A430A5"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0E5362" w:rsidRPr="00AD6AF2" w:rsidRDefault="000E5362" w:rsidP="00795A5A">
                      <w:pPr>
                        <w:ind w:right="930"/>
                        <w:jc w:val="center"/>
                        <w:rPr>
                          <w:rFonts w:ascii="Century Gothic" w:hAnsi="Century Gothic"/>
                          <w:sz w:val="14"/>
                          <w:lang w:val="es-ES_tradnl"/>
                        </w:rPr>
                      </w:pPr>
                    </w:p>
                    <w:p w:rsidR="000E5362" w:rsidRPr="00AD6AF2" w:rsidRDefault="000E536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FB2BCD" w:rsidRDefault="00FB2BCD"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FB2BCD" w:rsidRDefault="00FB2BCD" w:rsidP="00AD7F60">
            <w:pPr>
              <w:rPr>
                <w:rFonts w:asciiTheme="minorHAnsi" w:eastAsia="Calibri" w:hAnsiTheme="minorHAnsi" w:cstheme="minorHAnsi"/>
                <w:b/>
                <w:sz w:val="22"/>
                <w:szCs w:val="22"/>
              </w:rPr>
            </w:pPr>
            <w:r w:rsidRPr="00FB2BCD">
              <w:rPr>
                <w:rFonts w:asciiTheme="minorHAnsi" w:eastAsia="Calibri" w:hAnsiTheme="minorHAnsi" w:cstheme="minorHAnsi"/>
                <w:b/>
                <w:sz w:val="22"/>
                <w:szCs w:val="22"/>
              </w:rPr>
              <w:t xml:space="preserve">POR LOTES </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FB2BCD" w:rsidRDefault="00FB2BCD"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FB2BCD">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FB2BCD">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6F1716" w:rsidRPr="00552079" w:rsidTr="00FB2BCD">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03622" w:rsidRPr="00FB2BCD" w:rsidRDefault="00103622" w:rsidP="00FB2BCD">
            <w:pPr>
              <w:jc w:val="center"/>
              <w:rPr>
                <w:rFonts w:asciiTheme="minorHAnsi" w:hAnsiTheme="minorHAnsi" w:cstheme="minorHAnsi"/>
                <w:sz w:val="18"/>
                <w:szCs w:val="18"/>
              </w:rPr>
            </w:pPr>
            <w:r w:rsidRPr="00FB2BCD">
              <w:rPr>
                <w:rFonts w:asciiTheme="minorHAnsi" w:hAnsiTheme="minorHAnsi" w:cstheme="minorHAnsi"/>
                <w:sz w:val="18"/>
                <w:szCs w:val="18"/>
              </w:rPr>
              <w:t>Fecha:</w:t>
            </w:r>
          </w:p>
          <w:p w:rsidR="00103622" w:rsidRPr="00FB2BCD" w:rsidRDefault="00103622" w:rsidP="00FB2BCD">
            <w:pPr>
              <w:jc w:val="center"/>
              <w:rPr>
                <w:rFonts w:asciiTheme="minorHAnsi" w:hAnsiTheme="minorHAnsi" w:cstheme="minorHAnsi"/>
                <w:sz w:val="18"/>
                <w:szCs w:val="18"/>
              </w:rPr>
            </w:pPr>
          </w:p>
        </w:tc>
        <w:tc>
          <w:tcPr>
            <w:tcW w:w="1088" w:type="dxa"/>
            <w:vAlign w:val="center"/>
          </w:tcPr>
          <w:p w:rsidR="00103622" w:rsidRPr="00FB2BCD" w:rsidRDefault="00103622" w:rsidP="00FB2BCD">
            <w:pPr>
              <w:jc w:val="center"/>
              <w:rPr>
                <w:rFonts w:asciiTheme="minorHAnsi" w:hAnsiTheme="minorHAnsi" w:cstheme="minorHAnsi"/>
                <w:sz w:val="18"/>
                <w:szCs w:val="18"/>
              </w:rPr>
            </w:pPr>
            <w:r w:rsidRPr="00FB2BCD">
              <w:rPr>
                <w:rFonts w:asciiTheme="minorHAnsi" w:hAnsiTheme="minorHAnsi" w:cstheme="minorHAnsi"/>
                <w:sz w:val="18"/>
                <w:szCs w:val="18"/>
              </w:rPr>
              <w:t>Hora:</w:t>
            </w:r>
          </w:p>
          <w:p w:rsidR="00103622" w:rsidRPr="00FB2BCD" w:rsidRDefault="00103622" w:rsidP="00FB2BCD">
            <w:pPr>
              <w:jc w:val="center"/>
              <w:rPr>
                <w:rFonts w:asciiTheme="minorHAnsi" w:hAnsiTheme="minorHAnsi" w:cstheme="minorHAnsi"/>
                <w:color w:val="000000"/>
                <w:sz w:val="18"/>
                <w:szCs w:val="18"/>
              </w:rPr>
            </w:pPr>
          </w:p>
        </w:tc>
        <w:tc>
          <w:tcPr>
            <w:tcW w:w="3337" w:type="dxa"/>
            <w:vAlign w:val="center"/>
          </w:tcPr>
          <w:p w:rsidR="00103622" w:rsidRPr="00FB2BCD" w:rsidRDefault="00FB2BCD" w:rsidP="001B5615">
            <w:pPr>
              <w:jc w:val="both"/>
              <w:rPr>
                <w:rFonts w:asciiTheme="minorHAnsi" w:hAnsiTheme="minorHAnsi" w:cstheme="minorHAnsi"/>
                <w:sz w:val="18"/>
                <w:szCs w:val="18"/>
              </w:rPr>
            </w:pPr>
            <w:r w:rsidRPr="00FB2BCD">
              <w:rPr>
                <w:rFonts w:ascii="Calibri" w:hAnsi="Calibri"/>
                <w:b/>
                <w:sz w:val="18"/>
                <w:szCs w:val="18"/>
              </w:rPr>
              <w:t>NO APLICA</w:t>
            </w:r>
          </w:p>
        </w:tc>
      </w:tr>
      <w:tr w:rsidR="00103622" w:rsidRPr="00552079" w:rsidTr="00FB2BCD">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FB2BCD" w:rsidRDefault="00103622" w:rsidP="00FB2BCD">
            <w:pPr>
              <w:jc w:val="center"/>
              <w:rPr>
                <w:rFonts w:asciiTheme="minorHAnsi" w:hAnsiTheme="minorHAnsi" w:cstheme="minorHAnsi"/>
                <w:sz w:val="18"/>
                <w:szCs w:val="18"/>
              </w:rPr>
            </w:pPr>
          </w:p>
        </w:tc>
        <w:tc>
          <w:tcPr>
            <w:tcW w:w="3337" w:type="dxa"/>
          </w:tcPr>
          <w:p w:rsidR="00103622" w:rsidRPr="00FB2BCD" w:rsidRDefault="00103622" w:rsidP="00B37050">
            <w:pPr>
              <w:jc w:val="both"/>
              <w:rPr>
                <w:rFonts w:asciiTheme="minorHAnsi" w:hAnsiTheme="minorHAnsi" w:cstheme="minorHAnsi"/>
                <w:sz w:val="18"/>
                <w:szCs w:val="18"/>
              </w:rPr>
            </w:pPr>
          </w:p>
        </w:tc>
      </w:tr>
      <w:tr w:rsidR="001B26ED" w:rsidRPr="00552079" w:rsidTr="00FB2BCD">
        <w:trPr>
          <w:trHeight w:val="433"/>
        </w:trPr>
        <w:tc>
          <w:tcPr>
            <w:tcW w:w="433" w:type="dxa"/>
            <w:shd w:val="clear" w:color="auto" w:fill="auto"/>
            <w:vAlign w:val="center"/>
          </w:tcPr>
          <w:p w:rsidR="001B26ED" w:rsidRPr="00552079" w:rsidRDefault="001B26ED" w:rsidP="001B26E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1B26ED" w:rsidRPr="00552079" w:rsidRDefault="001B26ED" w:rsidP="008064DC">
            <w:pPr>
              <w:rPr>
                <w:rFonts w:asciiTheme="minorHAnsi" w:hAnsiTheme="minorHAnsi" w:cstheme="minorHAnsi"/>
                <w:sz w:val="22"/>
                <w:szCs w:val="22"/>
              </w:rPr>
            </w:pPr>
            <w:r w:rsidRPr="00552079">
              <w:rPr>
                <w:rFonts w:asciiTheme="minorHAnsi" w:hAnsiTheme="minorHAnsi" w:cstheme="minorHAnsi"/>
                <w:sz w:val="22"/>
                <w:szCs w:val="22"/>
              </w:rPr>
              <w:t>Consultas Escritas</w:t>
            </w:r>
            <w:r w:rsidR="007C1638">
              <w:rPr>
                <w:rFonts w:asciiTheme="minorHAnsi" w:hAnsiTheme="minorHAnsi" w:cstheme="minorHAnsi"/>
                <w:sz w:val="22"/>
                <w:szCs w:val="22"/>
              </w:rPr>
              <w:t xml:space="preserve"> </w:t>
            </w:r>
          </w:p>
        </w:tc>
        <w:tc>
          <w:tcPr>
            <w:tcW w:w="1143" w:type="dxa"/>
            <w:gridSpan w:val="2"/>
            <w:vAlign w:val="center"/>
          </w:tcPr>
          <w:p w:rsidR="001B26ED" w:rsidRPr="00D63A90" w:rsidRDefault="001B26ED" w:rsidP="001B26ED">
            <w:pPr>
              <w:jc w:val="center"/>
              <w:rPr>
                <w:rFonts w:ascii="Calibri" w:hAnsi="Calibri" w:cs="Calibri"/>
                <w:sz w:val="18"/>
                <w:szCs w:val="18"/>
              </w:rPr>
            </w:pPr>
            <w:r w:rsidRPr="00D63A90">
              <w:rPr>
                <w:rFonts w:ascii="Calibri" w:hAnsi="Calibri" w:cs="Calibri"/>
                <w:sz w:val="18"/>
                <w:szCs w:val="18"/>
              </w:rPr>
              <w:t>Fecha:</w:t>
            </w:r>
          </w:p>
          <w:p w:rsidR="001B26ED" w:rsidRPr="00FB2BCD" w:rsidRDefault="001B26ED" w:rsidP="001B26ED">
            <w:pPr>
              <w:jc w:val="center"/>
              <w:rPr>
                <w:rFonts w:asciiTheme="minorHAnsi" w:hAnsiTheme="minorHAnsi" w:cstheme="minorHAnsi"/>
                <w:sz w:val="18"/>
                <w:szCs w:val="18"/>
              </w:rPr>
            </w:pPr>
            <w:r>
              <w:rPr>
                <w:rFonts w:ascii="Calibri" w:hAnsi="Calibri" w:cs="Calibri"/>
                <w:sz w:val="18"/>
                <w:szCs w:val="18"/>
              </w:rPr>
              <w:t>30</w:t>
            </w:r>
            <w:r w:rsidRPr="00D63A90">
              <w:rPr>
                <w:rFonts w:ascii="Calibri" w:hAnsi="Calibri" w:cs="Calibri"/>
                <w:sz w:val="18"/>
                <w:szCs w:val="18"/>
              </w:rPr>
              <w:t>/0</w:t>
            </w:r>
            <w:r>
              <w:rPr>
                <w:rFonts w:ascii="Calibri" w:hAnsi="Calibri" w:cs="Calibri"/>
                <w:sz w:val="18"/>
                <w:szCs w:val="18"/>
              </w:rPr>
              <w:t>5</w:t>
            </w:r>
            <w:r w:rsidRPr="00D63A90">
              <w:rPr>
                <w:rFonts w:ascii="Calibri" w:hAnsi="Calibri" w:cs="Calibri"/>
                <w:sz w:val="18"/>
                <w:szCs w:val="18"/>
              </w:rPr>
              <w:t>/2016</w:t>
            </w:r>
          </w:p>
        </w:tc>
        <w:tc>
          <w:tcPr>
            <w:tcW w:w="1088" w:type="dxa"/>
            <w:vAlign w:val="center"/>
          </w:tcPr>
          <w:p w:rsidR="001B26ED" w:rsidRPr="00D63A90" w:rsidRDefault="001B26ED" w:rsidP="001B26ED">
            <w:pPr>
              <w:jc w:val="center"/>
              <w:rPr>
                <w:rFonts w:ascii="Calibri" w:hAnsi="Calibri" w:cs="Calibri"/>
                <w:sz w:val="18"/>
                <w:szCs w:val="18"/>
              </w:rPr>
            </w:pPr>
            <w:r w:rsidRPr="00D63A90">
              <w:rPr>
                <w:rFonts w:ascii="Calibri" w:hAnsi="Calibri" w:cs="Calibri"/>
                <w:sz w:val="18"/>
                <w:szCs w:val="18"/>
              </w:rPr>
              <w:t>Hasta hora:</w:t>
            </w:r>
          </w:p>
          <w:p w:rsidR="001B26ED" w:rsidRPr="00FB2BCD" w:rsidRDefault="001B26ED" w:rsidP="001B26ED">
            <w:pPr>
              <w:jc w:val="center"/>
              <w:rPr>
                <w:rFonts w:asciiTheme="minorHAnsi" w:hAnsiTheme="minorHAnsi" w:cstheme="minorHAnsi"/>
                <w:sz w:val="18"/>
                <w:szCs w:val="18"/>
              </w:rPr>
            </w:pPr>
            <w:r w:rsidRPr="00D63A90">
              <w:rPr>
                <w:rFonts w:ascii="Calibri" w:hAnsi="Calibri" w:cs="Calibri"/>
                <w:sz w:val="18"/>
                <w:szCs w:val="18"/>
              </w:rPr>
              <w:t>18:00</w:t>
            </w:r>
          </w:p>
        </w:tc>
        <w:tc>
          <w:tcPr>
            <w:tcW w:w="3337" w:type="dxa"/>
            <w:vAlign w:val="center"/>
          </w:tcPr>
          <w:p w:rsidR="001B26ED" w:rsidRPr="002D537D" w:rsidRDefault="001B26ED" w:rsidP="001B26ED">
            <w:pPr>
              <w:jc w:val="both"/>
              <w:rPr>
                <w:rFonts w:ascii="Calibri" w:hAnsi="Calibri" w:cs="Calibri"/>
                <w:color w:val="000000"/>
                <w:sz w:val="18"/>
                <w:szCs w:val="18"/>
              </w:rPr>
            </w:pPr>
            <w:r>
              <w:rPr>
                <w:rFonts w:ascii="Calibri" w:hAnsi="Calibri" w:cs="Calibri"/>
                <w:color w:val="000000"/>
                <w:sz w:val="18"/>
                <w:szCs w:val="18"/>
              </w:rPr>
              <w:t>Al c</w:t>
            </w:r>
            <w:r w:rsidRPr="002D537D">
              <w:rPr>
                <w:rFonts w:ascii="Calibri" w:hAnsi="Calibri" w:cs="Calibri"/>
                <w:color w:val="000000"/>
                <w:sz w:val="18"/>
                <w:szCs w:val="18"/>
              </w:rPr>
              <w:t>orreo institucional:</w:t>
            </w:r>
          </w:p>
          <w:p w:rsidR="001B26ED" w:rsidRPr="00FB2BCD" w:rsidRDefault="000E5362" w:rsidP="001B26ED">
            <w:pPr>
              <w:jc w:val="both"/>
              <w:rPr>
                <w:rFonts w:asciiTheme="minorHAnsi" w:hAnsiTheme="minorHAnsi" w:cstheme="minorHAnsi"/>
                <w:b/>
                <w:sz w:val="18"/>
                <w:szCs w:val="18"/>
              </w:rPr>
            </w:pPr>
            <w:hyperlink r:id="rId9" w:history="1">
              <w:r w:rsidR="001B26ED" w:rsidRPr="009278EA">
                <w:rPr>
                  <w:rStyle w:val="Hipervnculo"/>
                  <w:rFonts w:ascii="Calibri" w:hAnsi="Calibri" w:cs="Calibri"/>
                  <w:sz w:val="18"/>
                  <w:szCs w:val="18"/>
                </w:rPr>
                <w:t>bmoreno@ypfb.gob.bo</w:t>
              </w:r>
            </w:hyperlink>
          </w:p>
        </w:tc>
      </w:tr>
      <w:tr w:rsidR="00103622" w:rsidRPr="00552079" w:rsidTr="00FB2BCD">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FB2BCD" w:rsidRDefault="00103622" w:rsidP="00FB2BCD">
            <w:pPr>
              <w:jc w:val="center"/>
              <w:rPr>
                <w:rFonts w:asciiTheme="minorHAnsi" w:hAnsiTheme="minorHAnsi" w:cstheme="minorHAnsi"/>
                <w:sz w:val="18"/>
                <w:szCs w:val="18"/>
              </w:rPr>
            </w:pPr>
          </w:p>
        </w:tc>
        <w:tc>
          <w:tcPr>
            <w:tcW w:w="3337" w:type="dxa"/>
          </w:tcPr>
          <w:p w:rsidR="00103622" w:rsidRPr="00FB2BCD" w:rsidRDefault="00103622" w:rsidP="00B37050">
            <w:pPr>
              <w:rPr>
                <w:rFonts w:asciiTheme="minorHAnsi" w:hAnsiTheme="minorHAnsi" w:cstheme="minorHAnsi"/>
                <w:sz w:val="18"/>
                <w:szCs w:val="18"/>
              </w:rPr>
            </w:pPr>
          </w:p>
        </w:tc>
      </w:tr>
      <w:tr w:rsidR="006F1716" w:rsidRPr="00552079" w:rsidTr="00FB2BCD">
        <w:trPr>
          <w:trHeight w:val="370"/>
        </w:trPr>
        <w:tc>
          <w:tcPr>
            <w:tcW w:w="433" w:type="dxa"/>
            <w:vAlign w:val="center"/>
          </w:tcPr>
          <w:p w:rsidR="00FB2BCD" w:rsidRPr="00552079" w:rsidRDefault="00FB2BCD" w:rsidP="00FB2BCD">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rsidR="00FB2BCD" w:rsidRPr="00552079" w:rsidRDefault="00FB2BCD" w:rsidP="00FB2BC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FB2BCD" w:rsidRPr="00D63A90" w:rsidRDefault="00FB2BCD" w:rsidP="00FB2BCD">
            <w:pPr>
              <w:jc w:val="center"/>
              <w:rPr>
                <w:rFonts w:ascii="Calibri" w:hAnsi="Calibri" w:cs="Calibri"/>
                <w:sz w:val="18"/>
                <w:szCs w:val="18"/>
              </w:rPr>
            </w:pPr>
            <w:r w:rsidRPr="00D63A90">
              <w:rPr>
                <w:rFonts w:ascii="Calibri" w:hAnsi="Calibri" w:cs="Calibri"/>
                <w:sz w:val="18"/>
                <w:szCs w:val="18"/>
              </w:rPr>
              <w:t>Fecha:</w:t>
            </w:r>
          </w:p>
          <w:p w:rsidR="00FB2BCD" w:rsidRPr="00FB2BCD" w:rsidRDefault="008933D1" w:rsidP="008933D1">
            <w:pPr>
              <w:jc w:val="center"/>
              <w:rPr>
                <w:rFonts w:asciiTheme="minorHAnsi" w:hAnsiTheme="minorHAnsi" w:cstheme="minorHAnsi"/>
                <w:sz w:val="18"/>
                <w:szCs w:val="18"/>
              </w:rPr>
            </w:pPr>
            <w:r>
              <w:rPr>
                <w:rFonts w:ascii="Calibri" w:hAnsi="Calibri" w:cs="Calibri"/>
                <w:sz w:val="18"/>
                <w:szCs w:val="18"/>
              </w:rPr>
              <w:t>01</w:t>
            </w:r>
            <w:r w:rsidR="00FB2BCD" w:rsidRPr="00D63A90">
              <w:rPr>
                <w:rFonts w:ascii="Calibri" w:hAnsi="Calibri" w:cs="Calibri"/>
                <w:sz w:val="18"/>
                <w:szCs w:val="18"/>
              </w:rPr>
              <w:t>/0</w:t>
            </w:r>
            <w:r>
              <w:rPr>
                <w:rFonts w:ascii="Calibri" w:hAnsi="Calibri" w:cs="Calibri"/>
                <w:sz w:val="18"/>
                <w:szCs w:val="18"/>
              </w:rPr>
              <w:t>6</w:t>
            </w:r>
            <w:r w:rsidR="00FB2BCD" w:rsidRPr="00D63A90">
              <w:rPr>
                <w:rFonts w:ascii="Calibri" w:hAnsi="Calibri" w:cs="Calibri"/>
                <w:sz w:val="18"/>
                <w:szCs w:val="18"/>
              </w:rPr>
              <w:t>/2016</w:t>
            </w:r>
          </w:p>
        </w:tc>
        <w:tc>
          <w:tcPr>
            <w:tcW w:w="1088" w:type="dxa"/>
            <w:vAlign w:val="center"/>
          </w:tcPr>
          <w:p w:rsidR="00FB2BCD" w:rsidRPr="00D63A90" w:rsidRDefault="00FB2BCD" w:rsidP="00FB2BCD">
            <w:pPr>
              <w:jc w:val="center"/>
              <w:rPr>
                <w:rFonts w:ascii="Calibri" w:hAnsi="Calibri" w:cs="Calibri"/>
                <w:sz w:val="18"/>
                <w:szCs w:val="18"/>
              </w:rPr>
            </w:pPr>
            <w:r w:rsidRPr="00D63A90">
              <w:rPr>
                <w:rFonts w:ascii="Calibri" w:hAnsi="Calibri" w:cs="Calibri"/>
                <w:sz w:val="18"/>
                <w:szCs w:val="18"/>
              </w:rPr>
              <w:t>Hora:</w:t>
            </w:r>
          </w:p>
          <w:p w:rsidR="00FB2BCD" w:rsidRPr="00FB2BCD" w:rsidRDefault="00FB2BCD" w:rsidP="00FB2BCD">
            <w:pPr>
              <w:jc w:val="center"/>
              <w:rPr>
                <w:rFonts w:asciiTheme="minorHAnsi" w:hAnsiTheme="minorHAnsi" w:cstheme="minorHAnsi"/>
                <w:sz w:val="18"/>
                <w:szCs w:val="18"/>
              </w:rPr>
            </w:pPr>
            <w:r w:rsidRPr="00D63A90">
              <w:rPr>
                <w:rFonts w:ascii="Calibri" w:hAnsi="Calibri" w:cs="Calibri"/>
                <w:sz w:val="18"/>
                <w:szCs w:val="18"/>
              </w:rPr>
              <w:t>1</w:t>
            </w:r>
            <w:r>
              <w:rPr>
                <w:rFonts w:ascii="Calibri" w:hAnsi="Calibri" w:cs="Calibri"/>
                <w:sz w:val="18"/>
                <w:szCs w:val="18"/>
              </w:rPr>
              <w:t>6</w:t>
            </w:r>
            <w:r w:rsidRPr="00D63A90">
              <w:rPr>
                <w:rFonts w:ascii="Calibri" w:hAnsi="Calibri" w:cs="Calibri"/>
                <w:sz w:val="18"/>
                <w:szCs w:val="18"/>
              </w:rPr>
              <w:t>:00</w:t>
            </w:r>
          </w:p>
        </w:tc>
        <w:tc>
          <w:tcPr>
            <w:tcW w:w="3337" w:type="dxa"/>
          </w:tcPr>
          <w:p w:rsidR="00FB2BCD" w:rsidRPr="002D537D" w:rsidRDefault="00FB2BCD" w:rsidP="00FB2BCD">
            <w:pPr>
              <w:jc w:val="center"/>
              <w:rPr>
                <w:rFonts w:ascii="Calibri" w:hAnsi="Calibri" w:cs="Calibri"/>
                <w:sz w:val="18"/>
                <w:szCs w:val="18"/>
              </w:rPr>
            </w:pPr>
            <w:r w:rsidRPr="002D537D">
              <w:rPr>
                <w:rFonts w:ascii="Calibri" w:hAnsi="Calibri" w:cs="Calibri"/>
                <w:b/>
                <w:sz w:val="18"/>
                <w:szCs w:val="18"/>
              </w:rPr>
              <w:t>VICEPRESIDENCIA NACIONAL DE OPERACIONES</w:t>
            </w:r>
          </w:p>
          <w:p w:rsidR="00FB2BCD" w:rsidRPr="002D537D" w:rsidRDefault="00FB2BCD" w:rsidP="00FB2BCD">
            <w:pPr>
              <w:jc w:val="center"/>
              <w:rPr>
                <w:rFonts w:ascii="Calibri" w:hAnsi="Calibri" w:cs="Calibri"/>
                <w:sz w:val="18"/>
                <w:szCs w:val="18"/>
              </w:rPr>
            </w:pPr>
            <w:r w:rsidRPr="002D537D">
              <w:rPr>
                <w:rFonts w:ascii="Calibri" w:hAnsi="Calibri" w:cs="Calibri"/>
                <w:sz w:val="18"/>
                <w:szCs w:val="18"/>
              </w:rPr>
              <w:t>Av. Grigotá (Doble Vía La Guardia entre 3er y 4to anillo) esquina Regimiento Lanza S/N.</w:t>
            </w:r>
          </w:p>
          <w:p w:rsidR="00FB2BCD" w:rsidRPr="00FB2BCD" w:rsidRDefault="00FB2BCD" w:rsidP="00FB2BCD">
            <w:pPr>
              <w:jc w:val="center"/>
              <w:rPr>
                <w:rFonts w:asciiTheme="minorHAnsi" w:hAnsiTheme="minorHAnsi" w:cstheme="minorHAnsi"/>
                <w:sz w:val="18"/>
                <w:szCs w:val="18"/>
              </w:rPr>
            </w:pPr>
            <w:r w:rsidRPr="002D537D">
              <w:rPr>
                <w:rFonts w:ascii="Calibri" w:hAnsi="Calibri" w:cs="Calibri"/>
                <w:sz w:val="18"/>
                <w:szCs w:val="18"/>
              </w:rPr>
              <w:t>Santa Cruz - Bolivia</w:t>
            </w:r>
          </w:p>
        </w:tc>
      </w:tr>
      <w:tr w:rsidR="00FB2BCD" w:rsidRPr="00552079" w:rsidTr="00FB2BCD">
        <w:trPr>
          <w:trHeight w:val="64"/>
        </w:trPr>
        <w:tc>
          <w:tcPr>
            <w:tcW w:w="433" w:type="dxa"/>
            <w:vAlign w:val="center"/>
          </w:tcPr>
          <w:p w:rsidR="00FB2BCD" w:rsidRPr="00552079" w:rsidRDefault="00FB2BCD" w:rsidP="00FB2BCD">
            <w:pPr>
              <w:jc w:val="center"/>
              <w:rPr>
                <w:rFonts w:asciiTheme="minorHAnsi" w:hAnsiTheme="minorHAnsi" w:cstheme="minorHAnsi"/>
                <w:sz w:val="22"/>
                <w:szCs w:val="22"/>
              </w:rPr>
            </w:pPr>
          </w:p>
        </w:tc>
        <w:tc>
          <w:tcPr>
            <w:tcW w:w="3038" w:type="dxa"/>
            <w:vAlign w:val="center"/>
          </w:tcPr>
          <w:p w:rsidR="00FB2BCD" w:rsidRPr="00552079" w:rsidRDefault="00FB2BCD" w:rsidP="00FB2BCD">
            <w:pPr>
              <w:jc w:val="center"/>
              <w:rPr>
                <w:rFonts w:asciiTheme="minorHAnsi" w:hAnsiTheme="minorHAnsi" w:cstheme="minorHAnsi"/>
                <w:sz w:val="22"/>
                <w:szCs w:val="22"/>
              </w:rPr>
            </w:pPr>
          </w:p>
        </w:tc>
        <w:tc>
          <w:tcPr>
            <w:tcW w:w="2231" w:type="dxa"/>
            <w:gridSpan w:val="3"/>
            <w:vAlign w:val="center"/>
          </w:tcPr>
          <w:p w:rsidR="00FB2BCD" w:rsidRPr="00FB2BCD" w:rsidRDefault="00FB2BCD" w:rsidP="00FB2BCD">
            <w:pPr>
              <w:jc w:val="center"/>
              <w:rPr>
                <w:rFonts w:asciiTheme="minorHAnsi" w:hAnsiTheme="minorHAnsi" w:cstheme="minorHAnsi"/>
                <w:sz w:val="18"/>
                <w:szCs w:val="18"/>
              </w:rPr>
            </w:pPr>
          </w:p>
        </w:tc>
        <w:tc>
          <w:tcPr>
            <w:tcW w:w="3337" w:type="dxa"/>
            <w:vAlign w:val="center"/>
          </w:tcPr>
          <w:p w:rsidR="00FB2BCD" w:rsidRPr="00FB2BCD" w:rsidRDefault="00FB2BCD" w:rsidP="00FB2BCD">
            <w:pPr>
              <w:jc w:val="center"/>
              <w:rPr>
                <w:rFonts w:asciiTheme="minorHAnsi" w:hAnsiTheme="minorHAnsi" w:cstheme="minorHAnsi"/>
                <w:sz w:val="18"/>
                <w:szCs w:val="18"/>
              </w:rPr>
            </w:pPr>
          </w:p>
        </w:tc>
      </w:tr>
      <w:tr w:rsidR="006F1716" w:rsidRPr="00552079" w:rsidTr="00FB2BCD">
        <w:trPr>
          <w:trHeight w:val="370"/>
        </w:trPr>
        <w:tc>
          <w:tcPr>
            <w:tcW w:w="433" w:type="dxa"/>
            <w:vAlign w:val="center"/>
          </w:tcPr>
          <w:p w:rsidR="00FB2BCD" w:rsidRPr="00552079" w:rsidRDefault="00FB2BCD" w:rsidP="00FB2BCD">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FB2BCD" w:rsidRPr="00552079" w:rsidRDefault="00FB2BCD" w:rsidP="00FB2BC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FB2BCD" w:rsidRPr="00D63A90" w:rsidRDefault="00FB2BCD" w:rsidP="00FB2BCD">
            <w:pPr>
              <w:jc w:val="center"/>
              <w:rPr>
                <w:rFonts w:ascii="Calibri" w:hAnsi="Calibri" w:cs="Calibri"/>
                <w:sz w:val="18"/>
                <w:szCs w:val="18"/>
              </w:rPr>
            </w:pPr>
            <w:r w:rsidRPr="00D63A90">
              <w:rPr>
                <w:rFonts w:ascii="Calibri" w:hAnsi="Calibri" w:cs="Calibri"/>
                <w:sz w:val="18"/>
                <w:szCs w:val="18"/>
              </w:rPr>
              <w:t>Fecha:</w:t>
            </w:r>
          </w:p>
          <w:p w:rsidR="00FB2BCD" w:rsidRPr="00FB2BCD" w:rsidRDefault="006D5F8F" w:rsidP="006D5F8F">
            <w:pPr>
              <w:jc w:val="center"/>
              <w:rPr>
                <w:rFonts w:asciiTheme="minorHAnsi" w:hAnsiTheme="minorHAnsi" w:cstheme="minorHAnsi"/>
                <w:sz w:val="18"/>
                <w:szCs w:val="18"/>
              </w:rPr>
            </w:pPr>
            <w:r>
              <w:rPr>
                <w:rFonts w:ascii="Calibri" w:hAnsi="Calibri" w:cs="Calibri"/>
                <w:sz w:val="18"/>
                <w:szCs w:val="18"/>
              </w:rPr>
              <w:t>10</w:t>
            </w:r>
            <w:r w:rsidR="00FB2BCD" w:rsidRPr="00D63A90">
              <w:rPr>
                <w:rFonts w:ascii="Calibri" w:hAnsi="Calibri" w:cs="Calibri"/>
                <w:sz w:val="18"/>
                <w:szCs w:val="18"/>
              </w:rPr>
              <w:t>/0</w:t>
            </w:r>
            <w:r w:rsidR="006F1716">
              <w:rPr>
                <w:rFonts w:ascii="Calibri" w:hAnsi="Calibri" w:cs="Calibri"/>
                <w:sz w:val="18"/>
                <w:szCs w:val="18"/>
              </w:rPr>
              <w:t>6</w:t>
            </w:r>
            <w:r w:rsidR="00FB2BCD" w:rsidRPr="00D63A90">
              <w:rPr>
                <w:rFonts w:ascii="Calibri" w:hAnsi="Calibri" w:cs="Calibri"/>
                <w:sz w:val="18"/>
                <w:szCs w:val="18"/>
              </w:rPr>
              <w:t>/2016</w:t>
            </w:r>
          </w:p>
        </w:tc>
        <w:tc>
          <w:tcPr>
            <w:tcW w:w="1088" w:type="dxa"/>
            <w:vAlign w:val="center"/>
          </w:tcPr>
          <w:p w:rsidR="00FB2BCD" w:rsidRPr="00D63A90" w:rsidRDefault="00FB2BCD" w:rsidP="00FB2BCD">
            <w:pPr>
              <w:jc w:val="center"/>
              <w:rPr>
                <w:rFonts w:ascii="Calibri" w:hAnsi="Calibri" w:cs="Calibri"/>
                <w:sz w:val="18"/>
                <w:szCs w:val="18"/>
              </w:rPr>
            </w:pPr>
            <w:r w:rsidRPr="00D63A90">
              <w:rPr>
                <w:rFonts w:ascii="Calibri" w:hAnsi="Calibri" w:cs="Calibri"/>
                <w:sz w:val="18"/>
                <w:szCs w:val="18"/>
              </w:rPr>
              <w:t>Hasta hora:</w:t>
            </w:r>
          </w:p>
          <w:p w:rsidR="00FB2BCD" w:rsidRPr="00FB2BCD" w:rsidRDefault="00FB2BCD" w:rsidP="00FB2BCD">
            <w:pPr>
              <w:jc w:val="center"/>
              <w:rPr>
                <w:rFonts w:asciiTheme="minorHAnsi" w:hAnsiTheme="minorHAnsi" w:cstheme="minorHAnsi"/>
                <w:sz w:val="18"/>
                <w:szCs w:val="18"/>
              </w:rPr>
            </w:pPr>
            <w:r w:rsidRPr="00D63A90">
              <w:rPr>
                <w:rFonts w:ascii="Calibri" w:hAnsi="Calibri" w:cs="Calibri"/>
                <w:sz w:val="18"/>
                <w:szCs w:val="18"/>
              </w:rPr>
              <w:t>1</w:t>
            </w:r>
            <w:r>
              <w:rPr>
                <w:rFonts w:ascii="Calibri" w:hAnsi="Calibri" w:cs="Calibri"/>
                <w:sz w:val="18"/>
                <w:szCs w:val="18"/>
              </w:rPr>
              <w:t>6</w:t>
            </w:r>
            <w:r w:rsidRPr="00D63A90">
              <w:rPr>
                <w:rFonts w:ascii="Calibri" w:hAnsi="Calibri" w:cs="Calibri"/>
                <w:sz w:val="18"/>
                <w:szCs w:val="18"/>
              </w:rPr>
              <w:t>:00</w:t>
            </w:r>
          </w:p>
        </w:tc>
        <w:tc>
          <w:tcPr>
            <w:tcW w:w="3337" w:type="dxa"/>
          </w:tcPr>
          <w:p w:rsidR="00FB2BCD" w:rsidRPr="002D537D" w:rsidRDefault="00FB2BCD" w:rsidP="00FB2BCD">
            <w:pPr>
              <w:jc w:val="center"/>
              <w:rPr>
                <w:rFonts w:ascii="Calibri" w:hAnsi="Calibri" w:cs="Calibri"/>
                <w:sz w:val="18"/>
                <w:szCs w:val="18"/>
              </w:rPr>
            </w:pPr>
            <w:r w:rsidRPr="002D537D">
              <w:rPr>
                <w:rFonts w:ascii="Calibri" w:hAnsi="Calibri" w:cs="Calibri"/>
                <w:b/>
                <w:sz w:val="18"/>
                <w:szCs w:val="18"/>
              </w:rPr>
              <w:t>VICEPRESIDENCIA NACIONAL DE OPERACIONES</w:t>
            </w:r>
          </w:p>
          <w:p w:rsidR="00FB2BCD" w:rsidRPr="002D537D" w:rsidRDefault="00FB2BCD" w:rsidP="00FB2BCD">
            <w:pPr>
              <w:jc w:val="center"/>
              <w:rPr>
                <w:rFonts w:ascii="Calibri" w:hAnsi="Calibri" w:cs="Calibri"/>
                <w:sz w:val="18"/>
                <w:szCs w:val="18"/>
              </w:rPr>
            </w:pPr>
            <w:r w:rsidRPr="002D537D">
              <w:rPr>
                <w:rFonts w:ascii="Calibri" w:hAnsi="Calibri" w:cs="Calibri"/>
                <w:sz w:val="18"/>
                <w:szCs w:val="18"/>
              </w:rPr>
              <w:t>Av. Grigotá (Doble Vía La Guardia entre 3er y 4to anillo) esquina Regimiento Lanza S/N.</w:t>
            </w:r>
          </w:p>
          <w:p w:rsidR="00FB2BCD" w:rsidRPr="00FB2BCD" w:rsidRDefault="00FB2BCD" w:rsidP="00FB2BCD">
            <w:pPr>
              <w:jc w:val="center"/>
              <w:rPr>
                <w:rFonts w:asciiTheme="minorHAnsi" w:hAnsiTheme="minorHAnsi" w:cstheme="minorHAnsi"/>
                <w:sz w:val="18"/>
                <w:szCs w:val="18"/>
              </w:rPr>
            </w:pPr>
            <w:r w:rsidRPr="002D537D">
              <w:rPr>
                <w:rFonts w:ascii="Calibri" w:hAnsi="Calibri" w:cs="Calibri"/>
                <w:sz w:val="18"/>
                <w:szCs w:val="18"/>
              </w:rPr>
              <w:t>Santa Cruz - Bolivia</w:t>
            </w:r>
          </w:p>
        </w:tc>
      </w:tr>
      <w:tr w:rsidR="00FB2BCD" w:rsidRPr="00552079" w:rsidTr="00FB2BCD">
        <w:trPr>
          <w:trHeight w:val="64"/>
        </w:trPr>
        <w:tc>
          <w:tcPr>
            <w:tcW w:w="433" w:type="dxa"/>
            <w:vAlign w:val="center"/>
          </w:tcPr>
          <w:p w:rsidR="00FB2BCD" w:rsidRPr="00552079" w:rsidRDefault="00FB2BCD" w:rsidP="00FB2BCD">
            <w:pPr>
              <w:jc w:val="center"/>
              <w:rPr>
                <w:rFonts w:asciiTheme="minorHAnsi" w:hAnsiTheme="minorHAnsi" w:cstheme="minorHAnsi"/>
                <w:sz w:val="22"/>
                <w:szCs w:val="22"/>
              </w:rPr>
            </w:pPr>
          </w:p>
        </w:tc>
        <w:tc>
          <w:tcPr>
            <w:tcW w:w="3038" w:type="dxa"/>
            <w:vAlign w:val="center"/>
          </w:tcPr>
          <w:p w:rsidR="00FB2BCD" w:rsidRPr="00552079" w:rsidRDefault="00FB2BCD" w:rsidP="00FB2BCD">
            <w:pPr>
              <w:rPr>
                <w:rFonts w:asciiTheme="minorHAnsi" w:hAnsiTheme="minorHAnsi" w:cstheme="minorHAnsi"/>
                <w:sz w:val="22"/>
                <w:szCs w:val="22"/>
              </w:rPr>
            </w:pPr>
          </w:p>
        </w:tc>
        <w:tc>
          <w:tcPr>
            <w:tcW w:w="2231" w:type="dxa"/>
            <w:gridSpan w:val="3"/>
            <w:vAlign w:val="center"/>
          </w:tcPr>
          <w:p w:rsidR="00FB2BCD" w:rsidRPr="00FB2BCD" w:rsidRDefault="00FB2BCD" w:rsidP="00FB2BCD">
            <w:pPr>
              <w:jc w:val="center"/>
              <w:rPr>
                <w:rFonts w:asciiTheme="minorHAnsi" w:hAnsiTheme="minorHAnsi" w:cstheme="minorHAnsi"/>
                <w:sz w:val="18"/>
                <w:szCs w:val="18"/>
              </w:rPr>
            </w:pPr>
          </w:p>
        </w:tc>
        <w:tc>
          <w:tcPr>
            <w:tcW w:w="3337" w:type="dxa"/>
          </w:tcPr>
          <w:p w:rsidR="00FB2BCD" w:rsidRPr="00FB2BCD" w:rsidRDefault="00FB2BCD" w:rsidP="00FB2BCD">
            <w:pPr>
              <w:jc w:val="center"/>
              <w:rPr>
                <w:rFonts w:asciiTheme="minorHAnsi" w:hAnsiTheme="minorHAnsi" w:cstheme="minorHAnsi"/>
                <w:sz w:val="18"/>
                <w:szCs w:val="18"/>
              </w:rPr>
            </w:pPr>
          </w:p>
        </w:tc>
      </w:tr>
      <w:tr w:rsidR="006F1716" w:rsidRPr="00552079" w:rsidTr="00FB2BCD">
        <w:trPr>
          <w:trHeight w:val="246"/>
        </w:trPr>
        <w:tc>
          <w:tcPr>
            <w:tcW w:w="433" w:type="dxa"/>
            <w:vAlign w:val="center"/>
          </w:tcPr>
          <w:p w:rsidR="00FB2BCD" w:rsidRPr="00552079" w:rsidRDefault="00FB2BCD" w:rsidP="00FB2BCD">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FB2BCD" w:rsidRPr="00552079" w:rsidRDefault="00FB2BCD" w:rsidP="00FB2BCD">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FB2BCD" w:rsidRPr="00D63A90" w:rsidRDefault="00FB2BCD" w:rsidP="00FB2BCD">
            <w:pPr>
              <w:jc w:val="center"/>
              <w:rPr>
                <w:rFonts w:ascii="Calibri" w:hAnsi="Calibri" w:cs="Calibri"/>
                <w:sz w:val="18"/>
                <w:szCs w:val="18"/>
              </w:rPr>
            </w:pPr>
            <w:r w:rsidRPr="00D63A90">
              <w:rPr>
                <w:rFonts w:ascii="Calibri" w:hAnsi="Calibri" w:cs="Calibri"/>
                <w:sz w:val="18"/>
                <w:szCs w:val="18"/>
              </w:rPr>
              <w:t>Fecha:</w:t>
            </w:r>
          </w:p>
          <w:p w:rsidR="00FB2BCD" w:rsidRPr="00FB2BCD" w:rsidRDefault="006D5F8F" w:rsidP="006D5F8F">
            <w:pPr>
              <w:jc w:val="center"/>
              <w:rPr>
                <w:rFonts w:asciiTheme="minorHAnsi" w:hAnsiTheme="minorHAnsi" w:cstheme="minorHAnsi"/>
                <w:sz w:val="18"/>
                <w:szCs w:val="18"/>
              </w:rPr>
            </w:pPr>
            <w:r>
              <w:rPr>
                <w:rFonts w:ascii="Calibri" w:hAnsi="Calibri" w:cs="Calibri"/>
                <w:sz w:val="18"/>
                <w:szCs w:val="18"/>
              </w:rPr>
              <w:t>10</w:t>
            </w:r>
            <w:r w:rsidR="00FB2BCD" w:rsidRPr="00D63A90">
              <w:rPr>
                <w:rFonts w:ascii="Calibri" w:hAnsi="Calibri" w:cs="Calibri"/>
                <w:sz w:val="18"/>
                <w:szCs w:val="18"/>
              </w:rPr>
              <w:t>/0</w:t>
            </w:r>
            <w:r w:rsidR="006F1716">
              <w:rPr>
                <w:rFonts w:ascii="Calibri" w:hAnsi="Calibri" w:cs="Calibri"/>
                <w:sz w:val="18"/>
                <w:szCs w:val="18"/>
              </w:rPr>
              <w:t>6</w:t>
            </w:r>
            <w:r w:rsidR="00FB2BCD" w:rsidRPr="00D63A90">
              <w:rPr>
                <w:rFonts w:ascii="Calibri" w:hAnsi="Calibri" w:cs="Calibri"/>
                <w:sz w:val="18"/>
                <w:szCs w:val="18"/>
              </w:rPr>
              <w:t>/2016</w:t>
            </w:r>
          </w:p>
        </w:tc>
        <w:tc>
          <w:tcPr>
            <w:tcW w:w="1138" w:type="dxa"/>
            <w:gridSpan w:val="2"/>
            <w:vAlign w:val="center"/>
          </w:tcPr>
          <w:p w:rsidR="00FB2BCD" w:rsidRPr="00D63A90" w:rsidRDefault="00FB2BCD" w:rsidP="00FB2BCD">
            <w:pPr>
              <w:jc w:val="center"/>
              <w:rPr>
                <w:rFonts w:ascii="Calibri" w:hAnsi="Calibri" w:cs="Calibri"/>
                <w:sz w:val="18"/>
                <w:szCs w:val="18"/>
              </w:rPr>
            </w:pPr>
            <w:r w:rsidRPr="00D63A90">
              <w:rPr>
                <w:rFonts w:ascii="Calibri" w:hAnsi="Calibri" w:cs="Calibri"/>
                <w:sz w:val="18"/>
                <w:szCs w:val="18"/>
              </w:rPr>
              <w:t>Hasta hora:</w:t>
            </w:r>
          </w:p>
          <w:p w:rsidR="00FB2BCD" w:rsidRPr="00FB2BCD" w:rsidRDefault="00FB2BCD" w:rsidP="00FB2BCD">
            <w:pPr>
              <w:jc w:val="center"/>
              <w:rPr>
                <w:rFonts w:asciiTheme="minorHAnsi" w:hAnsiTheme="minorHAnsi" w:cstheme="minorHAnsi"/>
                <w:sz w:val="18"/>
                <w:szCs w:val="18"/>
              </w:rPr>
            </w:pPr>
            <w:r w:rsidRPr="00D63A90">
              <w:rPr>
                <w:rFonts w:ascii="Calibri" w:hAnsi="Calibri" w:cs="Calibri"/>
                <w:sz w:val="18"/>
                <w:szCs w:val="18"/>
              </w:rPr>
              <w:t>1</w:t>
            </w:r>
            <w:r>
              <w:rPr>
                <w:rFonts w:ascii="Calibri" w:hAnsi="Calibri" w:cs="Calibri"/>
                <w:sz w:val="18"/>
                <w:szCs w:val="18"/>
              </w:rPr>
              <w:t>6</w:t>
            </w:r>
            <w:r w:rsidRPr="00D63A90">
              <w:rPr>
                <w:rFonts w:ascii="Calibri" w:hAnsi="Calibri" w:cs="Calibri"/>
                <w:sz w:val="18"/>
                <w:szCs w:val="18"/>
              </w:rPr>
              <w:t>:</w:t>
            </w:r>
            <w:r>
              <w:rPr>
                <w:rFonts w:ascii="Calibri" w:hAnsi="Calibri" w:cs="Calibri"/>
                <w:sz w:val="18"/>
                <w:szCs w:val="18"/>
              </w:rPr>
              <w:t>3</w:t>
            </w:r>
            <w:r w:rsidRPr="00D63A90">
              <w:rPr>
                <w:rFonts w:ascii="Calibri" w:hAnsi="Calibri" w:cs="Calibri"/>
                <w:sz w:val="18"/>
                <w:szCs w:val="18"/>
              </w:rPr>
              <w:t>0</w:t>
            </w:r>
          </w:p>
        </w:tc>
        <w:tc>
          <w:tcPr>
            <w:tcW w:w="3337" w:type="dxa"/>
            <w:vAlign w:val="center"/>
          </w:tcPr>
          <w:p w:rsidR="00FB2BCD" w:rsidRPr="002D537D" w:rsidRDefault="00FB2BCD" w:rsidP="00FB2BCD">
            <w:pPr>
              <w:jc w:val="center"/>
              <w:rPr>
                <w:rFonts w:ascii="Calibri" w:hAnsi="Calibri" w:cs="Calibri"/>
                <w:sz w:val="18"/>
                <w:szCs w:val="18"/>
              </w:rPr>
            </w:pPr>
            <w:r w:rsidRPr="002D537D">
              <w:rPr>
                <w:rFonts w:ascii="Calibri" w:hAnsi="Calibri" w:cs="Calibri"/>
                <w:b/>
                <w:sz w:val="18"/>
                <w:szCs w:val="18"/>
              </w:rPr>
              <w:t>VICEPRESIDENCIA NACIONAL DE OPERACIONES</w:t>
            </w:r>
          </w:p>
          <w:p w:rsidR="00FB2BCD" w:rsidRPr="002D537D" w:rsidRDefault="00FB2BCD" w:rsidP="00FB2BCD">
            <w:pPr>
              <w:jc w:val="center"/>
              <w:rPr>
                <w:rFonts w:ascii="Calibri" w:hAnsi="Calibri" w:cs="Calibri"/>
                <w:sz w:val="18"/>
                <w:szCs w:val="18"/>
              </w:rPr>
            </w:pPr>
            <w:r w:rsidRPr="002D537D">
              <w:rPr>
                <w:rFonts w:ascii="Calibri" w:hAnsi="Calibri" w:cs="Calibri"/>
                <w:sz w:val="18"/>
                <w:szCs w:val="18"/>
              </w:rPr>
              <w:t>Av. Grigotá (Doble Vía La Guardia entre 3er y 4to anillo) esquina Regimiento Lanza S/N.</w:t>
            </w:r>
          </w:p>
          <w:p w:rsidR="00FB2BCD" w:rsidRPr="00FB2BCD" w:rsidRDefault="00FB2BCD" w:rsidP="00FB2BCD">
            <w:pPr>
              <w:jc w:val="center"/>
              <w:rPr>
                <w:rFonts w:asciiTheme="minorHAnsi" w:hAnsiTheme="minorHAnsi" w:cstheme="minorHAnsi"/>
                <w:sz w:val="18"/>
                <w:szCs w:val="18"/>
                <w:lang w:val="es-BO"/>
              </w:rPr>
            </w:pPr>
            <w:r w:rsidRPr="002D537D">
              <w:rPr>
                <w:rFonts w:ascii="Calibri" w:hAnsi="Calibri" w:cs="Calibri"/>
                <w:sz w:val="18"/>
                <w:szCs w:val="18"/>
              </w:rPr>
              <w:t>Santa Cruz - Bolivia</w:t>
            </w:r>
          </w:p>
        </w:tc>
      </w:tr>
      <w:tr w:rsidR="006F1716" w:rsidRPr="00552079" w:rsidTr="00FB2BCD">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377" w:type="dxa"/>
        <w:jc w:val="center"/>
        <w:tblCellMar>
          <w:left w:w="70" w:type="dxa"/>
          <w:right w:w="70" w:type="dxa"/>
        </w:tblCellMar>
        <w:tblLook w:val="04A0" w:firstRow="1" w:lastRow="0" w:firstColumn="1" w:lastColumn="0" w:noHBand="0" w:noVBand="1"/>
      </w:tblPr>
      <w:tblGrid>
        <w:gridCol w:w="700"/>
        <w:gridCol w:w="3349"/>
        <w:gridCol w:w="1119"/>
        <w:gridCol w:w="1259"/>
        <w:gridCol w:w="1400"/>
        <w:gridCol w:w="1550"/>
      </w:tblGrid>
      <w:tr w:rsidR="00103622" w:rsidRPr="00435ECD" w:rsidTr="001C3C07">
        <w:trPr>
          <w:trHeight w:val="466"/>
          <w:jc w:val="center"/>
        </w:trPr>
        <w:tc>
          <w:tcPr>
            <w:tcW w:w="937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55A2A" w:rsidRPr="00435ECD" w:rsidRDefault="00103622" w:rsidP="00B72684">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p w:rsidR="00103622" w:rsidRPr="00435ECD" w:rsidRDefault="00103622" w:rsidP="00B72684">
            <w:pPr>
              <w:ind w:left="705"/>
              <w:jc w:val="center"/>
              <w:rPr>
                <w:rFonts w:asciiTheme="minorHAnsi" w:hAnsiTheme="minorHAnsi" w:cstheme="minorHAnsi"/>
                <w:b/>
                <w:bCs/>
                <w:color w:val="FF0000"/>
                <w:lang w:val="es-BO" w:eastAsia="es-BO"/>
              </w:rPr>
            </w:pPr>
          </w:p>
        </w:tc>
      </w:tr>
      <w:tr w:rsidR="002E3633" w:rsidRPr="00435ECD" w:rsidTr="001C3C07">
        <w:trPr>
          <w:trHeight w:val="551"/>
          <w:jc w:val="center"/>
        </w:trPr>
        <w:tc>
          <w:tcPr>
            <w:tcW w:w="70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1C3C07" w:rsidRDefault="002E3633" w:rsidP="00B37050">
            <w:pPr>
              <w:jc w:val="center"/>
              <w:rPr>
                <w:rFonts w:asciiTheme="minorHAnsi" w:hAnsiTheme="minorHAnsi" w:cstheme="minorHAnsi"/>
                <w:b/>
                <w:bCs/>
                <w:color w:val="000000"/>
                <w:lang w:val="es-BO" w:eastAsia="es-BO"/>
              </w:rPr>
            </w:pPr>
            <w:r w:rsidRPr="001C3C07">
              <w:rPr>
                <w:rFonts w:asciiTheme="minorHAnsi" w:hAnsiTheme="minorHAnsi" w:cstheme="minorHAnsi"/>
                <w:b/>
                <w:bCs/>
                <w:color w:val="000000"/>
                <w:lang w:val="es-BO" w:eastAsia="es-BO"/>
              </w:rPr>
              <w:t>Nº</w:t>
            </w:r>
            <w:r w:rsidR="006F1716" w:rsidRPr="001C3C07">
              <w:rPr>
                <w:rFonts w:asciiTheme="minorHAnsi" w:hAnsiTheme="minorHAnsi" w:cstheme="minorHAnsi"/>
                <w:b/>
                <w:bCs/>
                <w:color w:val="000000"/>
                <w:lang w:val="es-BO" w:eastAsia="es-BO"/>
              </w:rPr>
              <w:t xml:space="preserve"> DE LOTE</w:t>
            </w:r>
          </w:p>
        </w:tc>
        <w:tc>
          <w:tcPr>
            <w:tcW w:w="334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1C3C07" w:rsidRDefault="002E3633" w:rsidP="00D5656B">
            <w:pPr>
              <w:jc w:val="center"/>
              <w:rPr>
                <w:rFonts w:asciiTheme="minorHAnsi" w:hAnsiTheme="minorHAnsi" w:cstheme="minorHAnsi"/>
                <w:b/>
                <w:bCs/>
                <w:color w:val="000000"/>
                <w:lang w:val="es-BO" w:eastAsia="es-BO"/>
              </w:rPr>
            </w:pPr>
            <w:r w:rsidRPr="001C3C07">
              <w:rPr>
                <w:rFonts w:asciiTheme="minorHAnsi" w:hAnsiTheme="minorHAnsi" w:cstheme="minorHAnsi"/>
                <w:b/>
                <w:bCs/>
                <w:color w:val="000000"/>
                <w:lang w:val="es-BO" w:eastAsia="es-BO"/>
              </w:rPr>
              <w:t>DESCRIPCIÓN DEL BIEN</w:t>
            </w:r>
          </w:p>
        </w:tc>
        <w:tc>
          <w:tcPr>
            <w:tcW w:w="111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1C3C07" w:rsidRDefault="002E3633" w:rsidP="00B37050">
            <w:pPr>
              <w:jc w:val="center"/>
              <w:rPr>
                <w:rFonts w:asciiTheme="minorHAnsi" w:hAnsiTheme="minorHAnsi" w:cstheme="minorHAnsi"/>
                <w:b/>
                <w:bCs/>
                <w:color w:val="000000"/>
                <w:lang w:val="es-BO" w:eastAsia="es-BO"/>
              </w:rPr>
            </w:pPr>
            <w:r w:rsidRPr="001C3C07">
              <w:rPr>
                <w:rFonts w:asciiTheme="minorHAnsi" w:hAnsiTheme="minorHAnsi" w:cstheme="minorHAnsi"/>
                <w:b/>
                <w:bCs/>
                <w:color w:val="000000"/>
                <w:lang w:val="es-BO" w:eastAsia="es-BO"/>
              </w:rPr>
              <w:t xml:space="preserve">UNIDAD DE MEDIDA </w:t>
            </w:r>
          </w:p>
        </w:tc>
        <w:tc>
          <w:tcPr>
            <w:tcW w:w="125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1C3C07" w:rsidRDefault="002E3633" w:rsidP="00B37050">
            <w:pPr>
              <w:jc w:val="center"/>
              <w:rPr>
                <w:rFonts w:asciiTheme="minorHAnsi" w:hAnsiTheme="minorHAnsi" w:cstheme="minorHAnsi"/>
                <w:b/>
                <w:bCs/>
                <w:color w:val="000000"/>
                <w:lang w:val="es-BO" w:eastAsia="es-BO"/>
              </w:rPr>
            </w:pPr>
            <w:r w:rsidRPr="001C3C07">
              <w:rPr>
                <w:rFonts w:asciiTheme="minorHAnsi" w:hAnsiTheme="minorHAnsi" w:cstheme="minorHAnsi"/>
                <w:b/>
                <w:bCs/>
                <w:color w:val="000000"/>
                <w:lang w:val="es-BO" w:eastAsia="es-BO"/>
              </w:rPr>
              <w:t>CANTIDAD</w:t>
            </w:r>
          </w:p>
        </w:tc>
        <w:tc>
          <w:tcPr>
            <w:tcW w:w="139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1C3C07" w:rsidRDefault="002E3633" w:rsidP="00455A2A">
            <w:pPr>
              <w:jc w:val="center"/>
              <w:rPr>
                <w:rFonts w:asciiTheme="minorHAnsi" w:hAnsiTheme="minorHAnsi" w:cstheme="minorHAnsi"/>
                <w:b/>
                <w:bCs/>
                <w:color w:val="000000"/>
                <w:lang w:val="es-BO" w:eastAsia="es-BO"/>
              </w:rPr>
            </w:pPr>
            <w:r w:rsidRPr="001C3C07">
              <w:rPr>
                <w:rFonts w:asciiTheme="minorHAnsi" w:hAnsiTheme="minorHAnsi" w:cstheme="minorHAnsi"/>
                <w:b/>
                <w:bCs/>
                <w:color w:val="000000"/>
                <w:lang w:val="es-BO" w:eastAsia="es-BO"/>
              </w:rPr>
              <w:t>PRECIO UNITARIO</w:t>
            </w:r>
          </w:p>
        </w:tc>
        <w:tc>
          <w:tcPr>
            <w:tcW w:w="155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1C3C07" w:rsidRDefault="002E3633" w:rsidP="00455A2A">
            <w:pPr>
              <w:jc w:val="center"/>
              <w:rPr>
                <w:rFonts w:asciiTheme="minorHAnsi" w:hAnsiTheme="minorHAnsi" w:cstheme="minorHAnsi"/>
                <w:b/>
                <w:bCs/>
                <w:color w:val="000000"/>
                <w:lang w:val="es-BO" w:eastAsia="es-BO"/>
              </w:rPr>
            </w:pPr>
            <w:r w:rsidRPr="001C3C07">
              <w:rPr>
                <w:rFonts w:asciiTheme="minorHAnsi" w:hAnsiTheme="minorHAnsi" w:cstheme="minorHAnsi"/>
                <w:b/>
                <w:bCs/>
                <w:color w:val="000000"/>
                <w:lang w:val="es-BO" w:eastAsia="es-BO"/>
              </w:rPr>
              <w:t>PRECIO TOTAL</w:t>
            </w:r>
          </w:p>
        </w:tc>
      </w:tr>
      <w:tr w:rsidR="001C3C07" w:rsidRPr="00435ECD" w:rsidTr="001C3C07">
        <w:trPr>
          <w:trHeight w:val="344"/>
          <w:jc w:val="center"/>
        </w:trPr>
        <w:tc>
          <w:tcPr>
            <w:tcW w:w="700" w:type="dxa"/>
            <w:tcBorders>
              <w:top w:val="nil"/>
              <w:left w:val="single" w:sz="8" w:space="0" w:color="auto"/>
              <w:bottom w:val="single" w:sz="8" w:space="0" w:color="auto"/>
              <w:right w:val="single" w:sz="8" w:space="0" w:color="auto"/>
            </w:tcBorders>
            <w:shd w:val="clear" w:color="auto" w:fill="auto"/>
            <w:noWrap/>
            <w:vAlign w:val="center"/>
          </w:tcPr>
          <w:p w:rsidR="001C3C07" w:rsidRPr="001C3C07" w:rsidRDefault="001C3C07" w:rsidP="001C3C07">
            <w:pPr>
              <w:jc w:val="center"/>
              <w:rPr>
                <w:rFonts w:asciiTheme="minorHAnsi" w:hAnsiTheme="minorHAnsi" w:cstheme="minorHAnsi"/>
                <w:color w:val="000000"/>
                <w:lang w:val="es-BO" w:eastAsia="es-BO"/>
              </w:rPr>
            </w:pPr>
            <w:r w:rsidRPr="001C3C07">
              <w:rPr>
                <w:rFonts w:asciiTheme="minorHAnsi" w:hAnsiTheme="minorHAnsi" w:cs="Arial"/>
              </w:rPr>
              <w:t>1</w:t>
            </w:r>
          </w:p>
        </w:tc>
        <w:tc>
          <w:tcPr>
            <w:tcW w:w="3349" w:type="dxa"/>
            <w:tcBorders>
              <w:top w:val="nil"/>
              <w:left w:val="nil"/>
              <w:bottom w:val="single" w:sz="8" w:space="0" w:color="auto"/>
              <w:right w:val="single" w:sz="8" w:space="0" w:color="auto"/>
            </w:tcBorders>
            <w:shd w:val="clear" w:color="000000" w:fill="FFFFFF"/>
          </w:tcPr>
          <w:p w:rsidR="001C3C07" w:rsidRPr="001C3C07" w:rsidRDefault="001C3C07" w:rsidP="001C3C07">
            <w:pPr>
              <w:rPr>
                <w:rFonts w:asciiTheme="minorHAnsi" w:hAnsiTheme="minorHAnsi" w:cstheme="minorHAnsi"/>
                <w:color w:val="000000"/>
                <w:lang w:val="es-BO" w:eastAsia="es-BO"/>
              </w:rPr>
            </w:pPr>
            <w:r w:rsidRPr="001C3C07">
              <w:rPr>
                <w:rFonts w:asciiTheme="minorHAnsi" w:hAnsiTheme="minorHAnsi" w:cs="Arial"/>
              </w:rPr>
              <w:t>Vagones Planos Ferroviarios</w:t>
            </w:r>
          </w:p>
        </w:tc>
        <w:tc>
          <w:tcPr>
            <w:tcW w:w="1119" w:type="dxa"/>
            <w:tcBorders>
              <w:top w:val="nil"/>
              <w:left w:val="nil"/>
              <w:bottom w:val="single" w:sz="8" w:space="0" w:color="auto"/>
              <w:right w:val="single" w:sz="4" w:space="0" w:color="auto"/>
            </w:tcBorders>
            <w:shd w:val="clear" w:color="auto" w:fill="auto"/>
            <w:noWrap/>
            <w:vAlign w:val="center"/>
          </w:tcPr>
          <w:p w:rsidR="001C3C07" w:rsidRPr="001C3C07" w:rsidRDefault="001C3C07" w:rsidP="001C3C07">
            <w:pPr>
              <w:jc w:val="center"/>
              <w:rPr>
                <w:rFonts w:asciiTheme="minorHAnsi" w:hAnsiTheme="minorHAnsi" w:cstheme="minorHAnsi"/>
                <w:color w:val="000000"/>
                <w:lang w:val="es-BO" w:eastAsia="es-BO"/>
              </w:rPr>
            </w:pPr>
            <w:r w:rsidRPr="001C3C07">
              <w:rPr>
                <w:rFonts w:asciiTheme="minorHAnsi" w:hAnsiTheme="minorHAnsi" w:cs="Arial"/>
              </w:rPr>
              <w:t>Pieza</w:t>
            </w:r>
          </w:p>
        </w:tc>
        <w:tc>
          <w:tcPr>
            <w:tcW w:w="1259" w:type="dxa"/>
            <w:tcBorders>
              <w:top w:val="nil"/>
              <w:left w:val="single" w:sz="4" w:space="0" w:color="auto"/>
              <w:bottom w:val="single" w:sz="8" w:space="0" w:color="auto"/>
              <w:right w:val="single" w:sz="8" w:space="0" w:color="auto"/>
            </w:tcBorders>
            <w:shd w:val="clear" w:color="auto" w:fill="auto"/>
            <w:vAlign w:val="center"/>
          </w:tcPr>
          <w:p w:rsidR="001C3C07" w:rsidRPr="001C3C07" w:rsidRDefault="001C3C07" w:rsidP="001C3C07">
            <w:pPr>
              <w:jc w:val="center"/>
              <w:rPr>
                <w:rFonts w:asciiTheme="minorHAnsi" w:hAnsiTheme="minorHAnsi" w:cstheme="minorHAnsi"/>
                <w:color w:val="000000"/>
                <w:lang w:val="es-BO" w:eastAsia="es-BO"/>
              </w:rPr>
            </w:pPr>
            <w:r w:rsidRPr="001C3C07">
              <w:rPr>
                <w:rFonts w:asciiTheme="minorHAnsi" w:hAnsiTheme="minorHAnsi" w:cs="Arial"/>
              </w:rPr>
              <w:t>125</w:t>
            </w:r>
          </w:p>
        </w:tc>
        <w:tc>
          <w:tcPr>
            <w:tcW w:w="1399" w:type="dxa"/>
            <w:tcBorders>
              <w:top w:val="nil"/>
              <w:left w:val="nil"/>
              <w:bottom w:val="single" w:sz="8" w:space="0" w:color="auto"/>
              <w:right w:val="single" w:sz="8" w:space="0" w:color="auto"/>
            </w:tcBorders>
            <w:shd w:val="clear" w:color="auto" w:fill="auto"/>
            <w:vAlign w:val="center"/>
          </w:tcPr>
          <w:p w:rsidR="001C3C07" w:rsidRPr="001C3C07" w:rsidRDefault="001C3C07" w:rsidP="001C3C07">
            <w:pPr>
              <w:jc w:val="right"/>
              <w:rPr>
                <w:rFonts w:asciiTheme="minorHAnsi" w:hAnsiTheme="minorHAnsi" w:cstheme="minorHAnsi"/>
                <w:color w:val="000000"/>
                <w:lang w:val="es-BO" w:eastAsia="es-BO"/>
              </w:rPr>
            </w:pPr>
            <w:r w:rsidRPr="001C3C07">
              <w:rPr>
                <w:rFonts w:ascii="Calibri" w:hAnsi="Calibri"/>
                <w:color w:val="000000"/>
              </w:rPr>
              <w:t>795.876,00</w:t>
            </w:r>
          </w:p>
        </w:tc>
        <w:tc>
          <w:tcPr>
            <w:tcW w:w="1550" w:type="dxa"/>
            <w:tcBorders>
              <w:top w:val="nil"/>
              <w:left w:val="nil"/>
              <w:bottom w:val="single" w:sz="8" w:space="0" w:color="auto"/>
              <w:right w:val="single" w:sz="8" w:space="0" w:color="auto"/>
            </w:tcBorders>
            <w:shd w:val="clear" w:color="auto" w:fill="auto"/>
            <w:noWrap/>
            <w:vAlign w:val="center"/>
          </w:tcPr>
          <w:p w:rsidR="001C3C07" w:rsidRPr="001C3C07" w:rsidRDefault="001C3C07" w:rsidP="001C3C07">
            <w:pPr>
              <w:jc w:val="right"/>
              <w:rPr>
                <w:rFonts w:asciiTheme="minorHAnsi" w:hAnsiTheme="minorHAnsi" w:cstheme="minorHAnsi"/>
                <w:color w:val="000000"/>
                <w:lang w:val="es-BO" w:eastAsia="es-BO"/>
              </w:rPr>
            </w:pPr>
            <w:r w:rsidRPr="001C3C07">
              <w:rPr>
                <w:rFonts w:ascii="Calibri" w:hAnsi="Calibri"/>
                <w:color w:val="000000"/>
              </w:rPr>
              <w:t>99.484.500,00</w:t>
            </w:r>
          </w:p>
        </w:tc>
      </w:tr>
      <w:tr w:rsidR="001C3C07" w:rsidRPr="00435ECD" w:rsidTr="001C3C07">
        <w:trPr>
          <w:trHeight w:val="344"/>
          <w:jc w:val="center"/>
        </w:trPr>
        <w:tc>
          <w:tcPr>
            <w:tcW w:w="700" w:type="dxa"/>
            <w:tcBorders>
              <w:top w:val="nil"/>
              <w:left w:val="single" w:sz="8" w:space="0" w:color="auto"/>
              <w:bottom w:val="single" w:sz="8" w:space="0" w:color="auto"/>
              <w:right w:val="single" w:sz="8" w:space="0" w:color="auto"/>
            </w:tcBorders>
            <w:shd w:val="clear" w:color="auto" w:fill="auto"/>
            <w:noWrap/>
            <w:vAlign w:val="center"/>
          </w:tcPr>
          <w:p w:rsidR="001C3C07" w:rsidRPr="001C3C07" w:rsidRDefault="001C3C07" w:rsidP="001C3C07">
            <w:pPr>
              <w:jc w:val="center"/>
              <w:rPr>
                <w:rFonts w:asciiTheme="minorHAnsi" w:hAnsiTheme="minorHAnsi" w:cstheme="minorHAnsi"/>
                <w:color w:val="000000"/>
                <w:lang w:val="es-BO" w:eastAsia="es-BO"/>
              </w:rPr>
            </w:pPr>
            <w:r w:rsidRPr="001C3C07">
              <w:rPr>
                <w:rFonts w:asciiTheme="minorHAnsi" w:hAnsiTheme="minorHAnsi" w:cs="Arial"/>
              </w:rPr>
              <w:t>2</w:t>
            </w:r>
          </w:p>
        </w:tc>
        <w:tc>
          <w:tcPr>
            <w:tcW w:w="3349" w:type="dxa"/>
            <w:tcBorders>
              <w:top w:val="nil"/>
              <w:left w:val="nil"/>
              <w:bottom w:val="single" w:sz="8" w:space="0" w:color="auto"/>
              <w:right w:val="single" w:sz="8" w:space="0" w:color="auto"/>
            </w:tcBorders>
            <w:shd w:val="clear" w:color="000000" w:fill="FFFFFF"/>
          </w:tcPr>
          <w:p w:rsidR="001C3C07" w:rsidRPr="001C3C07" w:rsidRDefault="001C3C07" w:rsidP="001C3C07">
            <w:pPr>
              <w:rPr>
                <w:rFonts w:asciiTheme="minorHAnsi" w:hAnsiTheme="minorHAnsi" w:cstheme="minorHAnsi"/>
                <w:color w:val="000000"/>
                <w:lang w:val="es-BO" w:eastAsia="es-BO"/>
              </w:rPr>
            </w:pPr>
            <w:r w:rsidRPr="001C3C07">
              <w:rPr>
                <w:rFonts w:asciiTheme="minorHAnsi" w:hAnsiTheme="minorHAnsi" w:cs="Arial"/>
              </w:rPr>
              <w:t>Vagones Planos Ferroviarios</w:t>
            </w:r>
          </w:p>
        </w:tc>
        <w:tc>
          <w:tcPr>
            <w:tcW w:w="1119" w:type="dxa"/>
            <w:tcBorders>
              <w:top w:val="nil"/>
              <w:left w:val="nil"/>
              <w:bottom w:val="single" w:sz="8" w:space="0" w:color="auto"/>
              <w:right w:val="single" w:sz="4" w:space="0" w:color="auto"/>
            </w:tcBorders>
            <w:shd w:val="clear" w:color="auto" w:fill="auto"/>
            <w:noWrap/>
            <w:vAlign w:val="center"/>
          </w:tcPr>
          <w:p w:rsidR="001C3C07" w:rsidRPr="001C3C07" w:rsidRDefault="001C3C07" w:rsidP="001C3C07">
            <w:pPr>
              <w:jc w:val="center"/>
              <w:rPr>
                <w:rFonts w:asciiTheme="minorHAnsi" w:hAnsiTheme="minorHAnsi" w:cstheme="minorHAnsi"/>
                <w:color w:val="000000"/>
                <w:lang w:val="es-BO" w:eastAsia="es-BO"/>
              </w:rPr>
            </w:pPr>
            <w:r w:rsidRPr="001C3C07">
              <w:rPr>
                <w:rFonts w:asciiTheme="minorHAnsi" w:hAnsiTheme="minorHAnsi" w:cs="Arial"/>
              </w:rPr>
              <w:t>Pieza</w:t>
            </w:r>
          </w:p>
        </w:tc>
        <w:tc>
          <w:tcPr>
            <w:tcW w:w="1259" w:type="dxa"/>
            <w:tcBorders>
              <w:top w:val="nil"/>
              <w:left w:val="single" w:sz="4" w:space="0" w:color="auto"/>
              <w:bottom w:val="single" w:sz="8" w:space="0" w:color="auto"/>
              <w:right w:val="single" w:sz="8" w:space="0" w:color="auto"/>
            </w:tcBorders>
            <w:shd w:val="clear" w:color="auto" w:fill="auto"/>
            <w:vAlign w:val="center"/>
          </w:tcPr>
          <w:p w:rsidR="001C3C07" w:rsidRPr="001C3C07" w:rsidRDefault="001C3C07" w:rsidP="001C3C07">
            <w:pPr>
              <w:jc w:val="center"/>
              <w:rPr>
                <w:rFonts w:asciiTheme="minorHAnsi" w:hAnsiTheme="minorHAnsi" w:cstheme="minorHAnsi"/>
                <w:color w:val="000000"/>
                <w:lang w:val="es-BO" w:eastAsia="es-BO"/>
              </w:rPr>
            </w:pPr>
            <w:r w:rsidRPr="001C3C07">
              <w:rPr>
                <w:rFonts w:asciiTheme="minorHAnsi" w:hAnsiTheme="minorHAnsi" w:cs="Arial"/>
              </w:rPr>
              <w:t>125</w:t>
            </w:r>
          </w:p>
        </w:tc>
        <w:tc>
          <w:tcPr>
            <w:tcW w:w="1399" w:type="dxa"/>
            <w:tcBorders>
              <w:top w:val="nil"/>
              <w:left w:val="nil"/>
              <w:bottom w:val="single" w:sz="8" w:space="0" w:color="auto"/>
              <w:right w:val="single" w:sz="8" w:space="0" w:color="auto"/>
            </w:tcBorders>
            <w:shd w:val="clear" w:color="auto" w:fill="auto"/>
            <w:vAlign w:val="center"/>
          </w:tcPr>
          <w:p w:rsidR="001C3C07" w:rsidRPr="001C3C07" w:rsidRDefault="001C3C07" w:rsidP="001C3C07">
            <w:pPr>
              <w:jc w:val="right"/>
              <w:rPr>
                <w:rFonts w:asciiTheme="minorHAnsi" w:hAnsiTheme="minorHAnsi" w:cstheme="minorHAnsi"/>
                <w:color w:val="000000"/>
                <w:lang w:val="es-BO" w:eastAsia="es-BO"/>
              </w:rPr>
            </w:pPr>
            <w:r w:rsidRPr="001C3C07">
              <w:rPr>
                <w:rFonts w:ascii="Calibri" w:hAnsi="Calibri"/>
                <w:color w:val="000000"/>
              </w:rPr>
              <w:t>795.876,00</w:t>
            </w:r>
          </w:p>
        </w:tc>
        <w:tc>
          <w:tcPr>
            <w:tcW w:w="1550" w:type="dxa"/>
            <w:tcBorders>
              <w:top w:val="nil"/>
              <w:left w:val="nil"/>
              <w:bottom w:val="single" w:sz="8" w:space="0" w:color="auto"/>
              <w:right w:val="single" w:sz="8" w:space="0" w:color="auto"/>
            </w:tcBorders>
            <w:shd w:val="clear" w:color="auto" w:fill="auto"/>
            <w:noWrap/>
            <w:vAlign w:val="center"/>
          </w:tcPr>
          <w:p w:rsidR="001C3C07" w:rsidRPr="001C3C07" w:rsidRDefault="001C3C07" w:rsidP="001C3C07">
            <w:pPr>
              <w:jc w:val="right"/>
              <w:rPr>
                <w:rFonts w:asciiTheme="minorHAnsi" w:hAnsiTheme="minorHAnsi" w:cstheme="minorHAnsi"/>
                <w:color w:val="000000"/>
                <w:lang w:val="es-BO" w:eastAsia="es-BO"/>
              </w:rPr>
            </w:pPr>
            <w:r w:rsidRPr="001C3C07">
              <w:rPr>
                <w:rFonts w:ascii="Calibri" w:hAnsi="Calibri"/>
                <w:color w:val="000000"/>
              </w:rPr>
              <w:t>99.484.500,00</w:t>
            </w:r>
          </w:p>
        </w:tc>
      </w:tr>
      <w:tr w:rsidR="001C3C07" w:rsidRPr="00435ECD" w:rsidTr="001C3C07">
        <w:trPr>
          <w:trHeight w:val="344"/>
          <w:jc w:val="center"/>
        </w:trPr>
        <w:tc>
          <w:tcPr>
            <w:tcW w:w="7827"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C3C07" w:rsidRPr="001C3C07" w:rsidRDefault="001C3C07" w:rsidP="001C3C07">
            <w:pPr>
              <w:rPr>
                <w:rFonts w:asciiTheme="minorHAnsi" w:hAnsiTheme="minorHAnsi" w:cstheme="minorHAnsi"/>
                <w:b/>
                <w:bCs/>
                <w:color w:val="000000"/>
                <w:lang w:val="es-BO" w:eastAsia="es-BO"/>
              </w:rPr>
            </w:pPr>
            <w:r w:rsidRPr="001C3C07">
              <w:rPr>
                <w:rFonts w:asciiTheme="minorHAnsi" w:hAnsiTheme="minorHAnsi" w:cstheme="minorHAnsi"/>
                <w:b/>
                <w:bCs/>
                <w:color w:val="000000"/>
                <w:lang w:val="es-BO" w:eastAsia="es-BO"/>
              </w:rPr>
              <w:t>TOTAL: Ciento Noventa y Ocho Millones Novecientos Sesenta y Nueve Mil 00/100 Bolivianos</w:t>
            </w:r>
          </w:p>
        </w:tc>
        <w:tc>
          <w:tcPr>
            <w:tcW w:w="1550" w:type="dxa"/>
            <w:tcBorders>
              <w:top w:val="nil"/>
              <w:left w:val="nil"/>
              <w:bottom w:val="single" w:sz="8" w:space="0" w:color="auto"/>
              <w:right w:val="single" w:sz="8" w:space="0" w:color="auto"/>
            </w:tcBorders>
            <w:shd w:val="clear" w:color="auto" w:fill="auto"/>
            <w:noWrap/>
            <w:hideMark/>
          </w:tcPr>
          <w:p w:rsidR="001C3C07" w:rsidRPr="001C3C07" w:rsidRDefault="001C3C07" w:rsidP="001C3C07">
            <w:pPr>
              <w:jc w:val="right"/>
              <w:rPr>
                <w:rFonts w:asciiTheme="minorHAnsi" w:hAnsiTheme="minorHAnsi" w:cstheme="minorHAnsi"/>
                <w:color w:val="000000"/>
                <w:lang w:val="es-BO" w:eastAsia="es-BO"/>
              </w:rPr>
            </w:pPr>
            <w:r w:rsidRPr="001C3C07">
              <w:rPr>
                <w:rFonts w:ascii="Calibri" w:hAnsi="Calibri"/>
                <w:b/>
                <w:color w:val="000000"/>
              </w:rPr>
              <w:t>198.969.000,00</w:t>
            </w:r>
          </w:p>
        </w:tc>
      </w:tr>
    </w:tbl>
    <w:p w:rsidR="00103622" w:rsidRPr="00552079" w:rsidRDefault="0010362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rsidR="00546FAF" w:rsidRPr="00C70BA9" w:rsidRDefault="00546FAF" w:rsidP="00B37050">
      <w:pPr>
        <w:ind w:left="426"/>
        <w:jc w:val="both"/>
        <w:rPr>
          <w:rFonts w:asciiTheme="minorHAnsi" w:hAnsiTheme="minorHAnsi" w:cstheme="minorHAnsi"/>
          <w:b/>
          <w:sz w:val="22"/>
          <w:szCs w:val="22"/>
        </w:rPr>
      </w:pPr>
    </w:p>
    <w:p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rsidR="00546FAF" w:rsidRPr="00C70BA9" w:rsidRDefault="00546FAF" w:rsidP="00C70BA9">
      <w:pPr>
        <w:jc w:val="both"/>
        <w:rPr>
          <w:rFonts w:asciiTheme="minorHAnsi" w:hAnsiTheme="minorHAnsi" w:cstheme="minorHAnsi"/>
          <w:sz w:val="22"/>
          <w:szCs w:val="22"/>
        </w:rPr>
      </w:pPr>
    </w:p>
    <w:p w:rsidR="00546FAF" w:rsidRPr="00512CED" w:rsidRDefault="00546FAF" w:rsidP="00DF03D7">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rsidR="00546FAF" w:rsidRPr="00512CED" w:rsidRDefault="00546FAF" w:rsidP="00DF03D7">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rsidR="00512CED" w:rsidRPr="00512CED" w:rsidRDefault="00512CED" w:rsidP="00DF03D7">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rsidR="00512CED" w:rsidRPr="00512CED" w:rsidRDefault="00512CED" w:rsidP="00DF03D7">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rsidR="009060A8" w:rsidRPr="00C70BA9" w:rsidRDefault="00546FAF" w:rsidP="00DF03D7">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rsidR="00546FAF" w:rsidRPr="00C70BA9" w:rsidRDefault="00546FAF" w:rsidP="00DF03D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rsidR="00546FAF" w:rsidRPr="00C70BA9" w:rsidRDefault="00546FAF" w:rsidP="00DF03D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rsidR="00546FAF" w:rsidRPr="00C70BA9" w:rsidRDefault="00546FAF" w:rsidP="00DF03D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rsidR="00546FAF" w:rsidRPr="00552079" w:rsidRDefault="00546FAF"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015B4A" w:rsidRDefault="00015B4A" w:rsidP="00B37050">
      <w:pPr>
        <w:jc w:val="both"/>
        <w:rPr>
          <w:rFonts w:asciiTheme="minorHAnsi" w:hAnsiTheme="minorHAnsi" w:cstheme="minorHAnsi"/>
          <w:b/>
          <w:sz w:val="22"/>
          <w:szCs w:val="22"/>
        </w:rPr>
      </w:pPr>
    </w:p>
    <w:p w:rsidR="00015B4A" w:rsidRPr="00552079" w:rsidRDefault="00015B4A"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Default="00147009" w:rsidP="00147009">
      <w:pPr>
        <w:jc w:val="both"/>
        <w:rPr>
          <w:rFonts w:asciiTheme="minorHAnsi" w:hAnsiTheme="minorHAnsi" w:cstheme="minorHAnsi"/>
          <w:sz w:val="22"/>
          <w:szCs w:val="22"/>
          <w:lang w:eastAsia="es-BO"/>
        </w:rPr>
      </w:pPr>
    </w:p>
    <w:p w:rsidR="00AE15C5" w:rsidRPr="00AE15C5" w:rsidRDefault="00AE15C5" w:rsidP="00DF03D7">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AE15C5" w:rsidRPr="00AE15C5" w:rsidRDefault="00AE15C5" w:rsidP="00AE15C5">
      <w:pPr>
        <w:jc w:val="both"/>
        <w:rPr>
          <w:rFonts w:asciiTheme="minorHAnsi" w:hAnsiTheme="minorHAnsi" w:cstheme="minorHAnsi"/>
          <w:sz w:val="22"/>
          <w:szCs w:val="22"/>
          <w:lang w:eastAsia="es-BO"/>
        </w:rPr>
      </w:pPr>
    </w:p>
    <w:p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AE15C5" w:rsidRDefault="00AE15C5" w:rsidP="00595D30">
      <w:pPr>
        <w:ind w:left="349"/>
        <w:jc w:val="both"/>
        <w:rPr>
          <w:rFonts w:asciiTheme="minorHAnsi" w:hAnsiTheme="minorHAnsi" w:cstheme="minorHAnsi"/>
          <w:sz w:val="22"/>
          <w:szCs w:val="22"/>
        </w:rPr>
      </w:pPr>
    </w:p>
    <w:p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r w:rsidR="00F54C58">
        <w:rPr>
          <w:rFonts w:asciiTheme="minorHAnsi" w:hAnsiTheme="minorHAnsi" w:cstheme="minorHAnsi"/>
          <w:sz w:val="22"/>
          <w:szCs w:val="22"/>
        </w:rPr>
        <w:t>o</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F54C58">
        <w:rPr>
          <w:rFonts w:asciiTheme="minorHAnsi" w:hAnsiTheme="minorHAnsi" w:cstheme="minorHAnsi"/>
          <w:sz w:val="22"/>
          <w:szCs w:val="22"/>
        </w:rPr>
        <w:t>o</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F429EF" w:rsidRPr="00595D30" w:rsidRDefault="00F429EF" w:rsidP="00F429EF">
      <w:pPr>
        <w:ind w:left="426"/>
        <w:jc w:val="both"/>
        <w:rPr>
          <w:rFonts w:asciiTheme="minorHAnsi" w:hAnsiTheme="minorHAnsi" w:cstheme="minorHAnsi"/>
          <w:sz w:val="22"/>
          <w:szCs w:val="22"/>
        </w:rPr>
      </w:pPr>
    </w:p>
    <w:p w:rsidR="00EA5481" w:rsidRPr="00EA5481" w:rsidRDefault="00EA5481" w:rsidP="00DF03D7">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EA5481" w:rsidRPr="00EA5481" w:rsidRDefault="00EA5481" w:rsidP="00EA5481">
      <w:pPr>
        <w:tabs>
          <w:tab w:val="num" w:pos="567"/>
        </w:tabs>
        <w:ind w:left="567"/>
        <w:jc w:val="both"/>
        <w:rPr>
          <w:rFonts w:asciiTheme="minorHAnsi" w:hAnsiTheme="minorHAnsi" w:cstheme="minorHAnsi"/>
          <w:sz w:val="22"/>
          <w:szCs w:val="22"/>
        </w:rPr>
      </w:pPr>
    </w:p>
    <w:p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EA5481" w:rsidRDefault="00EA5481" w:rsidP="00F429EF">
      <w:pPr>
        <w:tabs>
          <w:tab w:val="num" w:pos="567"/>
        </w:tabs>
        <w:ind w:left="567"/>
        <w:jc w:val="both"/>
        <w:rPr>
          <w:rFonts w:asciiTheme="minorHAnsi" w:hAnsiTheme="minorHAnsi" w:cstheme="minorHAnsi"/>
          <w:sz w:val="22"/>
          <w:szCs w:val="22"/>
        </w:rPr>
      </w:pPr>
    </w:p>
    <w:p w:rsidR="00BC5659" w:rsidRPr="00EA5481" w:rsidRDefault="00BC5659" w:rsidP="00DF03D7">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F429EF" w:rsidRPr="00595D30" w:rsidRDefault="00F429EF" w:rsidP="00DF03D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Pr="00595D30" w:rsidRDefault="00D655B9" w:rsidP="00DF03D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F429EF" w:rsidRPr="00595D30" w:rsidRDefault="00F429EF" w:rsidP="00DF03D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rsidR="00474282" w:rsidRPr="00400925" w:rsidRDefault="00474282" w:rsidP="00400925">
      <w:pPr>
        <w:ind w:left="425" w:firstLine="1"/>
        <w:jc w:val="both"/>
        <w:rPr>
          <w:rFonts w:asciiTheme="minorHAnsi" w:hAnsiTheme="minorHAnsi" w:cstheme="minorHAnsi"/>
          <w:sz w:val="22"/>
          <w:szCs w:val="22"/>
          <w:lang w:val="es-BO"/>
        </w:rPr>
      </w:pPr>
    </w:p>
    <w:p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58187D" w:rsidRDefault="0058187D" w:rsidP="00452B99">
      <w:pPr>
        <w:jc w:val="both"/>
        <w:rPr>
          <w:rFonts w:asciiTheme="minorHAnsi" w:hAnsiTheme="minorHAnsi" w:cstheme="minorHAnsi"/>
          <w:sz w:val="22"/>
          <w:szCs w:val="22"/>
        </w:rPr>
      </w:pPr>
    </w:p>
    <w:p w:rsidR="0058187D" w:rsidRPr="00552079" w:rsidRDefault="0058187D"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A5360F" w:rsidRDefault="00452B99" w:rsidP="00DF03D7">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F54C58" w:rsidRDefault="00452B99" w:rsidP="00452B99">
      <w:pPr>
        <w:ind w:left="720"/>
        <w:contextualSpacing/>
        <w:jc w:val="both"/>
        <w:rPr>
          <w:rFonts w:asciiTheme="minorHAnsi" w:hAnsiTheme="minorHAnsi" w:cstheme="minorHAnsi"/>
          <w:szCs w:val="22"/>
        </w:rPr>
      </w:pPr>
    </w:p>
    <w:p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4B0CFC" w:rsidRDefault="00452B99" w:rsidP="00DF03D7">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4B0CFC" w:rsidRDefault="00452B99" w:rsidP="00DF03D7">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rsidR="00452B9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58187D" w:rsidRPr="00552079" w:rsidRDefault="0058187D" w:rsidP="004B0CFC">
      <w:pPr>
        <w:spacing w:after="200" w:line="276" w:lineRule="auto"/>
        <w:ind w:left="708" w:firstLine="285"/>
        <w:jc w:val="both"/>
        <w:rPr>
          <w:rFonts w:asciiTheme="minorHAnsi" w:eastAsiaTheme="minorHAnsi" w:hAnsiTheme="minorHAnsi" w:cstheme="minorHAnsi"/>
          <w:sz w:val="22"/>
          <w:szCs w:val="22"/>
          <w:lang w:val="es-BO"/>
        </w:rPr>
      </w:pPr>
    </w:p>
    <w:p w:rsidR="00452B99" w:rsidRPr="00552079" w:rsidRDefault="00452B99" w:rsidP="0058187D">
      <w:pPr>
        <w:numPr>
          <w:ilvl w:val="0"/>
          <w:numId w:val="15"/>
        </w:numPr>
        <w:spacing w:line="360" w:lineRule="auto"/>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58187D">
      <w:pPr>
        <w:numPr>
          <w:ilvl w:val="0"/>
          <w:numId w:val="15"/>
        </w:numPr>
        <w:spacing w:line="360" w:lineRule="auto"/>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58187D">
      <w:pPr>
        <w:numPr>
          <w:ilvl w:val="0"/>
          <w:numId w:val="15"/>
        </w:numPr>
        <w:spacing w:line="360" w:lineRule="auto"/>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F54C58" w:rsidRDefault="000E33F0" w:rsidP="00B37050">
      <w:pPr>
        <w:ind w:left="426"/>
        <w:jc w:val="both"/>
        <w:rPr>
          <w:rFonts w:asciiTheme="minorHAnsi" w:hAnsiTheme="minorHAnsi" w:cstheme="minorHAnsi"/>
          <w:i/>
          <w:sz w:val="22"/>
          <w:szCs w:val="22"/>
          <w:lang w:val="es-ES_tradnl"/>
        </w:rPr>
      </w:pPr>
      <w:r w:rsidRPr="00F54C58">
        <w:rPr>
          <w:rFonts w:asciiTheme="minorHAnsi" w:hAnsiTheme="minorHAnsi" w:cstheme="minorHAnsi"/>
          <w:i/>
          <w:sz w:val="22"/>
          <w:szCs w:val="22"/>
          <w:lang w:val="es-ES_tradnl"/>
        </w:rPr>
        <w:t xml:space="preserve"> </w:t>
      </w:r>
      <w:r w:rsidR="00A72EED" w:rsidRPr="00F54C58">
        <w:rPr>
          <w:rFonts w:asciiTheme="minorHAnsi" w:hAnsiTheme="minorHAnsi" w:cstheme="minorHAnsi"/>
          <w:i/>
          <w:sz w:val="22"/>
          <w:szCs w:val="22"/>
          <w:lang w:val="es-ES_tradnl"/>
        </w:rPr>
        <w:t>“</w:t>
      </w:r>
      <w:r w:rsidRPr="00F54C58">
        <w:rPr>
          <w:rFonts w:asciiTheme="minorHAnsi" w:hAnsiTheme="minorHAnsi" w:cstheme="minorHAnsi"/>
          <w:b/>
          <w:i/>
          <w:sz w:val="22"/>
          <w:szCs w:val="22"/>
          <w:lang w:val="es-ES_tradnl"/>
        </w:rPr>
        <w:t>NO APLICA</w:t>
      </w:r>
      <w:r w:rsidR="00A72EED" w:rsidRPr="00F54C58">
        <w:rPr>
          <w:rFonts w:asciiTheme="minorHAnsi" w:hAnsiTheme="minorHAnsi" w:cstheme="minorHAnsi"/>
          <w:i/>
          <w:sz w:val="22"/>
          <w:szCs w:val="22"/>
          <w:lang w:val="es-ES_tradnl"/>
        </w:rPr>
        <w:t>”</w:t>
      </w:r>
      <w:r w:rsidR="00E545E7" w:rsidRPr="00F54C58">
        <w:rPr>
          <w:rFonts w:asciiTheme="minorHAnsi" w:hAnsiTheme="minorHAnsi" w:cstheme="minorHAnsi"/>
          <w:i/>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58187D" w:rsidRPr="00552079" w:rsidRDefault="0058187D" w:rsidP="0058187D">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 Las consultas escritas serán atendidas en la Reunión de Aclaración.</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rsidR="00FD0D37" w:rsidRDefault="00FD0D37" w:rsidP="00FD0D37">
      <w:pPr>
        <w:pStyle w:val="Prrafodelista"/>
        <w:ind w:left="360"/>
        <w:jc w:val="both"/>
        <w:rPr>
          <w:rFonts w:asciiTheme="minorHAnsi" w:hAnsiTheme="minorHAnsi" w:cstheme="minorHAnsi"/>
          <w:bCs/>
          <w:sz w:val="22"/>
          <w:szCs w:val="22"/>
          <w:lang w:eastAsia="es-BO"/>
        </w:rPr>
      </w:pPr>
    </w:p>
    <w:p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344186" w:rsidRDefault="00B86EB5" w:rsidP="00DF03D7">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344186" w:rsidRDefault="00B86EB5" w:rsidP="00DF03D7">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344186" w:rsidRDefault="00B86EB5" w:rsidP="004B0CFC">
      <w:pPr>
        <w:pStyle w:val="Prrafodelista"/>
        <w:ind w:left="851"/>
        <w:rPr>
          <w:rFonts w:asciiTheme="minorHAnsi" w:hAnsiTheme="minorHAnsi" w:cstheme="minorHAnsi"/>
          <w:sz w:val="22"/>
          <w:szCs w:val="22"/>
          <w:lang w:eastAsia="es-BO"/>
        </w:rPr>
      </w:pPr>
    </w:p>
    <w:p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Default="00B86EB5" w:rsidP="00FD0D37">
      <w:pPr>
        <w:pStyle w:val="Prrafodelista"/>
        <w:ind w:left="360"/>
        <w:jc w:val="both"/>
        <w:rPr>
          <w:rFonts w:asciiTheme="minorHAnsi" w:hAnsiTheme="minorHAnsi" w:cstheme="minorHAnsi"/>
          <w:bCs/>
          <w:sz w:val="22"/>
          <w:szCs w:val="22"/>
          <w:lang w:eastAsia="es-BO"/>
        </w:rPr>
      </w:pPr>
    </w:p>
    <w:p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F54C58" w:rsidRDefault="00F54C58" w:rsidP="00897820">
      <w:pPr>
        <w:ind w:firstLine="426"/>
        <w:jc w:val="center"/>
        <w:rPr>
          <w:rFonts w:asciiTheme="minorHAnsi" w:hAnsiTheme="minorHAnsi" w:cstheme="minorHAnsi"/>
          <w:b/>
          <w:sz w:val="22"/>
          <w:szCs w:val="22"/>
        </w:rPr>
      </w:pPr>
    </w:p>
    <w:p w:rsidR="00F54C58" w:rsidRDefault="00F54C58" w:rsidP="00897820">
      <w:pPr>
        <w:ind w:firstLine="426"/>
        <w:jc w:val="center"/>
        <w:rPr>
          <w:rFonts w:asciiTheme="minorHAnsi" w:hAnsiTheme="minorHAnsi" w:cstheme="minorHAnsi"/>
          <w:b/>
          <w:sz w:val="22"/>
          <w:szCs w:val="22"/>
        </w:rPr>
      </w:pPr>
    </w:p>
    <w:p w:rsidR="00F54C58" w:rsidRDefault="00F54C58" w:rsidP="00897820">
      <w:pPr>
        <w:ind w:firstLine="426"/>
        <w:jc w:val="center"/>
        <w:rPr>
          <w:rFonts w:asciiTheme="minorHAnsi" w:hAnsiTheme="minorHAnsi" w:cstheme="minorHAnsi"/>
          <w:b/>
          <w:sz w:val="22"/>
          <w:szCs w:val="22"/>
          <w:u w:val="single"/>
        </w:rPr>
      </w:pPr>
    </w:p>
    <w:p w:rsidR="0058187D" w:rsidRDefault="0058187D" w:rsidP="00897820">
      <w:pPr>
        <w:ind w:firstLine="426"/>
        <w:jc w:val="center"/>
        <w:rPr>
          <w:rFonts w:asciiTheme="minorHAnsi" w:hAnsiTheme="minorHAnsi" w:cstheme="minorHAnsi"/>
          <w:b/>
          <w:sz w:val="22"/>
          <w:szCs w:val="22"/>
          <w:u w:val="single"/>
        </w:rPr>
      </w:pPr>
    </w:p>
    <w:p w:rsidR="0058187D" w:rsidRDefault="0058187D" w:rsidP="00897820">
      <w:pPr>
        <w:ind w:firstLine="426"/>
        <w:jc w:val="center"/>
        <w:rPr>
          <w:rFonts w:asciiTheme="minorHAnsi" w:hAnsiTheme="minorHAnsi" w:cstheme="minorHAnsi"/>
          <w:b/>
          <w:sz w:val="22"/>
          <w:szCs w:val="22"/>
          <w:u w:val="single"/>
        </w:rPr>
      </w:pPr>
    </w:p>
    <w:p w:rsidR="0058187D" w:rsidRDefault="0058187D" w:rsidP="00897820">
      <w:pPr>
        <w:ind w:firstLine="426"/>
        <w:jc w:val="center"/>
        <w:rPr>
          <w:rFonts w:asciiTheme="minorHAnsi" w:hAnsiTheme="minorHAnsi" w:cstheme="minorHAnsi"/>
          <w:b/>
          <w:sz w:val="22"/>
          <w:szCs w:val="22"/>
          <w:u w:val="single"/>
        </w:rPr>
      </w:pPr>
    </w:p>
    <w:p w:rsidR="0058187D" w:rsidRDefault="0058187D" w:rsidP="00897820">
      <w:pPr>
        <w:ind w:firstLine="426"/>
        <w:jc w:val="center"/>
        <w:rPr>
          <w:rFonts w:asciiTheme="minorHAnsi" w:hAnsiTheme="minorHAnsi" w:cstheme="minorHAnsi"/>
          <w:b/>
          <w:sz w:val="22"/>
          <w:szCs w:val="22"/>
          <w:u w:val="single"/>
        </w:rPr>
      </w:pPr>
    </w:p>
    <w:p w:rsidR="0058187D" w:rsidRDefault="0058187D" w:rsidP="00897820">
      <w:pPr>
        <w:ind w:firstLine="426"/>
        <w:jc w:val="center"/>
        <w:rPr>
          <w:rFonts w:asciiTheme="minorHAnsi" w:hAnsiTheme="minorHAnsi" w:cstheme="minorHAnsi"/>
          <w:b/>
          <w:sz w:val="22"/>
          <w:szCs w:val="22"/>
          <w:u w:val="single"/>
        </w:rPr>
      </w:pPr>
    </w:p>
    <w:p w:rsidR="0058187D" w:rsidRDefault="0058187D" w:rsidP="00897820">
      <w:pPr>
        <w:ind w:firstLine="426"/>
        <w:jc w:val="center"/>
        <w:rPr>
          <w:rFonts w:asciiTheme="minorHAnsi" w:hAnsiTheme="minorHAnsi" w:cstheme="minorHAnsi"/>
          <w:b/>
          <w:sz w:val="22"/>
          <w:szCs w:val="22"/>
          <w:u w:val="single"/>
        </w:rPr>
      </w:pPr>
    </w:p>
    <w:p w:rsidR="0058187D" w:rsidRDefault="0058187D" w:rsidP="00897820">
      <w:pPr>
        <w:ind w:firstLine="426"/>
        <w:jc w:val="center"/>
        <w:rPr>
          <w:rFonts w:asciiTheme="minorHAnsi" w:hAnsiTheme="minorHAnsi" w:cstheme="minorHAnsi"/>
          <w:b/>
          <w:sz w:val="22"/>
          <w:szCs w:val="22"/>
          <w:u w:val="single"/>
        </w:rPr>
      </w:pPr>
    </w:p>
    <w:p w:rsidR="0058187D" w:rsidRDefault="0058187D" w:rsidP="00897820">
      <w:pPr>
        <w:ind w:firstLine="426"/>
        <w:jc w:val="center"/>
        <w:rPr>
          <w:rFonts w:asciiTheme="minorHAnsi" w:hAnsiTheme="minorHAnsi" w:cstheme="minorHAnsi"/>
          <w:b/>
          <w:sz w:val="22"/>
          <w:szCs w:val="22"/>
          <w:u w:val="single"/>
        </w:rPr>
      </w:pPr>
    </w:p>
    <w:p w:rsidR="0058187D" w:rsidRDefault="0058187D" w:rsidP="00897820">
      <w:pPr>
        <w:ind w:firstLine="426"/>
        <w:jc w:val="center"/>
        <w:rPr>
          <w:rFonts w:asciiTheme="minorHAnsi" w:hAnsiTheme="minorHAnsi" w:cstheme="minorHAnsi"/>
          <w:b/>
          <w:sz w:val="22"/>
          <w:szCs w:val="22"/>
          <w:u w:val="single"/>
        </w:rPr>
      </w:pPr>
    </w:p>
    <w:p w:rsidR="0058187D" w:rsidRDefault="0058187D" w:rsidP="00897820">
      <w:pPr>
        <w:ind w:firstLine="426"/>
        <w:jc w:val="center"/>
        <w:rPr>
          <w:rFonts w:asciiTheme="minorHAnsi" w:hAnsiTheme="minorHAnsi" w:cstheme="minorHAnsi"/>
          <w:b/>
          <w:sz w:val="22"/>
          <w:szCs w:val="22"/>
          <w:u w:val="single"/>
        </w:rPr>
      </w:pPr>
    </w:p>
    <w:p w:rsidR="0058187D" w:rsidRDefault="0058187D" w:rsidP="00897820">
      <w:pPr>
        <w:ind w:firstLine="426"/>
        <w:jc w:val="center"/>
        <w:rPr>
          <w:rFonts w:asciiTheme="minorHAnsi" w:hAnsiTheme="minorHAnsi" w:cstheme="minorHAnsi"/>
          <w:b/>
          <w:sz w:val="22"/>
          <w:szCs w:val="22"/>
          <w:u w:val="single"/>
        </w:rPr>
      </w:pPr>
    </w:p>
    <w:p w:rsidR="0058187D" w:rsidRDefault="0058187D" w:rsidP="00897820">
      <w:pPr>
        <w:ind w:firstLine="426"/>
        <w:jc w:val="center"/>
        <w:rPr>
          <w:rFonts w:asciiTheme="minorHAnsi" w:hAnsiTheme="minorHAnsi" w:cstheme="minorHAnsi"/>
          <w:b/>
          <w:sz w:val="22"/>
          <w:szCs w:val="22"/>
          <w:u w:val="single"/>
        </w:rPr>
      </w:pPr>
    </w:p>
    <w:p w:rsidR="0058187D" w:rsidRDefault="0058187D" w:rsidP="00897820">
      <w:pPr>
        <w:ind w:firstLine="426"/>
        <w:jc w:val="center"/>
        <w:rPr>
          <w:rFonts w:asciiTheme="minorHAnsi" w:hAnsiTheme="minorHAnsi" w:cstheme="minorHAnsi"/>
          <w:b/>
          <w:sz w:val="22"/>
          <w:szCs w:val="22"/>
          <w:u w:val="single"/>
        </w:rPr>
      </w:pPr>
    </w:p>
    <w:p w:rsidR="0058187D" w:rsidRDefault="0058187D" w:rsidP="00897820">
      <w:pPr>
        <w:ind w:firstLine="426"/>
        <w:jc w:val="center"/>
        <w:rPr>
          <w:rFonts w:asciiTheme="minorHAnsi" w:hAnsiTheme="minorHAnsi" w:cstheme="minorHAnsi"/>
          <w:b/>
          <w:sz w:val="22"/>
          <w:szCs w:val="22"/>
          <w:u w:val="single"/>
        </w:rPr>
      </w:pPr>
    </w:p>
    <w:p w:rsidR="0058187D" w:rsidRDefault="0058187D" w:rsidP="00897820">
      <w:pPr>
        <w:ind w:firstLine="426"/>
        <w:jc w:val="center"/>
        <w:rPr>
          <w:rFonts w:asciiTheme="minorHAnsi" w:hAnsiTheme="minorHAnsi" w:cstheme="minorHAnsi"/>
          <w:b/>
          <w:sz w:val="22"/>
          <w:szCs w:val="22"/>
          <w:u w:val="single"/>
        </w:rPr>
      </w:pPr>
    </w:p>
    <w:p w:rsidR="0058187D" w:rsidRDefault="0058187D" w:rsidP="00897820">
      <w:pPr>
        <w:ind w:firstLine="426"/>
        <w:jc w:val="center"/>
        <w:rPr>
          <w:rFonts w:asciiTheme="minorHAnsi" w:hAnsiTheme="minorHAnsi" w:cstheme="minorHAnsi"/>
          <w:b/>
          <w:sz w:val="22"/>
          <w:szCs w:val="22"/>
          <w:u w:val="single"/>
        </w:rPr>
      </w:pPr>
    </w:p>
    <w:p w:rsidR="0058187D" w:rsidRDefault="0058187D" w:rsidP="00897820">
      <w:pPr>
        <w:ind w:firstLine="426"/>
        <w:jc w:val="center"/>
        <w:rPr>
          <w:rFonts w:asciiTheme="minorHAnsi" w:hAnsiTheme="minorHAnsi" w:cstheme="minorHAnsi"/>
          <w:b/>
          <w:sz w:val="22"/>
          <w:szCs w:val="22"/>
          <w:u w:val="single"/>
        </w:rPr>
      </w:pPr>
    </w:p>
    <w:p w:rsidR="0058187D" w:rsidRDefault="0058187D" w:rsidP="00897820">
      <w:pPr>
        <w:ind w:firstLine="426"/>
        <w:jc w:val="center"/>
        <w:rPr>
          <w:rFonts w:asciiTheme="minorHAnsi" w:hAnsiTheme="minorHAnsi" w:cstheme="minorHAnsi"/>
          <w:b/>
          <w:sz w:val="22"/>
          <w:szCs w:val="22"/>
          <w:u w:val="single"/>
        </w:rPr>
      </w:pPr>
    </w:p>
    <w:p w:rsidR="0058187D" w:rsidRDefault="0058187D" w:rsidP="00897820">
      <w:pPr>
        <w:ind w:firstLine="426"/>
        <w:jc w:val="center"/>
        <w:rPr>
          <w:rFonts w:asciiTheme="minorHAnsi" w:hAnsiTheme="minorHAnsi" w:cstheme="minorHAnsi"/>
          <w:b/>
          <w:sz w:val="22"/>
          <w:szCs w:val="22"/>
          <w:u w:val="single"/>
        </w:rPr>
      </w:pPr>
    </w:p>
    <w:p w:rsidR="0058187D" w:rsidRDefault="0058187D" w:rsidP="00897820">
      <w:pPr>
        <w:ind w:firstLine="426"/>
        <w:jc w:val="center"/>
        <w:rPr>
          <w:rFonts w:asciiTheme="minorHAnsi" w:hAnsiTheme="minorHAnsi" w:cstheme="minorHAnsi"/>
          <w:b/>
          <w:sz w:val="22"/>
          <w:szCs w:val="22"/>
          <w:u w:val="single"/>
        </w:rPr>
      </w:pPr>
    </w:p>
    <w:p w:rsidR="0058187D" w:rsidRDefault="0058187D" w:rsidP="00897820">
      <w:pPr>
        <w:ind w:firstLine="426"/>
        <w:jc w:val="center"/>
        <w:rPr>
          <w:rFonts w:asciiTheme="minorHAnsi" w:hAnsiTheme="minorHAnsi" w:cstheme="minorHAnsi"/>
          <w:b/>
          <w:sz w:val="22"/>
          <w:szCs w:val="22"/>
          <w:u w:val="single"/>
        </w:rPr>
      </w:pPr>
    </w:p>
    <w:p w:rsidR="0058187D" w:rsidRDefault="0058187D" w:rsidP="00897820">
      <w:pPr>
        <w:ind w:firstLine="426"/>
        <w:jc w:val="center"/>
        <w:rPr>
          <w:rFonts w:asciiTheme="minorHAnsi" w:hAnsiTheme="minorHAnsi" w:cstheme="minorHAnsi"/>
          <w:b/>
          <w:sz w:val="22"/>
          <w:szCs w:val="22"/>
          <w:u w:val="single"/>
        </w:rPr>
      </w:pPr>
    </w:p>
    <w:p w:rsidR="0058187D" w:rsidRDefault="0058187D" w:rsidP="00897820">
      <w:pPr>
        <w:ind w:firstLine="426"/>
        <w:jc w:val="center"/>
        <w:rPr>
          <w:rFonts w:asciiTheme="minorHAnsi" w:hAnsiTheme="minorHAnsi" w:cstheme="minorHAnsi"/>
          <w:b/>
          <w:sz w:val="22"/>
          <w:szCs w:val="22"/>
          <w:u w:val="single"/>
        </w:rPr>
      </w:pPr>
    </w:p>
    <w:p w:rsidR="0058187D" w:rsidRDefault="0058187D" w:rsidP="00897820">
      <w:pPr>
        <w:ind w:firstLine="426"/>
        <w:jc w:val="center"/>
        <w:rPr>
          <w:rFonts w:asciiTheme="minorHAnsi" w:hAnsiTheme="minorHAnsi" w:cstheme="minorHAnsi"/>
          <w:b/>
          <w:sz w:val="22"/>
          <w:szCs w:val="22"/>
          <w:u w:val="single"/>
        </w:rPr>
      </w:pPr>
    </w:p>
    <w:p w:rsidR="0058187D" w:rsidRDefault="0058187D" w:rsidP="00897820">
      <w:pPr>
        <w:ind w:firstLine="426"/>
        <w:jc w:val="center"/>
        <w:rPr>
          <w:rFonts w:asciiTheme="minorHAnsi" w:hAnsiTheme="minorHAnsi" w:cstheme="minorHAnsi"/>
          <w:b/>
          <w:sz w:val="22"/>
          <w:szCs w:val="22"/>
          <w:u w:val="single"/>
        </w:rPr>
      </w:pPr>
    </w:p>
    <w:p w:rsidR="0058187D" w:rsidRDefault="0058187D" w:rsidP="00897820">
      <w:pPr>
        <w:ind w:firstLine="426"/>
        <w:jc w:val="center"/>
        <w:rPr>
          <w:rFonts w:asciiTheme="minorHAnsi" w:hAnsiTheme="minorHAnsi" w:cstheme="minorHAnsi"/>
          <w:b/>
          <w:sz w:val="22"/>
          <w:szCs w:val="22"/>
          <w:u w:val="single"/>
        </w:rPr>
      </w:pPr>
    </w:p>
    <w:p w:rsidR="0058187D" w:rsidRDefault="0058187D" w:rsidP="00897820">
      <w:pPr>
        <w:ind w:firstLine="426"/>
        <w:jc w:val="center"/>
        <w:rPr>
          <w:rFonts w:asciiTheme="minorHAnsi" w:hAnsiTheme="minorHAnsi" w:cstheme="minorHAnsi"/>
          <w:b/>
          <w:sz w:val="22"/>
          <w:szCs w:val="22"/>
          <w:u w:val="single"/>
        </w:rPr>
      </w:pPr>
    </w:p>
    <w:p w:rsidR="0058187D" w:rsidRDefault="0058187D" w:rsidP="00897820">
      <w:pPr>
        <w:ind w:firstLine="426"/>
        <w:jc w:val="center"/>
        <w:rPr>
          <w:rFonts w:asciiTheme="minorHAnsi" w:hAnsiTheme="minorHAnsi" w:cstheme="minorHAnsi"/>
          <w:b/>
          <w:sz w:val="22"/>
          <w:szCs w:val="22"/>
          <w:u w:val="single"/>
        </w:rPr>
      </w:pPr>
    </w:p>
    <w:p w:rsidR="0058187D" w:rsidRDefault="0058187D" w:rsidP="00897820">
      <w:pPr>
        <w:ind w:firstLine="426"/>
        <w:jc w:val="center"/>
        <w:rPr>
          <w:rFonts w:asciiTheme="minorHAnsi" w:hAnsiTheme="minorHAnsi" w:cstheme="minorHAnsi"/>
          <w:b/>
          <w:sz w:val="22"/>
          <w:szCs w:val="22"/>
          <w:u w:val="single"/>
        </w:rPr>
      </w:pPr>
    </w:p>
    <w:p w:rsidR="0058187D" w:rsidRPr="00F54C58" w:rsidRDefault="0058187D" w:rsidP="00897820">
      <w:pPr>
        <w:ind w:firstLine="426"/>
        <w:jc w:val="center"/>
        <w:rPr>
          <w:rFonts w:asciiTheme="minorHAnsi" w:hAnsiTheme="minorHAnsi" w:cstheme="minorHAnsi"/>
          <w:b/>
          <w:vanish/>
          <w:sz w:val="22"/>
          <w:szCs w:val="22"/>
          <w:u w:val="single"/>
          <w:specVanish/>
        </w:rPr>
      </w:pPr>
    </w:p>
    <w:p w:rsidR="00897820" w:rsidRDefault="00F54C5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 xml:space="preserve"> </w:t>
      </w:r>
      <w:r w:rsidR="00C60D66">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A64E11" w:rsidRPr="00552079" w:rsidRDefault="00A64E11"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Pr="00552079"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rsidR="00AC55E3" w:rsidRDefault="00AC55E3" w:rsidP="00AC55E3">
      <w:pPr>
        <w:pStyle w:val="Sinespaciado4"/>
        <w:rPr>
          <w:lang w:eastAsia="es-ES"/>
        </w:rPr>
      </w:pPr>
    </w:p>
    <w:p w:rsidR="00AC55E3" w:rsidRPr="003668E0" w:rsidRDefault="00AC55E3" w:rsidP="00AC55E3">
      <w:pPr>
        <w:pStyle w:val="Prrafodelista"/>
        <w:tabs>
          <w:tab w:val="left" w:pos="2127"/>
        </w:tabs>
        <w:ind w:left="1560"/>
        <w:jc w:val="both"/>
        <w:rPr>
          <w:rFonts w:ascii="Calibri" w:hAnsi="Calibri" w:cs="Calibri"/>
          <w:b/>
          <w:sz w:val="22"/>
          <w:szCs w:val="22"/>
        </w:rPr>
      </w:pPr>
      <w:r w:rsidRPr="003668E0">
        <w:rPr>
          <w:rFonts w:ascii="Calibri" w:hAnsi="Calibri" w:cs="Calibri"/>
          <w:b/>
          <w:sz w:val="22"/>
          <w:szCs w:val="22"/>
        </w:rPr>
        <w:t xml:space="preserve">Carpeta 1 - Documentos/Formularios Administrativos y Económicos. </w:t>
      </w:r>
    </w:p>
    <w:p w:rsidR="00AC55E3" w:rsidRPr="003668E0" w:rsidRDefault="00AC55E3" w:rsidP="00AC55E3">
      <w:pPr>
        <w:pStyle w:val="Prrafodelista"/>
        <w:tabs>
          <w:tab w:val="left" w:pos="2127"/>
        </w:tabs>
        <w:ind w:left="1560"/>
        <w:jc w:val="both"/>
        <w:rPr>
          <w:rFonts w:ascii="Calibri" w:hAnsi="Calibri" w:cs="Calibri"/>
          <w:b/>
          <w:sz w:val="22"/>
          <w:szCs w:val="22"/>
        </w:rPr>
      </w:pPr>
      <w:r w:rsidRPr="003668E0">
        <w:rPr>
          <w:rFonts w:ascii="Calibri" w:hAnsi="Calibri" w:cs="Calibri"/>
          <w:b/>
          <w:sz w:val="22"/>
          <w:szCs w:val="22"/>
        </w:rPr>
        <w:t>Carpeta 2 - Documentos Legales.</w:t>
      </w:r>
    </w:p>
    <w:p w:rsidR="00AC55E3" w:rsidRPr="003668E0" w:rsidRDefault="00AC55E3" w:rsidP="00AC55E3">
      <w:pPr>
        <w:pStyle w:val="Prrafodelista"/>
        <w:tabs>
          <w:tab w:val="left" w:pos="2127"/>
        </w:tabs>
        <w:ind w:left="1560"/>
        <w:jc w:val="both"/>
        <w:rPr>
          <w:rFonts w:ascii="Calibri" w:hAnsi="Calibri" w:cs="Calibri"/>
          <w:b/>
          <w:sz w:val="22"/>
          <w:szCs w:val="22"/>
        </w:rPr>
      </w:pPr>
      <w:r w:rsidRPr="003668E0">
        <w:rPr>
          <w:rFonts w:ascii="Calibri" w:hAnsi="Calibri" w:cs="Calibri"/>
          <w:b/>
          <w:sz w:val="22"/>
          <w:szCs w:val="22"/>
        </w:rPr>
        <w:t>Carpeta 3 - Documentos/Formularios de la Propuesta Técnica.</w:t>
      </w:r>
    </w:p>
    <w:p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55"/>
        <w:gridCol w:w="1606"/>
        <w:gridCol w:w="5138"/>
      </w:tblGrid>
      <w:tr w:rsidR="00486DD9" w:rsidRPr="00552079" w:rsidTr="00F54C58">
        <w:trPr>
          <w:trHeight w:val="695"/>
          <w:jc w:val="right"/>
        </w:trPr>
        <w:tc>
          <w:tcPr>
            <w:tcW w:w="2055" w:type="dxa"/>
            <w:shd w:val="clear" w:color="auto" w:fill="FFFFFF" w:themeFill="background1"/>
            <w:vAlign w:val="center"/>
          </w:tcPr>
          <w:p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1B55A64D" wp14:editId="3FD9A02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744" w:type="dxa"/>
            <w:gridSpan w:val="2"/>
            <w:shd w:val="clear" w:color="auto" w:fill="FFFFFF" w:themeFill="background1"/>
            <w:vAlign w:val="center"/>
          </w:tcPr>
          <w:p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rsidTr="00F54C58">
        <w:trPr>
          <w:trHeight w:val="487"/>
          <w:jc w:val="right"/>
        </w:trPr>
        <w:tc>
          <w:tcPr>
            <w:tcW w:w="3661"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38" w:type="dxa"/>
            <w:shd w:val="clear" w:color="auto" w:fill="FFFFFF" w:themeFill="background1"/>
            <w:vAlign w:val="center"/>
          </w:tcPr>
          <w:p w:rsidR="00486DD9" w:rsidRPr="003668E0" w:rsidRDefault="003668E0" w:rsidP="00E46F13">
            <w:pPr>
              <w:jc w:val="both"/>
              <w:rPr>
                <w:rFonts w:asciiTheme="minorHAnsi" w:hAnsiTheme="minorHAnsi" w:cstheme="minorHAnsi"/>
                <w:b/>
                <w:sz w:val="22"/>
                <w:szCs w:val="22"/>
              </w:rPr>
            </w:pPr>
            <w:r>
              <w:rPr>
                <w:rFonts w:asciiTheme="minorHAnsi" w:hAnsiTheme="minorHAnsi" w:cstheme="minorHAnsi"/>
                <w:b/>
                <w:sz w:val="22"/>
                <w:szCs w:val="22"/>
              </w:rPr>
              <w:t>“</w:t>
            </w:r>
            <w:r w:rsidRPr="003668E0">
              <w:rPr>
                <w:rFonts w:asciiTheme="minorHAnsi" w:hAnsiTheme="minorHAnsi" w:cstheme="minorHAnsi"/>
                <w:b/>
                <w:sz w:val="22"/>
                <w:szCs w:val="22"/>
              </w:rPr>
              <w:t>ADQUISICIÓN DE VAGONES PLANOS FERROVIARIOS PARA EL TRANSPORTE DE UREA</w:t>
            </w:r>
            <w:r>
              <w:rPr>
                <w:rFonts w:asciiTheme="minorHAnsi" w:hAnsiTheme="minorHAnsi" w:cstheme="minorHAnsi"/>
                <w:b/>
                <w:sz w:val="22"/>
                <w:szCs w:val="22"/>
              </w:rPr>
              <w:t>”</w:t>
            </w:r>
          </w:p>
        </w:tc>
      </w:tr>
      <w:tr w:rsidR="00486DD9" w:rsidRPr="00552079" w:rsidTr="00F54C58">
        <w:trPr>
          <w:trHeight w:val="459"/>
          <w:jc w:val="right"/>
        </w:trPr>
        <w:tc>
          <w:tcPr>
            <w:tcW w:w="3661"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38" w:type="dxa"/>
            <w:shd w:val="clear" w:color="auto" w:fill="FFFFFF" w:themeFill="background1"/>
            <w:vAlign w:val="center"/>
          </w:tcPr>
          <w:p w:rsidR="00486DD9" w:rsidRPr="0058187D" w:rsidRDefault="0058187D" w:rsidP="00E46F13">
            <w:pPr>
              <w:jc w:val="both"/>
              <w:rPr>
                <w:rFonts w:asciiTheme="minorHAnsi" w:hAnsiTheme="minorHAnsi" w:cstheme="minorHAnsi"/>
                <w:b/>
                <w:sz w:val="22"/>
                <w:szCs w:val="22"/>
              </w:rPr>
            </w:pPr>
            <w:r w:rsidRPr="0058187D">
              <w:rPr>
                <w:rFonts w:asciiTheme="minorHAnsi" w:hAnsiTheme="minorHAnsi" w:cstheme="minorHAnsi"/>
                <w:b/>
                <w:sz w:val="22"/>
                <w:szCs w:val="22"/>
              </w:rPr>
              <w:t>DRCO-CDL-GGPQ-134-16</w:t>
            </w:r>
          </w:p>
        </w:tc>
      </w:tr>
      <w:tr w:rsidR="00486DD9" w:rsidRPr="00552079" w:rsidTr="00F54C58">
        <w:trPr>
          <w:trHeight w:val="570"/>
          <w:jc w:val="right"/>
        </w:trPr>
        <w:tc>
          <w:tcPr>
            <w:tcW w:w="3661"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38"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bl>
    <w:p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9B7F71" w:rsidRPr="00552079" w:rsidRDefault="009B7F71" w:rsidP="003A1C43">
      <w:pPr>
        <w:ind w:left="426"/>
        <w:jc w:val="center"/>
        <w:rPr>
          <w:rFonts w:asciiTheme="minorHAnsi" w:hAnsiTheme="minorHAnsi" w:cstheme="minorHAnsi"/>
          <w:b/>
          <w:sz w:val="22"/>
          <w:szCs w:val="22"/>
          <w:highlight w:val="yellow"/>
        </w:rPr>
      </w:pPr>
    </w:p>
    <w:p w:rsidR="0058187D" w:rsidRDefault="0058187D" w:rsidP="003A1C43">
      <w:pPr>
        <w:ind w:left="426"/>
        <w:jc w:val="center"/>
        <w:rPr>
          <w:rFonts w:asciiTheme="minorHAnsi" w:hAnsiTheme="minorHAnsi" w:cstheme="minorHAnsi"/>
          <w:b/>
          <w:sz w:val="22"/>
          <w:szCs w:val="22"/>
        </w:rPr>
      </w:pPr>
    </w:p>
    <w:p w:rsidR="0058187D" w:rsidRDefault="0058187D" w:rsidP="003A1C43">
      <w:pPr>
        <w:ind w:left="426"/>
        <w:jc w:val="center"/>
        <w:rPr>
          <w:rFonts w:asciiTheme="minorHAnsi" w:hAnsiTheme="minorHAnsi" w:cstheme="minorHAnsi"/>
          <w:b/>
          <w:sz w:val="22"/>
          <w:szCs w:val="22"/>
        </w:rPr>
      </w:pPr>
    </w:p>
    <w:p w:rsidR="0058187D" w:rsidRDefault="0058187D" w:rsidP="003A1C43">
      <w:pPr>
        <w:ind w:left="426"/>
        <w:jc w:val="center"/>
        <w:rPr>
          <w:rFonts w:asciiTheme="minorHAnsi" w:hAnsiTheme="minorHAnsi" w:cstheme="minorHAnsi"/>
          <w:b/>
          <w:sz w:val="22"/>
          <w:szCs w:val="22"/>
        </w:rPr>
      </w:pPr>
    </w:p>
    <w:p w:rsidR="0058187D" w:rsidRDefault="0058187D" w:rsidP="003A1C43">
      <w:pPr>
        <w:ind w:left="426"/>
        <w:jc w:val="center"/>
        <w:rPr>
          <w:rFonts w:asciiTheme="minorHAnsi" w:hAnsiTheme="minorHAnsi" w:cstheme="minorHAnsi"/>
          <w:b/>
          <w:sz w:val="22"/>
          <w:szCs w:val="22"/>
        </w:rPr>
      </w:pPr>
    </w:p>
    <w:p w:rsidR="0058187D" w:rsidRDefault="0058187D" w:rsidP="003A1C43">
      <w:pPr>
        <w:ind w:left="426"/>
        <w:jc w:val="center"/>
        <w:rPr>
          <w:rFonts w:asciiTheme="minorHAnsi" w:hAnsiTheme="minorHAnsi" w:cstheme="minorHAnsi"/>
          <w:b/>
          <w:sz w:val="22"/>
          <w:szCs w:val="22"/>
        </w:rPr>
      </w:pPr>
    </w:p>
    <w:p w:rsidR="0058187D" w:rsidRDefault="0058187D" w:rsidP="003A1C43">
      <w:pPr>
        <w:ind w:left="426"/>
        <w:jc w:val="center"/>
        <w:rPr>
          <w:rFonts w:asciiTheme="minorHAnsi" w:hAnsiTheme="minorHAnsi" w:cstheme="minorHAnsi"/>
          <w:b/>
          <w:sz w:val="22"/>
          <w:szCs w:val="22"/>
        </w:rPr>
      </w:pPr>
    </w:p>
    <w:p w:rsidR="0058187D" w:rsidRDefault="0058187D" w:rsidP="003A1C43">
      <w:pPr>
        <w:ind w:left="426"/>
        <w:jc w:val="center"/>
        <w:rPr>
          <w:rFonts w:asciiTheme="minorHAnsi" w:hAnsiTheme="minorHAnsi" w:cstheme="minorHAnsi"/>
          <w:b/>
          <w:sz w:val="22"/>
          <w:szCs w:val="22"/>
        </w:rPr>
      </w:pPr>
    </w:p>
    <w:p w:rsidR="0058187D" w:rsidRDefault="0058187D" w:rsidP="003A1C43">
      <w:pPr>
        <w:ind w:left="426"/>
        <w:jc w:val="center"/>
        <w:rPr>
          <w:rFonts w:asciiTheme="minorHAnsi" w:hAnsiTheme="minorHAnsi" w:cstheme="minorHAnsi"/>
          <w:b/>
          <w:sz w:val="22"/>
          <w:szCs w:val="22"/>
        </w:rPr>
      </w:pPr>
    </w:p>
    <w:p w:rsidR="0058187D" w:rsidRDefault="0058187D" w:rsidP="003A1C43">
      <w:pPr>
        <w:ind w:left="426"/>
        <w:jc w:val="center"/>
        <w:rPr>
          <w:rFonts w:asciiTheme="minorHAnsi" w:hAnsiTheme="minorHAnsi" w:cstheme="minorHAnsi"/>
          <w:b/>
          <w:sz w:val="22"/>
          <w:szCs w:val="22"/>
        </w:rPr>
      </w:pPr>
    </w:p>
    <w:p w:rsidR="0058187D" w:rsidRDefault="0058187D" w:rsidP="003A1C43">
      <w:pPr>
        <w:ind w:left="426"/>
        <w:jc w:val="center"/>
        <w:rPr>
          <w:rFonts w:asciiTheme="minorHAnsi" w:hAnsiTheme="minorHAnsi" w:cstheme="minorHAnsi"/>
          <w:b/>
          <w:sz w:val="22"/>
          <w:szCs w:val="22"/>
        </w:rPr>
      </w:pPr>
    </w:p>
    <w:p w:rsidR="0058187D" w:rsidRDefault="0058187D"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DB2F35" w:rsidRPr="00552079" w:rsidRDefault="00DB2F35" w:rsidP="00DB2F35">
      <w:pPr>
        <w:jc w:val="both"/>
        <w:rPr>
          <w:rFonts w:asciiTheme="minorHAnsi" w:hAnsiTheme="minorHAnsi" w:cstheme="minorHAnsi"/>
          <w:sz w:val="22"/>
          <w:szCs w:val="22"/>
        </w:rPr>
      </w:pPr>
    </w:p>
    <w:p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rsidR="00B857A6" w:rsidRDefault="00B857A6" w:rsidP="00B37050">
      <w:pPr>
        <w:jc w:val="center"/>
        <w:rPr>
          <w:rFonts w:asciiTheme="minorHAnsi" w:hAnsiTheme="minorHAnsi" w:cstheme="minorHAnsi"/>
          <w:b/>
          <w:sz w:val="22"/>
          <w:szCs w:val="22"/>
          <w:highlight w:val="yellow"/>
        </w:rPr>
      </w:pPr>
    </w:p>
    <w:p w:rsidR="003668E0" w:rsidRDefault="003668E0" w:rsidP="00B37050">
      <w:pPr>
        <w:jc w:val="center"/>
        <w:rPr>
          <w:rFonts w:asciiTheme="minorHAnsi" w:hAnsiTheme="minorHAnsi" w:cstheme="minorHAnsi"/>
          <w:b/>
          <w:sz w:val="22"/>
          <w:szCs w:val="22"/>
        </w:rPr>
      </w:pPr>
    </w:p>
    <w:p w:rsidR="003668E0" w:rsidRDefault="003668E0" w:rsidP="00B37050">
      <w:pPr>
        <w:jc w:val="center"/>
        <w:rPr>
          <w:rFonts w:asciiTheme="minorHAnsi" w:hAnsiTheme="minorHAnsi" w:cstheme="minorHAnsi"/>
          <w:b/>
          <w:sz w:val="22"/>
          <w:szCs w:val="22"/>
        </w:rPr>
      </w:pPr>
    </w:p>
    <w:p w:rsidR="003668E0" w:rsidRDefault="003668E0" w:rsidP="00B37050">
      <w:pPr>
        <w:jc w:val="center"/>
        <w:rPr>
          <w:rFonts w:asciiTheme="minorHAnsi" w:hAnsiTheme="minorHAnsi" w:cstheme="minorHAnsi"/>
          <w:b/>
          <w:sz w:val="22"/>
          <w:szCs w:val="22"/>
        </w:rPr>
      </w:pPr>
    </w:p>
    <w:p w:rsidR="003668E0" w:rsidRDefault="003668E0" w:rsidP="00B37050">
      <w:pPr>
        <w:jc w:val="center"/>
        <w:rPr>
          <w:rFonts w:asciiTheme="minorHAnsi" w:hAnsiTheme="minorHAnsi" w:cstheme="minorHAnsi"/>
          <w:b/>
          <w:sz w:val="22"/>
          <w:szCs w:val="22"/>
        </w:rPr>
      </w:pPr>
    </w:p>
    <w:p w:rsidR="003668E0" w:rsidRDefault="003668E0" w:rsidP="00B37050">
      <w:pPr>
        <w:jc w:val="center"/>
        <w:rPr>
          <w:rFonts w:asciiTheme="minorHAnsi" w:hAnsiTheme="minorHAnsi" w:cstheme="minorHAnsi"/>
          <w:b/>
          <w:sz w:val="22"/>
          <w:szCs w:val="22"/>
        </w:rPr>
      </w:pPr>
    </w:p>
    <w:p w:rsidR="003668E0" w:rsidRDefault="003668E0" w:rsidP="00B37050">
      <w:pPr>
        <w:jc w:val="center"/>
        <w:rPr>
          <w:rFonts w:asciiTheme="minorHAnsi" w:hAnsiTheme="minorHAnsi" w:cstheme="minorHAnsi"/>
          <w:b/>
          <w:sz w:val="22"/>
          <w:szCs w:val="22"/>
        </w:rPr>
      </w:pPr>
    </w:p>
    <w:p w:rsidR="0058187D" w:rsidRDefault="0058187D" w:rsidP="00B37050">
      <w:pPr>
        <w:jc w:val="center"/>
        <w:rPr>
          <w:rFonts w:asciiTheme="minorHAnsi" w:hAnsiTheme="minorHAnsi" w:cstheme="minorHAnsi"/>
          <w:b/>
          <w:sz w:val="22"/>
          <w:szCs w:val="22"/>
        </w:rPr>
      </w:pPr>
    </w:p>
    <w:p w:rsidR="003668E0" w:rsidRDefault="003668E0"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8A3715" w:rsidRDefault="00F50C94" w:rsidP="00F50C94">
      <w:pPr>
        <w:jc w:val="center"/>
        <w:rPr>
          <w:rFonts w:asciiTheme="minorHAnsi" w:hAnsiTheme="minorHAnsi" w:cstheme="minorHAnsi"/>
          <w:b/>
          <w:bCs/>
          <w:sz w:val="24"/>
          <w:szCs w:val="22"/>
          <w:u w:val="single"/>
          <w:lang w:val="es-ES_tradnl"/>
        </w:rPr>
      </w:pPr>
      <w:r w:rsidRPr="008A3715">
        <w:rPr>
          <w:rFonts w:asciiTheme="minorHAnsi" w:hAnsiTheme="minorHAnsi" w:cstheme="minorHAnsi"/>
          <w:b/>
          <w:bCs/>
          <w:sz w:val="24"/>
          <w:szCs w:val="22"/>
          <w:u w:val="single"/>
          <w:lang w:val="es-ES_tradnl"/>
        </w:rPr>
        <w:t>GARANTIAS FINANCIERAS SOLICITADAS</w:t>
      </w:r>
    </w:p>
    <w:p w:rsidR="00554ED1" w:rsidRDefault="00554ED1" w:rsidP="00554ED1">
      <w:pPr>
        <w:rPr>
          <w:rFonts w:asciiTheme="minorHAnsi" w:hAnsiTheme="minorHAnsi" w:cstheme="minorHAnsi"/>
          <w:b/>
          <w:sz w:val="22"/>
          <w:szCs w:val="22"/>
          <w:lang w:val="es-ES_tradnl"/>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54ED1" w:rsidRPr="00B15E08" w:rsidTr="009D121B">
        <w:trPr>
          <w:trHeight w:val="408"/>
        </w:trPr>
        <w:tc>
          <w:tcPr>
            <w:tcW w:w="9640" w:type="dxa"/>
            <w:shd w:val="clear" w:color="auto" w:fill="B4C6E7"/>
            <w:vAlign w:val="center"/>
          </w:tcPr>
          <w:p w:rsidR="00554ED1" w:rsidRPr="00B15E08" w:rsidRDefault="00554ED1" w:rsidP="009D121B">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 </w:t>
            </w:r>
          </w:p>
        </w:tc>
      </w:tr>
      <w:tr w:rsidR="00554ED1" w:rsidRPr="00B15E08" w:rsidTr="009D121B">
        <w:trPr>
          <w:trHeight w:val="604"/>
        </w:trPr>
        <w:tc>
          <w:tcPr>
            <w:tcW w:w="9640" w:type="dxa"/>
            <w:tcBorders>
              <w:bottom w:val="single" w:sz="4" w:space="0" w:color="auto"/>
            </w:tcBorders>
            <w:shd w:val="clear" w:color="auto" w:fill="auto"/>
            <w:vAlign w:val="center"/>
          </w:tcPr>
          <w:p w:rsidR="00554ED1" w:rsidRDefault="00554ED1" w:rsidP="009D121B">
            <w:pPr>
              <w:pStyle w:val="Prrafodelista"/>
              <w:ind w:left="0"/>
              <w:contextualSpacing/>
              <w:jc w:val="both"/>
              <w:outlineLvl w:val="1"/>
              <w:rPr>
                <w:rFonts w:ascii="Verdana" w:hAnsi="Verdana" w:cs="Arial"/>
                <w:b/>
                <w:sz w:val="18"/>
                <w:szCs w:val="18"/>
              </w:rPr>
            </w:pPr>
          </w:p>
          <w:p w:rsidR="00554ED1" w:rsidRPr="00514C35" w:rsidRDefault="00554ED1" w:rsidP="009D121B">
            <w:pPr>
              <w:pStyle w:val="Prrafodelista"/>
              <w:ind w:left="0"/>
              <w:contextualSpacing/>
              <w:jc w:val="both"/>
              <w:outlineLvl w:val="1"/>
              <w:rPr>
                <w:rFonts w:ascii="Verdana" w:hAnsi="Verdana" w:cs="Arial"/>
                <w:b/>
                <w:sz w:val="18"/>
                <w:szCs w:val="18"/>
              </w:rPr>
            </w:pPr>
            <w:r w:rsidRPr="00514C35">
              <w:rPr>
                <w:rFonts w:ascii="Verdana" w:hAnsi="Verdana" w:cs="Arial"/>
                <w:b/>
                <w:sz w:val="18"/>
                <w:szCs w:val="18"/>
              </w:rPr>
              <w:t>GARANTÍAS</w:t>
            </w:r>
          </w:p>
          <w:p w:rsidR="00554ED1" w:rsidRPr="00514C35" w:rsidRDefault="00554ED1" w:rsidP="009D121B">
            <w:pPr>
              <w:jc w:val="both"/>
              <w:outlineLvl w:val="1"/>
              <w:rPr>
                <w:rFonts w:ascii="Verdana" w:hAnsi="Verdana" w:cs="Arial"/>
                <w:sz w:val="18"/>
                <w:szCs w:val="18"/>
              </w:rPr>
            </w:pPr>
          </w:p>
          <w:p w:rsidR="00554ED1" w:rsidRPr="00514C35" w:rsidRDefault="00554ED1" w:rsidP="008A3715">
            <w:pPr>
              <w:jc w:val="both"/>
              <w:rPr>
                <w:rFonts w:ascii="Verdana" w:hAnsi="Verdana" w:cs="Arial"/>
                <w:sz w:val="18"/>
                <w:szCs w:val="18"/>
              </w:rPr>
            </w:pPr>
            <w:r w:rsidRPr="00514C35">
              <w:rPr>
                <w:rFonts w:ascii="Verdana" w:hAnsi="Verdana" w:cs="Arial"/>
                <w:sz w:val="18"/>
                <w:szCs w:val="18"/>
              </w:rPr>
              <w:t>Los Proponentes deben presentar las garantías señaladas a continuación, de acuerdo a los requisitos y condiciones que se establecen en esta especificación:</w:t>
            </w:r>
          </w:p>
          <w:p w:rsidR="00554ED1" w:rsidRPr="00514C35" w:rsidRDefault="00554ED1" w:rsidP="009D121B">
            <w:pPr>
              <w:ind w:left="357"/>
              <w:jc w:val="both"/>
              <w:rPr>
                <w:rFonts w:ascii="Verdana" w:hAnsi="Verdana" w:cs="Arial"/>
                <w:sz w:val="18"/>
                <w:szCs w:val="18"/>
              </w:rPr>
            </w:pPr>
          </w:p>
          <w:p w:rsidR="00554ED1" w:rsidRPr="00514C35" w:rsidRDefault="00554ED1" w:rsidP="00DF03D7">
            <w:pPr>
              <w:pStyle w:val="Prrafodelista"/>
              <w:numPr>
                <w:ilvl w:val="0"/>
                <w:numId w:val="37"/>
              </w:numPr>
              <w:spacing w:line="360" w:lineRule="auto"/>
              <w:ind w:left="634" w:hanging="357"/>
              <w:jc w:val="both"/>
              <w:rPr>
                <w:rFonts w:ascii="Verdana" w:hAnsi="Verdana" w:cs="Arial"/>
                <w:sz w:val="18"/>
                <w:szCs w:val="18"/>
              </w:rPr>
            </w:pPr>
            <w:r w:rsidRPr="00514C35">
              <w:rPr>
                <w:rFonts w:ascii="Verdana" w:hAnsi="Verdana" w:cs="Arial"/>
                <w:sz w:val="18"/>
                <w:szCs w:val="18"/>
              </w:rPr>
              <w:t>Garantía de seriedad de propuesta.</w:t>
            </w:r>
          </w:p>
          <w:p w:rsidR="00554ED1" w:rsidRPr="00514C35" w:rsidRDefault="00554ED1" w:rsidP="00DF03D7">
            <w:pPr>
              <w:pStyle w:val="Prrafodelista"/>
              <w:numPr>
                <w:ilvl w:val="0"/>
                <w:numId w:val="37"/>
              </w:numPr>
              <w:spacing w:line="360" w:lineRule="auto"/>
              <w:ind w:left="634" w:hanging="357"/>
              <w:jc w:val="both"/>
              <w:rPr>
                <w:rFonts w:ascii="Verdana" w:hAnsi="Verdana" w:cs="Arial"/>
                <w:sz w:val="18"/>
                <w:szCs w:val="18"/>
              </w:rPr>
            </w:pPr>
            <w:r w:rsidRPr="00514C35">
              <w:rPr>
                <w:rFonts w:ascii="Verdana" w:hAnsi="Verdana" w:cs="Arial"/>
                <w:sz w:val="18"/>
                <w:szCs w:val="18"/>
              </w:rPr>
              <w:t>Garantía de correcta inversión de anticipo.</w:t>
            </w:r>
          </w:p>
          <w:p w:rsidR="00554ED1" w:rsidRPr="00514C35" w:rsidRDefault="00554ED1" w:rsidP="00DF03D7">
            <w:pPr>
              <w:pStyle w:val="Prrafodelista"/>
              <w:numPr>
                <w:ilvl w:val="0"/>
                <w:numId w:val="37"/>
              </w:numPr>
              <w:spacing w:line="360" w:lineRule="auto"/>
              <w:ind w:left="634" w:hanging="357"/>
              <w:jc w:val="both"/>
              <w:rPr>
                <w:rFonts w:ascii="Verdana" w:hAnsi="Verdana" w:cs="Arial"/>
                <w:sz w:val="18"/>
                <w:szCs w:val="18"/>
              </w:rPr>
            </w:pPr>
            <w:r w:rsidRPr="00514C35">
              <w:rPr>
                <w:rFonts w:ascii="Verdana" w:hAnsi="Verdana" w:cs="Arial"/>
                <w:sz w:val="18"/>
                <w:szCs w:val="18"/>
              </w:rPr>
              <w:t>Garantía de cumplimiento de contrato.</w:t>
            </w:r>
          </w:p>
          <w:p w:rsidR="00554ED1" w:rsidRPr="00514C35" w:rsidRDefault="00554ED1" w:rsidP="00DF03D7">
            <w:pPr>
              <w:pStyle w:val="Prrafodelista"/>
              <w:numPr>
                <w:ilvl w:val="0"/>
                <w:numId w:val="37"/>
              </w:numPr>
              <w:spacing w:line="360" w:lineRule="auto"/>
              <w:ind w:left="634" w:hanging="357"/>
              <w:jc w:val="both"/>
              <w:rPr>
                <w:rFonts w:ascii="Verdana" w:hAnsi="Verdana" w:cs="Arial"/>
                <w:sz w:val="18"/>
                <w:szCs w:val="18"/>
              </w:rPr>
            </w:pPr>
            <w:r w:rsidRPr="00A05450">
              <w:rPr>
                <w:rFonts w:ascii="Verdana" w:hAnsi="Verdana" w:cs="Arial"/>
                <w:sz w:val="18"/>
                <w:szCs w:val="18"/>
              </w:rPr>
              <w:t>Garantía de Funcionamiento de Maquinaria y/o Equipo</w:t>
            </w:r>
            <w:r w:rsidRPr="00514C35">
              <w:rPr>
                <w:rFonts w:ascii="Verdana" w:hAnsi="Verdana" w:cs="Arial"/>
                <w:sz w:val="18"/>
                <w:szCs w:val="18"/>
              </w:rPr>
              <w:t>.</w:t>
            </w:r>
          </w:p>
          <w:p w:rsidR="00554ED1" w:rsidRPr="00514C35" w:rsidRDefault="00554ED1" w:rsidP="009D121B">
            <w:pPr>
              <w:pStyle w:val="Prrafodelista"/>
              <w:ind w:left="714"/>
              <w:jc w:val="both"/>
              <w:rPr>
                <w:rFonts w:ascii="Verdana" w:hAnsi="Verdana" w:cs="Arial"/>
                <w:sz w:val="18"/>
                <w:szCs w:val="18"/>
              </w:rPr>
            </w:pPr>
          </w:p>
          <w:p w:rsidR="00554ED1" w:rsidRPr="00514C35" w:rsidRDefault="00554ED1" w:rsidP="009D121B">
            <w:pPr>
              <w:pStyle w:val="Prrafodelista"/>
              <w:ind w:left="0"/>
              <w:contextualSpacing/>
              <w:jc w:val="both"/>
              <w:outlineLvl w:val="2"/>
              <w:rPr>
                <w:rFonts w:ascii="Verdana" w:hAnsi="Verdana" w:cs="Arial"/>
                <w:b/>
                <w:sz w:val="18"/>
                <w:szCs w:val="18"/>
              </w:rPr>
            </w:pPr>
            <w:r w:rsidRPr="00514C35">
              <w:rPr>
                <w:rFonts w:ascii="Verdana" w:hAnsi="Verdana" w:cs="Arial"/>
                <w:b/>
                <w:sz w:val="18"/>
                <w:szCs w:val="18"/>
              </w:rPr>
              <w:t>GARANTÍA DE SERIEDAD DE PROPUESTA</w:t>
            </w:r>
          </w:p>
          <w:p w:rsidR="00554ED1" w:rsidRPr="00514C35" w:rsidRDefault="00554ED1" w:rsidP="009D121B">
            <w:pPr>
              <w:pStyle w:val="Prrafodelista"/>
              <w:ind w:left="0"/>
              <w:contextualSpacing/>
              <w:jc w:val="both"/>
              <w:outlineLvl w:val="2"/>
              <w:rPr>
                <w:rFonts w:ascii="Verdana" w:hAnsi="Verdana" w:cs="Arial"/>
                <w:b/>
                <w:sz w:val="18"/>
                <w:szCs w:val="18"/>
              </w:rPr>
            </w:pPr>
          </w:p>
          <w:p w:rsidR="00554ED1" w:rsidRPr="00514C35" w:rsidRDefault="00554ED1" w:rsidP="008A3715">
            <w:pPr>
              <w:ind w:left="67"/>
              <w:jc w:val="both"/>
              <w:rPr>
                <w:rFonts w:ascii="Verdana" w:hAnsi="Verdana" w:cs="Arial"/>
                <w:sz w:val="18"/>
                <w:szCs w:val="18"/>
              </w:rPr>
            </w:pPr>
            <w:r w:rsidRPr="00514C35">
              <w:rPr>
                <w:rFonts w:ascii="Verdana" w:hAnsi="Verdana" w:cs="Arial"/>
                <w:sz w:val="18"/>
                <w:szCs w:val="18"/>
              </w:rPr>
              <w:t xml:space="preserve">Las empresas proponentes deberán presentar en su propuesta a Yacimientos Petrolíferos Fiscales Bolivianos, la Garantía de Seriedad de propuesta pudiendo elegir EL PROVEEDOR una de las siguientes opciones: </w:t>
            </w:r>
          </w:p>
          <w:p w:rsidR="00554ED1" w:rsidRPr="00514C35" w:rsidRDefault="00554ED1" w:rsidP="009D121B">
            <w:pPr>
              <w:ind w:left="360"/>
              <w:jc w:val="both"/>
              <w:rPr>
                <w:rFonts w:ascii="Verdana" w:hAnsi="Verdana" w:cs="Arial"/>
                <w:sz w:val="18"/>
                <w:szCs w:val="18"/>
              </w:rPr>
            </w:pPr>
          </w:p>
          <w:p w:rsidR="00554ED1" w:rsidRPr="00514C35" w:rsidRDefault="00554ED1" w:rsidP="00DF03D7">
            <w:pPr>
              <w:pStyle w:val="Prrafodelista"/>
              <w:numPr>
                <w:ilvl w:val="0"/>
                <w:numId w:val="37"/>
              </w:numPr>
              <w:ind w:left="634"/>
              <w:jc w:val="both"/>
              <w:rPr>
                <w:rFonts w:ascii="Verdana" w:hAnsi="Verdana" w:cs="Arial"/>
                <w:sz w:val="18"/>
                <w:szCs w:val="18"/>
              </w:rPr>
            </w:pPr>
            <w:r w:rsidRPr="00514C35">
              <w:rPr>
                <w:rFonts w:ascii="Verdana" w:hAnsi="Verdana" w:cs="Arial"/>
                <w:sz w:val="18"/>
                <w:szCs w:val="18"/>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calendario, por un importe equivalente al 1% del valor total de la propuesta económica.</w:t>
            </w:r>
          </w:p>
          <w:p w:rsidR="00554ED1" w:rsidRDefault="00554ED1" w:rsidP="008A3715">
            <w:pPr>
              <w:ind w:left="634"/>
              <w:jc w:val="both"/>
              <w:rPr>
                <w:rFonts w:ascii="Verdana" w:hAnsi="Verdana" w:cs="Arial"/>
                <w:sz w:val="18"/>
                <w:szCs w:val="18"/>
              </w:rPr>
            </w:pPr>
          </w:p>
          <w:p w:rsidR="00554ED1" w:rsidRPr="00514C35" w:rsidRDefault="00554ED1" w:rsidP="00DF03D7">
            <w:pPr>
              <w:pStyle w:val="Prrafodelista"/>
              <w:numPr>
                <w:ilvl w:val="0"/>
                <w:numId w:val="37"/>
              </w:numPr>
              <w:ind w:left="634"/>
              <w:jc w:val="both"/>
              <w:rPr>
                <w:rFonts w:ascii="Verdana" w:hAnsi="Verdana" w:cs="Arial"/>
                <w:sz w:val="18"/>
                <w:szCs w:val="18"/>
              </w:rPr>
            </w:pPr>
            <w:r w:rsidRPr="00514C35">
              <w:rPr>
                <w:rFonts w:ascii="Verdana" w:hAnsi="Verdana" w:cs="Arial"/>
                <w:sz w:val="18"/>
                <w:szCs w:val="18"/>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calendario, por un importe equivalente al 1% del valor total</w:t>
            </w:r>
            <w:r w:rsidR="009D121B">
              <w:rPr>
                <w:rFonts w:ascii="Verdana" w:hAnsi="Verdana" w:cs="Arial"/>
                <w:sz w:val="18"/>
                <w:szCs w:val="18"/>
              </w:rPr>
              <w:t xml:space="preserve"> de</w:t>
            </w:r>
            <w:r w:rsidRPr="00514C35">
              <w:rPr>
                <w:rFonts w:ascii="Verdana" w:hAnsi="Verdana" w:cs="Arial"/>
                <w:sz w:val="18"/>
                <w:szCs w:val="18"/>
              </w:rPr>
              <w:t xml:space="preserve"> la propuesta económica.</w:t>
            </w:r>
          </w:p>
          <w:p w:rsidR="00554ED1" w:rsidRPr="00514C35" w:rsidRDefault="00554ED1" w:rsidP="009D121B">
            <w:pPr>
              <w:ind w:left="360"/>
              <w:jc w:val="both"/>
              <w:rPr>
                <w:rFonts w:ascii="Verdana" w:hAnsi="Verdana" w:cs="Arial"/>
                <w:sz w:val="18"/>
                <w:szCs w:val="18"/>
              </w:rPr>
            </w:pPr>
          </w:p>
          <w:p w:rsidR="00554ED1" w:rsidRPr="00514C35" w:rsidRDefault="00554ED1" w:rsidP="009D121B">
            <w:pPr>
              <w:pStyle w:val="Prrafodelista"/>
              <w:ind w:left="0"/>
              <w:contextualSpacing/>
              <w:jc w:val="both"/>
              <w:outlineLvl w:val="2"/>
              <w:rPr>
                <w:rFonts w:ascii="Verdana" w:hAnsi="Verdana" w:cs="Arial"/>
                <w:b/>
                <w:sz w:val="18"/>
                <w:szCs w:val="18"/>
              </w:rPr>
            </w:pPr>
            <w:r w:rsidRPr="00514C35">
              <w:rPr>
                <w:rFonts w:ascii="Verdana" w:hAnsi="Verdana" w:cs="Arial"/>
                <w:b/>
                <w:sz w:val="18"/>
                <w:szCs w:val="18"/>
              </w:rPr>
              <w:t>GARANTÍA DE CORRECTA INVERSIÓN DE ANTICIPO</w:t>
            </w:r>
          </w:p>
          <w:p w:rsidR="00554ED1" w:rsidRPr="00514C35" w:rsidRDefault="00554ED1" w:rsidP="009D121B">
            <w:pPr>
              <w:pStyle w:val="Prrafodelista"/>
              <w:ind w:left="0"/>
              <w:contextualSpacing/>
              <w:jc w:val="both"/>
              <w:outlineLvl w:val="2"/>
              <w:rPr>
                <w:rFonts w:ascii="Verdana" w:hAnsi="Verdana" w:cs="Arial"/>
                <w:sz w:val="18"/>
                <w:szCs w:val="18"/>
              </w:rPr>
            </w:pPr>
          </w:p>
          <w:p w:rsidR="00554ED1" w:rsidRPr="00514C35" w:rsidRDefault="00554ED1" w:rsidP="008A3715">
            <w:pPr>
              <w:ind w:left="67"/>
              <w:jc w:val="both"/>
              <w:rPr>
                <w:rFonts w:ascii="Verdana" w:hAnsi="Verdana" w:cs="Arial"/>
                <w:sz w:val="18"/>
                <w:szCs w:val="18"/>
              </w:rPr>
            </w:pPr>
            <w:r w:rsidRPr="00514C35">
              <w:rPr>
                <w:rFonts w:ascii="Verdana" w:hAnsi="Verdana" w:cs="Arial"/>
                <w:sz w:val="18"/>
                <w:szCs w:val="18"/>
              </w:rPr>
              <w:t>Cuando la empresa adjudicada solicite anticipo que podrá otorgarse hasta un máximo del 20% del importe adjudicado, deberá presentar conjuntamente la documentación para la firma de contrato de forma obligatoria la Garantía de Correcta Inversión de Anticipo, pudiendo el PROVEEDOR elegir una de las siguientes alternativas:</w:t>
            </w:r>
          </w:p>
          <w:p w:rsidR="00554ED1" w:rsidRPr="00514C35" w:rsidRDefault="00554ED1" w:rsidP="009D121B">
            <w:pPr>
              <w:ind w:left="360"/>
              <w:jc w:val="both"/>
              <w:rPr>
                <w:rFonts w:ascii="Verdana" w:hAnsi="Verdana" w:cs="Arial"/>
                <w:sz w:val="18"/>
                <w:szCs w:val="18"/>
              </w:rPr>
            </w:pPr>
          </w:p>
          <w:p w:rsidR="00554ED1" w:rsidRPr="00514C35" w:rsidRDefault="00554ED1" w:rsidP="00DF03D7">
            <w:pPr>
              <w:pStyle w:val="Prrafodelista"/>
              <w:numPr>
                <w:ilvl w:val="0"/>
                <w:numId w:val="37"/>
              </w:numPr>
              <w:ind w:left="634"/>
              <w:contextualSpacing/>
              <w:jc w:val="both"/>
              <w:outlineLvl w:val="2"/>
              <w:rPr>
                <w:rFonts w:ascii="Verdana" w:hAnsi="Verdana" w:cs="Arial"/>
                <w:sz w:val="18"/>
                <w:szCs w:val="18"/>
              </w:rPr>
            </w:pPr>
            <w:r w:rsidRPr="00514C35">
              <w:rPr>
                <w:rFonts w:ascii="Verdana" w:hAnsi="Verdana" w:cs="Arial"/>
                <w:sz w:val="18"/>
                <w:szCs w:val="18"/>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calendario, por un importe equivalente al 100% del monto del anticipo.</w:t>
            </w:r>
          </w:p>
          <w:p w:rsidR="00554ED1" w:rsidRPr="00514C35" w:rsidRDefault="00554ED1" w:rsidP="008A3715">
            <w:pPr>
              <w:pStyle w:val="Prrafodelista"/>
              <w:ind w:left="634"/>
              <w:contextualSpacing/>
              <w:jc w:val="both"/>
              <w:outlineLvl w:val="2"/>
              <w:rPr>
                <w:rFonts w:ascii="Verdana" w:hAnsi="Verdana" w:cs="Arial"/>
                <w:sz w:val="18"/>
                <w:szCs w:val="18"/>
              </w:rPr>
            </w:pPr>
          </w:p>
          <w:p w:rsidR="008A3715" w:rsidRPr="008A3715" w:rsidRDefault="00554ED1" w:rsidP="00DF03D7">
            <w:pPr>
              <w:pStyle w:val="Prrafodelista"/>
              <w:numPr>
                <w:ilvl w:val="0"/>
                <w:numId w:val="37"/>
              </w:numPr>
              <w:ind w:left="634"/>
              <w:contextualSpacing/>
              <w:jc w:val="both"/>
              <w:outlineLvl w:val="2"/>
              <w:rPr>
                <w:rFonts w:ascii="Verdana" w:hAnsi="Verdana" w:cs="Arial"/>
                <w:sz w:val="18"/>
                <w:szCs w:val="18"/>
              </w:rPr>
            </w:pPr>
            <w:r w:rsidRPr="00514C35">
              <w:rPr>
                <w:rFonts w:ascii="Verdana" w:hAnsi="Verdana" w:cs="Arial"/>
                <w:sz w:val="18"/>
                <w:szCs w:val="18"/>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calendario, a la orden de Yacimientos  Petrolíferos Fiscales Bolivianos, por un importe equivalente al 100%  del monto del anticipo.</w:t>
            </w:r>
          </w:p>
          <w:p w:rsidR="00554ED1" w:rsidRPr="00514C35" w:rsidRDefault="00554ED1" w:rsidP="009D121B">
            <w:pPr>
              <w:pStyle w:val="Prrafodelista"/>
              <w:ind w:left="360"/>
              <w:contextualSpacing/>
              <w:jc w:val="both"/>
              <w:outlineLvl w:val="2"/>
              <w:rPr>
                <w:rFonts w:ascii="Verdana" w:hAnsi="Verdana" w:cs="Arial"/>
                <w:b/>
                <w:sz w:val="18"/>
                <w:szCs w:val="18"/>
              </w:rPr>
            </w:pPr>
          </w:p>
          <w:p w:rsidR="008A3715" w:rsidRDefault="008A3715" w:rsidP="008A3715">
            <w:pPr>
              <w:ind w:left="67"/>
              <w:jc w:val="both"/>
              <w:rPr>
                <w:rFonts w:ascii="Verdana" w:hAnsi="Verdana" w:cs="Arial"/>
                <w:sz w:val="18"/>
                <w:szCs w:val="18"/>
              </w:rPr>
            </w:pPr>
          </w:p>
          <w:p w:rsidR="008A3715" w:rsidRDefault="008A3715" w:rsidP="008A3715">
            <w:pPr>
              <w:ind w:left="67"/>
              <w:jc w:val="both"/>
              <w:rPr>
                <w:rFonts w:ascii="Verdana" w:hAnsi="Verdana" w:cs="Arial"/>
                <w:sz w:val="18"/>
                <w:szCs w:val="18"/>
              </w:rPr>
            </w:pPr>
          </w:p>
          <w:p w:rsidR="008A3715" w:rsidRDefault="008A3715" w:rsidP="008A3715">
            <w:pPr>
              <w:ind w:left="67"/>
              <w:jc w:val="both"/>
              <w:rPr>
                <w:rFonts w:ascii="Verdana" w:hAnsi="Verdana" w:cs="Arial"/>
                <w:sz w:val="18"/>
                <w:szCs w:val="18"/>
              </w:rPr>
            </w:pPr>
          </w:p>
          <w:p w:rsidR="00554ED1" w:rsidRPr="00514C35" w:rsidRDefault="00554ED1" w:rsidP="008A3715">
            <w:pPr>
              <w:ind w:left="67"/>
              <w:jc w:val="both"/>
              <w:rPr>
                <w:rFonts w:ascii="Verdana" w:hAnsi="Verdana" w:cs="Arial"/>
                <w:sz w:val="18"/>
                <w:szCs w:val="18"/>
              </w:rPr>
            </w:pPr>
            <w:r w:rsidRPr="00514C35">
              <w:rPr>
                <w:rFonts w:ascii="Verdana" w:hAnsi="Verdana" w:cs="Arial"/>
                <w:sz w:val="18"/>
                <w:szCs w:val="18"/>
              </w:rPr>
              <w:t>La garantía presentada deberá ser Renovada las veces que YPFB así lo requiera hasta cubrir la totalidad del anticipo.</w:t>
            </w:r>
          </w:p>
          <w:p w:rsidR="00554ED1" w:rsidRPr="00514C35" w:rsidRDefault="00554ED1" w:rsidP="009D121B">
            <w:pPr>
              <w:pStyle w:val="Prrafodelista"/>
              <w:ind w:left="360"/>
              <w:contextualSpacing/>
              <w:jc w:val="both"/>
              <w:outlineLvl w:val="2"/>
              <w:rPr>
                <w:rFonts w:ascii="Verdana" w:hAnsi="Verdana" w:cs="Arial"/>
                <w:b/>
                <w:sz w:val="18"/>
                <w:szCs w:val="18"/>
              </w:rPr>
            </w:pPr>
          </w:p>
          <w:p w:rsidR="00554ED1" w:rsidRPr="00514C35" w:rsidRDefault="00554ED1" w:rsidP="009D121B">
            <w:pPr>
              <w:pStyle w:val="Prrafodelista"/>
              <w:ind w:left="0"/>
              <w:contextualSpacing/>
              <w:jc w:val="both"/>
              <w:outlineLvl w:val="2"/>
              <w:rPr>
                <w:rFonts w:ascii="Verdana" w:hAnsi="Verdana" w:cs="Arial"/>
                <w:b/>
                <w:sz w:val="18"/>
                <w:szCs w:val="18"/>
              </w:rPr>
            </w:pPr>
          </w:p>
          <w:p w:rsidR="00554ED1" w:rsidRPr="00514C35" w:rsidRDefault="00554ED1" w:rsidP="009D121B">
            <w:pPr>
              <w:pStyle w:val="Prrafodelista"/>
              <w:ind w:left="0"/>
              <w:contextualSpacing/>
              <w:jc w:val="both"/>
              <w:outlineLvl w:val="2"/>
              <w:rPr>
                <w:rFonts w:ascii="Verdana" w:hAnsi="Verdana" w:cs="Arial"/>
                <w:b/>
                <w:sz w:val="18"/>
                <w:szCs w:val="18"/>
              </w:rPr>
            </w:pPr>
            <w:r w:rsidRPr="00514C35">
              <w:rPr>
                <w:rFonts w:ascii="Verdana" w:hAnsi="Verdana" w:cs="Arial"/>
                <w:b/>
                <w:sz w:val="18"/>
                <w:szCs w:val="18"/>
              </w:rPr>
              <w:t>GARANTÍA DE CUMPLIMIENTO DE CONTRATO</w:t>
            </w:r>
          </w:p>
          <w:p w:rsidR="00554ED1" w:rsidRDefault="00554ED1" w:rsidP="009D121B">
            <w:pPr>
              <w:jc w:val="both"/>
              <w:rPr>
                <w:rFonts w:ascii="Verdana" w:hAnsi="Verdana" w:cs="Arial"/>
                <w:sz w:val="18"/>
                <w:szCs w:val="18"/>
              </w:rPr>
            </w:pPr>
          </w:p>
          <w:p w:rsidR="008A3715" w:rsidRPr="00514C35" w:rsidRDefault="008A3715" w:rsidP="009D121B">
            <w:pPr>
              <w:jc w:val="both"/>
              <w:rPr>
                <w:rFonts w:ascii="Verdana" w:hAnsi="Verdana" w:cs="Arial"/>
                <w:sz w:val="18"/>
                <w:szCs w:val="18"/>
              </w:rPr>
            </w:pPr>
          </w:p>
          <w:p w:rsidR="00554ED1" w:rsidRDefault="00554ED1" w:rsidP="009D121B">
            <w:pPr>
              <w:ind w:left="360"/>
              <w:jc w:val="both"/>
              <w:rPr>
                <w:rFonts w:ascii="Verdana" w:hAnsi="Verdana" w:cs="Arial"/>
                <w:sz w:val="18"/>
                <w:szCs w:val="18"/>
              </w:rPr>
            </w:pPr>
            <w:r w:rsidRPr="00514C35">
              <w:rPr>
                <w:rFonts w:ascii="Verdana" w:hAnsi="Verdana" w:cs="Arial"/>
                <w:sz w:val="18"/>
                <w:szCs w:val="18"/>
              </w:rPr>
              <w:t xml:space="preserve">La Garantía de Cumplimiento de Contrato deberá ser entregada antes de la suscripción del contrato, pudiendo del proveedor elegir una las siguientes alternativas: </w:t>
            </w:r>
          </w:p>
          <w:p w:rsidR="008A3715" w:rsidRPr="00514C35" w:rsidRDefault="008A3715" w:rsidP="009D121B">
            <w:pPr>
              <w:ind w:left="360"/>
              <w:jc w:val="both"/>
              <w:rPr>
                <w:rFonts w:ascii="Verdana" w:hAnsi="Verdana" w:cs="Arial"/>
                <w:sz w:val="18"/>
                <w:szCs w:val="18"/>
              </w:rPr>
            </w:pPr>
          </w:p>
          <w:p w:rsidR="00554ED1" w:rsidRPr="00514C35" w:rsidRDefault="00554ED1" w:rsidP="009D121B">
            <w:pPr>
              <w:ind w:left="360"/>
              <w:jc w:val="both"/>
              <w:rPr>
                <w:rFonts w:ascii="Verdana" w:hAnsi="Verdana" w:cs="Arial"/>
                <w:sz w:val="18"/>
                <w:szCs w:val="18"/>
              </w:rPr>
            </w:pPr>
          </w:p>
          <w:p w:rsidR="00554ED1" w:rsidRPr="00514C35" w:rsidRDefault="00554ED1" w:rsidP="00DF03D7">
            <w:pPr>
              <w:pStyle w:val="Prrafodelista"/>
              <w:numPr>
                <w:ilvl w:val="0"/>
                <w:numId w:val="37"/>
              </w:numPr>
              <w:ind w:left="1080"/>
              <w:jc w:val="both"/>
              <w:rPr>
                <w:rFonts w:ascii="Verdana" w:hAnsi="Verdana" w:cs="Arial"/>
                <w:sz w:val="18"/>
                <w:szCs w:val="18"/>
              </w:rPr>
            </w:pPr>
            <w:r w:rsidRPr="00514C35">
              <w:rPr>
                <w:rFonts w:ascii="Verdana" w:hAnsi="Verdana" w:cs="Arial"/>
                <w:sz w:val="18"/>
                <w:szCs w:val="18"/>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554ED1" w:rsidRPr="00514C35" w:rsidRDefault="00554ED1" w:rsidP="009D121B">
            <w:pPr>
              <w:ind w:left="360"/>
              <w:jc w:val="both"/>
              <w:rPr>
                <w:rFonts w:ascii="Verdana" w:hAnsi="Verdana" w:cs="Arial"/>
                <w:sz w:val="18"/>
                <w:szCs w:val="18"/>
              </w:rPr>
            </w:pPr>
          </w:p>
          <w:p w:rsidR="00554ED1" w:rsidRPr="00514C35" w:rsidRDefault="00554ED1" w:rsidP="00DF03D7">
            <w:pPr>
              <w:pStyle w:val="Prrafodelista"/>
              <w:numPr>
                <w:ilvl w:val="0"/>
                <w:numId w:val="37"/>
              </w:numPr>
              <w:ind w:left="1080"/>
              <w:jc w:val="both"/>
              <w:rPr>
                <w:rFonts w:ascii="Verdana" w:hAnsi="Verdana" w:cs="Arial"/>
                <w:sz w:val="18"/>
                <w:szCs w:val="18"/>
              </w:rPr>
            </w:pPr>
            <w:r w:rsidRPr="00514C35">
              <w:rPr>
                <w:rFonts w:ascii="Verdana" w:hAnsi="Verdana" w:cs="Arial"/>
                <w:sz w:val="18"/>
                <w:szCs w:val="18"/>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554ED1" w:rsidRPr="00514C35" w:rsidRDefault="00554ED1" w:rsidP="009D121B">
            <w:pPr>
              <w:ind w:left="360"/>
              <w:jc w:val="both"/>
              <w:rPr>
                <w:rFonts w:ascii="Verdana" w:hAnsi="Verdana" w:cs="Arial"/>
                <w:sz w:val="18"/>
                <w:szCs w:val="18"/>
              </w:rPr>
            </w:pPr>
          </w:p>
          <w:p w:rsidR="00554ED1" w:rsidRPr="00514C35" w:rsidRDefault="00554ED1" w:rsidP="009D121B">
            <w:pPr>
              <w:ind w:left="360"/>
              <w:jc w:val="both"/>
              <w:rPr>
                <w:rFonts w:ascii="Verdana" w:hAnsi="Verdana" w:cs="Arial"/>
                <w:sz w:val="18"/>
                <w:szCs w:val="18"/>
              </w:rPr>
            </w:pPr>
            <w:r w:rsidRPr="00514C35">
              <w:rPr>
                <w:rFonts w:ascii="Verdana" w:hAnsi="Verdana" w:cs="Arial"/>
                <w:sz w:val="18"/>
                <w:szCs w:val="18"/>
              </w:rPr>
              <w:t>La garantía presentada por el PROVEEDOR, deberá ser renovada las veces que YPFB lo requiera.</w:t>
            </w:r>
          </w:p>
          <w:p w:rsidR="00554ED1" w:rsidRDefault="00554ED1" w:rsidP="009D121B">
            <w:pPr>
              <w:jc w:val="both"/>
              <w:rPr>
                <w:rFonts w:ascii="Verdana" w:eastAsia="Calibri" w:hAnsi="Verdana" w:cs="Arial"/>
                <w:bCs/>
                <w:sz w:val="18"/>
                <w:szCs w:val="18"/>
              </w:rPr>
            </w:pPr>
          </w:p>
          <w:p w:rsidR="00554ED1" w:rsidRDefault="00554ED1" w:rsidP="009D121B">
            <w:pPr>
              <w:pStyle w:val="Prrafodelista"/>
              <w:ind w:left="0"/>
              <w:contextualSpacing/>
              <w:jc w:val="both"/>
              <w:outlineLvl w:val="2"/>
              <w:rPr>
                <w:rFonts w:ascii="Verdana" w:hAnsi="Verdana" w:cs="Arial"/>
                <w:b/>
                <w:sz w:val="18"/>
                <w:szCs w:val="18"/>
              </w:rPr>
            </w:pPr>
          </w:p>
          <w:p w:rsidR="00554ED1" w:rsidRDefault="00554ED1" w:rsidP="009D121B">
            <w:pPr>
              <w:pStyle w:val="Prrafodelista"/>
              <w:ind w:left="0"/>
              <w:contextualSpacing/>
              <w:jc w:val="both"/>
              <w:outlineLvl w:val="2"/>
              <w:rPr>
                <w:rFonts w:ascii="Verdana" w:hAnsi="Verdana" w:cs="Arial"/>
                <w:b/>
                <w:sz w:val="18"/>
                <w:szCs w:val="18"/>
              </w:rPr>
            </w:pPr>
          </w:p>
          <w:p w:rsidR="00554ED1" w:rsidRPr="00514C35" w:rsidRDefault="00554ED1" w:rsidP="009D121B">
            <w:pPr>
              <w:pStyle w:val="Prrafodelista"/>
              <w:ind w:left="0"/>
              <w:contextualSpacing/>
              <w:jc w:val="both"/>
              <w:outlineLvl w:val="2"/>
              <w:rPr>
                <w:rFonts w:ascii="Verdana" w:hAnsi="Verdana" w:cs="Arial"/>
                <w:b/>
                <w:sz w:val="18"/>
                <w:szCs w:val="18"/>
              </w:rPr>
            </w:pPr>
            <w:r w:rsidRPr="00514C35">
              <w:rPr>
                <w:rFonts w:ascii="Verdana" w:hAnsi="Verdana" w:cs="Arial"/>
                <w:b/>
                <w:sz w:val="18"/>
                <w:szCs w:val="18"/>
              </w:rPr>
              <w:t>GARANTÍA DE FUNCIONAMIENTO DE MAQUINARIA Y/O EQUIPO</w:t>
            </w:r>
          </w:p>
          <w:p w:rsidR="00554ED1" w:rsidRPr="00514C35" w:rsidRDefault="00554ED1" w:rsidP="009D121B">
            <w:pPr>
              <w:jc w:val="both"/>
              <w:rPr>
                <w:rFonts w:ascii="Verdana" w:hAnsi="Verdana" w:cs="Arial"/>
                <w:sz w:val="18"/>
                <w:szCs w:val="18"/>
              </w:rPr>
            </w:pPr>
          </w:p>
          <w:p w:rsidR="00554ED1" w:rsidRPr="00514C35" w:rsidRDefault="00554ED1" w:rsidP="009D121B">
            <w:pPr>
              <w:ind w:left="360"/>
              <w:jc w:val="both"/>
              <w:rPr>
                <w:rFonts w:ascii="Verdana" w:hAnsi="Verdana" w:cs="Arial"/>
                <w:sz w:val="18"/>
                <w:szCs w:val="18"/>
              </w:rPr>
            </w:pPr>
            <w:r w:rsidRPr="00514C35">
              <w:rPr>
                <w:rFonts w:ascii="Verdana" w:hAnsi="Verdana" w:cs="Arial"/>
                <w:sz w:val="18"/>
                <w:szCs w:val="18"/>
              </w:rPr>
              <w:t xml:space="preserve">La Garantía de Funcionamiento de Maquinaria y/o Equipo deberá ser entregada de forma previa a la emisión del Acta de Recepción Definitiva, pudiendo el proveedor elegir una de las siguientes alternativas: </w:t>
            </w:r>
          </w:p>
          <w:p w:rsidR="00554ED1" w:rsidRDefault="00554ED1" w:rsidP="009D121B">
            <w:pPr>
              <w:ind w:left="360"/>
              <w:jc w:val="both"/>
              <w:rPr>
                <w:rFonts w:ascii="Verdana" w:hAnsi="Verdana" w:cs="Arial"/>
                <w:sz w:val="18"/>
                <w:szCs w:val="18"/>
              </w:rPr>
            </w:pPr>
          </w:p>
          <w:p w:rsidR="008A3715" w:rsidRPr="00514C35" w:rsidRDefault="008A3715" w:rsidP="009D121B">
            <w:pPr>
              <w:ind w:left="360"/>
              <w:jc w:val="both"/>
              <w:rPr>
                <w:rFonts w:ascii="Verdana" w:hAnsi="Verdana" w:cs="Arial"/>
                <w:sz w:val="18"/>
                <w:szCs w:val="18"/>
              </w:rPr>
            </w:pPr>
          </w:p>
          <w:p w:rsidR="00554ED1" w:rsidRPr="00514C35" w:rsidRDefault="00554ED1" w:rsidP="00DF03D7">
            <w:pPr>
              <w:pStyle w:val="Prrafodelista"/>
              <w:numPr>
                <w:ilvl w:val="0"/>
                <w:numId w:val="37"/>
              </w:numPr>
              <w:ind w:left="1080"/>
              <w:jc w:val="both"/>
              <w:rPr>
                <w:rFonts w:ascii="Verdana" w:hAnsi="Verdana" w:cs="Arial"/>
                <w:sz w:val="18"/>
                <w:szCs w:val="18"/>
              </w:rPr>
            </w:pPr>
            <w:r w:rsidRPr="00514C35">
              <w:rPr>
                <w:rFonts w:ascii="Verdana" w:hAnsi="Verdana" w:cs="Arial"/>
                <w:sz w:val="18"/>
                <w:szCs w:val="18"/>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al periodo de responsabilidad por defectos, mismo que tiene una vigencia de 24 meses adicionales al Acta de Recepción Definitiva, por un importe equivalente al 3% del valor total del contrato.</w:t>
            </w:r>
          </w:p>
          <w:p w:rsidR="00554ED1" w:rsidRDefault="00554ED1" w:rsidP="009D121B">
            <w:pPr>
              <w:ind w:left="360"/>
              <w:jc w:val="both"/>
              <w:rPr>
                <w:rFonts w:ascii="Verdana" w:hAnsi="Verdana" w:cs="Arial"/>
                <w:sz w:val="18"/>
                <w:szCs w:val="18"/>
              </w:rPr>
            </w:pPr>
          </w:p>
          <w:p w:rsidR="008A3715" w:rsidRPr="00514C35" w:rsidRDefault="008A3715" w:rsidP="009D121B">
            <w:pPr>
              <w:ind w:left="360"/>
              <w:jc w:val="both"/>
              <w:rPr>
                <w:rFonts w:ascii="Verdana" w:hAnsi="Verdana" w:cs="Arial"/>
                <w:sz w:val="18"/>
                <w:szCs w:val="18"/>
              </w:rPr>
            </w:pPr>
          </w:p>
          <w:p w:rsidR="00554ED1" w:rsidRPr="008A3715" w:rsidRDefault="00554ED1" w:rsidP="00DF03D7">
            <w:pPr>
              <w:numPr>
                <w:ilvl w:val="0"/>
                <w:numId w:val="37"/>
              </w:numPr>
              <w:ind w:left="1080"/>
              <w:jc w:val="both"/>
              <w:rPr>
                <w:rFonts w:ascii="Verdana" w:eastAsia="Calibri" w:hAnsi="Verdana" w:cs="Arial"/>
                <w:bCs/>
                <w:sz w:val="18"/>
                <w:szCs w:val="18"/>
              </w:rPr>
            </w:pPr>
            <w:r w:rsidRPr="00514C35">
              <w:rPr>
                <w:rFonts w:ascii="Verdana" w:hAnsi="Verdana" w:cs="Arial"/>
                <w:sz w:val="18"/>
                <w:szCs w:val="18"/>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24 meses adicionales al Acta de Recepción Definitiva, por un importe equivalente al 3% del valor total del contrato.</w:t>
            </w:r>
          </w:p>
          <w:p w:rsidR="008A3715" w:rsidRDefault="008A3715" w:rsidP="008A3715">
            <w:pPr>
              <w:jc w:val="both"/>
              <w:rPr>
                <w:rFonts w:ascii="Verdana" w:hAnsi="Verdana" w:cs="Arial"/>
                <w:sz w:val="18"/>
                <w:szCs w:val="18"/>
              </w:rPr>
            </w:pPr>
          </w:p>
          <w:p w:rsidR="008A3715" w:rsidRDefault="008A3715" w:rsidP="008A3715">
            <w:pPr>
              <w:jc w:val="both"/>
              <w:rPr>
                <w:rFonts w:ascii="Verdana" w:hAnsi="Verdana" w:cs="Arial"/>
                <w:sz w:val="18"/>
                <w:szCs w:val="18"/>
              </w:rPr>
            </w:pPr>
          </w:p>
          <w:p w:rsidR="008A3715" w:rsidRDefault="008A3715" w:rsidP="008A3715">
            <w:pPr>
              <w:jc w:val="both"/>
              <w:rPr>
                <w:rFonts w:ascii="Verdana" w:hAnsi="Verdana" w:cs="Arial"/>
                <w:sz w:val="18"/>
                <w:szCs w:val="18"/>
              </w:rPr>
            </w:pPr>
          </w:p>
          <w:p w:rsidR="008A3715" w:rsidRPr="004816CA" w:rsidRDefault="008A3715" w:rsidP="008A3715">
            <w:pPr>
              <w:jc w:val="both"/>
              <w:rPr>
                <w:rFonts w:ascii="Verdana" w:eastAsia="Calibri" w:hAnsi="Verdana" w:cs="Arial"/>
                <w:bCs/>
                <w:sz w:val="18"/>
                <w:szCs w:val="18"/>
              </w:rPr>
            </w:pPr>
          </w:p>
          <w:p w:rsidR="00554ED1" w:rsidRPr="00B15E08" w:rsidRDefault="00554ED1" w:rsidP="009D121B">
            <w:pPr>
              <w:autoSpaceDE w:val="0"/>
              <w:autoSpaceDN w:val="0"/>
              <w:adjustRightInd w:val="0"/>
              <w:jc w:val="both"/>
              <w:rPr>
                <w:rFonts w:ascii="Verdana" w:hAnsi="Verdana" w:cs="Calibri"/>
                <w:sz w:val="18"/>
                <w:szCs w:val="18"/>
              </w:rPr>
            </w:pPr>
          </w:p>
        </w:tc>
      </w:tr>
      <w:tr w:rsidR="00554ED1" w:rsidRPr="00B15E08" w:rsidTr="009D121B">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554ED1" w:rsidRPr="00B15E08" w:rsidRDefault="00554ED1" w:rsidP="009D121B">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 xml:space="preserve">GARANTÍA TÉCNICA </w:t>
            </w:r>
          </w:p>
        </w:tc>
      </w:tr>
      <w:tr w:rsidR="00554ED1" w:rsidRPr="00B15E08" w:rsidTr="009D121B">
        <w:trPr>
          <w:trHeight w:val="451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54ED1" w:rsidRDefault="00554ED1" w:rsidP="009D121B">
            <w:pPr>
              <w:pStyle w:val="Prrafodelista"/>
              <w:ind w:left="0"/>
              <w:contextualSpacing/>
              <w:jc w:val="both"/>
              <w:outlineLvl w:val="3"/>
              <w:rPr>
                <w:rFonts w:ascii="Verdana" w:hAnsi="Verdana" w:cs="Arial"/>
                <w:b/>
                <w:sz w:val="18"/>
                <w:szCs w:val="18"/>
              </w:rPr>
            </w:pPr>
          </w:p>
          <w:p w:rsidR="00554ED1" w:rsidRDefault="00554ED1" w:rsidP="009D121B">
            <w:pPr>
              <w:pStyle w:val="Prrafodelista"/>
              <w:ind w:left="0"/>
              <w:contextualSpacing/>
              <w:jc w:val="both"/>
              <w:outlineLvl w:val="3"/>
              <w:rPr>
                <w:rFonts w:ascii="Verdana" w:hAnsi="Verdana" w:cs="Arial"/>
                <w:b/>
                <w:sz w:val="18"/>
                <w:szCs w:val="18"/>
              </w:rPr>
            </w:pPr>
            <w:r w:rsidRPr="00514C35">
              <w:rPr>
                <w:rFonts w:ascii="Verdana" w:hAnsi="Verdana" w:cs="Arial"/>
                <w:b/>
                <w:sz w:val="18"/>
                <w:szCs w:val="18"/>
              </w:rPr>
              <w:t>Garantía</w:t>
            </w:r>
            <w:r w:rsidR="000F3F67">
              <w:rPr>
                <w:rFonts w:ascii="Verdana" w:hAnsi="Verdana" w:cs="Arial"/>
                <w:b/>
                <w:sz w:val="18"/>
                <w:szCs w:val="18"/>
              </w:rPr>
              <w:t xml:space="preserve"> Técnica</w:t>
            </w:r>
            <w:r w:rsidRPr="00514C35">
              <w:rPr>
                <w:rFonts w:ascii="Verdana" w:hAnsi="Verdana" w:cs="Arial"/>
                <w:b/>
                <w:sz w:val="18"/>
                <w:szCs w:val="18"/>
              </w:rPr>
              <w:t xml:space="preserve"> de Fabrica</w:t>
            </w:r>
          </w:p>
          <w:p w:rsidR="008A3715" w:rsidRPr="00514C35" w:rsidRDefault="008A3715" w:rsidP="009D121B">
            <w:pPr>
              <w:pStyle w:val="Prrafodelista"/>
              <w:ind w:left="0"/>
              <w:contextualSpacing/>
              <w:jc w:val="both"/>
              <w:outlineLvl w:val="3"/>
              <w:rPr>
                <w:rFonts w:ascii="Verdana" w:hAnsi="Verdana" w:cs="Arial"/>
                <w:b/>
                <w:sz w:val="18"/>
                <w:szCs w:val="18"/>
              </w:rPr>
            </w:pPr>
          </w:p>
          <w:p w:rsidR="00554ED1" w:rsidRPr="004816CA" w:rsidRDefault="00554ED1" w:rsidP="009D121B">
            <w:pPr>
              <w:jc w:val="both"/>
              <w:rPr>
                <w:rFonts w:ascii="Verdana" w:hAnsi="Verdana" w:cs="Arial"/>
                <w:b/>
                <w:sz w:val="18"/>
                <w:szCs w:val="18"/>
              </w:rPr>
            </w:pPr>
          </w:p>
          <w:p w:rsidR="00554ED1" w:rsidRPr="004816CA" w:rsidRDefault="00554ED1" w:rsidP="009D121B">
            <w:pPr>
              <w:ind w:left="708"/>
              <w:jc w:val="both"/>
              <w:rPr>
                <w:rFonts w:ascii="Verdana" w:hAnsi="Verdana" w:cs="Arial"/>
                <w:sz w:val="18"/>
                <w:szCs w:val="18"/>
              </w:rPr>
            </w:pPr>
            <w:r w:rsidRPr="004816CA">
              <w:rPr>
                <w:rFonts w:ascii="Verdana" w:hAnsi="Verdana" w:cs="Arial"/>
                <w:sz w:val="18"/>
                <w:szCs w:val="18"/>
              </w:rPr>
              <w:t>Los vagones planos ferroviarios deberán estar cubiertos con la garantía</w:t>
            </w:r>
            <w:r w:rsidR="00EA6D45">
              <w:rPr>
                <w:rFonts w:ascii="Verdana" w:hAnsi="Verdana" w:cs="Arial"/>
                <w:sz w:val="18"/>
                <w:szCs w:val="18"/>
              </w:rPr>
              <w:t xml:space="preserve"> técnica</w:t>
            </w:r>
            <w:r w:rsidRPr="004816CA">
              <w:rPr>
                <w:rFonts w:ascii="Verdana" w:hAnsi="Verdana" w:cs="Arial"/>
                <w:sz w:val="18"/>
                <w:szCs w:val="18"/>
              </w:rPr>
              <w:t xml:space="preserve"> de fábrica por un periodo mínimo de 24 meses, para el buen funcionamiento y fallas de fabricación, a partir de cada entrega parcial conforme a Cronograma de Entrega. </w:t>
            </w:r>
          </w:p>
          <w:p w:rsidR="00554ED1" w:rsidRPr="004816CA" w:rsidRDefault="00554ED1" w:rsidP="009D121B">
            <w:pPr>
              <w:ind w:left="708"/>
              <w:jc w:val="both"/>
              <w:rPr>
                <w:rFonts w:ascii="Verdana" w:hAnsi="Verdana" w:cs="Arial"/>
                <w:sz w:val="18"/>
                <w:szCs w:val="18"/>
              </w:rPr>
            </w:pPr>
          </w:p>
          <w:p w:rsidR="00554ED1" w:rsidRPr="004816CA" w:rsidRDefault="00554ED1" w:rsidP="009D121B">
            <w:pPr>
              <w:ind w:left="708"/>
              <w:jc w:val="both"/>
              <w:rPr>
                <w:rFonts w:ascii="Verdana" w:hAnsi="Verdana" w:cs="Arial"/>
                <w:sz w:val="18"/>
                <w:szCs w:val="18"/>
              </w:rPr>
            </w:pPr>
            <w:r w:rsidRPr="004816CA">
              <w:rPr>
                <w:rFonts w:ascii="Verdana" w:hAnsi="Verdana" w:cs="Arial"/>
                <w:sz w:val="18"/>
                <w:szCs w:val="18"/>
              </w:rPr>
              <w:t xml:space="preserve">La garantía </w:t>
            </w:r>
            <w:r w:rsidR="009E50F4">
              <w:rPr>
                <w:rFonts w:ascii="Verdana" w:hAnsi="Verdana" w:cs="Arial"/>
                <w:sz w:val="18"/>
                <w:szCs w:val="18"/>
              </w:rPr>
              <w:t>técnica</w:t>
            </w:r>
            <w:r w:rsidR="00D62E29">
              <w:rPr>
                <w:rFonts w:ascii="Verdana" w:hAnsi="Verdana" w:cs="Arial"/>
                <w:sz w:val="18"/>
                <w:szCs w:val="18"/>
              </w:rPr>
              <w:t xml:space="preserve"> </w:t>
            </w:r>
            <w:r w:rsidRPr="004816CA">
              <w:rPr>
                <w:rFonts w:ascii="Verdana" w:hAnsi="Verdana" w:cs="Arial"/>
                <w:sz w:val="18"/>
                <w:szCs w:val="18"/>
              </w:rPr>
              <w:t>de fábrica en caso de defectos de fabricación o funcionamiento debe incluir el cambio de repuestos, mano de obra y transporte hasta punto de mantenimiento, sin costo alguno para YPFB. El proponente debe proveer los repuestos requeridos para la reparación, mismos que deben estar incluidos sin costo alguno para YPFB y deben ser previstos a tiempo para evitar generar vagones planos ferroviarios fuera de servicio por periodos prolongados de tiempo.</w:t>
            </w:r>
          </w:p>
          <w:p w:rsidR="00554ED1" w:rsidRPr="004816CA" w:rsidRDefault="00554ED1" w:rsidP="009D121B">
            <w:pPr>
              <w:ind w:left="708"/>
              <w:jc w:val="both"/>
              <w:rPr>
                <w:rFonts w:ascii="Verdana" w:hAnsi="Verdana" w:cs="Arial"/>
                <w:sz w:val="18"/>
                <w:szCs w:val="18"/>
              </w:rPr>
            </w:pPr>
          </w:p>
          <w:p w:rsidR="00554ED1" w:rsidRPr="004816CA" w:rsidRDefault="00554ED1" w:rsidP="009D121B">
            <w:pPr>
              <w:ind w:left="708"/>
              <w:jc w:val="both"/>
              <w:rPr>
                <w:rFonts w:ascii="Verdana" w:hAnsi="Verdana" w:cs="Arial"/>
                <w:sz w:val="18"/>
                <w:szCs w:val="18"/>
              </w:rPr>
            </w:pPr>
            <w:r w:rsidRPr="004816CA">
              <w:rPr>
                <w:rFonts w:ascii="Verdana" w:hAnsi="Verdana" w:cs="Arial"/>
                <w:sz w:val="18"/>
                <w:szCs w:val="18"/>
              </w:rPr>
              <w:t>De igual manera debe proporcionar la reparación completa (en la base de operaciones o en taller de fabricante) de todos los componentes del sistema hidráulico, de frenos, transmisión de energía, etc.</w:t>
            </w:r>
          </w:p>
          <w:p w:rsidR="00554ED1" w:rsidRPr="004816CA" w:rsidRDefault="00554ED1" w:rsidP="009D121B">
            <w:pPr>
              <w:ind w:left="708"/>
              <w:jc w:val="both"/>
              <w:rPr>
                <w:rFonts w:ascii="Verdana" w:hAnsi="Verdana" w:cs="Arial"/>
                <w:sz w:val="18"/>
                <w:szCs w:val="18"/>
              </w:rPr>
            </w:pPr>
          </w:p>
          <w:p w:rsidR="00554ED1" w:rsidRPr="004816CA" w:rsidRDefault="00554ED1" w:rsidP="009D121B">
            <w:pPr>
              <w:ind w:left="708"/>
              <w:jc w:val="both"/>
              <w:rPr>
                <w:rFonts w:ascii="Verdana" w:hAnsi="Verdana" w:cs="Arial"/>
                <w:b/>
                <w:sz w:val="18"/>
                <w:szCs w:val="18"/>
                <w:u w:val="single"/>
              </w:rPr>
            </w:pPr>
            <w:r w:rsidRPr="004816CA">
              <w:rPr>
                <w:rFonts w:ascii="Verdana" w:hAnsi="Verdana" w:cs="Arial"/>
                <w:sz w:val="18"/>
                <w:szCs w:val="18"/>
              </w:rPr>
              <w:t>El proponente adjudicado deberá garantizar un permanente stock de repuestos con disponibilidad inmediata.</w:t>
            </w:r>
          </w:p>
          <w:p w:rsidR="00554ED1" w:rsidRDefault="00554ED1" w:rsidP="009D121B">
            <w:pPr>
              <w:autoSpaceDE w:val="0"/>
              <w:autoSpaceDN w:val="0"/>
              <w:adjustRightInd w:val="0"/>
              <w:jc w:val="both"/>
              <w:rPr>
                <w:rFonts w:ascii="Verdana" w:hAnsi="Verdana" w:cs="Calibri"/>
                <w:sz w:val="18"/>
                <w:szCs w:val="18"/>
              </w:rPr>
            </w:pPr>
          </w:p>
          <w:p w:rsidR="00695263" w:rsidRDefault="00695263" w:rsidP="00695263">
            <w:pPr>
              <w:pStyle w:val="Prrafodelista"/>
              <w:ind w:left="0"/>
              <w:contextualSpacing/>
              <w:jc w:val="both"/>
              <w:outlineLvl w:val="3"/>
              <w:rPr>
                <w:rFonts w:ascii="Verdana" w:hAnsi="Verdana" w:cs="Arial"/>
                <w:b/>
                <w:sz w:val="18"/>
                <w:szCs w:val="18"/>
              </w:rPr>
            </w:pPr>
            <w:r>
              <w:rPr>
                <w:rFonts w:ascii="Verdana" w:hAnsi="Verdana" w:cs="Arial"/>
                <w:b/>
                <w:sz w:val="18"/>
                <w:szCs w:val="18"/>
              </w:rPr>
              <w:t xml:space="preserve">Periodo de Responsabilidad por Defecto </w:t>
            </w:r>
          </w:p>
          <w:p w:rsidR="00695263" w:rsidRDefault="00695263" w:rsidP="00695263">
            <w:pPr>
              <w:pStyle w:val="Prrafodelista"/>
              <w:ind w:left="0"/>
              <w:contextualSpacing/>
              <w:jc w:val="both"/>
              <w:outlineLvl w:val="3"/>
              <w:rPr>
                <w:rFonts w:ascii="Verdana" w:hAnsi="Verdana" w:cs="Arial"/>
                <w:b/>
                <w:sz w:val="18"/>
                <w:szCs w:val="18"/>
              </w:rPr>
            </w:pPr>
          </w:p>
          <w:p w:rsidR="00695263" w:rsidRDefault="00695263" w:rsidP="00695263">
            <w:pPr>
              <w:autoSpaceDE w:val="0"/>
              <w:autoSpaceDN w:val="0"/>
              <w:adjustRightInd w:val="0"/>
              <w:ind w:left="708"/>
              <w:jc w:val="both"/>
              <w:rPr>
                <w:rFonts w:ascii="Verdana" w:hAnsi="Verdana" w:cs="Arial"/>
                <w:bCs/>
                <w:sz w:val="18"/>
                <w:szCs w:val="18"/>
              </w:rPr>
            </w:pPr>
            <w:r>
              <w:rPr>
                <w:rFonts w:ascii="Verdana" w:hAnsi="Verdana" w:cs="Arial"/>
                <w:bCs/>
                <w:sz w:val="18"/>
                <w:szCs w:val="18"/>
              </w:rPr>
              <w:t xml:space="preserve">Es el periodo de la garantía técnica de fábrica, que se extenderá por un tiempo de 24 meses a partir de la Recepción Definitiva. Asimismo las entregas parciales estarán alcanzadas por esta responsabilidad sin perjuicio de lo mencionado anteriormente. </w:t>
            </w:r>
          </w:p>
          <w:p w:rsidR="00B57485" w:rsidRDefault="00B57485" w:rsidP="00B57485">
            <w:pPr>
              <w:autoSpaceDE w:val="0"/>
              <w:autoSpaceDN w:val="0"/>
              <w:adjustRightInd w:val="0"/>
              <w:jc w:val="both"/>
              <w:rPr>
                <w:rFonts w:ascii="Verdana" w:hAnsi="Verdana" w:cs="Calibri"/>
                <w:b/>
                <w:sz w:val="18"/>
                <w:szCs w:val="18"/>
              </w:rPr>
            </w:pPr>
          </w:p>
          <w:p w:rsidR="00B57485" w:rsidRPr="006F3485" w:rsidRDefault="00B57485" w:rsidP="00B57485">
            <w:pPr>
              <w:autoSpaceDE w:val="0"/>
              <w:autoSpaceDN w:val="0"/>
              <w:adjustRightInd w:val="0"/>
              <w:jc w:val="both"/>
              <w:rPr>
                <w:rFonts w:ascii="Verdana" w:hAnsi="Verdana" w:cs="Calibri"/>
                <w:b/>
                <w:sz w:val="18"/>
                <w:szCs w:val="18"/>
              </w:rPr>
            </w:pPr>
            <w:r w:rsidRPr="006F3485">
              <w:rPr>
                <w:rFonts w:ascii="Verdana" w:hAnsi="Verdana" w:cs="Calibri"/>
                <w:b/>
                <w:sz w:val="18"/>
                <w:szCs w:val="18"/>
              </w:rPr>
              <w:t>Aviso de defectos</w:t>
            </w:r>
            <w:r>
              <w:rPr>
                <w:rFonts w:ascii="Verdana" w:hAnsi="Verdana" w:cs="Calibri"/>
                <w:b/>
                <w:sz w:val="18"/>
                <w:szCs w:val="18"/>
              </w:rPr>
              <w:t xml:space="preserve">; Inicio de Reparación /Remplazo </w:t>
            </w:r>
          </w:p>
          <w:p w:rsidR="00B57485" w:rsidRDefault="00B57485" w:rsidP="00B57485">
            <w:pPr>
              <w:pStyle w:val="Prrafodelista"/>
              <w:ind w:left="0"/>
              <w:contextualSpacing/>
              <w:jc w:val="both"/>
              <w:outlineLvl w:val="3"/>
              <w:rPr>
                <w:rFonts w:ascii="Verdana" w:hAnsi="Verdana" w:cs="Arial"/>
                <w:b/>
                <w:sz w:val="18"/>
                <w:szCs w:val="18"/>
              </w:rPr>
            </w:pPr>
          </w:p>
          <w:p w:rsidR="00B57485" w:rsidRDefault="00B57485" w:rsidP="00B57485">
            <w:pPr>
              <w:autoSpaceDE w:val="0"/>
              <w:autoSpaceDN w:val="0"/>
              <w:adjustRightInd w:val="0"/>
              <w:ind w:left="708"/>
              <w:jc w:val="both"/>
              <w:rPr>
                <w:rFonts w:ascii="Verdana" w:hAnsi="Verdana" w:cs="Arial"/>
                <w:bCs/>
                <w:sz w:val="18"/>
                <w:szCs w:val="18"/>
              </w:rPr>
            </w:pPr>
            <w:r>
              <w:rPr>
                <w:rFonts w:ascii="Verdana" w:hAnsi="Verdana" w:cs="Arial"/>
                <w:bCs/>
                <w:sz w:val="18"/>
                <w:szCs w:val="18"/>
              </w:rPr>
              <w:t>Si YPFB detectara cualquier defecto, notificara inmediatamente por escrito al contratista, si el contratista detecta cualquier defecto le notificara inmediatamente por escrito al contratante.</w:t>
            </w:r>
          </w:p>
          <w:p w:rsidR="00B57485" w:rsidRDefault="00B57485" w:rsidP="00B57485">
            <w:pPr>
              <w:autoSpaceDE w:val="0"/>
              <w:autoSpaceDN w:val="0"/>
              <w:adjustRightInd w:val="0"/>
              <w:ind w:left="708"/>
              <w:jc w:val="both"/>
              <w:rPr>
                <w:rFonts w:ascii="Verdana" w:hAnsi="Verdana" w:cs="Arial"/>
                <w:bCs/>
                <w:sz w:val="18"/>
                <w:szCs w:val="18"/>
              </w:rPr>
            </w:pPr>
          </w:p>
          <w:p w:rsidR="00B57485" w:rsidRDefault="00B57485" w:rsidP="00B57485">
            <w:pPr>
              <w:autoSpaceDE w:val="0"/>
              <w:autoSpaceDN w:val="0"/>
              <w:adjustRightInd w:val="0"/>
              <w:ind w:left="708"/>
              <w:jc w:val="both"/>
              <w:rPr>
                <w:rFonts w:ascii="Verdana" w:hAnsi="Verdana" w:cs="Arial"/>
                <w:bCs/>
                <w:sz w:val="18"/>
                <w:szCs w:val="18"/>
              </w:rPr>
            </w:pPr>
            <w:r>
              <w:rPr>
                <w:rFonts w:ascii="Verdana" w:hAnsi="Verdana" w:cs="Arial"/>
                <w:bCs/>
                <w:sz w:val="18"/>
                <w:szCs w:val="18"/>
              </w:rPr>
              <w:t xml:space="preserve">El contratista comenzará a reparar y/o remplazar según corresponda cualquier defecto descubierto tan pronto sea factible y en todo caso no más tarde de diez (10) Días Hábiles Administrativos luego de lo que ocurra primero, entre la detección por el Contratista o el recibo por este de la notificación por parte del Contratante, en un plazo aprobado por el mismo. </w:t>
            </w:r>
          </w:p>
          <w:p w:rsidR="00B57485" w:rsidRPr="004C49EE" w:rsidRDefault="00B57485" w:rsidP="00695263">
            <w:pPr>
              <w:autoSpaceDE w:val="0"/>
              <w:autoSpaceDN w:val="0"/>
              <w:adjustRightInd w:val="0"/>
              <w:ind w:left="708"/>
              <w:jc w:val="both"/>
              <w:rPr>
                <w:rFonts w:ascii="Verdana" w:hAnsi="Verdana" w:cs="Arial"/>
                <w:bCs/>
                <w:sz w:val="18"/>
                <w:szCs w:val="18"/>
              </w:rPr>
            </w:pPr>
          </w:p>
          <w:p w:rsidR="00695263" w:rsidRDefault="00695263" w:rsidP="009D121B">
            <w:pPr>
              <w:autoSpaceDE w:val="0"/>
              <w:autoSpaceDN w:val="0"/>
              <w:adjustRightInd w:val="0"/>
              <w:jc w:val="both"/>
              <w:rPr>
                <w:rFonts w:ascii="Verdana" w:hAnsi="Verdana" w:cs="Calibri"/>
                <w:sz w:val="18"/>
                <w:szCs w:val="18"/>
              </w:rPr>
            </w:pPr>
          </w:p>
          <w:p w:rsidR="00B57485" w:rsidRPr="006F3485" w:rsidRDefault="00B57485" w:rsidP="00B57485">
            <w:pPr>
              <w:autoSpaceDE w:val="0"/>
              <w:autoSpaceDN w:val="0"/>
              <w:adjustRightInd w:val="0"/>
              <w:jc w:val="both"/>
              <w:rPr>
                <w:rFonts w:ascii="Verdana" w:hAnsi="Verdana" w:cs="Calibri"/>
                <w:b/>
                <w:sz w:val="18"/>
                <w:szCs w:val="18"/>
              </w:rPr>
            </w:pPr>
            <w:r>
              <w:rPr>
                <w:rFonts w:ascii="Verdana" w:hAnsi="Verdana" w:cs="Arial"/>
                <w:b/>
                <w:bCs/>
                <w:sz w:val="18"/>
                <w:szCs w:val="18"/>
              </w:rPr>
              <w:t>No Reparación y/o Reemplazo de los Defectos</w:t>
            </w:r>
          </w:p>
          <w:p w:rsidR="00695263" w:rsidRDefault="00695263" w:rsidP="00695263">
            <w:pPr>
              <w:pStyle w:val="Prrafodelista"/>
              <w:ind w:left="0"/>
              <w:contextualSpacing/>
              <w:jc w:val="both"/>
              <w:outlineLvl w:val="3"/>
              <w:rPr>
                <w:rFonts w:ascii="Verdana" w:hAnsi="Verdana" w:cs="Arial"/>
                <w:b/>
                <w:sz w:val="18"/>
                <w:szCs w:val="18"/>
              </w:rPr>
            </w:pPr>
          </w:p>
          <w:p w:rsidR="00E8217C" w:rsidRDefault="00695263">
            <w:pPr>
              <w:autoSpaceDE w:val="0"/>
              <w:autoSpaceDN w:val="0"/>
              <w:adjustRightInd w:val="0"/>
              <w:ind w:left="708"/>
              <w:jc w:val="both"/>
              <w:rPr>
                <w:rFonts w:ascii="Verdana" w:hAnsi="Verdana" w:cs="Arial"/>
                <w:bCs/>
                <w:sz w:val="18"/>
                <w:szCs w:val="18"/>
              </w:rPr>
            </w:pPr>
            <w:r>
              <w:rPr>
                <w:rFonts w:ascii="Verdana" w:hAnsi="Verdana" w:cs="Arial"/>
                <w:bCs/>
                <w:sz w:val="18"/>
                <w:szCs w:val="18"/>
              </w:rPr>
              <w:t xml:space="preserve">Si </w:t>
            </w:r>
            <w:r w:rsidR="00B57485">
              <w:rPr>
                <w:rFonts w:ascii="Verdana" w:hAnsi="Verdana" w:cs="Calibri"/>
                <w:sz w:val="18"/>
                <w:szCs w:val="18"/>
              </w:rPr>
              <w:t>el contratista no inicia la reparación y/o reemplazo de los defectos dentro del periodo de diez (10) Días  Hábiles Administrativos de notificado el Defecto o no concluyera con el trabajo pertinente en el periodo acordado por las partes, el Contratante podrá emprender por sí mismo o solicitar que un tercero realice el trabajo pertinente a costa del Contratista pudiendo ejecutar la garantía de Cumplimiento de Contrato y de Responsabilidad por Defectos en la medida en que sea necesaria, si el contratista no procediera a su rembolso en un plazo de quince (15) Días desde que le fueran justificados  por el Contratante.</w:t>
            </w:r>
            <w:r w:rsidR="00E8217C">
              <w:rPr>
                <w:rFonts w:ascii="Verdana" w:hAnsi="Verdana" w:cs="Arial"/>
                <w:bCs/>
                <w:sz w:val="18"/>
                <w:szCs w:val="18"/>
              </w:rPr>
              <w:t xml:space="preserve"> </w:t>
            </w:r>
          </w:p>
          <w:p w:rsidR="00603ECF" w:rsidRPr="00B15E08" w:rsidRDefault="00603ECF" w:rsidP="008064DC">
            <w:pPr>
              <w:autoSpaceDE w:val="0"/>
              <w:autoSpaceDN w:val="0"/>
              <w:adjustRightInd w:val="0"/>
              <w:jc w:val="both"/>
              <w:rPr>
                <w:rFonts w:ascii="Verdana" w:hAnsi="Verdana" w:cs="Calibri"/>
                <w:sz w:val="18"/>
                <w:szCs w:val="18"/>
              </w:rPr>
            </w:pPr>
          </w:p>
        </w:tc>
      </w:tr>
    </w:tbl>
    <w:p w:rsidR="00554ED1" w:rsidRPr="00554ED1" w:rsidRDefault="00554ED1" w:rsidP="00554ED1">
      <w:pPr>
        <w:rPr>
          <w:rFonts w:asciiTheme="minorHAnsi" w:hAnsiTheme="minorHAnsi" w:cstheme="minorHAnsi"/>
          <w:b/>
          <w:sz w:val="22"/>
          <w:szCs w:val="22"/>
        </w:rPr>
      </w:pPr>
    </w:p>
    <w:p w:rsidR="0002531B" w:rsidRDefault="0002531B" w:rsidP="00B37050">
      <w:pPr>
        <w:jc w:val="center"/>
        <w:rPr>
          <w:rFonts w:asciiTheme="minorHAnsi" w:hAnsiTheme="minorHAnsi" w:cstheme="minorHAnsi"/>
          <w:b/>
          <w:sz w:val="22"/>
          <w:szCs w:val="22"/>
          <w:lang w:val="es-ES_tradnl"/>
        </w:rPr>
      </w:pPr>
    </w:p>
    <w:p w:rsidR="003668E0" w:rsidRDefault="003668E0" w:rsidP="00B37050">
      <w:pPr>
        <w:jc w:val="center"/>
        <w:rPr>
          <w:rFonts w:asciiTheme="minorHAnsi" w:hAnsiTheme="minorHAnsi" w:cstheme="minorHAnsi"/>
          <w:b/>
          <w:sz w:val="22"/>
          <w:szCs w:val="22"/>
          <w:lang w:val="es-ES_tradnl"/>
        </w:rPr>
      </w:pPr>
    </w:p>
    <w:p w:rsidR="003668E0" w:rsidRDefault="003668E0" w:rsidP="00B37050">
      <w:pPr>
        <w:jc w:val="center"/>
        <w:rPr>
          <w:rFonts w:asciiTheme="minorHAnsi" w:hAnsiTheme="minorHAnsi" w:cstheme="minorHAnsi"/>
          <w:b/>
          <w:sz w:val="22"/>
          <w:szCs w:val="22"/>
          <w:lang w:val="es-ES_tradnl"/>
        </w:rPr>
      </w:pPr>
    </w:p>
    <w:p w:rsidR="003668E0" w:rsidRDefault="003668E0" w:rsidP="00B37050">
      <w:pPr>
        <w:jc w:val="center"/>
        <w:rPr>
          <w:rFonts w:asciiTheme="minorHAnsi" w:hAnsiTheme="minorHAnsi" w:cstheme="minorHAnsi"/>
          <w:b/>
          <w:sz w:val="22"/>
          <w:szCs w:val="22"/>
          <w:lang w:val="es-ES_tradnl"/>
        </w:rPr>
      </w:pPr>
    </w:p>
    <w:p w:rsidR="003668E0" w:rsidRDefault="003668E0" w:rsidP="00B37050">
      <w:pPr>
        <w:jc w:val="center"/>
        <w:rPr>
          <w:rFonts w:asciiTheme="minorHAnsi" w:hAnsiTheme="minorHAnsi" w:cstheme="minorHAnsi"/>
          <w:b/>
          <w:sz w:val="22"/>
          <w:szCs w:val="22"/>
          <w:lang w:val="es-ES_tradnl"/>
        </w:rPr>
      </w:pPr>
    </w:p>
    <w:p w:rsidR="003668E0" w:rsidRDefault="003668E0" w:rsidP="00B37050">
      <w:pPr>
        <w:jc w:val="center"/>
        <w:rPr>
          <w:rFonts w:asciiTheme="minorHAnsi" w:hAnsiTheme="minorHAnsi" w:cstheme="minorHAnsi"/>
          <w:b/>
          <w:sz w:val="22"/>
          <w:szCs w:val="22"/>
          <w:lang w:val="es-ES_tradnl"/>
        </w:rPr>
      </w:pPr>
    </w:p>
    <w:p w:rsidR="003668E0" w:rsidRDefault="003668E0"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3668E0" w:rsidRPr="003668E0" w:rsidRDefault="003668E0" w:rsidP="003668E0">
      <w:pPr>
        <w:jc w:val="center"/>
        <w:rPr>
          <w:rFonts w:ascii="Calibri" w:eastAsia="Arial Unicode MS" w:hAnsi="Calibri" w:cs="Calibri"/>
          <w:b/>
          <w:sz w:val="24"/>
          <w:szCs w:val="18"/>
          <w:lang w:val="es-MX"/>
        </w:rPr>
      </w:pPr>
      <w:r w:rsidRPr="003668E0">
        <w:rPr>
          <w:rFonts w:ascii="Calibri" w:eastAsia="Arial Unicode MS" w:hAnsi="Calibri" w:cs="Calibri"/>
          <w:b/>
          <w:sz w:val="24"/>
          <w:szCs w:val="18"/>
          <w:lang w:val="es-MX"/>
        </w:rPr>
        <w:t>ADQUISICIÓN DE VAGONES PLANOS FERROVIARIOS PARA TRANSPORTE DE UREA</w:t>
      </w:r>
    </w:p>
    <w:p w:rsidR="003668E0" w:rsidRPr="00FD291B" w:rsidRDefault="003668E0" w:rsidP="003668E0">
      <w:pPr>
        <w:jc w:val="center"/>
        <w:rPr>
          <w:rFonts w:ascii="Verdana" w:hAnsi="Verdana" w:cs="Calibri"/>
          <w:b/>
          <w:sz w:val="18"/>
          <w:szCs w:val="18"/>
          <w:u w:val="single"/>
        </w:rPr>
      </w:pPr>
    </w:p>
    <w:p w:rsidR="003668E0" w:rsidRPr="007E6FEA" w:rsidRDefault="003668E0" w:rsidP="003668E0">
      <w:pPr>
        <w:rPr>
          <w:rFonts w:ascii="Verdana" w:hAnsi="Verdana" w:cs="Calibri"/>
          <w:b/>
          <w:sz w:val="18"/>
          <w:szCs w:val="18"/>
          <w:highlight w:val="yellow"/>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3668E0" w:rsidRPr="00514C35" w:rsidTr="003668E0">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3668E0" w:rsidRPr="00514C35" w:rsidRDefault="003668E0" w:rsidP="003668E0">
            <w:pPr>
              <w:spacing w:before="60" w:after="60"/>
              <w:jc w:val="center"/>
              <w:rPr>
                <w:rFonts w:ascii="Verdana" w:hAnsi="Verdana" w:cs="Calibri"/>
                <w:b/>
                <w:bCs/>
                <w:sz w:val="16"/>
                <w:szCs w:val="18"/>
                <w:lang w:val="es-BO"/>
              </w:rPr>
            </w:pPr>
            <w:r>
              <w:rPr>
                <w:rFonts w:ascii="Verdana" w:hAnsi="Verdana" w:cs="Calibri"/>
                <w:b/>
                <w:bCs/>
                <w:sz w:val="16"/>
                <w:szCs w:val="18"/>
                <w:lang w:val="es-BO"/>
              </w:rPr>
              <w:t>LOTE</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3668E0" w:rsidRPr="00514C35" w:rsidRDefault="003668E0" w:rsidP="003668E0">
            <w:pPr>
              <w:spacing w:before="60" w:after="60"/>
              <w:jc w:val="center"/>
              <w:rPr>
                <w:rFonts w:ascii="Verdana" w:hAnsi="Verdana" w:cs="Calibri"/>
                <w:b/>
                <w:bCs/>
                <w:sz w:val="16"/>
                <w:szCs w:val="18"/>
                <w:lang w:val="es-BO"/>
              </w:rPr>
            </w:pPr>
            <w:r w:rsidRPr="00514C35">
              <w:rPr>
                <w:rFonts w:ascii="Verdana" w:hAnsi="Verdana" w:cs="Calibri"/>
                <w:b/>
                <w:bCs/>
                <w:sz w:val="16"/>
                <w:szCs w:val="18"/>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3668E0" w:rsidRPr="00514C35" w:rsidRDefault="003668E0" w:rsidP="003668E0">
            <w:pPr>
              <w:spacing w:before="60" w:after="60"/>
              <w:jc w:val="center"/>
              <w:rPr>
                <w:rFonts w:ascii="Verdana" w:hAnsi="Verdana" w:cs="Calibri"/>
                <w:b/>
                <w:bCs/>
                <w:sz w:val="16"/>
                <w:szCs w:val="18"/>
                <w:lang w:val="es-BO"/>
              </w:rPr>
            </w:pPr>
            <w:r w:rsidRPr="00514C35">
              <w:rPr>
                <w:rFonts w:ascii="Verdana" w:hAnsi="Verdana" w:cs="Calibri"/>
                <w:b/>
                <w:bCs/>
                <w:sz w:val="16"/>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3668E0" w:rsidRPr="00514C35" w:rsidRDefault="003668E0" w:rsidP="003668E0">
            <w:pPr>
              <w:spacing w:before="60" w:after="60"/>
              <w:jc w:val="center"/>
              <w:rPr>
                <w:rFonts w:ascii="Verdana" w:hAnsi="Verdana" w:cs="Calibri"/>
                <w:b/>
                <w:bCs/>
                <w:sz w:val="16"/>
                <w:szCs w:val="18"/>
                <w:lang w:val="es-BO"/>
              </w:rPr>
            </w:pPr>
            <w:r w:rsidRPr="00514C35">
              <w:rPr>
                <w:rFonts w:ascii="Verdana" w:hAnsi="Verdana" w:cs="Calibri"/>
                <w:b/>
                <w:bCs/>
                <w:sz w:val="16"/>
                <w:szCs w:val="18"/>
                <w:lang w:val="es-BO"/>
              </w:rPr>
              <w:t>C</w:t>
            </w:r>
            <w:r>
              <w:rPr>
                <w:rFonts w:ascii="Verdana" w:hAnsi="Verdana" w:cs="Calibri"/>
                <w:b/>
                <w:bCs/>
                <w:sz w:val="16"/>
                <w:szCs w:val="18"/>
                <w:lang w:val="es-BO"/>
              </w:rPr>
              <w:t>ANTIDAD</w:t>
            </w:r>
          </w:p>
        </w:tc>
      </w:tr>
      <w:tr w:rsidR="003668E0" w:rsidRPr="00514C35" w:rsidTr="003668E0">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3668E0" w:rsidRPr="00514C35" w:rsidRDefault="003668E0" w:rsidP="003668E0">
            <w:pPr>
              <w:spacing w:before="60" w:after="60"/>
              <w:jc w:val="center"/>
              <w:rPr>
                <w:rFonts w:ascii="Verdana" w:hAnsi="Verdana" w:cs="Calibri"/>
                <w:b/>
                <w:bCs/>
                <w:sz w:val="18"/>
                <w:szCs w:val="18"/>
                <w:lang w:val="es-BO"/>
              </w:rPr>
            </w:pPr>
            <w:r w:rsidRPr="00514C35">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668E0" w:rsidRPr="00514C35" w:rsidRDefault="003668E0" w:rsidP="003668E0">
            <w:pPr>
              <w:spacing w:before="60" w:after="60"/>
              <w:rPr>
                <w:rFonts w:ascii="Verdana" w:hAnsi="Verdana" w:cs="Arial"/>
                <w:sz w:val="18"/>
                <w:szCs w:val="18"/>
                <w:lang w:val="es-BO"/>
              </w:rPr>
            </w:pPr>
            <w:r w:rsidRPr="00514C35">
              <w:rPr>
                <w:rFonts w:ascii="Verdana" w:hAnsi="Verdana" w:cs="Arial"/>
                <w:sz w:val="18"/>
                <w:szCs w:val="18"/>
                <w:lang w:val="es-BO"/>
              </w:rPr>
              <w:t>VAGONES PLANOS FERROVIARIOS</w:t>
            </w:r>
          </w:p>
        </w:tc>
        <w:tc>
          <w:tcPr>
            <w:tcW w:w="1418" w:type="dxa"/>
            <w:tcBorders>
              <w:top w:val="single" w:sz="4" w:space="0" w:color="auto"/>
              <w:left w:val="single" w:sz="4" w:space="0" w:color="auto"/>
              <w:bottom w:val="single" w:sz="4" w:space="0" w:color="auto"/>
              <w:right w:val="single" w:sz="4" w:space="0" w:color="auto"/>
            </w:tcBorders>
          </w:tcPr>
          <w:p w:rsidR="003668E0" w:rsidRPr="00514C35" w:rsidRDefault="003668E0" w:rsidP="003668E0">
            <w:pPr>
              <w:spacing w:before="60" w:after="60"/>
              <w:jc w:val="center"/>
              <w:rPr>
                <w:rFonts w:ascii="Verdana" w:hAnsi="Verdana" w:cs="Arial"/>
                <w:b/>
                <w:bCs/>
                <w:sz w:val="18"/>
                <w:szCs w:val="18"/>
                <w:lang w:val="es-BO"/>
              </w:rPr>
            </w:pPr>
            <w:r w:rsidRPr="00514C35">
              <w:rPr>
                <w:rFonts w:ascii="Verdana" w:hAnsi="Verdana" w:cs="Arial"/>
                <w:b/>
                <w:bCs/>
                <w:sz w:val="18"/>
                <w:szCs w:val="18"/>
                <w:lang w:val="es-BO"/>
              </w:rPr>
              <w:t>VAGON</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68E0" w:rsidRPr="00514C35" w:rsidRDefault="003668E0" w:rsidP="003668E0">
            <w:pPr>
              <w:spacing w:before="60" w:after="60"/>
              <w:jc w:val="center"/>
              <w:rPr>
                <w:rFonts w:ascii="Verdana" w:hAnsi="Verdana" w:cs="Arial"/>
                <w:b/>
                <w:bCs/>
                <w:sz w:val="18"/>
                <w:szCs w:val="18"/>
                <w:lang w:val="es-BO"/>
              </w:rPr>
            </w:pPr>
            <w:r w:rsidRPr="00514C35">
              <w:rPr>
                <w:rFonts w:ascii="Verdana" w:hAnsi="Verdana" w:cs="Arial"/>
                <w:b/>
                <w:bCs/>
                <w:sz w:val="18"/>
                <w:szCs w:val="18"/>
                <w:lang w:val="es-BO"/>
              </w:rPr>
              <w:t>125</w:t>
            </w:r>
          </w:p>
        </w:tc>
      </w:tr>
      <w:tr w:rsidR="003668E0" w:rsidRPr="00514C35" w:rsidTr="003668E0">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3668E0" w:rsidRPr="00514C35" w:rsidRDefault="003668E0" w:rsidP="003668E0">
            <w:pPr>
              <w:spacing w:before="60" w:after="60"/>
              <w:jc w:val="center"/>
              <w:rPr>
                <w:rFonts w:ascii="Verdana" w:hAnsi="Verdana" w:cs="Calibri"/>
                <w:b/>
                <w:bCs/>
                <w:sz w:val="18"/>
                <w:szCs w:val="18"/>
                <w:lang w:val="es-BO"/>
              </w:rPr>
            </w:pPr>
            <w:r w:rsidRPr="00514C35">
              <w:rPr>
                <w:rFonts w:ascii="Verdana" w:hAnsi="Verdana" w:cs="Calibri"/>
                <w:b/>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668E0" w:rsidRPr="00514C35" w:rsidRDefault="003668E0" w:rsidP="003668E0">
            <w:pPr>
              <w:spacing w:before="60" w:after="60"/>
              <w:rPr>
                <w:rFonts w:ascii="Verdana" w:hAnsi="Verdana" w:cs="Arial"/>
                <w:sz w:val="18"/>
                <w:szCs w:val="18"/>
                <w:lang w:val="es-BO"/>
              </w:rPr>
            </w:pPr>
            <w:r w:rsidRPr="00514C35">
              <w:rPr>
                <w:rFonts w:ascii="Verdana" w:hAnsi="Verdana" w:cs="Arial"/>
                <w:sz w:val="18"/>
                <w:szCs w:val="18"/>
                <w:lang w:val="es-BO"/>
              </w:rPr>
              <w:t>VAGONES PLANOS FERROVIARIOS</w:t>
            </w:r>
          </w:p>
        </w:tc>
        <w:tc>
          <w:tcPr>
            <w:tcW w:w="1418" w:type="dxa"/>
            <w:tcBorders>
              <w:top w:val="single" w:sz="4" w:space="0" w:color="auto"/>
              <w:left w:val="single" w:sz="4" w:space="0" w:color="auto"/>
              <w:bottom w:val="single" w:sz="4" w:space="0" w:color="auto"/>
              <w:right w:val="single" w:sz="4" w:space="0" w:color="auto"/>
            </w:tcBorders>
          </w:tcPr>
          <w:p w:rsidR="003668E0" w:rsidRPr="00514C35" w:rsidRDefault="003668E0" w:rsidP="003668E0">
            <w:pPr>
              <w:spacing w:before="60" w:after="60"/>
              <w:jc w:val="center"/>
              <w:rPr>
                <w:rFonts w:ascii="Verdana" w:hAnsi="Verdana" w:cs="Arial"/>
                <w:b/>
                <w:bCs/>
                <w:sz w:val="18"/>
                <w:szCs w:val="18"/>
                <w:lang w:val="es-BO"/>
              </w:rPr>
            </w:pPr>
            <w:r w:rsidRPr="00514C35">
              <w:rPr>
                <w:rFonts w:ascii="Verdana" w:hAnsi="Verdana" w:cs="Arial"/>
                <w:b/>
                <w:bCs/>
                <w:sz w:val="18"/>
                <w:szCs w:val="18"/>
                <w:lang w:val="es-BO"/>
              </w:rPr>
              <w:t>VAGON</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68E0" w:rsidRPr="00514C35" w:rsidRDefault="003668E0" w:rsidP="003668E0">
            <w:pPr>
              <w:spacing w:before="60" w:after="60"/>
              <w:jc w:val="center"/>
              <w:rPr>
                <w:rFonts w:ascii="Verdana" w:hAnsi="Verdana" w:cs="Arial"/>
                <w:b/>
                <w:bCs/>
                <w:sz w:val="18"/>
                <w:szCs w:val="18"/>
                <w:lang w:val="es-BO"/>
              </w:rPr>
            </w:pPr>
            <w:r w:rsidRPr="00514C35">
              <w:rPr>
                <w:rFonts w:ascii="Verdana" w:hAnsi="Verdana" w:cs="Arial"/>
                <w:b/>
                <w:bCs/>
                <w:sz w:val="18"/>
                <w:szCs w:val="18"/>
                <w:lang w:val="es-BO"/>
              </w:rPr>
              <w:t>125</w:t>
            </w:r>
          </w:p>
        </w:tc>
      </w:tr>
    </w:tbl>
    <w:p w:rsidR="003668E0" w:rsidRPr="007E6FEA" w:rsidRDefault="003668E0" w:rsidP="003668E0">
      <w:pPr>
        <w:rPr>
          <w:rFonts w:ascii="Verdana" w:hAnsi="Verdana" w:cs="Calibri"/>
          <w:b/>
          <w:sz w:val="18"/>
          <w:szCs w:val="18"/>
          <w:highlight w:val="yellow"/>
        </w:rPr>
      </w:pPr>
    </w:p>
    <w:p w:rsidR="003668E0" w:rsidRPr="00F00059" w:rsidRDefault="003668E0" w:rsidP="003668E0">
      <w:pPr>
        <w:jc w:val="both"/>
        <w:rPr>
          <w:rFonts w:ascii="Verdana" w:hAnsi="Verdana" w:cs="Calibri"/>
          <w:bCs/>
          <w:sz w:val="18"/>
          <w:szCs w:val="18"/>
          <w:lang w:val="es-BO"/>
        </w:rPr>
      </w:pPr>
    </w:p>
    <w:p w:rsidR="003668E0" w:rsidRPr="00FD291B" w:rsidRDefault="003668E0" w:rsidP="003668E0">
      <w:pPr>
        <w:jc w:val="both"/>
        <w:rPr>
          <w:rFonts w:ascii="Verdana" w:hAnsi="Verdana" w:cs="Calibri"/>
          <w:sz w:val="18"/>
          <w:szCs w:val="18"/>
        </w:rPr>
      </w:pPr>
      <w:r w:rsidRPr="00F00059">
        <w:rPr>
          <w:rFonts w:ascii="Verdana" w:hAnsi="Verdana" w:cs="Calibri"/>
          <w:bCs/>
          <w:sz w:val="18"/>
          <w:szCs w:val="18"/>
          <w:lang w:val="es-BO"/>
        </w:rPr>
        <w:t>El número de parte es referencial quedando los oferentes en libertad de ofertar sus análogos que correspondan.</w:t>
      </w:r>
    </w:p>
    <w:p w:rsidR="003668E0" w:rsidRDefault="003668E0" w:rsidP="003668E0">
      <w:pPr>
        <w:jc w:val="both"/>
        <w:rPr>
          <w:rFonts w:ascii="Verdana" w:hAnsi="Verdana" w:cs="Verdana"/>
          <w:b/>
          <w:bCs/>
          <w:color w:val="000000"/>
          <w:sz w:val="18"/>
          <w:szCs w:val="18"/>
        </w:rPr>
      </w:pPr>
    </w:p>
    <w:p w:rsidR="003668E0" w:rsidRDefault="003668E0" w:rsidP="003668E0">
      <w:pPr>
        <w:jc w:val="both"/>
        <w:rPr>
          <w:rFonts w:ascii="Verdana" w:hAnsi="Verdana" w:cs="Verdana"/>
          <w:bCs/>
          <w:color w:val="000000"/>
          <w:sz w:val="18"/>
          <w:szCs w:val="18"/>
        </w:rPr>
      </w:pPr>
    </w:p>
    <w:p w:rsidR="003668E0" w:rsidRDefault="003668E0" w:rsidP="00DF03D7">
      <w:pPr>
        <w:pStyle w:val="Prrafodelista"/>
        <w:numPr>
          <w:ilvl w:val="0"/>
          <w:numId w:val="35"/>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p>
    <w:p w:rsidR="003668E0" w:rsidRDefault="003668E0" w:rsidP="003668E0">
      <w:pPr>
        <w:pStyle w:val="Prrafodelista"/>
        <w:ind w:left="567"/>
        <w:contextualSpacing/>
        <w:jc w:val="both"/>
        <w:rPr>
          <w:rFonts w:ascii="Verdana" w:hAnsi="Verdana" w:cs="Calibri"/>
          <w:b/>
          <w:bCs/>
          <w:sz w:val="18"/>
          <w:szCs w:val="18"/>
          <w:lang w:eastAsia="es-BO"/>
        </w:rPr>
      </w:pPr>
    </w:p>
    <w:p w:rsidR="003668E0" w:rsidRPr="00966109" w:rsidRDefault="003668E0" w:rsidP="003668E0">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3668E0" w:rsidRPr="00FD291B" w:rsidTr="003668E0">
        <w:trPr>
          <w:trHeight w:val="376"/>
        </w:trPr>
        <w:tc>
          <w:tcPr>
            <w:tcW w:w="9603" w:type="dxa"/>
            <w:shd w:val="clear" w:color="auto" w:fill="B8CCE4"/>
            <w:vAlign w:val="center"/>
          </w:tcPr>
          <w:p w:rsidR="003668E0" w:rsidRPr="00FD291B" w:rsidRDefault="003668E0" w:rsidP="003668E0">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3668E0" w:rsidRPr="00FD291B" w:rsidTr="003668E0">
        <w:trPr>
          <w:trHeight w:val="1390"/>
        </w:trPr>
        <w:tc>
          <w:tcPr>
            <w:tcW w:w="9603" w:type="dxa"/>
            <w:shd w:val="clear" w:color="auto" w:fill="auto"/>
            <w:vAlign w:val="center"/>
          </w:tcPr>
          <w:p w:rsidR="003668E0" w:rsidRDefault="003668E0" w:rsidP="003668E0">
            <w:pPr>
              <w:pStyle w:val="Prrafodelista"/>
              <w:ind w:left="0"/>
              <w:contextualSpacing/>
              <w:jc w:val="both"/>
              <w:outlineLvl w:val="0"/>
              <w:rPr>
                <w:rFonts w:ascii="Verdana" w:hAnsi="Verdana" w:cs="Arial"/>
                <w:b/>
                <w:bCs/>
                <w:sz w:val="18"/>
                <w:szCs w:val="18"/>
              </w:rPr>
            </w:pPr>
          </w:p>
          <w:p w:rsidR="003668E0" w:rsidRPr="004816CA" w:rsidRDefault="003668E0" w:rsidP="003668E0">
            <w:pPr>
              <w:pStyle w:val="Prrafodelista"/>
              <w:ind w:left="0"/>
              <w:contextualSpacing/>
              <w:jc w:val="both"/>
              <w:outlineLvl w:val="0"/>
              <w:rPr>
                <w:rFonts w:ascii="Verdana" w:hAnsi="Verdana" w:cs="Arial"/>
                <w:b/>
                <w:bCs/>
                <w:sz w:val="18"/>
                <w:szCs w:val="18"/>
              </w:rPr>
            </w:pPr>
            <w:r w:rsidRPr="004816CA">
              <w:rPr>
                <w:rFonts w:ascii="Verdana" w:hAnsi="Verdana" w:cs="Arial"/>
                <w:b/>
                <w:bCs/>
                <w:sz w:val="18"/>
                <w:szCs w:val="18"/>
              </w:rPr>
              <w:t>ANTECED</w:t>
            </w:r>
            <w:r w:rsidRPr="0082213E">
              <w:rPr>
                <w:rFonts w:ascii="Verdana" w:hAnsi="Verdana" w:cs="Arial"/>
                <w:b/>
                <w:bCs/>
                <w:sz w:val="18"/>
                <w:szCs w:val="18"/>
              </w:rPr>
              <w:t>ENTE</w:t>
            </w:r>
            <w:r w:rsidRPr="004816CA">
              <w:rPr>
                <w:rFonts w:ascii="Verdana" w:hAnsi="Verdana" w:cs="Arial"/>
                <w:b/>
                <w:bCs/>
                <w:sz w:val="18"/>
                <w:szCs w:val="18"/>
              </w:rPr>
              <w:t>S</w:t>
            </w:r>
          </w:p>
          <w:p w:rsidR="003668E0" w:rsidRPr="004816CA" w:rsidRDefault="003668E0" w:rsidP="003668E0">
            <w:pPr>
              <w:pStyle w:val="Prrafodelista"/>
              <w:ind w:left="567"/>
              <w:contextualSpacing/>
              <w:jc w:val="both"/>
              <w:outlineLvl w:val="0"/>
              <w:rPr>
                <w:rFonts w:ascii="Verdana" w:hAnsi="Verdana" w:cs="Arial"/>
                <w:bCs/>
                <w:sz w:val="18"/>
                <w:szCs w:val="18"/>
              </w:rPr>
            </w:pPr>
          </w:p>
          <w:p w:rsidR="003668E0" w:rsidRPr="004816CA" w:rsidRDefault="003668E0" w:rsidP="003668E0">
            <w:pPr>
              <w:pStyle w:val="Prrafodelista"/>
              <w:contextualSpacing/>
              <w:jc w:val="both"/>
              <w:outlineLvl w:val="0"/>
              <w:rPr>
                <w:rFonts w:ascii="Verdana" w:hAnsi="Verdana" w:cs="Arial"/>
                <w:bCs/>
                <w:sz w:val="18"/>
                <w:szCs w:val="18"/>
              </w:rPr>
            </w:pPr>
            <w:r w:rsidRPr="004816CA">
              <w:rPr>
                <w:rFonts w:ascii="Verdana" w:hAnsi="Verdana" w:cs="Arial"/>
                <w:bCs/>
                <w:sz w:val="18"/>
                <w:szCs w:val="18"/>
              </w:rPr>
              <w:t xml:space="preserve">El Proyecto Amoniaco y Urea se encuentra actualmente en ejecución, tiene previsto ingresar en funcionamiento a finales de la gestión 2016, considerando una capacidad nominal de producción que alcanza a 2.100 TMD de urea granulada (al 100% de capacidad). En ese sentido, es importante desarrollar un sistema de transporte de la urea a sus distintos puntos de despacho y comercialización, con el fin de evacuar la urea del sistema de almacenaje </w:t>
            </w:r>
            <w:r>
              <w:rPr>
                <w:rFonts w:ascii="Verdana" w:hAnsi="Verdana" w:cs="Arial"/>
                <w:bCs/>
                <w:sz w:val="18"/>
                <w:szCs w:val="18"/>
              </w:rPr>
              <w:t xml:space="preserve">instalado en </w:t>
            </w:r>
            <w:r w:rsidRPr="004816CA">
              <w:rPr>
                <w:rFonts w:ascii="Verdana" w:hAnsi="Verdana" w:cs="Arial"/>
                <w:bCs/>
                <w:sz w:val="18"/>
                <w:szCs w:val="18"/>
              </w:rPr>
              <w:t>la planta</w:t>
            </w:r>
            <w:r>
              <w:rPr>
                <w:rFonts w:ascii="Verdana" w:hAnsi="Verdana" w:cs="Arial"/>
                <w:bCs/>
                <w:sz w:val="18"/>
                <w:szCs w:val="18"/>
              </w:rPr>
              <w:t xml:space="preserve"> de Bulo Bulo</w:t>
            </w:r>
            <w:r w:rsidRPr="004816CA">
              <w:rPr>
                <w:rFonts w:ascii="Verdana" w:hAnsi="Verdana" w:cs="Arial"/>
                <w:bCs/>
                <w:sz w:val="18"/>
                <w:szCs w:val="18"/>
              </w:rPr>
              <w:t>, permitiendo una operación ininterrumpida por factores de stock y almacenamiento.</w:t>
            </w:r>
          </w:p>
          <w:p w:rsidR="003668E0" w:rsidRPr="004816CA" w:rsidRDefault="003668E0" w:rsidP="003668E0">
            <w:pPr>
              <w:pStyle w:val="Prrafodelista"/>
              <w:ind w:left="1275"/>
              <w:contextualSpacing/>
              <w:jc w:val="both"/>
              <w:outlineLvl w:val="0"/>
              <w:rPr>
                <w:rFonts w:ascii="Verdana" w:hAnsi="Verdana" w:cs="Arial"/>
                <w:bCs/>
                <w:sz w:val="18"/>
                <w:szCs w:val="18"/>
              </w:rPr>
            </w:pPr>
          </w:p>
          <w:p w:rsidR="003668E0" w:rsidRPr="004816CA" w:rsidRDefault="003668E0" w:rsidP="003668E0">
            <w:pPr>
              <w:ind w:left="708"/>
              <w:jc w:val="both"/>
              <w:rPr>
                <w:rFonts w:ascii="Verdana" w:hAnsi="Verdana" w:cs="Arial"/>
                <w:bCs/>
                <w:sz w:val="18"/>
                <w:szCs w:val="18"/>
              </w:rPr>
            </w:pPr>
            <w:r w:rsidRPr="004816CA">
              <w:rPr>
                <w:rFonts w:ascii="Verdana" w:hAnsi="Verdana" w:cs="Arial"/>
                <w:bCs/>
                <w:sz w:val="18"/>
                <w:szCs w:val="18"/>
              </w:rPr>
              <w:t xml:space="preserve">Así mismo se debe considerar </w:t>
            </w:r>
            <w:r w:rsidRPr="004816CA">
              <w:rPr>
                <w:rFonts w:ascii="Verdana" w:hAnsi="Verdana" w:cs="Verdana"/>
                <w:bCs/>
                <w:color w:val="000000"/>
                <w:sz w:val="18"/>
                <w:szCs w:val="18"/>
              </w:rPr>
              <w:t>que actualmente</w:t>
            </w:r>
            <w:r w:rsidRPr="004816CA">
              <w:rPr>
                <w:rFonts w:ascii="Verdana" w:hAnsi="Verdana" w:cs="Arial"/>
                <w:bCs/>
                <w:sz w:val="18"/>
                <w:szCs w:val="18"/>
              </w:rPr>
              <w:t xml:space="preserve"> no existe en Bolivia la capacidad de parque automotor ni ferroviario suficiente para transportar esos volúmenes de producto a granel, por lo tanto emerge la necesidad de asumir inversiones para poder incrementar la capacidad de transporte y así alcanzar la capacidad suficiente que garantice un adecuado despacho y transporte de toda la producción de Urea para el mercado externo</w:t>
            </w:r>
          </w:p>
          <w:p w:rsidR="003668E0" w:rsidRPr="004816CA" w:rsidRDefault="003668E0" w:rsidP="003668E0">
            <w:pPr>
              <w:pStyle w:val="Prrafodelista"/>
              <w:ind w:left="567"/>
              <w:contextualSpacing/>
              <w:jc w:val="both"/>
              <w:outlineLvl w:val="0"/>
              <w:rPr>
                <w:rFonts w:ascii="Verdana" w:hAnsi="Verdana" w:cs="Arial"/>
                <w:bCs/>
                <w:sz w:val="18"/>
                <w:szCs w:val="18"/>
              </w:rPr>
            </w:pPr>
          </w:p>
          <w:p w:rsidR="003668E0" w:rsidRPr="004816CA" w:rsidRDefault="003668E0" w:rsidP="003668E0">
            <w:pPr>
              <w:pStyle w:val="Prrafodelista"/>
              <w:ind w:left="0"/>
              <w:contextualSpacing/>
              <w:jc w:val="both"/>
              <w:outlineLvl w:val="0"/>
              <w:rPr>
                <w:rFonts w:ascii="Verdana" w:hAnsi="Verdana" w:cs="Arial"/>
                <w:b/>
                <w:bCs/>
                <w:sz w:val="18"/>
                <w:szCs w:val="18"/>
              </w:rPr>
            </w:pPr>
            <w:r w:rsidRPr="004816CA">
              <w:rPr>
                <w:rFonts w:ascii="Verdana" w:hAnsi="Verdana" w:cs="Arial"/>
                <w:b/>
                <w:bCs/>
                <w:sz w:val="18"/>
                <w:szCs w:val="18"/>
              </w:rPr>
              <w:t>OBJ</w:t>
            </w:r>
            <w:r w:rsidRPr="00E846C1">
              <w:rPr>
                <w:rFonts w:ascii="Verdana" w:hAnsi="Verdana" w:cs="Arial"/>
                <w:b/>
                <w:bCs/>
                <w:sz w:val="18"/>
                <w:szCs w:val="18"/>
              </w:rPr>
              <w:t>ETI</w:t>
            </w:r>
            <w:r w:rsidRPr="0082213E">
              <w:rPr>
                <w:rFonts w:ascii="Verdana" w:hAnsi="Verdana" w:cs="Arial"/>
                <w:b/>
                <w:bCs/>
                <w:sz w:val="18"/>
                <w:szCs w:val="18"/>
              </w:rPr>
              <w:t>VO</w:t>
            </w:r>
          </w:p>
          <w:p w:rsidR="003668E0" w:rsidRPr="004816CA" w:rsidRDefault="003668E0" w:rsidP="003668E0">
            <w:pPr>
              <w:pStyle w:val="Prrafodelista"/>
              <w:ind w:left="1440"/>
              <w:contextualSpacing/>
              <w:jc w:val="both"/>
              <w:rPr>
                <w:rFonts w:ascii="Verdana" w:hAnsi="Verdana" w:cs="Arial"/>
                <w:bCs/>
                <w:sz w:val="18"/>
                <w:szCs w:val="18"/>
              </w:rPr>
            </w:pPr>
          </w:p>
          <w:p w:rsidR="003668E0" w:rsidRPr="004816CA" w:rsidRDefault="003668E0" w:rsidP="003668E0">
            <w:pPr>
              <w:ind w:left="708"/>
              <w:jc w:val="both"/>
              <w:rPr>
                <w:rFonts w:ascii="Verdana" w:hAnsi="Verdana" w:cs="Arial"/>
                <w:bCs/>
                <w:sz w:val="18"/>
                <w:szCs w:val="18"/>
              </w:rPr>
            </w:pPr>
            <w:r w:rsidRPr="004816CA">
              <w:rPr>
                <w:rFonts w:ascii="Verdana" w:hAnsi="Verdana" w:cs="Arial"/>
                <w:bCs/>
                <w:sz w:val="18"/>
                <w:szCs w:val="18"/>
              </w:rPr>
              <w:t>Para el transporte de la urea producida en Bulo Bulo, se requiere la adquisición de Vagones Planos Ferroviarios para un adecuado transporte de urea a granel mediante dos contenedores por vagón plano ferroviario, debido a que estos vagones planos ferroviarios permiten una ágil manipulación y descarga de los dos contenedores.</w:t>
            </w:r>
          </w:p>
          <w:p w:rsidR="003668E0" w:rsidRPr="004816CA" w:rsidRDefault="003668E0" w:rsidP="003668E0">
            <w:pPr>
              <w:rPr>
                <w:rFonts w:ascii="Verdana" w:hAnsi="Verdana" w:cs="Arial"/>
                <w:sz w:val="18"/>
                <w:szCs w:val="18"/>
              </w:rPr>
            </w:pPr>
          </w:p>
          <w:p w:rsidR="003668E0" w:rsidRPr="004816CA" w:rsidRDefault="003668E0" w:rsidP="003668E0">
            <w:pPr>
              <w:pStyle w:val="Prrafodelista"/>
              <w:ind w:left="0"/>
              <w:contextualSpacing/>
              <w:jc w:val="both"/>
              <w:outlineLvl w:val="0"/>
              <w:rPr>
                <w:rFonts w:ascii="Verdana" w:hAnsi="Verdana" w:cs="Arial"/>
                <w:b/>
                <w:bCs/>
                <w:sz w:val="18"/>
                <w:szCs w:val="18"/>
              </w:rPr>
            </w:pPr>
            <w:r w:rsidRPr="004816CA">
              <w:rPr>
                <w:rFonts w:ascii="Verdana" w:hAnsi="Verdana" w:cs="Arial"/>
                <w:b/>
                <w:bCs/>
                <w:sz w:val="18"/>
                <w:szCs w:val="18"/>
              </w:rPr>
              <w:t>DEFINICIONES</w:t>
            </w:r>
          </w:p>
          <w:p w:rsidR="003668E0" w:rsidRPr="004816CA" w:rsidRDefault="003668E0" w:rsidP="003668E0">
            <w:pPr>
              <w:contextualSpacing/>
              <w:jc w:val="both"/>
              <w:outlineLvl w:val="0"/>
              <w:rPr>
                <w:rFonts w:ascii="Verdana" w:hAnsi="Verdana" w:cs="Arial"/>
                <w:b/>
                <w:bCs/>
                <w:sz w:val="18"/>
                <w:szCs w:val="18"/>
              </w:rPr>
            </w:pPr>
          </w:p>
          <w:p w:rsidR="003668E0" w:rsidRPr="004816CA" w:rsidRDefault="003668E0" w:rsidP="003668E0">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Acta de Recepción Definitiva:</w:t>
            </w:r>
            <w:r w:rsidRPr="004816CA">
              <w:rPr>
                <w:rFonts w:ascii="Verdana" w:hAnsi="Verdana" w:cs="Arial"/>
                <w:bCs/>
                <w:sz w:val="18"/>
                <w:szCs w:val="18"/>
              </w:rPr>
              <w:t xml:space="preserve"> Es el documento en el cual se detalla la entrega total y definitiva de todos los vagones planos ferroviarios, por parte del PROVEEDOR a conformidad de YPFB y</w:t>
            </w:r>
            <w:r>
              <w:rPr>
                <w:rFonts w:ascii="Verdana" w:hAnsi="Verdana" w:cs="Arial"/>
                <w:bCs/>
                <w:sz w:val="18"/>
                <w:szCs w:val="18"/>
              </w:rPr>
              <w:t>/o</w:t>
            </w:r>
            <w:r w:rsidRPr="004816CA">
              <w:rPr>
                <w:rFonts w:ascii="Verdana" w:hAnsi="Verdana" w:cs="Arial"/>
                <w:bCs/>
                <w:sz w:val="18"/>
                <w:szCs w:val="18"/>
              </w:rPr>
              <w:t xml:space="preserve"> la </w:t>
            </w:r>
            <w:r w:rsidRPr="004816CA">
              <w:rPr>
                <w:rFonts w:ascii="Verdana" w:hAnsi="Verdana" w:cs="Arial"/>
                <w:b/>
                <w:bCs/>
                <w:sz w:val="18"/>
                <w:szCs w:val="18"/>
              </w:rPr>
              <w:t>Empresa de Verificación, Inspección y Certificación</w:t>
            </w:r>
            <w:r w:rsidRPr="004816CA">
              <w:rPr>
                <w:rFonts w:ascii="Verdana" w:hAnsi="Verdana" w:cs="Arial"/>
                <w:bCs/>
                <w:sz w:val="18"/>
                <w:szCs w:val="18"/>
              </w:rPr>
              <w:t>, de acuerdo al Contrato, las Especificaciones Técnicas y el cronograma establecido.</w:t>
            </w:r>
          </w:p>
          <w:p w:rsidR="003668E0" w:rsidRPr="004816CA" w:rsidRDefault="003668E0" w:rsidP="003668E0">
            <w:pPr>
              <w:autoSpaceDE w:val="0"/>
              <w:autoSpaceDN w:val="0"/>
              <w:adjustRightInd w:val="0"/>
              <w:ind w:left="708"/>
              <w:jc w:val="both"/>
              <w:rPr>
                <w:rFonts w:ascii="Verdana" w:hAnsi="Verdana" w:cs="Arial"/>
                <w:bCs/>
                <w:sz w:val="18"/>
                <w:szCs w:val="18"/>
              </w:rPr>
            </w:pPr>
          </w:p>
          <w:p w:rsidR="003668E0" w:rsidRPr="004816CA" w:rsidRDefault="003668E0" w:rsidP="003668E0">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 xml:space="preserve">Acta de Recepción Parcial: </w:t>
            </w:r>
            <w:r w:rsidRPr="004816CA">
              <w:rPr>
                <w:rFonts w:ascii="Verdana" w:hAnsi="Verdana" w:cs="Arial"/>
                <w:bCs/>
                <w:sz w:val="18"/>
                <w:szCs w:val="18"/>
              </w:rPr>
              <w:t>Es el documento en el cual se detalla la entrega parcial de los vagones planos ferroviarios según cronograma de entrega, por parte del PROVEEDOR a conformidad de YPFB y</w:t>
            </w:r>
            <w:r>
              <w:rPr>
                <w:rFonts w:ascii="Verdana" w:hAnsi="Verdana" w:cs="Arial"/>
                <w:bCs/>
                <w:sz w:val="18"/>
                <w:szCs w:val="18"/>
              </w:rPr>
              <w:t>/o</w:t>
            </w:r>
            <w:r w:rsidRPr="004816CA">
              <w:rPr>
                <w:rFonts w:ascii="Verdana" w:hAnsi="Verdana" w:cs="Arial"/>
                <w:bCs/>
                <w:sz w:val="18"/>
                <w:szCs w:val="18"/>
              </w:rPr>
              <w:t xml:space="preserve"> la </w:t>
            </w:r>
            <w:r w:rsidRPr="004816CA">
              <w:rPr>
                <w:rFonts w:ascii="Verdana" w:hAnsi="Verdana" w:cs="Arial"/>
                <w:b/>
                <w:bCs/>
                <w:sz w:val="18"/>
                <w:szCs w:val="18"/>
              </w:rPr>
              <w:t>Empresa de Verificación, Inspección y Certificación</w:t>
            </w:r>
            <w:r w:rsidRPr="004816CA">
              <w:rPr>
                <w:rFonts w:ascii="Verdana" w:hAnsi="Verdana" w:cs="Arial"/>
                <w:bCs/>
                <w:sz w:val="18"/>
                <w:szCs w:val="18"/>
              </w:rPr>
              <w:t>, de acuerdo al Contrato, las Especificaciones Técnicas y el cronograma establecido.</w:t>
            </w:r>
          </w:p>
          <w:p w:rsidR="003668E0" w:rsidRPr="004816CA" w:rsidRDefault="003668E0" w:rsidP="003668E0">
            <w:pPr>
              <w:autoSpaceDE w:val="0"/>
              <w:autoSpaceDN w:val="0"/>
              <w:adjustRightInd w:val="0"/>
              <w:ind w:left="708"/>
              <w:jc w:val="both"/>
              <w:rPr>
                <w:rFonts w:ascii="Verdana" w:hAnsi="Verdana" w:cs="Arial"/>
                <w:bCs/>
                <w:sz w:val="18"/>
                <w:szCs w:val="18"/>
              </w:rPr>
            </w:pPr>
          </w:p>
          <w:p w:rsidR="0095149B" w:rsidRDefault="0095149B" w:rsidP="003668E0">
            <w:pPr>
              <w:autoSpaceDE w:val="0"/>
              <w:autoSpaceDN w:val="0"/>
              <w:adjustRightInd w:val="0"/>
              <w:ind w:left="708"/>
              <w:jc w:val="both"/>
              <w:rPr>
                <w:rFonts w:ascii="Verdana" w:hAnsi="Verdana" w:cs="Arial"/>
                <w:b/>
                <w:bCs/>
                <w:sz w:val="18"/>
                <w:szCs w:val="18"/>
              </w:rPr>
            </w:pPr>
          </w:p>
          <w:p w:rsidR="0095149B" w:rsidRDefault="0095149B" w:rsidP="003668E0">
            <w:pPr>
              <w:autoSpaceDE w:val="0"/>
              <w:autoSpaceDN w:val="0"/>
              <w:adjustRightInd w:val="0"/>
              <w:ind w:left="708"/>
              <w:jc w:val="both"/>
              <w:rPr>
                <w:rFonts w:ascii="Verdana" w:hAnsi="Verdana" w:cs="Arial"/>
                <w:b/>
                <w:bCs/>
                <w:sz w:val="18"/>
                <w:szCs w:val="18"/>
              </w:rPr>
            </w:pPr>
          </w:p>
          <w:p w:rsidR="0095149B" w:rsidRDefault="0095149B" w:rsidP="003668E0">
            <w:pPr>
              <w:autoSpaceDE w:val="0"/>
              <w:autoSpaceDN w:val="0"/>
              <w:adjustRightInd w:val="0"/>
              <w:ind w:left="708"/>
              <w:jc w:val="both"/>
              <w:rPr>
                <w:rFonts w:ascii="Verdana" w:hAnsi="Verdana" w:cs="Arial"/>
                <w:b/>
                <w:bCs/>
                <w:sz w:val="18"/>
                <w:szCs w:val="18"/>
              </w:rPr>
            </w:pPr>
          </w:p>
          <w:p w:rsidR="003668E0" w:rsidRPr="004816CA" w:rsidRDefault="003668E0" w:rsidP="003668E0">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 xml:space="preserve">Anexos: </w:t>
            </w:r>
            <w:r w:rsidRPr="004816CA">
              <w:rPr>
                <w:rFonts w:ascii="Verdana" w:hAnsi="Verdana" w:cs="Arial"/>
                <w:bCs/>
                <w:sz w:val="18"/>
                <w:szCs w:val="18"/>
              </w:rPr>
              <w:t>Documentos accesorios que forman parte integrante e indivisible de las Especificaciones Técnicas.</w:t>
            </w:r>
          </w:p>
          <w:p w:rsidR="003668E0" w:rsidRPr="004816CA" w:rsidRDefault="003668E0" w:rsidP="003668E0">
            <w:pPr>
              <w:autoSpaceDE w:val="0"/>
              <w:autoSpaceDN w:val="0"/>
              <w:adjustRightInd w:val="0"/>
              <w:ind w:left="708"/>
              <w:jc w:val="both"/>
              <w:rPr>
                <w:rFonts w:ascii="Verdana" w:hAnsi="Verdana" w:cs="Arial"/>
                <w:bCs/>
                <w:sz w:val="18"/>
                <w:szCs w:val="18"/>
              </w:rPr>
            </w:pPr>
          </w:p>
          <w:p w:rsidR="003668E0" w:rsidRPr="004816CA" w:rsidRDefault="003668E0" w:rsidP="003668E0">
            <w:pPr>
              <w:autoSpaceDE w:val="0"/>
              <w:autoSpaceDN w:val="0"/>
              <w:ind w:left="708"/>
              <w:jc w:val="both"/>
              <w:rPr>
                <w:rFonts w:ascii="Verdana" w:hAnsi="Verdana" w:cs="Arial"/>
                <w:sz w:val="18"/>
                <w:szCs w:val="18"/>
                <w:lang w:val="es-BO" w:eastAsia="es-BO"/>
              </w:rPr>
            </w:pPr>
            <w:r w:rsidRPr="004816CA">
              <w:rPr>
                <w:rFonts w:ascii="Verdana" w:hAnsi="Verdana" w:cs="Arial"/>
                <w:b/>
                <w:bCs/>
                <w:sz w:val="18"/>
                <w:szCs w:val="18"/>
              </w:rPr>
              <w:t>Adquisición:</w:t>
            </w:r>
            <w:r w:rsidRPr="004816CA">
              <w:rPr>
                <w:rFonts w:ascii="Verdana" w:hAnsi="Verdana" w:cs="Arial"/>
                <w:bCs/>
                <w:sz w:val="18"/>
                <w:szCs w:val="18"/>
              </w:rPr>
              <w:t xml:space="preserve"> </w:t>
            </w:r>
            <w:r w:rsidRPr="004816CA">
              <w:rPr>
                <w:rFonts w:ascii="Verdana" w:hAnsi="Verdana" w:cs="Arial"/>
                <w:sz w:val="18"/>
                <w:szCs w:val="18"/>
              </w:rPr>
              <w:t>Significa la ingeniería y la compra de los Vagones Planos Ferroviarios, que será entregada por el </w:t>
            </w:r>
            <w:r w:rsidRPr="004816CA">
              <w:rPr>
                <w:rFonts w:ascii="Verdana" w:hAnsi="Verdana" w:cs="Arial"/>
                <w:b/>
                <w:bCs/>
                <w:sz w:val="18"/>
                <w:szCs w:val="18"/>
              </w:rPr>
              <w:t>PROVEEDOR</w:t>
            </w:r>
            <w:r w:rsidRPr="004816CA">
              <w:rPr>
                <w:rFonts w:ascii="Verdana" w:hAnsi="Verdana" w:cs="Arial"/>
                <w:sz w:val="18"/>
                <w:szCs w:val="18"/>
              </w:rPr>
              <w:t> a favor de </w:t>
            </w:r>
            <w:r w:rsidRPr="004816CA">
              <w:rPr>
                <w:rFonts w:ascii="Verdana" w:hAnsi="Verdana" w:cs="Arial"/>
                <w:b/>
                <w:bCs/>
                <w:sz w:val="18"/>
                <w:szCs w:val="18"/>
              </w:rPr>
              <w:t>YPFB</w:t>
            </w:r>
            <w:r w:rsidRPr="004816CA">
              <w:rPr>
                <w:rFonts w:ascii="Verdana" w:hAnsi="Verdana" w:cs="Arial"/>
                <w:sz w:val="18"/>
                <w:szCs w:val="18"/>
              </w:rPr>
              <w:t>,</w:t>
            </w:r>
            <w:r w:rsidRPr="004816CA">
              <w:rPr>
                <w:rFonts w:ascii="Verdana" w:hAnsi="Verdana" w:cs="Arial"/>
                <w:b/>
                <w:bCs/>
                <w:sz w:val="18"/>
                <w:szCs w:val="18"/>
              </w:rPr>
              <w:t> </w:t>
            </w:r>
            <w:r w:rsidRPr="004816CA">
              <w:rPr>
                <w:rFonts w:ascii="Verdana" w:hAnsi="Verdana" w:cs="Arial"/>
                <w:bCs/>
                <w:sz w:val="18"/>
                <w:szCs w:val="18"/>
              </w:rPr>
              <w:t>así como la capacitación</w:t>
            </w:r>
            <w:r w:rsidRPr="004816CA">
              <w:rPr>
                <w:rFonts w:ascii="Verdana" w:hAnsi="Verdana" w:cs="Arial"/>
                <w:sz w:val="18"/>
                <w:szCs w:val="18"/>
              </w:rPr>
              <w:t xml:space="preserve"> disponiendo para el efecto de su personal, materiales y recursos, bajo su exclusiva responsabilidad y riesgo, cumpliendo las previsiones de estas especificaciones técnicas, sus Anexos y la Ley Aplicable.</w:t>
            </w:r>
          </w:p>
          <w:p w:rsidR="003668E0" w:rsidRPr="004816CA" w:rsidRDefault="003668E0" w:rsidP="003668E0">
            <w:pPr>
              <w:autoSpaceDE w:val="0"/>
              <w:autoSpaceDN w:val="0"/>
              <w:adjustRightInd w:val="0"/>
              <w:ind w:left="708"/>
              <w:jc w:val="both"/>
              <w:rPr>
                <w:rFonts w:ascii="Verdana" w:hAnsi="Verdana" w:cs="Arial"/>
                <w:bCs/>
                <w:sz w:val="18"/>
                <w:szCs w:val="18"/>
                <w:lang w:val="es-BO"/>
              </w:rPr>
            </w:pPr>
          </w:p>
          <w:p w:rsidR="003668E0" w:rsidRPr="004816CA" w:rsidRDefault="003668E0" w:rsidP="003668E0">
            <w:pPr>
              <w:autoSpaceDE w:val="0"/>
              <w:autoSpaceDN w:val="0"/>
              <w:adjustRightInd w:val="0"/>
              <w:ind w:left="708"/>
              <w:jc w:val="both"/>
              <w:rPr>
                <w:rFonts w:ascii="Verdana" w:hAnsi="Verdana" w:cs="Arial"/>
                <w:b/>
                <w:bCs/>
                <w:sz w:val="18"/>
                <w:szCs w:val="18"/>
              </w:rPr>
            </w:pPr>
            <w:r w:rsidRPr="004816CA">
              <w:rPr>
                <w:rFonts w:ascii="Verdana" w:hAnsi="Verdana" w:cs="Arial"/>
                <w:b/>
                <w:bCs/>
                <w:sz w:val="18"/>
                <w:szCs w:val="18"/>
              </w:rPr>
              <w:t xml:space="preserve">Año: </w:t>
            </w:r>
            <w:r w:rsidRPr="004816CA">
              <w:rPr>
                <w:rFonts w:ascii="Verdana" w:hAnsi="Verdana" w:cs="Arial"/>
                <w:bCs/>
                <w:sz w:val="18"/>
                <w:szCs w:val="18"/>
              </w:rPr>
              <w:t>Periodo de trescientos sesenta (360) días calendario.</w:t>
            </w:r>
          </w:p>
          <w:p w:rsidR="003668E0" w:rsidRPr="004816CA" w:rsidRDefault="003668E0" w:rsidP="003668E0">
            <w:pPr>
              <w:autoSpaceDE w:val="0"/>
              <w:autoSpaceDN w:val="0"/>
              <w:adjustRightInd w:val="0"/>
              <w:ind w:left="708"/>
              <w:jc w:val="both"/>
              <w:rPr>
                <w:rFonts w:ascii="Verdana" w:hAnsi="Verdana" w:cs="Arial"/>
                <w:b/>
                <w:bCs/>
                <w:sz w:val="18"/>
                <w:szCs w:val="18"/>
              </w:rPr>
            </w:pPr>
          </w:p>
          <w:p w:rsidR="003668E0" w:rsidRPr="004816CA" w:rsidRDefault="003668E0" w:rsidP="003668E0">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 xml:space="preserve">AAR: </w:t>
            </w:r>
            <w:r w:rsidRPr="004816CA">
              <w:rPr>
                <w:rFonts w:ascii="Verdana" w:hAnsi="Verdana" w:cs="Arial"/>
                <w:bCs/>
                <w:sz w:val="18"/>
                <w:szCs w:val="18"/>
              </w:rPr>
              <w:t>Association of American Railroads, referente y certificador de normas técnicas aplicables para la fabricación de vagones planos y sus componentes.</w:t>
            </w:r>
          </w:p>
          <w:p w:rsidR="003668E0" w:rsidRPr="004816CA" w:rsidRDefault="003668E0" w:rsidP="003668E0">
            <w:pPr>
              <w:autoSpaceDE w:val="0"/>
              <w:autoSpaceDN w:val="0"/>
              <w:adjustRightInd w:val="0"/>
              <w:ind w:left="708"/>
              <w:jc w:val="both"/>
              <w:rPr>
                <w:rFonts w:ascii="Verdana" w:hAnsi="Verdana" w:cs="Arial"/>
                <w:bCs/>
                <w:sz w:val="18"/>
                <w:szCs w:val="18"/>
              </w:rPr>
            </w:pPr>
          </w:p>
          <w:p w:rsidR="003668E0" w:rsidRPr="004816CA" w:rsidRDefault="003668E0" w:rsidP="003668E0">
            <w:pPr>
              <w:autoSpaceDE w:val="0"/>
              <w:autoSpaceDN w:val="0"/>
              <w:ind w:left="708"/>
              <w:jc w:val="both"/>
              <w:rPr>
                <w:rFonts w:ascii="Verdana" w:hAnsi="Verdana" w:cs="Arial"/>
                <w:sz w:val="18"/>
                <w:szCs w:val="18"/>
                <w:lang w:val="es-BO" w:eastAsia="es-BO"/>
              </w:rPr>
            </w:pPr>
            <w:r w:rsidRPr="004816CA">
              <w:rPr>
                <w:rFonts w:ascii="Verdana" w:hAnsi="Verdana" w:cs="Arial"/>
                <w:b/>
                <w:bCs/>
                <w:sz w:val="18"/>
                <w:szCs w:val="18"/>
              </w:rPr>
              <w:t>Autoridad Competente:</w:t>
            </w:r>
            <w:r w:rsidRPr="004816CA">
              <w:rPr>
                <w:rFonts w:ascii="Verdana" w:hAnsi="Verdana" w:cs="Arial"/>
                <w:bCs/>
                <w:sz w:val="18"/>
                <w:szCs w:val="18"/>
              </w:rPr>
              <w:t xml:space="preserve"> </w:t>
            </w:r>
            <w:r w:rsidRPr="004816CA">
              <w:rPr>
                <w:rFonts w:ascii="Verdana" w:hAnsi="Verdana" w:cs="Arial"/>
                <w:sz w:val="18"/>
                <w:szCs w:val="18"/>
              </w:rPr>
              <w:t>Es cualquier autoridad ejecutiva, legislativa o judicial, nacional, departamental, municipal o indígena originaria campesina del Estado Plurinacional de Bolivia y cualquiera de sus instituciones que tengan jurisdicción y competencia o ejerzan autoridad expresa que emane de una norma vigente y que esté directamente relacionada con el Contrato o </w:t>
            </w:r>
            <w:r w:rsidRPr="004816CA">
              <w:rPr>
                <w:rFonts w:ascii="Verdana" w:hAnsi="Verdana" w:cs="Arial"/>
                <w:bCs/>
                <w:sz w:val="18"/>
                <w:szCs w:val="18"/>
              </w:rPr>
              <w:t>YPFB</w:t>
            </w:r>
            <w:r w:rsidRPr="004816CA">
              <w:rPr>
                <w:rFonts w:ascii="Verdana" w:hAnsi="Verdana" w:cs="Arial"/>
                <w:sz w:val="18"/>
                <w:szCs w:val="18"/>
              </w:rPr>
              <w:t>.</w:t>
            </w:r>
          </w:p>
          <w:p w:rsidR="003668E0" w:rsidRPr="004816CA" w:rsidRDefault="003668E0" w:rsidP="003668E0">
            <w:pPr>
              <w:autoSpaceDE w:val="0"/>
              <w:autoSpaceDN w:val="0"/>
              <w:adjustRightInd w:val="0"/>
              <w:ind w:left="708"/>
              <w:jc w:val="both"/>
              <w:rPr>
                <w:rFonts w:ascii="Verdana" w:hAnsi="Verdana" w:cs="Arial"/>
                <w:bCs/>
                <w:sz w:val="18"/>
                <w:szCs w:val="18"/>
              </w:rPr>
            </w:pPr>
          </w:p>
          <w:p w:rsidR="003668E0" w:rsidRPr="004816CA" w:rsidRDefault="003668E0" w:rsidP="003668E0">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 xml:space="preserve">Autorización: </w:t>
            </w:r>
            <w:r w:rsidRPr="004816CA">
              <w:rPr>
                <w:rFonts w:ascii="Verdana" w:hAnsi="Verdana" w:cs="Arial"/>
                <w:bCs/>
                <w:sz w:val="18"/>
                <w:szCs w:val="18"/>
              </w:rPr>
              <w:t>Es cualquier permiso, orden, aprobación, resolución, licencia, exención, registro o legalización emitida de forma expresa por Autoridad Competente.</w:t>
            </w:r>
          </w:p>
          <w:p w:rsidR="003668E0" w:rsidRPr="004816CA" w:rsidRDefault="003668E0" w:rsidP="003668E0">
            <w:pPr>
              <w:autoSpaceDE w:val="0"/>
              <w:autoSpaceDN w:val="0"/>
              <w:adjustRightInd w:val="0"/>
              <w:ind w:left="708"/>
              <w:jc w:val="both"/>
              <w:rPr>
                <w:rFonts w:ascii="Verdana" w:hAnsi="Verdana" w:cs="Arial"/>
                <w:b/>
                <w:bCs/>
                <w:sz w:val="18"/>
                <w:szCs w:val="18"/>
              </w:rPr>
            </w:pPr>
          </w:p>
          <w:p w:rsidR="003668E0" w:rsidRPr="004816CA" w:rsidRDefault="003668E0" w:rsidP="003668E0">
            <w:pPr>
              <w:autoSpaceDE w:val="0"/>
              <w:autoSpaceDN w:val="0"/>
              <w:adjustRightInd w:val="0"/>
              <w:ind w:left="708"/>
              <w:jc w:val="both"/>
              <w:rPr>
                <w:rFonts w:ascii="Verdana" w:hAnsi="Verdana" w:cs="Arial"/>
                <w:b/>
                <w:bCs/>
                <w:sz w:val="18"/>
                <w:szCs w:val="18"/>
              </w:rPr>
            </w:pPr>
            <w:r w:rsidRPr="004816CA">
              <w:rPr>
                <w:rFonts w:ascii="Verdana" w:hAnsi="Verdana" w:cs="Arial"/>
                <w:b/>
                <w:bCs/>
                <w:sz w:val="18"/>
                <w:szCs w:val="18"/>
              </w:rPr>
              <w:t xml:space="preserve">Autorización de Despacho: </w:t>
            </w:r>
            <w:r w:rsidRPr="004816CA">
              <w:rPr>
                <w:rFonts w:ascii="Verdana" w:hAnsi="Verdana" w:cs="Arial"/>
                <w:bCs/>
                <w:sz w:val="18"/>
                <w:szCs w:val="18"/>
              </w:rPr>
              <w:t>Autorización escrita emitida por YPFB al Proveedor instruyendo el envío de los Vagones Planos Ferroviarios, desde la fábrica hasta la Base de Operaciones de YPFB.</w:t>
            </w:r>
          </w:p>
          <w:p w:rsidR="003668E0" w:rsidRPr="004816CA" w:rsidRDefault="003668E0" w:rsidP="003668E0">
            <w:pPr>
              <w:autoSpaceDE w:val="0"/>
              <w:autoSpaceDN w:val="0"/>
              <w:adjustRightInd w:val="0"/>
              <w:ind w:left="708"/>
              <w:jc w:val="both"/>
              <w:rPr>
                <w:rFonts w:ascii="Verdana" w:hAnsi="Verdana" w:cs="Arial"/>
                <w:b/>
                <w:bCs/>
                <w:sz w:val="18"/>
                <w:szCs w:val="18"/>
              </w:rPr>
            </w:pPr>
          </w:p>
          <w:p w:rsidR="003668E0" w:rsidRPr="004816CA" w:rsidRDefault="003668E0" w:rsidP="003668E0">
            <w:pPr>
              <w:autoSpaceDE w:val="0"/>
              <w:autoSpaceDN w:val="0"/>
              <w:adjustRightInd w:val="0"/>
              <w:ind w:left="708"/>
              <w:jc w:val="both"/>
              <w:rPr>
                <w:rFonts w:ascii="Verdana" w:hAnsi="Verdana" w:cs="Arial"/>
                <w:bCs/>
                <w:sz w:val="18"/>
                <w:szCs w:val="18"/>
              </w:rPr>
            </w:pPr>
            <w:r w:rsidRPr="0082213E">
              <w:rPr>
                <w:rFonts w:ascii="Verdana" w:hAnsi="Verdana" w:cs="Arial"/>
                <w:b/>
                <w:bCs/>
                <w:sz w:val="18"/>
                <w:szCs w:val="18"/>
              </w:rPr>
              <w:t xml:space="preserve">Base de Operaciones de YPFB: </w:t>
            </w:r>
            <w:r w:rsidRPr="0082213E">
              <w:rPr>
                <w:rFonts w:ascii="Verdana" w:hAnsi="Verdana" w:cs="Arial"/>
                <w:bCs/>
                <w:sz w:val="18"/>
                <w:szCs w:val="18"/>
              </w:rPr>
              <w:t>Instalaciones de YPFB u otra a designar por YPFB habilitadas para la recepción de los Vagones Planos Ferroviarios objeto de la contratación, en un radio de 30 km de la ciudad de Santa Cruz de la Sierra.</w:t>
            </w:r>
          </w:p>
          <w:p w:rsidR="003668E0" w:rsidRPr="004816CA" w:rsidRDefault="003668E0" w:rsidP="003668E0">
            <w:pPr>
              <w:autoSpaceDE w:val="0"/>
              <w:autoSpaceDN w:val="0"/>
              <w:adjustRightInd w:val="0"/>
              <w:ind w:left="708"/>
              <w:jc w:val="both"/>
              <w:rPr>
                <w:rFonts w:ascii="Verdana" w:hAnsi="Verdana" w:cs="Arial"/>
                <w:bCs/>
                <w:sz w:val="18"/>
                <w:szCs w:val="18"/>
              </w:rPr>
            </w:pPr>
          </w:p>
          <w:p w:rsidR="003668E0" w:rsidRPr="004816CA" w:rsidRDefault="003668E0" w:rsidP="003668E0">
            <w:pPr>
              <w:autoSpaceDE w:val="0"/>
              <w:autoSpaceDN w:val="0"/>
              <w:ind w:left="708"/>
              <w:jc w:val="both"/>
              <w:rPr>
                <w:rFonts w:ascii="Verdana" w:hAnsi="Verdana" w:cs="Arial"/>
                <w:sz w:val="18"/>
                <w:szCs w:val="18"/>
                <w:lang w:val="es-BO" w:eastAsia="es-BO"/>
              </w:rPr>
            </w:pPr>
            <w:r w:rsidRPr="00F0740D">
              <w:rPr>
                <w:rFonts w:ascii="Verdana" w:hAnsi="Verdana" w:cs="Arial"/>
                <w:b/>
                <w:bCs/>
                <w:sz w:val="18"/>
                <w:szCs w:val="18"/>
              </w:rPr>
              <w:t>Caso Fortuito</w:t>
            </w:r>
            <w:r w:rsidRPr="004816CA">
              <w:rPr>
                <w:rFonts w:ascii="Verdana" w:hAnsi="Verdana" w:cs="Arial"/>
                <w:bCs/>
                <w:sz w:val="18"/>
                <w:szCs w:val="18"/>
              </w:rPr>
              <w:t xml:space="preserve">: </w:t>
            </w:r>
            <w:r w:rsidRPr="004816CA">
              <w:rPr>
                <w:rFonts w:ascii="Verdana" w:hAnsi="Verdana" w:cs="Arial"/>
                <w:sz w:val="18"/>
                <w:szCs w:val="18"/>
              </w:rPr>
              <w:t>Obstáculo interno atribuible al hombre, imprevisto o inevitable relativo a las condiciones mismas en que la obligación debía ser cumplida (conmociones civiles, huelgas, bloqueos, revoluciones, resolución de autoridad gubernamental y otros).</w:t>
            </w:r>
          </w:p>
          <w:p w:rsidR="003668E0" w:rsidRPr="004816CA" w:rsidRDefault="003668E0" w:rsidP="003668E0">
            <w:pPr>
              <w:autoSpaceDE w:val="0"/>
              <w:autoSpaceDN w:val="0"/>
              <w:adjustRightInd w:val="0"/>
              <w:ind w:left="708"/>
              <w:jc w:val="both"/>
              <w:rPr>
                <w:rFonts w:ascii="Verdana" w:hAnsi="Verdana" w:cs="Arial"/>
                <w:bCs/>
                <w:sz w:val="18"/>
                <w:szCs w:val="18"/>
              </w:rPr>
            </w:pPr>
            <w:r w:rsidRPr="004816CA">
              <w:rPr>
                <w:rFonts w:ascii="Verdana" w:hAnsi="Verdana" w:cs="Arial"/>
                <w:bCs/>
                <w:sz w:val="18"/>
                <w:szCs w:val="18"/>
              </w:rPr>
              <w:t xml:space="preserve"> </w:t>
            </w:r>
          </w:p>
          <w:p w:rsidR="003668E0" w:rsidRPr="004816CA" w:rsidRDefault="003668E0" w:rsidP="003668E0">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 xml:space="preserve">Comité de Recepción: </w:t>
            </w:r>
            <w:r w:rsidRPr="004816CA">
              <w:rPr>
                <w:rFonts w:ascii="Verdana" w:hAnsi="Verdana" w:cs="Arial"/>
                <w:bCs/>
                <w:sz w:val="18"/>
                <w:szCs w:val="18"/>
              </w:rPr>
              <w:t>Es el personal designado por YPFB, quienes serán responsables de la recepción del bien adquirido conforme lo establecido en las especificaciones técnicas y sus anexos.</w:t>
            </w:r>
          </w:p>
          <w:p w:rsidR="003668E0" w:rsidRPr="004816CA" w:rsidRDefault="003668E0" w:rsidP="003668E0">
            <w:pPr>
              <w:autoSpaceDE w:val="0"/>
              <w:autoSpaceDN w:val="0"/>
              <w:adjustRightInd w:val="0"/>
              <w:ind w:left="708"/>
              <w:jc w:val="both"/>
              <w:rPr>
                <w:rFonts w:ascii="Verdana" w:hAnsi="Verdana" w:cs="Arial"/>
                <w:bCs/>
                <w:sz w:val="18"/>
                <w:szCs w:val="18"/>
              </w:rPr>
            </w:pPr>
          </w:p>
          <w:p w:rsidR="003668E0" w:rsidRPr="004816CA" w:rsidRDefault="003668E0" w:rsidP="003668E0">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Cronograma de Entrega</w:t>
            </w:r>
            <w:r w:rsidRPr="004816CA">
              <w:rPr>
                <w:rFonts w:ascii="Verdana" w:hAnsi="Verdana" w:cs="Arial"/>
                <w:bCs/>
                <w:sz w:val="18"/>
                <w:szCs w:val="18"/>
              </w:rPr>
              <w:t>: Son las fechas planificadas para realizar la Adquisición y seguimiento conforme al Anexo C.</w:t>
            </w:r>
          </w:p>
          <w:p w:rsidR="003668E0" w:rsidRPr="004816CA" w:rsidRDefault="003668E0" w:rsidP="003668E0">
            <w:pPr>
              <w:autoSpaceDE w:val="0"/>
              <w:autoSpaceDN w:val="0"/>
              <w:adjustRightInd w:val="0"/>
              <w:ind w:left="708"/>
              <w:jc w:val="both"/>
              <w:rPr>
                <w:rFonts w:ascii="Verdana" w:hAnsi="Verdana" w:cs="Arial"/>
                <w:bCs/>
                <w:sz w:val="18"/>
                <w:szCs w:val="18"/>
              </w:rPr>
            </w:pPr>
          </w:p>
          <w:p w:rsidR="003668E0" w:rsidRPr="004816CA" w:rsidRDefault="003668E0" w:rsidP="003668E0">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Defecto (s):</w:t>
            </w:r>
            <w:r w:rsidRPr="004816CA">
              <w:rPr>
                <w:rFonts w:ascii="Verdana" w:hAnsi="Verdana" w:cs="Arial"/>
                <w:bCs/>
                <w:sz w:val="18"/>
                <w:szCs w:val="18"/>
              </w:rPr>
              <w:t xml:space="preserve"> Cualquier omisión o deficiencia que sea identificada en los vagones planos ferroviarios, de manera que el diseño, la ingeniería, la fabricación, los trabajos, la instalación, los materiales, los componentes, tanto de los vagones planos ferroviarios y los servicios en cualquier caso:</w:t>
            </w:r>
          </w:p>
          <w:p w:rsidR="003668E0" w:rsidRPr="004816CA" w:rsidRDefault="003668E0" w:rsidP="003668E0">
            <w:pPr>
              <w:autoSpaceDE w:val="0"/>
              <w:autoSpaceDN w:val="0"/>
              <w:adjustRightInd w:val="0"/>
              <w:ind w:left="708"/>
              <w:jc w:val="both"/>
              <w:rPr>
                <w:rFonts w:ascii="Verdana" w:hAnsi="Verdana" w:cs="Arial"/>
                <w:bCs/>
                <w:sz w:val="18"/>
                <w:szCs w:val="18"/>
              </w:rPr>
            </w:pPr>
          </w:p>
          <w:p w:rsidR="003668E0" w:rsidRPr="004816CA" w:rsidRDefault="003668E0" w:rsidP="003668E0">
            <w:pPr>
              <w:autoSpaceDE w:val="0"/>
              <w:autoSpaceDN w:val="0"/>
              <w:adjustRightInd w:val="0"/>
              <w:ind w:left="708"/>
              <w:jc w:val="both"/>
              <w:rPr>
                <w:rFonts w:ascii="Verdana" w:hAnsi="Verdana" w:cs="Arial"/>
                <w:bCs/>
                <w:sz w:val="18"/>
                <w:szCs w:val="18"/>
              </w:rPr>
            </w:pPr>
            <w:r w:rsidRPr="004816CA">
              <w:rPr>
                <w:rFonts w:ascii="Verdana" w:hAnsi="Verdana" w:cs="Arial"/>
                <w:bCs/>
                <w:sz w:val="18"/>
                <w:szCs w:val="18"/>
              </w:rPr>
              <w:t>1. No cumplan con los Estándares establecidos en los requerimientos de YPFB y del Contrato.</w:t>
            </w:r>
          </w:p>
          <w:p w:rsidR="003668E0" w:rsidRPr="004816CA" w:rsidRDefault="003668E0" w:rsidP="003668E0">
            <w:pPr>
              <w:autoSpaceDE w:val="0"/>
              <w:autoSpaceDN w:val="0"/>
              <w:adjustRightInd w:val="0"/>
              <w:ind w:left="708"/>
              <w:jc w:val="both"/>
              <w:rPr>
                <w:rFonts w:ascii="Verdana" w:hAnsi="Verdana" w:cs="Arial"/>
                <w:bCs/>
                <w:sz w:val="18"/>
                <w:szCs w:val="18"/>
              </w:rPr>
            </w:pPr>
            <w:r w:rsidRPr="004816CA">
              <w:rPr>
                <w:rFonts w:ascii="Verdana" w:hAnsi="Verdana" w:cs="Arial"/>
                <w:bCs/>
                <w:sz w:val="18"/>
                <w:szCs w:val="18"/>
              </w:rPr>
              <w:t>2. No sea nuevo de acuerdo a la naturaleza del Contrato y para todos sus propósitos.</w:t>
            </w:r>
          </w:p>
          <w:p w:rsidR="003668E0" w:rsidRPr="004816CA" w:rsidRDefault="003668E0" w:rsidP="003668E0">
            <w:pPr>
              <w:autoSpaceDE w:val="0"/>
              <w:autoSpaceDN w:val="0"/>
              <w:adjustRightInd w:val="0"/>
              <w:ind w:left="708"/>
              <w:jc w:val="both"/>
              <w:rPr>
                <w:rFonts w:ascii="Verdana" w:hAnsi="Verdana" w:cs="Arial"/>
                <w:bCs/>
                <w:sz w:val="18"/>
                <w:szCs w:val="18"/>
              </w:rPr>
            </w:pPr>
            <w:r w:rsidRPr="004816CA">
              <w:rPr>
                <w:rFonts w:ascii="Verdana" w:hAnsi="Verdana" w:cs="Arial"/>
                <w:bCs/>
                <w:sz w:val="18"/>
                <w:szCs w:val="18"/>
              </w:rPr>
              <w:t>3. No sea adecuado para el uso bajo el marco de las condiciones de diseño y operación considerando los estándares específicos de diseño y fabricación. El Defecto no incluye los efectos directos del uso o desgaste.</w:t>
            </w:r>
          </w:p>
          <w:p w:rsidR="003668E0" w:rsidRPr="004816CA" w:rsidRDefault="003668E0" w:rsidP="003668E0">
            <w:pPr>
              <w:autoSpaceDE w:val="0"/>
              <w:autoSpaceDN w:val="0"/>
              <w:adjustRightInd w:val="0"/>
              <w:ind w:left="708"/>
              <w:jc w:val="both"/>
              <w:rPr>
                <w:rFonts w:ascii="Verdana" w:hAnsi="Verdana" w:cs="Arial"/>
                <w:bCs/>
                <w:sz w:val="18"/>
                <w:szCs w:val="18"/>
              </w:rPr>
            </w:pPr>
          </w:p>
          <w:p w:rsidR="003668E0" w:rsidRPr="004816CA" w:rsidRDefault="003668E0" w:rsidP="003668E0">
            <w:pPr>
              <w:autoSpaceDE w:val="0"/>
              <w:autoSpaceDN w:val="0"/>
              <w:ind w:left="708"/>
              <w:jc w:val="both"/>
              <w:rPr>
                <w:rFonts w:ascii="Verdana" w:hAnsi="Verdana" w:cs="Arial"/>
                <w:sz w:val="18"/>
                <w:szCs w:val="18"/>
                <w:lang w:val="es-BO" w:eastAsia="es-BO"/>
              </w:rPr>
            </w:pPr>
            <w:r w:rsidRPr="00F0740D">
              <w:rPr>
                <w:rFonts w:ascii="Verdana" w:hAnsi="Verdana" w:cs="Arial"/>
                <w:b/>
                <w:bCs/>
                <w:sz w:val="18"/>
                <w:szCs w:val="18"/>
              </w:rPr>
              <w:t>Día</w:t>
            </w:r>
            <w:r w:rsidRPr="004816CA">
              <w:rPr>
                <w:rFonts w:ascii="Verdana" w:hAnsi="Verdana" w:cs="Arial"/>
                <w:bCs/>
                <w:sz w:val="18"/>
                <w:szCs w:val="18"/>
              </w:rPr>
              <w:t xml:space="preserve">: </w:t>
            </w:r>
            <w:r w:rsidRPr="004816CA">
              <w:rPr>
                <w:rFonts w:ascii="Verdana" w:hAnsi="Verdana" w:cs="Arial"/>
                <w:sz w:val="18"/>
                <w:szCs w:val="18"/>
              </w:rPr>
              <w:t>Significa un día calendario de un periodo de veinticuatro (24) horas que termina a la media noche de la hora local del Estado Plurinacional de Bolivia.</w:t>
            </w:r>
          </w:p>
          <w:p w:rsidR="003668E0" w:rsidRPr="004816CA" w:rsidRDefault="003668E0" w:rsidP="003668E0">
            <w:pPr>
              <w:autoSpaceDE w:val="0"/>
              <w:autoSpaceDN w:val="0"/>
              <w:ind w:left="708"/>
              <w:jc w:val="both"/>
              <w:rPr>
                <w:rFonts w:ascii="Verdana" w:hAnsi="Verdana" w:cs="Arial"/>
                <w:sz w:val="18"/>
                <w:szCs w:val="18"/>
                <w:lang w:val="es-BO" w:eastAsia="es-BO"/>
              </w:rPr>
            </w:pPr>
          </w:p>
          <w:p w:rsidR="003668E0" w:rsidRPr="004816CA" w:rsidRDefault="003668E0" w:rsidP="003668E0">
            <w:pPr>
              <w:autoSpaceDE w:val="0"/>
              <w:autoSpaceDN w:val="0"/>
              <w:ind w:left="708"/>
              <w:jc w:val="both"/>
              <w:rPr>
                <w:rFonts w:ascii="Verdana" w:hAnsi="Verdana" w:cs="Arial"/>
                <w:sz w:val="18"/>
                <w:szCs w:val="18"/>
                <w:lang w:val="es-BO" w:eastAsia="es-BO"/>
              </w:rPr>
            </w:pPr>
            <w:r w:rsidRPr="004816CA">
              <w:rPr>
                <w:rFonts w:ascii="Verdana" w:hAnsi="Verdana" w:cs="Arial"/>
                <w:b/>
                <w:bCs/>
                <w:color w:val="000000"/>
                <w:sz w:val="18"/>
                <w:szCs w:val="18"/>
              </w:rPr>
              <w:t>Día Hábil Administrativo:</w:t>
            </w:r>
            <w:r>
              <w:rPr>
                <w:rFonts w:ascii="Verdana" w:hAnsi="Verdana" w:cs="Arial"/>
                <w:b/>
                <w:bCs/>
                <w:color w:val="000000"/>
                <w:sz w:val="18"/>
                <w:szCs w:val="18"/>
              </w:rPr>
              <w:t xml:space="preserve"> </w:t>
            </w:r>
            <w:r w:rsidRPr="004816CA">
              <w:rPr>
                <w:rFonts w:ascii="Verdana" w:hAnsi="Verdana" w:cs="Arial"/>
                <w:color w:val="000000"/>
                <w:sz w:val="18"/>
                <w:szCs w:val="18"/>
              </w:rPr>
              <w:t>Significa los días laborales, excepto sábado y/o domingo y el día feriado establecido de acuerdo con la ley aplicable.</w:t>
            </w:r>
          </w:p>
          <w:p w:rsidR="003668E0" w:rsidRPr="004816CA" w:rsidRDefault="003668E0" w:rsidP="003668E0">
            <w:pPr>
              <w:autoSpaceDE w:val="0"/>
              <w:autoSpaceDN w:val="0"/>
              <w:ind w:left="708"/>
              <w:jc w:val="both"/>
              <w:rPr>
                <w:rFonts w:ascii="Verdana" w:hAnsi="Verdana" w:cs="Arial"/>
                <w:sz w:val="18"/>
                <w:szCs w:val="18"/>
                <w:lang w:val="es-BO" w:eastAsia="es-BO"/>
              </w:rPr>
            </w:pPr>
          </w:p>
          <w:p w:rsidR="0095149B" w:rsidRDefault="0095149B" w:rsidP="003668E0">
            <w:pPr>
              <w:autoSpaceDE w:val="0"/>
              <w:autoSpaceDN w:val="0"/>
              <w:adjustRightInd w:val="0"/>
              <w:ind w:left="708"/>
              <w:jc w:val="both"/>
              <w:rPr>
                <w:rFonts w:ascii="Verdana" w:hAnsi="Verdana" w:cs="Arial"/>
                <w:b/>
                <w:bCs/>
                <w:sz w:val="18"/>
                <w:szCs w:val="18"/>
              </w:rPr>
            </w:pPr>
          </w:p>
          <w:p w:rsidR="0095149B" w:rsidRDefault="0095149B" w:rsidP="003668E0">
            <w:pPr>
              <w:autoSpaceDE w:val="0"/>
              <w:autoSpaceDN w:val="0"/>
              <w:adjustRightInd w:val="0"/>
              <w:ind w:left="708"/>
              <w:jc w:val="both"/>
              <w:rPr>
                <w:rFonts w:ascii="Verdana" w:hAnsi="Verdana" w:cs="Arial"/>
                <w:b/>
                <w:bCs/>
                <w:sz w:val="18"/>
                <w:szCs w:val="18"/>
              </w:rPr>
            </w:pPr>
          </w:p>
          <w:p w:rsidR="003668E0" w:rsidRDefault="003668E0" w:rsidP="003668E0">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Documentos de Diseño:</w:t>
            </w:r>
            <w:r w:rsidRPr="004816CA">
              <w:rPr>
                <w:rFonts w:ascii="Verdana" w:hAnsi="Verdana" w:cs="Arial"/>
                <w:bCs/>
                <w:sz w:val="18"/>
                <w:szCs w:val="18"/>
              </w:rPr>
              <w:t xml:space="preserve"> Son todas las memorias de cálculo, diagramas, planos, hojas de datos, Especificaciones Técnicas, lista de componentes, documento digital en su formato nativo, materiales, índice de instrumentos, planos de fabricante y cualquier otro documento requerido para desarrollar la fabricación de los equipos, incluyendo, sin limitación, aquellos identificados en las Especificaciones Técnicas, los cuales deberán ser preparados por el PROVEEDOR de conformidad con el Contrato y cumpliendo los estándares y normas específicas (AAR) para cada componente.</w:t>
            </w:r>
          </w:p>
          <w:p w:rsidR="003668E0" w:rsidRDefault="003668E0" w:rsidP="003668E0">
            <w:pPr>
              <w:autoSpaceDE w:val="0"/>
              <w:autoSpaceDN w:val="0"/>
              <w:adjustRightInd w:val="0"/>
              <w:ind w:left="708"/>
              <w:jc w:val="both"/>
              <w:rPr>
                <w:rFonts w:ascii="Verdana" w:hAnsi="Verdana" w:cs="Arial"/>
                <w:bCs/>
                <w:sz w:val="18"/>
                <w:szCs w:val="18"/>
              </w:rPr>
            </w:pPr>
          </w:p>
          <w:p w:rsidR="003668E0" w:rsidRPr="004816CA" w:rsidRDefault="003668E0" w:rsidP="003668E0">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Empresa de Verificación, Inspección y Certificación</w:t>
            </w:r>
            <w:r>
              <w:rPr>
                <w:rFonts w:ascii="Verdana" w:hAnsi="Verdana" w:cs="Arial"/>
                <w:b/>
                <w:bCs/>
                <w:sz w:val="18"/>
                <w:szCs w:val="18"/>
              </w:rPr>
              <w:t xml:space="preserve"> Fiscal</w:t>
            </w:r>
            <w:r w:rsidRPr="004816CA">
              <w:rPr>
                <w:rFonts w:ascii="Verdana" w:hAnsi="Verdana" w:cs="Arial"/>
                <w:b/>
                <w:bCs/>
                <w:sz w:val="18"/>
                <w:szCs w:val="18"/>
              </w:rPr>
              <w:t>:</w:t>
            </w:r>
            <w:r w:rsidRPr="004816CA">
              <w:rPr>
                <w:rFonts w:ascii="Verdana" w:hAnsi="Verdana" w:cs="Arial"/>
                <w:bCs/>
                <w:sz w:val="18"/>
                <w:szCs w:val="18"/>
              </w:rPr>
              <w:t xml:space="preserve"> </w:t>
            </w:r>
            <w:r>
              <w:rPr>
                <w:rFonts w:ascii="Verdana" w:hAnsi="Verdana" w:cs="Arial"/>
                <w:bCs/>
                <w:sz w:val="18"/>
                <w:szCs w:val="18"/>
              </w:rPr>
              <w:t xml:space="preserve">Empresa contratada por YPFB a su costo, </w:t>
            </w:r>
            <w:r w:rsidRPr="004816CA">
              <w:rPr>
                <w:rFonts w:ascii="Verdana" w:hAnsi="Verdana" w:cs="Arial"/>
                <w:bCs/>
                <w:sz w:val="18"/>
                <w:szCs w:val="18"/>
              </w:rPr>
              <w:t>a objeto de efectuar las actividades de verificación, inspección técnica y certificación de los  vagones planos ferroviarios, que avalen la calidad de los materiales utilizados en la fabricación y el correcto funcionamiento de los  vagones planos ferroviarios y sus componentes, asimismo, es la instancia facultada para emitir el Certificado de Conformidad que avala la calidad de los componentes y materiales utilizados en la fabricación de los  vagones planos ferroviarios, calidad y cantidad embarcada, arribada a destino y el correcto funcionamiento de los  vagones planos ferroviarios. Est</w:t>
            </w:r>
            <w:r>
              <w:rPr>
                <w:rFonts w:ascii="Verdana" w:hAnsi="Verdana" w:cs="Arial"/>
                <w:bCs/>
                <w:sz w:val="18"/>
                <w:szCs w:val="18"/>
              </w:rPr>
              <w:t xml:space="preserve">a empresa </w:t>
            </w:r>
            <w:r w:rsidRPr="004816CA">
              <w:rPr>
                <w:rFonts w:ascii="Verdana" w:hAnsi="Verdana" w:cs="Arial"/>
                <w:bCs/>
                <w:sz w:val="18"/>
                <w:szCs w:val="18"/>
              </w:rPr>
              <w:t>deberá verificar que el diseño y fabricación de los ítems solicitados cumplan los estándares y normas específicas para cada actividad.</w:t>
            </w:r>
          </w:p>
          <w:p w:rsidR="003668E0" w:rsidRPr="004816CA" w:rsidRDefault="003668E0" w:rsidP="003668E0">
            <w:pPr>
              <w:autoSpaceDE w:val="0"/>
              <w:autoSpaceDN w:val="0"/>
              <w:adjustRightInd w:val="0"/>
              <w:ind w:left="708"/>
              <w:jc w:val="both"/>
              <w:rPr>
                <w:rFonts w:ascii="Verdana" w:hAnsi="Verdana" w:cs="Arial"/>
                <w:bCs/>
                <w:sz w:val="18"/>
                <w:szCs w:val="18"/>
              </w:rPr>
            </w:pPr>
          </w:p>
          <w:p w:rsidR="003668E0" w:rsidRPr="004816CA" w:rsidRDefault="003668E0" w:rsidP="003668E0">
            <w:pPr>
              <w:autoSpaceDE w:val="0"/>
              <w:autoSpaceDN w:val="0"/>
              <w:ind w:left="708"/>
              <w:jc w:val="both"/>
              <w:rPr>
                <w:rFonts w:ascii="Verdana" w:hAnsi="Verdana" w:cs="Arial"/>
                <w:sz w:val="18"/>
                <w:szCs w:val="18"/>
              </w:rPr>
            </w:pPr>
            <w:r w:rsidRPr="004816CA">
              <w:rPr>
                <w:rFonts w:ascii="Verdana" w:hAnsi="Verdana" w:cs="Arial"/>
                <w:b/>
                <w:bCs/>
                <w:sz w:val="18"/>
                <w:szCs w:val="18"/>
              </w:rPr>
              <w:t>Fabricante:</w:t>
            </w:r>
            <w:r w:rsidRPr="004816CA">
              <w:rPr>
                <w:rFonts w:ascii="Verdana" w:hAnsi="Verdana" w:cs="Arial"/>
                <w:b/>
                <w:bCs/>
                <w:color w:val="000000"/>
                <w:sz w:val="18"/>
                <w:szCs w:val="18"/>
              </w:rPr>
              <w:t xml:space="preserve"> </w:t>
            </w:r>
            <w:r w:rsidRPr="004816CA">
              <w:rPr>
                <w:rFonts w:ascii="Verdana" w:hAnsi="Verdana" w:cs="Arial"/>
                <w:sz w:val="18"/>
                <w:szCs w:val="18"/>
              </w:rPr>
              <w:t xml:space="preserve">Se considera a aquella empresa que diseñe y fabrique los vagones planos ferroviarios así mismo que sea responsable de la manufactura de dichos vagones en función de Calidad de acuerdo a Estándares Internacionales, y cuyo producto final será entregado al cliente YPFB de acuerdo al cronograma establecido. </w:t>
            </w:r>
          </w:p>
          <w:p w:rsidR="003668E0" w:rsidRPr="004816CA" w:rsidRDefault="003668E0" w:rsidP="003668E0">
            <w:pPr>
              <w:autoSpaceDE w:val="0"/>
              <w:autoSpaceDN w:val="0"/>
              <w:ind w:left="708"/>
              <w:jc w:val="both"/>
              <w:rPr>
                <w:rFonts w:ascii="Verdana" w:hAnsi="Verdana" w:cs="Arial"/>
                <w:sz w:val="18"/>
                <w:szCs w:val="18"/>
              </w:rPr>
            </w:pPr>
          </w:p>
          <w:p w:rsidR="003668E0" w:rsidRPr="004816CA" w:rsidRDefault="003668E0" w:rsidP="003668E0">
            <w:pPr>
              <w:autoSpaceDE w:val="0"/>
              <w:autoSpaceDN w:val="0"/>
              <w:ind w:left="708"/>
              <w:jc w:val="both"/>
              <w:rPr>
                <w:rFonts w:ascii="Verdana" w:hAnsi="Verdana" w:cs="Arial"/>
                <w:sz w:val="18"/>
                <w:szCs w:val="18"/>
                <w:lang w:val="es-BO" w:eastAsia="es-BO"/>
              </w:rPr>
            </w:pPr>
            <w:r w:rsidRPr="004816CA">
              <w:rPr>
                <w:rFonts w:ascii="Verdana" w:hAnsi="Verdana" w:cs="Arial"/>
                <w:b/>
                <w:bCs/>
                <w:sz w:val="18"/>
                <w:szCs w:val="18"/>
              </w:rPr>
              <w:t xml:space="preserve">Fecha de Inicio: </w:t>
            </w:r>
            <w:r w:rsidRPr="004816CA">
              <w:rPr>
                <w:rFonts w:ascii="Verdana" w:hAnsi="Verdana" w:cs="Arial"/>
                <w:sz w:val="18"/>
                <w:szCs w:val="18"/>
              </w:rPr>
              <w:t>Significa la fecha en la cual </w:t>
            </w:r>
            <w:r w:rsidRPr="004816CA">
              <w:rPr>
                <w:rFonts w:ascii="Verdana" w:hAnsi="Verdana" w:cs="Arial"/>
                <w:b/>
                <w:bCs/>
                <w:color w:val="000000"/>
                <w:sz w:val="18"/>
                <w:szCs w:val="18"/>
              </w:rPr>
              <w:t>YPFB</w:t>
            </w:r>
            <w:r w:rsidRPr="004816CA">
              <w:rPr>
                <w:rFonts w:ascii="Verdana" w:hAnsi="Verdana" w:cs="Arial"/>
                <w:sz w:val="18"/>
                <w:szCs w:val="18"/>
              </w:rPr>
              <w:t> notifica al </w:t>
            </w:r>
            <w:r w:rsidRPr="004816CA">
              <w:rPr>
                <w:rFonts w:ascii="Verdana" w:hAnsi="Verdana" w:cs="Arial"/>
                <w:b/>
                <w:bCs/>
                <w:sz w:val="18"/>
                <w:szCs w:val="18"/>
              </w:rPr>
              <w:t>PROVEEDOR </w:t>
            </w:r>
            <w:r w:rsidRPr="004816CA">
              <w:rPr>
                <w:rFonts w:ascii="Verdana" w:hAnsi="Verdana" w:cs="Arial"/>
                <w:sz w:val="18"/>
                <w:szCs w:val="18"/>
              </w:rPr>
              <w:t>con la Orden de Proceder.</w:t>
            </w:r>
          </w:p>
          <w:p w:rsidR="003668E0" w:rsidRDefault="003668E0" w:rsidP="003668E0">
            <w:pPr>
              <w:autoSpaceDE w:val="0"/>
              <w:autoSpaceDN w:val="0"/>
              <w:ind w:left="708"/>
              <w:jc w:val="both"/>
              <w:rPr>
                <w:rFonts w:ascii="Verdana" w:hAnsi="Verdana" w:cs="Arial"/>
                <w:sz w:val="18"/>
                <w:szCs w:val="18"/>
                <w:lang w:val="es-BO" w:eastAsia="es-BO"/>
              </w:rPr>
            </w:pPr>
          </w:p>
          <w:p w:rsidR="003668E0" w:rsidRPr="004816CA" w:rsidRDefault="003668E0" w:rsidP="003668E0">
            <w:pPr>
              <w:autoSpaceDE w:val="0"/>
              <w:autoSpaceDN w:val="0"/>
              <w:ind w:left="708"/>
              <w:jc w:val="both"/>
              <w:rPr>
                <w:rFonts w:ascii="Verdana" w:hAnsi="Verdana" w:cs="Arial"/>
                <w:color w:val="000000"/>
                <w:sz w:val="18"/>
                <w:szCs w:val="18"/>
              </w:rPr>
            </w:pPr>
            <w:r w:rsidRPr="004816CA">
              <w:rPr>
                <w:rFonts w:ascii="Verdana" w:hAnsi="Verdana" w:cs="Arial"/>
                <w:b/>
                <w:bCs/>
                <w:color w:val="000000"/>
                <w:sz w:val="18"/>
                <w:szCs w:val="18"/>
              </w:rPr>
              <w:t xml:space="preserve">Fuerza Mayor: </w:t>
            </w:r>
            <w:r w:rsidRPr="004816CA">
              <w:rPr>
                <w:rFonts w:ascii="Verdana" w:hAnsi="Verdana" w:cs="Arial"/>
                <w:color w:val="000000"/>
                <w:sz w:val="18"/>
                <w:szCs w:val="18"/>
              </w:rPr>
              <w:t>Se entiende por fuerza mayor al obstáculo externo, imprevisto o inevitable que origina una fuerza extraña al hombre y que impide el cumplimiento de una o varias obligaciones </w:t>
            </w:r>
            <w:r w:rsidRPr="004816CA">
              <w:rPr>
                <w:rFonts w:ascii="Verdana" w:hAnsi="Verdana" w:cs="Arial"/>
                <w:sz w:val="18"/>
                <w:szCs w:val="18"/>
                <w:lang w:val="es-MX"/>
              </w:rPr>
              <w:t>(incendios, inundaciones, desastres naturales y otros) </w:t>
            </w:r>
            <w:r w:rsidRPr="004816CA">
              <w:rPr>
                <w:rFonts w:ascii="Verdana" w:hAnsi="Verdana" w:cs="Arial"/>
                <w:color w:val="000000"/>
                <w:sz w:val="18"/>
                <w:szCs w:val="18"/>
              </w:rPr>
              <w:t>contractuales.</w:t>
            </w:r>
          </w:p>
          <w:p w:rsidR="003668E0" w:rsidRPr="004816CA" w:rsidRDefault="003668E0" w:rsidP="003668E0">
            <w:pPr>
              <w:autoSpaceDE w:val="0"/>
              <w:autoSpaceDN w:val="0"/>
              <w:ind w:left="708"/>
              <w:jc w:val="both"/>
              <w:rPr>
                <w:rFonts w:ascii="Verdana" w:hAnsi="Verdana" w:cs="Arial"/>
                <w:color w:val="000000"/>
                <w:sz w:val="18"/>
                <w:szCs w:val="18"/>
              </w:rPr>
            </w:pPr>
          </w:p>
          <w:p w:rsidR="003668E0" w:rsidRPr="004816CA" w:rsidRDefault="003668E0" w:rsidP="003668E0">
            <w:pPr>
              <w:autoSpaceDE w:val="0"/>
              <w:autoSpaceDN w:val="0"/>
              <w:ind w:left="708"/>
              <w:jc w:val="both"/>
              <w:rPr>
                <w:rFonts w:ascii="Verdana" w:hAnsi="Verdana" w:cs="Arial"/>
                <w:sz w:val="18"/>
                <w:szCs w:val="18"/>
                <w:lang w:val="es-BO" w:eastAsia="es-BO"/>
              </w:rPr>
            </w:pPr>
            <w:r w:rsidRPr="004816CA">
              <w:rPr>
                <w:rFonts w:ascii="Verdana" w:hAnsi="Verdana" w:cs="Arial"/>
                <w:b/>
                <w:color w:val="000000"/>
                <w:sz w:val="18"/>
                <w:szCs w:val="18"/>
              </w:rPr>
              <w:t>Mes:</w:t>
            </w:r>
            <w:r w:rsidRPr="004816CA">
              <w:rPr>
                <w:rFonts w:ascii="Verdana" w:hAnsi="Verdana" w:cs="Arial"/>
                <w:color w:val="000000"/>
                <w:sz w:val="18"/>
                <w:szCs w:val="18"/>
              </w:rPr>
              <w:t xml:space="preserve"> Es el periodo de 30 días calendario.</w:t>
            </w:r>
          </w:p>
          <w:p w:rsidR="003668E0" w:rsidRDefault="003668E0" w:rsidP="003668E0">
            <w:pPr>
              <w:autoSpaceDE w:val="0"/>
              <w:autoSpaceDN w:val="0"/>
              <w:adjustRightInd w:val="0"/>
              <w:ind w:left="708"/>
              <w:jc w:val="both"/>
              <w:rPr>
                <w:rFonts w:ascii="Verdana" w:hAnsi="Verdana" w:cs="Arial"/>
                <w:b/>
                <w:bCs/>
                <w:sz w:val="18"/>
                <w:szCs w:val="18"/>
              </w:rPr>
            </w:pPr>
          </w:p>
          <w:p w:rsidR="003668E0" w:rsidRPr="004816CA" w:rsidRDefault="003668E0" w:rsidP="003668E0">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 xml:space="preserve">Recepción Definitiva: </w:t>
            </w:r>
            <w:r w:rsidRPr="004816CA">
              <w:rPr>
                <w:rFonts w:ascii="Verdana" w:hAnsi="Verdana" w:cs="Arial"/>
                <w:bCs/>
                <w:sz w:val="18"/>
                <w:szCs w:val="18"/>
              </w:rPr>
              <w:t>Dentro los 30 días siguientes a la recepción del último hito se producirá la recepción definitiva de los vagones planos ferroviarios por parte de YPFB y</w:t>
            </w:r>
            <w:r>
              <w:rPr>
                <w:rFonts w:ascii="Verdana" w:hAnsi="Verdana" w:cs="Arial"/>
                <w:bCs/>
                <w:sz w:val="18"/>
                <w:szCs w:val="18"/>
              </w:rPr>
              <w:t>/o</w:t>
            </w:r>
            <w:r w:rsidRPr="004816CA">
              <w:rPr>
                <w:rFonts w:ascii="Verdana" w:hAnsi="Verdana" w:cs="Arial"/>
                <w:bCs/>
                <w:sz w:val="18"/>
                <w:szCs w:val="18"/>
              </w:rPr>
              <w:t xml:space="preserve"> la </w:t>
            </w:r>
            <w:r w:rsidRPr="004816CA">
              <w:rPr>
                <w:rFonts w:ascii="Verdana" w:hAnsi="Verdana" w:cs="Arial"/>
                <w:b/>
                <w:bCs/>
                <w:sz w:val="18"/>
                <w:szCs w:val="18"/>
              </w:rPr>
              <w:t>Empresa de Verificación, Inspección y Certificación</w:t>
            </w:r>
            <w:r w:rsidRPr="004816CA">
              <w:rPr>
                <w:rFonts w:ascii="Verdana" w:hAnsi="Verdana" w:cs="Arial"/>
                <w:bCs/>
                <w:sz w:val="18"/>
                <w:szCs w:val="18"/>
              </w:rPr>
              <w:t>.</w:t>
            </w:r>
          </w:p>
          <w:p w:rsidR="003668E0" w:rsidRPr="004816CA" w:rsidRDefault="003668E0" w:rsidP="003668E0">
            <w:pPr>
              <w:autoSpaceDE w:val="0"/>
              <w:autoSpaceDN w:val="0"/>
              <w:adjustRightInd w:val="0"/>
              <w:ind w:left="708"/>
              <w:jc w:val="both"/>
              <w:rPr>
                <w:rFonts w:ascii="Verdana" w:hAnsi="Verdana" w:cs="Arial"/>
                <w:bCs/>
                <w:sz w:val="18"/>
                <w:szCs w:val="18"/>
              </w:rPr>
            </w:pPr>
          </w:p>
          <w:p w:rsidR="003668E0" w:rsidRDefault="003668E0" w:rsidP="003668E0">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 xml:space="preserve">Recepción Parcial: </w:t>
            </w:r>
            <w:r w:rsidRPr="004816CA">
              <w:rPr>
                <w:rFonts w:ascii="Verdana" w:hAnsi="Verdana" w:cs="Arial"/>
                <w:bCs/>
                <w:sz w:val="18"/>
                <w:szCs w:val="18"/>
              </w:rPr>
              <w:t xml:space="preserve">Es la recepción de la ingeniería y los vagones planos ferroviarios según el cronograma de hitos de entrega.  </w:t>
            </w:r>
          </w:p>
          <w:p w:rsidR="004C49EE" w:rsidRDefault="004C49EE" w:rsidP="003668E0">
            <w:pPr>
              <w:autoSpaceDE w:val="0"/>
              <w:autoSpaceDN w:val="0"/>
              <w:adjustRightInd w:val="0"/>
              <w:ind w:left="708"/>
              <w:jc w:val="both"/>
              <w:rPr>
                <w:rFonts w:ascii="Verdana" w:hAnsi="Verdana" w:cs="Arial"/>
                <w:bCs/>
                <w:sz w:val="18"/>
                <w:szCs w:val="18"/>
              </w:rPr>
            </w:pPr>
          </w:p>
          <w:p w:rsidR="003668E0" w:rsidRPr="004816CA" w:rsidRDefault="003668E0" w:rsidP="003668E0">
            <w:pPr>
              <w:autoSpaceDE w:val="0"/>
              <w:autoSpaceDN w:val="0"/>
              <w:adjustRightInd w:val="0"/>
              <w:ind w:left="708"/>
              <w:jc w:val="both"/>
              <w:rPr>
                <w:rFonts w:ascii="Verdana" w:hAnsi="Verdana" w:cs="Arial"/>
                <w:sz w:val="18"/>
                <w:szCs w:val="18"/>
                <w:lang w:val="es-BO" w:eastAsia="ko-KR"/>
              </w:rPr>
            </w:pPr>
            <w:r w:rsidRPr="004816CA">
              <w:rPr>
                <w:rFonts w:ascii="Verdana" w:hAnsi="Verdana" w:cs="Arial"/>
                <w:b/>
                <w:bCs/>
                <w:sz w:val="18"/>
                <w:szCs w:val="18"/>
                <w:lang w:val="es-BO" w:eastAsia="ko-KR"/>
              </w:rPr>
              <w:t xml:space="preserve">Tributos: </w:t>
            </w:r>
            <w:r w:rsidRPr="004816CA">
              <w:rPr>
                <w:rFonts w:ascii="Verdana" w:hAnsi="Verdana" w:cs="Arial"/>
                <w:sz w:val="18"/>
                <w:szCs w:val="18"/>
                <w:lang w:val="es-BO" w:eastAsia="ko-KR"/>
              </w:rPr>
              <w:t>Son las obligaciones monetarias que el Estado Plurinacional de Bolivia, en el ejercicio de su poder de imperio, impone con el objeto de generar recursos para el cumplimiento de sus fines.</w:t>
            </w:r>
          </w:p>
          <w:p w:rsidR="003668E0" w:rsidRPr="004816CA" w:rsidRDefault="003668E0" w:rsidP="003668E0">
            <w:pPr>
              <w:autoSpaceDE w:val="0"/>
              <w:autoSpaceDN w:val="0"/>
              <w:adjustRightInd w:val="0"/>
              <w:ind w:left="708"/>
              <w:jc w:val="both"/>
              <w:rPr>
                <w:rFonts w:ascii="Verdana" w:hAnsi="Verdana" w:cs="Arial"/>
                <w:sz w:val="18"/>
                <w:szCs w:val="18"/>
                <w:lang w:val="es-BO" w:eastAsia="ko-KR"/>
              </w:rPr>
            </w:pPr>
          </w:p>
          <w:p w:rsidR="003668E0" w:rsidRPr="004816CA" w:rsidRDefault="003668E0" w:rsidP="003668E0">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lang w:val="es-BO" w:eastAsia="ko-KR"/>
              </w:rPr>
              <w:t xml:space="preserve">Vagones Planos Ferroviarios: </w:t>
            </w:r>
            <w:r w:rsidRPr="004816CA">
              <w:rPr>
                <w:rFonts w:ascii="Verdana" w:hAnsi="Verdana" w:cs="Arial"/>
                <w:sz w:val="18"/>
                <w:szCs w:val="18"/>
                <w:lang w:val="es-BO" w:eastAsia="ko-KR"/>
              </w:rPr>
              <w:t>Significa el conjunto de componentes, que conforman la maquinaria que permitirá el movimiento y transporte de contenedores o carga  por vía férrea desde los predios de la Planta de Amoniaco y Urea o desde la estación de trenes de Montero hasta lugar de destino; incluyendo el diseño, fabricación, trabajos, actividades, instalación, materiales, consumibles o insumos, pruebas de los  Vagones Planos Ferroviarios y los servicios inherentes a dicha adquisición, que serán provistos por el PROVEEDOR a favor de YPFB conforme a las Especificaciones Técnicas.</w:t>
            </w:r>
          </w:p>
          <w:p w:rsidR="003668E0" w:rsidRPr="004816CA" w:rsidRDefault="003668E0" w:rsidP="003668E0">
            <w:pPr>
              <w:autoSpaceDE w:val="0"/>
              <w:autoSpaceDN w:val="0"/>
              <w:adjustRightInd w:val="0"/>
              <w:ind w:left="708"/>
              <w:jc w:val="both"/>
              <w:rPr>
                <w:rFonts w:ascii="Verdana" w:hAnsi="Verdana" w:cs="Arial"/>
                <w:sz w:val="18"/>
                <w:szCs w:val="18"/>
                <w:lang w:eastAsia="ko-KR"/>
              </w:rPr>
            </w:pPr>
          </w:p>
          <w:p w:rsidR="003668E0" w:rsidRPr="004816CA" w:rsidRDefault="003668E0" w:rsidP="003668E0">
            <w:pPr>
              <w:autoSpaceDE w:val="0"/>
              <w:autoSpaceDN w:val="0"/>
              <w:adjustRightInd w:val="0"/>
              <w:ind w:left="708"/>
              <w:jc w:val="both"/>
              <w:rPr>
                <w:rFonts w:ascii="Verdana" w:hAnsi="Verdana" w:cs="Arial"/>
                <w:sz w:val="18"/>
                <w:szCs w:val="18"/>
                <w:lang w:val="es-BO" w:eastAsia="ko-KR"/>
              </w:rPr>
            </w:pPr>
            <w:r w:rsidRPr="004816CA">
              <w:rPr>
                <w:rFonts w:ascii="Verdana" w:hAnsi="Verdana" w:cs="Arial"/>
                <w:b/>
                <w:bCs/>
                <w:sz w:val="18"/>
                <w:szCs w:val="18"/>
                <w:lang w:val="es-BO" w:eastAsia="ko-KR"/>
              </w:rPr>
              <w:t xml:space="preserve">Vicios Ocultos: </w:t>
            </w:r>
            <w:r w:rsidRPr="004816CA">
              <w:rPr>
                <w:rFonts w:ascii="Verdana" w:hAnsi="Verdana" w:cs="Arial"/>
                <w:sz w:val="18"/>
                <w:szCs w:val="18"/>
                <w:lang w:val="es-BO" w:eastAsia="ko-KR"/>
              </w:rPr>
              <w:t>Significa un defecto que sea detectado en cualquier momento durante el periodo de responsabilidad por defectos, mismo que tendrá una duración de 24 meses a partir de la fecha del Acta de Recepción Definitiva, que no pudo haber sido descubierto por YPFB mediante procedimientos de inspección y verificación realizadas en su momento.</w:t>
            </w:r>
          </w:p>
          <w:p w:rsidR="003668E0" w:rsidRDefault="003668E0" w:rsidP="003668E0">
            <w:pPr>
              <w:contextualSpacing/>
              <w:jc w:val="both"/>
              <w:outlineLvl w:val="0"/>
              <w:rPr>
                <w:rFonts w:ascii="Verdana" w:hAnsi="Verdana" w:cs="Arial"/>
                <w:b/>
                <w:bCs/>
                <w:sz w:val="18"/>
                <w:szCs w:val="18"/>
                <w:lang w:val="es-BO"/>
              </w:rPr>
            </w:pPr>
          </w:p>
          <w:p w:rsidR="003668E0" w:rsidRDefault="003668E0" w:rsidP="003668E0">
            <w:pPr>
              <w:pStyle w:val="Prrafodelista"/>
              <w:autoSpaceDE w:val="0"/>
              <w:autoSpaceDN w:val="0"/>
              <w:adjustRightInd w:val="0"/>
              <w:ind w:left="0"/>
              <w:jc w:val="both"/>
              <w:rPr>
                <w:rFonts w:ascii="Verdana" w:hAnsi="Verdana" w:cs="Arial"/>
                <w:b/>
                <w:bCs/>
                <w:sz w:val="18"/>
                <w:szCs w:val="18"/>
              </w:rPr>
            </w:pPr>
          </w:p>
          <w:p w:rsidR="0095149B" w:rsidRDefault="0095149B" w:rsidP="003668E0">
            <w:pPr>
              <w:pStyle w:val="Prrafodelista"/>
              <w:autoSpaceDE w:val="0"/>
              <w:autoSpaceDN w:val="0"/>
              <w:adjustRightInd w:val="0"/>
              <w:ind w:left="0"/>
              <w:jc w:val="both"/>
              <w:rPr>
                <w:rFonts w:ascii="Verdana" w:hAnsi="Verdana" w:cs="Arial"/>
                <w:b/>
                <w:bCs/>
                <w:sz w:val="18"/>
                <w:szCs w:val="18"/>
              </w:rPr>
            </w:pPr>
          </w:p>
          <w:p w:rsidR="0095149B" w:rsidRDefault="0095149B" w:rsidP="003668E0">
            <w:pPr>
              <w:pStyle w:val="Prrafodelista"/>
              <w:autoSpaceDE w:val="0"/>
              <w:autoSpaceDN w:val="0"/>
              <w:adjustRightInd w:val="0"/>
              <w:ind w:left="0"/>
              <w:jc w:val="both"/>
              <w:rPr>
                <w:rFonts w:ascii="Verdana" w:hAnsi="Verdana" w:cs="Arial"/>
                <w:b/>
                <w:bCs/>
                <w:sz w:val="18"/>
                <w:szCs w:val="18"/>
              </w:rPr>
            </w:pPr>
          </w:p>
          <w:p w:rsidR="003668E0" w:rsidRPr="004816CA" w:rsidRDefault="003668E0" w:rsidP="003668E0">
            <w:pPr>
              <w:pStyle w:val="Prrafodelista"/>
              <w:autoSpaceDE w:val="0"/>
              <w:autoSpaceDN w:val="0"/>
              <w:adjustRightInd w:val="0"/>
              <w:ind w:left="0"/>
              <w:jc w:val="both"/>
              <w:rPr>
                <w:rFonts w:ascii="Verdana" w:hAnsi="Verdana" w:cs="Arial"/>
                <w:b/>
                <w:bCs/>
                <w:sz w:val="18"/>
                <w:szCs w:val="18"/>
              </w:rPr>
            </w:pPr>
            <w:r w:rsidRPr="004816CA">
              <w:rPr>
                <w:rFonts w:ascii="Verdana" w:hAnsi="Verdana" w:cs="Arial"/>
                <w:b/>
                <w:bCs/>
                <w:sz w:val="18"/>
                <w:szCs w:val="18"/>
              </w:rPr>
              <w:t>REQUERIMIENTO TÉCNICOS</w:t>
            </w:r>
          </w:p>
          <w:p w:rsidR="003668E0" w:rsidRPr="004816CA" w:rsidRDefault="003668E0" w:rsidP="003668E0">
            <w:pPr>
              <w:autoSpaceDE w:val="0"/>
              <w:autoSpaceDN w:val="0"/>
              <w:adjustRightInd w:val="0"/>
              <w:jc w:val="both"/>
              <w:rPr>
                <w:rFonts w:ascii="Verdana" w:hAnsi="Verdana" w:cs="Arial"/>
                <w:b/>
                <w:bCs/>
                <w:sz w:val="18"/>
                <w:szCs w:val="18"/>
              </w:rPr>
            </w:pPr>
          </w:p>
          <w:p w:rsidR="003668E0" w:rsidRPr="004816CA" w:rsidRDefault="003668E0" w:rsidP="003668E0">
            <w:pPr>
              <w:autoSpaceDE w:val="0"/>
              <w:autoSpaceDN w:val="0"/>
              <w:adjustRightInd w:val="0"/>
              <w:ind w:left="360"/>
              <w:jc w:val="both"/>
              <w:rPr>
                <w:rFonts w:ascii="Verdana" w:hAnsi="Verdana" w:cs="Arial"/>
                <w:bCs/>
                <w:sz w:val="18"/>
                <w:szCs w:val="18"/>
              </w:rPr>
            </w:pPr>
            <w:r w:rsidRPr="004816CA">
              <w:rPr>
                <w:rFonts w:ascii="Verdana" w:hAnsi="Verdana" w:cs="Arial"/>
                <w:bCs/>
                <w:sz w:val="18"/>
                <w:szCs w:val="18"/>
              </w:rPr>
              <w:t>YPFB en función de las necesidades identificadas para el transporte de la urea producida en Bulo Bulo, identifica a los contenedores instalados sobre un vagón plano ferroviario como los más apropiados para el transporte de urea a granel bajo las siguientes características:</w:t>
            </w:r>
          </w:p>
          <w:p w:rsidR="003668E0" w:rsidRPr="004816CA" w:rsidRDefault="003668E0" w:rsidP="003668E0">
            <w:pPr>
              <w:autoSpaceDE w:val="0"/>
              <w:autoSpaceDN w:val="0"/>
              <w:adjustRightInd w:val="0"/>
              <w:ind w:left="360"/>
              <w:jc w:val="both"/>
              <w:rPr>
                <w:rFonts w:ascii="Verdana" w:hAnsi="Verdana" w:cs="Arial"/>
                <w:bCs/>
                <w:sz w:val="18"/>
                <w:szCs w:val="18"/>
              </w:rPr>
            </w:pPr>
          </w:p>
          <w:p w:rsidR="003668E0" w:rsidRPr="004816CA" w:rsidRDefault="003668E0" w:rsidP="00DF03D7">
            <w:pPr>
              <w:pStyle w:val="Prrafodelista"/>
              <w:numPr>
                <w:ilvl w:val="0"/>
                <w:numId w:val="39"/>
              </w:numPr>
              <w:autoSpaceDE w:val="0"/>
              <w:autoSpaceDN w:val="0"/>
              <w:adjustRightInd w:val="0"/>
              <w:ind w:left="1080"/>
              <w:jc w:val="both"/>
              <w:rPr>
                <w:rFonts w:ascii="Verdana" w:hAnsi="Verdana" w:cs="Arial"/>
                <w:bCs/>
                <w:sz w:val="18"/>
                <w:szCs w:val="18"/>
              </w:rPr>
            </w:pPr>
            <w:r w:rsidRPr="004816CA">
              <w:rPr>
                <w:rFonts w:ascii="Verdana" w:hAnsi="Verdana" w:cs="Arial"/>
                <w:bCs/>
                <w:sz w:val="18"/>
                <w:szCs w:val="18"/>
              </w:rPr>
              <w:t>Cada vagón plano ferroviario es</w:t>
            </w:r>
            <w:r>
              <w:rPr>
                <w:rFonts w:ascii="Verdana" w:hAnsi="Verdana" w:cs="Arial"/>
                <w:bCs/>
                <w:sz w:val="18"/>
                <w:szCs w:val="18"/>
              </w:rPr>
              <w:t xml:space="preserve"> </w:t>
            </w:r>
            <w:r w:rsidRPr="004816CA">
              <w:rPr>
                <w:rFonts w:ascii="Verdana" w:hAnsi="Verdana" w:cs="Arial"/>
                <w:bCs/>
                <w:sz w:val="18"/>
                <w:szCs w:val="18"/>
              </w:rPr>
              <w:t xml:space="preserve">parte de un sistema rodante plano con capacidad de transportar 2 contenedores de 20 pies de largo o un contenedor de 40 pies de largo.  </w:t>
            </w:r>
          </w:p>
          <w:p w:rsidR="003668E0" w:rsidRPr="004816CA" w:rsidRDefault="003668E0" w:rsidP="003668E0">
            <w:pPr>
              <w:pStyle w:val="Prrafodelista"/>
              <w:autoSpaceDE w:val="0"/>
              <w:autoSpaceDN w:val="0"/>
              <w:adjustRightInd w:val="0"/>
              <w:jc w:val="both"/>
              <w:rPr>
                <w:rFonts w:ascii="Verdana" w:hAnsi="Verdana" w:cs="Arial"/>
                <w:bCs/>
                <w:sz w:val="18"/>
                <w:szCs w:val="18"/>
              </w:rPr>
            </w:pPr>
          </w:p>
          <w:p w:rsidR="003668E0" w:rsidRPr="004C49EE" w:rsidRDefault="003668E0" w:rsidP="003668E0">
            <w:pPr>
              <w:pStyle w:val="Prrafodelista"/>
              <w:autoSpaceDE w:val="0"/>
              <w:autoSpaceDN w:val="0"/>
              <w:adjustRightInd w:val="0"/>
              <w:jc w:val="both"/>
              <w:rPr>
                <w:rFonts w:ascii="Verdana" w:hAnsi="Verdana" w:cs="Arial"/>
                <w:b/>
                <w:bCs/>
                <w:sz w:val="18"/>
                <w:szCs w:val="18"/>
              </w:rPr>
            </w:pPr>
            <w:r w:rsidRPr="000E7BAB">
              <w:rPr>
                <w:rFonts w:ascii="Verdana" w:hAnsi="Verdana" w:cs="Arial"/>
                <w:b/>
                <w:bCs/>
                <w:sz w:val="18"/>
                <w:szCs w:val="18"/>
              </w:rPr>
              <w:t xml:space="preserve">Número de vagones </w:t>
            </w:r>
            <w:r w:rsidRPr="00D62E29">
              <w:rPr>
                <w:rFonts w:ascii="Verdana" w:hAnsi="Verdana" w:cs="Arial"/>
                <w:b/>
                <w:bCs/>
                <w:sz w:val="18"/>
                <w:szCs w:val="18"/>
              </w:rPr>
              <w:t xml:space="preserve">planos ferroviarios </w:t>
            </w:r>
            <w:r w:rsidRPr="000E7BAB">
              <w:rPr>
                <w:rFonts w:ascii="Verdana" w:hAnsi="Verdana" w:cs="Arial"/>
                <w:b/>
                <w:bCs/>
                <w:sz w:val="18"/>
                <w:szCs w:val="18"/>
              </w:rPr>
              <w:t>requeridos</w:t>
            </w:r>
          </w:p>
          <w:p w:rsidR="003668E0" w:rsidRPr="004816CA" w:rsidRDefault="003668E0" w:rsidP="003668E0">
            <w:pPr>
              <w:autoSpaceDE w:val="0"/>
              <w:autoSpaceDN w:val="0"/>
              <w:adjustRightInd w:val="0"/>
              <w:ind w:left="708"/>
              <w:jc w:val="both"/>
              <w:rPr>
                <w:rFonts w:ascii="Verdana" w:hAnsi="Verdana" w:cs="Arial"/>
                <w:bCs/>
                <w:sz w:val="18"/>
                <w:szCs w:val="18"/>
              </w:rPr>
            </w:pPr>
          </w:p>
          <w:p w:rsidR="003668E0" w:rsidRPr="004816CA" w:rsidRDefault="003668E0" w:rsidP="003668E0">
            <w:pPr>
              <w:autoSpaceDE w:val="0"/>
              <w:autoSpaceDN w:val="0"/>
              <w:adjustRightInd w:val="0"/>
              <w:ind w:left="708"/>
              <w:jc w:val="both"/>
              <w:rPr>
                <w:rFonts w:ascii="Verdana" w:hAnsi="Verdana" w:cs="Arial"/>
                <w:bCs/>
                <w:sz w:val="18"/>
                <w:szCs w:val="18"/>
              </w:rPr>
            </w:pPr>
            <w:r w:rsidRPr="004816CA">
              <w:rPr>
                <w:rFonts w:ascii="Verdana" w:hAnsi="Verdana" w:cs="Arial"/>
                <w:bCs/>
                <w:sz w:val="18"/>
                <w:szCs w:val="18"/>
              </w:rPr>
              <w:t>En base a los volúmenes proyectados para la exportación, se determinó que la cantidad de vagones planos ferroviarios necesarios para la carga de exportación se proyecta como indica el siguiente cuadro:</w:t>
            </w:r>
          </w:p>
          <w:p w:rsidR="003668E0" w:rsidRPr="004816CA" w:rsidRDefault="003668E0" w:rsidP="003668E0">
            <w:pPr>
              <w:autoSpaceDE w:val="0"/>
              <w:autoSpaceDN w:val="0"/>
              <w:adjustRightInd w:val="0"/>
              <w:ind w:left="708"/>
              <w:jc w:val="both"/>
              <w:rPr>
                <w:rFonts w:ascii="Verdana" w:hAnsi="Verdana" w:cs="Arial"/>
                <w:bCs/>
                <w:sz w:val="18"/>
                <w:szCs w:val="18"/>
              </w:rPr>
            </w:pPr>
          </w:p>
          <w:tbl>
            <w:tblPr>
              <w:tblW w:w="6031" w:type="dxa"/>
              <w:jc w:val="center"/>
              <w:tblLayout w:type="fixed"/>
              <w:tblCellMar>
                <w:left w:w="70" w:type="dxa"/>
                <w:right w:w="70" w:type="dxa"/>
              </w:tblCellMar>
              <w:tblLook w:val="04A0" w:firstRow="1" w:lastRow="0" w:firstColumn="1" w:lastColumn="0" w:noHBand="0" w:noVBand="1"/>
            </w:tblPr>
            <w:tblGrid>
              <w:gridCol w:w="1390"/>
              <w:gridCol w:w="3042"/>
              <w:gridCol w:w="1599"/>
            </w:tblGrid>
            <w:tr w:rsidR="003668E0" w:rsidRPr="004816CA" w:rsidTr="003668E0">
              <w:trPr>
                <w:trHeight w:val="268"/>
                <w:jc w:val="center"/>
              </w:trPr>
              <w:tc>
                <w:tcPr>
                  <w:tcW w:w="1390"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rsidR="003668E0" w:rsidRPr="004816CA" w:rsidRDefault="003668E0" w:rsidP="003668E0">
                  <w:pPr>
                    <w:jc w:val="center"/>
                    <w:rPr>
                      <w:rFonts w:ascii="Verdana" w:hAnsi="Verdana" w:cs="Arial"/>
                      <w:b/>
                      <w:bCs/>
                      <w:color w:val="000000"/>
                      <w:sz w:val="18"/>
                      <w:szCs w:val="18"/>
                      <w:lang w:val="es-BO" w:eastAsia="es-BO"/>
                    </w:rPr>
                  </w:pPr>
                  <w:r w:rsidRPr="004816CA">
                    <w:rPr>
                      <w:rFonts w:ascii="Verdana" w:hAnsi="Verdana" w:cs="Arial"/>
                      <w:b/>
                      <w:bCs/>
                      <w:color w:val="000000"/>
                      <w:sz w:val="18"/>
                      <w:szCs w:val="18"/>
                      <w:lang w:val="es-BO" w:eastAsia="es-BO"/>
                    </w:rPr>
                    <w:t>Lote</w:t>
                  </w:r>
                </w:p>
              </w:tc>
              <w:tc>
                <w:tcPr>
                  <w:tcW w:w="3042" w:type="dxa"/>
                  <w:tcBorders>
                    <w:top w:val="single" w:sz="4" w:space="0" w:color="auto"/>
                    <w:left w:val="nil"/>
                    <w:bottom w:val="single" w:sz="4" w:space="0" w:color="auto"/>
                    <w:right w:val="single" w:sz="4" w:space="0" w:color="auto"/>
                  </w:tcBorders>
                  <w:shd w:val="clear" w:color="000000" w:fill="9BC2E6"/>
                  <w:noWrap/>
                  <w:vAlign w:val="bottom"/>
                  <w:hideMark/>
                </w:tcPr>
                <w:p w:rsidR="003668E0" w:rsidRPr="004816CA" w:rsidRDefault="003668E0" w:rsidP="003668E0">
                  <w:pPr>
                    <w:jc w:val="center"/>
                    <w:rPr>
                      <w:rFonts w:ascii="Verdana" w:hAnsi="Verdana" w:cs="Arial"/>
                      <w:b/>
                      <w:bCs/>
                      <w:color w:val="000000"/>
                      <w:sz w:val="18"/>
                      <w:szCs w:val="18"/>
                      <w:lang w:val="es-BO" w:eastAsia="es-BO"/>
                    </w:rPr>
                  </w:pPr>
                  <w:r w:rsidRPr="004816CA">
                    <w:rPr>
                      <w:rFonts w:ascii="Verdana" w:hAnsi="Verdana" w:cs="Arial"/>
                      <w:b/>
                      <w:bCs/>
                      <w:color w:val="000000"/>
                      <w:sz w:val="18"/>
                      <w:szCs w:val="18"/>
                      <w:lang w:val="es-BO" w:eastAsia="es-BO"/>
                    </w:rPr>
                    <w:t>Descripción</w:t>
                  </w:r>
                </w:p>
              </w:tc>
              <w:tc>
                <w:tcPr>
                  <w:tcW w:w="1599" w:type="dxa"/>
                  <w:tcBorders>
                    <w:top w:val="single" w:sz="4" w:space="0" w:color="auto"/>
                    <w:left w:val="nil"/>
                    <w:bottom w:val="single" w:sz="4" w:space="0" w:color="auto"/>
                    <w:right w:val="single" w:sz="4" w:space="0" w:color="auto"/>
                  </w:tcBorders>
                  <w:shd w:val="clear" w:color="000000" w:fill="9BC2E6"/>
                  <w:noWrap/>
                  <w:vAlign w:val="bottom"/>
                  <w:hideMark/>
                </w:tcPr>
                <w:p w:rsidR="003668E0" w:rsidRPr="004816CA" w:rsidRDefault="003668E0" w:rsidP="003668E0">
                  <w:pPr>
                    <w:jc w:val="center"/>
                    <w:rPr>
                      <w:rFonts w:ascii="Verdana" w:hAnsi="Verdana" w:cs="Arial"/>
                      <w:b/>
                      <w:bCs/>
                      <w:color w:val="000000"/>
                      <w:sz w:val="18"/>
                      <w:szCs w:val="18"/>
                      <w:lang w:val="es-BO" w:eastAsia="es-BO"/>
                    </w:rPr>
                  </w:pPr>
                  <w:r w:rsidRPr="004816CA">
                    <w:rPr>
                      <w:rFonts w:ascii="Verdana" w:hAnsi="Verdana" w:cs="Arial"/>
                      <w:b/>
                      <w:bCs/>
                      <w:color w:val="000000"/>
                      <w:sz w:val="18"/>
                      <w:szCs w:val="18"/>
                      <w:lang w:val="es-BO" w:eastAsia="es-BO"/>
                    </w:rPr>
                    <w:t>Cantidad</w:t>
                  </w:r>
                </w:p>
              </w:tc>
            </w:tr>
            <w:tr w:rsidR="003668E0" w:rsidRPr="004816CA" w:rsidTr="003668E0">
              <w:trPr>
                <w:trHeight w:val="268"/>
                <w:jc w:val="center"/>
              </w:trPr>
              <w:tc>
                <w:tcPr>
                  <w:tcW w:w="1390" w:type="dxa"/>
                  <w:tcBorders>
                    <w:top w:val="nil"/>
                    <w:left w:val="single" w:sz="4" w:space="0" w:color="auto"/>
                    <w:bottom w:val="single" w:sz="4" w:space="0" w:color="auto"/>
                    <w:right w:val="single" w:sz="4" w:space="0" w:color="auto"/>
                  </w:tcBorders>
                  <w:shd w:val="clear" w:color="auto" w:fill="auto"/>
                  <w:noWrap/>
                  <w:vAlign w:val="center"/>
                  <w:hideMark/>
                </w:tcPr>
                <w:p w:rsidR="003668E0" w:rsidRPr="004816CA" w:rsidRDefault="003668E0" w:rsidP="003668E0">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1</w:t>
                  </w:r>
                </w:p>
              </w:tc>
              <w:tc>
                <w:tcPr>
                  <w:tcW w:w="3042" w:type="dxa"/>
                  <w:tcBorders>
                    <w:top w:val="nil"/>
                    <w:left w:val="nil"/>
                    <w:bottom w:val="single" w:sz="4" w:space="0" w:color="auto"/>
                    <w:right w:val="single" w:sz="4" w:space="0" w:color="auto"/>
                  </w:tcBorders>
                  <w:shd w:val="clear" w:color="auto" w:fill="auto"/>
                  <w:noWrap/>
                  <w:vAlign w:val="bottom"/>
                  <w:hideMark/>
                </w:tcPr>
                <w:p w:rsidR="003668E0" w:rsidRPr="004816CA" w:rsidRDefault="003668E0" w:rsidP="003668E0">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Vagones Planos Ferroviarios</w:t>
                  </w:r>
                </w:p>
              </w:tc>
              <w:tc>
                <w:tcPr>
                  <w:tcW w:w="1599" w:type="dxa"/>
                  <w:tcBorders>
                    <w:top w:val="nil"/>
                    <w:left w:val="nil"/>
                    <w:bottom w:val="single" w:sz="4" w:space="0" w:color="auto"/>
                    <w:right w:val="single" w:sz="4" w:space="0" w:color="auto"/>
                  </w:tcBorders>
                  <w:shd w:val="clear" w:color="auto" w:fill="auto"/>
                  <w:noWrap/>
                  <w:vAlign w:val="bottom"/>
                  <w:hideMark/>
                </w:tcPr>
                <w:p w:rsidR="003668E0" w:rsidRPr="004816CA" w:rsidRDefault="003668E0" w:rsidP="003668E0">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125</w:t>
                  </w:r>
                </w:p>
              </w:tc>
            </w:tr>
            <w:tr w:rsidR="003668E0" w:rsidRPr="004816CA" w:rsidTr="003668E0">
              <w:trPr>
                <w:trHeight w:val="268"/>
                <w:jc w:val="center"/>
              </w:trPr>
              <w:tc>
                <w:tcPr>
                  <w:tcW w:w="1390" w:type="dxa"/>
                  <w:tcBorders>
                    <w:top w:val="single" w:sz="4" w:space="0" w:color="auto"/>
                    <w:left w:val="single" w:sz="4" w:space="0" w:color="auto"/>
                    <w:bottom w:val="single" w:sz="4" w:space="0" w:color="000000"/>
                    <w:right w:val="single" w:sz="4" w:space="0" w:color="auto"/>
                  </w:tcBorders>
                  <w:shd w:val="clear" w:color="auto" w:fill="auto"/>
                  <w:noWrap/>
                  <w:vAlign w:val="center"/>
                </w:tcPr>
                <w:p w:rsidR="003668E0" w:rsidRPr="004816CA" w:rsidRDefault="003668E0" w:rsidP="003668E0">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2</w:t>
                  </w:r>
                </w:p>
              </w:tc>
              <w:tc>
                <w:tcPr>
                  <w:tcW w:w="3042" w:type="dxa"/>
                  <w:tcBorders>
                    <w:top w:val="single" w:sz="4" w:space="0" w:color="auto"/>
                    <w:left w:val="nil"/>
                    <w:bottom w:val="single" w:sz="4" w:space="0" w:color="auto"/>
                    <w:right w:val="single" w:sz="4" w:space="0" w:color="auto"/>
                  </w:tcBorders>
                  <w:shd w:val="clear" w:color="auto" w:fill="auto"/>
                  <w:noWrap/>
                  <w:vAlign w:val="bottom"/>
                </w:tcPr>
                <w:p w:rsidR="003668E0" w:rsidRPr="004816CA" w:rsidRDefault="003668E0" w:rsidP="003668E0">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Vagones Planos Ferroviarios</w:t>
                  </w:r>
                </w:p>
              </w:tc>
              <w:tc>
                <w:tcPr>
                  <w:tcW w:w="1599" w:type="dxa"/>
                  <w:tcBorders>
                    <w:top w:val="single" w:sz="4" w:space="0" w:color="auto"/>
                    <w:left w:val="nil"/>
                    <w:bottom w:val="single" w:sz="4" w:space="0" w:color="auto"/>
                    <w:right w:val="single" w:sz="4" w:space="0" w:color="auto"/>
                  </w:tcBorders>
                  <w:shd w:val="clear" w:color="auto" w:fill="auto"/>
                  <w:noWrap/>
                  <w:vAlign w:val="bottom"/>
                </w:tcPr>
                <w:p w:rsidR="003668E0" w:rsidRPr="004816CA" w:rsidRDefault="003668E0" w:rsidP="003668E0">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125</w:t>
                  </w:r>
                </w:p>
              </w:tc>
            </w:tr>
          </w:tbl>
          <w:p w:rsidR="003668E0" w:rsidRPr="004816CA" w:rsidRDefault="003668E0" w:rsidP="003668E0">
            <w:pPr>
              <w:autoSpaceDE w:val="0"/>
              <w:autoSpaceDN w:val="0"/>
              <w:adjustRightInd w:val="0"/>
              <w:ind w:left="708"/>
              <w:jc w:val="both"/>
              <w:rPr>
                <w:rFonts w:ascii="Verdana" w:hAnsi="Verdana" w:cs="Arial"/>
                <w:bCs/>
                <w:sz w:val="18"/>
                <w:szCs w:val="18"/>
              </w:rPr>
            </w:pPr>
          </w:p>
          <w:p w:rsidR="003668E0" w:rsidRDefault="003668E0" w:rsidP="003668E0">
            <w:pPr>
              <w:autoSpaceDE w:val="0"/>
              <w:autoSpaceDN w:val="0"/>
              <w:adjustRightInd w:val="0"/>
              <w:ind w:left="708"/>
              <w:jc w:val="both"/>
              <w:rPr>
                <w:rFonts w:ascii="Verdana" w:hAnsi="Verdana" w:cs="Arial"/>
                <w:bCs/>
                <w:sz w:val="18"/>
                <w:szCs w:val="18"/>
              </w:rPr>
            </w:pPr>
            <w:r w:rsidRPr="004816CA">
              <w:rPr>
                <w:rFonts w:ascii="Verdana" w:hAnsi="Verdana" w:cs="Arial"/>
                <w:bCs/>
                <w:sz w:val="18"/>
                <w:szCs w:val="18"/>
              </w:rPr>
              <w:t>Asimismo, todos los Vagones planos ferroviarios deberán ser entregados de acuerdo a las condiciones establecidas en el presente documento y en cumplimiento de los estándares y normativas específicas.</w:t>
            </w:r>
          </w:p>
          <w:p w:rsidR="003668E0" w:rsidRDefault="003668E0" w:rsidP="003668E0">
            <w:pPr>
              <w:autoSpaceDE w:val="0"/>
              <w:autoSpaceDN w:val="0"/>
              <w:adjustRightInd w:val="0"/>
              <w:ind w:left="708"/>
              <w:jc w:val="both"/>
              <w:rPr>
                <w:rFonts w:ascii="Verdana" w:hAnsi="Verdana" w:cs="Arial"/>
                <w:bCs/>
                <w:sz w:val="18"/>
                <w:szCs w:val="18"/>
              </w:rPr>
            </w:pPr>
          </w:p>
          <w:p w:rsidR="003668E0" w:rsidRDefault="003668E0" w:rsidP="003668E0">
            <w:pPr>
              <w:autoSpaceDE w:val="0"/>
              <w:autoSpaceDN w:val="0"/>
              <w:adjustRightInd w:val="0"/>
              <w:ind w:left="708"/>
              <w:jc w:val="both"/>
              <w:rPr>
                <w:rFonts w:ascii="Verdana" w:hAnsi="Verdana" w:cs="Arial"/>
                <w:bCs/>
                <w:sz w:val="18"/>
                <w:szCs w:val="18"/>
              </w:rPr>
            </w:pPr>
          </w:p>
          <w:p w:rsidR="003668E0" w:rsidRDefault="003668E0" w:rsidP="003668E0">
            <w:pPr>
              <w:autoSpaceDE w:val="0"/>
              <w:autoSpaceDN w:val="0"/>
              <w:adjustRightInd w:val="0"/>
              <w:ind w:left="708"/>
              <w:jc w:val="center"/>
              <w:rPr>
                <w:rFonts w:ascii="Verdana" w:hAnsi="Verdana" w:cs="Arial"/>
                <w:bCs/>
                <w:sz w:val="18"/>
                <w:szCs w:val="18"/>
              </w:rPr>
            </w:pPr>
            <w:r>
              <w:object w:dxaOrig="9315" w:dyaOrig="2625" w14:anchorId="1AE0E8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75pt;height:111.75pt" o:ole="">
                  <v:imagedata r:id="rId16" o:title=""/>
                </v:shape>
                <o:OLEObject Type="Embed" ProgID="PBrush" ShapeID="_x0000_i1025" DrawAspect="Content" ObjectID="_1525610737" r:id="rId17"/>
              </w:object>
            </w:r>
          </w:p>
          <w:p w:rsidR="003668E0" w:rsidRPr="004816CA" w:rsidRDefault="003668E0" w:rsidP="003668E0">
            <w:pPr>
              <w:autoSpaceDE w:val="0"/>
              <w:autoSpaceDN w:val="0"/>
              <w:adjustRightInd w:val="0"/>
              <w:ind w:left="708"/>
              <w:jc w:val="both"/>
              <w:rPr>
                <w:rFonts w:ascii="Verdana" w:hAnsi="Verdana" w:cs="Arial"/>
                <w:bCs/>
                <w:sz w:val="18"/>
                <w:szCs w:val="18"/>
              </w:rPr>
            </w:pPr>
          </w:p>
          <w:p w:rsidR="003668E0" w:rsidRPr="004816CA" w:rsidRDefault="003668E0" w:rsidP="003668E0">
            <w:pPr>
              <w:autoSpaceDE w:val="0"/>
              <w:autoSpaceDN w:val="0"/>
              <w:adjustRightInd w:val="0"/>
              <w:ind w:left="708"/>
              <w:jc w:val="both"/>
              <w:rPr>
                <w:rFonts w:ascii="Verdana" w:hAnsi="Verdana" w:cs="Arial"/>
                <w:bCs/>
                <w:sz w:val="18"/>
                <w:szCs w:val="18"/>
              </w:rPr>
            </w:pPr>
          </w:p>
          <w:p w:rsidR="003668E0" w:rsidRPr="004816CA" w:rsidRDefault="003668E0" w:rsidP="003668E0">
            <w:pPr>
              <w:autoSpaceDE w:val="0"/>
              <w:autoSpaceDN w:val="0"/>
              <w:adjustRightInd w:val="0"/>
              <w:jc w:val="center"/>
              <w:rPr>
                <w:rFonts w:ascii="Verdana" w:hAnsi="Verdana" w:cs="Arial"/>
                <w:bCs/>
                <w:sz w:val="18"/>
                <w:szCs w:val="18"/>
              </w:rPr>
            </w:pPr>
            <w:r w:rsidRPr="004816CA">
              <w:rPr>
                <w:rFonts w:ascii="Verdana" w:hAnsi="Verdana" w:cs="Arial"/>
                <w:bCs/>
                <w:sz w:val="18"/>
                <w:szCs w:val="18"/>
              </w:rPr>
              <w:t xml:space="preserve">Figura 1. Ejemplo de vagón plano ferroviario con carga (Vagón Plano Ferroviario y dos </w:t>
            </w:r>
            <w:r>
              <w:rPr>
                <w:rFonts w:ascii="Verdana" w:hAnsi="Verdana" w:cs="Arial"/>
                <w:bCs/>
                <w:sz w:val="18"/>
                <w:szCs w:val="18"/>
              </w:rPr>
              <w:t xml:space="preserve">       </w:t>
            </w:r>
            <w:r w:rsidRPr="004816CA">
              <w:rPr>
                <w:rFonts w:ascii="Verdana" w:hAnsi="Verdana" w:cs="Arial"/>
                <w:bCs/>
                <w:sz w:val="18"/>
                <w:szCs w:val="18"/>
              </w:rPr>
              <w:t>Contenedores de 20’)</w:t>
            </w:r>
          </w:p>
          <w:p w:rsidR="003668E0" w:rsidRDefault="003668E0" w:rsidP="003668E0">
            <w:pPr>
              <w:autoSpaceDE w:val="0"/>
              <w:autoSpaceDN w:val="0"/>
              <w:adjustRightInd w:val="0"/>
              <w:rPr>
                <w:rFonts w:ascii="Verdana" w:hAnsi="Verdana" w:cs="Arial"/>
                <w:bCs/>
                <w:sz w:val="18"/>
                <w:szCs w:val="18"/>
              </w:rPr>
            </w:pPr>
          </w:p>
          <w:p w:rsidR="003668E0" w:rsidRDefault="003668E0" w:rsidP="003668E0">
            <w:pPr>
              <w:autoSpaceDE w:val="0"/>
              <w:autoSpaceDN w:val="0"/>
              <w:adjustRightInd w:val="0"/>
              <w:rPr>
                <w:rFonts w:ascii="Verdana" w:hAnsi="Verdana" w:cs="Arial"/>
                <w:b/>
                <w:bCs/>
                <w:sz w:val="18"/>
                <w:szCs w:val="18"/>
              </w:rPr>
            </w:pPr>
          </w:p>
          <w:p w:rsidR="003668E0" w:rsidRPr="004816CA" w:rsidRDefault="003668E0" w:rsidP="003668E0">
            <w:pPr>
              <w:autoSpaceDE w:val="0"/>
              <w:autoSpaceDN w:val="0"/>
              <w:adjustRightInd w:val="0"/>
              <w:rPr>
                <w:rFonts w:ascii="Verdana" w:hAnsi="Verdana" w:cs="Arial"/>
                <w:b/>
                <w:bCs/>
                <w:sz w:val="18"/>
                <w:szCs w:val="18"/>
              </w:rPr>
            </w:pPr>
            <w:r w:rsidRPr="004816CA">
              <w:rPr>
                <w:rFonts w:ascii="Verdana" w:hAnsi="Verdana" w:cs="Arial"/>
                <w:b/>
                <w:bCs/>
                <w:sz w:val="18"/>
                <w:szCs w:val="18"/>
              </w:rPr>
              <w:t>CONSIDERACIONES DE FABRICACIÓN</w:t>
            </w:r>
          </w:p>
          <w:p w:rsidR="003668E0" w:rsidRPr="004816CA" w:rsidRDefault="003668E0" w:rsidP="003668E0">
            <w:pPr>
              <w:autoSpaceDE w:val="0"/>
              <w:autoSpaceDN w:val="0"/>
              <w:adjustRightInd w:val="0"/>
              <w:rPr>
                <w:rFonts w:ascii="Verdana" w:hAnsi="Verdana" w:cs="Arial"/>
                <w:b/>
                <w:bCs/>
                <w:sz w:val="18"/>
                <w:szCs w:val="18"/>
              </w:rPr>
            </w:pPr>
          </w:p>
          <w:p w:rsidR="003668E0" w:rsidRPr="004816CA" w:rsidRDefault="003668E0" w:rsidP="00DF03D7">
            <w:pPr>
              <w:numPr>
                <w:ilvl w:val="0"/>
                <w:numId w:val="44"/>
              </w:numPr>
              <w:autoSpaceDE w:val="0"/>
              <w:autoSpaceDN w:val="0"/>
              <w:adjustRightInd w:val="0"/>
              <w:jc w:val="both"/>
              <w:rPr>
                <w:rFonts w:ascii="Verdana" w:hAnsi="Verdana" w:cs="Arial"/>
                <w:b/>
                <w:bCs/>
                <w:sz w:val="18"/>
                <w:szCs w:val="18"/>
              </w:rPr>
            </w:pPr>
            <w:r w:rsidRPr="004816CA">
              <w:rPr>
                <w:rFonts w:ascii="Verdana" w:hAnsi="Verdana" w:cs="Arial"/>
                <w:b/>
                <w:bCs/>
                <w:sz w:val="18"/>
                <w:szCs w:val="18"/>
              </w:rPr>
              <w:t>Dimensiones: Forma, Tamaño, Medidas, Peso, Volumen</w:t>
            </w:r>
          </w:p>
          <w:p w:rsidR="003668E0" w:rsidRPr="004816CA" w:rsidRDefault="003668E0" w:rsidP="003668E0">
            <w:pPr>
              <w:autoSpaceDE w:val="0"/>
              <w:autoSpaceDN w:val="0"/>
              <w:adjustRightInd w:val="0"/>
              <w:jc w:val="both"/>
              <w:rPr>
                <w:rFonts w:ascii="Verdana" w:hAnsi="Verdana" w:cs="Arial"/>
                <w:b/>
                <w:bCs/>
                <w:sz w:val="18"/>
                <w:szCs w:val="18"/>
              </w:rPr>
            </w:pPr>
          </w:p>
          <w:p w:rsidR="003668E0" w:rsidRDefault="003668E0" w:rsidP="003668E0">
            <w:pPr>
              <w:autoSpaceDE w:val="0"/>
              <w:autoSpaceDN w:val="0"/>
              <w:adjustRightInd w:val="0"/>
              <w:ind w:left="360"/>
              <w:jc w:val="both"/>
              <w:rPr>
                <w:rFonts w:ascii="Verdana" w:hAnsi="Verdana" w:cs="Arial"/>
                <w:bCs/>
                <w:sz w:val="18"/>
                <w:szCs w:val="18"/>
              </w:rPr>
            </w:pPr>
            <w:r w:rsidRPr="004816CA">
              <w:rPr>
                <w:rFonts w:ascii="Verdana" w:hAnsi="Verdana" w:cs="Arial"/>
                <w:bCs/>
                <w:sz w:val="18"/>
                <w:szCs w:val="18"/>
              </w:rPr>
              <w:t>En un plazo no mayor a 30 días calendario a partir de la emisión de la Orden de Proceder, el PROVEEDOR entregará planos de la ingeniería de los Vagones planos ferroviarios y sus respectivos componentes para revisión y verificación de YPFB y la Empresa de Verificación, Inspección y Certificación</w:t>
            </w:r>
            <w:r>
              <w:rPr>
                <w:rFonts w:ascii="Verdana" w:hAnsi="Verdana" w:cs="Arial"/>
                <w:bCs/>
                <w:sz w:val="18"/>
                <w:szCs w:val="18"/>
              </w:rPr>
              <w:t>.</w:t>
            </w:r>
            <w:r w:rsidRPr="004816CA">
              <w:rPr>
                <w:rFonts w:ascii="Verdana" w:hAnsi="Verdana" w:cs="Arial"/>
                <w:bCs/>
                <w:sz w:val="18"/>
                <w:szCs w:val="18"/>
              </w:rPr>
              <w:t xml:space="preserve"> </w:t>
            </w:r>
          </w:p>
          <w:p w:rsidR="003668E0" w:rsidRPr="004816CA" w:rsidRDefault="003668E0" w:rsidP="003668E0">
            <w:pPr>
              <w:autoSpaceDE w:val="0"/>
              <w:autoSpaceDN w:val="0"/>
              <w:adjustRightInd w:val="0"/>
              <w:ind w:left="360"/>
              <w:jc w:val="both"/>
              <w:rPr>
                <w:rFonts w:ascii="Verdana" w:hAnsi="Verdana" w:cs="Arial"/>
                <w:bCs/>
                <w:sz w:val="18"/>
                <w:szCs w:val="18"/>
              </w:rPr>
            </w:pPr>
          </w:p>
          <w:p w:rsidR="003668E0" w:rsidRPr="004816CA" w:rsidRDefault="003668E0" w:rsidP="003668E0">
            <w:pPr>
              <w:autoSpaceDE w:val="0"/>
              <w:autoSpaceDN w:val="0"/>
              <w:adjustRightInd w:val="0"/>
              <w:ind w:left="360"/>
              <w:jc w:val="both"/>
              <w:rPr>
                <w:rFonts w:ascii="Verdana" w:hAnsi="Verdana" w:cs="Arial"/>
                <w:bCs/>
                <w:sz w:val="18"/>
                <w:szCs w:val="18"/>
              </w:rPr>
            </w:pPr>
            <w:r w:rsidRPr="004816CA">
              <w:rPr>
                <w:rFonts w:ascii="Verdana" w:hAnsi="Verdana" w:cs="Arial"/>
                <w:bCs/>
                <w:sz w:val="18"/>
                <w:szCs w:val="18"/>
              </w:rPr>
              <w:t>El PROVEEDOR en todo momento se apegará a los Procedimientos de Construcción y requerimientos de materiales establecidos en las Normas</w:t>
            </w:r>
            <w:r w:rsidRPr="004816CA">
              <w:rPr>
                <w:rFonts w:ascii="Verdana" w:hAnsi="Verdana" w:cs="Arial"/>
                <w:b/>
                <w:bCs/>
                <w:sz w:val="18"/>
                <w:szCs w:val="18"/>
              </w:rPr>
              <w:t xml:space="preserve"> AAR (</w:t>
            </w:r>
            <w:r w:rsidRPr="004816CA">
              <w:rPr>
                <w:rFonts w:ascii="Verdana" w:hAnsi="Verdana" w:cs="Arial"/>
                <w:bCs/>
                <w:sz w:val="18"/>
                <w:szCs w:val="18"/>
              </w:rPr>
              <w:t>Association of American Railroads) que es referente  de normas técnicas aplicables para la fabricación de vagones planos ferroviarios y sus componentes, Los vagones planos ferroviarios serán validados por el cálculo estructural por elemento finito y sus componentes a ser entregados deberán contar con la certificación y validación de la norma AAR en cuanto a su diseño y fabricación.</w:t>
            </w:r>
          </w:p>
          <w:p w:rsidR="003668E0" w:rsidRPr="004816CA" w:rsidRDefault="003668E0" w:rsidP="003668E0">
            <w:pPr>
              <w:autoSpaceDE w:val="0"/>
              <w:autoSpaceDN w:val="0"/>
              <w:adjustRightInd w:val="0"/>
              <w:ind w:left="360"/>
              <w:jc w:val="both"/>
              <w:rPr>
                <w:rFonts w:ascii="Verdana" w:hAnsi="Verdana" w:cs="Arial"/>
                <w:bCs/>
                <w:sz w:val="18"/>
                <w:szCs w:val="18"/>
              </w:rPr>
            </w:pPr>
          </w:p>
          <w:p w:rsidR="003668E0" w:rsidRPr="004816CA" w:rsidRDefault="003668E0" w:rsidP="003668E0">
            <w:pPr>
              <w:autoSpaceDE w:val="0"/>
              <w:autoSpaceDN w:val="0"/>
              <w:adjustRightInd w:val="0"/>
              <w:jc w:val="both"/>
              <w:rPr>
                <w:rFonts w:ascii="Verdana" w:hAnsi="Verdana" w:cs="Arial"/>
                <w:bCs/>
                <w:sz w:val="18"/>
                <w:szCs w:val="18"/>
              </w:rPr>
            </w:pPr>
          </w:p>
          <w:p w:rsidR="003668E0" w:rsidRPr="004816CA" w:rsidRDefault="003668E0" w:rsidP="003668E0">
            <w:pPr>
              <w:autoSpaceDE w:val="0"/>
              <w:autoSpaceDN w:val="0"/>
              <w:adjustRightInd w:val="0"/>
              <w:jc w:val="both"/>
              <w:rPr>
                <w:rFonts w:ascii="Verdana" w:hAnsi="Verdana" w:cs="Arial"/>
                <w:b/>
                <w:bCs/>
                <w:sz w:val="18"/>
                <w:szCs w:val="18"/>
              </w:rPr>
            </w:pPr>
            <w:r w:rsidRPr="004816CA">
              <w:rPr>
                <w:rFonts w:ascii="Verdana" w:hAnsi="Verdana" w:cs="Arial"/>
                <w:b/>
                <w:bCs/>
                <w:sz w:val="18"/>
                <w:szCs w:val="18"/>
              </w:rPr>
              <w:lastRenderedPageBreak/>
              <w:t xml:space="preserve">Vagones Planos </w:t>
            </w:r>
          </w:p>
          <w:p w:rsidR="003668E0" w:rsidRPr="004816CA" w:rsidRDefault="003668E0" w:rsidP="003668E0">
            <w:pPr>
              <w:autoSpaceDE w:val="0"/>
              <w:autoSpaceDN w:val="0"/>
              <w:adjustRightInd w:val="0"/>
              <w:jc w:val="both"/>
              <w:rPr>
                <w:rFonts w:ascii="Verdana" w:hAnsi="Verdana" w:cs="Arial"/>
                <w:bCs/>
                <w:sz w:val="18"/>
                <w:szCs w:val="18"/>
              </w:rPr>
            </w:pPr>
          </w:p>
          <w:tbl>
            <w:tblPr>
              <w:tblW w:w="0" w:type="auto"/>
              <w:jc w:val="center"/>
              <w:tblLayout w:type="fixed"/>
              <w:tblCellMar>
                <w:left w:w="70" w:type="dxa"/>
                <w:right w:w="70" w:type="dxa"/>
              </w:tblCellMar>
              <w:tblLook w:val="04A0" w:firstRow="1" w:lastRow="0" w:firstColumn="1" w:lastColumn="0" w:noHBand="0" w:noVBand="1"/>
            </w:tblPr>
            <w:tblGrid>
              <w:gridCol w:w="5943"/>
              <w:gridCol w:w="2906"/>
            </w:tblGrid>
            <w:tr w:rsidR="003668E0" w:rsidRPr="004816CA" w:rsidTr="003668E0">
              <w:trPr>
                <w:trHeight w:val="315"/>
                <w:jc w:val="center"/>
              </w:trPr>
              <w:tc>
                <w:tcPr>
                  <w:tcW w:w="8849"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rsidR="003668E0" w:rsidRPr="004816CA" w:rsidRDefault="003668E0" w:rsidP="003668E0">
                  <w:pPr>
                    <w:rPr>
                      <w:rFonts w:ascii="Verdana" w:hAnsi="Verdana" w:cs="Arial"/>
                      <w:b/>
                      <w:bCs/>
                      <w:color w:val="000000"/>
                      <w:sz w:val="18"/>
                      <w:szCs w:val="18"/>
                      <w:lang w:val="es-BO" w:eastAsia="ko-KR"/>
                    </w:rPr>
                  </w:pPr>
                  <w:r w:rsidRPr="004816CA">
                    <w:rPr>
                      <w:rFonts w:ascii="Verdana" w:hAnsi="Verdana" w:cs="Arial"/>
                      <w:b/>
                      <w:bCs/>
                      <w:color w:val="000000"/>
                      <w:sz w:val="18"/>
                      <w:szCs w:val="18"/>
                      <w:lang w:val="es-BO" w:eastAsia="ko-KR"/>
                    </w:rPr>
                    <w:t xml:space="preserve">1. </w:t>
                  </w:r>
                  <w:r w:rsidRPr="006863B0">
                    <w:rPr>
                      <w:rFonts w:ascii="Verdana" w:hAnsi="Verdana" w:cs="Arial"/>
                      <w:b/>
                      <w:bCs/>
                      <w:color w:val="000000"/>
                      <w:sz w:val="18"/>
                      <w:szCs w:val="18"/>
                      <w:shd w:val="clear" w:color="auto" w:fill="F4B083"/>
                      <w:lang w:val="es-BO" w:eastAsia="ko-KR"/>
                    </w:rPr>
                    <w:t>Ambiente para Operación / Requerimientos Regulatorios</w:t>
                  </w:r>
                  <w:r w:rsidRPr="004816CA">
                    <w:rPr>
                      <w:rFonts w:ascii="Verdana" w:hAnsi="Verdana" w:cs="Arial"/>
                      <w:b/>
                      <w:bCs/>
                      <w:color w:val="000000"/>
                      <w:sz w:val="18"/>
                      <w:szCs w:val="18"/>
                      <w:lang w:val="es-BO" w:eastAsia="ko-KR"/>
                    </w:rPr>
                    <w:t xml:space="preserve"> </w:t>
                  </w:r>
                </w:p>
              </w:tc>
            </w:tr>
            <w:tr w:rsidR="003668E0" w:rsidRPr="004816CA" w:rsidTr="003668E0">
              <w:trPr>
                <w:trHeight w:val="315"/>
                <w:jc w:val="center"/>
              </w:trPr>
              <w:tc>
                <w:tcPr>
                  <w:tcW w:w="594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Temperatura Ambiente Máxima y Elevación</w:t>
                  </w:r>
                </w:p>
              </w:tc>
              <w:tc>
                <w:tcPr>
                  <w:tcW w:w="2643" w:type="dxa"/>
                  <w:tcBorders>
                    <w:top w:val="nil"/>
                    <w:left w:val="nil"/>
                    <w:bottom w:val="single" w:sz="4" w:space="0" w:color="auto"/>
                    <w:right w:val="single" w:sz="4" w:space="0" w:color="auto"/>
                  </w:tcBorders>
                  <w:shd w:val="clear" w:color="auto" w:fill="auto"/>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55°C / 620 m</w:t>
                  </w:r>
                </w:p>
              </w:tc>
            </w:tr>
            <w:tr w:rsidR="003668E0" w:rsidRPr="004816CA" w:rsidTr="003668E0">
              <w:trPr>
                <w:trHeight w:val="300"/>
                <w:jc w:val="center"/>
              </w:trPr>
              <w:tc>
                <w:tcPr>
                  <w:tcW w:w="594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 xml:space="preserve">Temperatura Ambiente Mínima </w:t>
                  </w:r>
                </w:p>
              </w:tc>
              <w:tc>
                <w:tcPr>
                  <w:tcW w:w="2643" w:type="dxa"/>
                  <w:tcBorders>
                    <w:top w:val="nil"/>
                    <w:left w:val="nil"/>
                    <w:bottom w:val="single" w:sz="4" w:space="0" w:color="auto"/>
                    <w:right w:val="single" w:sz="4" w:space="0" w:color="auto"/>
                  </w:tcBorders>
                  <w:shd w:val="clear" w:color="auto" w:fill="auto"/>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8°C</w:t>
                  </w:r>
                </w:p>
              </w:tc>
            </w:tr>
            <w:tr w:rsidR="003668E0" w:rsidRPr="004816CA" w:rsidTr="003668E0">
              <w:trPr>
                <w:trHeight w:val="300"/>
                <w:jc w:val="center"/>
              </w:trPr>
              <w:tc>
                <w:tcPr>
                  <w:tcW w:w="594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Túneles, cortes y otras consideraciones geográficas</w:t>
                  </w:r>
                </w:p>
              </w:tc>
              <w:tc>
                <w:tcPr>
                  <w:tcW w:w="2643" w:type="dxa"/>
                  <w:tcBorders>
                    <w:top w:val="nil"/>
                    <w:left w:val="nil"/>
                    <w:bottom w:val="single" w:sz="4" w:space="0" w:color="auto"/>
                    <w:right w:val="single" w:sz="4" w:space="0" w:color="auto"/>
                  </w:tcBorders>
                  <w:shd w:val="clear" w:color="auto" w:fill="auto"/>
                  <w:hideMark/>
                </w:tcPr>
                <w:p w:rsidR="003668E0" w:rsidRPr="004816CA" w:rsidRDefault="003668E0" w:rsidP="003668E0">
                  <w:pPr>
                    <w:rPr>
                      <w:rFonts w:ascii="Verdana" w:hAnsi="Verdana" w:cs="Arial"/>
                      <w:color w:val="0000FF"/>
                      <w:sz w:val="18"/>
                      <w:szCs w:val="18"/>
                      <w:u w:val="single"/>
                      <w:lang w:val="es-BO" w:eastAsia="ko-KR"/>
                    </w:rPr>
                  </w:pPr>
                  <w:r w:rsidRPr="004816CA">
                    <w:rPr>
                      <w:rFonts w:ascii="Verdana" w:hAnsi="Verdana" w:cs="Arial"/>
                      <w:color w:val="0000FF"/>
                      <w:sz w:val="18"/>
                      <w:szCs w:val="18"/>
                      <w:u w:val="single"/>
                      <w:lang w:val="es-BO" w:eastAsia="ko-KR"/>
                    </w:rPr>
                    <w:t xml:space="preserve"> </w:t>
                  </w:r>
                  <w:r w:rsidRPr="004816CA">
                    <w:rPr>
                      <w:rFonts w:ascii="Verdana" w:hAnsi="Verdana" w:cs="Arial"/>
                      <w:sz w:val="18"/>
                      <w:szCs w:val="18"/>
                      <w:u w:val="single"/>
                      <w:lang w:val="es-BO" w:eastAsia="ko-KR"/>
                    </w:rPr>
                    <w:t xml:space="preserve">Anexo A </w:t>
                  </w:r>
                </w:p>
              </w:tc>
            </w:tr>
            <w:tr w:rsidR="003668E0" w:rsidRPr="004816CA" w:rsidTr="003668E0">
              <w:trPr>
                <w:trHeight w:val="300"/>
                <w:jc w:val="center"/>
              </w:trPr>
              <w:tc>
                <w:tcPr>
                  <w:tcW w:w="594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Condiciones Especiales de Medio Ambiente</w:t>
                  </w:r>
                </w:p>
              </w:tc>
              <w:tc>
                <w:tcPr>
                  <w:tcW w:w="2643" w:type="dxa"/>
                  <w:tcBorders>
                    <w:top w:val="nil"/>
                    <w:left w:val="nil"/>
                    <w:bottom w:val="single" w:sz="4" w:space="0" w:color="auto"/>
                    <w:right w:val="single" w:sz="4" w:space="0" w:color="auto"/>
                  </w:tcBorders>
                  <w:shd w:val="clear" w:color="auto" w:fill="auto"/>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Lluvia extrema  durante 6 meses</w:t>
                  </w:r>
                </w:p>
              </w:tc>
            </w:tr>
            <w:tr w:rsidR="003668E0" w:rsidRPr="004816CA" w:rsidTr="003668E0">
              <w:trPr>
                <w:trHeight w:val="300"/>
                <w:jc w:val="center"/>
              </w:trPr>
              <w:tc>
                <w:tcPr>
                  <w:tcW w:w="594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Requerimientos Regulatorios, estándares y Certificaciones</w:t>
                  </w:r>
                </w:p>
              </w:tc>
              <w:tc>
                <w:tcPr>
                  <w:tcW w:w="2643" w:type="dxa"/>
                  <w:tcBorders>
                    <w:top w:val="nil"/>
                    <w:left w:val="nil"/>
                    <w:bottom w:val="single" w:sz="4" w:space="0" w:color="auto"/>
                    <w:right w:val="single" w:sz="4" w:space="0" w:color="auto"/>
                  </w:tcBorders>
                  <w:shd w:val="clear" w:color="auto" w:fill="auto"/>
                  <w:hideMark/>
                </w:tcPr>
                <w:p w:rsidR="003668E0" w:rsidRPr="004816CA" w:rsidRDefault="003668E0" w:rsidP="003668E0">
                  <w:pPr>
                    <w:rPr>
                      <w:rFonts w:ascii="Verdana" w:hAnsi="Verdana" w:cs="Arial"/>
                      <w:sz w:val="18"/>
                      <w:szCs w:val="18"/>
                      <w:lang w:val="es-BO" w:eastAsia="ko-KR"/>
                    </w:rPr>
                  </w:pPr>
                  <w:r w:rsidRPr="004816CA">
                    <w:rPr>
                      <w:rFonts w:ascii="Verdana" w:hAnsi="Verdana" w:cs="Arial"/>
                      <w:b/>
                      <w:sz w:val="18"/>
                      <w:szCs w:val="18"/>
                      <w:lang w:val="es-BO" w:eastAsia="ko-KR"/>
                    </w:rPr>
                    <w:t xml:space="preserve">Normas </w:t>
                  </w:r>
                  <w:r w:rsidRPr="004816CA">
                    <w:rPr>
                      <w:rFonts w:ascii="Verdana" w:hAnsi="Verdana" w:cs="Arial"/>
                      <w:sz w:val="18"/>
                      <w:szCs w:val="18"/>
                      <w:lang w:val="es-BO" w:eastAsia="ko-KR"/>
                    </w:rPr>
                    <w:t>AAR</w:t>
                  </w:r>
                </w:p>
              </w:tc>
            </w:tr>
            <w:tr w:rsidR="003668E0" w:rsidRPr="004816CA" w:rsidTr="003668E0">
              <w:trPr>
                <w:trHeight w:val="300"/>
                <w:jc w:val="center"/>
              </w:trPr>
              <w:tc>
                <w:tcPr>
                  <w:tcW w:w="594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Requerimientos del Cliente Seguridad-Críticos</w:t>
                  </w:r>
                </w:p>
              </w:tc>
              <w:tc>
                <w:tcPr>
                  <w:tcW w:w="2643" w:type="dxa"/>
                  <w:tcBorders>
                    <w:top w:val="nil"/>
                    <w:left w:val="nil"/>
                    <w:bottom w:val="single" w:sz="4" w:space="0" w:color="auto"/>
                    <w:right w:val="single" w:sz="4" w:space="0" w:color="auto"/>
                  </w:tcBorders>
                  <w:shd w:val="clear" w:color="auto" w:fill="auto"/>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No existe requerimientos especiales</w:t>
                  </w:r>
                </w:p>
              </w:tc>
            </w:tr>
          </w:tbl>
          <w:p w:rsidR="003668E0" w:rsidRPr="004816CA" w:rsidRDefault="003668E0" w:rsidP="003668E0">
            <w:pPr>
              <w:autoSpaceDE w:val="0"/>
              <w:autoSpaceDN w:val="0"/>
              <w:adjustRightInd w:val="0"/>
              <w:jc w:val="both"/>
              <w:rPr>
                <w:rFonts w:ascii="Verdana" w:hAnsi="Verdana" w:cs="Arial"/>
                <w:bCs/>
                <w:sz w:val="18"/>
                <w:szCs w:val="18"/>
              </w:rPr>
            </w:pPr>
          </w:p>
          <w:tbl>
            <w:tblPr>
              <w:tblW w:w="0" w:type="auto"/>
              <w:jc w:val="center"/>
              <w:tblLayout w:type="fixed"/>
              <w:tblCellMar>
                <w:left w:w="70" w:type="dxa"/>
                <w:right w:w="70" w:type="dxa"/>
              </w:tblCellMar>
              <w:tblLook w:val="04A0" w:firstRow="1" w:lastRow="0" w:firstColumn="1" w:lastColumn="0" w:noHBand="0" w:noVBand="1"/>
            </w:tblPr>
            <w:tblGrid>
              <w:gridCol w:w="4233"/>
              <w:gridCol w:w="4616"/>
            </w:tblGrid>
            <w:tr w:rsidR="003668E0" w:rsidRPr="004816CA" w:rsidTr="003668E0">
              <w:trPr>
                <w:trHeight w:val="315"/>
                <w:jc w:val="center"/>
              </w:trPr>
              <w:tc>
                <w:tcPr>
                  <w:tcW w:w="8849"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rsidR="003668E0" w:rsidRPr="004816CA" w:rsidRDefault="003668E0" w:rsidP="003668E0">
                  <w:pPr>
                    <w:rPr>
                      <w:rFonts w:ascii="Verdana" w:hAnsi="Verdana" w:cs="Arial"/>
                      <w:b/>
                      <w:bCs/>
                      <w:color w:val="000000"/>
                      <w:sz w:val="18"/>
                      <w:szCs w:val="18"/>
                      <w:lang w:val="es-BO" w:eastAsia="ko-KR"/>
                    </w:rPr>
                  </w:pPr>
                  <w:r w:rsidRPr="004816CA">
                    <w:rPr>
                      <w:rFonts w:ascii="Verdana" w:hAnsi="Verdana" w:cs="Arial"/>
                      <w:b/>
                      <w:bCs/>
                      <w:color w:val="000000"/>
                      <w:sz w:val="18"/>
                      <w:szCs w:val="18"/>
                      <w:lang w:val="es-BO" w:eastAsia="ko-KR"/>
                    </w:rPr>
                    <w:t xml:space="preserve">2. Alcance Básico del Producto   / Configuración / Concepto </w:t>
                  </w:r>
                </w:p>
              </w:tc>
            </w:tr>
            <w:tr w:rsidR="003668E0" w:rsidRPr="00D62E29" w:rsidTr="003668E0">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Trocha de operación</w:t>
                  </w:r>
                </w:p>
              </w:tc>
              <w:tc>
                <w:tcPr>
                  <w:tcW w:w="4616" w:type="dxa"/>
                  <w:tcBorders>
                    <w:top w:val="nil"/>
                    <w:left w:val="nil"/>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n-US" w:eastAsia="ko-KR"/>
                    </w:rPr>
                  </w:pPr>
                  <w:r w:rsidRPr="004816CA">
                    <w:rPr>
                      <w:rFonts w:ascii="Verdana" w:hAnsi="Verdana" w:cs="Arial"/>
                      <w:sz w:val="18"/>
                      <w:szCs w:val="18"/>
                      <w:lang w:val="en-US" w:eastAsia="ko-KR"/>
                    </w:rPr>
                    <w:t xml:space="preserve">1000 mm or 1 m (Narrow gauge) </w:t>
                  </w:r>
                </w:p>
              </w:tc>
            </w:tr>
            <w:tr w:rsidR="003668E0" w:rsidRPr="004816CA" w:rsidTr="003668E0">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n-US" w:eastAsia="ko-KR"/>
                    </w:rPr>
                  </w:pPr>
                  <w:r w:rsidRPr="004816CA">
                    <w:rPr>
                      <w:rFonts w:ascii="Verdana" w:hAnsi="Verdana" w:cs="Arial"/>
                      <w:sz w:val="18"/>
                      <w:szCs w:val="18"/>
                      <w:lang w:val="en-US" w:eastAsia="ko-KR"/>
                    </w:rPr>
                    <w:t xml:space="preserve"> Altura</w:t>
                  </w:r>
                </w:p>
              </w:tc>
              <w:tc>
                <w:tcPr>
                  <w:tcW w:w="4616" w:type="dxa"/>
                  <w:tcBorders>
                    <w:top w:val="nil"/>
                    <w:left w:val="nil"/>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1 metro (+/- 3%)</w:t>
                  </w:r>
                </w:p>
              </w:tc>
            </w:tr>
            <w:tr w:rsidR="003668E0" w:rsidRPr="004816CA" w:rsidTr="003668E0">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Radio de curvatura mínimo en línea</w:t>
                  </w:r>
                </w:p>
              </w:tc>
              <w:tc>
                <w:tcPr>
                  <w:tcW w:w="4616" w:type="dxa"/>
                  <w:tcBorders>
                    <w:top w:val="nil"/>
                    <w:left w:val="nil"/>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300 metros</w:t>
                  </w:r>
                </w:p>
              </w:tc>
            </w:tr>
            <w:tr w:rsidR="003668E0" w:rsidRPr="004816CA" w:rsidTr="003668E0">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Radio de curvatura en patios de maniobra</w:t>
                  </w:r>
                </w:p>
              </w:tc>
              <w:tc>
                <w:tcPr>
                  <w:tcW w:w="4616" w:type="dxa"/>
                  <w:tcBorders>
                    <w:top w:val="nil"/>
                    <w:left w:val="nil"/>
                    <w:bottom w:val="single" w:sz="4" w:space="0" w:color="auto"/>
                    <w:right w:val="single" w:sz="4" w:space="0" w:color="auto"/>
                  </w:tcBorders>
                  <w:shd w:val="clear" w:color="000000" w:fill="FFFFFF"/>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70 metros</w:t>
                  </w:r>
                </w:p>
              </w:tc>
            </w:tr>
            <w:tr w:rsidR="003668E0" w:rsidRPr="004816CA" w:rsidTr="003668E0">
              <w:trPr>
                <w:trHeight w:val="315"/>
                <w:jc w:val="center"/>
              </w:trPr>
              <w:tc>
                <w:tcPr>
                  <w:tcW w:w="8849" w:type="dxa"/>
                  <w:gridSpan w:val="2"/>
                  <w:tcBorders>
                    <w:top w:val="single" w:sz="4" w:space="0" w:color="auto"/>
                    <w:left w:val="single" w:sz="4" w:space="0" w:color="auto"/>
                    <w:bottom w:val="single" w:sz="4" w:space="0" w:color="auto"/>
                    <w:right w:val="single" w:sz="4" w:space="0" w:color="000000"/>
                  </w:tcBorders>
                  <w:shd w:val="clear" w:color="auto" w:fill="FBE4D5"/>
                  <w:vAlign w:val="center"/>
                  <w:hideMark/>
                </w:tcPr>
                <w:p w:rsidR="003668E0" w:rsidRPr="004816CA" w:rsidRDefault="003668E0" w:rsidP="003668E0">
                  <w:pPr>
                    <w:jc w:val="center"/>
                    <w:rPr>
                      <w:rFonts w:ascii="Verdana" w:hAnsi="Verdana" w:cs="Arial"/>
                      <w:b/>
                      <w:bCs/>
                      <w:sz w:val="18"/>
                      <w:szCs w:val="18"/>
                      <w:lang w:val="es-BO" w:eastAsia="ko-KR"/>
                    </w:rPr>
                  </w:pPr>
                  <w:r w:rsidRPr="004816CA">
                    <w:rPr>
                      <w:rFonts w:ascii="Verdana" w:hAnsi="Verdana" w:cs="Arial"/>
                      <w:b/>
                      <w:bCs/>
                      <w:sz w:val="18"/>
                      <w:szCs w:val="18"/>
                      <w:lang w:val="es-BO" w:eastAsia="ko-KR"/>
                    </w:rPr>
                    <w:t>Tipo de vagón</w:t>
                  </w:r>
                </w:p>
              </w:tc>
            </w:tr>
            <w:tr w:rsidR="003668E0" w:rsidRPr="004816CA" w:rsidTr="003668E0">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 xml:space="preserve">Tipo del Cuerpo del Vagón </w:t>
                  </w:r>
                </w:p>
              </w:tc>
              <w:tc>
                <w:tcPr>
                  <w:tcW w:w="4616" w:type="dxa"/>
                  <w:tcBorders>
                    <w:top w:val="nil"/>
                    <w:left w:val="nil"/>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Vagón Plano  (con estructura sin piso o espina de pescado)</w:t>
                  </w:r>
                </w:p>
              </w:tc>
            </w:tr>
            <w:tr w:rsidR="003668E0" w:rsidRPr="004816CA" w:rsidTr="003668E0">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Longitud del Vagón, Ancho y Alto</w:t>
                  </w:r>
                </w:p>
              </w:tc>
              <w:tc>
                <w:tcPr>
                  <w:tcW w:w="4616" w:type="dxa"/>
                  <w:tcBorders>
                    <w:top w:val="nil"/>
                    <w:left w:val="nil"/>
                    <w:bottom w:val="single" w:sz="4" w:space="0" w:color="auto"/>
                    <w:right w:val="single" w:sz="4" w:space="0" w:color="auto"/>
                  </w:tcBorders>
                  <w:shd w:val="clear" w:color="000000" w:fill="FFFFFF"/>
                  <w:vAlign w:val="center"/>
                  <w:hideMark/>
                </w:tcPr>
                <w:p w:rsidR="003668E0" w:rsidRPr="00621C93" w:rsidRDefault="003668E0" w:rsidP="003668E0">
                  <w:pPr>
                    <w:rPr>
                      <w:rFonts w:ascii="Verdana" w:hAnsi="Verdana" w:cs="Arial"/>
                      <w:color w:val="0000FF"/>
                      <w:sz w:val="18"/>
                      <w:szCs w:val="18"/>
                      <w:lang w:val="es-BO" w:eastAsia="ko-KR"/>
                    </w:rPr>
                  </w:pPr>
                  <w:r w:rsidRPr="00621C93">
                    <w:rPr>
                      <w:rFonts w:ascii="Verdana" w:hAnsi="Verdana" w:cs="Arial"/>
                      <w:sz w:val="18"/>
                      <w:szCs w:val="18"/>
                      <w:lang w:val="es-BO" w:eastAsia="ko-KR"/>
                    </w:rPr>
                    <w:t>Véase ANEXO B</w:t>
                  </w:r>
                </w:p>
              </w:tc>
            </w:tr>
            <w:tr w:rsidR="003668E0" w:rsidRPr="004816CA" w:rsidTr="003668E0">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Requerimientos de Peso</w:t>
                  </w:r>
                </w:p>
              </w:tc>
              <w:tc>
                <w:tcPr>
                  <w:tcW w:w="4616" w:type="dxa"/>
                  <w:tcBorders>
                    <w:top w:val="nil"/>
                    <w:left w:val="nil"/>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20 Ton/eje</w:t>
                  </w:r>
                </w:p>
              </w:tc>
            </w:tr>
            <w:tr w:rsidR="003668E0" w:rsidRPr="004816CA" w:rsidTr="003668E0">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Peso Bruto</w:t>
                  </w:r>
                </w:p>
              </w:tc>
              <w:tc>
                <w:tcPr>
                  <w:tcW w:w="4616" w:type="dxa"/>
                  <w:tcBorders>
                    <w:top w:val="nil"/>
                    <w:left w:val="nil"/>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Limitado a 72 Ton máximo</w:t>
                  </w:r>
                </w:p>
              </w:tc>
            </w:tr>
            <w:tr w:rsidR="003668E0" w:rsidRPr="004816CA" w:rsidTr="003668E0">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Tara</w:t>
                  </w:r>
                </w:p>
              </w:tc>
              <w:tc>
                <w:tcPr>
                  <w:tcW w:w="4616" w:type="dxa"/>
                  <w:tcBorders>
                    <w:top w:val="nil"/>
                    <w:left w:val="nil"/>
                    <w:bottom w:val="single" w:sz="4" w:space="0" w:color="auto"/>
                    <w:right w:val="single" w:sz="4" w:space="0" w:color="auto"/>
                  </w:tcBorders>
                  <w:shd w:val="clear" w:color="000000" w:fill="FFFFFF"/>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Vagón Plano: Máximo 14 Ton</w:t>
                  </w:r>
                </w:p>
              </w:tc>
            </w:tr>
            <w:tr w:rsidR="003668E0" w:rsidRPr="004816CA" w:rsidTr="003668E0">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Soportes para contenedor (piñas)</w:t>
                  </w:r>
                </w:p>
              </w:tc>
              <w:tc>
                <w:tcPr>
                  <w:tcW w:w="4616" w:type="dxa"/>
                  <w:tcBorders>
                    <w:top w:val="nil"/>
                    <w:left w:val="nil"/>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 xml:space="preserve">8 piezas para contenedores: 2 x 20 pies o 1 x 40 pies </w:t>
                  </w:r>
                </w:p>
              </w:tc>
            </w:tr>
            <w:tr w:rsidR="003668E0" w:rsidRPr="004816CA" w:rsidTr="003668E0">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 xml:space="preserve">Pisaderas laterales             </w:t>
                  </w:r>
                </w:p>
              </w:tc>
              <w:tc>
                <w:tcPr>
                  <w:tcW w:w="4616" w:type="dxa"/>
                  <w:tcBorders>
                    <w:top w:val="nil"/>
                    <w:left w:val="nil"/>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 xml:space="preserve">4 piezas, montadas lateralmente. </w:t>
                  </w:r>
                </w:p>
              </w:tc>
            </w:tr>
            <w:tr w:rsidR="003668E0" w:rsidRPr="004816CA" w:rsidTr="003668E0">
              <w:trPr>
                <w:trHeight w:val="315"/>
                <w:jc w:val="center"/>
              </w:trPr>
              <w:tc>
                <w:tcPr>
                  <w:tcW w:w="8849" w:type="dxa"/>
                  <w:gridSpan w:val="2"/>
                  <w:tcBorders>
                    <w:top w:val="single" w:sz="4" w:space="0" w:color="auto"/>
                    <w:left w:val="single" w:sz="4" w:space="0" w:color="auto"/>
                    <w:bottom w:val="single" w:sz="4" w:space="0" w:color="auto"/>
                    <w:right w:val="single" w:sz="4" w:space="0" w:color="000000"/>
                  </w:tcBorders>
                  <w:shd w:val="clear" w:color="auto" w:fill="FBE4D5"/>
                  <w:vAlign w:val="center"/>
                  <w:hideMark/>
                </w:tcPr>
                <w:p w:rsidR="003668E0" w:rsidRPr="004816CA" w:rsidRDefault="003668E0" w:rsidP="003668E0">
                  <w:pPr>
                    <w:jc w:val="center"/>
                    <w:rPr>
                      <w:rFonts w:ascii="Verdana" w:hAnsi="Verdana" w:cs="Arial"/>
                      <w:b/>
                      <w:bCs/>
                      <w:sz w:val="18"/>
                      <w:szCs w:val="18"/>
                      <w:lang w:val="es-BO" w:eastAsia="ko-KR"/>
                    </w:rPr>
                  </w:pPr>
                  <w:r w:rsidRPr="004816CA">
                    <w:rPr>
                      <w:rFonts w:ascii="Verdana" w:hAnsi="Verdana" w:cs="Arial"/>
                      <w:b/>
                      <w:bCs/>
                      <w:sz w:val="18"/>
                      <w:szCs w:val="18"/>
                      <w:lang w:val="es-BO" w:eastAsia="ko-KR"/>
                    </w:rPr>
                    <w:t>Enganche</w:t>
                  </w:r>
                </w:p>
              </w:tc>
            </w:tr>
            <w:tr w:rsidR="003668E0" w:rsidRPr="004816CA" w:rsidTr="003668E0">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Tipo de enganche</w:t>
                  </w:r>
                </w:p>
              </w:tc>
              <w:tc>
                <w:tcPr>
                  <w:tcW w:w="4616" w:type="dxa"/>
                  <w:tcBorders>
                    <w:top w:val="nil"/>
                    <w:left w:val="nil"/>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n-US" w:eastAsia="ko-KR"/>
                    </w:rPr>
                  </w:pPr>
                  <w:r w:rsidRPr="004816CA">
                    <w:rPr>
                      <w:rFonts w:ascii="Verdana" w:hAnsi="Verdana" w:cs="Arial"/>
                      <w:sz w:val="18"/>
                      <w:szCs w:val="18"/>
                      <w:lang w:val="en-US" w:eastAsia="ko-KR"/>
                    </w:rPr>
                    <w:t>AAR - E (6 ¼”x8”x21).</w:t>
                  </w:r>
                </w:p>
              </w:tc>
            </w:tr>
            <w:tr w:rsidR="003668E0" w:rsidRPr="004816CA" w:rsidTr="003668E0">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Levantador de dado de enganche</w:t>
                  </w:r>
                </w:p>
              </w:tc>
              <w:tc>
                <w:tcPr>
                  <w:tcW w:w="4616" w:type="dxa"/>
                  <w:tcBorders>
                    <w:top w:val="nil"/>
                    <w:left w:val="nil"/>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S-129 AAR.</w:t>
                  </w:r>
                </w:p>
              </w:tc>
            </w:tr>
            <w:tr w:rsidR="003668E0" w:rsidRPr="004816CA" w:rsidTr="003668E0">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Altura del enganche (Vagón Cargado)</w:t>
                  </w:r>
                </w:p>
              </w:tc>
              <w:tc>
                <w:tcPr>
                  <w:tcW w:w="4616" w:type="dxa"/>
                  <w:tcBorders>
                    <w:top w:val="nil"/>
                    <w:left w:val="nil"/>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762 mm</w:t>
                  </w:r>
                </w:p>
              </w:tc>
            </w:tr>
            <w:tr w:rsidR="003668E0" w:rsidRPr="004816CA" w:rsidTr="003668E0">
              <w:trPr>
                <w:trHeight w:val="300"/>
                <w:jc w:val="center"/>
              </w:trPr>
              <w:tc>
                <w:tcPr>
                  <w:tcW w:w="8849" w:type="dxa"/>
                  <w:gridSpan w:val="2"/>
                  <w:tcBorders>
                    <w:top w:val="single" w:sz="4" w:space="0" w:color="auto"/>
                    <w:left w:val="single" w:sz="4" w:space="0" w:color="auto"/>
                    <w:bottom w:val="single" w:sz="4" w:space="0" w:color="auto"/>
                    <w:right w:val="single" w:sz="4" w:space="0" w:color="000000"/>
                  </w:tcBorders>
                  <w:shd w:val="clear" w:color="auto" w:fill="FBE4D5"/>
                  <w:vAlign w:val="center"/>
                  <w:hideMark/>
                </w:tcPr>
                <w:p w:rsidR="003668E0" w:rsidRPr="004816CA" w:rsidRDefault="003668E0" w:rsidP="003668E0">
                  <w:pPr>
                    <w:jc w:val="center"/>
                    <w:rPr>
                      <w:rFonts w:ascii="Verdana" w:hAnsi="Verdana" w:cs="Arial"/>
                      <w:b/>
                      <w:bCs/>
                      <w:sz w:val="18"/>
                      <w:szCs w:val="18"/>
                      <w:lang w:val="es-BO" w:eastAsia="ko-KR"/>
                    </w:rPr>
                  </w:pPr>
                  <w:r w:rsidRPr="004816CA">
                    <w:rPr>
                      <w:rFonts w:ascii="Verdana" w:hAnsi="Verdana" w:cs="Arial"/>
                      <w:b/>
                      <w:bCs/>
                      <w:sz w:val="18"/>
                      <w:szCs w:val="18"/>
                      <w:lang w:val="es-BO" w:eastAsia="ko-KR"/>
                    </w:rPr>
                    <w:t>Bogie</w:t>
                  </w:r>
                </w:p>
              </w:tc>
            </w:tr>
            <w:tr w:rsidR="003668E0" w:rsidRPr="004816CA" w:rsidTr="003668E0">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Tipo de bogie</w:t>
                  </w:r>
                </w:p>
              </w:tc>
              <w:tc>
                <w:tcPr>
                  <w:tcW w:w="4616" w:type="dxa"/>
                  <w:tcBorders>
                    <w:top w:val="nil"/>
                    <w:left w:val="nil"/>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Bogie Ride Control ó Barber con Sistema de Freno integrado tipo TMX – Certificado por AAR</w:t>
                  </w:r>
                </w:p>
              </w:tc>
            </w:tr>
            <w:tr w:rsidR="003668E0" w:rsidRPr="004816CA" w:rsidTr="003668E0">
              <w:trPr>
                <w:trHeight w:val="57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Tipo de ruedas, perfil, Tamaño (nueva)</w:t>
                  </w:r>
                </w:p>
              </w:tc>
              <w:tc>
                <w:tcPr>
                  <w:tcW w:w="4616" w:type="dxa"/>
                  <w:tcBorders>
                    <w:top w:val="nil"/>
                    <w:left w:val="nil"/>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Clase C Forjada, perfil AC 30, diámetro de 762 mm (30"). Monoblock de vida múltiple. – Certificado AAR</w:t>
                  </w:r>
                </w:p>
              </w:tc>
            </w:tr>
            <w:tr w:rsidR="003668E0" w:rsidRPr="004816CA" w:rsidTr="003668E0">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 xml:space="preserve">Altura de copa </w:t>
                  </w:r>
                </w:p>
              </w:tc>
              <w:tc>
                <w:tcPr>
                  <w:tcW w:w="4616" w:type="dxa"/>
                  <w:tcBorders>
                    <w:top w:val="nil"/>
                    <w:left w:val="nil"/>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582,5 mm (vacía)</w:t>
                  </w:r>
                </w:p>
              </w:tc>
            </w:tr>
            <w:tr w:rsidR="003668E0" w:rsidRPr="004816CA" w:rsidTr="003668E0">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Distancia entre ejes</w:t>
                  </w:r>
                </w:p>
              </w:tc>
              <w:tc>
                <w:tcPr>
                  <w:tcW w:w="4616" w:type="dxa"/>
                  <w:tcBorders>
                    <w:top w:val="nil"/>
                    <w:left w:val="nil"/>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1575 mm</w:t>
                  </w:r>
                </w:p>
              </w:tc>
            </w:tr>
            <w:tr w:rsidR="003668E0" w:rsidRPr="004816CA" w:rsidTr="003668E0">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Distancia entre rodamientos</w:t>
                  </w:r>
                </w:p>
              </w:tc>
              <w:tc>
                <w:tcPr>
                  <w:tcW w:w="4616" w:type="dxa"/>
                  <w:tcBorders>
                    <w:top w:val="nil"/>
                    <w:left w:val="nil"/>
                    <w:bottom w:val="single" w:sz="4" w:space="0" w:color="auto"/>
                    <w:right w:val="single" w:sz="4" w:space="0" w:color="auto"/>
                  </w:tcBorders>
                  <w:shd w:val="clear" w:color="auto" w:fill="FFFFFF"/>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1524 mm</w:t>
                  </w:r>
                </w:p>
              </w:tc>
            </w:tr>
            <w:tr w:rsidR="003668E0" w:rsidRPr="004816CA" w:rsidTr="003668E0">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Ejes</w:t>
                  </w:r>
                </w:p>
              </w:tc>
              <w:tc>
                <w:tcPr>
                  <w:tcW w:w="4616" w:type="dxa"/>
                  <w:tcBorders>
                    <w:top w:val="nil"/>
                    <w:left w:val="nil"/>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Clase F Forjados – Certificados por AAR</w:t>
                  </w:r>
                </w:p>
              </w:tc>
            </w:tr>
            <w:tr w:rsidR="003668E0" w:rsidRPr="004816CA" w:rsidTr="003668E0">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Tipo de rodamiento</w:t>
                  </w:r>
                </w:p>
              </w:tc>
              <w:tc>
                <w:tcPr>
                  <w:tcW w:w="4616" w:type="dxa"/>
                  <w:tcBorders>
                    <w:top w:val="nil"/>
                    <w:left w:val="nil"/>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5 1/2 X 10 (Manga D)</w:t>
                  </w:r>
                </w:p>
              </w:tc>
            </w:tr>
            <w:tr w:rsidR="003668E0" w:rsidRPr="004816CA" w:rsidTr="003668E0">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Arreglo de resortes</w:t>
                  </w:r>
                </w:p>
              </w:tc>
              <w:tc>
                <w:tcPr>
                  <w:tcW w:w="4616" w:type="dxa"/>
                  <w:tcBorders>
                    <w:top w:val="nil"/>
                    <w:left w:val="nil"/>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D3</w:t>
                  </w:r>
                </w:p>
              </w:tc>
            </w:tr>
            <w:tr w:rsidR="003668E0" w:rsidRPr="004816CA" w:rsidTr="003668E0">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Plato central</w:t>
                  </w:r>
                </w:p>
              </w:tc>
              <w:tc>
                <w:tcPr>
                  <w:tcW w:w="4616" w:type="dxa"/>
                  <w:tcBorders>
                    <w:top w:val="nil"/>
                    <w:left w:val="nil"/>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12" de diámetro, 3/4 espesor</w:t>
                  </w:r>
                </w:p>
              </w:tc>
            </w:tr>
            <w:tr w:rsidR="003668E0" w:rsidRPr="004816CA" w:rsidTr="003668E0">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Descansos laterales</w:t>
                  </w:r>
                </w:p>
              </w:tc>
              <w:tc>
                <w:tcPr>
                  <w:tcW w:w="4616" w:type="dxa"/>
                  <w:tcBorders>
                    <w:top w:val="nil"/>
                    <w:left w:val="nil"/>
                    <w:bottom w:val="single" w:sz="4" w:space="0" w:color="auto"/>
                    <w:right w:val="single" w:sz="4" w:space="0" w:color="auto"/>
                  </w:tcBorders>
                  <w:shd w:val="clear" w:color="auto" w:fill="auto"/>
                  <w:vAlign w:val="center"/>
                  <w:hideMark/>
                </w:tcPr>
                <w:p w:rsidR="003668E0" w:rsidRPr="004816CA" w:rsidRDefault="003668E0" w:rsidP="003668E0">
                  <w:pPr>
                    <w:rPr>
                      <w:rFonts w:ascii="Verdana" w:hAnsi="Verdana" w:cs="Arial"/>
                      <w:sz w:val="18"/>
                      <w:szCs w:val="18"/>
                      <w:lang w:val="es-BO" w:eastAsia="ko-KR"/>
                    </w:rPr>
                  </w:pPr>
                  <w:r w:rsidRPr="004816CA">
                    <w:rPr>
                      <w:rFonts w:ascii="Verdana" w:hAnsi="Verdana" w:cs="Arial"/>
                      <w:sz w:val="18"/>
                      <w:szCs w:val="18"/>
                      <w:lang w:val="es-BO" w:eastAsia="ko-KR"/>
                    </w:rPr>
                    <w:t>Tipo rodillo</w:t>
                  </w:r>
                </w:p>
              </w:tc>
            </w:tr>
          </w:tbl>
          <w:p w:rsidR="003668E0" w:rsidRPr="004816CA" w:rsidRDefault="003668E0" w:rsidP="003668E0">
            <w:pPr>
              <w:autoSpaceDE w:val="0"/>
              <w:autoSpaceDN w:val="0"/>
              <w:adjustRightInd w:val="0"/>
              <w:jc w:val="both"/>
              <w:rPr>
                <w:rFonts w:ascii="Verdana" w:hAnsi="Verdana" w:cs="Arial"/>
                <w:bCs/>
                <w:sz w:val="18"/>
                <w:szCs w:val="18"/>
                <w:lang w:val="en-US"/>
              </w:rPr>
            </w:pPr>
          </w:p>
          <w:tbl>
            <w:tblPr>
              <w:tblW w:w="0" w:type="auto"/>
              <w:jc w:val="center"/>
              <w:tblLayout w:type="fixed"/>
              <w:tblCellMar>
                <w:left w:w="70" w:type="dxa"/>
                <w:right w:w="70" w:type="dxa"/>
              </w:tblCellMar>
              <w:tblLook w:val="04A0" w:firstRow="1" w:lastRow="0" w:firstColumn="1" w:lastColumn="0" w:noHBand="0" w:noVBand="1"/>
            </w:tblPr>
            <w:tblGrid>
              <w:gridCol w:w="8849"/>
            </w:tblGrid>
            <w:tr w:rsidR="003668E0" w:rsidRPr="004816CA" w:rsidTr="003668E0">
              <w:trPr>
                <w:trHeight w:val="315"/>
                <w:jc w:val="center"/>
              </w:trPr>
              <w:tc>
                <w:tcPr>
                  <w:tcW w:w="8849" w:type="dxa"/>
                  <w:tcBorders>
                    <w:top w:val="single" w:sz="4" w:space="0" w:color="auto"/>
                    <w:left w:val="single" w:sz="4" w:space="0" w:color="auto"/>
                    <w:bottom w:val="single" w:sz="4" w:space="0" w:color="auto"/>
                    <w:right w:val="single" w:sz="4" w:space="0" w:color="auto"/>
                  </w:tcBorders>
                  <w:shd w:val="clear" w:color="auto" w:fill="F4B083"/>
                  <w:vAlign w:val="center"/>
                  <w:hideMark/>
                </w:tcPr>
                <w:p w:rsidR="003668E0" w:rsidRPr="004816CA" w:rsidRDefault="003668E0" w:rsidP="003668E0">
                  <w:pPr>
                    <w:rPr>
                      <w:rFonts w:ascii="Verdana" w:hAnsi="Verdana" w:cs="Arial"/>
                      <w:b/>
                      <w:bCs/>
                      <w:color w:val="000000"/>
                      <w:sz w:val="18"/>
                      <w:szCs w:val="18"/>
                      <w:lang w:val="es-BO" w:eastAsia="ko-KR"/>
                    </w:rPr>
                  </w:pPr>
                  <w:r>
                    <w:rPr>
                      <w:rFonts w:ascii="Verdana" w:hAnsi="Verdana" w:cs="Arial"/>
                      <w:b/>
                      <w:bCs/>
                      <w:color w:val="000000"/>
                      <w:sz w:val="18"/>
                      <w:szCs w:val="18"/>
                      <w:lang w:val="es-BO" w:eastAsia="ko-KR"/>
                    </w:rPr>
                    <w:lastRenderedPageBreak/>
                    <w:t>3</w:t>
                  </w:r>
                  <w:r w:rsidRPr="004816CA">
                    <w:rPr>
                      <w:rFonts w:ascii="Verdana" w:hAnsi="Verdana" w:cs="Arial"/>
                      <w:b/>
                      <w:bCs/>
                      <w:color w:val="000000"/>
                      <w:sz w:val="18"/>
                      <w:szCs w:val="18"/>
                      <w:lang w:val="es-BO" w:eastAsia="ko-KR"/>
                    </w:rPr>
                    <w:t>. Protección y Pintura</w:t>
                  </w:r>
                </w:p>
              </w:tc>
            </w:tr>
            <w:tr w:rsidR="003668E0" w:rsidRPr="004816CA" w:rsidTr="003668E0">
              <w:trPr>
                <w:trHeight w:val="315"/>
                <w:jc w:val="center"/>
              </w:trPr>
              <w:tc>
                <w:tcPr>
                  <w:tcW w:w="8849" w:type="dxa"/>
                  <w:tcBorders>
                    <w:top w:val="nil"/>
                    <w:left w:val="single" w:sz="4" w:space="0" w:color="auto"/>
                    <w:bottom w:val="single" w:sz="4" w:space="0" w:color="auto"/>
                    <w:right w:val="single" w:sz="4" w:space="0" w:color="auto"/>
                  </w:tcBorders>
                  <w:shd w:val="clear" w:color="auto" w:fill="auto"/>
                  <w:vAlign w:val="center"/>
                </w:tcPr>
                <w:p w:rsidR="003668E0" w:rsidRPr="004816CA" w:rsidRDefault="003668E0" w:rsidP="003668E0">
                  <w:pPr>
                    <w:rPr>
                      <w:rFonts w:ascii="Verdana" w:hAnsi="Verdana" w:cs="Arial"/>
                      <w:iCs/>
                      <w:sz w:val="18"/>
                      <w:szCs w:val="18"/>
                    </w:rPr>
                  </w:pPr>
                  <w:r w:rsidRPr="004816CA">
                    <w:rPr>
                      <w:rFonts w:ascii="Verdana" w:hAnsi="Verdana" w:cs="Arial"/>
                      <w:iCs/>
                      <w:sz w:val="18"/>
                      <w:szCs w:val="18"/>
                    </w:rPr>
                    <w:t>El trabajo de pintado para el Vagón Tren debe considerar tres etapas:</w:t>
                  </w:r>
                </w:p>
                <w:p w:rsidR="003668E0" w:rsidRPr="004816CA" w:rsidRDefault="003668E0" w:rsidP="003668E0">
                  <w:pPr>
                    <w:rPr>
                      <w:rFonts w:ascii="Verdana" w:hAnsi="Verdana" w:cs="Arial"/>
                      <w:sz w:val="18"/>
                      <w:szCs w:val="18"/>
                      <w:lang w:eastAsia="ko-KR"/>
                    </w:rPr>
                  </w:pPr>
                </w:p>
              </w:tc>
            </w:tr>
            <w:tr w:rsidR="003668E0" w:rsidRPr="004816CA" w:rsidTr="003668E0">
              <w:trPr>
                <w:trHeight w:val="300"/>
                <w:jc w:val="center"/>
              </w:trPr>
              <w:tc>
                <w:tcPr>
                  <w:tcW w:w="8849" w:type="dxa"/>
                  <w:tcBorders>
                    <w:top w:val="nil"/>
                    <w:left w:val="single" w:sz="4" w:space="0" w:color="auto"/>
                    <w:bottom w:val="single" w:sz="4" w:space="0" w:color="auto"/>
                    <w:right w:val="single" w:sz="4" w:space="0" w:color="auto"/>
                  </w:tcBorders>
                  <w:shd w:val="clear" w:color="auto" w:fill="auto"/>
                  <w:vAlign w:val="center"/>
                </w:tcPr>
                <w:p w:rsidR="003668E0" w:rsidRPr="004816CA" w:rsidRDefault="003668E0" w:rsidP="003668E0">
                  <w:pPr>
                    <w:jc w:val="both"/>
                    <w:rPr>
                      <w:rFonts w:ascii="Verdana" w:hAnsi="Verdana" w:cs="Arial"/>
                      <w:iCs/>
                      <w:sz w:val="18"/>
                      <w:szCs w:val="18"/>
                    </w:rPr>
                  </w:pPr>
                  <w:r w:rsidRPr="004816CA">
                    <w:rPr>
                      <w:rFonts w:ascii="Verdana" w:hAnsi="Verdana" w:cs="Arial"/>
                      <w:b/>
                      <w:bCs/>
                      <w:iCs/>
                      <w:sz w:val="18"/>
                      <w:szCs w:val="18"/>
                    </w:rPr>
                    <w:t>La primera etapa (Limpieza)</w:t>
                  </w:r>
                  <w:r>
                    <w:rPr>
                      <w:rFonts w:ascii="Verdana" w:hAnsi="Verdana" w:cs="Arial"/>
                      <w:b/>
                      <w:bCs/>
                      <w:iCs/>
                      <w:sz w:val="18"/>
                      <w:szCs w:val="18"/>
                    </w:rPr>
                    <w:t xml:space="preserve">: </w:t>
                  </w:r>
                  <w:r>
                    <w:rPr>
                      <w:rFonts w:ascii="Verdana" w:hAnsi="Verdana" w:cs="Arial"/>
                      <w:iCs/>
                      <w:sz w:val="18"/>
                      <w:szCs w:val="18"/>
                    </w:rPr>
                    <w:t>S</w:t>
                  </w:r>
                  <w:r w:rsidRPr="004816CA">
                    <w:rPr>
                      <w:rFonts w:ascii="Verdana" w:hAnsi="Verdana" w:cs="Arial"/>
                      <w:iCs/>
                      <w:sz w:val="18"/>
                      <w:szCs w:val="18"/>
                    </w:rPr>
                    <w:t>erá la limpieza a fin de eliminar oxido y otras imperfecciones removibles acumuladas en la parte superior e inferior del vagón tren. Realizado por equipo de hidrolavado a Alta Presión (a base de Cromato de Zin-Inorganic Zinc rich- u otro solvente de limpieza equivalente, así también manualmente si es aplicable, referirse a norma SSPC-SP1  y SSPC-SP2 )</w:t>
                  </w:r>
                </w:p>
                <w:p w:rsidR="003668E0" w:rsidRPr="004816CA" w:rsidRDefault="003668E0" w:rsidP="003668E0">
                  <w:pPr>
                    <w:rPr>
                      <w:rFonts w:ascii="Verdana" w:hAnsi="Verdana" w:cs="Arial"/>
                      <w:sz w:val="18"/>
                      <w:szCs w:val="18"/>
                      <w:lang w:eastAsia="ko-KR"/>
                    </w:rPr>
                  </w:pPr>
                </w:p>
              </w:tc>
            </w:tr>
            <w:tr w:rsidR="003668E0" w:rsidRPr="004816CA" w:rsidTr="003668E0">
              <w:trPr>
                <w:trHeight w:val="300"/>
                <w:jc w:val="center"/>
              </w:trPr>
              <w:tc>
                <w:tcPr>
                  <w:tcW w:w="8849" w:type="dxa"/>
                  <w:tcBorders>
                    <w:top w:val="nil"/>
                    <w:left w:val="single" w:sz="4" w:space="0" w:color="auto"/>
                    <w:bottom w:val="single" w:sz="4" w:space="0" w:color="auto"/>
                    <w:right w:val="single" w:sz="4" w:space="0" w:color="auto"/>
                  </w:tcBorders>
                  <w:shd w:val="clear" w:color="auto" w:fill="auto"/>
                  <w:vAlign w:val="center"/>
                </w:tcPr>
                <w:p w:rsidR="003668E0" w:rsidRPr="004816CA" w:rsidRDefault="003668E0" w:rsidP="003668E0">
                  <w:pPr>
                    <w:jc w:val="both"/>
                    <w:rPr>
                      <w:rFonts w:ascii="Verdana" w:hAnsi="Verdana" w:cs="Arial"/>
                      <w:iCs/>
                      <w:sz w:val="18"/>
                      <w:szCs w:val="18"/>
                    </w:rPr>
                  </w:pPr>
                  <w:r w:rsidRPr="004816CA">
                    <w:rPr>
                      <w:rFonts w:ascii="Verdana" w:hAnsi="Verdana" w:cs="Arial"/>
                      <w:b/>
                      <w:bCs/>
                      <w:iCs/>
                      <w:sz w:val="18"/>
                      <w:szCs w:val="18"/>
                    </w:rPr>
                    <w:t>La segunda etapa (Preparación y protección de superficie)</w:t>
                  </w:r>
                  <w:r>
                    <w:rPr>
                      <w:rFonts w:ascii="Verdana" w:hAnsi="Verdana" w:cs="Arial"/>
                      <w:b/>
                      <w:bCs/>
                      <w:iCs/>
                      <w:sz w:val="18"/>
                      <w:szCs w:val="18"/>
                    </w:rPr>
                    <w:t>:</w:t>
                  </w:r>
                  <w:r>
                    <w:rPr>
                      <w:rFonts w:ascii="Verdana" w:hAnsi="Verdana" w:cs="Arial"/>
                      <w:iCs/>
                      <w:sz w:val="18"/>
                      <w:szCs w:val="18"/>
                    </w:rPr>
                    <w:t xml:space="preserve"> C</w:t>
                  </w:r>
                  <w:r w:rsidRPr="004816CA">
                    <w:rPr>
                      <w:rFonts w:ascii="Verdana" w:hAnsi="Verdana" w:cs="Arial"/>
                      <w:iCs/>
                      <w:sz w:val="18"/>
                      <w:szCs w:val="18"/>
                    </w:rPr>
                    <w:t>onsistirá en la preparación de la superficie metálica del vagón a ser pintado, según normas estándar, mediante el sistema de aspersión de arena a alta velocidad (“sand blasting”) hasta alcanzar un grado de limpieza cercano al metal blanco según norma ISO-8501-01 (SSPC-SP10); para de inmediato proceder al imprimado de la superficie limpia + Pintura.   Realizado por Pintura Polyamide Cured Epoxy de espesor de 8-10 Mils.</w:t>
                  </w:r>
                </w:p>
                <w:p w:rsidR="003668E0" w:rsidRPr="004816CA" w:rsidRDefault="003668E0" w:rsidP="003668E0">
                  <w:pPr>
                    <w:rPr>
                      <w:rFonts w:ascii="Verdana" w:hAnsi="Verdana" w:cs="Arial"/>
                      <w:sz w:val="18"/>
                      <w:szCs w:val="18"/>
                      <w:u w:val="single"/>
                      <w:lang w:eastAsia="ko-KR"/>
                    </w:rPr>
                  </w:pPr>
                </w:p>
              </w:tc>
            </w:tr>
            <w:tr w:rsidR="003668E0" w:rsidRPr="004816CA" w:rsidTr="003668E0">
              <w:trPr>
                <w:trHeight w:val="300"/>
                <w:jc w:val="center"/>
              </w:trPr>
              <w:tc>
                <w:tcPr>
                  <w:tcW w:w="8849" w:type="dxa"/>
                  <w:tcBorders>
                    <w:top w:val="nil"/>
                    <w:left w:val="single" w:sz="4" w:space="0" w:color="auto"/>
                    <w:bottom w:val="single" w:sz="4" w:space="0" w:color="auto"/>
                    <w:right w:val="single" w:sz="4" w:space="0" w:color="auto"/>
                  </w:tcBorders>
                  <w:shd w:val="clear" w:color="auto" w:fill="auto"/>
                  <w:vAlign w:val="center"/>
                </w:tcPr>
                <w:p w:rsidR="003668E0" w:rsidRPr="004816CA" w:rsidRDefault="003668E0" w:rsidP="003668E0">
                  <w:pPr>
                    <w:jc w:val="both"/>
                    <w:rPr>
                      <w:rFonts w:ascii="Verdana" w:hAnsi="Verdana" w:cs="Arial"/>
                      <w:iCs/>
                      <w:sz w:val="18"/>
                      <w:szCs w:val="18"/>
                    </w:rPr>
                  </w:pPr>
                  <w:r w:rsidRPr="004816CA">
                    <w:rPr>
                      <w:rFonts w:ascii="Verdana" w:hAnsi="Verdana" w:cs="Arial"/>
                      <w:b/>
                      <w:bCs/>
                      <w:iCs/>
                      <w:sz w:val="18"/>
                      <w:szCs w:val="18"/>
                    </w:rPr>
                    <w:t>La tercera etapa (Recubrimiento y Pintado Final)</w:t>
                  </w:r>
                  <w:r>
                    <w:rPr>
                      <w:rFonts w:ascii="Verdana" w:hAnsi="Verdana" w:cs="Arial"/>
                      <w:b/>
                      <w:bCs/>
                      <w:iCs/>
                      <w:sz w:val="18"/>
                      <w:szCs w:val="18"/>
                    </w:rPr>
                    <w:t>:</w:t>
                  </w:r>
                  <w:r>
                    <w:rPr>
                      <w:rFonts w:ascii="Verdana" w:hAnsi="Verdana" w:cs="Arial"/>
                      <w:iCs/>
                      <w:sz w:val="18"/>
                      <w:szCs w:val="18"/>
                    </w:rPr>
                    <w:t xml:space="preserve"> C</w:t>
                  </w:r>
                  <w:r w:rsidRPr="004816CA">
                    <w:rPr>
                      <w:rFonts w:ascii="Verdana" w:hAnsi="Verdana" w:cs="Arial"/>
                      <w:iCs/>
                      <w:sz w:val="18"/>
                      <w:szCs w:val="18"/>
                    </w:rPr>
                    <w:t>onsistirá en el trabajo de pintado de la capa final de espesor de 8-10 Mils requeridos para el pintado. Este procedimiento estará sujeto a la recomendación del fabricante de la pintura y bajo la aprobación por parte de CONTRATANTE. Polyurethane y/o Pintura Epoxica Poliamida</w:t>
                  </w:r>
                </w:p>
                <w:p w:rsidR="003668E0" w:rsidRPr="004816CA" w:rsidRDefault="003668E0" w:rsidP="003668E0">
                  <w:pPr>
                    <w:jc w:val="both"/>
                    <w:rPr>
                      <w:rFonts w:ascii="Verdana" w:hAnsi="Verdana" w:cs="Arial"/>
                      <w:sz w:val="18"/>
                      <w:szCs w:val="18"/>
                      <w:lang w:val="es-BO" w:eastAsia="ko-KR"/>
                    </w:rPr>
                  </w:pPr>
                </w:p>
              </w:tc>
            </w:tr>
            <w:tr w:rsidR="003668E0" w:rsidRPr="004816CA" w:rsidTr="003668E0">
              <w:trPr>
                <w:trHeight w:val="300"/>
                <w:jc w:val="center"/>
              </w:trPr>
              <w:tc>
                <w:tcPr>
                  <w:tcW w:w="8849" w:type="dxa"/>
                  <w:tcBorders>
                    <w:top w:val="nil"/>
                    <w:left w:val="single" w:sz="4" w:space="0" w:color="auto"/>
                    <w:bottom w:val="single" w:sz="4" w:space="0" w:color="auto"/>
                    <w:right w:val="single" w:sz="4" w:space="0" w:color="auto"/>
                  </w:tcBorders>
                  <w:shd w:val="clear" w:color="auto" w:fill="auto"/>
                  <w:vAlign w:val="center"/>
                </w:tcPr>
                <w:p w:rsidR="003668E0" w:rsidRPr="004816CA" w:rsidRDefault="003668E0" w:rsidP="003668E0">
                  <w:pPr>
                    <w:jc w:val="both"/>
                    <w:rPr>
                      <w:rFonts w:ascii="Verdana" w:hAnsi="Verdana" w:cs="Arial"/>
                      <w:iCs/>
                      <w:sz w:val="18"/>
                      <w:szCs w:val="18"/>
                    </w:rPr>
                  </w:pPr>
                  <w:r w:rsidRPr="004816CA">
                    <w:rPr>
                      <w:rFonts w:ascii="Verdana" w:hAnsi="Verdana" w:cs="Arial"/>
                      <w:iCs/>
                      <w:sz w:val="18"/>
                      <w:szCs w:val="18"/>
                    </w:rPr>
                    <w:t>* La utilización de pinturas para los vagones deberán considerar situaciones adversas ocasionadas eventualmente por el polvo de urea generado en el sector de trabajo de los mismos. Por lo tanto las pinturas deberán resistir abrasión y corrosión.</w:t>
                  </w:r>
                </w:p>
                <w:p w:rsidR="003668E0" w:rsidRPr="004816CA" w:rsidRDefault="003668E0" w:rsidP="003668E0">
                  <w:pPr>
                    <w:jc w:val="both"/>
                    <w:rPr>
                      <w:rFonts w:ascii="Verdana" w:hAnsi="Verdana" w:cs="Arial"/>
                      <w:sz w:val="18"/>
                      <w:szCs w:val="18"/>
                    </w:rPr>
                  </w:pPr>
                </w:p>
                <w:p w:rsidR="003668E0" w:rsidRPr="004816CA" w:rsidRDefault="003668E0" w:rsidP="003668E0">
                  <w:pPr>
                    <w:jc w:val="both"/>
                    <w:rPr>
                      <w:rFonts w:ascii="Verdana" w:hAnsi="Verdana" w:cs="Arial"/>
                      <w:sz w:val="18"/>
                      <w:szCs w:val="18"/>
                      <w:lang w:eastAsia="ko-KR"/>
                    </w:rPr>
                  </w:pPr>
                </w:p>
              </w:tc>
            </w:tr>
          </w:tbl>
          <w:p w:rsidR="003668E0" w:rsidRDefault="003668E0" w:rsidP="003668E0">
            <w:pPr>
              <w:autoSpaceDE w:val="0"/>
              <w:autoSpaceDN w:val="0"/>
              <w:adjustRightInd w:val="0"/>
              <w:rPr>
                <w:rFonts w:ascii="Verdana" w:hAnsi="Verdana" w:cs="Arial"/>
                <w:b/>
                <w:bCs/>
                <w:sz w:val="18"/>
                <w:szCs w:val="18"/>
                <w:lang w:val="es-BO" w:eastAsia="ko-KR"/>
              </w:rPr>
            </w:pPr>
          </w:p>
          <w:p w:rsidR="003668E0" w:rsidRPr="004816CA" w:rsidRDefault="003668E0" w:rsidP="003668E0">
            <w:pPr>
              <w:autoSpaceDE w:val="0"/>
              <w:autoSpaceDN w:val="0"/>
              <w:adjustRightInd w:val="0"/>
              <w:rPr>
                <w:rFonts w:ascii="Verdana" w:hAnsi="Verdana" w:cs="Arial"/>
                <w:b/>
                <w:bCs/>
                <w:sz w:val="18"/>
                <w:szCs w:val="18"/>
                <w:lang w:val="es-BO" w:eastAsia="ko-KR"/>
              </w:rPr>
            </w:pPr>
            <w:r w:rsidRPr="004816CA">
              <w:rPr>
                <w:rFonts w:ascii="Verdana" w:hAnsi="Verdana" w:cs="Arial"/>
                <w:b/>
                <w:bCs/>
                <w:sz w:val="18"/>
                <w:szCs w:val="18"/>
                <w:lang w:val="es-BO" w:eastAsia="ko-KR"/>
              </w:rPr>
              <w:t>CONSIDERACIONES DE INSPECCIÓN Y PRUEBAS DE FUNCIONAMIENTO</w:t>
            </w:r>
          </w:p>
          <w:p w:rsidR="003668E0" w:rsidRPr="004816CA" w:rsidRDefault="003668E0" w:rsidP="003668E0">
            <w:pPr>
              <w:autoSpaceDE w:val="0"/>
              <w:autoSpaceDN w:val="0"/>
              <w:adjustRightInd w:val="0"/>
              <w:rPr>
                <w:rFonts w:ascii="Verdana" w:hAnsi="Verdana" w:cs="Arial"/>
                <w:bCs/>
                <w:sz w:val="18"/>
                <w:szCs w:val="18"/>
                <w:lang w:val="es-BO"/>
              </w:rPr>
            </w:pPr>
          </w:p>
          <w:p w:rsidR="003668E0" w:rsidRPr="004816CA" w:rsidRDefault="003668E0" w:rsidP="003668E0">
            <w:pPr>
              <w:autoSpaceDE w:val="0"/>
              <w:autoSpaceDN w:val="0"/>
              <w:adjustRightInd w:val="0"/>
              <w:ind w:left="708"/>
              <w:jc w:val="both"/>
              <w:rPr>
                <w:rFonts w:ascii="Verdana" w:hAnsi="Verdana" w:cs="Arial"/>
                <w:bCs/>
                <w:sz w:val="18"/>
                <w:szCs w:val="18"/>
                <w:lang w:val="es-BO"/>
              </w:rPr>
            </w:pPr>
            <w:r w:rsidRPr="004816CA">
              <w:rPr>
                <w:rFonts w:ascii="Verdana" w:hAnsi="Verdana" w:cs="Arial"/>
                <w:bCs/>
                <w:sz w:val="18"/>
                <w:szCs w:val="18"/>
                <w:lang w:val="es-BO"/>
              </w:rPr>
              <w:t xml:space="preserve">Las inspecciones, pruebas de funcionamiento y otras similares que se requieran, tanto en origen como en destino, deberán ser realizadas por el PROVEEDOR en presencia </w:t>
            </w:r>
            <w:r w:rsidRPr="004816CA">
              <w:rPr>
                <w:rFonts w:ascii="Verdana" w:hAnsi="Verdana" w:cs="Arial"/>
                <w:bCs/>
                <w:sz w:val="18"/>
                <w:szCs w:val="18"/>
              </w:rPr>
              <w:t>de YPFB y la Empresa de Verificación, Inspección y Certificación</w:t>
            </w:r>
            <w:r w:rsidRPr="004816CA">
              <w:rPr>
                <w:rFonts w:ascii="Verdana" w:hAnsi="Verdana" w:cs="Arial"/>
                <w:bCs/>
                <w:sz w:val="18"/>
                <w:szCs w:val="18"/>
                <w:lang w:val="es-BO"/>
              </w:rPr>
              <w:t xml:space="preserve">, pudiendo repetirse las mismas a costo del PROVEEDOR las veces que sean necesarias hasta la conformidad respectiva, considerando por lo tanto las pruebas FAT (Factory Aceptance Test) y pruebas SAT (Site Aceptance Test) respectivamente. </w:t>
            </w:r>
          </w:p>
          <w:p w:rsidR="003668E0" w:rsidRDefault="003668E0" w:rsidP="003668E0">
            <w:pPr>
              <w:autoSpaceDE w:val="0"/>
              <w:autoSpaceDN w:val="0"/>
              <w:adjustRightInd w:val="0"/>
              <w:jc w:val="center"/>
              <w:rPr>
                <w:rFonts w:ascii="Verdana" w:hAnsi="Verdana" w:cs="Arial"/>
                <w:bCs/>
                <w:sz w:val="18"/>
                <w:szCs w:val="18"/>
                <w:lang w:val="es-BO"/>
              </w:rPr>
            </w:pPr>
          </w:p>
          <w:p w:rsidR="003668E0" w:rsidRPr="004816CA" w:rsidRDefault="003668E0" w:rsidP="003668E0">
            <w:pPr>
              <w:autoSpaceDE w:val="0"/>
              <w:autoSpaceDN w:val="0"/>
              <w:adjustRightInd w:val="0"/>
              <w:rPr>
                <w:rFonts w:ascii="Verdana" w:hAnsi="Verdana" w:cs="Arial"/>
                <w:b/>
                <w:bCs/>
                <w:sz w:val="18"/>
                <w:szCs w:val="18"/>
                <w:lang w:val="es-BO"/>
              </w:rPr>
            </w:pPr>
            <w:r w:rsidRPr="004816CA">
              <w:rPr>
                <w:rFonts w:ascii="Verdana" w:hAnsi="Verdana" w:cs="Arial"/>
                <w:b/>
                <w:bCs/>
                <w:sz w:val="18"/>
                <w:szCs w:val="18"/>
                <w:lang w:val="es-BO"/>
              </w:rPr>
              <w:t xml:space="preserve">DOCUMENTACIÓN A ENTREGAR CON LA PROPUESTA </w:t>
            </w:r>
          </w:p>
          <w:p w:rsidR="003668E0" w:rsidRPr="004816CA" w:rsidRDefault="003668E0" w:rsidP="003668E0">
            <w:pPr>
              <w:autoSpaceDE w:val="0"/>
              <w:autoSpaceDN w:val="0"/>
              <w:adjustRightInd w:val="0"/>
              <w:rPr>
                <w:rFonts w:ascii="Verdana" w:hAnsi="Verdana" w:cs="Arial"/>
                <w:b/>
                <w:bCs/>
                <w:sz w:val="18"/>
                <w:szCs w:val="18"/>
                <w:lang w:val="es-BO"/>
              </w:rPr>
            </w:pPr>
          </w:p>
          <w:p w:rsidR="003668E0" w:rsidRPr="004816CA" w:rsidRDefault="003668E0" w:rsidP="003668E0">
            <w:pPr>
              <w:autoSpaceDE w:val="0"/>
              <w:autoSpaceDN w:val="0"/>
              <w:adjustRightInd w:val="0"/>
              <w:ind w:left="360"/>
              <w:jc w:val="both"/>
              <w:rPr>
                <w:rFonts w:ascii="Verdana" w:hAnsi="Verdana" w:cs="Arial"/>
                <w:bCs/>
                <w:sz w:val="18"/>
                <w:szCs w:val="18"/>
                <w:lang w:val="es-BO"/>
              </w:rPr>
            </w:pPr>
            <w:r w:rsidRPr="004816CA">
              <w:rPr>
                <w:rFonts w:ascii="Verdana" w:hAnsi="Verdana" w:cs="Arial"/>
                <w:bCs/>
                <w:sz w:val="18"/>
                <w:szCs w:val="18"/>
                <w:lang w:val="es-BO"/>
              </w:rPr>
              <w:t>El Proveedor deberá entregar la documentación solicitada en el idioma castellano contemplando la propuesta en original más su copia respectivamente, de acuerdo al siguiente detalle:</w:t>
            </w:r>
          </w:p>
          <w:p w:rsidR="003668E0" w:rsidRPr="004816CA" w:rsidRDefault="003668E0" w:rsidP="003668E0">
            <w:pPr>
              <w:autoSpaceDE w:val="0"/>
              <w:autoSpaceDN w:val="0"/>
              <w:adjustRightInd w:val="0"/>
              <w:ind w:left="360"/>
              <w:jc w:val="both"/>
              <w:rPr>
                <w:rFonts w:ascii="Verdana" w:hAnsi="Verdana" w:cs="Arial"/>
                <w:bCs/>
                <w:sz w:val="18"/>
                <w:szCs w:val="18"/>
                <w:lang w:val="es-BO"/>
              </w:rPr>
            </w:pPr>
          </w:p>
          <w:p w:rsidR="003668E0" w:rsidRPr="004816CA" w:rsidRDefault="003668E0" w:rsidP="00DF03D7">
            <w:pPr>
              <w:pStyle w:val="Prrafodelista"/>
              <w:numPr>
                <w:ilvl w:val="0"/>
                <w:numId w:val="42"/>
              </w:numPr>
              <w:autoSpaceDE w:val="0"/>
              <w:autoSpaceDN w:val="0"/>
              <w:adjustRightInd w:val="0"/>
              <w:ind w:left="1080"/>
              <w:jc w:val="both"/>
              <w:rPr>
                <w:rFonts w:ascii="Verdana" w:hAnsi="Verdana" w:cs="Arial"/>
                <w:bCs/>
                <w:sz w:val="18"/>
                <w:szCs w:val="18"/>
                <w:lang w:val="es-BO"/>
              </w:rPr>
            </w:pPr>
            <w:r w:rsidRPr="004816CA">
              <w:rPr>
                <w:rFonts w:ascii="Verdana" w:hAnsi="Verdana" w:cs="Arial"/>
                <w:bCs/>
                <w:sz w:val="18"/>
                <w:szCs w:val="18"/>
                <w:lang w:val="es-BO"/>
              </w:rPr>
              <w:t xml:space="preserve">Plan de trabajo: </w:t>
            </w:r>
          </w:p>
          <w:p w:rsidR="003668E0" w:rsidRPr="004816CA" w:rsidRDefault="003668E0" w:rsidP="00DF03D7">
            <w:pPr>
              <w:pStyle w:val="Prrafodelista"/>
              <w:numPr>
                <w:ilvl w:val="1"/>
                <w:numId w:val="42"/>
              </w:numPr>
              <w:autoSpaceDE w:val="0"/>
              <w:autoSpaceDN w:val="0"/>
              <w:adjustRightInd w:val="0"/>
              <w:ind w:left="1800"/>
              <w:jc w:val="both"/>
              <w:rPr>
                <w:rFonts w:ascii="Verdana" w:hAnsi="Verdana" w:cs="Arial"/>
                <w:bCs/>
                <w:sz w:val="18"/>
                <w:szCs w:val="18"/>
                <w:lang w:val="es-BO"/>
              </w:rPr>
            </w:pPr>
            <w:r w:rsidRPr="004816CA">
              <w:rPr>
                <w:rFonts w:ascii="Verdana" w:hAnsi="Verdana" w:cs="Arial"/>
                <w:bCs/>
                <w:sz w:val="18"/>
                <w:szCs w:val="18"/>
                <w:lang w:val="es-BO"/>
              </w:rPr>
              <w:t>Plan de fabricación y/o de construcción</w:t>
            </w:r>
          </w:p>
          <w:p w:rsidR="003668E0" w:rsidRPr="004816CA" w:rsidRDefault="003668E0" w:rsidP="00DF03D7">
            <w:pPr>
              <w:pStyle w:val="Prrafodelista"/>
              <w:numPr>
                <w:ilvl w:val="1"/>
                <w:numId w:val="42"/>
              </w:numPr>
              <w:autoSpaceDE w:val="0"/>
              <w:autoSpaceDN w:val="0"/>
              <w:adjustRightInd w:val="0"/>
              <w:ind w:left="1800"/>
              <w:jc w:val="both"/>
              <w:rPr>
                <w:rFonts w:ascii="Verdana" w:hAnsi="Verdana" w:cs="Arial"/>
                <w:bCs/>
                <w:sz w:val="18"/>
                <w:szCs w:val="18"/>
                <w:lang w:val="es-BO"/>
              </w:rPr>
            </w:pPr>
            <w:r w:rsidRPr="004816CA">
              <w:rPr>
                <w:rFonts w:ascii="Verdana" w:hAnsi="Verdana" w:cs="Arial"/>
                <w:bCs/>
                <w:sz w:val="18"/>
                <w:szCs w:val="18"/>
                <w:lang w:val="es-BO"/>
              </w:rPr>
              <w:t>Plan de ensayos/inspección o pruebas</w:t>
            </w:r>
          </w:p>
          <w:p w:rsidR="003668E0" w:rsidRPr="004816CA" w:rsidRDefault="003668E0" w:rsidP="00DF03D7">
            <w:pPr>
              <w:pStyle w:val="Prrafodelista"/>
              <w:numPr>
                <w:ilvl w:val="1"/>
                <w:numId w:val="42"/>
              </w:numPr>
              <w:autoSpaceDE w:val="0"/>
              <w:autoSpaceDN w:val="0"/>
              <w:adjustRightInd w:val="0"/>
              <w:ind w:left="1800"/>
              <w:jc w:val="both"/>
              <w:rPr>
                <w:rFonts w:ascii="Verdana" w:hAnsi="Verdana" w:cs="Arial"/>
                <w:bCs/>
                <w:sz w:val="18"/>
                <w:szCs w:val="18"/>
                <w:lang w:val="es-BO"/>
              </w:rPr>
            </w:pPr>
            <w:r w:rsidRPr="004816CA">
              <w:rPr>
                <w:rFonts w:ascii="Verdana" w:hAnsi="Verdana" w:cs="Arial"/>
                <w:bCs/>
                <w:sz w:val="18"/>
                <w:szCs w:val="18"/>
                <w:lang w:val="es-BO"/>
              </w:rPr>
              <w:t>Plan de despacho y transporte</w:t>
            </w:r>
          </w:p>
          <w:p w:rsidR="003668E0" w:rsidRPr="004816CA" w:rsidRDefault="003668E0" w:rsidP="00DF03D7">
            <w:pPr>
              <w:pStyle w:val="Prrafodelista"/>
              <w:numPr>
                <w:ilvl w:val="1"/>
                <w:numId w:val="42"/>
              </w:numPr>
              <w:autoSpaceDE w:val="0"/>
              <w:autoSpaceDN w:val="0"/>
              <w:adjustRightInd w:val="0"/>
              <w:ind w:left="1800"/>
              <w:jc w:val="both"/>
              <w:rPr>
                <w:rFonts w:ascii="Verdana" w:hAnsi="Verdana" w:cs="Arial"/>
                <w:bCs/>
                <w:sz w:val="18"/>
                <w:szCs w:val="18"/>
                <w:lang w:val="es-BO"/>
              </w:rPr>
            </w:pPr>
            <w:r w:rsidRPr="004816CA">
              <w:rPr>
                <w:rFonts w:ascii="Verdana" w:hAnsi="Verdana" w:cs="Arial"/>
                <w:bCs/>
                <w:sz w:val="18"/>
                <w:szCs w:val="18"/>
                <w:lang w:val="es-BO"/>
              </w:rPr>
              <w:t>Sistema de gestión de calidad y certificaciones vigentes (no excluyente)</w:t>
            </w:r>
          </w:p>
          <w:p w:rsidR="003668E0" w:rsidRPr="004816CA" w:rsidRDefault="003668E0" w:rsidP="003668E0">
            <w:pPr>
              <w:autoSpaceDE w:val="0"/>
              <w:autoSpaceDN w:val="0"/>
              <w:adjustRightInd w:val="0"/>
              <w:ind w:left="360"/>
              <w:jc w:val="both"/>
              <w:rPr>
                <w:rFonts w:ascii="Verdana" w:hAnsi="Verdana" w:cs="Arial"/>
                <w:bCs/>
                <w:sz w:val="18"/>
                <w:szCs w:val="18"/>
                <w:lang w:val="es-BO"/>
              </w:rPr>
            </w:pPr>
          </w:p>
          <w:p w:rsidR="003668E0" w:rsidRPr="004816CA" w:rsidRDefault="003668E0" w:rsidP="00DF03D7">
            <w:pPr>
              <w:pStyle w:val="Prrafodelista"/>
              <w:numPr>
                <w:ilvl w:val="0"/>
                <w:numId w:val="42"/>
              </w:numPr>
              <w:autoSpaceDE w:val="0"/>
              <w:autoSpaceDN w:val="0"/>
              <w:adjustRightInd w:val="0"/>
              <w:ind w:left="1080"/>
              <w:jc w:val="both"/>
              <w:rPr>
                <w:rFonts w:ascii="Verdana" w:hAnsi="Verdana" w:cs="Arial"/>
                <w:bCs/>
                <w:sz w:val="18"/>
                <w:szCs w:val="18"/>
                <w:lang w:val="es-BO"/>
              </w:rPr>
            </w:pPr>
            <w:r w:rsidRPr="004816CA">
              <w:rPr>
                <w:rFonts w:ascii="Verdana" w:hAnsi="Verdana" w:cs="Arial"/>
                <w:bCs/>
                <w:sz w:val="18"/>
                <w:szCs w:val="18"/>
                <w:lang w:val="es-BO"/>
              </w:rPr>
              <w:t xml:space="preserve">Certificados de fabricación en cumplimiento con las Normas AAR para los componentes críticos propuestos como ser Bogies, enganches, válvulas, depósitos ruedas, ejes y componentes del sistema de freno. </w:t>
            </w:r>
          </w:p>
          <w:p w:rsidR="003668E0" w:rsidRPr="004816CA" w:rsidRDefault="003668E0" w:rsidP="003668E0">
            <w:pPr>
              <w:autoSpaceDE w:val="0"/>
              <w:autoSpaceDN w:val="0"/>
              <w:adjustRightInd w:val="0"/>
              <w:ind w:left="360"/>
              <w:jc w:val="both"/>
              <w:rPr>
                <w:rFonts w:ascii="Verdana" w:hAnsi="Verdana" w:cs="Arial"/>
                <w:bCs/>
                <w:sz w:val="18"/>
                <w:szCs w:val="18"/>
                <w:lang w:val="es-BO"/>
              </w:rPr>
            </w:pPr>
          </w:p>
          <w:p w:rsidR="003668E0" w:rsidRPr="004816CA" w:rsidRDefault="003668E0" w:rsidP="00DF03D7">
            <w:pPr>
              <w:pStyle w:val="Prrafodelista"/>
              <w:numPr>
                <w:ilvl w:val="0"/>
                <w:numId w:val="42"/>
              </w:numPr>
              <w:autoSpaceDE w:val="0"/>
              <w:autoSpaceDN w:val="0"/>
              <w:adjustRightInd w:val="0"/>
              <w:ind w:left="1080"/>
              <w:jc w:val="both"/>
              <w:rPr>
                <w:rFonts w:ascii="Verdana" w:hAnsi="Verdana" w:cs="Arial"/>
                <w:bCs/>
                <w:sz w:val="18"/>
                <w:szCs w:val="18"/>
                <w:lang w:val="es-BO"/>
              </w:rPr>
            </w:pPr>
            <w:r w:rsidRPr="004816CA">
              <w:rPr>
                <w:rFonts w:ascii="Verdana" w:hAnsi="Verdana" w:cs="Arial"/>
                <w:bCs/>
                <w:sz w:val="18"/>
                <w:szCs w:val="18"/>
                <w:lang w:val="es-BO"/>
              </w:rPr>
              <w:t xml:space="preserve">Vagón plano ferroviario propuesto, con sus respectivos documentos de diseño, en formato físico y digital. </w:t>
            </w:r>
          </w:p>
          <w:p w:rsidR="003668E0" w:rsidRPr="004816CA" w:rsidRDefault="003668E0" w:rsidP="003668E0">
            <w:pPr>
              <w:autoSpaceDE w:val="0"/>
              <w:autoSpaceDN w:val="0"/>
              <w:adjustRightInd w:val="0"/>
              <w:ind w:left="360"/>
              <w:jc w:val="both"/>
              <w:rPr>
                <w:rFonts w:ascii="Verdana" w:hAnsi="Verdana" w:cs="Arial"/>
                <w:bCs/>
                <w:sz w:val="18"/>
                <w:szCs w:val="18"/>
                <w:lang w:val="es-BO"/>
              </w:rPr>
            </w:pPr>
          </w:p>
          <w:p w:rsidR="003668E0" w:rsidRPr="004816CA" w:rsidRDefault="003668E0" w:rsidP="00DF03D7">
            <w:pPr>
              <w:pStyle w:val="Prrafodelista"/>
              <w:numPr>
                <w:ilvl w:val="0"/>
                <w:numId w:val="42"/>
              </w:numPr>
              <w:autoSpaceDE w:val="0"/>
              <w:autoSpaceDN w:val="0"/>
              <w:adjustRightInd w:val="0"/>
              <w:ind w:left="1080"/>
              <w:jc w:val="both"/>
              <w:rPr>
                <w:rFonts w:ascii="Verdana" w:hAnsi="Verdana" w:cs="Arial"/>
                <w:bCs/>
                <w:sz w:val="18"/>
                <w:szCs w:val="18"/>
                <w:lang w:val="es-BO"/>
              </w:rPr>
            </w:pPr>
            <w:r w:rsidRPr="004816CA">
              <w:rPr>
                <w:rFonts w:ascii="Verdana" w:hAnsi="Verdana" w:cs="Arial"/>
                <w:bCs/>
                <w:sz w:val="18"/>
                <w:szCs w:val="18"/>
                <w:lang w:val="es-BO"/>
              </w:rPr>
              <w:t>Cronograma de construcción y entrega.</w:t>
            </w:r>
          </w:p>
          <w:p w:rsidR="003668E0" w:rsidRPr="004816CA" w:rsidRDefault="003668E0" w:rsidP="003668E0">
            <w:pPr>
              <w:autoSpaceDE w:val="0"/>
              <w:autoSpaceDN w:val="0"/>
              <w:adjustRightInd w:val="0"/>
              <w:ind w:left="360"/>
              <w:jc w:val="both"/>
              <w:rPr>
                <w:rFonts w:ascii="Verdana" w:hAnsi="Verdana" w:cs="Arial"/>
                <w:bCs/>
                <w:sz w:val="18"/>
                <w:szCs w:val="18"/>
                <w:lang w:val="es-BO"/>
              </w:rPr>
            </w:pPr>
          </w:p>
          <w:p w:rsidR="003668E0" w:rsidRPr="004816CA" w:rsidRDefault="003668E0" w:rsidP="00DF03D7">
            <w:pPr>
              <w:pStyle w:val="Prrafodelista"/>
              <w:numPr>
                <w:ilvl w:val="0"/>
                <w:numId w:val="42"/>
              </w:numPr>
              <w:autoSpaceDE w:val="0"/>
              <w:autoSpaceDN w:val="0"/>
              <w:adjustRightInd w:val="0"/>
              <w:ind w:left="1080"/>
              <w:jc w:val="both"/>
              <w:rPr>
                <w:rFonts w:ascii="Verdana" w:hAnsi="Verdana" w:cs="Arial"/>
                <w:bCs/>
                <w:sz w:val="18"/>
                <w:szCs w:val="18"/>
                <w:lang w:val="es-BO"/>
              </w:rPr>
            </w:pPr>
            <w:r w:rsidRPr="004816CA">
              <w:rPr>
                <w:rFonts w:ascii="Verdana" w:hAnsi="Verdana" w:cs="Arial"/>
                <w:bCs/>
                <w:sz w:val="18"/>
                <w:szCs w:val="18"/>
                <w:lang w:val="es-BO"/>
              </w:rPr>
              <w:t>Plan y ejecución de capacitación para la operación y mantenimiento, de 4 a 10 funcionarios de YPFB, la capacitación será impartida en idioma castellano pudiendo la misma ser en oficinas de YPFB y/o en base de operaciones a costo del Proponente.</w:t>
            </w:r>
          </w:p>
          <w:p w:rsidR="003668E0" w:rsidRPr="004816CA" w:rsidRDefault="003668E0" w:rsidP="003668E0">
            <w:pPr>
              <w:autoSpaceDE w:val="0"/>
              <w:autoSpaceDN w:val="0"/>
              <w:adjustRightInd w:val="0"/>
              <w:jc w:val="both"/>
              <w:rPr>
                <w:rFonts w:ascii="Verdana" w:hAnsi="Verdana" w:cs="Arial"/>
                <w:bCs/>
                <w:sz w:val="18"/>
                <w:szCs w:val="18"/>
                <w:lang w:val="es-BO"/>
              </w:rPr>
            </w:pPr>
          </w:p>
          <w:p w:rsidR="003668E0" w:rsidRPr="0095149B" w:rsidRDefault="003668E0" w:rsidP="003668E0">
            <w:pPr>
              <w:autoSpaceDE w:val="0"/>
              <w:autoSpaceDN w:val="0"/>
              <w:adjustRightInd w:val="0"/>
              <w:jc w:val="both"/>
              <w:rPr>
                <w:rFonts w:ascii="Verdana" w:hAnsi="Verdana" w:cs="Arial"/>
                <w:bCs/>
                <w:sz w:val="10"/>
                <w:szCs w:val="18"/>
                <w:highlight w:val="yellow"/>
                <w:lang w:val="es-BO"/>
              </w:rPr>
            </w:pPr>
          </w:p>
          <w:p w:rsidR="003668E0" w:rsidRPr="004816CA" w:rsidRDefault="003668E0" w:rsidP="003668E0">
            <w:pPr>
              <w:autoSpaceDE w:val="0"/>
              <w:autoSpaceDN w:val="0"/>
              <w:adjustRightInd w:val="0"/>
              <w:rPr>
                <w:rFonts w:ascii="Verdana" w:hAnsi="Verdana" w:cs="Arial"/>
                <w:b/>
                <w:bCs/>
                <w:sz w:val="18"/>
                <w:szCs w:val="18"/>
                <w:lang w:val="es-BO"/>
              </w:rPr>
            </w:pPr>
            <w:r w:rsidRPr="004816CA">
              <w:rPr>
                <w:rFonts w:ascii="Verdana" w:hAnsi="Verdana" w:cs="Arial"/>
                <w:b/>
                <w:bCs/>
                <w:sz w:val="18"/>
                <w:szCs w:val="18"/>
                <w:lang w:val="es-BO"/>
              </w:rPr>
              <w:t>Documentos A Entregar Como Data Book Durante La Vigencia Del Contrato (Aplicable Para Cada Unidad De Vagón Plano Ferroviario)</w:t>
            </w:r>
          </w:p>
          <w:p w:rsidR="003668E0" w:rsidRPr="004816CA" w:rsidRDefault="003668E0" w:rsidP="003668E0">
            <w:pPr>
              <w:autoSpaceDE w:val="0"/>
              <w:autoSpaceDN w:val="0"/>
              <w:adjustRightInd w:val="0"/>
              <w:rPr>
                <w:rFonts w:ascii="Verdana" w:hAnsi="Verdana" w:cs="Arial"/>
                <w:b/>
                <w:bCs/>
                <w:sz w:val="18"/>
                <w:szCs w:val="18"/>
                <w:lang w:val="es-BO"/>
              </w:rPr>
            </w:pPr>
          </w:p>
          <w:p w:rsidR="003668E0" w:rsidRPr="004816CA" w:rsidRDefault="003668E0" w:rsidP="003668E0">
            <w:pPr>
              <w:autoSpaceDE w:val="0"/>
              <w:autoSpaceDN w:val="0"/>
              <w:adjustRightInd w:val="0"/>
              <w:ind w:left="708"/>
              <w:rPr>
                <w:rFonts w:ascii="Verdana" w:hAnsi="Verdana" w:cs="Arial"/>
                <w:bCs/>
                <w:sz w:val="18"/>
                <w:szCs w:val="18"/>
                <w:lang w:val="es-BO"/>
              </w:rPr>
            </w:pPr>
            <w:r w:rsidRPr="004816CA">
              <w:rPr>
                <w:rFonts w:ascii="Verdana" w:hAnsi="Verdana" w:cs="Arial"/>
                <w:bCs/>
                <w:sz w:val="18"/>
                <w:szCs w:val="18"/>
                <w:lang w:val="es-BO"/>
              </w:rPr>
              <w:t>La documentación básica a entregar como parte del Data Book (Primera entrega en sitio), y siendo esta no limitativa, deberá contener mínimamente lo siguiente:</w:t>
            </w:r>
          </w:p>
          <w:p w:rsidR="003668E0" w:rsidRPr="004816CA" w:rsidRDefault="003668E0" w:rsidP="003668E0">
            <w:pPr>
              <w:autoSpaceDE w:val="0"/>
              <w:autoSpaceDN w:val="0"/>
              <w:adjustRightInd w:val="0"/>
              <w:rPr>
                <w:rFonts w:ascii="Verdana" w:hAnsi="Verdana" w:cs="Arial"/>
                <w:b/>
                <w:bCs/>
                <w:sz w:val="18"/>
                <w:szCs w:val="18"/>
                <w:lang w:val="es-BO"/>
              </w:rPr>
            </w:pPr>
          </w:p>
          <w:p w:rsidR="003668E0" w:rsidRPr="004816CA" w:rsidRDefault="003668E0" w:rsidP="00DF03D7">
            <w:pPr>
              <w:pStyle w:val="Prrafodelista"/>
              <w:numPr>
                <w:ilvl w:val="0"/>
                <w:numId w:val="40"/>
              </w:numPr>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Planos de Ensamblado y Áreas Críticas</w:t>
            </w:r>
            <w:r>
              <w:rPr>
                <w:rFonts w:ascii="Verdana" w:hAnsi="Verdana" w:cs="Arial"/>
                <w:bCs/>
                <w:sz w:val="18"/>
                <w:szCs w:val="18"/>
                <w:lang w:val="es-BO"/>
              </w:rPr>
              <w:t>.</w:t>
            </w:r>
            <w:r w:rsidRPr="004816CA">
              <w:rPr>
                <w:rFonts w:ascii="Verdana" w:hAnsi="Verdana" w:cs="Arial"/>
                <w:bCs/>
                <w:sz w:val="18"/>
                <w:szCs w:val="18"/>
                <w:lang w:val="es-BO"/>
              </w:rPr>
              <w:t xml:space="preserve"> </w:t>
            </w:r>
          </w:p>
          <w:p w:rsidR="003668E0" w:rsidRPr="004816CA" w:rsidRDefault="003668E0" w:rsidP="00DF03D7">
            <w:pPr>
              <w:pStyle w:val="Prrafodelista"/>
              <w:numPr>
                <w:ilvl w:val="0"/>
                <w:numId w:val="40"/>
              </w:numPr>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Planos constructivos.</w:t>
            </w:r>
          </w:p>
          <w:p w:rsidR="003668E0" w:rsidRPr="004816CA" w:rsidRDefault="003668E0" w:rsidP="00DF03D7">
            <w:pPr>
              <w:pStyle w:val="Prrafodelista"/>
              <w:numPr>
                <w:ilvl w:val="0"/>
                <w:numId w:val="40"/>
              </w:numPr>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Cálculo estructural por elemento finito del vagón.</w:t>
            </w:r>
          </w:p>
          <w:p w:rsidR="003668E0" w:rsidRPr="004816CA" w:rsidRDefault="003668E0" w:rsidP="00DF03D7">
            <w:pPr>
              <w:pStyle w:val="Prrafodelista"/>
              <w:numPr>
                <w:ilvl w:val="0"/>
                <w:numId w:val="40"/>
              </w:numPr>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Manual de Operación y Mantenimiento con descripción de Capacidades Nominales y Rangos de Trabajo</w:t>
            </w:r>
            <w:r>
              <w:rPr>
                <w:rFonts w:ascii="Verdana" w:hAnsi="Verdana" w:cs="Arial"/>
                <w:bCs/>
                <w:sz w:val="18"/>
                <w:szCs w:val="18"/>
                <w:lang w:val="es-BO"/>
              </w:rPr>
              <w:t>.</w:t>
            </w:r>
          </w:p>
          <w:p w:rsidR="003668E0" w:rsidRPr="004816CA" w:rsidRDefault="003668E0" w:rsidP="00DF03D7">
            <w:pPr>
              <w:pStyle w:val="Prrafodelista"/>
              <w:numPr>
                <w:ilvl w:val="0"/>
                <w:numId w:val="40"/>
              </w:numPr>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Lista de Componentes y Partes</w:t>
            </w:r>
            <w:r>
              <w:rPr>
                <w:rFonts w:ascii="Verdana" w:hAnsi="Verdana" w:cs="Arial"/>
                <w:bCs/>
                <w:sz w:val="18"/>
                <w:szCs w:val="18"/>
                <w:lang w:val="es-BO"/>
              </w:rPr>
              <w:t>.</w:t>
            </w:r>
          </w:p>
          <w:p w:rsidR="003668E0" w:rsidRPr="004816CA" w:rsidRDefault="003668E0" w:rsidP="00DF03D7">
            <w:pPr>
              <w:pStyle w:val="Prrafodelista"/>
              <w:numPr>
                <w:ilvl w:val="0"/>
                <w:numId w:val="40"/>
              </w:numPr>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 xml:space="preserve">Certificación de materiales de cada equipo, partes y componentes. </w:t>
            </w:r>
          </w:p>
          <w:p w:rsidR="003668E0" w:rsidRPr="004816CA" w:rsidRDefault="003668E0" w:rsidP="00DF03D7">
            <w:pPr>
              <w:pStyle w:val="Prrafodelista"/>
              <w:numPr>
                <w:ilvl w:val="0"/>
                <w:numId w:val="40"/>
              </w:numPr>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Reportes de Tratamiento Térmico.</w:t>
            </w:r>
          </w:p>
          <w:p w:rsidR="003668E0" w:rsidRPr="004816CA" w:rsidRDefault="003668E0" w:rsidP="00DF03D7">
            <w:pPr>
              <w:pStyle w:val="Prrafodelista"/>
              <w:numPr>
                <w:ilvl w:val="0"/>
                <w:numId w:val="40"/>
              </w:numPr>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Reportes de Prueba de Materiales y Trazabilidad.</w:t>
            </w:r>
          </w:p>
          <w:p w:rsidR="003668E0" w:rsidRPr="004816CA" w:rsidRDefault="003668E0" w:rsidP="00DF03D7">
            <w:pPr>
              <w:pStyle w:val="Prrafodelista"/>
              <w:numPr>
                <w:ilvl w:val="0"/>
                <w:numId w:val="40"/>
              </w:numPr>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Reportes de Pruebas No Destructivas.</w:t>
            </w:r>
          </w:p>
          <w:p w:rsidR="003668E0" w:rsidRPr="004816CA" w:rsidRDefault="003668E0" w:rsidP="00DF03D7">
            <w:pPr>
              <w:pStyle w:val="Prrafodelista"/>
              <w:numPr>
                <w:ilvl w:val="0"/>
                <w:numId w:val="40"/>
              </w:numPr>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Reportes de pruebas FAT</w:t>
            </w:r>
            <w:r>
              <w:rPr>
                <w:rFonts w:ascii="Verdana" w:hAnsi="Verdana" w:cs="Arial"/>
                <w:bCs/>
                <w:sz w:val="18"/>
                <w:szCs w:val="18"/>
                <w:lang w:val="es-BO"/>
              </w:rPr>
              <w:t>.</w:t>
            </w:r>
            <w:r w:rsidRPr="004816CA">
              <w:rPr>
                <w:rFonts w:ascii="Verdana" w:hAnsi="Verdana" w:cs="Arial"/>
                <w:bCs/>
                <w:sz w:val="18"/>
                <w:szCs w:val="18"/>
                <w:lang w:val="es-BO"/>
              </w:rPr>
              <w:t xml:space="preserve"> </w:t>
            </w:r>
          </w:p>
          <w:p w:rsidR="003668E0" w:rsidRDefault="003668E0" w:rsidP="00DF03D7">
            <w:pPr>
              <w:pStyle w:val="Prrafodelista"/>
              <w:numPr>
                <w:ilvl w:val="0"/>
                <w:numId w:val="40"/>
              </w:numPr>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Certificados suplementarios cuando sean requeridos por YPFB.</w:t>
            </w:r>
          </w:p>
          <w:p w:rsidR="003668E0" w:rsidRDefault="003668E0" w:rsidP="00DF03D7">
            <w:pPr>
              <w:pStyle w:val="Prrafodelista"/>
              <w:numPr>
                <w:ilvl w:val="0"/>
                <w:numId w:val="40"/>
              </w:numPr>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Procedimientos de Soldadura y Registros de Inspección u otros inherentes al área.</w:t>
            </w:r>
          </w:p>
          <w:p w:rsidR="003668E0" w:rsidRPr="004816CA" w:rsidRDefault="003668E0" w:rsidP="00DF03D7">
            <w:pPr>
              <w:pStyle w:val="Prrafodelista"/>
              <w:numPr>
                <w:ilvl w:val="0"/>
                <w:numId w:val="40"/>
              </w:numPr>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Garantía técnica del Fabricante</w:t>
            </w:r>
          </w:p>
          <w:p w:rsidR="003668E0" w:rsidRPr="004816CA" w:rsidRDefault="003668E0" w:rsidP="00DF03D7">
            <w:pPr>
              <w:pStyle w:val="Prrafodelista"/>
              <w:numPr>
                <w:ilvl w:val="0"/>
                <w:numId w:val="40"/>
              </w:numPr>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Otros a requerimiento de YPFB</w:t>
            </w:r>
          </w:p>
          <w:p w:rsidR="003668E0" w:rsidRPr="004816CA" w:rsidRDefault="003668E0" w:rsidP="003668E0">
            <w:pPr>
              <w:pStyle w:val="Prrafodelista"/>
              <w:autoSpaceDE w:val="0"/>
              <w:autoSpaceDN w:val="0"/>
              <w:adjustRightInd w:val="0"/>
              <w:ind w:left="0"/>
              <w:jc w:val="both"/>
              <w:rPr>
                <w:rFonts w:ascii="Verdana" w:hAnsi="Verdana" w:cs="Arial"/>
                <w:bCs/>
                <w:sz w:val="18"/>
                <w:szCs w:val="18"/>
                <w:lang w:val="es-BO"/>
              </w:rPr>
            </w:pPr>
          </w:p>
          <w:p w:rsidR="003668E0" w:rsidRPr="004816CA" w:rsidRDefault="003668E0" w:rsidP="003668E0">
            <w:pPr>
              <w:pStyle w:val="Prrafodelista"/>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La segunda entrega del Data Book deberá contener como mínimo los siguientes documentos:</w:t>
            </w:r>
          </w:p>
          <w:p w:rsidR="003668E0" w:rsidRPr="004816CA" w:rsidRDefault="003668E0" w:rsidP="003668E0">
            <w:pPr>
              <w:pStyle w:val="Prrafodelista"/>
              <w:autoSpaceDE w:val="0"/>
              <w:autoSpaceDN w:val="0"/>
              <w:adjustRightInd w:val="0"/>
              <w:ind w:left="0"/>
              <w:jc w:val="both"/>
              <w:rPr>
                <w:rFonts w:ascii="Verdana" w:hAnsi="Verdana" w:cs="Arial"/>
                <w:bCs/>
                <w:sz w:val="18"/>
                <w:szCs w:val="18"/>
                <w:lang w:val="es-BO"/>
              </w:rPr>
            </w:pPr>
            <w:r w:rsidRPr="004816CA">
              <w:rPr>
                <w:rFonts w:ascii="Verdana" w:hAnsi="Verdana" w:cs="Arial"/>
                <w:bCs/>
                <w:sz w:val="18"/>
                <w:szCs w:val="18"/>
                <w:lang w:val="es-BO"/>
              </w:rPr>
              <w:t xml:space="preserve"> </w:t>
            </w:r>
          </w:p>
          <w:p w:rsidR="003668E0" w:rsidRPr="004816CA" w:rsidRDefault="003668E0" w:rsidP="00DF03D7">
            <w:pPr>
              <w:pStyle w:val="Prrafodelista"/>
              <w:numPr>
                <w:ilvl w:val="0"/>
                <w:numId w:val="43"/>
              </w:numPr>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Reportes de Pruebas de Desempeño y pruebas de carga (cuando sea aplicable).</w:t>
            </w:r>
          </w:p>
          <w:p w:rsidR="003668E0" w:rsidRPr="004816CA" w:rsidRDefault="003668E0" w:rsidP="00DF03D7">
            <w:pPr>
              <w:pStyle w:val="Prrafodelista"/>
              <w:numPr>
                <w:ilvl w:val="0"/>
                <w:numId w:val="43"/>
              </w:numPr>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Reportes de pruebas SAT</w:t>
            </w:r>
          </w:p>
          <w:p w:rsidR="003668E0" w:rsidRPr="004816CA" w:rsidRDefault="003668E0" w:rsidP="003668E0">
            <w:pPr>
              <w:autoSpaceDE w:val="0"/>
              <w:autoSpaceDN w:val="0"/>
              <w:adjustRightInd w:val="0"/>
              <w:jc w:val="both"/>
              <w:rPr>
                <w:rFonts w:ascii="Verdana" w:hAnsi="Verdana" w:cs="Arial"/>
                <w:bCs/>
                <w:sz w:val="18"/>
                <w:szCs w:val="18"/>
                <w:lang w:val="es-BO"/>
              </w:rPr>
            </w:pPr>
          </w:p>
          <w:p w:rsidR="003668E0" w:rsidRPr="004816CA" w:rsidRDefault="003668E0" w:rsidP="003668E0">
            <w:pPr>
              <w:autoSpaceDE w:val="0"/>
              <w:autoSpaceDN w:val="0"/>
              <w:adjustRightInd w:val="0"/>
              <w:ind w:left="708"/>
              <w:jc w:val="both"/>
              <w:rPr>
                <w:rFonts w:ascii="Verdana" w:hAnsi="Verdana" w:cs="Arial"/>
                <w:bCs/>
                <w:sz w:val="18"/>
                <w:szCs w:val="18"/>
                <w:lang w:val="es-BO"/>
              </w:rPr>
            </w:pPr>
            <w:r w:rsidRPr="004816CA">
              <w:rPr>
                <w:rFonts w:ascii="Verdana" w:hAnsi="Verdana" w:cs="Arial"/>
                <w:bCs/>
                <w:sz w:val="18"/>
                <w:szCs w:val="18"/>
                <w:lang w:val="es-BO"/>
              </w:rPr>
              <w:t>La documentación a presentar debe estar en tres (3) copias en físico y una (1) en formato digital, en idioma castellano.</w:t>
            </w:r>
          </w:p>
          <w:p w:rsidR="003668E0" w:rsidRPr="004816CA" w:rsidRDefault="003668E0" w:rsidP="003668E0">
            <w:pPr>
              <w:autoSpaceDE w:val="0"/>
              <w:autoSpaceDN w:val="0"/>
              <w:adjustRightInd w:val="0"/>
              <w:ind w:left="708"/>
              <w:jc w:val="both"/>
              <w:rPr>
                <w:rFonts w:ascii="Verdana" w:hAnsi="Verdana" w:cs="Arial"/>
                <w:bCs/>
                <w:sz w:val="18"/>
                <w:szCs w:val="18"/>
                <w:lang w:val="es-BO"/>
              </w:rPr>
            </w:pPr>
          </w:p>
          <w:p w:rsidR="003668E0" w:rsidRPr="004816CA" w:rsidRDefault="003668E0" w:rsidP="003668E0">
            <w:pPr>
              <w:autoSpaceDE w:val="0"/>
              <w:autoSpaceDN w:val="0"/>
              <w:adjustRightInd w:val="0"/>
              <w:ind w:left="708"/>
              <w:jc w:val="both"/>
              <w:rPr>
                <w:rFonts w:ascii="Verdana" w:hAnsi="Verdana" w:cs="Arial"/>
                <w:bCs/>
                <w:sz w:val="18"/>
                <w:szCs w:val="18"/>
                <w:lang w:val="es-BO"/>
              </w:rPr>
            </w:pPr>
            <w:r w:rsidRPr="004816CA">
              <w:rPr>
                <w:rFonts w:ascii="Verdana" w:hAnsi="Verdana" w:cs="Arial"/>
                <w:bCs/>
                <w:sz w:val="18"/>
                <w:szCs w:val="18"/>
                <w:lang w:val="es-BO"/>
              </w:rPr>
              <w:t>El envío de la documentación desde Fábrica hasta la Base de Operaciones de YPFB será a cargo del Proveedor y será realizada de tal forma que proteja la documentación de daños externos y que pueda sufrir en el transporte. Esta documentación será verificada también previamente para emitir el Acta de Recepción Definitiva.</w:t>
            </w:r>
          </w:p>
          <w:p w:rsidR="003668E0" w:rsidRPr="004816CA" w:rsidRDefault="003668E0" w:rsidP="003668E0">
            <w:pPr>
              <w:autoSpaceDE w:val="0"/>
              <w:autoSpaceDN w:val="0"/>
              <w:adjustRightInd w:val="0"/>
              <w:ind w:left="708"/>
              <w:jc w:val="both"/>
              <w:rPr>
                <w:rFonts w:ascii="Verdana" w:hAnsi="Verdana" w:cs="Arial"/>
                <w:bCs/>
                <w:sz w:val="18"/>
                <w:szCs w:val="18"/>
                <w:lang w:val="es-BO"/>
              </w:rPr>
            </w:pPr>
          </w:p>
          <w:p w:rsidR="003668E0" w:rsidRPr="004816CA" w:rsidRDefault="003668E0" w:rsidP="003668E0">
            <w:pPr>
              <w:autoSpaceDE w:val="0"/>
              <w:autoSpaceDN w:val="0"/>
              <w:adjustRightInd w:val="0"/>
              <w:ind w:left="708"/>
              <w:jc w:val="both"/>
              <w:rPr>
                <w:rFonts w:ascii="Verdana" w:hAnsi="Verdana" w:cs="Arial"/>
                <w:bCs/>
                <w:sz w:val="18"/>
                <w:szCs w:val="18"/>
                <w:lang w:val="es-BO"/>
              </w:rPr>
            </w:pPr>
            <w:r w:rsidRPr="004816CA">
              <w:rPr>
                <w:rFonts w:ascii="Verdana" w:hAnsi="Verdana" w:cs="Arial"/>
                <w:bCs/>
                <w:sz w:val="18"/>
                <w:szCs w:val="18"/>
                <w:lang w:val="es-BO"/>
              </w:rPr>
              <w:t>El Proveedor debe guardar una copia en físico y otra en digital de los documentos, registros, planos relacionados a la Fabricación y prueba de los Vagones planos ferroviarios por un mínimo de cinco (5) años, durante el cual YPFB podrá solicitar copias de los documentos que requiera.</w:t>
            </w:r>
          </w:p>
          <w:p w:rsidR="003668E0" w:rsidRPr="004816CA" w:rsidRDefault="003668E0" w:rsidP="003668E0">
            <w:pPr>
              <w:autoSpaceDE w:val="0"/>
              <w:autoSpaceDN w:val="0"/>
              <w:adjustRightInd w:val="0"/>
              <w:ind w:left="708"/>
              <w:jc w:val="both"/>
              <w:rPr>
                <w:rFonts w:ascii="Verdana" w:hAnsi="Verdana" w:cs="Arial"/>
                <w:bCs/>
                <w:sz w:val="18"/>
                <w:szCs w:val="18"/>
                <w:lang w:val="es-BO"/>
              </w:rPr>
            </w:pPr>
          </w:p>
          <w:p w:rsidR="003668E0" w:rsidRPr="004816CA" w:rsidRDefault="003668E0" w:rsidP="003668E0">
            <w:pPr>
              <w:autoSpaceDE w:val="0"/>
              <w:autoSpaceDN w:val="0"/>
              <w:adjustRightInd w:val="0"/>
              <w:ind w:left="708"/>
              <w:jc w:val="both"/>
              <w:rPr>
                <w:rFonts w:ascii="Verdana" w:hAnsi="Verdana" w:cs="Arial"/>
                <w:bCs/>
                <w:sz w:val="18"/>
                <w:szCs w:val="18"/>
                <w:lang w:val="es-BO"/>
              </w:rPr>
            </w:pPr>
            <w:r w:rsidRPr="004816CA">
              <w:rPr>
                <w:rFonts w:ascii="Verdana" w:hAnsi="Verdana" w:cs="Arial"/>
                <w:bCs/>
                <w:sz w:val="18"/>
                <w:szCs w:val="18"/>
                <w:lang w:val="es-BO"/>
              </w:rPr>
              <w:t>Asimismo, YPFB solicita que los siguientes documentos técnicos sean provistos en el idioma castellano, documentación relativa a todos y cada uno de los bienes embarcados que sean enviados a YPFB junto con los documentos de embarque:</w:t>
            </w:r>
          </w:p>
          <w:p w:rsidR="003668E0" w:rsidRPr="004816CA" w:rsidRDefault="003668E0" w:rsidP="003668E0">
            <w:pPr>
              <w:autoSpaceDE w:val="0"/>
              <w:autoSpaceDN w:val="0"/>
              <w:adjustRightInd w:val="0"/>
              <w:ind w:left="708"/>
              <w:jc w:val="both"/>
              <w:rPr>
                <w:rFonts w:ascii="Verdana" w:hAnsi="Verdana" w:cs="Arial"/>
                <w:bCs/>
                <w:sz w:val="18"/>
                <w:szCs w:val="18"/>
                <w:lang w:val="es-BO"/>
              </w:rPr>
            </w:pPr>
          </w:p>
          <w:p w:rsidR="003668E0" w:rsidRPr="004816CA" w:rsidRDefault="003668E0" w:rsidP="00DF03D7">
            <w:pPr>
              <w:pStyle w:val="Prrafodelista"/>
              <w:numPr>
                <w:ilvl w:val="0"/>
                <w:numId w:val="41"/>
              </w:numPr>
              <w:autoSpaceDE w:val="0"/>
              <w:autoSpaceDN w:val="0"/>
              <w:adjustRightInd w:val="0"/>
              <w:ind w:left="1428"/>
              <w:jc w:val="both"/>
              <w:rPr>
                <w:rFonts w:ascii="Verdana" w:hAnsi="Verdana" w:cs="Arial"/>
                <w:bCs/>
                <w:sz w:val="18"/>
                <w:szCs w:val="18"/>
                <w:lang w:val="es-BO"/>
              </w:rPr>
            </w:pPr>
            <w:r w:rsidRPr="004816CA">
              <w:rPr>
                <w:rFonts w:ascii="Verdana" w:hAnsi="Verdana" w:cs="Arial"/>
                <w:bCs/>
                <w:sz w:val="18"/>
                <w:szCs w:val="18"/>
                <w:lang w:val="es-BO"/>
              </w:rPr>
              <w:t>Manual de Operaciones (un original y una copia)</w:t>
            </w:r>
          </w:p>
          <w:p w:rsidR="003668E0" w:rsidRPr="004816CA" w:rsidRDefault="003668E0" w:rsidP="00DF03D7">
            <w:pPr>
              <w:pStyle w:val="Prrafodelista"/>
              <w:numPr>
                <w:ilvl w:val="0"/>
                <w:numId w:val="41"/>
              </w:numPr>
              <w:autoSpaceDE w:val="0"/>
              <w:autoSpaceDN w:val="0"/>
              <w:adjustRightInd w:val="0"/>
              <w:ind w:left="1428"/>
              <w:jc w:val="both"/>
              <w:rPr>
                <w:rFonts w:ascii="Verdana" w:hAnsi="Verdana" w:cs="Arial"/>
                <w:bCs/>
                <w:sz w:val="18"/>
                <w:szCs w:val="18"/>
                <w:lang w:val="es-BO"/>
              </w:rPr>
            </w:pPr>
            <w:r w:rsidRPr="004816CA">
              <w:rPr>
                <w:rFonts w:ascii="Verdana" w:hAnsi="Verdana" w:cs="Arial"/>
                <w:bCs/>
                <w:sz w:val="18"/>
                <w:szCs w:val="18"/>
                <w:lang w:val="es-BO"/>
              </w:rPr>
              <w:t>Guía de Herramientas y Repuestos (un original y una copia)</w:t>
            </w:r>
          </w:p>
          <w:p w:rsidR="003668E0" w:rsidRPr="004816CA" w:rsidRDefault="003668E0" w:rsidP="00DF03D7">
            <w:pPr>
              <w:pStyle w:val="Prrafodelista"/>
              <w:numPr>
                <w:ilvl w:val="0"/>
                <w:numId w:val="41"/>
              </w:numPr>
              <w:autoSpaceDE w:val="0"/>
              <w:autoSpaceDN w:val="0"/>
              <w:adjustRightInd w:val="0"/>
              <w:ind w:left="1428"/>
              <w:jc w:val="both"/>
              <w:rPr>
                <w:rFonts w:ascii="Verdana" w:hAnsi="Verdana" w:cs="Arial"/>
                <w:bCs/>
                <w:sz w:val="18"/>
                <w:szCs w:val="18"/>
                <w:lang w:val="es-BO"/>
              </w:rPr>
            </w:pPr>
            <w:r w:rsidRPr="004816CA">
              <w:rPr>
                <w:rFonts w:ascii="Verdana" w:hAnsi="Verdana" w:cs="Arial"/>
                <w:bCs/>
                <w:sz w:val="18"/>
                <w:szCs w:val="18"/>
                <w:lang w:val="es-BO"/>
              </w:rPr>
              <w:t>Otros que el YPFB consideren necesarios para este fin.</w:t>
            </w:r>
          </w:p>
          <w:p w:rsidR="003668E0" w:rsidRPr="004816CA" w:rsidRDefault="003668E0" w:rsidP="003668E0">
            <w:pPr>
              <w:autoSpaceDE w:val="0"/>
              <w:autoSpaceDN w:val="0"/>
              <w:adjustRightInd w:val="0"/>
              <w:ind w:left="708"/>
              <w:jc w:val="both"/>
              <w:rPr>
                <w:rFonts w:ascii="Verdana" w:hAnsi="Verdana" w:cs="Arial"/>
                <w:bCs/>
                <w:sz w:val="18"/>
                <w:szCs w:val="18"/>
                <w:lang w:val="es-BO"/>
              </w:rPr>
            </w:pPr>
          </w:p>
          <w:p w:rsidR="003668E0" w:rsidRPr="004816CA" w:rsidRDefault="003668E0" w:rsidP="003668E0">
            <w:pPr>
              <w:autoSpaceDE w:val="0"/>
              <w:autoSpaceDN w:val="0"/>
              <w:adjustRightInd w:val="0"/>
              <w:ind w:left="708"/>
              <w:jc w:val="both"/>
              <w:rPr>
                <w:rFonts w:ascii="Verdana" w:hAnsi="Verdana" w:cs="Arial"/>
                <w:bCs/>
                <w:sz w:val="18"/>
                <w:szCs w:val="18"/>
                <w:lang w:val="es-BO"/>
              </w:rPr>
            </w:pPr>
            <w:r w:rsidRPr="004816CA">
              <w:rPr>
                <w:rFonts w:ascii="Verdana" w:hAnsi="Verdana" w:cs="Arial"/>
                <w:bCs/>
                <w:sz w:val="18"/>
                <w:szCs w:val="18"/>
                <w:lang w:val="es-BO"/>
              </w:rPr>
              <w:t>El proveedor deberá entregar una copia digital (PDF) de todos los documentos indicados precedentemente.</w:t>
            </w:r>
          </w:p>
          <w:p w:rsidR="003668E0" w:rsidRPr="004816CA" w:rsidRDefault="003668E0" w:rsidP="003668E0">
            <w:pPr>
              <w:autoSpaceDE w:val="0"/>
              <w:autoSpaceDN w:val="0"/>
              <w:adjustRightInd w:val="0"/>
              <w:jc w:val="both"/>
              <w:rPr>
                <w:rFonts w:ascii="Verdana" w:hAnsi="Verdana" w:cs="Arial"/>
                <w:bCs/>
                <w:sz w:val="18"/>
                <w:szCs w:val="18"/>
                <w:lang w:val="es-BO"/>
              </w:rPr>
            </w:pPr>
          </w:p>
          <w:p w:rsidR="003668E0" w:rsidRPr="004816CA" w:rsidRDefault="003668E0" w:rsidP="003668E0">
            <w:pPr>
              <w:autoSpaceDE w:val="0"/>
              <w:autoSpaceDN w:val="0"/>
              <w:adjustRightInd w:val="0"/>
              <w:jc w:val="both"/>
              <w:rPr>
                <w:rFonts w:ascii="Verdana" w:hAnsi="Verdana" w:cs="Arial"/>
                <w:b/>
                <w:bCs/>
                <w:sz w:val="18"/>
                <w:szCs w:val="18"/>
                <w:lang w:val="es-BO"/>
              </w:rPr>
            </w:pPr>
            <w:r w:rsidRPr="004816CA">
              <w:rPr>
                <w:rFonts w:ascii="Verdana" w:hAnsi="Verdana" w:cs="Arial"/>
                <w:b/>
                <w:bCs/>
                <w:sz w:val="18"/>
                <w:szCs w:val="18"/>
                <w:lang w:val="es-BO"/>
              </w:rPr>
              <w:t>CONDICIONES DE ENTREGA DE LOS VAGONES PLANOS FERROVIARIOS</w:t>
            </w:r>
          </w:p>
          <w:p w:rsidR="003668E0" w:rsidRPr="004816CA" w:rsidRDefault="003668E0" w:rsidP="003668E0">
            <w:pPr>
              <w:autoSpaceDE w:val="0"/>
              <w:autoSpaceDN w:val="0"/>
              <w:adjustRightInd w:val="0"/>
              <w:jc w:val="both"/>
              <w:rPr>
                <w:rFonts w:ascii="Verdana" w:hAnsi="Verdana" w:cs="Arial"/>
                <w:bCs/>
                <w:sz w:val="18"/>
                <w:szCs w:val="18"/>
                <w:lang w:val="es-BO"/>
              </w:rPr>
            </w:pPr>
          </w:p>
          <w:p w:rsidR="003668E0" w:rsidRPr="004816CA" w:rsidRDefault="003668E0" w:rsidP="003668E0">
            <w:pPr>
              <w:autoSpaceDE w:val="0"/>
              <w:autoSpaceDN w:val="0"/>
              <w:adjustRightInd w:val="0"/>
              <w:ind w:left="708"/>
              <w:jc w:val="both"/>
              <w:rPr>
                <w:rFonts w:ascii="Verdana" w:hAnsi="Verdana" w:cs="Arial"/>
                <w:bCs/>
                <w:sz w:val="18"/>
                <w:szCs w:val="18"/>
                <w:lang w:val="es-BO"/>
              </w:rPr>
            </w:pPr>
            <w:r w:rsidRPr="004816CA">
              <w:rPr>
                <w:rFonts w:ascii="Verdana" w:hAnsi="Verdana" w:cs="Arial"/>
                <w:bCs/>
                <w:sz w:val="18"/>
                <w:szCs w:val="18"/>
                <w:lang w:val="es-BO"/>
              </w:rPr>
              <w:t>YPFB requiere que los Vagones planos ferroviarios sean entregados en la base de operaciones de YPFB, en cumplimiento del “Cronograma de Entrega”.</w:t>
            </w:r>
          </w:p>
          <w:p w:rsidR="003668E0" w:rsidRPr="004816CA" w:rsidRDefault="003668E0" w:rsidP="003668E0">
            <w:pPr>
              <w:autoSpaceDE w:val="0"/>
              <w:autoSpaceDN w:val="0"/>
              <w:adjustRightInd w:val="0"/>
              <w:ind w:left="708"/>
              <w:jc w:val="both"/>
              <w:rPr>
                <w:rFonts w:ascii="Verdana" w:hAnsi="Verdana" w:cs="Arial"/>
                <w:bCs/>
                <w:sz w:val="18"/>
                <w:szCs w:val="18"/>
                <w:lang w:val="es-BO"/>
              </w:rPr>
            </w:pPr>
          </w:p>
          <w:p w:rsidR="003668E0" w:rsidRDefault="003668E0" w:rsidP="003668E0">
            <w:pPr>
              <w:autoSpaceDE w:val="0"/>
              <w:autoSpaceDN w:val="0"/>
              <w:adjustRightInd w:val="0"/>
              <w:ind w:left="708"/>
              <w:jc w:val="both"/>
              <w:rPr>
                <w:rFonts w:ascii="Verdana" w:hAnsi="Verdana" w:cs="Arial"/>
                <w:bCs/>
                <w:sz w:val="18"/>
                <w:szCs w:val="18"/>
                <w:lang w:val="es-BO"/>
              </w:rPr>
            </w:pPr>
            <w:r w:rsidRPr="004816CA">
              <w:rPr>
                <w:rFonts w:ascii="Verdana" w:hAnsi="Verdana" w:cs="Arial"/>
                <w:bCs/>
                <w:sz w:val="18"/>
                <w:szCs w:val="18"/>
                <w:lang w:val="es-BO"/>
              </w:rPr>
              <w:t>El Proveedor debe notificar a YPFB acerca de la culminación de la fabricación de los Vagones Planos Ferroviarios, para que</w:t>
            </w:r>
            <w:r w:rsidRPr="004816CA">
              <w:rPr>
                <w:rFonts w:ascii="Verdana" w:hAnsi="Verdana" w:cs="Arial"/>
                <w:bCs/>
                <w:sz w:val="18"/>
                <w:szCs w:val="18"/>
              </w:rPr>
              <w:t xml:space="preserve"> YPFB y</w:t>
            </w:r>
            <w:r>
              <w:rPr>
                <w:rFonts w:ascii="Verdana" w:hAnsi="Verdana" w:cs="Arial"/>
                <w:bCs/>
                <w:sz w:val="18"/>
                <w:szCs w:val="18"/>
              </w:rPr>
              <w:t>/o</w:t>
            </w:r>
            <w:r w:rsidRPr="004816CA">
              <w:rPr>
                <w:rFonts w:ascii="Verdana" w:hAnsi="Verdana" w:cs="Arial"/>
                <w:bCs/>
                <w:sz w:val="18"/>
                <w:szCs w:val="18"/>
              </w:rPr>
              <w:t xml:space="preserve"> la Empresa de Verificación, Inspección y Certificación</w:t>
            </w:r>
            <w:r>
              <w:rPr>
                <w:rFonts w:ascii="Verdana" w:hAnsi="Verdana" w:cs="Arial"/>
                <w:bCs/>
                <w:sz w:val="18"/>
                <w:szCs w:val="18"/>
              </w:rPr>
              <w:t xml:space="preserve"> </w:t>
            </w:r>
            <w:r w:rsidRPr="004816CA">
              <w:rPr>
                <w:rFonts w:ascii="Verdana" w:hAnsi="Verdana" w:cs="Arial"/>
                <w:bCs/>
                <w:sz w:val="18"/>
                <w:szCs w:val="18"/>
                <w:lang w:val="es-BO"/>
              </w:rPr>
              <w:t>proceda a inspeccionar los Vagones en fábrica.</w:t>
            </w:r>
          </w:p>
          <w:p w:rsidR="003668E0" w:rsidRPr="004816CA" w:rsidRDefault="003668E0" w:rsidP="003668E0">
            <w:pPr>
              <w:autoSpaceDE w:val="0"/>
              <w:autoSpaceDN w:val="0"/>
              <w:adjustRightInd w:val="0"/>
              <w:ind w:left="708"/>
              <w:jc w:val="both"/>
              <w:rPr>
                <w:rFonts w:ascii="Verdana" w:hAnsi="Verdana" w:cs="Arial"/>
                <w:bCs/>
                <w:sz w:val="18"/>
                <w:szCs w:val="18"/>
                <w:lang w:val="es-BO"/>
              </w:rPr>
            </w:pPr>
          </w:p>
          <w:p w:rsidR="003668E0" w:rsidRPr="004816CA" w:rsidRDefault="003668E0" w:rsidP="003668E0">
            <w:pPr>
              <w:autoSpaceDE w:val="0"/>
              <w:autoSpaceDN w:val="0"/>
              <w:adjustRightInd w:val="0"/>
              <w:ind w:left="708"/>
              <w:jc w:val="both"/>
              <w:rPr>
                <w:rFonts w:ascii="Verdana" w:hAnsi="Verdana" w:cs="Arial"/>
                <w:bCs/>
                <w:sz w:val="18"/>
                <w:szCs w:val="18"/>
                <w:lang w:val="es-BO"/>
              </w:rPr>
            </w:pPr>
            <w:r w:rsidRPr="004816CA">
              <w:rPr>
                <w:rFonts w:ascii="Verdana" w:hAnsi="Verdana" w:cs="Arial"/>
                <w:bCs/>
                <w:sz w:val="18"/>
                <w:szCs w:val="18"/>
                <w:lang w:val="es-BO"/>
              </w:rPr>
              <w:lastRenderedPageBreak/>
              <w:t>A la finalización exitosa de las Pruebas en Fábrica, YPFB emitirá la Autorización para que el proponente realice el Despacho y Entrega de los Vagones Planos Ferroviarios.</w:t>
            </w:r>
          </w:p>
          <w:p w:rsidR="003668E0" w:rsidRPr="004816CA" w:rsidRDefault="003668E0" w:rsidP="003668E0">
            <w:pPr>
              <w:autoSpaceDE w:val="0"/>
              <w:autoSpaceDN w:val="0"/>
              <w:adjustRightInd w:val="0"/>
              <w:ind w:left="708"/>
              <w:jc w:val="both"/>
              <w:rPr>
                <w:rFonts w:ascii="Verdana" w:hAnsi="Verdana" w:cs="Arial"/>
                <w:bCs/>
                <w:sz w:val="18"/>
                <w:szCs w:val="18"/>
                <w:lang w:val="es-BO"/>
              </w:rPr>
            </w:pPr>
          </w:p>
          <w:p w:rsidR="003668E0" w:rsidRPr="004816CA" w:rsidRDefault="003668E0" w:rsidP="003668E0">
            <w:pPr>
              <w:autoSpaceDE w:val="0"/>
              <w:autoSpaceDN w:val="0"/>
              <w:adjustRightInd w:val="0"/>
              <w:ind w:left="708"/>
              <w:jc w:val="both"/>
              <w:rPr>
                <w:rFonts w:ascii="Verdana" w:hAnsi="Verdana" w:cs="Arial"/>
                <w:bCs/>
                <w:sz w:val="18"/>
                <w:szCs w:val="18"/>
                <w:lang w:val="es-BO"/>
              </w:rPr>
            </w:pPr>
            <w:r w:rsidRPr="004816CA">
              <w:rPr>
                <w:rFonts w:ascii="Verdana" w:hAnsi="Verdana" w:cs="Arial"/>
                <w:bCs/>
                <w:sz w:val="18"/>
                <w:szCs w:val="18"/>
                <w:lang w:val="es-BO"/>
              </w:rPr>
              <w:t>El PROPONENTE se hace responsable por cualquier eventualidad antes de la entrega a YPFB en su base de operaciones, eximiendo a YPFB de cualquier responsabilidad hasta la entrega.</w:t>
            </w:r>
          </w:p>
          <w:p w:rsidR="003668E0" w:rsidRPr="0095149B" w:rsidRDefault="003668E0" w:rsidP="0095149B">
            <w:pPr>
              <w:autoSpaceDE w:val="0"/>
              <w:autoSpaceDN w:val="0"/>
              <w:adjustRightInd w:val="0"/>
              <w:contextualSpacing/>
              <w:jc w:val="both"/>
              <w:rPr>
                <w:rFonts w:ascii="Verdana" w:hAnsi="Verdana" w:cs="Calibri"/>
                <w:sz w:val="18"/>
                <w:szCs w:val="18"/>
                <w:lang w:eastAsia="es-BO"/>
              </w:rPr>
            </w:pPr>
          </w:p>
        </w:tc>
      </w:tr>
      <w:tr w:rsidR="003668E0" w:rsidRPr="00FD291B" w:rsidTr="003668E0">
        <w:trPr>
          <w:trHeight w:val="390"/>
        </w:trPr>
        <w:tc>
          <w:tcPr>
            <w:tcW w:w="9603" w:type="dxa"/>
            <w:shd w:val="clear" w:color="auto" w:fill="B8CCE4"/>
            <w:vAlign w:val="center"/>
          </w:tcPr>
          <w:p w:rsidR="003668E0" w:rsidRPr="00AB1A0E" w:rsidRDefault="003668E0" w:rsidP="003668E0">
            <w:pPr>
              <w:pStyle w:val="Prrafodelista"/>
              <w:ind w:left="0"/>
              <w:contextualSpacing/>
              <w:jc w:val="both"/>
              <w:outlineLvl w:val="1"/>
              <w:rPr>
                <w:rFonts w:ascii="Verdana" w:hAnsi="Verdana" w:cs="Arial"/>
                <w:b/>
                <w:sz w:val="18"/>
                <w:szCs w:val="18"/>
              </w:rPr>
            </w:pPr>
            <w:r w:rsidRPr="00AB1A0E">
              <w:rPr>
                <w:rFonts w:ascii="Verdana" w:hAnsi="Verdana" w:cs="Arial"/>
                <w:b/>
                <w:sz w:val="18"/>
                <w:szCs w:val="18"/>
              </w:rPr>
              <w:lastRenderedPageBreak/>
              <w:t xml:space="preserve">PRECIO REFERENCIAL </w:t>
            </w:r>
          </w:p>
        </w:tc>
      </w:tr>
      <w:tr w:rsidR="003668E0" w:rsidRPr="00FD291B" w:rsidTr="003668E0">
        <w:trPr>
          <w:trHeight w:val="390"/>
        </w:trPr>
        <w:tc>
          <w:tcPr>
            <w:tcW w:w="9603" w:type="dxa"/>
            <w:shd w:val="clear" w:color="auto" w:fill="auto"/>
            <w:vAlign w:val="center"/>
          </w:tcPr>
          <w:p w:rsidR="003668E0" w:rsidRPr="004816CA" w:rsidRDefault="003668E0" w:rsidP="003668E0">
            <w:pPr>
              <w:pStyle w:val="Prrafodelista"/>
              <w:ind w:left="0"/>
              <w:contextualSpacing/>
              <w:jc w:val="both"/>
              <w:outlineLvl w:val="0"/>
              <w:rPr>
                <w:rFonts w:ascii="Verdana" w:hAnsi="Verdana" w:cs="Arial"/>
                <w:b/>
                <w:sz w:val="18"/>
                <w:szCs w:val="18"/>
                <w:u w:val="single"/>
              </w:rPr>
            </w:pPr>
          </w:p>
          <w:p w:rsidR="003668E0" w:rsidRPr="00514C35" w:rsidRDefault="003668E0" w:rsidP="0095149B">
            <w:pPr>
              <w:contextualSpacing/>
              <w:jc w:val="both"/>
              <w:outlineLvl w:val="1"/>
              <w:rPr>
                <w:rFonts w:ascii="Verdana" w:hAnsi="Verdana" w:cs="Arial"/>
                <w:sz w:val="18"/>
                <w:szCs w:val="18"/>
              </w:rPr>
            </w:pPr>
            <w:r w:rsidRPr="00514C35">
              <w:rPr>
                <w:rFonts w:ascii="Verdana" w:hAnsi="Verdana" w:cs="Arial"/>
                <w:sz w:val="18"/>
                <w:szCs w:val="18"/>
              </w:rPr>
              <w:t>El precio referencial:</w:t>
            </w:r>
          </w:p>
          <w:p w:rsidR="003668E0" w:rsidRPr="004816CA" w:rsidRDefault="003668E0" w:rsidP="003668E0">
            <w:pPr>
              <w:contextualSpacing/>
              <w:jc w:val="both"/>
              <w:outlineLvl w:val="1"/>
              <w:rPr>
                <w:rFonts w:ascii="Verdana" w:hAnsi="Verdana" w:cs="Arial"/>
                <w:b/>
                <w:sz w:val="18"/>
                <w:szCs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3"/>
              <w:gridCol w:w="2588"/>
              <w:gridCol w:w="1523"/>
              <w:gridCol w:w="2311"/>
              <w:gridCol w:w="1986"/>
            </w:tblGrid>
            <w:tr w:rsidR="003668E0" w:rsidRPr="004816CA" w:rsidTr="003668E0">
              <w:trPr>
                <w:jc w:val="center"/>
              </w:trPr>
              <w:tc>
                <w:tcPr>
                  <w:tcW w:w="803" w:type="dxa"/>
                  <w:shd w:val="clear" w:color="auto" w:fill="44546A"/>
                  <w:vAlign w:val="center"/>
                </w:tcPr>
                <w:p w:rsidR="003668E0" w:rsidRPr="004816CA" w:rsidRDefault="003668E0" w:rsidP="003668E0">
                  <w:pPr>
                    <w:contextualSpacing/>
                    <w:jc w:val="center"/>
                    <w:outlineLvl w:val="1"/>
                    <w:rPr>
                      <w:rFonts w:ascii="Verdana" w:hAnsi="Verdana" w:cs="Arial"/>
                      <w:b/>
                      <w:color w:val="FFFFFF"/>
                      <w:sz w:val="18"/>
                      <w:szCs w:val="18"/>
                    </w:rPr>
                  </w:pPr>
                  <w:r w:rsidRPr="004816CA">
                    <w:rPr>
                      <w:rFonts w:ascii="Verdana" w:hAnsi="Verdana" w:cs="Arial"/>
                      <w:b/>
                      <w:color w:val="FFFFFF"/>
                      <w:sz w:val="18"/>
                      <w:szCs w:val="18"/>
                    </w:rPr>
                    <w:t>Lote</w:t>
                  </w:r>
                </w:p>
              </w:tc>
              <w:tc>
                <w:tcPr>
                  <w:tcW w:w="2588" w:type="dxa"/>
                  <w:shd w:val="clear" w:color="auto" w:fill="44546A"/>
                  <w:vAlign w:val="center"/>
                </w:tcPr>
                <w:p w:rsidR="003668E0" w:rsidRPr="004816CA" w:rsidRDefault="003668E0" w:rsidP="003668E0">
                  <w:pPr>
                    <w:contextualSpacing/>
                    <w:jc w:val="center"/>
                    <w:outlineLvl w:val="1"/>
                    <w:rPr>
                      <w:rFonts w:ascii="Verdana" w:hAnsi="Verdana" w:cs="Arial"/>
                      <w:b/>
                      <w:color w:val="FFFFFF"/>
                      <w:sz w:val="18"/>
                      <w:szCs w:val="18"/>
                    </w:rPr>
                  </w:pPr>
                  <w:r w:rsidRPr="004816CA">
                    <w:rPr>
                      <w:rFonts w:ascii="Verdana" w:hAnsi="Verdana" w:cs="Arial"/>
                      <w:b/>
                      <w:color w:val="FFFFFF"/>
                      <w:sz w:val="18"/>
                      <w:szCs w:val="18"/>
                    </w:rPr>
                    <w:t>Detalle (Configuración)</w:t>
                  </w:r>
                </w:p>
              </w:tc>
              <w:tc>
                <w:tcPr>
                  <w:tcW w:w="1523" w:type="dxa"/>
                  <w:shd w:val="clear" w:color="auto" w:fill="44546A"/>
                  <w:vAlign w:val="center"/>
                </w:tcPr>
                <w:p w:rsidR="003668E0" w:rsidRPr="004816CA" w:rsidRDefault="003668E0" w:rsidP="003668E0">
                  <w:pPr>
                    <w:contextualSpacing/>
                    <w:jc w:val="both"/>
                    <w:outlineLvl w:val="1"/>
                    <w:rPr>
                      <w:rFonts w:ascii="Verdana" w:hAnsi="Verdana" w:cs="Arial"/>
                      <w:b/>
                      <w:color w:val="FFFFFF"/>
                      <w:sz w:val="18"/>
                      <w:szCs w:val="18"/>
                    </w:rPr>
                  </w:pPr>
                  <w:r w:rsidRPr="004816CA">
                    <w:rPr>
                      <w:rFonts w:ascii="Verdana" w:hAnsi="Verdana" w:cs="Arial"/>
                      <w:b/>
                      <w:color w:val="FFFFFF"/>
                      <w:sz w:val="18"/>
                      <w:szCs w:val="18"/>
                    </w:rPr>
                    <w:t>Cantidad</w:t>
                  </w:r>
                </w:p>
              </w:tc>
              <w:tc>
                <w:tcPr>
                  <w:tcW w:w="2311" w:type="dxa"/>
                  <w:shd w:val="clear" w:color="auto" w:fill="44546A"/>
                  <w:vAlign w:val="center"/>
                </w:tcPr>
                <w:p w:rsidR="003668E0" w:rsidRPr="004816CA" w:rsidRDefault="003668E0" w:rsidP="003668E0">
                  <w:pPr>
                    <w:contextualSpacing/>
                    <w:jc w:val="center"/>
                    <w:outlineLvl w:val="1"/>
                    <w:rPr>
                      <w:rFonts w:ascii="Verdana" w:hAnsi="Verdana" w:cs="Arial"/>
                      <w:b/>
                      <w:color w:val="FFFFFF"/>
                      <w:sz w:val="18"/>
                      <w:szCs w:val="18"/>
                    </w:rPr>
                  </w:pPr>
                  <w:r w:rsidRPr="004816CA">
                    <w:rPr>
                      <w:rFonts w:ascii="Verdana" w:hAnsi="Verdana" w:cs="Arial"/>
                      <w:b/>
                      <w:color w:val="FFFFFF"/>
                      <w:sz w:val="18"/>
                      <w:szCs w:val="18"/>
                    </w:rPr>
                    <w:t>Precio Unitario       (Bs.)</w:t>
                  </w:r>
                </w:p>
              </w:tc>
              <w:tc>
                <w:tcPr>
                  <w:tcW w:w="1986" w:type="dxa"/>
                  <w:shd w:val="clear" w:color="auto" w:fill="44546A"/>
                  <w:vAlign w:val="center"/>
                </w:tcPr>
                <w:p w:rsidR="003668E0" w:rsidRPr="004816CA" w:rsidRDefault="003668E0" w:rsidP="003668E0">
                  <w:pPr>
                    <w:contextualSpacing/>
                    <w:jc w:val="center"/>
                    <w:outlineLvl w:val="1"/>
                    <w:rPr>
                      <w:rFonts w:ascii="Verdana" w:hAnsi="Verdana" w:cs="Arial"/>
                      <w:b/>
                      <w:color w:val="FFFFFF"/>
                      <w:sz w:val="18"/>
                      <w:szCs w:val="18"/>
                    </w:rPr>
                  </w:pPr>
                  <w:r w:rsidRPr="004816CA">
                    <w:rPr>
                      <w:rFonts w:ascii="Verdana" w:hAnsi="Verdana" w:cs="Arial"/>
                      <w:b/>
                      <w:color w:val="FFFFFF"/>
                      <w:sz w:val="18"/>
                      <w:szCs w:val="18"/>
                    </w:rPr>
                    <w:t>Precio Total   (Bs.)</w:t>
                  </w:r>
                </w:p>
              </w:tc>
            </w:tr>
            <w:tr w:rsidR="003668E0" w:rsidRPr="004816CA" w:rsidTr="003668E0">
              <w:trPr>
                <w:jc w:val="center"/>
              </w:trPr>
              <w:tc>
                <w:tcPr>
                  <w:tcW w:w="803" w:type="dxa"/>
                  <w:shd w:val="clear" w:color="auto" w:fill="auto"/>
                  <w:vAlign w:val="center"/>
                </w:tcPr>
                <w:p w:rsidR="003668E0" w:rsidRPr="004816CA" w:rsidRDefault="003668E0" w:rsidP="003668E0">
                  <w:pPr>
                    <w:contextualSpacing/>
                    <w:jc w:val="center"/>
                    <w:outlineLvl w:val="1"/>
                    <w:rPr>
                      <w:rFonts w:ascii="Verdana" w:hAnsi="Verdana" w:cs="Arial"/>
                      <w:sz w:val="18"/>
                      <w:szCs w:val="18"/>
                    </w:rPr>
                  </w:pPr>
                  <w:r w:rsidRPr="004816CA">
                    <w:rPr>
                      <w:rFonts w:ascii="Verdana" w:hAnsi="Verdana" w:cs="Arial"/>
                      <w:sz w:val="18"/>
                      <w:szCs w:val="18"/>
                    </w:rPr>
                    <w:t>1</w:t>
                  </w:r>
                </w:p>
              </w:tc>
              <w:tc>
                <w:tcPr>
                  <w:tcW w:w="2588" w:type="dxa"/>
                  <w:shd w:val="clear" w:color="auto" w:fill="auto"/>
                  <w:vAlign w:val="center"/>
                </w:tcPr>
                <w:p w:rsidR="003668E0" w:rsidRPr="004816CA" w:rsidRDefault="003668E0" w:rsidP="003668E0">
                  <w:pPr>
                    <w:contextualSpacing/>
                    <w:jc w:val="center"/>
                    <w:outlineLvl w:val="1"/>
                    <w:rPr>
                      <w:rFonts w:ascii="Verdana" w:hAnsi="Verdana" w:cs="Arial"/>
                      <w:sz w:val="18"/>
                      <w:szCs w:val="18"/>
                    </w:rPr>
                  </w:pPr>
                  <w:r w:rsidRPr="004816CA">
                    <w:rPr>
                      <w:rFonts w:ascii="Verdana" w:hAnsi="Verdana" w:cs="Arial"/>
                      <w:sz w:val="18"/>
                      <w:szCs w:val="18"/>
                    </w:rPr>
                    <w:t>Vagones Planos Ferroviarios</w:t>
                  </w:r>
                </w:p>
              </w:tc>
              <w:tc>
                <w:tcPr>
                  <w:tcW w:w="1523" w:type="dxa"/>
                  <w:shd w:val="clear" w:color="auto" w:fill="auto"/>
                  <w:vAlign w:val="center"/>
                </w:tcPr>
                <w:p w:rsidR="003668E0" w:rsidRPr="004816CA" w:rsidRDefault="003668E0" w:rsidP="003668E0">
                  <w:pPr>
                    <w:contextualSpacing/>
                    <w:jc w:val="center"/>
                    <w:outlineLvl w:val="1"/>
                    <w:rPr>
                      <w:rFonts w:ascii="Verdana" w:hAnsi="Verdana" w:cs="Arial"/>
                      <w:sz w:val="18"/>
                      <w:szCs w:val="18"/>
                    </w:rPr>
                  </w:pPr>
                  <w:r w:rsidRPr="004816CA">
                    <w:rPr>
                      <w:rFonts w:ascii="Verdana" w:hAnsi="Verdana" w:cs="Arial"/>
                      <w:sz w:val="18"/>
                      <w:szCs w:val="18"/>
                    </w:rPr>
                    <w:t>125</w:t>
                  </w:r>
                </w:p>
              </w:tc>
              <w:tc>
                <w:tcPr>
                  <w:tcW w:w="2311" w:type="dxa"/>
                  <w:shd w:val="clear" w:color="auto" w:fill="auto"/>
                  <w:vAlign w:val="center"/>
                </w:tcPr>
                <w:p w:rsidR="003668E0" w:rsidRPr="004816CA" w:rsidRDefault="003668E0" w:rsidP="003668E0">
                  <w:pPr>
                    <w:contextualSpacing/>
                    <w:jc w:val="center"/>
                    <w:outlineLvl w:val="1"/>
                    <w:rPr>
                      <w:rFonts w:ascii="Verdana" w:hAnsi="Verdana" w:cs="Arial"/>
                      <w:sz w:val="18"/>
                      <w:szCs w:val="18"/>
                    </w:rPr>
                  </w:pPr>
                  <w:r w:rsidRPr="004816CA">
                    <w:rPr>
                      <w:rFonts w:ascii="Verdana" w:hAnsi="Verdana" w:cs="Arial"/>
                      <w:sz w:val="18"/>
                      <w:szCs w:val="18"/>
                    </w:rPr>
                    <w:t>795.876,00</w:t>
                  </w:r>
                </w:p>
              </w:tc>
              <w:tc>
                <w:tcPr>
                  <w:tcW w:w="1986" w:type="dxa"/>
                  <w:shd w:val="clear" w:color="auto" w:fill="auto"/>
                  <w:vAlign w:val="center"/>
                </w:tcPr>
                <w:p w:rsidR="003668E0" w:rsidRPr="004816CA" w:rsidRDefault="003668E0" w:rsidP="003668E0">
                  <w:pPr>
                    <w:contextualSpacing/>
                    <w:jc w:val="center"/>
                    <w:outlineLvl w:val="1"/>
                    <w:rPr>
                      <w:rFonts w:ascii="Verdana" w:hAnsi="Verdana" w:cs="Arial"/>
                      <w:sz w:val="18"/>
                      <w:szCs w:val="18"/>
                    </w:rPr>
                  </w:pPr>
                  <w:r w:rsidRPr="004816CA">
                    <w:rPr>
                      <w:rFonts w:ascii="Verdana" w:hAnsi="Verdana" w:cs="Arial"/>
                      <w:sz w:val="18"/>
                      <w:szCs w:val="18"/>
                    </w:rPr>
                    <w:t>99.484.500,00</w:t>
                  </w:r>
                </w:p>
              </w:tc>
            </w:tr>
            <w:tr w:rsidR="003668E0" w:rsidRPr="004816CA" w:rsidTr="003668E0">
              <w:trPr>
                <w:jc w:val="center"/>
              </w:trPr>
              <w:tc>
                <w:tcPr>
                  <w:tcW w:w="803" w:type="dxa"/>
                  <w:shd w:val="clear" w:color="auto" w:fill="auto"/>
                  <w:vAlign w:val="center"/>
                </w:tcPr>
                <w:p w:rsidR="003668E0" w:rsidRPr="004816CA" w:rsidRDefault="003668E0" w:rsidP="003668E0">
                  <w:pPr>
                    <w:contextualSpacing/>
                    <w:jc w:val="center"/>
                    <w:outlineLvl w:val="1"/>
                    <w:rPr>
                      <w:rFonts w:ascii="Verdana" w:hAnsi="Verdana" w:cs="Arial"/>
                      <w:sz w:val="18"/>
                      <w:szCs w:val="18"/>
                    </w:rPr>
                  </w:pPr>
                  <w:r w:rsidRPr="004816CA">
                    <w:rPr>
                      <w:rFonts w:ascii="Verdana" w:hAnsi="Verdana" w:cs="Arial"/>
                      <w:sz w:val="18"/>
                      <w:szCs w:val="18"/>
                    </w:rPr>
                    <w:t>2</w:t>
                  </w:r>
                </w:p>
              </w:tc>
              <w:tc>
                <w:tcPr>
                  <w:tcW w:w="2588" w:type="dxa"/>
                  <w:shd w:val="clear" w:color="auto" w:fill="auto"/>
                  <w:vAlign w:val="center"/>
                </w:tcPr>
                <w:p w:rsidR="003668E0" w:rsidRPr="004816CA" w:rsidRDefault="003668E0" w:rsidP="003668E0">
                  <w:pPr>
                    <w:contextualSpacing/>
                    <w:jc w:val="center"/>
                    <w:outlineLvl w:val="1"/>
                    <w:rPr>
                      <w:rFonts w:ascii="Verdana" w:hAnsi="Verdana" w:cs="Arial"/>
                      <w:sz w:val="18"/>
                      <w:szCs w:val="18"/>
                    </w:rPr>
                  </w:pPr>
                  <w:r w:rsidRPr="004816CA">
                    <w:rPr>
                      <w:rFonts w:ascii="Verdana" w:hAnsi="Verdana" w:cs="Arial"/>
                      <w:sz w:val="18"/>
                      <w:szCs w:val="18"/>
                    </w:rPr>
                    <w:t>Vagones Planos Ferroviarios</w:t>
                  </w:r>
                </w:p>
              </w:tc>
              <w:tc>
                <w:tcPr>
                  <w:tcW w:w="1523" w:type="dxa"/>
                  <w:shd w:val="clear" w:color="auto" w:fill="auto"/>
                  <w:vAlign w:val="center"/>
                </w:tcPr>
                <w:p w:rsidR="003668E0" w:rsidRPr="004816CA" w:rsidRDefault="003668E0" w:rsidP="003668E0">
                  <w:pPr>
                    <w:contextualSpacing/>
                    <w:jc w:val="center"/>
                    <w:outlineLvl w:val="1"/>
                    <w:rPr>
                      <w:rFonts w:ascii="Verdana" w:hAnsi="Verdana" w:cs="Arial"/>
                      <w:sz w:val="18"/>
                      <w:szCs w:val="18"/>
                    </w:rPr>
                  </w:pPr>
                  <w:r w:rsidRPr="004816CA">
                    <w:rPr>
                      <w:rFonts w:ascii="Verdana" w:hAnsi="Verdana" w:cs="Arial"/>
                      <w:sz w:val="18"/>
                      <w:szCs w:val="18"/>
                    </w:rPr>
                    <w:t>125</w:t>
                  </w:r>
                </w:p>
              </w:tc>
              <w:tc>
                <w:tcPr>
                  <w:tcW w:w="2311" w:type="dxa"/>
                  <w:shd w:val="clear" w:color="auto" w:fill="auto"/>
                  <w:vAlign w:val="center"/>
                </w:tcPr>
                <w:p w:rsidR="003668E0" w:rsidRPr="004816CA" w:rsidRDefault="003668E0" w:rsidP="003668E0">
                  <w:pPr>
                    <w:contextualSpacing/>
                    <w:jc w:val="center"/>
                    <w:outlineLvl w:val="1"/>
                    <w:rPr>
                      <w:rFonts w:ascii="Verdana" w:hAnsi="Verdana" w:cs="Arial"/>
                      <w:sz w:val="18"/>
                      <w:szCs w:val="18"/>
                    </w:rPr>
                  </w:pPr>
                  <w:r w:rsidRPr="004816CA">
                    <w:rPr>
                      <w:rFonts w:ascii="Verdana" w:hAnsi="Verdana" w:cs="Arial"/>
                      <w:sz w:val="18"/>
                      <w:szCs w:val="18"/>
                    </w:rPr>
                    <w:t>795.876,00</w:t>
                  </w:r>
                </w:p>
              </w:tc>
              <w:tc>
                <w:tcPr>
                  <w:tcW w:w="1986" w:type="dxa"/>
                  <w:shd w:val="clear" w:color="auto" w:fill="auto"/>
                  <w:vAlign w:val="center"/>
                </w:tcPr>
                <w:p w:rsidR="003668E0" w:rsidRPr="004816CA" w:rsidRDefault="003668E0" w:rsidP="003668E0">
                  <w:pPr>
                    <w:contextualSpacing/>
                    <w:jc w:val="center"/>
                    <w:outlineLvl w:val="1"/>
                    <w:rPr>
                      <w:rFonts w:ascii="Verdana" w:hAnsi="Verdana" w:cs="Arial"/>
                      <w:sz w:val="18"/>
                      <w:szCs w:val="18"/>
                    </w:rPr>
                  </w:pPr>
                  <w:r w:rsidRPr="004816CA">
                    <w:rPr>
                      <w:rFonts w:ascii="Verdana" w:hAnsi="Verdana" w:cs="Arial"/>
                      <w:sz w:val="18"/>
                      <w:szCs w:val="18"/>
                    </w:rPr>
                    <w:t>99.484.500,00</w:t>
                  </w:r>
                </w:p>
              </w:tc>
            </w:tr>
            <w:tr w:rsidR="003668E0" w:rsidRPr="004816CA" w:rsidTr="0095149B">
              <w:trPr>
                <w:trHeight w:val="379"/>
                <w:jc w:val="center"/>
              </w:trPr>
              <w:tc>
                <w:tcPr>
                  <w:tcW w:w="803" w:type="dxa"/>
                  <w:shd w:val="clear" w:color="auto" w:fill="auto"/>
                  <w:vAlign w:val="center"/>
                </w:tcPr>
                <w:p w:rsidR="003668E0" w:rsidRPr="004816CA" w:rsidRDefault="003668E0" w:rsidP="003668E0">
                  <w:pPr>
                    <w:contextualSpacing/>
                    <w:jc w:val="center"/>
                    <w:outlineLvl w:val="1"/>
                    <w:rPr>
                      <w:rFonts w:ascii="Verdana" w:hAnsi="Verdana" w:cs="Arial"/>
                      <w:sz w:val="18"/>
                      <w:szCs w:val="18"/>
                    </w:rPr>
                  </w:pPr>
                </w:p>
              </w:tc>
              <w:tc>
                <w:tcPr>
                  <w:tcW w:w="6422" w:type="dxa"/>
                  <w:gridSpan w:val="3"/>
                  <w:shd w:val="clear" w:color="auto" w:fill="auto"/>
                  <w:vAlign w:val="center"/>
                </w:tcPr>
                <w:p w:rsidR="003668E0" w:rsidRPr="004816CA" w:rsidRDefault="003668E0" w:rsidP="003668E0">
                  <w:pPr>
                    <w:contextualSpacing/>
                    <w:jc w:val="center"/>
                    <w:outlineLvl w:val="1"/>
                    <w:rPr>
                      <w:rFonts w:ascii="Verdana" w:hAnsi="Verdana" w:cs="Arial"/>
                      <w:sz w:val="18"/>
                      <w:szCs w:val="18"/>
                    </w:rPr>
                  </w:pPr>
                  <w:r w:rsidRPr="004816CA">
                    <w:rPr>
                      <w:rFonts w:ascii="Verdana" w:hAnsi="Verdana" w:cs="Arial"/>
                      <w:sz w:val="18"/>
                      <w:szCs w:val="18"/>
                    </w:rPr>
                    <w:t>TOTAL Bs.</w:t>
                  </w:r>
                </w:p>
              </w:tc>
              <w:tc>
                <w:tcPr>
                  <w:tcW w:w="1986" w:type="dxa"/>
                  <w:shd w:val="clear" w:color="auto" w:fill="auto"/>
                  <w:vAlign w:val="center"/>
                </w:tcPr>
                <w:p w:rsidR="003668E0" w:rsidRPr="0095149B" w:rsidRDefault="003668E0" w:rsidP="0095149B">
                  <w:pPr>
                    <w:jc w:val="center"/>
                    <w:rPr>
                      <w:rFonts w:ascii="Verdana" w:hAnsi="Verdana" w:cs="Arial"/>
                      <w:color w:val="000000"/>
                      <w:sz w:val="18"/>
                      <w:szCs w:val="18"/>
                    </w:rPr>
                  </w:pPr>
                  <w:r w:rsidRPr="004816CA">
                    <w:rPr>
                      <w:rFonts w:ascii="Verdana" w:hAnsi="Verdana" w:cs="Arial"/>
                      <w:color w:val="000000"/>
                      <w:sz w:val="18"/>
                      <w:szCs w:val="18"/>
                    </w:rPr>
                    <w:t>198,969,000.00</w:t>
                  </w:r>
                </w:p>
              </w:tc>
            </w:tr>
          </w:tbl>
          <w:p w:rsidR="003668E0" w:rsidRPr="004816CA" w:rsidRDefault="003668E0" w:rsidP="003668E0">
            <w:pPr>
              <w:pStyle w:val="Prrafodelista"/>
              <w:ind w:left="0"/>
              <w:contextualSpacing/>
              <w:jc w:val="both"/>
              <w:outlineLvl w:val="0"/>
              <w:rPr>
                <w:rFonts w:ascii="Verdana" w:hAnsi="Verdana" w:cs="Arial"/>
                <w:b/>
                <w:sz w:val="18"/>
                <w:szCs w:val="18"/>
                <w:u w:val="single"/>
              </w:rPr>
            </w:pPr>
          </w:p>
          <w:p w:rsidR="003668E0" w:rsidRPr="00FD291B" w:rsidRDefault="003668E0" w:rsidP="003668E0">
            <w:pPr>
              <w:rPr>
                <w:rFonts w:ascii="Verdana" w:hAnsi="Verdana" w:cs="Calibri"/>
                <w:b/>
                <w:bCs/>
                <w:sz w:val="18"/>
                <w:szCs w:val="18"/>
              </w:rPr>
            </w:pPr>
          </w:p>
        </w:tc>
      </w:tr>
      <w:tr w:rsidR="003668E0" w:rsidRPr="00FD291B" w:rsidTr="003668E0">
        <w:trPr>
          <w:trHeight w:val="390"/>
        </w:trPr>
        <w:tc>
          <w:tcPr>
            <w:tcW w:w="9603" w:type="dxa"/>
            <w:shd w:val="clear" w:color="auto" w:fill="BDD6EE"/>
            <w:vAlign w:val="center"/>
          </w:tcPr>
          <w:p w:rsidR="003668E0" w:rsidRPr="00AB1A0E" w:rsidRDefault="003668E0" w:rsidP="003668E0">
            <w:pPr>
              <w:pStyle w:val="Prrafodelista"/>
              <w:ind w:left="0"/>
              <w:contextualSpacing/>
              <w:jc w:val="both"/>
              <w:outlineLvl w:val="1"/>
              <w:rPr>
                <w:rFonts w:ascii="Verdana" w:hAnsi="Verdana" w:cs="Arial"/>
                <w:b/>
                <w:sz w:val="18"/>
                <w:szCs w:val="18"/>
              </w:rPr>
            </w:pPr>
            <w:r w:rsidRPr="00AB1A0E">
              <w:rPr>
                <w:rFonts w:ascii="Verdana" w:hAnsi="Verdana" w:cs="Arial"/>
                <w:b/>
                <w:sz w:val="18"/>
                <w:szCs w:val="18"/>
              </w:rPr>
              <w:t>FORMA DE ADJUDICACIÓN</w:t>
            </w:r>
          </w:p>
        </w:tc>
      </w:tr>
      <w:tr w:rsidR="003668E0" w:rsidRPr="00FD291B" w:rsidTr="003668E0">
        <w:trPr>
          <w:trHeight w:val="390"/>
        </w:trPr>
        <w:tc>
          <w:tcPr>
            <w:tcW w:w="9603" w:type="dxa"/>
            <w:shd w:val="clear" w:color="auto" w:fill="auto"/>
            <w:vAlign w:val="center"/>
          </w:tcPr>
          <w:p w:rsidR="003668E0" w:rsidRPr="004816CA" w:rsidRDefault="003668E0" w:rsidP="003668E0">
            <w:pPr>
              <w:jc w:val="both"/>
              <w:rPr>
                <w:rFonts w:ascii="Verdana" w:hAnsi="Verdana" w:cs="Arial"/>
                <w:sz w:val="18"/>
                <w:szCs w:val="18"/>
              </w:rPr>
            </w:pPr>
          </w:p>
          <w:p w:rsidR="003668E0" w:rsidRPr="004816CA" w:rsidRDefault="003668E0" w:rsidP="0095149B">
            <w:pPr>
              <w:jc w:val="both"/>
              <w:rPr>
                <w:rFonts w:ascii="Verdana" w:hAnsi="Verdana" w:cs="Arial"/>
                <w:b/>
                <w:sz w:val="18"/>
                <w:szCs w:val="18"/>
              </w:rPr>
            </w:pPr>
            <w:r w:rsidRPr="004816CA">
              <w:rPr>
                <w:rFonts w:ascii="Verdana" w:hAnsi="Verdana" w:cs="Arial"/>
                <w:sz w:val="18"/>
                <w:szCs w:val="18"/>
              </w:rPr>
              <w:t xml:space="preserve">La forma de adjudicación será por </w:t>
            </w:r>
            <w:r w:rsidRPr="004816CA">
              <w:rPr>
                <w:rFonts w:ascii="Verdana" w:hAnsi="Verdana" w:cs="Arial"/>
                <w:b/>
                <w:sz w:val="18"/>
                <w:szCs w:val="18"/>
              </w:rPr>
              <w:t>Lotes</w:t>
            </w:r>
            <w:r>
              <w:rPr>
                <w:rFonts w:ascii="Verdana" w:hAnsi="Verdana" w:cs="Arial"/>
                <w:b/>
                <w:sz w:val="18"/>
                <w:szCs w:val="18"/>
              </w:rPr>
              <w:t xml:space="preserve"> :</w:t>
            </w:r>
          </w:p>
          <w:p w:rsidR="003668E0" w:rsidRPr="004816CA" w:rsidRDefault="003668E0" w:rsidP="003668E0">
            <w:pPr>
              <w:jc w:val="both"/>
              <w:rPr>
                <w:rFonts w:ascii="Verdana" w:hAnsi="Verdana" w:cs="Arial"/>
                <w:b/>
                <w:sz w:val="18"/>
                <w:szCs w:val="18"/>
              </w:rPr>
            </w:pPr>
          </w:p>
          <w:p w:rsidR="003668E0" w:rsidRDefault="003668E0" w:rsidP="003668E0">
            <w:pPr>
              <w:ind w:left="1416"/>
              <w:jc w:val="both"/>
              <w:rPr>
                <w:rFonts w:ascii="Verdana" w:hAnsi="Verdana" w:cs="Arial"/>
                <w:b/>
                <w:sz w:val="18"/>
                <w:szCs w:val="18"/>
              </w:rPr>
            </w:pPr>
            <w:r w:rsidRPr="004816CA">
              <w:rPr>
                <w:rFonts w:ascii="Verdana" w:hAnsi="Verdana" w:cs="Arial"/>
                <w:b/>
                <w:sz w:val="18"/>
                <w:szCs w:val="18"/>
              </w:rPr>
              <w:t>Lote 1 - 125 Unidades</w:t>
            </w:r>
          </w:p>
          <w:p w:rsidR="0095149B" w:rsidRPr="004816CA" w:rsidRDefault="0095149B" w:rsidP="003668E0">
            <w:pPr>
              <w:ind w:left="1416"/>
              <w:jc w:val="both"/>
              <w:rPr>
                <w:rFonts w:ascii="Verdana" w:hAnsi="Verdana" w:cs="Arial"/>
                <w:b/>
                <w:sz w:val="18"/>
                <w:szCs w:val="18"/>
              </w:rPr>
            </w:pPr>
          </w:p>
          <w:p w:rsidR="003668E0" w:rsidRPr="004816CA" w:rsidRDefault="003668E0" w:rsidP="003668E0">
            <w:pPr>
              <w:ind w:left="1416"/>
              <w:jc w:val="both"/>
              <w:rPr>
                <w:rFonts w:ascii="Verdana" w:hAnsi="Verdana" w:cs="Arial"/>
                <w:sz w:val="18"/>
                <w:szCs w:val="18"/>
              </w:rPr>
            </w:pPr>
            <w:r w:rsidRPr="004816CA">
              <w:rPr>
                <w:rFonts w:ascii="Verdana" w:hAnsi="Verdana" w:cs="Arial"/>
                <w:b/>
                <w:sz w:val="18"/>
                <w:szCs w:val="18"/>
              </w:rPr>
              <w:t>Lote 2 - 125 Unidades</w:t>
            </w:r>
          </w:p>
          <w:p w:rsidR="003668E0" w:rsidRPr="00FD291B" w:rsidRDefault="003668E0" w:rsidP="003668E0">
            <w:pPr>
              <w:rPr>
                <w:rFonts w:ascii="Verdana" w:hAnsi="Verdana" w:cs="Calibri"/>
                <w:b/>
                <w:bCs/>
                <w:sz w:val="18"/>
                <w:szCs w:val="18"/>
              </w:rPr>
            </w:pPr>
          </w:p>
        </w:tc>
      </w:tr>
      <w:tr w:rsidR="003668E0" w:rsidRPr="00FD291B" w:rsidTr="003668E0">
        <w:trPr>
          <w:trHeight w:val="390"/>
        </w:trPr>
        <w:tc>
          <w:tcPr>
            <w:tcW w:w="9603" w:type="dxa"/>
            <w:shd w:val="clear" w:color="auto" w:fill="BDD6EE"/>
            <w:vAlign w:val="center"/>
          </w:tcPr>
          <w:p w:rsidR="003668E0" w:rsidRPr="00AB1A0E" w:rsidRDefault="003668E0" w:rsidP="003668E0">
            <w:pPr>
              <w:pStyle w:val="Prrafodelista"/>
              <w:ind w:left="0"/>
              <w:contextualSpacing/>
              <w:jc w:val="both"/>
              <w:outlineLvl w:val="0"/>
              <w:rPr>
                <w:rFonts w:ascii="Verdana" w:hAnsi="Verdana" w:cs="Arial"/>
                <w:b/>
                <w:sz w:val="18"/>
                <w:szCs w:val="18"/>
              </w:rPr>
            </w:pPr>
            <w:bookmarkStart w:id="5" w:name="_Toc384279499"/>
            <w:bookmarkStart w:id="6" w:name="_Toc387900778"/>
            <w:r w:rsidRPr="00AB1A0E">
              <w:rPr>
                <w:rFonts w:ascii="Verdana" w:hAnsi="Verdana" w:cs="Arial"/>
                <w:b/>
                <w:sz w:val="18"/>
                <w:szCs w:val="18"/>
              </w:rPr>
              <w:t>INFORMACIÓN COMPLEMENTARIA</w:t>
            </w:r>
            <w:bookmarkEnd w:id="5"/>
            <w:bookmarkEnd w:id="6"/>
            <w:r w:rsidRPr="00AB1A0E">
              <w:rPr>
                <w:rFonts w:ascii="Verdana" w:hAnsi="Verdana" w:cs="Arial"/>
                <w:b/>
                <w:sz w:val="18"/>
                <w:szCs w:val="18"/>
              </w:rPr>
              <w:t xml:space="preserve"> </w:t>
            </w:r>
          </w:p>
        </w:tc>
      </w:tr>
      <w:tr w:rsidR="003668E0" w:rsidRPr="00FD291B" w:rsidTr="003668E0">
        <w:trPr>
          <w:trHeight w:val="390"/>
        </w:trPr>
        <w:tc>
          <w:tcPr>
            <w:tcW w:w="9603" w:type="dxa"/>
            <w:shd w:val="clear" w:color="auto" w:fill="auto"/>
            <w:vAlign w:val="center"/>
          </w:tcPr>
          <w:p w:rsidR="003668E0" w:rsidRPr="00514C35" w:rsidRDefault="003668E0" w:rsidP="003668E0">
            <w:pPr>
              <w:pStyle w:val="Prrafodelista"/>
              <w:ind w:left="0"/>
              <w:contextualSpacing/>
              <w:jc w:val="both"/>
              <w:rPr>
                <w:rFonts w:ascii="Verdana" w:hAnsi="Verdana" w:cs="Arial"/>
                <w:b/>
                <w:sz w:val="18"/>
                <w:szCs w:val="18"/>
              </w:rPr>
            </w:pPr>
          </w:p>
          <w:p w:rsidR="003668E0" w:rsidRPr="00514C35" w:rsidRDefault="003668E0" w:rsidP="003668E0">
            <w:pPr>
              <w:pStyle w:val="Prrafodelista"/>
              <w:ind w:left="0"/>
              <w:contextualSpacing/>
              <w:jc w:val="both"/>
              <w:outlineLvl w:val="1"/>
              <w:rPr>
                <w:rFonts w:ascii="Verdana" w:hAnsi="Verdana" w:cs="Arial"/>
                <w:b/>
                <w:sz w:val="18"/>
                <w:szCs w:val="18"/>
              </w:rPr>
            </w:pPr>
            <w:bookmarkStart w:id="7" w:name="_Toc385259983"/>
            <w:bookmarkStart w:id="8" w:name="_Toc385261373"/>
            <w:bookmarkStart w:id="9" w:name="_Toc384279503"/>
            <w:bookmarkStart w:id="10" w:name="_Toc387900785"/>
            <w:bookmarkEnd w:id="7"/>
            <w:bookmarkEnd w:id="8"/>
            <w:r w:rsidRPr="00514C35">
              <w:rPr>
                <w:rFonts w:ascii="Verdana" w:hAnsi="Verdana" w:cs="Arial"/>
                <w:b/>
                <w:sz w:val="18"/>
                <w:szCs w:val="18"/>
              </w:rPr>
              <w:t>VALIDEZ  DE LA PROPUESTA</w:t>
            </w:r>
            <w:bookmarkEnd w:id="9"/>
            <w:bookmarkEnd w:id="10"/>
          </w:p>
          <w:p w:rsidR="003668E0" w:rsidRPr="00514C35" w:rsidRDefault="003668E0" w:rsidP="003668E0">
            <w:pPr>
              <w:jc w:val="both"/>
              <w:rPr>
                <w:rFonts w:ascii="Verdana" w:hAnsi="Verdana" w:cs="Arial"/>
                <w:sz w:val="18"/>
                <w:szCs w:val="18"/>
              </w:rPr>
            </w:pPr>
          </w:p>
          <w:p w:rsidR="003668E0" w:rsidRPr="00514C35" w:rsidRDefault="003668E0" w:rsidP="003668E0">
            <w:pPr>
              <w:ind w:left="708"/>
              <w:jc w:val="both"/>
              <w:rPr>
                <w:rFonts w:ascii="Verdana" w:hAnsi="Verdana" w:cs="Arial"/>
                <w:sz w:val="18"/>
                <w:szCs w:val="18"/>
              </w:rPr>
            </w:pPr>
            <w:r w:rsidRPr="00514C35">
              <w:rPr>
                <w:rFonts w:ascii="Verdana" w:hAnsi="Verdana" w:cs="Arial"/>
                <w:sz w:val="18"/>
                <w:szCs w:val="18"/>
              </w:rPr>
              <w:t>Las Propuestas deberán tener una validez de por lo menos Noventa (90) días calendario, a partir de la fecha establecida para la apertura de propuestas.</w:t>
            </w:r>
          </w:p>
          <w:p w:rsidR="003668E0" w:rsidRPr="00514C35" w:rsidRDefault="003668E0" w:rsidP="003668E0">
            <w:pPr>
              <w:jc w:val="both"/>
              <w:outlineLvl w:val="1"/>
              <w:rPr>
                <w:rFonts w:ascii="Verdana" w:hAnsi="Verdana" w:cs="Arial"/>
                <w:sz w:val="18"/>
                <w:szCs w:val="18"/>
              </w:rPr>
            </w:pPr>
          </w:p>
          <w:p w:rsidR="003668E0" w:rsidRPr="00514C35" w:rsidRDefault="003668E0" w:rsidP="003668E0">
            <w:pPr>
              <w:pStyle w:val="Prrafodelista"/>
              <w:ind w:left="0"/>
              <w:contextualSpacing/>
              <w:jc w:val="both"/>
              <w:outlineLvl w:val="1"/>
              <w:rPr>
                <w:rFonts w:ascii="Verdana" w:hAnsi="Verdana" w:cs="Arial"/>
                <w:b/>
                <w:sz w:val="18"/>
                <w:szCs w:val="18"/>
              </w:rPr>
            </w:pPr>
            <w:bookmarkStart w:id="11" w:name="_Toc384279504"/>
            <w:bookmarkStart w:id="12" w:name="_Toc387900786"/>
            <w:r w:rsidRPr="00514C35">
              <w:rPr>
                <w:rFonts w:ascii="Verdana" w:hAnsi="Verdana" w:cs="Arial"/>
                <w:b/>
                <w:sz w:val="18"/>
                <w:szCs w:val="18"/>
              </w:rPr>
              <w:t>IMPUESTOS</w:t>
            </w:r>
            <w:bookmarkEnd w:id="11"/>
            <w:bookmarkEnd w:id="12"/>
            <w:r w:rsidRPr="00514C35">
              <w:rPr>
                <w:rFonts w:ascii="Verdana" w:hAnsi="Verdana" w:cs="Arial"/>
                <w:b/>
                <w:sz w:val="18"/>
                <w:szCs w:val="18"/>
              </w:rPr>
              <w:t xml:space="preserve"> </w:t>
            </w:r>
          </w:p>
          <w:p w:rsidR="003668E0" w:rsidRPr="00514C35" w:rsidRDefault="003668E0" w:rsidP="003668E0">
            <w:pPr>
              <w:jc w:val="both"/>
              <w:rPr>
                <w:rFonts w:ascii="Verdana" w:hAnsi="Verdana" w:cs="Arial"/>
                <w:sz w:val="18"/>
                <w:szCs w:val="18"/>
              </w:rPr>
            </w:pPr>
          </w:p>
          <w:p w:rsidR="003668E0" w:rsidRPr="004816CA" w:rsidRDefault="003668E0" w:rsidP="003668E0">
            <w:pPr>
              <w:pStyle w:val="Prrafodelista"/>
              <w:contextualSpacing/>
              <w:jc w:val="both"/>
              <w:outlineLvl w:val="1"/>
              <w:rPr>
                <w:rFonts w:ascii="Verdana" w:hAnsi="Verdana" w:cs="Arial"/>
                <w:sz w:val="18"/>
                <w:szCs w:val="18"/>
              </w:rPr>
            </w:pPr>
            <w:r w:rsidRPr="00514C35">
              <w:rPr>
                <w:rFonts w:ascii="Verdana" w:hAnsi="Verdana" w:cs="Arial"/>
                <w:sz w:val="18"/>
                <w:szCs w:val="18"/>
              </w:rPr>
              <w:t xml:space="preserve">Los impuestos de ley están a cargo del proponente debiendo ser considerados en la propuesta económica, correspondiendo presentar la respectiva Factura o Nota Fiscal a nombre de Yacimientos Petrolíferos Fiscales Bolivianos </w:t>
            </w:r>
            <w:r w:rsidRPr="004816CA">
              <w:rPr>
                <w:rFonts w:ascii="Verdana" w:hAnsi="Verdana" w:cs="Arial"/>
                <w:sz w:val="18"/>
                <w:szCs w:val="18"/>
              </w:rPr>
              <w:t>el Número de Identificación Tributaria (NIT) 1020269020.</w:t>
            </w:r>
          </w:p>
          <w:p w:rsidR="003668E0" w:rsidRPr="00514C35" w:rsidRDefault="003668E0" w:rsidP="003668E0">
            <w:pPr>
              <w:jc w:val="both"/>
              <w:rPr>
                <w:rFonts w:ascii="Verdana" w:hAnsi="Verdana" w:cs="Arial"/>
                <w:sz w:val="18"/>
                <w:szCs w:val="18"/>
              </w:rPr>
            </w:pPr>
          </w:p>
          <w:p w:rsidR="003668E0" w:rsidRPr="00514C35" w:rsidRDefault="003668E0" w:rsidP="003668E0">
            <w:pPr>
              <w:pStyle w:val="Prrafodelista"/>
              <w:ind w:left="0"/>
              <w:contextualSpacing/>
              <w:jc w:val="both"/>
              <w:outlineLvl w:val="2"/>
              <w:rPr>
                <w:rFonts w:ascii="Verdana" w:hAnsi="Verdana" w:cs="Arial"/>
                <w:b/>
                <w:sz w:val="18"/>
                <w:szCs w:val="18"/>
              </w:rPr>
            </w:pPr>
            <w:bookmarkStart w:id="13" w:name="_Toc385259989"/>
            <w:bookmarkStart w:id="14" w:name="_Toc385261379"/>
            <w:bookmarkStart w:id="15" w:name="_Toc385259991"/>
            <w:bookmarkStart w:id="16" w:name="_Toc385261381"/>
            <w:bookmarkStart w:id="17" w:name="_Toc385259993"/>
            <w:bookmarkStart w:id="18" w:name="_Toc385261383"/>
            <w:bookmarkStart w:id="19" w:name="_Toc385259997"/>
            <w:bookmarkStart w:id="20" w:name="_Toc385261387"/>
            <w:bookmarkStart w:id="21" w:name="_Toc385259999"/>
            <w:bookmarkStart w:id="22" w:name="_Toc385261389"/>
            <w:bookmarkStart w:id="23" w:name="_Toc385260003"/>
            <w:bookmarkStart w:id="24" w:name="_Toc385261393"/>
            <w:bookmarkStart w:id="25" w:name="_Toc385260005"/>
            <w:bookmarkStart w:id="26" w:name="_Toc385261395"/>
            <w:bookmarkStart w:id="27" w:name="_Toc385260013"/>
            <w:bookmarkStart w:id="28" w:name="_Toc385261403"/>
            <w:bookmarkStart w:id="29" w:name="_Toc385260014"/>
            <w:bookmarkStart w:id="30" w:name="_Toc385261404"/>
            <w:bookmarkStart w:id="31" w:name="_Toc385260015"/>
            <w:bookmarkStart w:id="32" w:name="_Toc385261405"/>
            <w:bookmarkStart w:id="33" w:name="_Toc385260017"/>
            <w:bookmarkStart w:id="34" w:name="_Toc385261407"/>
            <w:bookmarkStart w:id="35" w:name="_Toc387900790"/>
            <w:bookmarkStart w:id="36" w:name="_Toc304982041"/>
            <w:bookmarkStart w:id="37" w:name="_Toc330454994"/>
            <w:bookmarkStart w:id="38" w:name="_Toc336965951"/>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514C35">
              <w:rPr>
                <w:rFonts w:ascii="Verdana" w:hAnsi="Verdana" w:cs="Arial"/>
                <w:b/>
                <w:sz w:val="18"/>
                <w:szCs w:val="18"/>
              </w:rPr>
              <w:t xml:space="preserve">MÉTODO DE SELECCIÓN Y ADJUDICACIÓN </w:t>
            </w:r>
            <w:bookmarkEnd w:id="35"/>
          </w:p>
          <w:p w:rsidR="003668E0" w:rsidRPr="00514C35" w:rsidRDefault="003668E0" w:rsidP="003668E0">
            <w:pPr>
              <w:spacing w:line="276" w:lineRule="auto"/>
              <w:jc w:val="both"/>
              <w:rPr>
                <w:rFonts w:ascii="Verdana" w:hAnsi="Verdana" w:cs="Arial"/>
                <w:b/>
                <w:sz w:val="18"/>
                <w:szCs w:val="18"/>
              </w:rPr>
            </w:pPr>
          </w:p>
          <w:p w:rsidR="003668E0" w:rsidRPr="00514C35" w:rsidRDefault="003668E0" w:rsidP="003668E0">
            <w:pPr>
              <w:spacing w:line="276" w:lineRule="auto"/>
              <w:ind w:left="708"/>
              <w:jc w:val="both"/>
              <w:rPr>
                <w:rFonts w:ascii="Verdana" w:hAnsi="Verdana" w:cs="Arial"/>
                <w:sz w:val="18"/>
                <w:szCs w:val="18"/>
              </w:rPr>
            </w:pPr>
            <w:r w:rsidRPr="00514C35">
              <w:rPr>
                <w:rFonts w:ascii="Verdana" w:hAnsi="Verdana" w:cs="Arial"/>
                <w:sz w:val="18"/>
                <w:szCs w:val="18"/>
              </w:rPr>
              <w:t xml:space="preserve">Método de selección será </w:t>
            </w:r>
            <w:r w:rsidRPr="00514C35">
              <w:rPr>
                <w:rFonts w:ascii="Verdana" w:hAnsi="Verdana" w:cs="Arial"/>
                <w:b/>
                <w:sz w:val="18"/>
                <w:szCs w:val="18"/>
              </w:rPr>
              <w:t>Precio Evaluado Más Bajo</w:t>
            </w:r>
            <w:r w:rsidRPr="00514C35">
              <w:rPr>
                <w:rFonts w:ascii="Verdana" w:hAnsi="Verdana" w:cs="Arial"/>
                <w:sz w:val="18"/>
                <w:szCs w:val="18"/>
              </w:rPr>
              <w:t>, previo cumplimiento de las especificaciones técnicas.</w:t>
            </w:r>
            <w:bookmarkStart w:id="39" w:name="_Toc385260020"/>
            <w:bookmarkStart w:id="40" w:name="_Toc385261410"/>
            <w:bookmarkStart w:id="41" w:name="_Toc385260022"/>
            <w:bookmarkStart w:id="42" w:name="_Toc385261412"/>
            <w:bookmarkStart w:id="43" w:name="_Toc385260025"/>
            <w:bookmarkStart w:id="44" w:name="_Toc385261415"/>
            <w:bookmarkStart w:id="45" w:name="_Toc385260027"/>
            <w:bookmarkStart w:id="46" w:name="_Toc385261417"/>
            <w:bookmarkStart w:id="47" w:name="_Toc385260029"/>
            <w:bookmarkStart w:id="48" w:name="_Toc385261419"/>
            <w:bookmarkStart w:id="49" w:name="_Toc385260031"/>
            <w:bookmarkStart w:id="50" w:name="_Toc385261421"/>
            <w:bookmarkStart w:id="51" w:name="_Toc385260033"/>
            <w:bookmarkStart w:id="52" w:name="_Toc385261423"/>
            <w:bookmarkStart w:id="53" w:name="_Toc385260035"/>
            <w:bookmarkStart w:id="54" w:name="_Toc385261425"/>
            <w:bookmarkStart w:id="55" w:name="_Toc385260039"/>
            <w:bookmarkStart w:id="56" w:name="_Toc385261429"/>
            <w:bookmarkStart w:id="57" w:name="_Toc385260040"/>
            <w:bookmarkStart w:id="58" w:name="_Toc385261430"/>
            <w:bookmarkStart w:id="59" w:name="_Toc385260042"/>
            <w:bookmarkStart w:id="60" w:name="_Toc385261432"/>
            <w:bookmarkStart w:id="61" w:name="_Toc385260043"/>
            <w:bookmarkStart w:id="62" w:name="_Toc385261433"/>
            <w:bookmarkStart w:id="63" w:name="_Toc385260044"/>
            <w:bookmarkStart w:id="64" w:name="_Toc385261434"/>
            <w:bookmarkStart w:id="65" w:name="_Toc385260046"/>
            <w:bookmarkStart w:id="66" w:name="_Toc385261436"/>
            <w:bookmarkStart w:id="67" w:name="_Toc385260048"/>
            <w:bookmarkStart w:id="68" w:name="_Toc385261438"/>
            <w:bookmarkStart w:id="69" w:name="_Toc385260050"/>
            <w:bookmarkStart w:id="70" w:name="_Toc385261440"/>
            <w:bookmarkStart w:id="71" w:name="_Toc385260052"/>
            <w:bookmarkStart w:id="72" w:name="_Toc385261442"/>
            <w:bookmarkStart w:id="73" w:name="_Toc385260054"/>
            <w:bookmarkStart w:id="74" w:name="_Toc385261444"/>
            <w:bookmarkStart w:id="75" w:name="_Toc385260055"/>
            <w:bookmarkStart w:id="76" w:name="_Toc385261445"/>
            <w:bookmarkStart w:id="77" w:name="_Toc385260057"/>
            <w:bookmarkStart w:id="78" w:name="_Toc385261447"/>
            <w:bookmarkStart w:id="79" w:name="_Toc385260058"/>
            <w:bookmarkStart w:id="80" w:name="_Toc385261448"/>
            <w:bookmarkStart w:id="81" w:name="_Toc385260059"/>
            <w:bookmarkStart w:id="82" w:name="_Toc385261449"/>
            <w:bookmarkStart w:id="83" w:name="_Toc385260060"/>
            <w:bookmarkStart w:id="84" w:name="_Toc385261450"/>
            <w:bookmarkStart w:id="85" w:name="_Toc385260061"/>
            <w:bookmarkStart w:id="86" w:name="_Toc385261451"/>
            <w:bookmarkStart w:id="87" w:name="_Toc385260063"/>
            <w:bookmarkStart w:id="88" w:name="_Toc385261453"/>
            <w:bookmarkStart w:id="89" w:name="_Toc385260065"/>
            <w:bookmarkStart w:id="90" w:name="_Toc385261455"/>
            <w:bookmarkStart w:id="91" w:name="_Toc385260067"/>
            <w:bookmarkStart w:id="92" w:name="_Toc385261457"/>
            <w:bookmarkStart w:id="93" w:name="_Toc385260072"/>
            <w:bookmarkStart w:id="94" w:name="_Toc385261462"/>
            <w:bookmarkStart w:id="95" w:name="_Toc385260074"/>
            <w:bookmarkStart w:id="96" w:name="_Toc385261464"/>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rsidR="003668E0" w:rsidRPr="00514C35" w:rsidRDefault="003668E0" w:rsidP="003668E0">
            <w:pPr>
              <w:jc w:val="both"/>
              <w:outlineLvl w:val="1"/>
              <w:rPr>
                <w:rFonts w:ascii="Verdana" w:hAnsi="Verdana" w:cs="Arial"/>
                <w:sz w:val="18"/>
                <w:szCs w:val="18"/>
              </w:rPr>
            </w:pPr>
            <w:bookmarkStart w:id="97" w:name="_Toc304982044"/>
            <w:bookmarkStart w:id="98" w:name="_Toc330454996"/>
            <w:bookmarkStart w:id="99" w:name="_Toc336965953"/>
          </w:p>
          <w:p w:rsidR="003668E0" w:rsidRPr="00514C35" w:rsidRDefault="003668E0" w:rsidP="003668E0">
            <w:pPr>
              <w:pStyle w:val="Prrafodelista"/>
              <w:ind w:left="0"/>
              <w:contextualSpacing/>
              <w:jc w:val="both"/>
              <w:outlineLvl w:val="1"/>
              <w:rPr>
                <w:rFonts w:ascii="Verdana" w:hAnsi="Verdana" w:cs="Arial"/>
                <w:b/>
                <w:bCs/>
                <w:sz w:val="18"/>
                <w:szCs w:val="18"/>
              </w:rPr>
            </w:pPr>
            <w:bookmarkStart w:id="100" w:name="_Toc385260078"/>
            <w:bookmarkStart w:id="101" w:name="_Toc385261468"/>
            <w:bookmarkEnd w:id="97"/>
            <w:bookmarkEnd w:id="98"/>
            <w:bookmarkEnd w:id="99"/>
            <w:bookmarkEnd w:id="100"/>
            <w:bookmarkEnd w:id="101"/>
            <w:r w:rsidRPr="00514C35">
              <w:rPr>
                <w:rFonts w:ascii="Verdana" w:hAnsi="Verdana" w:cs="Arial"/>
                <w:b/>
                <w:sz w:val="18"/>
                <w:szCs w:val="18"/>
              </w:rPr>
              <w:t xml:space="preserve">ACTIVIDADES PREVIAS  </w:t>
            </w:r>
          </w:p>
          <w:p w:rsidR="003668E0" w:rsidRPr="00514C35" w:rsidRDefault="003668E0" w:rsidP="003668E0">
            <w:pPr>
              <w:jc w:val="both"/>
              <w:rPr>
                <w:rFonts w:ascii="Verdana" w:hAnsi="Verdana" w:cs="Arial"/>
                <w:b/>
                <w:bCs/>
                <w:sz w:val="18"/>
                <w:szCs w:val="18"/>
              </w:rPr>
            </w:pPr>
          </w:p>
          <w:p w:rsidR="003668E0" w:rsidRPr="00514C35" w:rsidRDefault="003668E0" w:rsidP="003668E0">
            <w:pPr>
              <w:ind w:left="360"/>
              <w:jc w:val="both"/>
              <w:rPr>
                <w:rFonts w:ascii="Verdana" w:hAnsi="Verdana" w:cs="Arial"/>
                <w:sz w:val="18"/>
                <w:szCs w:val="18"/>
              </w:rPr>
            </w:pPr>
            <w:r w:rsidRPr="00514C35">
              <w:rPr>
                <w:rFonts w:ascii="Verdana" w:hAnsi="Verdana" w:cs="Arial"/>
                <w:sz w:val="18"/>
                <w:szCs w:val="18"/>
              </w:rPr>
              <w:t xml:space="preserve">En el presente proceso se realizaran las siguientes actividades de acuerdo al cronograma del DBC </w:t>
            </w:r>
          </w:p>
          <w:p w:rsidR="003668E0" w:rsidRPr="00514C35" w:rsidRDefault="003668E0" w:rsidP="003668E0">
            <w:pPr>
              <w:jc w:val="both"/>
              <w:rPr>
                <w:rFonts w:ascii="Verdana" w:hAnsi="Verdana" w:cs="Arial"/>
                <w:sz w:val="18"/>
                <w:szCs w:val="18"/>
              </w:rPr>
            </w:pPr>
          </w:p>
          <w:p w:rsidR="003668E0" w:rsidRPr="00514C35" w:rsidRDefault="003668E0" w:rsidP="00DF03D7">
            <w:pPr>
              <w:pStyle w:val="Prrafodelista"/>
              <w:numPr>
                <w:ilvl w:val="0"/>
                <w:numId w:val="38"/>
              </w:numPr>
              <w:contextualSpacing/>
              <w:jc w:val="both"/>
              <w:outlineLvl w:val="1"/>
              <w:rPr>
                <w:rFonts w:ascii="Verdana" w:hAnsi="Verdana" w:cs="Arial"/>
                <w:sz w:val="18"/>
                <w:szCs w:val="18"/>
              </w:rPr>
            </w:pPr>
            <w:r w:rsidRPr="00514C35">
              <w:rPr>
                <w:rFonts w:ascii="Verdana" w:hAnsi="Verdana" w:cs="Arial"/>
                <w:sz w:val="18"/>
                <w:szCs w:val="18"/>
              </w:rPr>
              <w:t>Consultas Escritas sobre el DBC.</w:t>
            </w:r>
          </w:p>
          <w:p w:rsidR="003668E0" w:rsidRPr="004816CA" w:rsidRDefault="003668E0" w:rsidP="00DF03D7">
            <w:pPr>
              <w:pStyle w:val="Prrafodelista"/>
              <w:numPr>
                <w:ilvl w:val="0"/>
                <w:numId w:val="38"/>
              </w:numPr>
              <w:contextualSpacing/>
              <w:jc w:val="both"/>
              <w:outlineLvl w:val="1"/>
              <w:rPr>
                <w:rFonts w:ascii="Verdana" w:hAnsi="Verdana" w:cs="Arial"/>
                <w:b/>
                <w:sz w:val="18"/>
                <w:szCs w:val="18"/>
              </w:rPr>
            </w:pPr>
            <w:r w:rsidRPr="00514C35">
              <w:rPr>
                <w:rFonts w:ascii="Verdana" w:hAnsi="Verdana" w:cs="Arial"/>
                <w:sz w:val="18"/>
                <w:szCs w:val="18"/>
              </w:rPr>
              <w:t>Reunión de Aclaración</w:t>
            </w:r>
            <w:r w:rsidRPr="004816CA">
              <w:rPr>
                <w:rFonts w:ascii="Verdana" w:hAnsi="Verdana" w:cs="Arial"/>
                <w:sz w:val="18"/>
                <w:szCs w:val="18"/>
              </w:rPr>
              <w:t>.</w:t>
            </w:r>
          </w:p>
          <w:p w:rsidR="003668E0" w:rsidRPr="004816CA" w:rsidRDefault="003668E0" w:rsidP="003668E0">
            <w:pPr>
              <w:pStyle w:val="Prrafodelista"/>
              <w:ind w:left="360"/>
              <w:contextualSpacing/>
              <w:jc w:val="both"/>
              <w:outlineLvl w:val="1"/>
              <w:rPr>
                <w:rFonts w:ascii="Verdana" w:hAnsi="Verdana" w:cs="Arial"/>
                <w:sz w:val="18"/>
                <w:szCs w:val="18"/>
              </w:rPr>
            </w:pPr>
          </w:p>
          <w:p w:rsidR="003668E0" w:rsidRPr="004816CA" w:rsidRDefault="003668E0" w:rsidP="003668E0">
            <w:pPr>
              <w:pStyle w:val="Prrafodelista"/>
              <w:contextualSpacing/>
              <w:jc w:val="both"/>
              <w:outlineLvl w:val="1"/>
              <w:rPr>
                <w:rFonts w:ascii="Verdana" w:hAnsi="Verdana" w:cs="Arial"/>
                <w:sz w:val="18"/>
                <w:szCs w:val="18"/>
              </w:rPr>
            </w:pPr>
          </w:p>
          <w:p w:rsidR="003668E0" w:rsidRPr="004816CA" w:rsidRDefault="003668E0" w:rsidP="003668E0">
            <w:pPr>
              <w:jc w:val="both"/>
              <w:rPr>
                <w:rFonts w:ascii="Verdana" w:hAnsi="Verdana" w:cs="Arial"/>
                <w:sz w:val="18"/>
                <w:szCs w:val="18"/>
              </w:rPr>
            </w:pPr>
          </w:p>
        </w:tc>
      </w:tr>
      <w:tr w:rsidR="003668E0" w:rsidRPr="00FD291B" w:rsidTr="003668E0">
        <w:trPr>
          <w:trHeight w:val="390"/>
        </w:trPr>
        <w:tc>
          <w:tcPr>
            <w:tcW w:w="9603" w:type="dxa"/>
            <w:shd w:val="clear" w:color="auto" w:fill="BDD6EE"/>
            <w:vAlign w:val="center"/>
          </w:tcPr>
          <w:p w:rsidR="003668E0" w:rsidRPr="004816CA" w:rsidRDefault="003668E0" w:rsidP="003668E0">
            <w:pPr>
              <w:pStyle w:val="Prrafodelista"/>
              <w:ind w:left="0"/>
              <w:contextualSpacing/>
              <w:jc w:val="both"/>
              <w:outlineLvl w:val="1"/>
              <w:rPr>
                <w:rFonts w:ascii="Verdana" w:eastAsia="Calibri" w:hAnsi="Verdana" w:cs="Arial"/>
                <w:bCs/>
                <w:sz w:val="18"/>
                <w:szCs w:val="18"/>
              </w:rPr>
            </w:pPr>
            <w:r w:rsidRPr="004816CA">
              <w:rPr>
                <w:rFonts w:ascii="Verdana" w:hAnsi="Verdana" w:cs="Arial"/>
                <w:b/>
                <w:sz w:val="18"/>
                <w:szCs w:val="18"/>
              </w:rPr>
              <w:lastRenderedPageBreak/>
              <w:t>CLAUSULA DE TRIBUTOS</w:t>
            </w:r>
          </w:p>
        </w:tc>
      </w:tr>
      <w:tr w:rsidR="003668E0" w:rsidRPr="00FD291B" w:rsidTr="003668E0">
        <w:trPr>
          <w:trHeight w:val="390"/>
        </w:trPr>
        <w:tc>
          <w:tcPr>
            <w:tcW w:w="9603" w:type="dxa"/>
            <w:shd w:val="clear" w:color="auto" w:fill="auto"/>
            <w:vAlign w:val="center"/>
          </w:tcPr>
          <w:p w:rsidR="003668E0" w:rsidRDefault="003668E0" w:rsidP="003668E0">
            <w:pPr>
              <w:pStyle w:val="Prrafodelista"/>
              <w:ind w:left="0"/>
              <w:contextualSpacing/>
              <w:jc w:val="both"/>
              <w:outlineLvl w:val="1"/>
              <w:rPr>
                <w:rFonts w:ascii="Verdana" w:hAnsi="Verdana" w:cs="Arial"/>
                <w:b/>
                <w:sz w:val="18"/>
                <w:szCs w:val="18"/>
              </w:rPr>
            </w:pPr>
          </w:p>
          <w:p w:rsidR="001C096A" w:rsidRDefault="001C096A" w:rsidP="003668E0">
            <w:pPr>
              <w:pStyle w:val="Prrafodelista"/>
              <w:ind w:left="0"/>
              <w:contextualSpacing/>
              <w:jc w:val="both"/>
              <w:outlineLvl w:val="1"/>
              <w:rPr>
                <w:rFonts w:ascii="Verdana" w:hAnsi="Verdana" w:cs="Arial"/>
                <w:b/>
                <w:sz w:val="18"/>
                <w:szCs w:val="18"/>
              </w:rPr>
            </w:pPr>
          </w:p>
          <w:p w:rsidR="003668E0" w:rsidRPr="004816CA" w:rsidRDefault="003668E0" w:rsidP="003668E0">
            <w:pPr>
              <w:pStyle w:val="Prrafodelista"/>
              <w:ind w:left="0"/>
              <w:contextualSpacing/>
              <w:jc w:val="both"/>
              <w:outlineLvl w:val="1"/>
              <w:rPr>
                <w:rFonts w:ascii="Verdana" w:hAnsi="Verdana" w:cs="Arial"/>
                <w:b/>
                <w:sz w:val="18"/>
                <w:szCs w:val="18"/>
              </w:rPr>
            </w:pPr>
            <w:r w:rsidRPr="004816CA">
              <w:rPr>
                <w:rFonts w:ascii="Verdana" w:hAnsi="Verdana" w:cs="Arial"/>
                <w:b/>
                <w:sz w:val="18"/>
                <w:szCs w:val="18"/>
              </w:rPr>
              <w:t xml:space="preserve">FACTURACIÓN </w:t>
            </w:r>
          </w:p>
          <w:p w:rsidR="003668E0" w:rsidRPr="004816CA" w:rsidRDefault="003668E0" w:rsidP="003668E0">
            <w:pPr>
              <w:pStyle w:val="Prrafodelista"/>
              <w:ind w:left="0"/>
              <w:contextualSpacing/>
              <w:jc w:val="both"/>
              <w:outlineLvl w:val="1"/>
              <w:rPr>
                <w:rFonts w:ascii="Verdana" w:hAnsi="Verdana" w:cs="Arial"/>
                <w:sz w:val="18"/>
                <w:szCs w:val="18"/>
              </w:rPr>
            </w:pPr>
          </w:p>
          <w:p w:rsidR="003668E0" w:rsidRPr="004816CA" w:rsidRDefault="003668E0" w:rsidP="003668E0">
            <w:pPr>
              <w:pStyle w:val="Prrafodelista"/>
              <w:contextualSpacing/>
              <w:jc w:val="both"/>
              <w:outlineLvl w:val="1"/>
              <w:rPr>
                <w:rFonts w:ascii="Verdana" w:hAnsi="Verdana" w:cs="Arial"/>
                <w:sz w:val="18"/>
                <w:szCs w:val="18"/>
              </w:rPr>
            </w:pPr>
            <w:r w:rsidRPr="004816CA">
              <w:rPr>
                <w:rFonts w:ascii="Verdana" w:hAnsi="Verdana" w:cs="Arial"/>
                <w:sz w:val="18"/>
                <w:szCs w:val="18"/>
              </w:rPr>
              <w:t>La factura debe ser emitida de acuerdo a normativa vigente a nombre de Yacimientos Petrolíferos Fiscales Bolivianos consignando el Número de Identificación Tributaria (NIT) 1020269020.</w:t>
            </w:r>
          </w:p>
          <w:p w:rsidR="003668E0" w:rsidRPr="004816CA" w:rsidRDefault="003668E0" w:rsidP="003668E0">
            <w:pPr>
              <w:pStyle w:val="Prrafodelista"/>
              <w:contextualSpacing/>
              <w:jc w:val="both"/>
              <w:outlineLvl w:val="1"/>
              <w:rPr>
                <w:rFonts w:ascii="Verdana" w:hAnsi="Verdana" w:cs="Arial"/>
                <w:sz w:val="18"/>
                <w:szCs w:val="18"/>
              </w:rPr>
            </w:pPr>
          </w:p>
          <w:p w:rsidR="003668E0" w:rsidRPr="004816CA" w:rsidRDefault="003668E0" w:rsidP="003668E0">
            <w:pPr>
              <w:pStyle w:val="Prrafodelista"/>
              <w:contextualSpacing/>
              <w:jc w:val="both"/>
              <w:outlineLvl w:val="1"/>
              <w:rPr>
                <w:rFonts w:ascii="Verdana" w:hAnsi="Verdana" w:cs="Arial"/>
                <w:sz w:val="18"/>
                <w:szCs w:val="18"/>
              </w:rPr>
            </w:pPr>
            <w:r w:rsidRPr="004816CA">
              <w:rPr>
                <w:rFonts w:ascii="Verdana" w:hAnsi="Verdana" w:cs="Arial"/>
                <w:sz w:val="18"/>
                <w:szCs w:val="18"/>
              </w:rPr>
              <w:t>Se deberá facturar al momento de la entrega de los bienes conforme lo establecido en el Contrato, sin deducir las multas ni otros cargos.</w:t>
            </w:r>
          </w:p>
          <w:p w:rsidR="003668E0" w:rsidRPr="004816CA" w:rsidRDefault="003668E0" w:rsidP="003668E0">
            <w:pPr>
              <w:pStyle w:val="Prrafodelista"/>
              <w:contextualSpacing/>
              <w:jc w:val="both"/>
              <w:outlineLvl w:val="1"/>
              <w:rPr>
                <w:rFonts w:ascii="Verdana" w:hAnsi="Verdana" w:cs="Arial"/>
                <w:sz w:val="18"/>
                <w:szCs w:val="18"/>
              </w:rPr>
            </w:pPr>
          </w:p>
          <w:p w:rsidR="003668E0" w:rsidRPr="004816CA" w:rsidRDefault="003668E0" w:rsidP="003668E0">
            <w:pPr>
              <w:pStyle w:val="Prrafodelista"/>
              <w:contextualSpacing/>
              <w:jc w:val="both"/>
              <w:outlineLvl w:val="1"/>
              <w:rPr>
                <w:rFonts w:ascii="Verdana" w:hAnsi="Verdana" w:cs="Arial"/>
                <w:sz w:val="18"/>
                <w:szCs w:val="18"/>
              </w:rPr>
            </w:pPr>
            <w:r w:rsidRPr="004816CA">
              <w:rPr>
                <w:rFonts w:ascii="Verdana" w:hAnsi="Verdana" w:cs="Arial"/>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3668E0" w:rsidRPr="004816CA" w:rsidRDefault="003668E0" w:rsidP="003668E0">
            <w:pPr>
              <w:pStyle w:val="Prrafodelista"/>
              <w:contextualSpacing/>
              <w:jc w:val="both"/>
              <w:outlineLvl w:val="1"/>
              <w:rPr>
                <w:rFonts w:ascii="Verdana" w:hAnsi="Verdana" w:cs="Arial"/>
                <w:sz w:val="18"/>
                <w:szCs w:val="18"/>
              </w:rPr>
            </w:pPr>
          </w:p>
          <w:p w:rsidR="003668E0" w:rsidRPr="004816CA" w:rsidRDefault="003668E0" w:rsidP="003668E0">
            <w:pPr>
              <w:pStyle w:val="Prrafodelista"/>
              <w:contextualSpacing/>
              <w:jc w:val="both"/>
              <w:outlineLvl w:val="1"/>
              <w:rPr>
                <w:rFonts w:ascii="Verdana" w:hAnsi="Verdana" w:cs="Arial"/>
                <w:sz w:val="18"/>
                <w:szCs w:val="18"/>
              </w:rPr>
            </w:pPr>
            <w:r w:rsidRPr="004816CA">
              <w:rPr>
                <w:rFonts w:ascii="Verdana" w:hAnsi="Verdana" w:cs="Arial"/>
                <w:sz w:val="18"/>
                <w:szCs w:val="18"/>
              </w:rPr>
              <w:t>En caso de otorgarse un anticipo el contratado está obligado a emitir factura a momento del pago.</w:t>
            </w:r>
          </w:p>
          <w:p w:rsidR="003668E0" w:rsidRDefault="003668E0" w:rsidP="003668E0">
            <w:pPr>
              <w:pStyle w:val="Prrafodelista"/>
              <w:contextualSpacing/>
              <w:jc w:val="both"/>
              <w:outlineLvl w:val="1"/>
              <w:rPr>
                <w:rFonts w:ascii="Verdana" w:hAnsi="Verdana" w:cs="Arial"/>
                <w:sz w:val="18"/>
                <w:szCs w:val="18"/>
              </w:rPr>
            </w:pPr>
          </w:p>
          <w:p w:rsidR="001C096A" w:rsidRDefault="001C096A" w:rsidP="003668E0">
            <w:pPr>
              <w:pStyle w:val="Prrafodelista"/>
              <w:contextualSpacing/>
              <w:jc w:val="both"/>
              <w:outlineLvl w:val="1"/>
              <w:rPr>
                <w:rFonts w:ascii="Verdana" w:hAnsi="Verdana" w:cs="Arial"/>
                <w:sz w:val="18"/>
                <w:szCs w:val="18"/>
              </w:rPr>
            </w:pPr>
          </w:p>
          <w:p w:rsidR="003668E0" w:rsidRDefault="003668E0" w:rsidP="003668E0">
            <w:pPr>
              <w:pStyle w:val="Prrafodelista"/>
              <w:ind w:left="0"/>
              <w:contextualSpacing/>
              <w:jc w:val="both"/>
              <w:outlineLvl w:val="1"/>
              <w:rPr>
                <w:rFonts w:ascii="Verdana" w:hAnsi="Verdana" w:cs="Arial"/>
                <w:b/>
                <w:sz w:val="18"/>
                <w:szCs w:val="18"/>
              </w:rPr>
            </w:pPr>
            <w:r w:rsidRPr="004816CA">
              <w:rPr>
                <w:rFonts w:ascii="Verdana" w:hAnsi="Verdana" w:cs="Arial"/>
                <w:b/>
                <w:sz w:val="18"/>
                <w:szCs w:val="18"/>
              </w:rPr>
              <w:t xml:space="preserve">TRIBUTOS </w:t>
            </w:r>
          </w:p>
          <w:p w:rsidR="003668E0" w:rsidRPr="004816CA" w:rsidRDefault="003668E0" w:rsidP="003668E0">
            <w:pPr>
              <w:pStyle w:val="Prrafodelista"/>
              <w:ind w:left="0"/>
              <w:contextualSpacing/>
              <w:jc w:val="both"/>
              <w:outlineLvl w:val="1"/>
              <w:rPr>
                <w:rFonts w:ascii="Verdana" w:hAnsi="Verdana" w:cs="Arial"/>
                <w:b/>
                <w:sz w:val="18"/>
                <w:szCs w:val="18"/>
              </w:rPr>
            </w:pPr>
          </w:p>
          <w:p w:rsidR="003668E0" w:rsidRPr="004816CA" w:rsidRDefault="003668E0" w:rsidP="003668E0">
            <w:pPr>
              <w:pStyle w:val="Prrafodelista"/>
              <w:contextualSpacing/>
              <w:jc w:val="both"/>
              <w:outlineLvl w:val="1"/>
              <w:rPr>
                <w:rFonts w:ascii="Verdana" w:hAnsi="Verdana" w:cs="Arial"/>
                <w:sz w:val="18"/>
                <w:szCs w:val="18"/>
              </w:rPr>
            </w:pPr>
            <w:r w:rsidRPr="004816CA">
              <w:rPr>
                <w:rFonts w:ascii="Verdana" w:hAnsi="Verdana" w:cs="Arial"/>
                <w:sz w:val="18"/>
                <w:szCs w:val="18"/>
              </w:rPr>
              <w:t>El proponente declara que todos los tributos vigentes a la fecha y que puedan originarse directa o indirectamente en aplicación del contrato, son de su responsabilidad, no correspondiendo ningún reclamo posterior.</w:t>
            </w:r>
          </w:p>
          <w:p w:rsidR="003668E0" w:rsidRPr="004816CA" w:rsidRDefault="003668E0" w:rsidP="003668E0">
            <w:pPr>
              <w:pStyle w:val="Prrafodelista"/>
              <w:contextualSpacing/>
              <w:jc w:val="both"/>
              <w:outlineLvl w:val="1"/>
              <w:rPr>
                <w:rFonts w:ascii="Verdana" w:hAnsi="Verdana" w:cs="Arial"/>
                <w:color w:val="000000"/>
                <w:sz w:val="18"/>
                <w:szCs w:val="18"/>
              </w:rPr>
            </w:pPr>
          </w:p>
          <w:p w:rsidR="003668E0" w:rsidRPr="004816CA" w:rsidRDefault="003668E0" w:rsidP="003668E0">
            <w:pPr>
              <w:jc w:val="both"/>
              <w:rPr>
                <w:rFonts w:ascii="Verdana" w:eastAsia="Calibri" w:hAnsi="Verdana" w:cs="Arial"/>
                <w:bCs/>
                <w:sz w:val="18"/>
                <w:szCs w:val="18"/>
              </w:rPr>
            </w:pPr>
          </w:p>
        </w:tc>
      </w:tr>
      <w:tr w:rsidR="003668E0" w:rsidRPr="00FD291B" w:rsidTr="003668E0">
        <w:trPr>
          <w:trHeight w:val="390"/>
        </w:trPr>
        <w:tc>
          <w:tcPr>
            <w:tcW w:w="9603" w:type="dxa"/>
            <w:shd w:val="clear" w:color="auto" w:fill="B8CCE4"/>
            <w:vAlign w:val="center"/>
          </w:tcPr>
          <w:p w:rsidR="003668E0" w:rsidRPr="00FD291B" w:rsidRDefault="003668E0" w:rsidP="003668E0">
            <w:pPr>
              <w:rPr>
                <w:rFonts w:ascii="Verdana" w:hAnsi="Verdana" w:cs="Calibri"/>
                <w:sz w:val="18"/>
                <w:szCs w:val="18"/>
                <w:lang w:eastAsia="es-BO"/>
              </w:rPr>
            </w:pPr>
            <w:r w:rsidRPr="00FD291B">
              <w:rPr>
                <w:rFonts w:ascii="Verdana" w:hAnsi="Verdana" w:cs="Calibri"/>
                <w:b/>
                <w:bCs/>
                <w:sz w:val="18"/>
                <w:szCs w:val="18"/>
              </w:rPr>
              <w:t xml:space="preserve">PLAZO DE ENTREGA </w:t>
            </w:r>
          </w:p>
        </w:tc>
      </w:tr>
      <w:tr w:rsidR="003668E0" w:rsidRPr="00FD291B" w:rsidTr="003668E0">
        <w:trPr>
          <w:trHeight w:val="730"/>
        </w:trPr>
        <w:tc>
          <w:tcPr>
            <w:tcW w:w="9603" w:type="dxa"/>
            <w:shd w:val="clear" w:color="auto" w:fill="auto"/>
            <w:vAlign w:val="center"/>
          </w:tcPr>
          <w:p w:rsidR="003668E0" w:rsidRDefault="003668E0" w:rsidP="003668E0">
            <w:pPr>
              <w:contextualSpacing/>
              <w:jc w:val="both"/>
              <w:outlineLvl w:val="0"/>
              <w:rPr>
                <w:rFonts w:ascii="Verdana" w:hAnsi="Verdana" w:cs="Arial"/>
                <w:b/>
                <w:sz w:val="18"/>
                <w:szCs w:val="18"/>
                <w:u w:val="single"/>
              </w:rPr>
            </w:pPr>
          </w:p>
          <w:p w:rsidR="001C096A" w:rsidRPr="004816CA" w:rsidRDefault="001C096A" w:rsidP="003668E0">
            <w:pPr>
              <w:contextualSpacing/>
              <w:jc w:val="both"/>
              <w:outlineLvl w:val="0"/>
              <w:rPr>
                <w:rFonts w:ascii="Verdana" w:hAnsi="Verdana" w:cs="Arial"/>
                <w:b/>
                <w:sz w:val="18"/>
                <w:szCs w:val="18"/>
                <w:u w:val="single"/>
              </w:rPr>
            </w:pPr>
          </w:p>
          <w:p w:rsidR="003668E0" w:rsidRPr="004816CA" w:rsidRDefault="003668E0" w:rsidP="003668E0">
            <w:pPr>
              <w:ind w:left="708"/>
              <w:contextualSpacing/>
              <w:jc w:val="both"/>
              <w:outlineLvl w:val="0"/>
              <w:rPr>
                <w:rFonts w:ascii="Verdana" w:hAnsi="Verdana" w:cs="Arial"/>
                <w:sz w:val="18"/>
                <w:szCs w:val="18"/>
              </w:rPr>
            </w:pPr>
            <w:r w:rsidRPr="004816CA">
              <w:rPr>
                <w:rFonts w:ascii="Verdana" w:hAnsi="Verdana" w:cs="Arial"/>
                <w:sz w:val="18"/>
                <w:szCs w:val="18"/>
              </w:rPr>
              <w:t>Entregas parciales según cronograma teniendo como fecha para la recepción definitiva un máximo 360 Días Calendario a partir de la Orden de Proceder.</w:t>
            </w:r>
          </w:p>
          <w:p w:rsidR="003668E0" w:rsidRDefault="003668E0" w:rsidP="003668E0">
            <w:pPr>
              <w:autoSpaceDE w:val="0"/>
              <w:autoSpaceDN w:val="0"/>
              <w:adjustRightInd w:val="0"/>
              <w:jc w:val="both"/>
              <w:rPr>
                <w:rFonts w:ascii="Verdana" w:hAnsi="Verdana" w:cs="Calibri"/>
                <w:b/>
                <w:bCs/>
                <w:sz w:val="18"/>
                <w:szCs w:val="18"/>
                <w:lang w:eastAsia="es-BO"/>
              </w:rPr>
            </w:pPr>
          </w:p>
          <w:p w:rsidR="001C096A" w:rsidRPr="001C096A" w:rsidRDefault="001C096A" w:rsidP="003668E0">
            <w:pPr>
              <w:autoSpaceDE w:val="0"/>
              <w:autoSpaceDN w:val="0"/>
              <w:adjustRightInd w:val="0"/>
              <w:jc w:val="both"/>
              <w:rPr>
                <w:rFonts w:ascii="Verdana" w:hAnsi="Verdana" w:cs="Calibri"/>
                <w:b/>
                <w:bCs/>
                <w:sz w:val="18"/>
                <w:szCs w:val="18"/>
                <w:lang w:eastAsia="es-BO"/>
              </w:rPr>
            </w:pPr>
          </w:p>
        </w:tc>
      </w:tr>
      <w:tr w:rsidR="003668E0" w:rsidRPr="00FD291B" w:rsidTr="003668E0">
        <w:trPr>
          <w:trHeight w:val="417"/>
        </w:trPr>
        <w:tc>
          <w:tcPr>
            <w:tcW w:w="9603" w:type="dxa"/>
            <w:shd w:val="clear" w:color="auto" w:fill="B8CCE4"/>
            <w:noWrap/>
            <w:vAlign w:val="center"/>
          </w:tcPr>
          <w:p w:rsidR="003668E0" w:rsidRPr="00FD291B" w:rsidRDefault="003668E0" w:rsidP="003668E0">
            <w:pPr>
              <w:autoSpaceDE w:val="0"/>
              <w:autoSpaceDN w:val="0"/>
              <w:adjustRightInd w:val="0"/>
              <w:ind w:left="360"/>
              <w:jc w:val="both"/>
              <w:rPr>
                <w:rFonts w:ascii="Verdana" w:hAnsi="Verdana" w:cs="Calibri"/>
                <w:b/>
                <w:bCs/>
                <w:sz w:val="18"/>
                <w:szCs w:val="18"/>
                <w:lang w:eastAsia="es-BO"/>
              </w:rPr>
            </w:pPr>
            <w:r w:rsidRPr="00FD291B">
              <w:rPr>
                <w:rFonts w:ascii="Verdana" w:hAnsi="Verdana" w:cs="Calibri"/>
                <w:b/>
                <w:bCs/>
                <w:sz w:val="18"/>
                <w:szCs w:val="18"/>
              </w:rPr>
              <w:t>EXPERIENCIA</w:t>
            </w:r>
            <w:r>
              <w:rPr>
                <w:rFonts w:ascii="Verdana" w:hAnsi="Verdana" w:cs="Calibri"/>
                <w:b/>
                <w:bCs/>
                <w:sz w:val="18"/>
                <w:szCs w:val="18"/>
              </w:rPr>
              <w:t xml:space="preserve"> </w:t>
            </w:r>
            <w:r w:rsidRPr="004816CA">
              <w:rPr>
                <w:rFonts w:ascii="Verdana" w:hAnsi="Verdana" w:cs="Arial"/>
                <w:b/>
                <w:bCs/>
                <w:sz w:val="18"/>
                <w:szCs w:val="18"/>
                <w:lang w:val="es-BO"/>
              </w:rPr>
              <w:t>REQUERIDA</w:t>
            </w:r>
          </w:p>
        </w:tc>
      </w:tr>
      <w:tr w:rsidR="003668E0" w:rsidRPr="00FD291B" w:rsidTr="003668E0">
        <w:trPr>
          <w:trHeight w:val="1187"/>
        </w:trPr>
        <w:tc>
          <w:tcPr>
            <w:tcW w:w="9603" w:type="dxa"/>
            <w:shd w:val="clear" w:color="auto" w:fill="auto"/>
            <w:noWrap/>
            <w:vAlign w:val="center"/>
          </w:tcPr>
          <w:p w:rsidR="003668E0" w:rsidRDefault="003668E0" w:rsidP="003668E0">
            <w:pPr>
              <w:autoSpaceDE w:val="0"/>
              <w:autoSpaceDN w:val="0"/>
              <w:adjustRightInd w:val="0"/>
              <w:ind w:left="360"/>
              <w:jc w:val="both"/>
              <w:rPr>
                <w:rFonts w:ascii="Verdana" w:hAnsi="Verdana" w:cs="Arial"/>
                <w:bCs/>
                <w:sz w:val="18"/>
                <w:szCs w:val="18"/>
                <w:lang w:val="es-BO"/>
              </w:rPr>
            </w:pPr>
          </w:p>
          <w:p w:rsidR="001C096A" w:rsidRPr="004816CA" w:rsidRDefault="001C096A" w:rsidP="003668E0">
            <w:pPr>
              <w:autoSpaceDE w:val="0"/>
              <w:autoSpaceDN w:val="0"/>
              <w:adjustRightInd w:val="0"/>
              <w:ind w:left="360"/>
              <w:jc w:val="both"/>
              <w:rPr>
                <w:rFonts w:ascii="Verdana" w:hAnsi="Verdana" w:cs="Arial"/>
                <w:bCs/>
                <w:sz w:val="18"/>
                <w:szCs w:val="18"/>
                <w:lang w:val="es-BO"/>
              </w:rPr>
            </w:pPr>
          </w:p>
          <w:p w:rsidR="003668E0" w:rsidRPr="004816CA" w:rsidRDefault="003668E0" w:rsidP="003668E0">
            <w:pPr>
              <w:autoSpaceDE w:val="0"/>
              <w:autoSpaceDN w:val="0"/>
              <w:adjustRightInd w:val="0"/>
              <w:ind w:left="360"/>
              <w:jc w:val="both"/>
              <w:rPr>
                <w:rFonts w:ascii="Verdana" w:hAnsi="Verdana" w:cs="Arial"/>
                <w:bCs/>
                <w:sz w:val="18"/>
                <w:szCs w:val="18"/>
                <w:lang w:val="es-BO"/>
              </w:rPr>
            </w:pPr>
            <w:r w:rsidRPr="004816CA">
              <w:rPr>
                <w:rFonts w:ascii="Verdana" w:hAnsi="Verdana" w:cs="Arial"/>
                <w:bCs/>
                <w:sz w:val="18"/>
                <w:szCs w:val="18"/>
                <w:lang w:val="es-BO"/>
              </w:rPr>
              <w:t>El proponente deberá acreditar la siguiente experiencia:</w:t>
            </w:r>
          </w:p>
          <w:p w:rsidR="003668E0" w:rsidRPr="004816CA" w:rsidRDefault="003668E0" w:rsidP="003668E0">
            <w:pPr>
              <w:autoSpaceDE w:val="0"/>
              <w:autoSpaceDN w:val="0"/>
              <w:adjustRightInd w:val="0"/>
              <w:ind w:left="360"/>
              <w:jc w:val="both"/>
              <w:rPr>
                <w:rFonts w:ascii="Verdana" w:hAnsi="Verdana" w:cs="Arial"/>
                <w:bCs/>
                <w:sz w:val="18"/>
                <w:szCs w:val="18"/>
                <w:lang w:val="es-BO"/>
              </w:rPr>
            </w:pPr>
          </w:p>
          <w:p w:rsidR="003668E0" w:rsidRPr="00F00059" w:rsidRDefault="003668E0" w:rsidP="00DF03D7">
            <w:pPr>
              <w:pStyle w:val="Prrafodelista"/>
              <w:numPr>
                <w:ilvl w:val="0"/>
                <w:numId w:val="36"/>
              </w:numPr>
              <w:jc w:val="both"/>
              <w:rPr>
                <w:rFonts w:ascii="Verdana" w:hAnsi="Verdana" w:cs="Arial"/>
                <w:sz w:val="18"/>
                <w:szCs w:val="18"/>
              </w:rPr>
            </w:pPr>
            <w:r w:rsidRPr="00F00059">
              <w:rPr>
                <w:rFonts w:ascii="Verdana" w:hAnsi="Verdana" w:cs="Arial"/>
                <w:sz w:val="18"/>
                <w:szCs w:val="18"/>
              </w:rPr>
              <w:t xml:space="preserve">Experiencia: </w:t>
            </w:r>
            <w:r w:rsidRPr="00F00059">
              <w:rPr>
                <w:rFonts w:ascii="Verdana" w:hAnsi="Verdana" w:cs="Arial"/>
                <w:color w:val="000000"/>
                <w:sz w:val="18"/>
                <w:szCs w:val="18"/>
                <w:lang w:val="es-BO" w:eastAsia="es-BO"/>
              </w:rPr>
              <w:t>Mínimo 5 años en la fabricación, construcción, ensamblado o venta de equipos o maquinaria para transporte pesado terrestre por camión o ferroviario o lacustre, verificable a través del registro de FUNDEMPRESA.</w:t>
            </w:r>
          </w:p>
          <w:p w:rsidR="003668E0" w:rsidRPr="004816CA" w:rsidRDefault="003668E0" w:rsidP="003668E0">
            <w:pPr>
              <w:pStyle w:val="Prrafodelista"/>
              <w:jc w:val="both"/>
              <w:rPr>
                <w:rFonts w:ascii="Verdana" w:hAnsi="Verdana" w:cs="Arial"/>
                <w:color w:val="000000"/>
                <w:sz w:val="18"/>
                <w:szCs w:val="18"/>
                <w:lang w:eastAsia="es-BO"/>
              </w:rPr>
            </w:pPr>
          </w:p>
          <w:p w:rsidR="003668E0" w:rsidRPr="004816CA" w:rsidRDefault="003668E0" w:rsidP="003668E0">
            <w:pPr>
              <w:pStyle w:val="Prrafodelista"/>
              <w:jc w:val="both"/>
              <w:rPr>
                <w:rFonts w:ascii="Verdana" w:hAnsi="Verdana" w:cs="Arial"/>
                <w:sz w:val="18"/>
                <w:szCs w:val="18"/>
              </w:rPr>
            </w:pPr>
            <w:r w:rsidRPr="004816CA">
              <w:rPr>
                <w:rFonts w:ascii="Verdana" w:hAnsi="Verdana" w:cs="Arial"/>
                <w:color w:val="000000"/>
                <w:sz w:val="18"/>
                <w:szCs w:val="18"/>
                <w:lang w:val="es-BO" w:eastAsia="es-BO"/>
              </w:rPr>
              <w:t>En caso de consorcio o asociación accidental, la experiencia mínima requerida deberá ser acreditada por al menos una de la(s) empresa(s) integrante(s) del consorcio o asociación accidental.</w:t>
            </w:r>
          </w:p>
          <w:p w:rsidR="001C096A" w:rsidRPr="003F2292" w:rsidRDefault="001C096A" w:rsidP="003668E0">
            <w:pPr>
              <w:autoSpaceDE w:val="0"/>
              <w:autoSpaceDN w:val="0"/>
              <w:adjustRightInd w:val="0"/>
              <w:jc w:val="both"/>
              <w:rPr>
                <w:rFonts w:ascii="Verdana" w:hAnsi="Verdana" w:cs="Calibri"/>
                <w:sz w:val="18"/>
                <w:szCs w:val="18"/>
              </w:rPr>
            </w:pPr>
          </w:p>
        </w:tc>
      </w:tr>
    </w:tbl>
    <w:p w:rsidR="003668E0" w:rsidRDefault="003668E0" w:rsidP="003668E0">
      <w:pPr>
        <w:rPr>
          <w:rFonts w:ascii="Verdana" w:hAnsi="Verdana" w:cs="Calibri"/>
          <w:b/>
          <w:sz w:val="18"/>
          <w:szCs w:val="18"/>
        </w:rPr>
      </w:pPr>
    </w:p>
    <w:p w:rsidR="003668E0" w:rsidRDefault="003668E0" w:rsidP="003668E0">
      <w:pPr>
        <w:rPr>
          <w:rFonts w:ascii="Verdana" w:hAnsi="Verdana" w:cs="Calibri"/>
          <w:b/>
          <w:sz w:val="18"/>
          <w:szCs w:val="18"/>
        </w:rPr>
      </w:pPr>
    </w:p>
    <w:p w:rsidR="003668E0" w:rsidRPr="00AB1A0E" w:rsidRDefault="003668E0" w:rsidP="00DF03D7">
      <w:pPr>
        <w:pStyle w:val="Prrafodelista"/>
        <w:numPr>
          <w:ilvl w:val="0"/>
          <w:numId w:val="35"/>
        </w:numPr>
        <w:ind w:left="567" w:hanging="567"/>
        <w:contextualSpacing/>
        <w:jc w:val="both"/>
        <w:rPr>
          <w:rFonts w:ascii="Verdana" w:hAnsi="Verdana"/>
          <w:sz w:val="18"/>
          <w:szCs w:val="18"/>
        </w:rPr>
      </w:pPr>
      <w:r w:rsidRPr="00AB1A0E">
        <w:rPr>
          <w:rFonts w:ascii="Verdana" w:hAnsi="Verdana" w:cs="Calibri"/>
          <w:b/>
          <w:bCs/>
          <w:sz w:val="18"/>
          <w:szCs w:val="18"/>
          <w:lang w:eastAsia="es-BO"/>
        </w:rPr>
        <w:t xml:space="preserve">CONDICIONES REQUERIDAS PARA EL BIEN </w:t>
      </w:r>
    </w:p>
    <w:p w:rsidR="003668E0" w:rsidRPr="00AB1A0E" w:rsidRDefault="003668E0" w:rsidP="003668E0">
      <w:pPr>
        <w:pStyle w:val="Prrafodelista"/>
        <w:ind w:left="567"/>
        <w:contextualSpacing/>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668E0" w:rsidRPr="00FD291B" w:rsidTr="003668E0">
        <w:trPr>
          <w:trHeight w:val="397"/>
        </w:trPr>
        <w:tc>
          <w:tcPr>
            <w:tcW w:w="9640" w:type="dxa"/>
            <w:shd w:val="clear" w:color="auto" w:fill="B8CCE4"/>
            <w:vAlign w:val="center"/>
          </w:tcPr>
          <w:p w:rsidR="003668E0" w:rsidRPr="00FD291B" w:rsidRDefault="003668E0" w:rsidP="003668E0">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3668E0" w:rsidRPr="00FD291B" w:rsidTr="003668E0">
        <w:trPr>
          <w:trHeight w:val="959"/>
        </w:trPr>
        <w:tc>
          <w:tcPr>
            <w:tcW w:w="9640" w:type="dxa"/>
            <w:shd w:val="clear" w:color="auto" w:fill="auto"/>
            <w:vAlign w:val="center"/>
          </w:tcPr>
          <w:p w:rsidR="003668E0" w:rsidRPr="001C096A" w:rsidRDefault="003668E0" w:rsidP="001C096A">
            <w:pPr>
              <w:pStyle w:val="Prrafodelista"/>
              <w:ind w:left="0"/>
              <w:contextualSpacing/>
              <w:jc w:val="both"/>
              <w:outlineLvl w:val="1"/>
              <w:rPr>
                <w:rFonts w:ascii="Verdana" w:hAnsi="Verdana" w:cs="Arial"/>
                <w:color w:val="000000"/>
                <w:sz w:val="18"/>
                <w:szCs w:val="18"/>
              </w:rPr>
            </w:pPr>
            <w:r w:rsidRPr="004816CA">
              <w:rPr>
                <w:rFonts w:ascii="Verdana" w:hAnsi="Verdana" w:cs="Arial"/>
                <w:color w:val="000000"/>
                <w:sz w:val="18"/>
                <w:szCs w:val="18"/>
              </w:rPr>
              <w:t>El lugar de entrega de los vagones planos ferroviarios será en la Base de Operaciones establecida por YPFB.</w:t>
            </w:r>
          </w:p>
        </w:tc>
      </w:tr>
      <w:tr w:rsidR="003668E0" w:rsidRPr="00FD291B" w:rsidTr="003668E0">
        <w:trPr>
          <w:trHeight w:val="392"/>
        </w:trPr>
        <w:tc>
          <w:tcPr>
            <w:tcW w:w="9640" w:type="dxa"/>
            <w:shd w:val="clear" w:color="auto" w:fill="B8CCE4"/>
            <w:vAlign w:val="center"/>
          </w:tcPr>
          <w:p w:rsidR="003668E0" w:rsidRPr="00FD291B" w:rsidRDefault="003668E0" w:rsidP="003668E0">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lastRenderedPageBreak/>
              <w:t xml:space="preserve">FORMA DE PAGO </w:t>
            </w:r>
          </w:p>
        </w:tc>
      </w:tr>
      <w:tr w:rsidR="003668E0" w:rsidRPr="00FD291B" w:rsidTr="003668E0">
        <w:trPr>
          <w:trHeight w:val="1448"/>
        </w:trPr>
        <w:tc>
          <w:tcPr>
            <w:tcW w:w="9640" w:type="dxa"/>
            <w:tcBorders>
              <w:bottom w:val="single" w:sz="4" w:space="0" w:color="auto"/>
            </w:tcBorders>
            <w:shd w:val="clear" w:color="auto" w:fill="auto"/>
            <w:vAlign w:val="center"/>
          </w:tcPr>
          <w:p w:rsidR="003668E0" w:rsidRDefault="003668E0" w:rsidP="003668E0">
            <w:pPr>
              <w:pStyle w:val="Prrafodelista"/>
              <w:ind w:left="0"/>
              <w:contextualSpacing/>
              <w:jc w:val="both"/>
              <w:outlineLvl w:val="1"/>
              <w:rPr>
                <w:rFonts w:ascii="Verdana" w:hAnsi="Verdana" w:cs="Arial"/>
                <w:b/>
                <w:sz w:val="18"/>
                <w:szCs w:val="18"/>
                <w:u w:val="single"/>
              </w:rPr>
            </w:pPr>
            <w:bookmarkStart w:id="102" w:name="_Toc384279517"/>
            <w:bookmarkStart w:id="103" w:name="_Toc387900793"/>
          </w:p>
          <w:bookmarkEnd w:id="102"/>
          <w:bookmarkEnd w:id="103"/>
          <w:p w:rsidR="003668E0" w:rsidRPr="004816CA" w:rsidRDefault="003668E0" w:rsidP="003668E0">
            <w:pPr>
              <w:jc w:val="both"/>
              <w:outlineLvl w:val="1"/>
              <w:rPr>
                <w:rFonts w:ascii="Verdana" w:hAnsi="Verdana" w:cs="Arial"/>
                <w:sz w:val="18"/>
                <w:szCs w:val="18"/>
              </w:rPr>
            </w:pPr>
          </w:p>
          <w:p w:rsidR="003668E0" w:rsidRDefault="003668E0" w:rsidP="003668E0">
            <w:pPr>
              <w:pStyle w:val="Prrafodelista"/>
              <w:contextualSpacing/>
              <w:jc w:val="both"/>
              <w:rPr>
                <w:rFonts w:ascii="Verdana" w:hAnsi="Verdana" w:cs="Arial"/>
                <w:sz w:val="18"/>
                <w:szCs w:val="18"/>
              </w:rPr>
            </w:pPr>
            <w:r w:rsidRPr="004816CA">
              <w:rPr>
                <w:rFonts w:ascii="Verdana" w:hAnsi="Verdana" w:cs="Arial"/>
                <w:sz w:val="18"/>
                <w:szCs w:val="18"/>
              </w:rPr>
              <w:t>El pago se realizará vía “SIGEP”, después de la entrega y recepción definitiva de cada uno de los Ítems, debiendo el PROVEEDOR emitir las facturas correspondientes a nombre y NIT de YPFB y documentos correspondientes.</w:t>
            </w:r>
          </w:p>
          <w:p w:rsidR="003668E0" w:rsidRDefault="003668E0" w:rsidP="003668E0">
            <w:pPr>
              <w:pStyle w:val="Prrafodelista"/>
              <w:ind w:left="0"/>
              <w:contextualSpacing/>
              <w:jc w:val="both"/>
              <w:outlineLvl w:val="1"/>
              <w:rPr>
                <w:rFonts w:ascii="Verdana" w:hAnsi="Verdana" w:cs="Arial"/>
                <w:b/>
                <w:sz w:val="18"/>
                <w:szCs w:val="18"/>
                <w:u w:val="single"/>
              </w:rPr>
            </w:pPr>
            <w:bookmarkStart w:id="104" w:name="_Toc384279516"/>
            <w:bookmarkStart w:id="105" w:name="_Toc387900792"/>
          </w:p>
          <w:p w:rsidR="003668E0" w:rsidRPr="00AB1A0E" w:rsidRDefault="003668E0" w:rsidP="003668E0">
            <w:pPr>
              <w:pStyle w:val="Prrafodelista"/>
              <w:ind w:left="0"/>
              <w:contextualSpacing/>
              <w:jc w:val="both"/>
              <w:outlineLvl w:val="1"/>
              <w:rPr>
                <w:rFonts w:ascii="Verdana" w:hAnsi="Verdana" w:cs="Arial"/>
                <w:b/>
                <w:sz w:val="18"/>
                <w:szCs w:val="18"/>
              </w:rPr>
            </w:pPr>
            <w:r w:rsidRPr="00AB1A0E">
              <w:rPr>
                <w:rFonts w:ascii="Verdana" w:hAnsi="Verdana" w:cs="Arial"/>
                <w:b/>
                <w:sz w:val="18"/>
                <w:szCs w:val="18"/>
              </w:rPr>
              <w:t>ANTICIPO</w:t>
            </w:r>
            <w:bookmarkEnd w:id="104"/>
            <w:bookmarkEnd w:id="105"/>
          </w:p>
          <w:p w:rsidR="003668E0" w:rsidRPr="004816CA" w:rsidRDefault="003668E0" w:rsidP="003668E0">
            <w:pPr>
              <w:jc w:val="both"/>
              <w:rPr>
                <w:rFonts w:ascii="Verdana" w:hAnsi="Verdana" w:cs="Arial"/>
                <w:sz w:val="18"/>
                <w:szCs w:val="18"/>
              </w:rPr>
            </w:pPr>
          </w:p>
          <w:p w:rsidR="003668E0" w:rsidRPr="00700C5A" w:rsidRDefault="003668E0" w:rsidP="003668E0">
            <w:pPr>
              <w:pStyle w:val="Prrafodelista"/>
              <w:contextualSpacing/>
              <w:jc w:val="both"/>
              <w:outlineLvl w:val="2"/>
              <w:rPr>
                <w:rFonts w:ascii="Verdana" w:hAnsi="Verdana" w:cs="Arial"/>
                <w:sz w:val="18"/>
                <w:szCs w:val="18"/>
              </w:rPr>
            </w:pPr>
            <w:r>
              <w:rPr>
                <w:rFonts w:ascii="Verdana" w:hAnsi="Verdana" w:cs="Arial"/>
                <w:sz w:val="18"/>
                <w:szCs w:val="18"/>
              </w:rPr>
              <w:t>La</w:t>
            </w:r>
            <w:r w:rsidRPr="004816CA">
              <w:rPr>
                <w:rFonts w:ascii="Verdana" w:hAnsi="Verdana" w:cs="Arial"/>
                <w:sz w:val="18"/>
                <w:szCs w:val="18"/>
              </w:rPr>
              <w:t xml:space="preserve"> </w:t>
            </w:r>
            <w:r>
              <w:rPr>
                <w:rFonts w:ascii="Verdana" w:hAnsi="Verdana" w:cs="Arial"/>
                <w:sz w:val="18"/>
                <w:szCs w:val="18"/>
              </w:rPr>
              <w:t>empresa</w:t>
            </w:r>
            <w:r w:rsidRPr="004816CA">
              <w:rPr>
                <w:rFonts w:ascii="Verdana" w:hAnsi="Verdana" w:cs="Arial"/>
                <w:sz w:val="18"/>
                <w:szCs w:val="18"/>
              </w:rPr>
              <w:t>(s) Adjudicada(s), podrá</w:t>
            </w:r>
            <w:r>
              <w:rPr>
                <w:rFonts w:ascii="Verdana" w:hAnsi="Verdana" w:cs="Arial"/>
                <w:sz w:val="18"/>
                <w:szCs w:val="18"/>
              </w:rPr>
              <w:t xml:space="preserve">n </w:t>
            </w:r>
            <w:r w:rsidRPr="004816CA">
              <w:rPr>
                <w:rFonts w:ascii="Verdana" w:hAnsi="Verdana" w:cs="Arial"/>
                <w:sz w:val="18"/>
                <w:szCs w:val="18"/>
              </w:rPr>
              <w:t xml:space="preserve">solicitar un anticipo hasta el veinte por ciento (20%) del monto de Contrato, previa presentación de </w:t>
            </w:r>
            <w:r w:rsidR="001C096A">
              <w:rPr>
                <w:rFonts w:ascii="Verdana" w:hAnsi="Verdana" w:cs="Arial"/>
                <w:sz w:val="18"/>
                <w:szCs w:val="18"/>
              </w:rPr>
              <w:t>la</w:t>
            </w:r>
            <w:r w:rsidRPr="004816CA">
              <w:rPr>
                <w:rFonts w:ascii="Verdana" w:hAnsi="Verdana" w:cs="Arial"/>
                <w:sz w:val="18"/>
                <w:szCs w:val="18"/>
              </w:rPr>
              <w:t xml:space="preserve"> Garantía de Correcta Inversión de Anticipo con las características </w:t>
            </w:r>
            <w:r>
              <w:rPr>
                <w:rFonts w:ascii="Verdana" w:hAnsi="Verdana" w:cs="Arial"/>
                <w:sz w:val="18"/>
                <w:szCs w:val="18"/>
              </w:rPr>
              <w:t xml:space="preserve">mencionadas en la sección </w:t>
            </w:r>
            <w:r w:rsidRPr="00700C5A">
              <w:rPr>
                <w:rFonts w:ascii="Verdana" w:hAnsi="Verdana" w:cs="Calibri"/>
                <w:sz w:val="18"/>
                <w:szCs w:val="18"/>
              </w:rPr>
              <w:t xml:space="preserve">GARANTÍAS FINANCIERAS y su título </w:t>
            </w:r>
            <w:r w:rsidRPr="00700C5A">
              <w:rPr>
                <w:rFonts w:ascii="Verdana" w:hAnsi="Verdana" w:cs="Arial"/>
                <w:sz w:val="18"/>
                <w:szCs w:val="18"/>
              </w:rPr>
              <w:t xml:space="preserve">Garantía </w:t>
            </w:r>
            <w:r>
              <w:rPr>
                <w:rFonts w:ascii="Verdana" w:hAnsi="Verdana" w:cs="Arial"/>
                <w:sz w:val="18"/>
                <w:szCs w:val="18"/>
              </w:rPr>
              <w:t>de</w:t>
            </w:r>
            <w:r w:rsidRPr="00700C5A">
              <w:rPr>
                <w:rFonts w:ascii="Verdana" w:hAnsi="Verdana" w:cs="Arial"/>
                <w:sz w:val="18"/>
                <w:szCs w:val="18"/>
              </w:rPr>
              <w:t xml:space="preserve"> Correcta Inversión </w:t>
            </w:r>
            <w:r>
              <w:rPr>
                <w:rFonts w:ascii="Verdana" w:hAnsi="Verdana" w:cs="Arial"/>
                <w:sz w:val="18"/>
                <w:szCs w:val="18"/>
              </w:rPr>
              <w:t>de</w:t>
            </w:r>
            <w:r w:rsidRPr="00700C5A">
              <w:rPr>
                <w:rFonts w:ascii="Verdana" w:hAnsi="Verdana" w:cs="Arial"/>
                <w:sz w:val="18"/>
                <w:szCs w:val="18"/>
              </w:rPr>
              <w:t xml:space="preserve"> Anticipo</w:t>
            </w:r>
          </w:p>
          <w:p w:rsidR="003668E0" w:rsidRPr="004816CA" w:rsidRDefault="003668E0" w:rsidP="003668E0">
            <w:pPr>
              <w:ind w:left="708"/>
              <w:jc w:val="both"/>
              <w:rPr>
                <w:rFonts w:ascii="Verdana" w:hAnsi="Verdana" w:cs="Arial"/>
                <w:sz w:val="18"/>
                <w:szCs w:val="18"/>
              </w:rPr>
            </w:pPr>
          </w:p>
          <w:p w:rsidR="003668E0" w:rsidRPr="004816CA" w:rsidRDefault="003668E0" w:rsidP="003668E0">
            <w:pPr>
              <w:ind w:left="708"/>
              <w:jc w:val="both"/>
              <w:rPr>
                <w:rFonts w:ascii="Verdana" w:hAnsi="Verdana" w:cs="Arial"/>
                <w:sz w:val="18"/>
                <w:szCs w:val="18"/>
              </w:rPr>
            </w:pPr>
            <w:r w:rsidRPr="004816CA">
              <w:rPr>
                <w:rFonts w:ascii="Verdana" w:hAnsi="Verdana" w:cs="Arial"/>
                <w:sz w:val="18"/>
                <w:szCs w:val="18"/>
              </w:rPr>
              <w:t>El desacopio del anticipo se efectuará deduciendo de las cuotas certificadas en un porcentaje equivalente al porcentaje del anticipo efectuado, pudiendo el proponente renovar la Garantía de Correcta Inversión luego de cada desacopio, tomando como base de la nueva Garantía de Correcta Inversión de Anticipo el monto restante no desacopiado del monto original.</w:t>
            </w:r>
          </w:p>
          <w:p w:rsidR="003668E0" w:rsidRPr="004816CA" w:rsidRDefault="003668E0" w:rsidP="003668E0">
            <w:pPr>
              <w:pStyle w:val="Prrafodelista"/>
              <w:contextualSpacing/>
              <w:jc w:val="both"/>
              <w:rPr>
                <w:rFonts w:ascii="Verdana" w:hAnsi="Verdana" w:cs="Arial"/>
                <w:sz w:val="18"/>
                <w:szCs w:val="18"/>
              </w:rPr>
            </w:pPr>
          </w:p>
          <w:p w:rsidR="003668E0" w:rsidRPr="00FD291B" w:rsidRDefault="003668E0" w:rsidP="003668E0">
            <w:pPr>
              <w:autoSpaceDE w:val="0"/>
              <w:autoSpaceDN w:val="0"/>
              <w:adjustRightInd w:val="0"/>
              <w:jc w:val="both"/>
              <w:rPr>
                <w:rFonts w:ascii="Verdana" w:hAnsi="Verdana" w:cs="Calibri"/>
                <w:sz w:val="18"/>
                <w:szCs w:val="18"/>
                <w:lang w:eastAsia="es-BO"/>
              </w:rPr>
            </w:pPr>
          </w:p>
        </w:tc>
      </w:tr>
      <w:tr w:rsidR="003668E0" w:rsidRPr="00FD291B" w:rsidTr="003668E0">
        <w:trPr>
          <w:trHeight w:val="422"/>
        </w:trPr>
        <w:tc>
          <w:tcPr>
            <w:tcW w:w="9640" w:type="dxa"/>
            <w:shd w:val="clear" w:color="auto" w:fill="B4C6E7"/>
            <w:vAlign w:val="center"/>
          </w:tcPr>
          <w:p w:rsidR="003668E0" w:rsidRPr="00B15E08" w:rsidRDefault="003668E0" w:rsidP="003668E0">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r>
              <w:rPr>
                <w:rFonts w:ascii="Verdana" w:hAnsi="Verdana" w:cs="Calibri"/>
                <w:b/>
                <w:sz w:val="18"/>
                <w:szCs w:val="18"/>
              </w:rPr>
              <w:t xml:space="preserve"> </w:t>
            </w:r>
          </w:p>
        </w:tc>
      </w:tr>
      <w:tr w:rsidR="003668E0" w:rsidRPr="00FD291B" w:rsidTr="003668E0">
        <w:trPr>
          <w:trHeight w:val="555"/>
        </w:trPr>
        <w:tc>
          <w:tcPr>
            <w:tcW w:w="9640" w:type="dxa"/>
            <w:shd w:val="clear" w:color="auto" w:fill="auto"/>
            <w:vAlign w:val="center"/>
          </w:tcPr>
          <w:p w:rsidR="003668E0" w:rsidRPr="004816CA" w:rsidRDefault="003668E0" w:rsidP="003668E0">
            <w:pPr>
              <w:jc w:val="both"/>
              <w:outlineLvl w:val="1"/>
              <w:rPr>
                <w:rFonts w:ascii="Verdana" w:hAnsi="Verdana" w:cs="Arial"/>
                <w:sz w:val="18"/>
                <w:szCs w:val="18"/>
              </w:rPr>
            </w:pPr>
          </w:p>
          <w:p w:rsidR="003668E0" w:rsidRPr="004816CA" w:rsidRDefault="003668E0" w:rsidP="003668E0">
            <w:pPr>
              <w:jc w:val="both"/>
              <w:rPr>
                <w:rFonts w:ascii="Verdana" w:hAnsi="Verdana" w:cs="Arial"/>
                <w:sz w:val="18"/>
                <w:szCs w:val="18"/>
              </w:rPr>
            </w:pPr>
            <w:r w:rsidRPr="004816CA">
              <w:rPr>
                <w:rFonts w:ascii="Verdana" w:hAnsi="Verdana" w:cs="Arial"/>
                <w:sz w:val="18"/>
                <w:szCs w:val="18"/>
              </w:rPr>
              <w:t>Se aplicará el cero punto cinco por ciento (0.5%) por cada día calendario de retraso aplicable sobre el monto programado de cada hito de entrega. No pudiendo exceder en ningún caso el veinte por ciento (20%) del monto total del contrato.</w:t>
            </w:r>
          </w:p>
          <w:p w:rsidR="003668E0" w:rsidRPr="00B15E08" w:rsidRDefault="003668E0" w:rsidP="003668E0">
            <w:pPr>
              <w:autoSpaceDE w:val="0"/>
              <w:autoSpaceDN w:val="0"/>
              <w:adjustRightInd w:val="0"/>
              <w:jc w:val="both"/>
              <w:rPr>
                <w:rFonts w:ascii="Verdana" w:hAnsi="Verdana" w:cs="Calibri"/>
                <w:sz w:val="18"/>
                <w:szCs w:val="18"/>
              </w:rPr>
            </w:pPr>
          </w:p>
        </w:tc>
      </w:tr>
    </w:tbl>
    <w:p w:rsidR="003668E0" w:rsidRDefault="003668E0" w:rsidP="003668E0">
      <w:pPr>
        <w:rPr>
          <w:rFonts w:ascii="Verdana" w:hAnsi="Verdana"/>
          <w:sz w:val="18"/>
          <w:szCs w:val="18"/>
        </w:rPr>
      </w:pPr>
    </w:p>
    <w:p w:rsidR="003668E0" w:rsidRDefault="003668E0" w:rsidP="003668E0">
      <w:pPr>
        <w:rPr>
          <w:rFonts w:ascii="Verdana" w:hAnsi="Verdana"/>
          <w:sz w:val="18"/>
          <w:szCs w:val="18"/>
        </w:rPr>
      </w:pPr>
    </w:p>
    <w:p w:rsidR="008A3715" w:rsidRDefault="008A3715" w:rsidP="003668E0">
      <w:pPr>
        <w:contextualSpacing/>
        <w:jc w:val="center"/>
        <w:outlineLvl w:val="1"/>
        <w:rPr>
          <w:rFonts w:ascii="Verdana" w:hAnsi="Verdana" w:cs="Arial"/>
          <w:b/>
          <w:sz w:val="18"/>
          <w:szCs w:val="18"/>
        </w:rPr>
      </w:pPr>
    </w:p>
    <w:p w:rsidR="008A3715" w:rsidRDefault="008A3715" w:rsidP="003668E0">
      <w:pPr>
        <w:contextualSpacing/>
        <w:jc w:val="center"/>
        <w:outlineLvl w:val="1"/>
        <w:rPr>
          <w:rFonts w:ascii="Verdana" w:hAnsi="Verdana" w:cs="Arial"/>
          <w:b/>
          <w:sz w:val="18"/>
          <w:szCs w:val="18"/>
        </w:rPr>
      </w:pPr>
    </w:p>
    <w:p w:rsidR="008A3715" w:rsidRDefault="008A3715" w:rsidP="003668E0">
      <w:pPr>
        <w:contextualSpacing/>
        <w:jc w:val="center"/>
        <w:outlineLvl w:val="1"/>
        <w:rPr>
          <w:rFonts w:ascii="Verdana" w:hAnsi="Verdana" w:cs="Arial"/>
          <w:b/>
          <w:sz w:val="18"/>
          <w:szCs w:val="18"/>
        </w:rPr>
      </w:pPr>
    </w:p>
    <w:p w:rsidR="008A3715" w:rsidRDefault="008A3715" w:rsidP="003668E0">
      <w:pPr>
        <w:contextualSpacing/>
        <w:jc w:val="center"/>
        <w:outlineLvl w:val="1"/>
        <w:rPr>
          <w:rFonts w:ascii="Verdana" w:hAnsi="Verdana" w:cs="Arial"/>
          <w:b/>
          <w:sz w:val="18"/>
          <w:szCs w:val="18"/>
        </w:rPr>
      </w:pPr>
    </w:p>
    <w:p w:rsidR="008A3715" w:rsidRDefault="008A3715" w:rsidP="003668E0">
      <w:pPr>
        <w:contextualSpacing/>
        <w:jc w:val="center"/>
        <w:outlineLvl w:val="1"/>
        <w:rPr>
          <w:rFonts w:ascii="Verdana" w:hAnsi="Verdana" w:cs="Arial"/>
          <w:b/>
          <w:sz w:val="18"/>
          <w:szCs w:val="18"/>
        </w:rPr>
      </w:pPr>
    </w:p>
    <w:p w:rsidR="008A3715" w:rsidRDefault="008A3715" w:rsidP="003668E0">
      <w:pPr>
        <w:contextualSpacing/>
        <w:jc w:val="center"/>
        <w:outlineLvl w:val="1"/>
        <w:rPr>
          <w:rFonts w:ascii="Verdana" w:hAnsi="Verdana" w:cs="Arial"/>
          <w:b/>
          <w:sz w:val="18"/>
          <w:szCs w:val="18"/>
        </w:rPr>
      </w:pPr>
    </w:p>
    <w:p w:rsidR="008A3715" w:rsidRDefault="008A3715" w:rsidP="003668E0">
      <w:pPr>
        <w:contextualSpacing/>
        <w:jc w:val="center"/>
        <w:outlineLvl w:val="1"/>
        <w:rPr>
          <w:rFonts w:ascii="Verdana" w:hAnsi="Verdana" w:cs="Arial"/>
          <w:b/>
          <w:sz w:val="18"/>
          <w:szCs w:val="18"/>
        </w:rPr>
      </w:pPr>
    </w:p>
    <w:p w:rsidR="008A3715" w:rsidRDefault="008A3715" w:rsidP="003668E0">
      <w:pPr>
        <w:contextualSpacing/>
        <w:jc w:val="center"/>
        <w:outlineLvl w:val="1"/>
        <w:rPr>
          <w:rFonts w:ascii="Verdana" w:hAnsi="Verdana" w:cs="Arial"/>
          <w:b/>
          <w:sz w:val="18"/>
          <w:szCs w:val="18"/>
        </w:rPr>
      </w:pPr>
    </w:p>
    <w:p w:rsidR="008A3715" w:rsidRDefault="008A3715" w:rsidP="003668E0">
      <w:pPr>
        <w:contextualSpacing/>
        <w:jc w:val="center"/>
        <w:outlineLvl w:val="1"/>
        <w:rPr>
          <w:rFonts w:ascii="Verdana" w:hAnsi="Verdana" w:cs="Arial"/>
          <w:b/>
          <w:sz w:val="18"/>
          <w:szCs w:val="18"/>
        </w:rPr>
      </w:pPr>
    </w:p>
    <w:p w:rsidR="008A3715" w:rsidRDefault="008A3715" w:rsidP="003668E0">
      <w:pPr>
        <w:contextualSpacing/>
        <w:jc w:val="center"/>
        <w:outlineLvl w:val="1"/>
        <w:rPr>
          <w:rFonts w:ascii="Verdana" w:hAnsi="Verdana" w:cs="Arial"/>
          <w:b/>
          <w:sz w:val="18"/>
          <w:szCs w:val="18"/>
        </w:rPr>
      </w:pPr>
    </w:p>
    <w:p w:rsidR="008A3715" w:rsidRDefault="008A3715" w:rsidP="003668E0">
      <w:pPr>
        <w:contextualSpacing/>
        <w:jc w:val="center"/>
        <w:outlineLvl w:val="1"/>
        <w:rPr>
          <w:rFonts w:ascii="Verdana" w:hAnsi="Verdana" w:cs="Arial"/>
          <w:b/>
          <w:sz w:val="18"/>
          <w:szCs w:val="18"/>
        </w:rPr>
      </w:pPr>
    </w:p>
    <w:p w:rsidR="008A3715" w:rsidRDefault="008A3715" w:rsidP="003668E0">
      <w:pPr>
        <w:contextualSpacing/>
        <w:jc w:val="center"/>
        <w:outlineLvl w:val="1"/>
        <w:rPr>
          <w:rFonts w:ascii="Verdana" w:hAnsi="Verdana" w:cs="Arial"/>
          <w:b/>
          <w:sz w:val="18"/>
          <w:szCs w:val="18"/>
        </w:rPr>
      </w:pPr>
    </w:p>
    <w:p w:rsidR="008A3715" w:rsidRDefault="008A3715" w:rsidP="003668E0">
      <w:pPr>
        <w:contextualSpacing/>
        <w:jc w:val="center"/>
        <w:outlineLvl w:val="1"/>
        <w:rPr>
          <w:rFonts w:ascii="Verdana" w:hAnsi="Verdana" w:cs="Arial"/>
          <w:b/>
          <w:sz w:val="18"/>
          <w:szCs w:val="18"/>
        </w:rPr>
      </w:pPr>
    </w:p>
    <w:p w:rsidR="008A3715" w:rsidRDefault="008A3715" w:rsidP="003668E0">
      <w:pPr>
        <w:contextualSpacing/>
        <w:jc w:val="center"/>
        <w:outlineLvl w:val="1"/>
        <w:rPr>
          <w:rFonts w:ascii="Verdana" w:hAnsi="Verdana" w:cs="Arial"/>
          <w:b/>
          <w:sz w:val="18"/>
          <w:szCs w:val="18"/>
        </w:rPr>
      </w:pPr>
    </w:p>
    <w:p w:rsidR="008A3715" w:rsidRDefault="008A3715" w:rsidP="003668E0">
      <w:pPr>
        <w:contextualSpacing/>
        <w:jc w:val="center"/>
        <w:outlineLvl w:val="1"/>
        <w:rPr>
          <w:rFonts w:ascii="Verdana" w:hAnsi="Verdana" w:cs="Arial"/>
          <w:b/>
          <w:sz w:val="18"/>
          <w:szCs w:val="18"/>
        </w:rPr>
      </w:pPr>
    </w:p>
    <w:p w:rsidR="008A3715" w:rsidRDefault="008A3715" w:rsidP="003668E0">
      <w:pPr>
        <w:contextualSpacing/>
        <w:jc w:val="center"/>
        <w:outlineLvl w:val="1"/>
        <w:rPr>
          <w:rFonts w:ascii="Verdana" w:hAnsi="Verdana" w:cs="Arial"/>
          <w:b/>
          <w:sz w:val="18"/>
          <w:szCs w:val="18"/>
        </w:rPr>
      </w:pPr>
    </w:p>
    <w:p w:rsidR="008A3715" w:rsidRDefault="008A3715" w:rsidP="003668E0">
      <w:pPr>
        <w:contextualSpacing/>
        <w:jc w:val="center"/>
        <w:outlineLvl w:val="1"/>
        <w:rPr>
          <w:rFonts w:ascii="Verdana" w:hAnsi="Verdana" w:cs="Arial"/>
          <w:b/>
          <w:sz w:val="18"/>
          <w:szCs w:val="18"/>
        </w:rPr>
      </w:pPr>
    </w:p>
    <w:p w:rsidR="008A3715" w:rsidRDefault="008A3715" w:rsidP="003668E0">
      <w:pPr>
        <w:contextualSpacing/>
        <w:jc w:val="center"/>
        <w:outlineLvl w:val="1"/>
        <w:rPr>
          <w:rFonts w:ascii="Verdana" w:hAnsi="Verdana" w:cs="Arial"/>
          <w:b/>
          <w:sz w:val="18"/>
          <w:szCs w:val="18"/>
        </w:rPr>
      </w:pPr>
    </w:p>
    <w:p w:rsidR="008A3715" w:rsidRDefault="008A3715" w:rsidP="003668E0">
      <w:pPr>
        <w:contextualSpacing/>
        <w:jc w:val="center"/>
        <w:outlineLvl w:val="1"/>
        <w:rPr>
          <w:rFonts w:ascii="Verdana" w:hAnsi="Verdana" w:cs="Arial"/>
          <w:b/>
          <w:sz w:val="18"/>
          <w:szCs w:val="18"/>
        </w:rPr>
      </w:pPr>
    </w:p>
    <w:p w:rsidR="008A3715" w:rsidRDefault="008A3715" w:rsidP="003668E0">
      <w:pPr>
        <w:contextualSpacing/>
        <w:jc w:val="center"/>
        <w:outlineLvl w:val="1"/>
        <w:rPr>
          <w:rFonts w:ascii="Verdana" w:hAnsi="Verdana" w:cs="Arial"/>
          <w:b/>
          <w:sz w:val="18"/>
          <w:szCs w:val="18"/>
        </w:rPr>
      </w:pPr>
    </w:p>
    <w:p w:rsidR="001C096A" w:rsidRDefault="001C096A" w:rsidP="003668E0">
      <w:pPr>
        <w:contextualSpacing/>
        <w:jc w:val="center"/>
        <w:outlineLvl w:val="1"/>
        <w:rPr>
          <w:rFonts w:ascii="Verdana" w:hAnsi="Verdana" w:cs="Arial"/>
          <w:b/>
          <w:sz w:val="18"/>
          <w:szCs w:val="18"/>
        </w:rPr>
      </w:pPr>
    </w:p>
    <w:p w:rsidR="001C096A" w:rsidRDefault="001C096A" w:rsidP="003668E0">
      <w:pPr>
        <w:contextualSpacing/>
        <w:jc w:val="center"/>
        <w:outlineLvl w:val="1"/>
        <w:rPr>
          <w:rFonts w:ascii="Verdana" w:hAnsi="Verdana" w:cs="Arial"/>
          <w:b/>
          <w:sz w:val="18"/>
          <w:szCs w:val="18"/>
        </w:rPr>
      </w:pPr>
    </w:p>
    <w:p w:rsidR="001C096A" w:rsidRDefault="001C096A" w:rsidP="003668E0">
      <w:pPr>
        <w:contextualSpacing/>
        <w:jc w:val="center"/>
        <w:outlineLvl w:val="1"/>
        <w:rPr>
          <w:rFonts w:ascii="Verdana" w:hAnsi="Verdana" w:cs="Arial"/>
          <w:b/>
          <w:sz w:val="18"/>
          <w:szCs w:val="18"/>
        </w:rPr>
      </w:pPr>
    </w:p>
    <w:p w:rsidR="001C096A" w:rsidRDefault="001C096A" w:rsidP="003668E0">
      <w:pPr>
        <w:contextualSpacing/>
        <w:jc w:val="center"/>
        <w:outlineLvl w:val="1"/>
        <w:rPr>
          <w:rFonts w:ascii="Verdana" w:hAnsi="Verdana" w:cs="Arial"/>
          <w:b/>
          <w:sz w:val="18"/>
          <w:szCs w:val="18"/>
        </w:rPr>
      </w:pPr>
    </w:p>
    <w:p w:rsidR="001C096A" w:rsidRDefault="001C096A" w:rsidP="003668E0">
      <w:pPr>
        <w:contextualSpacing/>
        <w:jc w:val="center"/>
        <w:outlineLvl w:val="1"/>
        <w:rPr>
          <w:rFonts w:ascii="Verdana" w:hAnsi="Verdana" w:cs="Arial"/>
          <w:b/>
          <w:sz w:val="18"/>
          <w:szCs w:val="18"/>
        </w:rPr>
      </w:pPr>
    </w:p>
    <w:p w:rsidR="001C096A" w:rsidRDefault="001C096A" w:rsidP="003668E0">
      <w:pPr>
        <w:contextualSpacing/>
        <w:jc w:val="center"/>
        <w:outlineLvl w:val="1"/>
        <w:rPr>
          <w:rFonts w:ascii="Verdana" w:hAnsi="Verdana" w:cs="Arial"/>
          <w:b/>
          <w:sz w:val="18"/>
          <w:szCs w:val="18"/>
        </w:rPr>
      </w:pPr>
    </w:p>
    <w:p w:rsidR="001C096A" w:rsidRDefault="001C096A" w:rsidP="003668E0">
      <w:pPr>
        <w:contextualSpacing/>
        <w:jc w:val="center"/>
        <w:outlineLvl w:val="1"/>
        <w:rPr>
          <w:rFonts w:ascii="Verdana" w:hAnsi="Verdana" w:cs="Arial"/>
          <w:b/>
          <w:sz w:val="18"/>
          <w:szCs w:val="18"/>
        </w:rPr>
      </w:pPr>
    </w:p>
    <w:p w:rsidR="001C096A" w:rsidRDefault="001C096A" w:rsidP="003668E0">
      <w:pPr>
        <w:contextualSpacing/>
        <w:jc w:val="center"/>
        <w:outlineLvl w:val="1"/>
        <w:rPr>
          <w:rFonts w:ascii="Verdana" w:hAnsi="Verdana" w:cs="Arial"/>
          <w:b/>
          <w:sz w:val="18"/>
          <w:szCs w:val="18"/>
        </w:rPr>
      </w:pPr>
    </w:p>
    <w:p w:rsidR="001C096A" w:rsidRDefault="001C096A" w:rsidP="003668E0">
      <w:pPr>
        <w:contextualSpacing/>
        <w:jc w:val="center"/>
        <w:outlineLvl w:val="1"/>
        <w:rPr>
          <w:rFonts w:ascii="Verdana" w:hAnsi="Verdana" w:cs="Arial"/>
          <w:b/>
          <w:sz w:val="18"/>
          <w:szCs w:val="18"/>
        </w:rPr>
      </w:pPr>
    </w:p>
    <w:p w:rsidR="003668E0" w:rsidRDefault="003668E0" w:rsidP="003668E0">
      <w:pPr>
        <w:contextualSpacing/>
        <w:jc w:val="center"/>
        <w:outlineLvl w:val="1"/>
        <w:rPr>
          <w:rFonts w:ascii="Verdana" w:hAnsi="Verdana" w:cs="Arial"/>
          <w:b/>
          <w:sz w:val="18"/>
          <w:szCs w:val="18"/>
        </w:rPr>
      </w:pPr>
      <w:r>
        <w:rPr>
          <w:rFonts w:ascii="Verdana" w:hAnsi="Verdana" w:cs="Arial"/>
          <w:b/>
          <w:sz w:val="18"/>
          <w:szCs w:val="18"/>
        </w:rPr>
        <w:lastRenderedPageBreak/>
        <w:t>ANEXOS</w:t>
      </w:r>
    </w:p>
    <w:p w:rsidR="003668E0" w:rsidRDefault="003668E0" w:rsidP="003668E0">
      <w:pPr>
        <w:contextualSpacing/>
        <w:jc w:val="center"/>
        <w:outlineLvl w:val="1"/>
        <w:rPr>
          <w:rFonts w:ascii="Verdana" w:hAnsi="Verdana" w:cs="Arial"/>
          <w:b/>
          <w:sz w:val="18"/>
          <w:szCs w:val="18"/>
        </w:rPr>
      </w:pPr>
    </w:p>
    <w:p w:rsidR="003668E0" w:rsidRPr="004816CA" w:rsidRDefault="003668E0" w:rsidP="003668E0">
      <w:pPr>
        <w:contextualSpacing/>
        <w:jc w:val="center"/>
        <w:outlineLvl w:val="1"/>
        <w:rPr>
          <w:rFonts w:ascii="Verdana" w:hAnsi="Verdana" w:cs="Arial"/>
          <w:b/>
          <w:sz w:val="18"/>
          <w:szCs w:val="18"/>
        </w:rPr>
      </w:pPr>
      <w:r w:rsidRPr="004816CA">
        <w:rPr>
          <w:rFonts w:ascii="Verdana" w:hAnsi="Verdana" w:cs="Arial"/>
          <w:b/>
          <w:sz w:val="18"/>
          <w:szCs w:val="18"/>
        </w:rPr>
        <w:t>ANEXO A</w:t>
      </w:r>
    </w:p>
    <w:p w:rsidR="003668E0" w:rsidRDefault="003668E0" w:rsidP="003668E0">
      <w:pPr>
        <w:contextualSpacing/>
        <w:jc w:val="both"/>
        <w:outlineLvl w:val="1"/>
        <w:rPr>
          <w:rFonts w:ascii="Verdana" w:hAnsi="Verdana" w:cs="Arial"/>
          <w:b/>
          <w:sz w:val="18"/>
          <w:szCs w:val="18"/>
        </w:rPr>
      </w:pPr>
    </w:p>
    <w:p w:rsidR="003668E0" w:rsidRDefault="003668E0" w:rsidP="003668E0">
      <w:pPr>
        <w:contextualSpacing/>
        <w:jc w:val="both"/>
        <w:outlineLvl w:val="1"/>
        <w:rPr>
          <w:rFonts w:ascii="Verdana" w:hAnsi="Verdana" w:cs="Arial"/>
          <w:b/>
          <w:sz w:val="18"/>
          <w:szCs w:val="18"/>
        </w:rPr>
      </w:pPr>
    </w:p>
    <w:p w:rsidR="003668E0" w:rsidRDefault="003668E0" w:rsidP="003668E0">
      <w:pPr>
        <w:contextualSpacing/>
        <w:jc w:val="both"/>
        <w:outlineLvl w:val="1"/>
        <w:rPr>
          <w:rFonts w:ascii="Verdana" w:hAnsi="Verdana" w:cs="Arial"/>
          <w:b/>
          <w:sz w:val="18"/>
          <w:szCs w:val="18"/>
        </w:rPr>
      </w:pPr>
    </w:p>
    <w:p w:rsidR="003668E0" w:rsidRPr="004816CA" w:rsidRDefault="003668E0" w:rsidP="003668E0">
      <w:pPr>
        <w:contextualSpacing/>
        <w:jc w:val="both"/>
        <w:outlineLvl w:val="1"/>
        <w:rPr>
          <w:rFonts w:ascii="Verdana" w:hAnsi="Verdana" w:cs="Arial"/>
          <w:b/>
          <w:sz w:val="18"/>
          <w:szCs w:val="18"/>
        </w:rPr>
      </w:pPr>
    </w:p>
    <w:p w:rsidR="003668E0" w:rsidRPr="004816CA" w:rsidRDefault="003668E0" w:rsidP="003668E0">
      <w:pPr>
        <w:contextualSpacing/>
        <w:jc w:val="both"/>
        <w:outlineLvl w:val="1"/>
        <w:rPr>
          <w:rFonts w:ascii="Verdana" w:hAnsi="Verdana" w:cs="Arial"/>
          <w:b/>
          <w:sz w:val="18"/>
          <w:szCs w:val="18"/>
        </w:rPr>
      </w:pPr>
      <w:r w:rsidRPr="004816CA">
        <w:rPr>
          <w:rFonts w:ascii="Verdana" w:hAnsi="Verdana"/>
          <w:noProof/>
          <w:sz w:val="18"/>
          <w:szCs w:val="18"/>
          <w:lang w:eastAsia="es-ES"/>
        </w:rPr>
        <w:drawing>
          <wp:inline distT="0" distB="0" distL="0" distR="0" wp14:anchorId="414E1AFD" wp14:editId="6C6E44CF">
            <wp:extent cx="5010150" cy="401002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l="31914" t="7532" r="10135" b="12619"/>
                    <a:stretch>
                      <a:fillRect/>
                    </a:stretch>
                  </pic:blipFill>
                  <pic:spPr bwMode="auto">
                    <a:xfrm>
                      <a:off x="0" y="0"/>
                      <a:ext cx="5010150" cy="4010025"/>
                    </a:xfrm>
                    <a:prstGeom prst="rect">
                      <a:avLst/>
                    </a:prstGeom>
                    <a:noFill/>
                    <a:ln>
                      <a:noFill/>
                    </a:ln>
                  </pic:spPr>
                </pic:pic>
              </a:graphicData>
            </a:graphic>
          </wp:inline>
        </w:drawing>
      </w:r>
    </w:p>
    <w:p w:rsidR="003668E0" w:rsidRPr="004816CA" w:rsidRDefault="003668E0" w:rsidP="003668E0">
      <w:pPr>
        <w:rPr>
          <w:rFonts w:ascii="Verdana" w:hAnsi="Verdana" w:cs="Arial"/>
          <w:sz w:val="18"/>
          <w:szCs w:val="18"/>
        </w:rPr>
      </w:pPr>
    </w:p>
    <w:p w:rsidR="003668E0" w:rsidRPr="004816CA" w:rsidRDefault="003668E0" w:rsidP="003668E0">
      <w:pPr>
        <w:rPr>
          <w:rFonts w:ascii="Verdana" w:hAnsi="Verdana" w:cs="Arial"/>
          <w:sz w:val="18"/>
          <w:szCs w:val="18"/>
        </w:rPr>
      </w:pPr>
    </w:p>
    <w:p w:rsidR="003668E0" w:rsidRPr="004816CA" w:rsidRDefault="003668E0" w:rsidP="003668E0">
      <w:pPr>
        <w:rPr>
          <w:rFonts w:ascii="Verdana" w:hAnsi="Verdana" w:cs="Arial"/>
          <w:sz w:val="18"/>
          <w:szCs w:val="18"/>
        </w:rPr>
      </w:pPr>
    </w:p>
    <w:p w:rsidR="003668E0" w:rsidRPr="004816CA" w:rsidRDefault="003668E0" w:rsidP="003668E0">
      <w:pPr>
        <w:spacing w:after="200" w:line="276" w:lineRule="auto"/>
        <w:rPr>
          <w:rFonts w:ascii="Verdana" w:hAnsi="Verdana" w:cs="Arial"/>
          <w:sz w:val="18"/>
          <w:szCs w:val="18"/>
        </w:rPr>
      </w:pPr>
      <w:r w:rsidRPr="004816CA">
        <w:rPr>
          <w:rFonts w:ascii="Verdana" w:hAnsi="Verdana" w:cs="Arial"/>
          <w:sz w:val="18"/>
          <w:szCs w:val="18"/>
        </w:rPr>
        <w:br w:type="page"/>
      </w:r>
    </w:p>
    <w:p w:rsidR="003668E0" w:rsidRPr="00A05450" w:rsidRDefault="003668E0" w:rsidP="003668E0">
      <w:pPr>
        <w:tabs>
          <w:tab w:val="left" w:pos="3917"/>
        </w:tabs>
        <w:jc w:val="center"/>
        <w:rPr>
          <w:rFonts w:ascii="Verdana" w:hAnsi="Verdana" w:cs="Arial"/>
          <w:b/>
          <w:sz w:val="18"/>
          <w:szCs w:val="18"/>
        </w:rPr>
      </w:pPr>
      <w:r w:rsidRPr="00A05450">
        <w:rPr>
          <w:rFonts w:ascii="Verdana" w:hAnsi="Verdana" w:cs="Arial"/>
          <w:b/>
          <w:sz w:val="18"/>
          <w:szCs w:val="18"/>
        </w:rPr>
        <w:lastRenderedPageBreak/>
        <w:t>ANEXO B</w:t>
      </w:r>
    </w:p>
    <w:p w:rsidR="003668E0" w:rsidRPr="004816CA" w:rsidRDefault="003668E0" w:rsidP="003668E0">
      <w:pPr>
        <w:tabs>
          <w:tab w:val="left" w:pos="3917"/>
        </w:tabs>
        <w:rPr>
          <w:rFonts w:ascii="Verdana" w:hAnsi="Verdana" w:cs="Arial"/>
          <w:sz w:val="18"/>
          <w:szCs w:val="18"/>
        </w:rPr>
      </w:pPr>
    </w:p>
    <w:p w:rsidR="003668E0" w:rsidRPr="004816CA" w:rsidRDefault="003668E0" w:rsidP="003668E0">
      <w:pPr>
        <w:tabs>
          <w:tab w:val="left" w:pos="3917"/>
        </w:tabs>
        <w:jc w:val="center"/>
        <w:rPr>
          <w:rFonts w:ascii="Verdana" w:hAnsi="Verdana" w:cs="Arial"/>
          <w:sz w:val="18"/>
          <w:szCs w:val="18"/>
        </w:rPr>
      </w:pPr>
    </w:p>
    <w:p w:rsidR="003668E0" w:rsidRPr="004816CA" w:rsidRDefault="003668E0" w:rsidP="003668E0">
      <w:pPr>
        <w:rPr>
          <w:rFonts w:ascii="Verdana" w:hAnsi="Verdana" w:cs="Arial"/>
          <w:sz w:val="18"/>
          <w:szCs w:val="18"/>
        </w:rPr>
      </w:pPr>
    </w:p>
    <w:p w:rsidR="003668E0" w:rsidRPr="004816CA" w:rsidRDefault="003668E0" w:rsidP="003668E0">
      <w:pPr>
        <w:rPr>
          <w:rFonts w:ascii="Verdana" w:hAnsi="Verdana" w:cs="Arial"/>
          <w:sz w:val="18"/>
          <w:szCs w:val="18"/>
        </w:rPr>
      </w:pPr>
      <w:r w:rsidRPr="004816CA">
        <w:rPr>
          <w:rFonts w:ascii="Verdana" w:hAnsi="Verdana"/>
          <w:noProof/>
          <w:sz w:val="18"/>
          <w:szCs w:val="18"/>
          <w:lang w:eastAsia="es-ES"/>
        </w:rPr>
        <w:drawing>
          <wp:anchor distT="0" distB="0" distL="114300" distR="114300" simplePos="0" relativeHeight="251682304" behindDoc="0" locked="0" layoutInCell="1" allowOverlap="1" wp14:anchorId="5D529E6D" wp14:editId="4594A4B9">
            <wp:simplePos x="0" y="0"/>
            <wp:positionH relativeFrom="page">
              <wp:posOffset>1447165</wp:posOffset>
            </wp:positionH>
            <wp:positionV relativeFrom="paragraph">
              <wp:posOffset>120650</wp:posOffset>
            </wp:positionV>
            <wp:extent cx="4881245" cy="3174365"/>
            <wp:effectExtent l="0" t="0" r="0" b="6985"/>
            <wp:wrapThrough wrapText="bothSides">
              <wp:wrapPolygon edited="0">
                <wp:start x="0" y="0"/>
                <wp:lineTo x="0" y="21518"/>
                <wp:lineTo x="21496" y="21518"/>
                <wp:lineTo x="21496" y="0"/>
                <wp:lineTo x="0"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81245" cy="31743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668E0" w:rsidRPr="004816CA" w:rsidRDefault="003668E0" w:rsidP="003668E0">
      <w:pPr>
        <w:rPr>
          <w:rFonts w:ascii="Verdana" w:hAnsi="Verdana" w:cs="Arial"/>
          <w:sz w:val="18"/>
          <w:szCs w:val="18"/>
        </w:rPr>
      </w:pPr>
    </w:p>
    <w:p w:rsidR="003668E0" w:rsidRPr="004816CA" w:rsidRDefault="003668E0" w:rsidP="003668E0">
      <w:pPr>
        <w:rPr>
          <w:rFonts w:ascii="Verdana" w:hAnsi="Verdana" w:cs="Arial"/>
          <w:sz w:val="18"/>
          <w:szCs w:val="18"/>
        </w:rPr>
      </w:pPr>
    </w:p>
    <w:p w:rsidR="003668E0" w:rsidRPr="004816CA" w:rsidRDefault="003668E0" w:rsidP="003668E0">
      <w:pPr>
        <w:rPr>
          <w:rFonts w:ascii="Verdana" w:hAnsi="Verdana" w:cs="Arial"/>
          <w:sz w:val="18"/>
          <w:szCs w:val="18"/>
        </w:rPr>
      </w:pPr>
    </w:p>
    <w:p w:rsidR="003668E0" w:rsidRPr="004816CA" w:rsidRDefault="003668E0" w:rsidP="003668E0">
      <w:pPr>
        <w:rPr>
          <w:rFonts w:ascii="Verdana" w:hAnsi="Verdana" w:cs="Arial"/>
          <w:sz w:val="18"/>
          <w:szCs w:val="18"/>
        </w:rPr>
      </w:pPr>
    </w:p>
    <w:p w:rsidR="003668E0" w:rsidRPr="004816CA" w:rsidRDefault="003668E0" w:rsidP="003668E0">
      <w:pPr>
        <w:rPr>
          <w:rFonts w:ascii="Verdana" w:hAnsi="Verdana" w:cs="Arial"/>
          <w:sz w:val="18"/>
          <w:szCs w:val="18"/>
        </w:rPr>
      </w:pPr>
    </w:p>
    <w:p w:rsidR="003668E0" w:rsidRPr="004816CA" w:rsidRDefault="003668E0" w:rsidP="003668E0">
      <w:pPr>
        <w:rPr>
          <w:rFonts w:ascii="Verdana" w:hAnsi="Verdana" w:cs="Arial"/>
          <w:sz w:val="18"/>
          <w:szCs w:val="18"/>
        </w:rPr>
      </w:pPr>
    </w:p>
    <w:p w:rsidR="003668E0" w:rsidRPr="004816CA" w:rsidRDefault="003668E0" w:rsidP="003668E0">
      <w:pPr>
        <w:rPr>
          <w:rFonts w:ascii="Verdana" w:hAnsi="Verdana" w:cs="Arial"/>
          <w:sz w:val="18"/>
          <w:szCs w:val="18"/>
        </w:rPr>
      </w:pPr>
    </w:p>
    <w:p w:rsidR="003668E0" w:rsidRPr="004816CA" w:rsidRDefault="003668E0" w:rsidP="003668E0">
      <w:pPr>
        <w:rPr>
          <w:rFonts w:ascii="Verdana" w:hAnsi="Verdana" w:cs="Arial"/>
          <w:sz w:val="18"/>
          <w:szCs w:val="18"/>
        </w:rPr>
      </w:pPr>
    </w:p>
    <w:p w:rsidR="003668E0" w:rsidRPr="004816CA" w:rsidRDefault="003668E0" w:rsidP="003668E0">
      <w:pPr>
        <w:rPr>
          <w:rFonts w:ascii="Verdana" w:hAnsi="Verdana" w:cs="Arial"/>
          <w:sz w:val="18"/>
          <w:szCs w:val="18"/>
        </w:rPr>
      </w:pPr>
    </w:p>
    <w:p w:rsidR="003668E0" w:rsidRPr="004816CA" w:rsidRDefault="003668E0" w:rsidP="003668E0">
      <w:pPr>
        <w:rPr>
          <w:rFonts w:ascii="Verdana" w:hAnsi="Verdana" w:cs="Arial"/>
          <w:sz w:val="18"/>
          <w:szCs w:val="18"/>
        </w:rPr>
      </w:pPr>
    </w:p>
    <w:p w:rsidR="003668E0" w:rsidRPr="004816CA" w:rsidRDefault="003668E0" w:rsidP="003668E0">
      <w:pPr>
        <w:rPr>
          <w:rFonts w:ascii="Verdana" w:hAnsi="Verdana" w:cs="Arial"/>
          <w:sz w:val="18"/>
          <w:szCs w:val="18"/>
        </w:rPr>
      </w:pPr>
    </w:p>
    <w:p w:rsidR="003668E0" w:rsidRPr="004816CA" w:rsidRDefault="003668E0" w:rsidP="003668E0">
      <w:pPr>
        <w:rPr>
          <w:rFonts w:ascii="Verdana" w:hAnsi="Verdana" w:cs="Arial"/>
          <w:sz w:val="18"/>
          <w:szCs w:val="18"/>
        </w:rPr>
      </w:pPr>
    </w:p>
    <w:p w:rsidR="003668E0" w:rsidRPr="004816CA" w:rsidRDefault="003668E0" w:rsidP="003668E0">
      <w:pPr>
        <w:rPr>
          <w:rFonts w:ascii="Verdana" w:hAnsi="Verdana" w:cs="Arial"/>
          <w:sz w:val="18"/>
          <w:szCs w:val="18"/>
        </w:rPr>
      </w:pPr>
    </w:p>
    <w:p w:rsidR="003668E0" w:rsidRPr="004816CA" w:rsidRDefault="003668E0" w:rsidP="003668E0">
      <w:pPr>
        <w:rPr>
          <w:rFonts w:ascii="Verdana" w:hAnsi="Verdana" w:cs="Arial"/>
          <w:sz w:val="18"/>
          <w:szCs w:val="18"/>
        </w:rPr>
      </w:pPr>
    </w:p>
    <w:p w:rsidR="003668E0" w:rsidRPr="004816CA" w:rsidRDefault="003668E0" w:rsidP="003668E0">
      <w:pPr>
        <w:rPr>
          <w:rFonts w:ascii="Verdana" w:hAnsi="Verdana" w:cs="Arial"/>
          <w:sz w:val="18"/>
          <w:szCs w:val="18"/>
        </w:rPr>
      </w:pPr>
    </w:p>
    <w:p w:rsidR="003668E0" w:rsidRPr="004816CA" w:rsidRDefault="003668E0" w:rsidP="003668E0">
      <w:pPr>
        <w:rPr>
          <w:rFonts w:ascii="Verdana" w:hAnsi="Verdana" w:cs="Arial"/>
          <w:sz w:val="18"/>
          <w:szCs w:val="18"/>
        </w:rPr>
      </w:pPr>
    </w:p>
    <w:p w:rsidR="003668E0" w:rsidRPr="004816CA" w:rsidRDefault="003668E0" w:rsidP="003668E0">
      <w:pPr>
        <w:rPr>
          <w:rFonts w:ascii="Verdana" w:hAnsi="Verdana" w:cs="Arial"/>
          <w:sz w:val="18"/>
          <w:szCs w:val="18"/>
        </w:rPr>
      </w:pPr>
    </w:p>
    <w:p w:rsidR="003668E0" w:rsidRPr="004816CA" w:rsidRDefault="003668E0" w:rsidP="003668E0">
      <w:pPr>
        <w:rPr>
          <w:rFonts w:ascii="Verdana" w:hAnsi="Verdana" w:cs="Arial"/>
          <w:sz w:val="18"/>
          <w:szCs w:val="18"/>
        </w:rPr>
      </w:pPr>
    </w:p>
    <w:p w:rsidR="003668E0" w:rsidRPr="004816CA" w:rsidRDefault="003668E0" w:rsidP="003668E0">
      <w:pPr>
        <w:rPr>
          <w:rFonts w:ascii="Verdana" w:hAnsi="Verdana" w:cs="Arial"/>
          <w:sz w:val="18"/>
          <w:szCs w:val="18"/>
        </w:rPr>
      </w:pPr>
    </w:p>
    <w:p w:rsidR="003668E0" w:rsidRPr="004816CA" w:rsidRDefault="003668E0" w:rsidP="003668E0">
      <w:pPr>
        <w:rPr>
          <w:rFonts w:ascii="Verdana" w:hAnsi="Verdana" w:cs="Arial"/>
          <w:sz w:val="18"/>
          <w:szCs w:val="18"/>
        </w:rPr>
      </w:pPr>
    </w:p>
    <w:p w:rsidR="003668E0" w:rsidRPr="004816CA" w:rsidRDefault="003668E0" w:rsidP="003668E0">
      <w:pPr>
        <w:rPr>
          <w:rFonts w:ascii="Verdana" w:hAnsi="Verdana" w:cs="Arial"/>
          <w:sz w:val="18"/>
          <w:szCs w:val="18"/>
        </w:rPr>
      </w:pPr>
    </w:p>
    <w:p w:rsidR="003668E0" w:rsidRPr="004816CA" w:rsidRDefault="003668E0" w:rsidP="003668E0">
      <w:pPr>
        <w:rPr>
          <w:rFonts w:ascii="Verdana" w:hAnsi="Verdana" w:cs="Arial"/>
          <w:sz w:val="18"/>
          <w:szCs w:val="18"/>
        </w:rPr>
      </w:pPr>
    </w:p>
    <w:p w:rsidR="003668E0" w:rsidRPr="004816CA" w:rsidRDefault="003668E0" w:rsidP="003668E0">
      <w:pPr>
        <w:rPr>
          <w:rFonts w:ascii="Verdana" w:hAnsi="Verdana" w:cs="Arial"/>
          <w:sz w:val="18"/>
          <w:szCs w:val="18"/>
        </w:rPr>
      </w:pPr>
    </w:p>
    <w:p w:rsidR="003668E0" w:rsidRDefault="003668E0" w:rsidP="003668E0">
      <w:pPr>
        <w:jc w:val="center"/>
        <w:rPr>
          <w:rFonts w:ascii="Verdana" w:hAnsi="Verdana" w:cs="Arial"/>
          <w:sz w:val="18"/>
          <w:szCs w:val="18"/>
        </w:rPr>
      </w:pPr>
    </w:p>
    <w:p w:rsidR="003668E0" w:rsidRDefault="003668E0" w:rsidP="003668E0">
      <w:pPr>
        <w:jc w:val="center"/>
        <w:rPr>
          <w:rFonts w:ascii="Verdana" w:hAnsi="Verdana" w:cs="Arial"/>
          <w:sz w:val="18"/>
          <w:szCs w:val="18"/>
        </w:rPr>
      </w:pPr>
    </w:p>
    <w:p w:rsidR="003668E0" w:rsidRDefault="003668E0" w:rsidP="003668E0">
      <w:pPr>
        <w:jc w:val="center"/>
        <w:rPr>
          <w:rFonts w:ascii="Verdana" w:hAnsi="Verdana" w:cs="Arial"/>
          <w:sz w:val="18"/>
          <w:szCs w:val="18"/>
        </w:rPr>
      </w:pPr>
    </w:p>
    <w:p w:rsidR="003668E0" w:rsidRPr="004816CA" w:rsidRDefault="003668E0" w:rsidP="003668E0">
      <w:pPr>
        <w:jc w:val="center"/>
        <w:rPr>
          <w:rFonts w:ascii="Verdana" w:hAnsi="Verdana" w:cs="Arial"/>
          <w:sz w:val="18"/>
          <w:szCs w:val="18"/>
        </w:rPr>
      </w:pPr>
      <w:r w:rsidRPr="004816CA">
        <w:rPr>
          <w:rFonts w:ascii="Verdana" w:hAnsi="Verdana" w:cs="Arial"/>
          <w:sz w:val="18"/>
          <w:szCs w:val="18"/>
        </w:rPr>
        <w:t>Plano referencial para medidas y estructura.</w:t>
      </w:r>
    </w:p>
    <w:p w:rsidR="003668E0" w:rsidRPr="004816CA" w:rsidRDefault="003668E0" w:rsidP="003668E0">
      <w:pPr>
        <w:jc w:val="center"/>
        <w:rPr>
          <w:rFonts w:ascii="Verdana" w:hAnsi="Verdana" w:cs="Arial"/>
          <w:sz w:val="18"/>
          <w:szCs w:val="18"/>
        </w:rPr>
      </w:pPr>
    </w:p>
    <w:p w:rsidR="003668E0" w:rsidRPr="00A05450" w:rsidRDefault="003668E0" w:rsidP="003668E0">
      <w:pPr>
        <w:spacing w:after="200" w:line="276" w:lineRule="auto"/>
        <w:rPr>
          <w:rFonts w:ascii="Verdana" w:hAnsi="Verdana" w:cs="Arial"/>
          <w:b/>
          <w:sz w:val="18"/>
          <w:szCs w:val="18"/>
        </w:rPr>
      </w:pPr>
      <w:r w:rsidRPr="004816CA">
        <w:rPr>
          <w:rFonts w:ascii="Verdana" w:hAnsi="Verdana" w:cs="Arial"/>
          <w:sz w:val="18"/>
          <w:szCs w:val="18"/>
        </w:rPr>
        <w:br w:type="page"/>
      </w:r>
    </w:p>
    <w:p w:rsidR="003668E0" w:rsidRPr="00A05450" w:rsidRDefault="003668E0" w:rsidP="003668E0">
      <w:pPr>
        <w:jc w:val="center"/>
        <w:rPr>
          <w:rFonts w:ascii="Verdana" w:hAnsi="Verdana" w:cs="Arial"/>
          <w:b/>
          <w:sz w:val="18"/>
          <w:szCs w:val="18"/>
        </w:rPr>
      </w:pPr>
      <w:r w:rsidRPr="00A05450">
        <w:rPr>
          <w:rFonts w:ascii="Verdana" w:hAnsi="Verdana" w:cs="Arial"/>
          <w:b/>
          <w:sz w:val="18"/>
          <w:szCs w:val="18"/>
        </w:rPr>
        <w:lastRenderedPageBreak/>
        <w:t>ANEXO C</w:t>
      </w:r>
    </w:p>
    <w:p w:rsidR="003668E0" w:rsidRPr="004816CA" w:rsidRDefault="003668E0" w:rsidP="003668E0">
      <w:pPr>
        <w:jc w:val="center"/>
        <w:rPr>
          <w:rFonts w:ascii="Verdana" w:hAnsi="Verdana" w:cs="Arial"/>
          <w:sz w:val="18"/>
          <w:szCs w:val="18"/>
        </w:rPr>
      </w:pPr>
    </w:p>
    <w:p w:rsidR="003668E0" w:rsidRPr="004816CA" w:rsidRDefault="003668E0" w:rsidP="003668E0">
      <w:pPr>
        <w:jc w:val="center"/>
        <w:rPr>
          <w:rFonts w:ascii="Verdana" w:hAnsi="Verdana" w:cs="Arial"/>
          <w:sz w:val="18"/>
          <w:szCs w:val="18"/>
        </w:rPr>
      </w:pPr>
    </w:p>
    <w:p w:rsidR="003668E0" w:rsidRDefault="003668E0" w:rsidP="003668E0">
      <w:pPr>
        <w:jc w:val="center"/>
        <w:rPr>
          <w:rFonts w:ascii="Verdana" w:hAnsi="Verdana" w:cs="Arial"/>
          <w:b/>
          <w:sz w:val="18"/>
          <w:szCs w:val="18"/>
        </w:rPr>
      </w:pPr>
      <w:r w:rsidRPr="005A7C5E">
        <w:rPr>
          <w:rFonts w:ascii="Verdana" w:hAnsi="Verdana" w:cs="Arial"/>
          <w:b/>
          <w:sz w:val="18"/>
          <w:szCs w:val="18"/>
        </w:rPr>
        <w:t>CRONOGRAMA DE ENTREGAS</w:t>
      </w:r>
    </w:p>
    <w:p w:rsidR="003668E0" w:rsidRDefault="003668E0" w:rsidP="003668E0">
      <w:pPr>
        <w:jc w:val="center"/>
        <w:rPr>
          <w:rFonts w:ascii="Verdana" w:hAnsi="Verdana" w:cs="Arial"/>
          <w:b/>
          <w:sz w:val="18"/>
          <w:szCs w:val="18"/>
        </w:rPr>
      </w:pPr>
    </w:p>
    <w:p w:rsidR="003668E0" w:rsidRDefault="003668E0" w:rsidP="003668E0">
      <w:pPr>
        <w:jc w:val="center"/>
        <w:rPr>
          <w:rFonts w:ascii="Verdana" w:hAnsi="Verdana" w:cs="Arial"/>
          <w:b/>
          <w:sz w:val="18"/>
          <w:szCs w:val="18"/>
        </w:rPr>
      </w:pPr>
    </w:p>
    <w:p w:rsidR="003668E0" w:rsidRPr="005A7C5E" w:rsidRDefault="003668E0" w:rsidP="003668E0">
      <w:pPr>
        <w:jc w:val="center"/>
        <w:rPr>
          <w:rFonts w:ascii="Verdana" w:hAnsi="Verdana" w:cs="Arial"/>
          <w:b/>
          <w:sz w:val="18"/>
          <w:szCs w:val="18"/>
        </w:rPr>
      </w:pPr>
    </w:p>
    <w:tbl>
      <w:tblPr>
        <w:tblW w:w="9539" w:type="dxa"/>
        <w:tblInd w:w="70" w:type="dxa"/>
        <w:tblCellMar>
          <w:left w:w="70" w:type="dxa"/>
          <w:right w:w="70" w:type="dxa"/>
        </w:tblCellMar>
        <w:tblLook w:val="04A0" w:firstRow="1" w:lastRow="0" w:firstColumn="1" w:lastColumn="0" w:noHBand="0" w:noVBand="1"/>
      </w:tblPr>
      <w:tblGrid>
        <w:gridCol w:w="2734"/>
        <w:gridCol w:w="567"/>
        <w:gridCol w:w="567"/>
        <w:gridCol w:w="567"/>
        <w:gridCol w:w="568"/>
        <w:gridCol w:w="567"/>
        <w:gridCol w:w="567"/>
        <w:gridCol w:w="567"/>
        <w:gridCol w:w="567"/>
        <w:gridCol w:w="567"/>
        <w:gridCol w:w="567"/>
        <w:gridCol w:w="567"/>
        <w:gridCol w:w="567"/>
      </w:tblGrid>
      <w:tr w:rsidR="003668E0" w:rsidRPr="004816CA" w:rsidTr="003668E0">
        <w:trPr>
          <w:trHeight w:val="291"/>
        </w:trPr>
        <w:tc>
          <w:tcPr>
            <w:tcW w:w="273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3668E0" w:rsidRPr="005A7C5E" w:rsidRDefault="003668E0" w:rsidP="003668E0">
            <w:pPr>
              <w:rPr>
                <w:rFonts w:ascii="Verdana" w:hAnsi="Verdana" w:cs="Calibri"/>
                <w:b/>
                <w:color w:val="000000"/>
                <w:sz w:val="18"/>
                <w:szCs w:val="18"/>
                <w:lang w:val="es-BO" w:eastAsia="es-BO"/>
              </w:rPr>
            </w:pPr>
            <w:r w:rsidRPr="005A7C5E">
              <w:rPr>
                <w:rFonts w:ascii="Verdana" w:hAnsi="Verdana" w:cs="Calibri"/>
                <w:b/>
                <w:color w:val="000000"/>
                <w:sz w:val="18"/>
                <w:szCs w:val="18"/>
              </w:rPr>
              <w:t>Hitos</w:t>
            </w:r>
          </w:p>
        </w:tc>
        <w:tc>
          <w:tcPr>
            <w:tcW w:w="567" w:type="dxa"/>
            <w:tcBorders>
              <w:top w:val="single" w:sz="8" w:space="0" w:color="auto"/>
              <w:left w:val="nil"/>
              <w:bottom w:val="single" w:sz="8" w:space="0" w:color="auto"/>
              <w:right w:val="single" w:sz="4" w:space="0" w:color="auto"/>
            </w:tcBorders>
            <w:shd w:val="clear" w:color="auto" w:fill="auto"/>
            <w:noWrap/>
            <w:vAlign w:val="bottom"/>
            <w:hideMark/>
          </w:tcPr>
          <w:p w:rsidR="003668E0" w:rsidRPr="005A7C5E" w:rsidRDefault="003668E0" w:rsidP="003668E0">
            <w:pPr>
              <w:jc w:val="center"/>
              <w:rPr>
                <w:rFonts w:ascii="Verdana" w:hAnsi="Verdana" w:cs="Calibri"/>
                <w:b/>
                <w:color w:val="000000"/>
                <w:sz w:val="18"/>
                <w:szCs w:val="18"/>
              </w:rPr>
            </w:pPr>
            <w:r w:rsidRPr="005A7C5E">
              <w:rPr>
                <w:rFonts w:ascii="Verdana" w:hAnsi="Verdana" w:cs="Calibri"/>
                <w:b/>
                <w:color w:val="000000"/>
                <w:sz w:val="18"/>
                <w:szCs w:val="18"/>
              </w:rPr>
              <w:t>1</w:t>
            </w:r>
          </w:p>
        </w:tc>
        <w:tc>
          <w:tcPr>
            <w:tcW w:w="567" w:type="dxa"/>
            <w:tcBorders>
              <w:top w:val="single" w:sz="8" w:space="0" w:color="auto"/>
              <w:left w:val="nil"/>
              <w:bottom w:val="single" w:sz="8" w:space="0" w:color="auto"/>
              <w:right w:val="single" w:sz="4" w:space="0" w:color="auto"/>
            </w:tcBorders>
            <w:shd w:val="clear" w:color="auto" w:fill="auto"/>
            <w:noWrap/>
            <w:vAlign w:val="bottom"/>
            <w:hideMark/>
          </w:tcPr>
          <w:p w:rsidR="003668E0" w:rsidRPr="005A7C5E" w:rsidRDefault="003668E0" w:rsidP="003668E0">
            <w:pPr>
              <w:jc w:val="center"/>
              <w:rPr>
                <w:rFonts w:ascii="Verdana" w:hAnsi="Verdana" w:cs="Calibri"/>
                <w:b/>
                <w:color w:val="000000"/>
                <w:sz w:val="18"/>
                <w:szCs w:val="18"/>
              </w:rPr>
            </w:pPr>
            <w:r w:rsidRPr="005A7C5E">
              <w:rPr>
                <w:rFonts w:ascii="Verdana" w:hAnsi="Verdana" w:cs="Calibri"/>
                <w:b/>
                <w:color w:val="000000"/>
                <w:sz w:val="18"/>
                <w:szCs w:val="18"/>
              </w:rPr>
              <w:t>2</w:t>
            </w:r>
          </w:p>
        </w:tc>
        <w:tc>
          <w:tcPr>
            <w:tcW w:w="567" w:type="dxa"/>
            <w:tcBorders>
              <w:top w:val="single" w:sz="8" w:space="0" w:color="auto"/>
              <w:left w:val="nil"/>
              <w:bottom w:val="single" w:sz="8" w:space="0" w:color="auto"/>
              <w:right w:val="single" w:sz="4" w:space="0" w:color="auto"/>
            </w:tcBorders>
            <w:shd w:val="clear" w:color="auto" w:fill="auto"/>
            <w:noWrap/>
            <w:vAlign w:val="bottom"/>
            <w:hideMark/>
          </w:tcPr>
          <w:p w:rsidR="003668E0" w:rsidRPr="005A7C5E" w:rsidRDefault="003668E0" w:rsidP="003668E0">
            <w:pPr>
              <w:jc w:val="center"/>
              <w:rPr>
                <w:rFonts w:ascii="Verdana" w:hAnsi="Verdana" w:cs="Calibri"/>
                <w:b/>
                <w:color w:val="000000"/>
                <w:sz w:val="18"/>
                <w:szCs w:val="18"/>
              </w:rPr>
            </w:pPr>
            <w:r w:rsidRPr="005A7C5E">
              <w:rPr>
                <w:rFonts w:ascii="Verdana" w:hAnsi="Verdana" w:cs="Calibri"/>
                <w:b/>
                <w:color w:val="000000"/>
                <w:sz w:val="18"/>
                <w:szCs w:val="18"/>
              </w:rPr>
              <w:t xml:space="preserve"> -</w:t>
            </w:r>
          </w:p>
        </w:tc>
        <w:tc>
          <w:tcPr>
            <w:tcW w:w="567" w:type="dxa"/>
            <w:tcBorders>
              <w:top w:val="single" w:sz="8" w:space="0" w:color="auto"/>
              <w:left w:val="nil"/>
              <w:bottom w:val="single" w:sz="8" w:space="0" w:color="auto"/>
              <w:right w:val="single" w:sz="4" w:space="0" w:color="auto"/>
            </w:tcBorders>
            <w:shd w:val="clear" w:color="auto" w:fill="auto"/>
            <w:noWrap/>
            <w:vAlign w:val="bottom"/>
            <w:hideMark/>
          </w:tcPr>
          <w:p w:rsidR="003668E0" w:rsidRPr="005A7C5E" w:rsidRDefault="003668E0" w:rsidP="003668E0">
            <w:pPr>
              <w:jc w:val="center"/>
              <w:rPr>
                <w:rFonts w:ascii="Verdana" w:hAnsi="Verdana" w:cs="Calibri"/>
                <w:b/>
                <w:color w:val="000000"/>
                <w:sz w:val="18"/>
                <w:szCs w:val="18"/>
              </w:rPr>
            </w:pPr>
            <w:r w:rsidRPr="005A7C5E">
              <w:rPr>
                <w:rFonts w:ascii="Verdana" w:hAnsi="Verdana" w:cs="Calibri"/>
                <w:b/>
                <w:color w:val="000000"/>
                <w:sz w:val="18"/>
                <w:szCs w:val="18"/>
              </w:rPr>
              <w:t xml:space="preserve"> -</w:t>
            </w:r>
          </w:p>
        </w:tc>
        <w:tc>
          <w:tcPr>
            <w:tcW w:w="567" w:type="dxa"/>
            <w:tcBorders>
              <w:top w:val="single" w:sz="8" w:space="0" w:color="auto"/>
              <w:left w:val="nil"/>
              <w:bottom w:val="single" w:sz="8" w:space="0" w:color="auto"/>
              <w:right w:val="single" w:sz="4" w:space="0" w:color="auto"/>
            </w:tcBorders>
            <w:shd w:val="clear" w:color="auto" w:fill="auto"/>
            <w:noWrap/>
            <w:vAlign w:val="bottom"/>
            <w:hideMark/>
          </w:tcPr>
          <w:p w:rsidR="003668E0" w:rsidRPr="005A7C5E" w:rsidRDefault="003668E0" w:rsidP="003668E0">
            <w:pPr>
              <w:jc w:val="center"/>
              <w:rPr>
                <w:rFonts w:ascii="Verdana" w:hAnsi="Verdana" w:cs="Calibri"/>
                <w:b/>
                <w:color w:val="000000"/>
                <w:sz w:val="18"/>
                <w:szCs w:val="18"/>
              </w:rPr>
            </w:pPr>
            <w:r w:rsidRPr="005A7C5E">
              <w:rPr>
                <w:rFonts w:ascii="Verdana" w:hAnsi="Verdana" w:cs="Calibri"/>
                <w:b/>
                <w:color w:val="000000"/>
                <w:sz w:val="18"/>
                <w:szCs w:val="18"/>
              </w:rPr>
              <w:t xml:space="preserve"> -</w:t>
            </w:r>
          </w:p>
        </w:tc>
        <w:tc>
          <w:tcPr>
            <w:tcW w:w="567" w:type="dxa"/>
            <w:tcBorders>
              <w:top w:val="single" w:sz="8" w:space="0" w:color="auto"/>
              <w:left w:val="nil"/>
              <w:bottom w:val="single" w:sz="8" w:space="0" w:color="auto"/>
              <w:right w:val="single" w:sz="4" w:space="0" w:color="auto"/>
            </w:tcBorders>
            <w:shd w:val="clear" w:color="auto" w:fill="auto"/>
            <w:noWrap/>
            <w:vAlign w:val="bottom"/>
            <w:hideMark/>
          </w:tcPr>
          <w:p w:rsidR="003668E0" w:rsidRPr="005A7C5E" w:rsidRDefault="003668E0" w:rsidP="003668E0">
            <w:pPr>
              <w:jc w:val="center"/>
              <w:rPr>
                <w:rFonts w:ascii="Verdana" w:hAnsi="Verdana" w:cs="Calibri"/>
                <w:b/>
                <w:color w:val="000000"/>
                <w:sz w:val="18"/>
                <w:szCs w:val="18"/>
              </w:rPr>
            </w:pPr>
            <w:r w:rsidRPr="005A7C5E">
              <w:rPr>
                <w:rFonts w:ascii="Verdana" w:hAnsi="Verdana" w:cs="Calibri"/>
                <w:b/>
                <w:color w:val="000000"/>
                <w:sz w:val="18"/>
                <w:szCs w:val="18"/>
              </w:rPr>
              <w:t xml:space="preserve"> -</w:t>
            </w:r>
          </w:p>
        </w:tc>
        <w:tc>
          <w:tcPr>
            <w:tcW w:w="567" w:type="dxa"/>
            <w:tcBorders>
              <w:top w:val="single" w:sz="8" w:space="0" w:color="auto"/>
              <w:left w:val="nil"/>
              <w:bottom w:val="single" w:sz="8" w:space="0" w:color="auto"/>
              <w:right w:val="single" w:sz="4" w:space="0" w:color="auto"/>
            </w:tcBorders>
            <w:shd w:val="clear" w:color="auto" w:fill="auto"/>
            <w:noWrap/>
            <w:vAlign w:val="bottom"/>
            <w:hideMark/>
          </w:tcPr>
          <w:p w:rsidR="003668E0" w:rsidRPr="005A7C5E" w:rsidRDefault="003668E0" w:rsidP="003668E0">
            <w:pPr>
              <w:jc w:val="center"/>
              <w:rPr>
                <w:rFonts w:ascii="Verdana" w:hAnsi="Verdana" w:cs="Calibri"/>
                <w:b/>
                <w:color w:val="000000"/>
                <w:sz w:val="18"/>
                <w:szCs w:val="18"/>
              </w:rPr>
            </w:pPr>
            <w:r w:rsidRPr="005A7C5E">
              <w:rPr>
                <w:rFonts w:ascii="Verdana" w:hAnsi="Verdana" w:cs="Calibri"/>
                <w:b/>
                <w:color w:val="000000"/>
                <w:sz w:val="18"/>
                <w:szCs w:val="18"/>
              </w:rPr>
              <w:t>3</w:t>
            </w:r>
          </w:p>
        </w:tc>
        <w:tc>
          <w:tcPr>
            <w:tcW w:w="567" w:type="dxa"/>
            <w:tcBorders>
              <w:top w:val="single" w:sz="8" w:space="0" w:color="auto"/>
              <w:left w:val="nil"/>
              <w:bottom w:val="single" w:sz="8" w:space="0" w:color="auto"/>
              <w:right w:val="single" w:sz="4" w:space="0" w:color="auto"/>
            </w:tcBorders>
            <w:shd w:val="clear" w:color="auto" w:fill="auto"/>
            <w:noWrap/>
            <w:vAlign w:val="bottom"/>
            <w:hideMark/>
          </w:tcPr>
          <w:p w:rsidR="003668E0" w:rsidRPr="005A7C5E" w:rsidRDefault="003668E0" w:rsidP="003668E0">
            <w:pPr>
              <w:jc w:val="center"/>
              <w:rPr>
                <w:rFonts w:ascii="Verdana" w:hAnsi="Verdana" w:cs="Calibri"/>
                <w:b/>
                <w:color w:val="000000"/>
                <w:sz w:val="18"/>
                <w:szCs w:val="18"/>
              </w:rPr>
            </w:pPr>
            <w:r w:rsidRPr="005A7C5E">
              <w:rPr>
                <w:rFonts w:ascii="Verdana" w:hAnsi="Verdana" w:cs="Calibri"/>
                <w:b/>
                <w:color w:val="000000"/>
                <w:sz w:val="18"/>
                <w:szCs w:val="18"/>
              </w:rPr>
              <w:t>4</w:t>
            </w:r>
          </w:p>
        </w:tc>
        <w:tc>
          <w:tcPr>
            <w:tcW w:w="567" w:type="dxa"/>
            <w:tcBorders>
              <w:top w:val="single" w:sz="8" w:space="0" w:color="auto"/>
              <w:left w:val="nil"/>
              <w:bottom w:val="single" w:sz="8" w:space="0" w:color="auto"/>
              <w:right w:val="single" w:sz="4" w:space="0" w:color="auto"/>
            </w:tcBorders>
            <w:shd w:val="clear" w:color="auto" w:fill="auto"/>
            <w:noWrap/>
            <w:vAlign w:val="bottom"/>
            <w:hideMark/>
          </w:tcPr>
          <w:p w:rsidR="003668E0" w:rsidRPr="005A7C5E" w:rsidRDefault="003668E0" w:rsidP="003668E0">
            <w:pPr>
              <w:jc w:val="center"/>
              <w:rPr>
                <w:rFonts w:ascii="Verdana" w:hAnsi="Verdana" w:cs="Calibri"/>
                <w:b/>
                <w:color w:val="000000"/>
                <w:sz w:val="18"/>
                <w:szCs w:val="18"/>
              </w:rPr>
            </w:pPr>
            <w:r w:rsidRPr="005A7C5E">
              <w:rPr>
                <w:rFonts w:ascii="Verdana" w:hAnsi="Verdana" w:cs="Calibri"/>
                <w:b/>
                <w:color w:val="000000"/>
                <w:sz w:val="18"/>
                <w:szCs w:val="18"/>
              </w:rPr>
              <w:t>5</w:t>
            </w:r>
          </w:p>
        </w:tc>
        <w:tc>
          <w:tcPr>
            <w:tcW w:w="567" w:type="dxa"/>
            <w:tcBorders>
              <w:top w:val="single" w:sz="8" w:space="0" w:color="auto"/>
              <w:left w:val="nil"/>
              <w:bottom w:val="single" w:sz="8" w:space="0" w:color="auto"/>
              <w:right w:val="single" w:sz="4" w:space="0" w:color="auto"/>
            </w:tcBorders>
            <w:shd w:val="clear" w:color="auto" w:fill="auto"/>
            <w:noWrap/>
            <w:vAlign w:val="bottom"/>
            <w:hideMark/>
          </w:tcPr>
          <w:p w:rsidR="003668E0" w:rsidRPr="005A7C5E" w:rsidRDefault="003668E0" w:rsidP="003668E0">
            <w:pPr>
              <w:jc w:val="center"/>
              <w:rPr>
                <w:rFonts w:ascii="Verdana" w:hAnsi="Verdana" w:cs="Calibri"/>
                <w:b/>
                <w:color w:val="000000"/>
                <w:sz w:val="18"/>
                <w:szCs w:val="18"/>
              </w:rPr>
            </w:pPr>
            <w:r w:rsidRPr="005A7C5E">
              <w:rPr>
                <w:rFonts w:ascii="Verdana" w:hAnsi="Verdana" w:cs="Calibri"/>
                <w:b/>
                <w:color w:val="000000"/>
                <w:sz w:val="18"/>
                <w:szCs w:val="18"/>
              </w:rPr>
              <w:t>6</w:t>
            </w:r>
          </w:p>
        </w:tc>
        <w:tc>
          <w:tcPr>
            <w:tcW w:w="567" w:type="dxa"/>
            <w:tcBorders>
              <w:top w:val="single" w:sz="8" w:space="0" w:color="auto"/>
              <w:left w:val="nil"/>
              <w:bottom w:val="single" w:sz="8" w:space="0" w:color="auto"/>
              <w:right w:val="single" w:sz="4" w:space="0" w:color="auto"/>
            </w:tcBorders>
            <w:shd w:val="clear" w:color="auto" w:fill="auto"/>
            <w:noWrap/>
            <w:vAlign w:val="bottom"/>
            <w:hideMark/>
          </w:tcPr>
          <w:p w:rsidR="003668E0" w:rsidRPr="005A7C5E" w:rsidRDefault="003668E0" w:rsidP="003668E0">
            <w:pPr>
              <w:jc w:val="center"/>
              <w:rPr>
                <w:rFonts w:ascii="Verdana" w:hAnsi="Verdana" w:cs="Calibri"/>
                <w:b/>
                <w:color w:val="000000"/>
                <w:sz w:val="18"/>
                <w:szCs w:val="18"/>
              </w:rPr>
            </w:pPr>
            <w:r w:rsidRPr="005A7C5E">
              <w:rPr>
                <w:rFonts w:ascii="Verdana" w:hAnsi="Verdana" w:cs="Calibri"/>
                <w:b/>
                <w:color w:val="000000"/>
                <w:sz w:val="18"/>
                <w:szCs w:val="18"/>
              </w:rPr>
              <w:t>7</w:t>
            </w:r>
          </w:p>
        </w:tc>
        <w:tc>
          <w:tcPr>
            <w:tcW w:w="567" w:type="dxa"/>
            <w:tcBorders>
              <w:top w:val="single" w:sz="8" w:space="0" w:color="auto"/>
              <w:left w:val="nil"/>
              <w:bottom w:val="single" w:sz="8" w:space="0" w:color="auto"/>
              <w:right w:val="single" w:sz="4" w:space="0" w:color="auto"/>
            </w:tcBorders>
            <w:shd w:val="clear" w:color="auto" w:fill="auto"/>
            <w:noWrap/>
            <w:vAlign w:val="bottom"/>
            <w:hideMark/>
          </w:tcPr>
          <w:p w:rsidR="003668E0" w:rsidRPr="005A7C5E" w:rsidRDefault="003668E0" w:rsidP="003668E0">
            <w:pPr>
              <w:jc w:val="center"/>
              <w:rPr>
                <w:rFonts w:ascii="Verdana" w:hAnsi="Verdana" w:cs="Calibri"/>
                <w:b/>
                <w:color w:val="000000"/>
                <w:sz w:val="18"/>
                <w:szCs w:val="18"/>
              </w:rPr>
            </w:pPr>
            <w:r w:rsidRPr="005A7C5E">
              <w:rPr>
                <w:rFonts w:ascii="Verdana" w:hAnsi="Verdana" w:cs="Calibri"/>
                <w:b/>
                <w:color w:val="000000"/>
                <w:sz w:val="18"/>
                <w:szCs w:val="18"/>
              </w:rPr>
              <w:t>8</w:t>
            </w:r>
          </w:p>
        </w:tc>
      </w:tr>
      <w:tr w:rsidR="003668E0" w:rsidRPr="004816CA" w:rsidTr="003668E0">
        <w:trPr>
          <w:trHeight w:val="277"/>
        </w:trPr>
        <w:tc>
          <w:tcPr>
            <w:tcW w:w="2734" w:type="dxa"/>
            <w:tcBorders>
              <w:top w:val="nil"/>
              <w:left w:val="single" w:sz="8" w:space="0" w:color="auto"/>
              <w:bottom w:val="single" w:sz="4" w:space="0" w:color="auto"/>
              <w:right w:val="single" w:sz="4" w:space="0" w:color="auto"/>
            </w:tcBorders>
            <w:shd w:val="clear" w:color="auto" w:fill="auto"/>
            <w:noWrap/>
            <w:vAlign w:val="bottom"/>
            <w:hideMark/>
          </w:tcPr>
          <w:p w:rsidR="003668E0" w:rsidRPr="005A7C5E" w:rsidRDefault="003668E0" w:rsidP="003668E0">
            <w:pPr>
              <w:rPr>
                <w:rFonts w:ascii="Verdana" w:hAnsi="Verdana" w:cs="Calibri"/>
                <w:color w:val="000000"/>
                <w:sz w:val="18"/>
                <w:szCs w:val="18"/>
              </w:rPr>
            </w:pPr>
            <w:r w:rsidRPr="005A7C5E">
              <w:rPr>
                <w:rFonts w:ascii="Verdana" w:hAnsi="Verdana" w:cs="Calibri"/>
                <w:color w:val="000000"/>
                <w:sz w:val="18"/>
                <w:szCs w:val="18"/>
              </w:rPr>
              <w:t>Cronograma</w:t>
            </w:r>
          </w:p>
        </w:tc>
        <w:tc>
          <w:tcPr>
            <w:tcW w:w="567" w:type="dxa"/>
            <w:tcBorders>
              <w:top w:val="nil"/>
              <w:left w:val="nil"/>
              <w:bottom w:val="single" w:sz="4" w:space="0" w:color="auto"/>
              <w:right w:val="single" w:sz="4" w:space="0" w:color="auto"/>
            </w:tcBorders>
            <w:shd w:val="clear" w:color="auto" w:fill="auto"/>
            <w:noWrap/>
            <w:vAlign w:val="bottom"/>
            <w:hideMark/>
          </w:tcPr>
          <w:p w:rsidR="003668E0" w:rsidRPr="005A7C5E" w:rsidRDefault="003668E0" w:rsidP="003668E0">
            <w:pPr>
              <w:rPr>
                <w:rFonts w:ascii="Verdana" w:hAnsi="Verdana" w:cs="Calibri"/>
                <w:bCs/>
                <w:color w:val="000000"/>
                <w:sz w:val="18"/>
                <w:szCs w:val="18"/>
              </w:rPr>
            </w:pPr>
            <w:r w:rsidRPr="005A7C5E">
              <w:rPr>
                <w:rFonts w:ascii="Verdana" w:hAnsi="Verdana" w:cs="Calibri"/>
                <w:bCs/>
                <w:color w:val="000000"/>
                <w:sz w:val="18"/>
                <w:szCs w:val="18"/>
              </w:rPr>
              <w:t>Mes 1</w:t>
            </w:r>
          </w:p>
        </w:tc>
        <w:tc>
          <w:tcPr>
            <w:tcW w:w="567" w:type="dxa"/>
            <w:tcBorders>
              <w:top w:val="nil"/>
              <w:left w:val="nil"/>
              <w:bottom w:val="single" w:sz="4" w:space="0" w:color="auto"/>
              <w:right w:val="single" w:sz="4" w:space="0" w:color="auto"/>
            </w:tcBorders>
            <w:shd w:val="clear" w:color="auto" w:fill="auto"/>
            <w:noWrap/>
            <w:vAlign w:val="bottom"/>
            <w:hideMark/>
          </w:tcPr>
          <w:p w:rsidR="003668E0" w:rsidRPr="005A7C5E" w:rsidRDefault="003668E0" w:rsidP="003668E0">
            <w:pPr>
              <w:rPr>
                <w:rFonts w:ascii="Verdana" w:hAnsi="Verdana" w:cs="Calibri"/>
                <w:bCs/>
                <w:color w:val="000000"/>
                <w:sz w:val="18"/>
                <w:szCs w:val="18"/>
              </w:rPr>
            </w:pPr>
            <w:r w:rsidRPr="005A7C5E">
              <w:rPr>
                <w:rFonts w:ascii="Verdana" w:hAnsi="Verdana" w:cs="Calibri"/>
                <w:bCs/>
                <w:color w:val="000000"/>
                <w:sz w:val="18"/>
                <w:szCs w:val="18"/>
              </w:rPr>
              <w:t>Mes 2</w:t>
            </w:r>
          </w:p>
        </w:tc>
        <w:tc>
          <w:tcPr>
            <w:tcW w:w="567" w:type="dxa"/>
            <w:tcBorders>
              <w:top w:val="nil"/>
              <w:left w:val="nil"/>
              <w:bottom w:val="single" w:sz="4" w:space="0" w:color="auto"/>
              <w:right w:val="single" w:sz="4" w:space="0" w:color="auto"/>
            </w:tcBorders>
            <w:shd w:val="clear" w:color="auto" w:fill="auto"/>
            <w:noWrap/>
            <w:vAlign w:val="bottom"/>
            <w:hideMark/>
          </w:tcPr>
          <w:p w:rsidR="003668E0" w:rsidRPr="005A7C5E" w:rsidRDefault="003668E0" w:rsidP="003668E0">
            <w:pPr>
              <w:rPr>
                <w:rFonts w:ascii="Verdana" w:hAnsi="Verdana" w:cs="Calibri"/>
                <w:bCs/>
                <w:color w:val="000000"/>
                <w:sz w:val="18"/>
                <w:szCs w:val="18"/>
              </w:rPr>
            </w:pPr>
            <w:r w:rsidRPr="005A7C5E">
              <w:rPr>
                <w:rFonts w:ascii="Verdana" w:hAnsi="Verdana" w:cs="Calibri"/>
                <w:bCs/>
                <w:color w:val="000000"/>
                <w:sz w:val="18"/>
                <w:szCs w:val="18"/>
              </w:rPr>
              <w:t>Mes 3</w:t>
            </w:r>
          </w:p>
        </w:tc>
        <w:tc>
          <w:tcPr>
            <w:tcW w:w="567" w:type="dxa"/>
            <w:tcBorders>
              <w:top w:val="nil"/>
              <w:left w:val="nil"/>
              <w:bottom w:val="single" w:sz="4" w:space="0" w:color="auto"/>
              <w:right w:val="single" w:sz="4" w:space="0" w:color="auto"/>
            </w:tcBorders>
            <w:shd w:val="clear" w:color="auto" w:fill="auto"/>
            <w:noWrap/>
            <w:vAlign w:val="bottom"/>
            <w:hideMark/>
          </w:tcPr>
          <w:p w:rsidR="003668E0" w:rsidRPr="005A7C5E" w:rsidRDefault="003668E0" w:rsidP="003668E0">
            <w:pPr>
              <w:rPr>
                <w:rFonts w:ascii="Verdana" w:hAnsi="Verdana" w:cs="Calibri"/>
                <w:bCs/>
                <w:color w:val="000000"/>
                <w:sz w:val="18"/>
                <w:szCs w:val="18"/>
              </w:rPr>
            </w:pPr>
            <w:r w:rsidRPr="005A7C5E">
              <w:rPr>
                <w:rFonts w:ascii="Verdana" w:hAnsi="Verdana" w:cs="Calibri"/>
                <w:bCs/>
                <w:color w:val="000000"/>
                <w:sz w:val="18"/>
                <w:szCs w:val="18"/>
              </w:rPr>
              <w:t>Mes 4</w:t>
            </w:r>
          </w:p>
        </w:tc>
        <w:tc>
          <w:tcPr>
            <w:tcW w:w="567" w:type="dxa"/>
            <w:tcBorders>
              <w:top w:val="nil"/>
              <w:left w:val="nil"/>
              <w:bottom w:val="single" w:sz="4" w:space="0" w:color="auto"/>
              <w:right w:val="single" w:sz="4" w:space="0" w:color="auto"/>
            </w:tcBorders>
            <w:shd w:val="clear" w:color="auto" w:fill="auto"/>
            <w:noWrap/>
            <w:vAlign w:val="bottom"/>
            <w:hideMark/>
          </w:tcPr>
          <w:p w:rsidR="003668E0" w:rsidRPr="005A7C5E" w:rsidRDefault="003668E0" w:rsidP="003668E0">
            <w:pPr>
              <w:rPr>
                <w:rFonts w:ascii="Verdana" w:hAnsi="Verdana" w:cs="Calibri"/>
                <w:bCs/>
                <w:color w:val="000000"/>
                <w:sz w:val="18"/>
                <w:szCs w:val="18"/>
              </w:rPr>
            </w:pPr>
            <w:r w:rsidRPr="005A7C5E">
              <w:rPr>
                <w:rFonts w:ascii="Verdana" w:hAnsi="Verdana" w:cs="Calibri"/>
                <w:bCs/>
                <w:color w:val="000000"/>
                <w:sz w:val="18"/>
                <w:szCs w:val="18"/>
              </w:rPr>
              <w:t>Mes 5</w:t>
            </w:r>
          </w:p>
        </w:tc>
        <w:tc>
          <w:tcPr>
            <w:tcW w:w="567" w:type="dxa"/>
            <w:tcBorders>
              <w:top w:val="nil"/>
              <w:left w:val="nil"/>
              <w:bottom w:val="single" w:sz="4" w:space="0" w:color="auto"/>
              <w:right w:val="single" w:sz="4" w:space="0" w:color="auto"/>
            </w:tcBorders>
            <w:shd w:val="clear" w:color="auto" w:fill="auto"/>
            <w:noWrap/>
            <w:vAlign w:val="bottom"/>
            <w:hideMark/>
          </w:tcPr>
          <w:p w:rsidR="003668E0" w:rsidRPr="005A7C5E" w:rsidRDefault="003668E0" w:rsidP="003668E0">
            <w:pPr>
              <w:rPr>
                <w:rFonts w:ascii="Verdana" w:hAnsi="Verdana" w:cs="Calibri"/>
                <w:bCs/>
                <w:color w:val="000000"/>
                <w:sz w:val="18"/>
                <w:szCs w:val="18"/>
              </w:rPr>
            </w:pPr>
            <w:r w:rsidRPr="005A7C5E">
              <w:rPr>
                <w:rFonts w:ascii="Verdana" w:hAnsi="Verdana" w:cs="Calibri"/>
                <w:bCs/>
                <w:color w:val="000000"/>
                <w:sz w:val="18"/>
                <w:szCs w:val="18"/>
              </w:rPr>
              <w:t>Mes 6</w:t>
            </w:r>
          </w:p>
        </w:tc>
        <w:tc>
          <w:tcPr>
            <w:tcW w:w="567" w:type="dxa"/>
            <w:tcBorders>
              <w:top w:val="nil"/>
              <w:left w:val="nil"/>
              <w:bottom w:val="single" w:sz="4" w:space="0" w:color="auto"/>
              <w:right w:val="single" w:sz="4" w:space="0" w:color="auto"/>
            </w:tcBorders>
            <w:shd w:val="clear" w:color="auto" w:fill="auto"/>
            <w:noWrap/>
            <w:vAlign w:val="bottom"/>
            <w:hideMark/>
          </w:tcPr>
          <w:p w:rsidR="003668E0" w:rsidRPr="005A7C5E" w:rsidRDefault="003668E0" w:rsidP="003668E0">
            <w:pPr>
              <w:rPr>
                <w:rFonts w:ascii="Verdana" w:hAnsi="Verdana" w:cs="Calibri"/>
                <w:bCs/>
                <w:color w:val="000000"/>
                <w:sz w:val="18"/>
                <w:szCs w:val="18"/>
              </w:rPr>
            </w:pPr>
            <w:r w:rsidRPr="005A7C5E">
              <w:rPr>
                <w:rFonts w:ascii="Verdana" w:hAnsi="Verdana" w:cs="Calibri"/>
                <w:bCs/>
                <w:color w:val="000000"/>
                <w:sz w:val="18"/>
                <w:szCs w:val="18"/>
              </w:rPr>
              <w:t>Mes 7</w:t>
            </w:r>
          </w:p>
        </w:tc>
        <w:tc>
          <w:tcPr>
            <w:tcW w:w="567" w:type="dxa"/>
            <w:tcBorders>
              <w:top w:val="nil"/>
              <w:left w:val="nil"/>
              <w:bottom w:val="single" w:sz="4" w:space="0" w:color="auto"/>
              <w:right w:val="single" w:sz="4" w:space="0" w:color="auto"/>
            </w:tcBorders>
            <w:shd w:val="clear" w:color="auto" w:fill="auto"/>
            <w:noWrap/>
            <w:vAlign w:val="bottom"/>
            <w:hideMark/>
          </w:tcPr>
          <w:p w:rsidR="003668E0" w:rsidRPr="005A7C5E" w:rsidRDefault="003668E0" w:rsidP="003668E0">
            <w:pPr>
              <w:rPr>
                <w:rFonts w:ascii="Verdana" w:hAnsi="Verdana" w:cs="Calibri"/>
                <w:bCs/>
                <w:color w:val="000000"/>
                <w:sz w:val="18"/>
                <w:szCs w:val="18"/>
              </w:rPr>
            </w:pPr>
            <w:r w:rsidRPr="005A7C5E">
              <w:rPr>
                <w:rFonts w:ascii="Verdana" w:hAnsi="Verdana" w:cs="Calibri"/>
                <w:bCs/>
                <w:color w:val="000000"/>
                <w:sz w:val="18"/>
                <w:szCs w:val="18"/>
              </w:rPr>
              <w:t>Mes 8</w:t>
            </w:r>
          </w:p>
        </w:tc>
        <w:tc>
          <w:tcPr>
            <w:tcW w:w="567" w:type="dxa"/>
            <w:tcBorders>
              <w:top w:val="nil"/>
              <w:left w:val="nil"/>
              <w:bottom w:val="single" w:sz="4" w:space="0" w:color="auto"/>
              <w:right w:val="single" w:sz="4" w:space="0" w:color="auto"/>
            </w:tcBorders>
            <w:shd w:val="clear" w:color="auto" w:fill="auto"/>
            <w:noWrap/>
            <w:vAlign w:val="bottom"/>
            <w:hideMark/>
          </w:tcPr>
          <w:p w:rsidR="003668E0" w:rsidRPr="005A7C5E" w:rsidRDefault="003668E0" w:rsidP="003668E0">
            <w:pPr>
              <w:rPr>
                <w:rFonts w:ascii="Verdana" w:hAnsi="Verdana" w:cs="Calibri"/>
                <w:bCs/>
                <w:color w:val="000000"/>
                <w:sz w:val="18"/>
                <w:szCs w:val="18"/>
              </w:rPr>
            </w:pPr>
            <w:r w:rsidRPr="005A7C5E">
              <w:rPr>
                <w:rFonts w:ascii="Verdana" w:hAnsi="Verdana" w:cs="Calibri"/>
                <w:bCs/>
                <w:color w:val="000000"/>
                <w:sz w:val="18"/>
                <w:szCs w:val="18"/>
              </w:rPr>
              <w:t>Mes 9</w:t>
            </w:r>
          </w:p>
        </w:tc>
        <w:tc>
          <w:tcPr>
            <w:tcW w:w="567" w:type="dxa"/>
            <w:tcBorders>
              <w:top w:val="nil"/>
              <w:left w:val="nil"/>
              <w:bottom w:val="single" w:sz="4" w:space="0" w:color="auto"/>
              <w:right w:val="single" w:sz="4" w:space="0" w:color="auto"/>
            </w:tcBorders>
            <w:shd w:val="clear" w:color="auto" w:fill="auto"/>
            <w:noWrap/>
            <w:vAlign w:val="bottom"/>
            <w:hideMark/>
          </w:tcPr>
          <w:p w:rsidR="003668E0" w:rsidRPr="005A7C5E" w:rsidRDefault="003668E0" w:rsidP="003668E0">
            <w:pPr>
              <w:rPr>
                <w:rFonts w:ascii="Verdana" w:hAnsi="Verdana" w:cs="Calibri"/>
                <w:bCs/>
                <w:color w:val="000000"/>
                <w:sz w:val="18"/>
                <w:szCs w:val="18"/>
              </w:rPr>
            </w:pPr>
            <w:r w:rsidRPr="005A7C5E">
              <w:rPr>
                <w:rFonts w:ascii="Verdana" w:hAnsi="Verdana" w:cs="Calibri"/>
                <w:bCs/>
                <w:color w:val="000000"/>
                <w:sz w:val="18"/>
                <w:szCs w:val="18"/>
              </w:rPr>
              <w:t>Mes 10</w:t>
            </w:r>
          </w:p>
        </w:tc>
        <w:tc>
          <w:tcPr>
            <w:tcW w:w="567" w:type="dxa"/>
            <w:tcBorders>
              <w:top w:val="nil"/>
              <w:left w:val="nil"/>
              <w:bottom w:val="single" w:sz="4" w:space="0" w:color="auto"/>
              <w:right w:val="single" w:sz="4" w:space="0" w:color="auto"/>
            </w:tcBorders>
            <w:shd w:val="clear" w:color="auto" w:fill="auto"/>
            <w:noWrap/>
            <w:vAlign w:val="bottom"/>
            <w:hideMark/>
          </w:tcPr>
          <w:p w:rsidR="003668E0" w:rsidRPr="005A7C5E" w:rsidRDefault="003668E0" w:rsidP="003668E0">
            <w:pPr>
              <w:rPr>
                <w:rFonts w:ascii="Verdana" w:hAnsi="Verdana" w:cs="Calibri"/>
                <w:bCs/>
                <w:color w:val="000000"/>
                <w:sz w:val="18"/>
                <w:szCs w:val="18"/>
              </w:rPr>
            </w:pPr>
            <w:r w:rsidRPr="005A7C5E">
              <w:rPr>
                <w:rFonts w:ascii="Verdana" w:hAnsi="Verdana" w:cs="Calibri"/>
                <w:bCs/>
                <w:color w:val="000000"/>
                <w:sz w:val="18"/>
                <w:szCs w:val="18"/>
              </w:rPr>
              <w:t>Mes 11</w:t>
            </w:r>
          </w:p>
        </w:tc>
        <w:tc>
          <w:tcPr>
            <w:tcW w:w="567" w:type="dxa"/>
            <w:tcBorders>
              <w:top w:val="nil"/>
              <w:left w:val="nil"/>
              <w:bottom w:val="single" w:sz="4" w:space="0" w:color="auto"/>
              <w:right w:val="single" w:sz="8" w:space="0" w:color="auto"/>
            </w:tcBorders>
            <w:shd w:val="clear" w:color="auto" w:fill="auto"/>
            <w:noWrap/>
            <w:vAlign w:val="bottom"/>
            <w:hideMark/>
          </w:tcPr>
          <w:p w:rsidR="003668E0" w:rsidRPr="005A7C5E" w:rsidRDefault="003668E0" w:rsidP="003668E0">
            <w:pPr>
              <w:rPr>
                <w:rFonts w:ascii="Verdana" w:hAnsi="Verdana" w:cs="Calibri"/>
                <w:bCs/>
                <w:color w:val="000000"/>
                <w:sz w:val="18"/>
                <w:szCs w:val="18"/>
              </w:rPr>
            </w:pPr>
            <w:r w:rsidRPr="005A7C5E">
              <w:rPr>
                <w:rFonts w:ascii="Verdana" w:hAnsi="Verdana" w:cs="Calibri"/>
                <w:bCs/>
                <w:color w:val="000000"/>
                <w:sz w:val="18"/>
                <w:szCs w:val="18"/>
              </w:rPr>
              <w:t>Mes 12</w:t>
            </w:r>
          </w:p>
        </w:tc>
      </w:tr>
      <w:tr w:rsidR="003668E0" w:rsidRPr="004816CA" w:rsidTr="003668E0">
        <w:trPr>
          <w:trHeight w:val="277"/>
        </w:trPr>
        <w:tc>
          <w:tcPr>
            <w:tcW w:w="2734" w:type="dxa"/>
            <w:tcBorders>
              <w:top w:val="nil"/>
              <w:left w:val="single" w:sz="8" w:space="0" w:color="auto"/>
              <w:bottom w:val="single" w:sz="4" w:space="0" w:color="auto"/>
              <w:right w:val="single" w:sz="4" w:space="0" w:color="auto"/>
            </w:tcBorders>
            <w:shd w:val="clear" w:color="auto" w:fill="auto"/>
            <w:noWrap/>
            <w:vAlign w:val="bottom"/>
            <w:hideMark/>
          </w:tcPr>
          <w:p w:rsidR="003668E0" w:rsidRPr="005A7C5E" w:rsidRDefault="003668E0" w:rsidP="003668E0">
            <w:pPr>
              <w:rPr>
                <w:rFonts w:ascii="Verdana" w:hAnsi="Verdana" w:cs="Calibri"/>
                <w:bCs/>
                <w:color w:val="000000"/>
                <w:sz w:val="18"/>
                <w:szCs w:val="18"/>
              </w:rPr>
            </w:pPr>
            <w:r w:rsidRPr="005A7C5E">
              <w:rPr>
                <w:rFonts w:ascii="Verdana" w:hAnsi="Verdana" w:cs="Calibri"/>
                <w:bCs/>
                <w:color w:val="000000"/>
                <w:sz w:val="18"/>
                <w:szCs w:val="18"/>
              </w:rPr>
              <w:t>Presentación de Ingeniería</w:t>
            </w:r>
          </w:p>
        </w:tc>
        <w:tc>
          <w:tcPr>
            <w:tcW w:w="567" w:type="dxa"/>
            <w:tcBorders>
              <w:top w:val="nil"/>
              <w:left w:val="nil"/>
              <w:bottom w:val="single" w:sz="4" w:space="0" w:color="auto"/>
              <w:right w:val="single" w:sz="4" w:space="0" w:color="auto"/>
            </w:tcBorders>
            <w:shd w:val="clear" w:color="auto" w:fill="auto"/>
            <w:noWrap/>
            <w:vAlign w:val="bottom"/>
            <w:hideMark/>
          </w:tcPr>
          <w:p w:rsidR="003668E0" w:rsidRPr="004816CA" w:rsidRDefault="003668E0" w:rsidP="003668E0">
            <w:pPr>
              <w:jc w:val="center"/>
              <w:rPr>
                <w:rFonts w:ascii="Verdana" w:hAnsi="Verdana" w:cs="Calibri"/>
                <w:color w:val="000000"/>
                <w:sz w:val="18"/>
                <w:szCs w:val="18"/>
              </w:rPr>
            </w:pPr>
            <w:r w:rsidRPr="004816CA">
              <w:rPr>
                <w:rFonts w:ascii="Verdana" w:hAnsi="Verdana" w:cs="Calibri"/>
                <w:color w:val="000000"/>
                <w:sz w:val="18"/>
                <w:szCs w:val="18"/>
              </w:rPr>
              <w:t>1</w:t>
            </w:r>
          </w:p>
        </w:tc>
        <w:tc>
          <w:tcPr>
            <w:tcW w:w="567" w:type="dxa"/>
            <w:tcBorders>
              <w:top w:val="nil"/>
              <w:left w:val="nil"/>
              <w:bottom w:val="single" w:sz="4" w:space="0" w:color="auto"/>
              <w:right w:val="single" w:sz="4" w:space="0" w:color="auto"/>
            </w:tcBorders>
            <w:shd w:val="clear" w:color="auto" w:fill="auto"/>
            <w:noWrap/>
            <w:vAlign w:val="bottom"/>
            <w:hideMark/>
          </w:tcPr>
          <w:p w:rsidR="003668E0" w:rsidRPr="004816CA" w:rsidRDefault="003668E0" w:rsidP="003668E0">
            <w:pPr>
              <w:jc w:val="center"/>
              <w:rPr>
                <w:rFonts w:ascii="Verdana" w:hAnsi="Verdana" w:cs="Calibri"/>
                <w:b/>
                <w:bCs/>
                <w:color w:val="000000"/>
                <w:sz w:val="18"/>
                <w:szCs w:val="18"/>
              </w:rPr>
            </w:pPr>
            <w:r w:rsidRPr="004816CA">
              <w:rPr>
                <w:rFonts w:ascii="Verdana" w:hAnsi="Verdana" w:cs="Calibri"/>
                <w:b/>
                <w:bCs/>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668E0" w:rsidRPr="004816CA" w:rsidRDefault="003668E0" w:rsidP="003668E0">
            <w:pPr>
              <w:jc w:val="center"/>
              <w:rPr>
                <w:rFonts w:ascii="Verdana" w:hAnsi="Verdana" w:cs="Calibri"/>
                <w:b/>
                <w:bCs/>
                <w:color w:val="000000"/>
                <w:sz w:val="18"/>
                <w:szCs w:val="18"/>
              </w:rPr>
            </w:pPr>
            <w:r w:rsidRPr="004816CA">
              <w:rPr>
                <w:rFonts w:ascii="Verdana" w:hAnsi="Verdana" w:cs="Calibri"/>
                <w:b/>
                <w:bCs/>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668E0" w:rsidRPr="004816CA" w:rsidRDefault="003668E0" w:rsidP="003668E0">
            <w:pPr>
              <w:jc w:val="center"/>
              <w:rPr>
                <w:rFonts w:ascii="Verdana" w:hAnsi="Verdana" w:cs="Calibri"/>
                <w:b/>
                <w:bCs/>
                <w:color w:val="000000"/>
                <w:sz w:val="18"/>
                <w:szCs w:val="18"/>
              </w:rPr>
            </w:pPr>
            <w:r w:rsidRPr="004816CA">
              <w:rPr>
                <w:rFonts w:ascii="Verdana" w:hAnsi="Verdana" w:cs="Calibri"/>
                <w:b/>
                <w:bCs/>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668E0" w:rsidRPr="004816CA" w:rsidRDefault="003668E0" w:rsidP="003668E0">
            <w:pPr>
              <w:jc w:val="center"/>
              <w:rPr>
                <w:rFonts w:ascii="Verdana" w:hAnsi="Verdana" w:cs="Calibri"/>
                <w:b/>
                <w:bCs/>
                <w:color w:val="000000"/>
                <w:sz w:val="18"/>
                <w:szCs w:val="18"/>
              </w:rPr>
            </w:pPr>
            <w:r w:rsidRPr="004816CA">
              <w:rPr>
                <w:rFonts w:ascii="Verdana" w:hAnsi="Verdana" w:cs="Calibri"/>
                <w:b/>
                <w:bCs/>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668E0" w:rsidRPr="004816CA" w:rsidRDefault="003668E0" w:rsidP="003668E0">
            <w:pPr>
              <w:jc w:val="center"/>
              <w:rPr>
                <w:rFonts w:ascii="Verdana" w:hAnsi="Verdana" w:cs="Calibri"/>
                <w:b/>
                <w:bCs/>
                <w:color w:val="000000"/>
                <w:sz w:val="18"/>
                <w:szCs w:val="18"/>
              </w:rPr>
            </w:pPr>
            <w:r w:rsidRPr="004816CA">
              <w:rPr>
                <w:rFonts w:ascii="Verdana" w:hAnsi="Verdana" w:cs="Calibri"/>
                <w:b/>
                <w:bCs/>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668E0" w:rsidRPr="004816CA" w:rsidRDefault="003668E0" w:rsidP="003668E0">
            <w:pPr>
              <w:jc w:val="center"/>
              <w:rPr>
                <w:rFonts w:ascii="Verdana" w:hAnsi="Verdana" w:cs="Calibri"/>
                <w:b/>
                <w:bCs/>
                <w:color w:val="000000"/>
                <w:sz w:val="18"/>
                <w:szCs w:val="18"/>
              </w:rPr>
            </w:pPr>
            <w:r w:rsidRPr="004816CA">
              <w:rPr>
                <w:rFonts w:ascii="Verdana" w:hAnsi="Verdana" w:cs="Calibri"/>
                <w:b/>
                <w:bCs/>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668E0" w:rsidRPr="004816CA" w:rsidRDefault="003668E0" w:rsidP="003668E0">
            <w:pPr>
              <w:jc w:val="center"/>
              <w:rPr>
                <w:rFonts w:ascii="Verdana" w:hAnsi="Verdana" w:cs="Calibri"/>
                <w:b/>
                <w:bCs/>
                <w:color w:val="000000"/>
                <w:sz w:val="18"/>
                <w:szCs w:val="18"/>
              </w:rPr>
            </w:pPr>
            <w:r w:rsidRPr="004816CA">
              <w:rPr>
                <w:rFonts w:ascii="Verdana" w:hAnsi="Verdana" w:cs="Calibri"/>
                <w:b/>
                <w:bCs/>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668E0" w:rsidRPr="004816CA" w:rsidRDefault="003668E0" w:rsidP="003668E0">
            <w:pPr>
              <w:jc w:val="center"/>
              <w:rPr>
                <w:rFonts w:ascii="Verdana" w:hAnsi="Verdana" w:cs="Calibri"/>
                <w:b/>
                <w:bCs/>
                <w:color w:val="000000"/>
                <w:sz w:val="18"/>
                <w:szCs w:val="18"/>
              </w:rPr>
            </w:pPr>
            <w:r w:rsidRPr="004816CA">
              <w:rPr>
                <w:rFonts w:ascii="Verdana" w:hAnsi="Verdana" w:cs="Calibri"/>
                <w:b/>
                <w:bCs/>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668E0" w:rsidRPr="004816CA" w:rsidRDefault="003668E0" w:rsidP="003668E0">
            <w:pPr>
              <w:jc w:val="center"/>
              <w:rPr>
                <w:rFonts w:ascii="Verdana" w:hAnsi="Verdana" w:cs="Calibri"/>
                <w:b/>
                <w:bCs/>
                <w:color w:val="000000"/>
                <w:sz w:val="18"/>
                <w:szCs w:val="18"/>
              </w:rPr>
            </w:pPr>
            <w:r w:rsidRPr="004816CA">
              <w:rPr>
                <w:rFonts w:ascii="Verdana" w:hAnsi="Verdana" w:cs="Calibri"/>
                <w:b/>
                <w:bCs/>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668E0" w:rsidRPr="004816CA" w:rsidRDefault="003668E0" w:rsidP="003668E0">
            <w:pPr>
              <w:jc w:val="center"/>
              <w:rPr>
                <w:rFonts w:ascii="Verdana" w:hAnsi="Verdana" w:cs="Calibri"/>
                <w:b/>
                <w:bCs/>
                <w:color w:val="000000"/>
                <w:sz w:val="18"/>
                <w:szCs w:val="18"/>
              </w:rPr>
            </w:pPr>
            <w:r w:rsidRPr="004816CA">
              <w:rPr>
                <w:rFonts w:ascii="Verdana" w:hAnsi="Verdana" w:cs="Calibri"/>
                <w:b/>
                <w:bCs/>
                <w:color w:val="000000"/>
                <w:sz w:val="18"/>
                <w:szCs w:val="18"/>
              </w:rPr>
              <w:t> </w:t>
            </w:r>
          </w:p>
        </w:tc>
        <w:tc>
          <w:tcPr>
            <w:tcW w:w="567" w:type="dxa"/>
            <w:tcBorders>
              <w:top w:val="nil"/>
              <w:left w:val="nil"/>
              <w:bottom w:val="single" w:sz="4" w:space="0" w:color="auto"/>
              <w:right w:val="single" w:sz="8" w:space="0" w:color="auto"/>
            </w:tcBorders>
            <w:shd w:val="clear" w:color="auto" w:fill="auto"/>
            <w:noWrap/>
            <w:vAlign w:val="bottom"/>
            <w:hideMark/>
          </w:tcPr>
          <w:p w:rsidR="003668E0" w:rsidRPr="004816CA" w:rsidRDefault="003668E0" w:rsidP="003668E0">
            <w:pPr>
              <w:jc w:val="center"/>
              <w:rPr>
                <w:rFonts w:ascii="Verdana" w:hAnsi="Verdana" w:cs="Calibri"/>
                <w:b/>
                <w:bCs/>
                <w:color w:val="000000"/>
                <w:sz w:val="18"/>
                <w:szCs w:val="18"/>
              </w:rPr>
            </w:pPr>
            <w:r w:rsidRPr="004816CA">
              <w:rPr>
                <w:rFonts w:ascii="Verdana" w:hAnsi="Verdana" w:cs="Calibri"/>
                <w:b/>
                <w:bCs/>
                <w:color w:val="000000"/>
                <w:sz w:val="18"/>
                <w:szCs w:val="18"/>
              </w:rPr>
              <w:t> </w:t>
            </w:r>
          </w:p>
        </w:tc>
      </w:tr>
      <w:tr w:rsidR="003668E0" w:rsidRPr="004816CA" w:rsidTr="003668E0">
        <w:trPr>
          <w:trHeight w:val="277"/>
        </w:trPr>
        <w:tc>
          <w:tcPr>
            <w:tcW w:w="2734" w:type="dxa"/>
            <w:tcBorders>
              <w:top w:val="nil"/>
              <w:left w:val="single" w:sz="8" w:space="0" w:color="auto"/>
              <w:bottom w:val="nil"/>
              <w:right w:val="single" w:sz="4" w:space="0" w:color="auto"/>
            </w:tcBorders>
            <w:shd w:val="clear" w:color="auto" w:fill="auto"/>
            <w:noWrap/>
            <w:vAlign w:val="bottom"/>
            <w:hideMark/>
          </w:tcPr>
          <w:p w:rsidR="003668E0" w:rsidRPr="005A7C5E" w:rsidRDefault="003668E0" w:rsidP="003668E0">
            <w:pPr>
              <w:rPr>
                <w:rFonts w:ascii="Verdana" w:hAnsi="Verdana" w:cs="Calibri"/>
                <w:bCs/>
                <w:color w:val="000000"/>
                <w:sz w:val="18"/>
                <w:szCs w:val="18"/>
              </w:rPr>
            </w:pPr>
            <w:r w:rsidRPr="005A7C5E">
              <w:rPr>
                <w:rFonts w:ascii="Verdana" w:hAnsi="Verdana" w:cs="Calibri"/>
                <w:bCs/>
                <w:color w:val="000000"/>
                <w:sz w:val="18"/>
                <w:szCs w:val="18"/>
              </w:rPr>
              <w:t>Aceptación de la Ingeniería*</w:t>
            </w:r>
          </w:p>
        </w:tc>
        <w:tc>
          <w:tcPr>
            <w:tcW w:w="567" w:type="dxa"/>
            <w:tcBorders>
              <w:top w:val="nil"/>
              <w:left w:val="nil"/>
              <w:bottom w:val="nil"/>
              <w:right w:val="single" w:sz="4" w:space="0" w:color="auto"/>
            </w:tcBorders>
            <w:shd w:val="clear" w:color="auto" w:fill="auto"/>
            <w:noWrap/>
            <w:vAlign w:val="bottom"/>
            <w:hideMark/>
          </w:tcPr>
          <w:p w:rsidR="003668E0" w:rsidRPr="004816CA" w:rsidRDefault="003668E0" w:rsidP="003668E0">
            <w:pPr>
              <w:jc w:val="center"/>
              <w:rPr>
                <w:rFonts w:ascii="Verdana" w:hAnsi="Verdana" w:cs="Calibri"/>
                <w:color w:val="000000"/>
                <w:sz w:val="18"/>
                <w:szCs w:val="18"/>
              </w:rPr>
            </w:pPr>
            <w:r w:rsidRPr="004816CA">
              <w:rPr>
                <w:rFonts w:ascii="Verdana" w:hAnsi="Verdana" w:cs="Calibri"/>
                <w:color w:val="000000"/>
                <w:sz w:val="18"/>
                <w:szCs w:val="18"/>
              </w:rPr>
              <w:t> </w:t>
            </w:r>
          </w:p>
        </w:tc>
        <w:tc>
          <w:tcPr>
            <w:tcW w:w="567" w:type="dxa"/>
            <w:tcBorders>
              <w:top w:val="nil"/>
              <w:left w:val="nil"/>
              <w:bottom w:val="nil"/>
              <w:right w:val="single" w:sz="4" w:space="0" w:color="auto"/>
            </w:tcBorders>
            <w:shd w:val="clear" w:color="auto" w:fill="auto"/>
            <w:noWrap/>
            <w:vAlign w:val="bottom"/>
            <w:hideMark/>
          </w:tcPr>
          <w:p w:rsidR="003668E0" w:rsidRPr="004816CA" w:rsidRDefault="003668E0" w:rsidP="003668E0">
            <w:pPr>
              <w:jc w:val="center"/>
              <w:rPr>
                <w:rFonts w:ascii="Verdana" w:hAnsi="Verdana" w:cs="Calibri"/>
                <w:b/>
                <w:bCs/>
                <w:color w:val="000000"/>
                <w:sz w:val="18"/>
                <w:szCs w:val="18"/>
              </w:rPr>
            </w:pPr>
            <w:r w:rsidRPr="004816CA">
              <w:rPr>
                <w:rFonts w:ascii="Verdana" w:hAnsi="Verdana" w:cs="Calibri"/>
                <w:b/>
                <w:bCs/>
                <w:color w:val="000000"/>
                <w:sz w:val="18"/>
                <w:szCs w:val="18"/>
              </w:rPr>
              <w:t>1</w:t>
            </w:r>
          </w:p>
        </w:tc>
        <w:tc>
          <w:tcPr>
            <w:tcW w:w="567" w:type="dxa"/>
            <w:tcBorders>
              <w:top w:val="nil"/>
              <w:left w:val="nil"/>
              <w:bottom w:val="nil"/>
              <w:right w:val="single" w:sz="4" w:space="0" w:color="auto"/>
            </w:tcBorders>
            <w:shd w:val="clear" w:color="auto" w:fill="auto"/>
            <w:noWrap/>
            <w:vAlign w:val="bottom"/>
            <w:hideMark/>
          </w:tcPr>
          <w:p w:rsidR="003668E0" w:rsidRPr="004816CA" w:rsidRDefault="003668E0" w:rsidP="003668E0">
            <w:pPr>
              <w:jc w:val="center"/>
              <w:rPr>
                <w:rFonts w:ascii="Verdana" w:hAnsi="Verdana" w:cs="Calibri"/>
                <w:b/>
                <w:bCs/>
                <w:color w:val="000000"/>
                <w:sz w:val="18"/>
                <w:szCs w:val="18"/>
              </w:rPr>
            </w:pPr>
            <w:r w:rsidRPr="004816CA">
              <w:rPr>
                <w:rFonts w:ascii="Verdana" w:hAnsi="Verdana" w:cs="Calibri"/>
                <w:b/>
                <w:bCs/>
                <w:color w:val="000000"/>
                <w:sz w:val="18"/>
                <w:szCs w:val="18"/>
              </w:rPr>
              <w:t> </w:t>
            </w:r>
          </w:p>
        </w:tc>
        <w:tc>
          <w:tcPr>
            <w:tcW w:w="567" w:type="dxa"/>
            <w:tcBorders>
              <w:top w:val="nil"/>
              <w:left w:val="nil"/>
              <w:bottom w:val="nil"/>
              <w:right w:val="single" w:sz="4" w:space="0" w:color="auto"/>
            </w:tcBorders>
            <w:shd w:val="clear" w:color="auto" w:fill="auto"/>
            <w:noWrap/>
            <w:vAlign w:val="bottom"/>
            <w:hideMark/>
          </w:tcPr>
          <w:p w:rsidR="003668E0" w:rsidRPr="004816CA" w:rsidRDefault="003668E0" w:rsidP="003668E0">
            <w:pPr>
              <w:jc w:val="center"/>
              <w:rPr>
                <w:rFonts w:ascii="Verdana" w:hAnsi="Verdana" w:cs="Calibri"/>
                <w:b/>
                <w:bCs/>
                <w:color w:val="000000"/>
                <w:sz w:val="18"/>
                <w:szCs w:val="18"/>
              </w:rPr>
            </w:pPr>
            <w:r w:rsidRPr="004816CA">
              <w:rPr>
                <w:rFonts w:ascii="Verdana" w:hAnsi="Verdana" w:cs="Calibri"/>
                <w:b/>
                <w:bCs/>
                <w:color w:val="000000"/>
                <w:sz w:val="18"/>
                <w:szCs w:val="18"/>
              </w:rPr>
              <w:t> </w:t>
            </w:r>
          </w:p>
        </w:tc>
        <w:tc>
          <w:tcPr>
            <w:tcW w:w="567" w:type="dxa"/>
            <w:tcBorders>
              <w:top w:val="nil"/>
              <w:left w:val="nil"/>
              <w:bottom w:val="nil"/>
              <w:right w:val="single" w:sz="4" w:space="0" w:color="auto"/>
            </w:tcBorders>
            <w:shd w:val="clear" w:color="auto" w:fill="auto"/>
            <w:noWrap/>
            <w:vAlign w:val="bottom"/>
            <w:hideMark/>
          </w:tcPr>
          <w:p w:rsidR="003668E0" w:rsidRPr="004816CA" w:rsidRDefault="003668E0" w:rsidP="003668E0">
            <w:pPr>
              <w:jc w:val="center"/>
              <w:rPr>
                <w:rFonts w:ascii="Verdana" w:hAnsi="Verdana" w:cs="Calibri"/>
                <w:b/>
                <w:bCs/>
                <w:color w:val="000000"/>
                <w:sz w:val="18"/>
                <w:szCs w:val="18"/>
              </w:rPr>
            </w:pPr>
            <w:r w:rsidRPr="004816CA">
              <w:rPr>
                <w:rFonts w:ascii="Verdana" w:hAnsi="Verdana" w:cs="Calibri"/>
                <w:b/>
                <w:bCs/>
                <w:color w:val="000000"/>
                <w:sz w:val="18"/>
                <w:szCs w:val="18"/>
              </w:rPr>
              <w:t> </w:t>
            </w:r>
          </w:p>
        </w:tc>
        <w:tc>
          <w:tcPr>
            <w:tcW w:w="567" w:type="dxa"/>
            <w:tcBorders>
              <w:top w:val="nil"/>
              <w:left w:val="nil"/>
              <w:bottom w:val="nil"/>
              <w:right w:val="single" w:sz="4" w:space="0" w:color="auto"/>
            </w:tcBorders>
            <w:shd w:val="clear" w:color="auto" w:fill="auto"/>
            <w:noWrap/>
            <w:vAlign w:val="bottom"/>
            <w:hideMark/>
          </w:tcPr>
          <w:p w:rsidR="003668E0" w:rsidRPr="004816CA" w:rsidRDefault="003668E0" w:rsidP="003668E0">
            <w:pPr>
              <w:jc w:val="center"/>
              <w:rPr>
                <w:rFonts w:ascii="Verdana" w:hAnsi="Verdana" w:cs="Calibri"/>
                <w:b/>
                <w:bCs/>
                <w:color w:val="000000"/>
                <w:sz w:val="18"/>
                <w:szCs w:val="18"/>
              </w:rPr>
            </w:pPr>
            <w:r w:rsidRPr="004816CA">
              <w:rPr>
                <w:rFonts w:ascii="Verdana" w:hAnsi="Verdana" w:cs="Calibri"/>
                <w:b/>
                <w:bCs/>
                <w:color w:val="000000"/>
                <w:sz w:val="18"/>
                <w:szCs w:val="18"/>
              </w:rPr>
              <w:t> </w:t>
            </w:r>
          </w:p>
        </w:tc>
        <w:tc>
          <w:tcPr>
            <w:tcW w:w="567" w:type="dxa"/>
            <w:tcBorders>
              <w:top w:val="nil"/>
              <w:left w:val="nil"/>
              <w:bottom w:val="nil"/>
              <w:right w:val="single" w:sz="4" w:space="0" w:color="auto"/>
            </w:tcBorders>
            <w:shd w:val="clear" w:color="auto" w:fill="auto"/>
            <w:noWrap/>
            <w:vAlign w:val="bottom"/>
            <w:hideMark/>
          </w:tcPr>
          <w:p w:rsidR="003668E0" w:rsidRPr="004816CA" w:rsidRDefault="003668E0" w:rsidP="003668E0">
            <w:pPr>
              <w:jc w:val="center"/>
              <w:rPr>
                <w:rFonts w:ascii="Verdana" w:hAnsi="Verdana" w:cs="Calibri"/>
                <w:b/>
                <w:bCs/>
                <w:color w:val="000000"/>
                <w:sz w:val="18"/>
                <w:szCs w:val="18"/>
              </w:rPr>
            </w:pPr>
            <w:r w:rsidRPr="004816CA">
              <w:rPr>
                <w:rFonts w:ascii="Verdana" w:hAnsi="Verdana" w:cs="Calibri"/>
                <w:b/>
                <w:bCs/>
                <w:color w:val="000000"/>
                <w:sz w:val="18"/>
                <w:szCs w:val="18"/>
              </w:rPr>
              <w:t> </w:t>
            </w:r>
          </w:p>
        </w:tc>
        <w:tc>
          <w:tcPr>
            <w:tcW w:w="567" w:type="dxa"/>
            <w:tcBorders>
              <w:top w:val="nil"/>
              <w:left w:val="nil"/>
              <w:bottom w:val="nil"/>
              <w:right w:val="single" w:sz="4" w:space="0" w:color="auto"/>
            </w:tcBorders>
            <w:shd w:val="clear" w:color="auto" w:fill="auto"/>
            <w:noWrap/>
            <w:vAlign w:val="bottom"/>
            <w:hideMark/>
          </w:tcPr>
          <w:p w:rsidR="003668E0" w:rsidRPr="004816CA" w:rsidRDefault="003668E0" w:rsidP="003668E0">
            <w:pPr>
              <w:jc w:val="center"/>
              <w:rPr>
                <w:rFonts w:ascii="Verdana" w:hAnsi="Verdana" w:cs="Calibri"/>
                <w:b/>
                <w:bCs/>
                <w:color w:val="000000"/>
                <w:sz w:val="18"/>
                <w:szCs w:val="18"/>
              </w:rPr>
            </w:pPr>
            <w:r w:rsidRPr="004816CA">
              <w:rPr>
                <w:rFonts w:ascii="Verdana" w:hAnsi="Verdana" w:cs="Calibri"/>
                <w:b/>
                <w:bCs/>
                <w:color w:val="000000"/>
                <w:sz w:val="18"/>
                <w:szCs w:val="18"/>
              </w:rPr>
              <w:t> </w:t>
            </w:r>
          </w:p>
        </w:tc>
        <w:tc>
          <w:tcPr>
            <w:tcW w:w="567" w:type="dxa"/>
            <w:tcBorders>
              <w:top w:val="nil"/>
              <w:left w:val="nil"/>
              <w:bottom w:val="nil"/>
              <w:right w:val="single" w:sz="4" w:space="0" w:color="auto"/>
            </w:tcBorders>
            <w:shd w:val="clear" w:color="auto" w:fill="auto"/>
            <w:noWrap/>
            <w:vAlign w:val="bottom"/>
            <w:hideMark/>
          </w:tcPr>
          <w:p w:rsidR="003668E0" w:rsidRPr="004816CA" w:rsidRDefault="003668E0" w:rsidP="003668E0">
            <w:pPr>
              <w:jc w:val="center"/>
              <w:rPr>
                <w:rFonts w:ascii="Verdana" w:hAnsi="Verdana" w:cs="Calibri"/>
                <w:b/>
                <w:bCs/>
                <w:color w:val="000000"/>
                <w:sz w:val="18"/>
                <w:szCs w:val="18"/>
              </w:rPr>
            </w:pPr>
            <w:r w:rsidRPr="004816CA">
              <w:rPr>
                <w:rFonts w:ascii="Verdana" w:hAnsi="Verdana" w:cs="Calibri"/>
                <w:b/>
                <w:bCs/>
                <w:color w:val="000000"/>
                <w:sz w:val="18"/>
                <w:szCs w:val="18"/>
              </w:rPr>
              <w:t> </w:t>
            </w:r>
          </w:p>
        </w:tc>
        <w:tc>
          <w:tcPr>
            <w:tcW w:w="567" w:type="dxa"/>
            <w:tcBorders>
              <w:top w:val="nil"/>
              <w:left w:val="nil"/>
              <w:bottom w:val="nil"/>
              <w:right w:val="single" w:sz="4" w:space="0" w:color="auto"/>
            </w:tcBorders>
            <w:shd w:val="clear" w:color="auto" w:fill="auto"/>
            <w:noWrap/>
            <w:vAlign w:val="bottom"/>
            <w:hideMark/>
          </w:tcPr>
          <w:p w:rsidR="003668E0" w:rsidRPr="004816CA" w:rsidRDefault="003668E0" w:rsidP="003668E0">
            <w:pPr>
              <w:jc w:val="center"/>
              <w:rPr>
                <w:rFonts w:ascii="Verdana" w:hAnsi="Verdana" w:cs="Calibri"/>
                <w:b/>
                <w:bCs/>
                <w:color w:val="000000"/>
                <w:sz w:val="18"/>
                <w:szCs w:val="18"/>
              </w:rPr>
            </w:pPr>
            <w:r w:rsidRPr="004816CA">
              <w:rPr>
                <w:rFonts w:ascii="Verdana" w:hAnsi="Verdana" w:cs="Calibri"/>
                <w:b/>
                <w:bCs/>
                <w:color w:val="000000"/>
                <w:sz w:val="18"/>
                <w:szCs w:val="18"/>
              </w:rPr>
              <w:t> </w:t>
            </w:r>
          </w:p>
        </w:tc>
        <w:tc>
          <w:tcPr>
            <w:tcW w:w="567" w:type="dxa"/>
            <w:tcBorders>
              <w:top w:val="nil"/>
              <w:left w:val="nil"/>
              <w:bottom w:val="nil"/>
              <w:right w:val="single" w:sz="4" w:space="0" w:color="auto"/>
            </w:tcBorders>
            <w:shd w:val="clear" w:color="auto" w:fill="auto"/>
            <w:noWrap/>
            <w:vAlign w:val="bottom"/>
            <w:hideMark/>
          </w:tcPr>
          <w:p w:rsidR="003668E0" w:rsidRPr="004816CA" w:rsidRDefault="003668E0" w:rsidP="003668E0">
            <w:pPr>
              <w:jc w:val="center"/>
              <w:rPr>
                <w:rFonts w:ascii="Verdana" w:hAnsi="Verdana" w:cs="Calibri"/>
                <w:b/>
                <w:bCs/>
                <w:color w:val="000000"/>
                <w:sz w:val="18"/>
                <w:szCs w:val="18"/>
              </w:rPr>
            </w:pPr>
            <w:r w:rsidRPr="004816CA">
              <w:rPr>
                <w:rFonts w:ascii="Verdana" w:hAnsi="Verdana" w:cs="Calibri"/>
                <w:b/>
                <w:bCs/>
                <w:color w:val="000000"/>
                <w:sz w:val="18"/>
                <w:szCs w:val="18"/>
              </w:rPr>
              <w:t> </w:t>
            </w:r>
          </w:p>
        </w:tc>
        <w:tc>
          <w:tcPr>
            <w:tcW w:w="567" w:type="dxa"/>
            <w:tcBorders>
              <w:top w:val="nil"/>
              <w:left w:val="nil"/>
              <w:bottom w:val="nil"/>
              <w:right w:val="single" w:sz="8" w:space="0" w:color="auto"/>
            </w:tcBorders>
            <w:shd w:val="clear" w:color="auto" w:fill="auto"/>
            <w:noWrap/>
            <w:vAlign w:val="bottom"/>
            <w:hideMark/>
          </w:tcPr>
          <w:p w:rsidR="003668E0" w:rsidRPr="004816CA" w:rsidRDefault="003668E0" w:rsidP="003668E0">
            <w:pPr>
              <w:jc w:val="center"/>
              <w:rPr>
                <w:rFonts w:ascii="Verdana" w:hAnsi="Verdana" w:cs="Calibri"/>
                <w:b/>
                <w:bCs/>
                <w:color w:val="000000"/>
                <w:sz w:val="18"/>
                <w:szCs w:val="18"/>
              </w:rPr>
            </w:pPr>
            <w:r w:rsidRPr="004816CA">
              <w:rPr>
                <w:rFonts w:ascii="Verdana" w:hAnsi="Verdana" w:cs="Calibri"/>
                <w:b/>
                <w:bCs/>
                <w:color w:val="000000"/>
                <w:sz w:val="18"/>
                <w:szCs w:val="18"/>
              </w:rPr>
              <w:t> </w:t>
            </w:r>
          </w:p>
        </w:tc>
      </w:tr>
      <w:tr w:rsidR="003668E0" w:rsidRPr="004816CA" w:rsidTr="003668E0">
        <w:trPr>
          <w:trHeight w:val="291"/>
        </w:trPr>
        <w:tc>
          <w:tcPr>
            <w:tcW w:w="2734"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3668E0" w:rsidRPr="005A7C5E" w:rsidRDefault="003668E0" w:rsidP="003668E0">
            <w:pPr>
              <w:rPr>
                <w:rFonts w:ascii="Verdana" w:hAnsi="Verdana" w:cs="Calibri"/>
                <w:bCs/>
                <w:color w:val="000000"/>
                <w:sz w:val="18"/>
                <w:szCs w:val="18"/>
              </w:rPr>
            </w:pPr>
            <w:r w:rsidRPr="005A7C5E">
              <w:rPr>
                <w:rFonts w:ascii="Verdana" w:hAnsi="Verdana" w:cs="Calibri"/>
                <w:bCs/>
                <w:color w:val="000000"/>
                <w:sz w:val="18"/>
                <w:szCs w:val="18"/>
              </w:rPr>
              <w:t xml:space="preserve">Entrega de Vagones Planos Ferroviarios </w:t>
            </w:r>
          </w:p>
        </w:tc>
        <w:tc>
          <w:tcPr>
            <w:tcW w:w="567" w:type="dxa"/>
            <w:tcBorders>
              <w:top w:val="single" w:sz="4" w:space="0" w:color="auto"/>
              <w:left w:val="nil"/>
              <w:bottom w:val="single" w:sz="8" w:space="0" w:color="auto"/>
              <w:right w:val="single" w:sz="4" w:space="0" w:color="auto"/>
            </w:tcBorders>
            <w:shd w:val="clear" w:color="auto" w:fill="auto"/>
            <w:noWrap/>
            <w:vAlign w:val="bottom"/>
            <w:hideMark/>
          </w:tcPr>
          <w:p w:rsidR="003668E0" w:rsidRPr="004816CA" w:rsidRDefault="003668E0" w:rsidP="003668E0">
            <w:pPr>
              <w:jc w:val="center"/>
              <w:rPr>
                <w:rFonts w:ascii="Verdana" w:hAnsi="Verdana" w:cs="Calibri"/>
                <w:color w:val="000000"/>
                <w:sz w:val="18"/>
                <w:szCs w:val="18"/>
              </w:rPr>
            </w:pPr>
            <w:r w:rsidRPr="004816CA">
              <w:rPr>
                <w:rFonts w:ascii="Verdana" w:hAnsi="Verdana" w:cs="Calibri"/>
                <w:color w:val="000000"/>
                <w:sz w:val="18"/>
                <w:szCs w:val="18"/>
              </w:rPr>
              <w:t> </w:t>
            </w:r>
          </w:p>
        </w:tc>
        <w:tc>
          <w:tcPr>
            <w:tcW w:w="567" w:type="dxa"/>
            <w:tcBorders>
              <w:top w:val="single" w:sz="4" w:space="0" w:color="auto"/>
              <w:left w:val="nil"/>
              <w:bottom w:val="single" w:sz="8" w:space="0" w:color="auto"/>
              <w:right w:val="single" w:sz="4" w:space="0" w:color="auto"/>
            </w:tcBorders>
            <w:shd w:val="clear" w:color="auto" w:fill="auto"/>
            <w:noWrap/>
            <w:vAlign w:val="bottom"/>
            <w:hideMark/>
          </w:tcPr>
          <w:p w:rsidR="003668E0" w:rsidRPr="004816CA" w:rsidRDefault="003668E0" w:rsidP="003668E0">
            <w:pPr>
              <w:jc w:val="center"/>
              <w:rPr>
                <w:rFonts w:ascii="Verdana" w:hAnsi="Verdana" w:cs="Calibri"/>
                <w:color w:val="000000"/>
                <w:sz w:val="18"/>
                <w:szCs w:val="18"/>
              </w:rPr>
            </w:pPr>
            <w:r w:rsidRPr="004816CA">
              <w:rPr>
                <w:rFonts w:ascii="Verdana" w:hAnsi="Verdana" w:cs="Calibri"/>
                <w:color w:val="000000"/>
                <w:sz w:val="18"/>
                <w:szCs w:val="18"/>
              </w:rPr>
              <w:t> </w:t>
            </w:r>
          </w:p>
        </w:tc>
        <w:tc>
          <w:tcPr>
            <w:tcW w:w="567" w:type="dxa"/>
            <w:tcBorders>
              <w:top w:val="single" w:sz="4" w:space="0" w:color="auto"/>
              <w:left w:val="nil"/>
              <w:bottom w:val="single" w:sz="8" w:space="0" w:color="auto"/>
              <w:right w:val="single" w:sz="4" w:space="0" w:color="auto"/>
            </w:tcBorders>
            <w:shd w:val="clear" w:color="auto" w:fill="auto"/>
            <w:noWrap/>
            <w:vAlign w:val="bottom"/>
            <w:hideMark/>
          </w:tcPr>
          <w:p w:rsidR="003668E0" w:rsidRPr="004816CA" w:rsidRDefault="003668E0" w:rsidP="003668E0">
            <w:pPr>
              <w:jc w:val="center"/>
              <w:rPr>
                <w:rFonts w:ascii="Verdana" w:hAnsi="Verdana" w:cs="Calibri"/>
                <w:color w:val="000000"/>
                <w:sz w:val="18"/>
                <w:szCs w:val="18"/>
              </w:rPr>
            </w:pPr>
            <w:r w:rsidRPr="004816CA">
              <w:rPr>
                <w:rFonts w:ascii="Verdana" w:hAnsi="Verdana" w:cs="Calibri"/>
                <w:color w:val="000000"/>
                <w:sz w:val="18"/>
                <w:szCs w:val="18"/>
              </w:rPr>
              <w:t> </w:t>
            </w:r>
          </w:p>
        </w:tc>
        <w:tc>
          <w:tcPr>
            <w:tcW w:w="567" w:type="dxa"/>
            <w:tcBorders>
              <w:top w:val="single" w:sz="4" w:space="0" w:color="auto"/>
              <w:left w:val="nil"/>
              <w:bottom w:val="single" w:sz="8" w:space="0" w:color="auto"/>
              <w:right w:val="single" w:sz="4" w:space="0" w:color="auto"/>
            </w:tcBorders>
            <w:shd w:val="clear" w:color="auto" w:fill="auto"/>
            <w:noWrap/>
            <w:vAlign w:val="bottom"/>
            <w:hideMark/>
          </w:tcPr>
          <w:p w:rsidR="003668E0" w:rsidRPr="004816CA" w:rsidRDefault="003668E0" w:rsidP="003668E0">
            <w:pPr>
              <w:jc w:val="center"/>
              <w:rPr>
                <w:rFonts w:ascii="Verdana" w:hAnsi="Verdana" w:cs="Calibri"/>
                <w:color w:val="000000"/>
                <w:sz w:val="18"/>
                <w:szCs w:val="18"/>
              </w:rPr>
            </w:pPr>
            <w:r w:rsidRPr="004816CA">
              <w:rPr>
                <w:rFonts w:ascii="Verdana" w:hAnsi="Verdana" w:cs="Calibri"/>
                <w:color w:val="000000"/>
                <w:sz w:val="18"/>
                <w:szCs w:val="18"/>
              </w:rPr>
              <w:t> </w:t>
            </w:r>
          </w:p>
        </w:tc>
        <w:tc>
          <w:tcPr>
            <w:tcW w:w="567" w:type="dxa"/>
            <w:tcBorders>
              <w:top w:val="single" w:sz="4" w:space="0" w:color="auto"/>
              <w:left w:val="nil"/>
              <w:bottom w:val="single" w:sz="8" w:space="0" w:color="auto"/>
              <w:right w:val="single" w:sz="4" w:space="0" w:color="auto"/>
            </w:tcBorders>
            <w:shd w:val="clear" w:color="auto" w:fill="auto"/>
            <w:noWrap/>
            <w:vAlign w:val="bottom"/>
            <w:hideMark/>
          </w:tcPr>
          <w:p w:rsidR="003668E0" w:rsidRPr="004816CA" w:rsidRDefault="003668E0" w:rsidP="003668E0">
            <w:pPr>
              <w:jc w:val="center"/>
              <w:rPr>
                <w:rFonts w:ascii="Verdana" w:hAnsi="Verdana" w:cs="Calibri"/>
                <w:color w:val="000000"/>
                <w:sz w:val="18"/>
                <w:szCs w:val="18"/>
              </w:rPr>
            </w:pPr>
            <w:r w:rsidRPr="004816CA">
              <w:rPr>
                <w:rFonts w:ascii="Verdana" w:hAnsi="Verdana" w:cs="Calibri"/>
                <w:color w:val="000000"/>
                <w:sz w:val="18"/>
                <w:szCs w:val="18"/>
              </w:rPr>
              <w:t> </w:t>
            </w:r>
          </w:p>
        </w:tc>
        <w:tc>
          <w:tcPr>
            <w:tcW w:w="567" w:type="dxa"/>
            <w:tcBorders>
              <w:top w:val="single" w:sz="4" w:space="0" w:color="auto"/>
              <w:left w:val="nil"/>
              <w:bottom w:val="single" w:sz="8" w:space="0" w:color="auto"/>
              <w:right w:val="single" w:sz="4" w:space="0" w:color="auto"/>
            </w:tcBorders>
            <w:shd w:val="clear" w:color="auto" w:fill="auto"/>
            <w:noWrap/>
            <w:vAlign w:val="bottom"/>
            <w:hideMark/>
          </w:tcPr>
          <w:p w:rsidR="003668E0" w:rsidRPr="004816CA" w:rsidRDefault="003668E0" w:rsidP="003668E0">
            <w:pPr>
              <w:jc w:val="center"/>
              <w:rPr>
                <w:rFonts w:ascii="Verdana" w:hAnsi="Verdana" w:cs="Calibri"/>
                <w:color w:val="000000"/>
                <w:sz w:val="18"/>
                <w:szCs w:val="18"/>
              </w:rPr>
            </w:pPr>
            <w:r w:rsidRPr="004816CA">
              <w:rPr>
                <w:rFonts w:ascii="Verdana" w:hAnsi="Verdana" w:cs="Calibri"/>
                <w:color w:val="000000"/>
                <w:sz w:val="18"/>
                <w:szCs w:val="18"/>
              </w:rPr>
              <w:t> </w:t>
            </w:r>
          </w:p>
        </w:tc>
        <w:tc>
          <w:tcPr>
            <w:tcW w:w="567" w:type="dxa"/>
            <w:tcBorders>
              <w:top w:val="single" w:sz="4" w:space="0" w:color="auto"/>
              <w:left w:val="nil"/>
              <w:bottom w:val="single" w:sz="8" w:space="0" w:color="auto"/>
              <w:right w:val="single" w:sz="4" w:space="0" w:color="auto"/>
            </w:tcBorders>
            <w:shd w:val="clear" w:color="auto" w:fill="auto"/>
            <w:noWrap/>
            <w:vAlign w:val="bottom"/>
            <w:hideMark/>
          </w:tcPr>
          <w:p w:rsidR="003668E0" w:rsidRPr="004816CA" w:rsidRDefault="003668E0" w:rsidP="003668E0">
            <w:pPr>
              <w:jc w:val="center"/>
              <w:rPr>
                <w:rFonts w:ascii="Verdana" w:hAnsi="Verdana" w:cs="Calibri"/>
                <w:color w:val="000000"/>
                <w:sz w:val="18"/>
                <w:szCs w:val="18"/>
              </w:rPr>
            </w:pPr>
            <w:r w:rsidRPr="004816CA">
              <w:rPr>
                <w:rFonts w:ascii="Verdana" w:hAnsi="Verdana" w:cs="Calibri"/>
                <w:color w:val="000000"/>
                <w:sz w:val="18"/>
                <w:szCs w:val="18"/>
              </w:rPr>
              <w:t>20</w:t>
            </w:r>
          </w:p>
        </w:tc>
        <w:tc>
          <w:tcPr>
            <w:tcW w:w="567" w:type="dxa"/>
            <w:tcBorders>
              <w:top w:val="single" w:sz="4" w:space="0" w:color="auto"/>
              <w:left w:val="nil"/>
              <w:bottom w:val="single" w:sz="8" w:space="0" w:color="auto"/>
              <w:right w:val="single" w:sz="4" w:space="0" w:color="auto"/>
            </w:tcBorders>
            <w:shd w:val="clear" w:color="auto" w:fill="auto"/>
            <w:noWrap/>
            <w:vAlign w:val="bottom"/>
            <w:hideMark/>
          </w:tcPr>
          <w:p w:rsidR="003668E0" w:rsidRPr="004816CA" w:rsidRDefault="003668E0" w:rsidP="003668E0">
            <w:pPr>
              <w:jc w:val="center"/>
              <w:rPr>
                <w:rFonts w:ascii="Verdana" w:hAnsi="Verdana" w:cs="Calibri"/>
                <w:color w:val="000000"/>
                <w:sz w:val="18"/>
                <w:szCs w:val="18"/>
              </w:rPr>
            </w:pPr>
            <w:r w:rsidRPr="004816CA">
              <w:rPr>
                <w:rFonts w:ascii="Verdana" w:hAnsi="Verdana" w:cs="Calibri"/>
                <w:color w:val="000000"/>
                <w:sz w:val="18"/>
                <w:szCs w:val="18"/>
              </w:rPr>
              <w:t>20</w:t>
            </w:r>
          </w:p>
        </w:tc>
        <w:tc>
          <w:tcPr>
            <w:tcW w:w="567" w:type="dxa"/>
            <w:tcBorders>
              <w:top w:val="single" w:sz="4" w:space="0" w:color="auto"/>
              <w:left w:val="nil"/>
              <w:bottom w:val="single" w:sz="8" w:space="0" w:color="auto"/>
              <w:right w:val="single" w:sz="4" w:space="0" w:color="auto"/>
            </w:tcBorders>
            <w:shd w:val="clear" w:color="auto" w:fill="auto"/>
            <w:noWrap/>
            <w:vAlign w:val="bottom"/>
            <w:hideMark/>
          </w:tcPr>
          <w:p w:rsidR="003668E0" w:rsidRPr="004816CA" w:rsidRDefault="003668E0" w:rsidP="003668E0">
            <w:pPr>
              <w:jc w:val="center"/>
              <w:rPr>
                <w:rFonts w:ascii="Verdana" w:hAnsi="Verdana" w:cs="Calibri"/>
                <w:color w:val="000000"/>
                <w:sz w:val="18"/>
                <w:szCs w:val="18"/>
              </w:rPr>
            </w:pPr>
            <w:r w:rsidRPr="004816CA">
              <w:rPr>
                <w:rFonts w:ascii="Verdana" w:hAnsi="Verdana" w:cs="Calibri"/>
                <w:color w:val="000000"/>
                <w:sz w:val="18"/>
                <w:szCs w:val="18"/>
              </w:rPr>
              <w:t>20</w:t>
            </w:r>
          </w:p>
        </w:tc>
        <w:tc>
          <w:tcPr>
            <w:tcW w:w="567" w:type="dxa"/>
            <w:tcBorders>
              <w:top w:val="single" w:sz="4" w:space="0" w:color="auto"/>
              <w:left w:val="nil"/>
              <w:bottom w:val="single" w:sz="8" w:space="0" w:color="auto"/>
              <w:right w:val="single" w:sz="4" w:space="0" w:color="auto"/>
            </w:tcBorders>
            <w:shd w:val="clear" w:color="auto" w:fill="auto"/>
            <w:noWrap/>
            <w:vAlign w:val="bottom"/>
            <w:hideMark/>
          </w:tcPr>
          <w:p w:rsidR="003668E0" w:rsidRPr="004816CA" w:rsidRDefault="003668E0" w:rsidP="003668E0">
            <w:pPr>
              <w:jc w:val="center"/>
              <w:rPr>
                <w:rFonts w:ascii="Verdana" w:hAnsi="Verdana" w:cs="Calibri"/>
                <w:color w:val="000000"/>
                <w:sz w:val="18"/>
                <w:szCs w:val="18"/>
              </w:rPr>
            </w:pPr>
            <w:r w:rsidRPr="004816CA">
              <w:rPr>
                <w:rFonts w:ascii="Verdana" w:hAnsi="Verdana" w:cs="Calibri"/>
                <w:color w:val="000000"/>
                <w:sz w:val="18"/>
                <w:szCs w:val="18"/>
              </w:rPr>
              <w:t>20</w:t>
            </w:r>
          </w:p>
        </w:tc>
        <w:tc>
          <w:tcPr>
            <w:tcW w:w="567" w:type="dxa"/>
            <w:tcBorders>
              <w:top w:val="single" w:sz="4" w:space="0" w:color="auto"/>
              <w:left w:val="nil"/>
              <w:bottom w:val="single" w:sz="8" w:space="0" w:color="auto"/>
              <w:right w:val="single" w:sz="4" w:space="0" w:color="auto"/>
            </w:tcBorders>
            <w:shd w:val="clear" w:color="auto" w:fill="auto"/>
            <w:noWrap/>
            <w:vAlign w:val="bottom"/>
            <w:hideMark/>
          </w:tcPr>
          <w:p w:rsidR="003668E0" w:rsidRPr="004816CA" w:rsidRDefault="003668E0" w:rsidP="003668E0">
            <w:pPr>
              <w:jc w:val="center"/>
              <w:rPr>
                <w:rFonts w:ascii="Verdana" w:hAnsi="Verdana" w:cs="Calibri"/>
                <w:color w:val="000000"/>
                <w:sz w:val="18"/>
                <w:szCs w:val="18"/>
              </w:rPr>
            </w:pPr>
            <w:r w:rsidRPr="004816CA">
              <w:rPr>
                <w:rFonts w:ascii="Verdana" w:hAnsi="Verdana" w:cs="Calibri"/>
                <w:color w:val="000000"/>
                <w:sz w:val="18"/>
                <w:szCs w:val="18"/>
              </w:rPr>
              <w:t>20</w:t>
            </w:r>
          </w:p>
        </w:tc>
        <w:tc>
          <w:tcPr>
            <w:tcW w:w="567" w:type="dxa"/>
            <w:tcBorders>
              <w:top w:val="single" w:sz="4" w:space="0" w:color="auto"/>
              <w:left w:val="nil"/>
              <w:bottom w:val="single" w:sz="8" w:space="0" w:color="auto"/>
              <w:right w:val="single" w:sz="8" w:space="0" w:color="auto"/>
            </w:tcBorders>
            <w:shd w:val="clear" w:color="auto" w:fill="auto"/>
            <w:noWrap/>
            <w:vAlign w:val="bottom"/>
            <w:hideMark/>
          </w:tcPr>
          <w:p w:rsidR="003668E0" w:rsidRPr="004816CA" w:rsidRDefault="003668E0" w:rsidP="003668E0">
            <w:pPr>
              <w:jc w:val="center"/>
              <w:rPr>
                <w:rFonts w:ascii="Verdana" w:hAnsi="Verdana" w:cs="Calibri"/>
                <w:color w:val="000000"/>
                <w:sz w:val="18"/>
                <w:szCs w:val="18"/>
              </w:rPr>
            </w:pPr>
            <w:r w:rsidRPr="004816CA">
              <w:rPr>
                <w:rFonts w:ascii="Verdana" w:hAnsi="Verdana" w:cs="Calibri"/>
                <w:color w:val="000000"/>
                <w:sz w:val="18"/>
                <w:szCs w:val="18"/>
              </w:rPr>
              <w:t>25</w:t>
            </w:r>
          </w:p>
        </w:tc>
      </w:tr>
      <w:tr w:rsidR="003668E0" w:rsidRPr="004816CA" w:rsidTr="003668E0">
        <w:trPr>
          <w:trHeight w:val="277"/>
        </w:trPr>
        <w:tc>
          <w:tcPr>
            <w:tcW w:w="5003" w:type="dxa"/>
            <w:gridSpan w:val="5"/>
            <w:tcBorders>
              <w:top w:val="nil"/>
              <w:left w:val="nil"/>
              <w:bottom w:val="nil"/>
              <w:right w:val="nil"/>
            </w:tcBorders>
            <w:shd w:val="clear" w:color="000000" w:fill="FFFFFF"/>
            <w:noWrap/>
            <w:vAlign w:val="bottom"/>
            <w:hideMark/>
          </w:tcPr>
          <w:p w:rsidR="008A3715" w:rsidRDefault="008A3715" w:rsidP="003668E0">
            <w:pPr>
              <w:rPr>
                <w:rFonts w:ascii="Verdana" w:hAnsi="Verdana" w:cs="Calibri"/>
                <w:b/>
                <w:bCs/>
                <w:color w:val="000000"/>
                <w:sz w:val="18"/>
                <w:szCs w:val="18"/>
              </w:rPr>
            </w:pPr>
          </w:p>
          <w:p w:rsidR="003668E0" w:rsidRPr="004816CA" w:rsidRDefault="003668E0" w:rsidP="003668E0">
            <w:pPr>
              <w:rPr>
                <w:rFonts w:ascii="Verdana" w:hAnsi="Verdana" w:cs="Calibri"/>
                <w:b/>
                <w:bCs/>
                <w:color w:val="000000"/>
                <w:sz w:val="18"/>
                <w:szCs w:val="18"/>
              </w:rPr>
            </w:pPr>
            <w:r w:rsidRPr="004816CA">
              <w:rPr>
                <w:rFonts w:ascii="Verdana" w:hAnsi="Verdana" w:cs="Calibri"/>
                <w:b/>
                <w:bCs/>
                <w:color w:val="000000"/>
                <w:sz w:val="18"/>
                <w:szCs w:val="18"/>
              </w:rPr>
              <w:t xml:space="preserve">*Máximo 15 días calendario desde la </w:t>
            </w:r>
            <w:r>
              <w:rPr>
                <w:rFonts w:ascii="Verdana" w:hAnsi="Verdana" w:cs="Calibri"/>
                <w:b/>
                <w:bCs/>
                <w:color w:val="000000"/>
                <w:sz w:val="18"/>
                <w:szCs w:val="18"/>
              </w:rPr>
              <w:t>pre</w:t>
            </w:r>
            <w:r w:rsidRPr="004816CA">
              <w:rPr>
                <w:rFonts w:ascii="Verdana" w:hAnsi="Verdana" w:cs="Calibri"/>
                <w:b/>
                <w:bCs/>
                <w:color w:val="000000"/>
                <w:sz w:val="18"/>
                <w:szCs w:val="18"/>
              </w:rPr>
              <w:t>sentación de la ingeniería</w:t>
            </w:r>
          </w:p>
        </w:tc>
        <w:tc>
          <w:tcPr>
            <w:tcW w:w="567" w:type="dxa"/>
            <w:tcBorders>
              <w:top w:val="nil"/>
              <w:left w:val="nil"/>
              <w:bottom w:val="nil"/>
              <w:right w:val="nil"/>
            </w:tcBorders>
            <w:shd w:val="clear" w:color="000000" w:fill="FFFFFF"/>
            <w:noWrap/>
            <w:vAlign w:val="bottom"/>
            <w:hideMark/>
          </w:tcPr>
          <w:p w:rsidR="003668E0" w:rsidRPr="004816CA" w:rsidRDefault="003668E0" w:rsidP="003668E0">
            <w:pPr>
              <w:rPr>
                <w:rFonts w:ascii="Verdana" w:hAnsi="Verdana" w:cs="Calibri"/>
                <w:color w:val="000000"/>
                <w:sz w:val="18"/>
                <w:szCs w:val="18"/>
              </w:rPr>
            </w:pPr>
            <w:r w:rsidRPr="004816CA">
              <w:rPr>
                <w:rFonts w:ascii="Verdana" w:hAnsi="Verdana" w:cs="Calibri"/>
                <w:color w:val="000000"/>
                <w:sz w:val="18"/>
                <w:szCs w:val="18"/>
              </w:rPr>
              <w:t> </w:t>
            </w:r>
          </w:p>
        </w:tc>
        <w:tc>
          <w:tcPr>
            <w:tcW w:w="567" w:type="dxa"/>
            <w:tcBorders>
              <w:top w:val="nil"/>
              <w:left w:val="nil"/>
              <w:bottom w:val="nil"/>
              <w:right w:val="nil"/>
            </w:tcBorders>
            <w:shd w:val="clear" w:color="000000" w:fill="FFFFFF"/>
            <w:noWrap/>
            <w:vAlign w:val="bottom"/>
            <w:hideMark/>
          </w:tcPr>
          <w:p w:rsidR="003668E0" w:rsidRPr="004816CA" w:rsidRDefault="003668E0" w:rsidP="003668E0">
            <w:pPr>
              <w:rPr>
                <w:rFonts w:ascii="Verdana" w:hAnsi="Verdana" w:cs="Calibri"/>
                <w:color w:val="000000"/>
                <w:sz w:val="18"/>
                <w:szCs w:val="18"/>
              </w:rPr>
            </w:pPr>
            <w:r w:rsidRPr="004816CA">
              <w:rPr>
                <w:rFonts w:ascii="Verdana" w:hAnsi="Verdana" w:cs="Calibri"/>
                <w:color w:val="000000"/>
                <w:sz w:val="18"/>
                <w:szCs w:val="18"/>
              </w:rPr>
              <w:t> </w:t>
            </w:r>
          </w:p>
        </w:tc>
        <w:tc>
          <w:tcPr>
            <w:tcW w:w="567" w:type="dxa"/>
            <w:tcBorders>
              <w:top w:val="nil"/>
              <w:left w:val="nil"/>
              <w:bottom w:val="nil"/>
              <w:right w:val="nil"/>
            </w:tcBorders>
            <w:shd w:val="clear" w:color="000000" w:fill="FFFFFF"/>
            <w:noWrap/>
            <w:vAlign w:val="bottom"/>
            <w:hideMark/>
          </w:tcPr>
          <w:p w:rsidR="003668E0" w:rsidRPr="004816CA" w:rsidRDefault="003668E0" w:rsidP="003668E0">
            <w:pPr>
              <w:rPr>
                <w:rFonts w:ascii="Verdana" w:hAnsi="Verdana" w:cs="Calibri"/>
                <w:color w:val="000000"/>
                <w:sz w:val="18"/>
                <w:szCs w:val="18"/>
              </w:rPr>
            </w:pPr>
            <w:r w:rsidRPr="004816CA">
              <w:rPr>
                <w:rFonts w:ascii="Verdana" w:hAnsi="Verdana" w:cs="Calibri"/>
                <w:color w:val="000000"/>
                <w:sz w:val="18"/>
                <w:szCs w:val="18"/>
              </w:rPr>
              <w:t> </w:t>
            </w:r>
          </w:p>
        </w:tc>
        <w:tc>
          <w:tcPr>
            <w:tcW w:w="567" w:type="dxa"/>
            <w:tcBorders>
              <w:top w:val="nil"/>
              <w:left w:val="nil"/>
              <w:bottom w:val="nil"/>
              <w:right w:val="nil"/>
            </w:tcBorders>
            <w:shd w:val="clear" w:color="000000" w:fill="FFFFFF"/>
            <w:noWrap/>
            <w:vAlign w:val="bottom"/>
            <w:hideMark/>
          </w:tcPr>
          <w:p w:rsidR="003668E0" w:rsidRPr="004816CA" w:rsidRDefault="003668E0" w:rsidP="003668E0">
            <w:pPr>
              <w:rPr>
                <w:rFonts w:ascii="Verdana" w:hAnsi="Verdana" w:cs="Calibri"/>
                <w:color w:val="000000"/>
                <w:sz w:val="18"/>
                <w:szCs w:val="18"/>
              </w:rPr>
            </w:pPr>
            <w:r w:rsidRPr="004816CA">
              <w:rPr>
                <w:rFonts w:ascii="Verdana" w:hAnsi="Verdana" w:cs="Calibri"/>
                <w:color w:val="000000"/>
                <w:sz w:val="18"/>
                <w:szCs w:val="18"/>
              </w:rPr>
              <w:t> </w:t>
            </w:r>
          </w:p>
        </w:tc>
        <w:tc>
          <w:tcPr>
            <w:tcW w:w="567" w:type="dxa"/>
            <w:tcBorders>
              <w:top w:val="nil"/>
              <w:left w:val="nil"/>
              <w:bottom w:val="nil"/>
              <w:right w:val="nil"/>
            </w:tcBorders>
            <w:shd w:val="clear" w:color="000000" w:fill="FFFFFF"/>
            <w:noWrap/>
            <w:vAlign w:val="bottom"/>
            <w:hideMark/>
          </w:tcPr>
          <w:p w:rsidR="003668E0" w:rsidRPr="004816CA" w:rsidRDefault="003668E0" w:rsidP="003668E0">
            <w:pPr>
              <w:rPr>
                <w:rFonts w:ascii="Verdana" w:hAnsi="Verdana" w:cs="Calibri"/>
                <w:color w:val="000000"/>
                <w:sz w:val="18"/>
                <w:szCs w:val="18"/>
              </w:rPr>
            </w:pPr>
            <w:r w:rsidRPr="004816CA">
              <w:rPr>
                <w:rFonts w:ascii="Verdana" w:hAnsi="Verdana" w:cs="Calibri"/>
                <w:color w:val="000000"/>
                <w:sz w:val="18"/>
                <w:szCs w:val="18"/>
              </w:rPr>
              <w:t> </w:t>
            </w:r>
          </w:p>
        </w:tc>
        <w:tc>
          <w:tcPr>
            <w:tcW w:w="567" w:type="dxa"/>
            <w:tcBorders>
              <w:top w:val="nil"/>
              <w:left w:val="nil"/>
              <w:bottom w:val="nil"/>
              <w:right w:val="nil"/>
            </w:tcBorders>
            <w:shd w:val="clear" w:color="000000" w:fill="FFFFFF"/>
            <w:noWrap/>
            <w:vAlign w:val="bottom"/>
            <w:hideMark/>
          </w:tcPr>
          <w:p w:rsidR="003668E0" w:rsidRPr="004816CA" w:rsidRDefault="003668E0" w:rsidP="003668E0">
            <w:pPr>
              <w:rPr>
                <w:rFonts w:ascii="Verdana" w:hAnsi="Verdana" w:cs="Calibri"/>
                <w:color w:val="000000"/>
                <w:sz w:val="18"/>
                <w:szCs w:val="18"/>
              </w:rPr>
            </w:pPr>
            <w:r w:rsidRPr="004816CA">
              <w:rPr>
                <w:rFonts w:ascii="Verdana" w:hAnsi="Verdana" w:cs="Calibri"/>
                <w:color w:val="000000"/>
                <w:sz w:val="18"/>
                <w:szCs w:val="18"/>
              </w:rPr>
              <w:t> </w:t>
            </w:r>
          </w:p>
        </w:tc>
        <w:tc>
          <w:tcPr>
            <w:tcW w:w="567" w:type="dxa"/>
            <w:tcBorders>
              <w:top w:val="nil"/>
              <w:left w:val="nil"/>
              <w:bottom w:val="nil"/>
              <w:right w:val="nil"/>
            </w:tcBorders>
            <w:shd w:val="clear" w:color="000000" w:fill="FFFFFF"/>
            <w:noWrap/>
            <w:vAlign w:val="bottom"/>
            <w:hideMark/>
          </w:tcPr>
          <w:p w:rsidR="003668E0" w:rsidRPr="004816CA" w:rsidRDefault="003668E0" w:rsidP="003668E0">
            <w:pPr>
              <w:rPr>
                <w:rFonts w:ascii="Verdana" w:hAnsi="Verdana" w:cs="Calibri"/>
                <w:color w:val="000000"/>
                <w:sz w:val="18"/>
                <w:szCs w:val="18"/>
              </w:rPr>
            </w:pPr>
            <w:r w:rsidRPr="004816CA">
              <w:rPr>
                <w:rFonts w:ascii="Verdana" w:hAnsi="Verdana" w:cs="Calibri"/>
                <w:color w:val="000000"/>
                <w:sz w:val="18"/>
                <w:szCs w:val="18"/>
              </w:rPr>
              <w:t> </w:t>
            </w:r>
          </w:p>
        </w:tc>
        <w:tc>
          <w:tcPr>
            <w:tcW w:w="567" w:type="dxa"/>
            <w:tcBorders>
              <w:top w:val="nil"/>
              <w:left w:val="nil"/>
              <w:bottom w:val="nil"/>
              <w:right w:val="nil"/>
            </w:tcBorders>
            <w:shd w:val="clear" w:color="000000" w:fill="FFFFFF"/>
            <w:noWrap/>
            <w:vAlign w:val="bottom"/>
            <w:hideMark/>
          </w:tcPr>
          <w:p w:rsidR="003668E0" w:rsidRPr="004816CA" w:rsidRDefault="003668E0" w:rsidP="003668E0">
            <w:pPr>
              <w:rPr>
                <w:rFonts w:ascii="Verdana" w:hAnsi="Verdana" w:cs="Calibri"/>
                <w:color w:val="000000"/>
                <w:sz w:val="18"/>
                <w:szCs w:val="18"/>
              </w:rPr>
            </w:pPr>
            <w:r w:rsidRPr="004816CA">
              <w:rPr>
                <w:rFonts w:ascii="Verdana" w:hAnsi="Verdana" w:cs="Calibri"/>
                <w:color w:val="000000"/>
                <w:sz w:val="18"/>
                <w:szCs w:val="18"/>
              </w:rPr>
              <w:t> </w:t>
            </w:r>
          </w:p>
        </w:tc>
      </w:tr>
    </w:tbl>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424FBC" w:rsidRDefault="00424FBC" w:rsidP="00424FBC">
      <w:pPr>
        <w:jc w:val="center"/>
        <w:rPr>
          <w:rFonts w:ascii="Verdana" w:hAnsi="Verdana" w:cstheme="minorHAnsi"/>
          <w:b/>
          <w:sz w:val="18"/>
          <w:szCs w:val="18"/>
        </w:rPr>
      </w:pPr>
      <w:r w:rsidRPr="00424FBC">
        <w:rPr>
          <w:rFonts w:ascii="Verdana" w:hAnsi="Verdana" w:cstheme="minorHAnsi"/>
          <w:b/>
          <w:sz w:val="18"/>
          <w:szCs w:val="18"/>
        </w:rPr>
        <w:lastRenderedPageBreak/>
        <w:t>ANEXO D</w:t>
      </w:r>
    </w:p>
    <w:p w:rsidR="00424FBC" w:rsidRPr="00424FBC" w:rsidRDefault="00424FBC" w:rsidP="00424FBC">
      <w:pPr>
        <w:jc w:val="center"/>
        <w:rPr>
          <w:rFonts w:ascii="Verdana" w:hAnsi="Verdana" w:cstheme="minorHAnsi"/>
          <w:b/>
          <w:sz w:val="18"/>
          <w:szCs w:val="18"/>
        </w:rPr>
      </w:pPr>
    </w:p>
    <w:p w:rsidR="00424FBC" w:rsidRPr="00424FBC" w:rsidRDefault="00424FBC" w:rsidP="00424FBC">
      <w:pPr>
        <w:jc w:val="center"/>
        <w:rPr>
          <w:rFonts w:ascii="Verdana" w:hAnsi="Verdana" w:cstheme="minorHAnsi"/>
          <w:b/>
          <w:sz w:val="18"/>
          <w:szCs w:val="18"/>
        </w:rPr>
      </w:pPr>
      <w:r w:rsidRPr="00424FBC">
        <w:rPr>
          <w:rFonts w:ascii="Verdana" w:hAnsi="Verdana" w:cstheme="minorHAnsi"/>
          <w:b/>
          <w:sz w:val="18"/>
          <w:szCs w:val="18"/>
        </w:rPr>
        <w:t>CRONOGRAMA Y PROCEDIMIENTO DE PAGOS</w:t>
      </w:r>
    </w:p>
    <w:p w:rsidR="00424FBC" w:rsidRPr="00424FBC" w:rsidRDefault="00424FBC" w:rsidP="00424FBC">
      <w:pPr>
        <w:jc w:val="center"/>
        <w:rPr>
          <w:rFonts w:ascii="Verdana" w:hAnsi="Verdana" w:cstheme="minorHAnsi"/>
          <w:sz w:val="18"/>
          <w:szCs w:val="18"/>
        </w:rPr>
      </w:pPr>
    </w:p>
    <w:p w:rsidR="00424FBC" w:rsidRPr="00424FBC" w:rsidRDefault="00424FBC" w:rsidP="00424FBC">
      <w:pPr>
        <w:jc w:val="center"/>
        <w:rPr>
          <w:rFonts w:ascii="Verdana" w:hAnsi="Verdana" w:cstheme="minorHAnsi"/>
          <w:b/>
          <w:bCs/>
          <w:sz w:val="18"/>
          <w:szCs w:val="18"/>
          <w:u w:val="single"/>
        </w:rPr>
      </w:pPr>
      <w:r w:rsidRPr="00424FBC">
        <w:rPr>
          <w:rFonts w:ascii="Verdana" w:hAnsi="Verdana" w:cstheme="minorHAnsi"/>
          <w:b/>
          <w:bCs/>
          <w:sz w:val="18"/>
          <w:szCs w:val="18"/>
          <w:u w:val="single"/>
        </w:rPr>
        <w:t>CRONOGRAMA DE PAGOS</w:t>
      </w:r>
    </w:p>
    <w:p w:rsidR="00424FBC" w:rsidRPr="00424FBC" w:rsidRDefault="00424FBC" w:rsidP="00424FBC">
      <w:pPr>
        <w:jc w:val="center"/>
        <w:rPr>
          <w:rFonts w:ascii="Verdana" w:hAnsi="Verdana" w:cstheme="minorHAnsi"/>
          <w:sz w:val="18"/>
          <w:szCs w:val="18"/>
        </w:rPr>
      </w:pPr>
    </w:p>
    <w:p w:rsidR="00424FBC" w:rsidRPr="00424FBC" w:rsidRDefault="00424FBC" w:rsidP="00424FBC">
      <w:pPr>
        <w:pStyle w:val="Default"/>
        <w:spacing w:line="276" w:lineRule="auto"/>
        <w:ind w:left="708"/>
        <w:jc w:val="both"/>
        <w:rPr>
          <w:rFonts w:ascii="Verdana" w:hAnsi="Verdana" w:cstheme="minorHAnsi"/>
          <w:sz w:val="18"/>
          <w:szCs w:val="18"/>
        </w:rPr>
      </w:pPr>
      <w:r w:rsidRPr="00424FBC">
        <w:rPr>
          <w:rFonts w:ascii="Verdana" w:hAnsi="Verdana" w:cstheme="minorHAnsi"/>
          <w:sz w:val="18"/>
          <w:szCs w:val="18"/>
        </w:rPr>
        <w:t xml:space="preserve">El Cronograma de Pagos será presentado por el Proveedor, para aprobación de YPFB, una vez emitida la Orden de Proceder. </w:t>
      </w:r>
    </w:p>
    <w:p w:rsidR="00424FBC" w:rsidRPr="00424FBC" w:rsidRDefault="00424FBC" w:rsidP="00424FBC">
      <w:pPr>
        <w:pStyle w:val="Default"/>
        <w:spacing w:line="276" w:lineRule="auto"/>
        <w:ind w:left="708"/>
        <w:jc w:val="both"/>
        <w:rPr>
          <w:rFonts w:ascii="Verdana" w:hAnsi="Verdana" w:cstheme="minorHAnsi"/>
          <w:sz w:val="18"/>
          <w:szCs w:val="18"/>
        </w:rPr>
      </w:pPr>
    </w:p>
    <w:p w:rsidR="00424FBC" w:rsidRPr="00424FBC" w:rsidRDefault="00424FBC" w:rsidP="00424FBC">
      <w:pPr>
        <w:pStyle w:val="Default"/>
        <w:spacing w:line="276" w:lineRule="auto"/>
        <w:ind w:left="708"/>
        <w:jc w:val="both"/>
        <w:rPr>
          <w:rFonts w:ascii="Verdana" w:hAnsi="Verdana" w:cstheme="minorHAnsi"/>
          <w:sz w:val="18"/>
          <w:szCs w:val="18"/>
        </w:rPr>
      </w:pPr>
      <w:r w:rsidRPr="00424FBC">
        <w:rPr>
          <w:rFonts w:ascii="Verdana" w:hAnsi="Verdana" w:cstheme="minorHAnsi"/>
          <w:sz w:val="18"/>
          <w:szCs w:val="18"/>
        </w:rPr>
        <w:t>No se efectuara ningún pago mientras YPFB no apruebe el Cronograma de Pagos.</w:t>
      </w:r>
    </w:p>
    <w:p w:rsidR="00424FBC" w:rsidRPr="00424FBC" w:rsidRDefault="00424FBC" w:rsidP="00424FBC">
      <w:pPr>
        <w:pStyle w:val="Default"/>
        <w:spacing w:line="276" w:lineRule="auto"/>
        <w:ind w:left="708"/>
        <w:jc w:val="both"/>
        <w:rPr>
          <w:rFonts w:ascii="Verdana" w:hAnsi="Verdana" w:cstheme="minorHAnsi"/>
          <w:sz w:val="18"/>
          <w:szCs w:val="18"/>
        </w:rPr>
      </w:pPr>
    </w:p>
    <w:p w:rsidR="00424FBC" w:rsidRPr="00424FBC" w:rsidRDefault="00424FBC" w:rsidP="00DF03D7">
      <w:pPr>
        <w:pStyle w:val="Default"/>
        <w:numPr>
          <w:ilvl w:val="0"/>
          <w:numId w:val="55"/>
        </w:numPr>
        <w:spacing w:line="276" w:lineRule="auto"/>
        <w:jc w:val="both"/>
        <w:rPr>
          <w:rFonts w:ascii="Verdana" w:hAnsi="Verdana" w:cstheme="minorHAnsi"/>
          <w:b/>
          <w:bCs/>
          <w:sz w:val="18"/>
          <w:szCs w:val="18"/>
          <w:u w:val="single"/>
        </w:rPr>
      </w:pPr>
      <w:r w:rsidRPr="00424FBC">
        <w:rPr>
          <w:rFonts w:ascii="Verdana" w:hAnsi="Verdana" w:cstheme="minorHAnsi"/>
          <w:b/>
          <w:bCs/>
          <w:sz w:val="18"/>
          <w:szCs w:val="18"/>
          <w:u w:val="single"/>
        </w:rPr>
        <w:t>PROCEDIMIENTO DE FACTURACIÓN Y PAGO.</w:t>
      </w:r>
    </w:p>
    <w:p w:rsidR="00424FBC" w:rsidRPr="00424FBC" w:rsidRDefault="00424FBC" w:rsidP="00424FBC">
      <w:pPr>
        <w:pStyle w:val="Default"/>
        <w:spacing w:line="276" w:lineRule="auto"/>
        <w:ind w:left="708"/>
        <w:jc w:val="both"/>
        <w:rPr>
          <w:rFonts w:ascii="Verdana" w:hAnsi="Verdana" w:cstheme="minorHAnsi"/>
          <w:sz w:val="18"/>
          <w:szCs w:val="18"/>
        </w:rPr>
      </w:pPr>
      <w:r w:rsidRPr="00424FBC">
        <w:rPr>
          <w:rFonts w:ascii="Verdana" w:hAnsi="Verdana" w:cstheme="minorHAnsi"/>
          <w:sz w:val="18"/>
          <w:szCs w:val="18"/>
        </w:rPr>
        <w:t>Los pagos y la facturación se efectuarán por Hitos conforme Cronograma de Pagos. Sólo se tomará en cuenta los documentos o respaldos aprobados por el YPFB.</w:t>
      </w:r>
    </w:p>
    <w:p w:rsidR="00424FBC" w:rsidRPr="00424FBC" w:rsidRDefault="00424FBC" w:rsidP="00424FBC">
      <w:pPr>
        <w:pStyle w:val="Default"/>
        <w:jc w:val="both"/>
        <w:rPr>
          <w:rFonts w:ascii="Verdana" w:hAnsi="Verdana" w:cstheme="minorHAnsi"/>
          <w:color w:val="auto"/>
          <w:sz w:val="18"/>
          <w:szCs w:val="18"/>
        </w:rPr>
      </w:pPr>
    </w:p>
    <w:p w:rsidR="00424FBC" w:rsidRPr="00424FBC" w:rsidRDefault="00424FBC" w:rsidP="00424FBC">
      <w:pPr>
        <w:pStyle w:val="Default"/>
        <w:ind w:left="708"/>
        <w:jc w:val="both"/>
        <w:rPr>
          <w:rFonts w:ascii="Verdana" w:hAnsi="Verdana" w:cstheme="minorHAnsi"/>
          <w:color w:val="auto"/>
          <w:sz w:val="18"/>
          <w:szCs w:val="18"/>
        </w:rPr>
      </w:pPr>
      <w:r w:rsidRPr="00424FBC">
        <w:rPr>
          <w:rFonts w:ascii="Verdana" w:hAnsi="Verdana" w:cstheme="minorHAnsi"/>
          <w:color w:val="auto"/>
          <w:sz w:val="18"/>
          <w:szCs w:val="18"/>
        </w:rPr>
        <w:t>El Procedimiento de Medición de Cumplimiento de Hitos será acordado entre las Partes en los primeros treinta (30) Días a partir de la fecha de firma del presente Contrato.</w:t>
      </w:r>
    </w:p>
    <w:p w:rsidR="00424FBC" w:rsidRPr="00424FBC" w:rsidRDefault="00424FBC" w:rsidP="00424FBC">
      <w:pPr>
        <w:pStyle w:val="Default"/>
        <w:jc w:val="both"/>
        <w:rPr>
          <w:rFonts w:ascii="Verdana" w:hAnsi="Verdana" w:cstheme="minorHAnsi"/>
          <w:color w:val="1F497D"/>
          <w:sz w:val="18"/>
          <w:szCs w:val="18"/>
        </w:rPr>
      </w:pPr>
    </w:p>
    <w:p w:rsidR="00424FBC" w:rsidRPr="00424FBC" w:rsidRDefault="00424FBC" w:rsidP="00424FBC">
      <w:pPr>
        <w:pStyle w:val="Default"/>
        <w:ind w:left="708"/>
        <w:jc w:val="both"/>
        <w:rPr>
          <w:rFonts w:ascii="Verdana" w:hAnsi="Verdana" w:cstheme="minorHAnsi"/>
          <w:sz w:val="18"/>
          <w:szCs w:val="18"/>
        </w:rPr>
      </w:pPr>
      <w:r w:rsidRPr="00424FBC">
        <w:rPr>
          <w:rFonts w:ascii="Verdana" w:hAnsi="Verdana" w:cstheme="minorHAnsi"/>
          <w:sz w:val="18"/>
          <w:szCs w:val="18"/>
        </w:rPr>
        <w:t>Los Pagos serán realizados en conformidad al procedimiento que comprende los siguientes pasos:</w:t>
      </w:r>
    </w:p>
    <w:p w:rsidR="00424FBC" w:rsidRPr="00424FBC" w:rsidRDefault="00424FBC" w:rsidP="00424FBC">
      <w:pPr>
        <w:pStyle w:val="Default"/>
        <w:jc w:val="both"/>
        <w:rPr>
          <w:rFonts w:ascii="Verdana" w:hAnsi="Verdana" w:cstheme="minorHAnsi"/>
          <w:sz w:val="18"/>
          <w:szCs w:val="18"/>
        </w:rPr>
      </w:pPr>
    </w:p>
    <w:p w:rsidR="00424FBC" w:rsidRPr="00424FBC" w:rsidRDefault="00424FBC" w:rsidP="00DF03D7">
      <w:pPr>
        <w:pStyle w:val="Default"/>
        <w:numPr>
          <w:ilvl w:val="0"/>
          <w:numId w:val="53"/>
        </w:numPr>
        <w:jc w:val="both"/>
        <w:rPr>
          <w:rFonts w:ascii="Verdana" w:hAnsi="Verdana" w:cstheme="minorHAnsi"/>
          <w:sz w:val="18"/>
          <w:szCs w:val="18"/>
        </w:rPr>
      </w:pPr>
      <w:r w:rsidRPr="00424FBC">
        <w:rPr>
          <w:rFonts w:ascii="Verdana" w:hAnsi="Verdana" w:cstheme="minorHAnsi"/>
          <w:sz w:val="18"/>
          <w:szCs w:val="18"/>
        </w:rPr>
        <w:t>Documentos de respaldo de Cumplimiento de Hito (no aplica al pago de anticipo)</w:t>
      </w:r>
    </w:p>
    <w:p w:rsidR="00424FBC" w:rsidRPr="00424FBC" w:rsidRDefault="00424FBC" w:rsidP="00DF03D7">
      <w:pPr>
        <w:pStyle w:val="Default"/>
        <w:numPr>
          <w:ilvl w:val="0"/>
          <w:numId w:val="53"/>
        </w:numPr>
        <w:jc w:val="both"/>
        <w:rPr>
          <w:rFonts w:ascii="Verdana" w:hAnsi="Verdana" w:cstheme="minorHAnsi"/>
          <w:sz w:val="18"/>
          <w:szCs w:val="18"/>
        </w:rPr>
      </w:pPr>
      <w:r w:rsidRPr="00424FBC">
        <w:rPr>
          <w:rFonts w:ascii="Verdana" w:hAnsi="Verdana" w:cstheme="minorHAnsi"/>
          <w:sz w:val="18"/>
          <w:szCs w:val="18"/>
        </w:rPr>
        <w:t>Solicitud de Pago</w:t>
      </w:r>
    </w:p>
    <w:p w:rsidR="00424FBC" w:rsidRPr="00424FBC" w:rsidRDefault="00424FBC" w:rsidP="00DF03D7">
      <w:pPr>
        <w:pStyle w:val="Default"/>
        <w:numPr>
          <w:ilvl w:val="0"/>
          <w:numId w:val="53"/>
        </w:numPr>
        <w:jc w:val="both"/>
        <w:rPr>
          <w:rFonts w:ascii="Verdana" w:hAnsi="Verdana" w:cstheme="minorHAnsi"/>
          <w:sz w:val="18"/>
          <w:szCs w:val="18"/>
        </w:rPr>
      </w:pPr>
      <w:r w:rsidRPr="00424FBC">
        <w:rPr>
          <w:rFonts w:ascii="Verdana" w:hAnsi="Verdana" w:cstheme="minorHAnsi"/>
          <w:sz w:val="18"/>
          <w:szCs w:val="18"/>
        </w:rPr>
        <w:t>Pago Efectivo de la/s Factura/s</w:t>
      </w:r>
    </w:p>
    <w:p w:rsidR="00424FBC" w:rsidRPr="00424FBC" w:rsidRDefault="00424FBC" w:rsidP="00424FBC">
      <w:pPr>
        <w:pStyle w:val="Default"/>
        <w:jc w:val="both"/>
        <w:rPr>
          <w:rFonts w:ascii="Verdana" w:hAnsi="Verdana" w:cstheme="minorHAnsi"/>
          <w:sz w:val="18"/>
          <w:szCs w:val="18"/>
        </w:rPr>
      </w:pPr>
    </w:p>
    <w:p w:rsidR="00424FBC" w:rsidRPr="00424FBC" w:rsidRDefault="00424FBC" w:rsidP="00424FBC">
      <w:pPr>
        <w:pStyle w:val="Default"/>
        <w:ind w:left="708"/>
        <w:jc w:val="both"/>
        <w:rPr>
          <w:rFonts w:ascii="Verdana" w:hAnsi="Verdana" w:cstheme="minorHAnsi"/>
          <w:sz w:val="18"/>
          <w:szCs w:val="18"/>
        </w:rPr>
      </w:pPr>
      <w:r w:rsidRPr="00424FBC">
        <w:rPr>
          <w:rFonts w:ascii="Verdana" w:hAnsi="Verdana" w:cstheme="minorHAnsi"/>
          <w:sz w:val="18"/>
          <w:szCs w:val="18"/>
        </w:rPr>
        <w:t>A continuación se detallan cada uno de estos tres pasos para las distintas fases de facturación del Proyecto:</w:t>
      </w:r>
      <w:r w:rsidRPr="00424FBC">
        <w:rPr>
          <w:rFonts w:ascii="Verdana" w:hAnsi="Verdana" w:cstheme="minorHAnsi"/>
          <w:b/>
          <w:sz w:val="18"/>
          <w:szCs w:val="18"/>
        </w:rPr>
        <w:t xml:space="preserve"> a) </w:t>
      </w:r>
      <w:r w:rsidRPr="00424FBC">
        <w:rPr>
          <w:rFonts w:ascii="Verdana" w:hAnsi="Verdana" w:cstheme="minorHAnsi"/>
          <w:sz w:val="18"/>
          <w:szCs w:val="18"/>
        </w:rPr>
        <w:t xml:space="preserve">Anticipo, </w:t>
      </w:r>
      <w:r w:rsidRPr="00424FBC">
        <w:rPr>
          <w:rFonts w:ascii="Verdana" w:hAnsi="Verdana" w:cstheme="minorHAnsi"/>
          <w:b/>
          <w:sz w:val="18"/>
          <w:szCs w:val="18"/>
        </w:rPr>
        <w:t>b)</w:t>
      </w:r>
      <w:r w:rsidRPr="00424FBC">
        <w:rPr>
          <w:rFonts w:ascii="Verdana" w:hAnsi="Verdana" w:cstheme="minorHAnsi"/>
          <w:sz w:val="18"/>
          <w:szCs w:val="18"/>
        </w:rPr>
        <w:t xml:space="preserve"> Hito y </w:t>
      </w:r>
      <w:r w:rsidRPr="00424FBC">
        <w:rPr>
          <w:rFonts w:ascii="Verdana" w:hAnsi="Verdana" w:cstheme="minorHAnsi"/>
          <w:b/>
          <w:sz w:val="18"/>
          <w:szCs w:val="18"/>
        </w:rPr>
        <w:t>c)</w:t>
      </w:r>
      <w:r w:rsidRPr="00424FBC">
        <w:rPr>
          <w:rFonts w:ascii="Verdana" w:hAnsi="Verdana" w:cstheme="minorHAnsi"/>
          <w:sz w:val="18"/>
          <w:szCs w:val="18"/>
        </w:rPr>
        <w:t xml:space="preserve"> Pago Final.</w:t>
      </w:r>
    </w:p>
    <w:p w:rsidR="00424FBC" w:rsidRPr="00424FBC" w:rsidRDefault="00424FBC" w:rsidP="00424FBC">
      <w:pPr>
        <w:pStyle w:val="Default"/>
        <w:spacing w:line="276" w:lineRule="auto"/>
        <w:jc w:val="both"/>
        <w:rPr>
          <w:rFonts w:ascii="Verdana" w:hAnsi="Verdana" w:cstheme="minorHAnsi"/>
          <w:color w:val="FF0000"/>
          <w:sz w:val="18"/>
          <w:szCs w:val="18"/>
        </w:rPr>
      </w:pPr>
      <w:r w:rsidRPr="00424FBC">
        <w:rPr>
          <w:rFonts w:ascii="Verdana" w:hAnsi="Verdana" w:cstheme="minorHAnsi"/>
          <w:color w:val="FF0000"/>
          <w:sz w:val="18"/>
          <w:szCs w:val="18"/>
        </w:rPr>
        <w:tab/>
      </w:r>
    </w:p>
    <w:p w:rsidR="00424FBC" w:rsidRPr="00424FBC" w:rsidRDefault="00424FBC" w:rsidP="00424FBC">
      <w:pPr>
        <w:pStyle w:val="Default"/>
        <w:spacing w:line="276" w:lineRule="auto"/>
        <w:ind w:left="708"/>
        <w:jc w:val="both"/>
        <w:rPr>
          <w:rFonts w:ascii="Verdana" w:hAnsi="Verdana" w:cstheme="minorHAnsi"/>
          <w:color w:val="auto"/>
          <w:sz w:val="18"/>
          <w:szCs w:val="18"/>
        </w:rPr>
      </w:pPr>
      <w:r w:rsidRPr="00424FBC">
        <w:rPr>
          <w:rFonts w:ascii="Verdana" w:hAnsi="Verdana" w:cstheme="minorHAnsi"/>
          <w:color w:val="auto"/>
          <w:sz w:val="18"/>
          <w:szCs w:val="18"/>
        </w:rPr>
        <w:t xml:space="preserve">Cualquier </w:t>
      </w:r>
      <w:r w:rsidRPr="00424FBC">
        <w:rPr>
          <w:rFonts w:ascii="Verdana" w:hAnsi="Verdana" w:cstheme="minorHAnsi"/>
          <w:sz w:val="18"/>
          <w:szCs w:val="18"/>
        </w:rPr>
        <w:t>modificación</w:t>
      </w:r>
      <w:r w:rsidRPr="00424FBC">
        <w:rPr>
          <w:rFonts w:ascii="Verdana" w:hAnsi="Verdana" w:cstheme="minorHAnsi"/>
          <w:color w:val="auto"/>
          <w:sz w:val="18"/>
          <w:szCs w:val="18"/>
        </w:rPr>
        <w:t xml:space="preserve"> al Procedimiento de Pagos deberá ser solicitada, técnicamente respaldada, con una anticipación mínima de treinta (30) Días</w:t>
      </w:r>
      <w:r w:rsidRPr="00424FBC">
        <w:rPr>
          <w:rFonts w:ascii="Verdana" w:hAnsi="Verdana" w:cstheme="minorHAnsi"/>
          <w:sz w:val="18"/>
          <w:szCs w:val="18"/>
        </w:rPr>
        <w:t xml:space="preserve"> </w:t>
      </w:r>
      <w:r w:rsidRPr="00424FBC">
        <w:rPr>
          <w:rFonts w:ascii="Verdana" w:hAnsi="Verdana" w:cstheme="minorHAnsi"/>
          <w:color w:val="auto"/>
          <w:sz w:val="18"/>
          <w:szCs w:val="18"/>
        </w:rPr>
        <w:t>para su respectivo análisis y, si corresponde, su aprobación.</w:t>
      </w:r>
    </w:p>
    <w:p w:rsidR="00424FBC" w:rsidRPr="00424FBC" w:rsidRDefault="00424FBC" w:rsidP="00424FBC">
      <w:pPr>
        <w:pStyle w:val="Default"/>
        <w:spacing w:line="276" w:lineRule="auto"/>
        <w:jc w:val="both"/>
        <w:rPr>
          <w:rFonts w:ascii="Verdana" w:hAnsi="Verdana" w:cstheme="minorHAnsi"/>
          <w:color w:val="FF0000"/>
          <w:sz w:val="18"/>
          <w:szCs w:val="18"/>
        </w:rPr>
      </w:pPr>
    </w:p>
    <w:p w:rsidR="00424FBC" w:rsidRDefault="00424FBC" w:rsidP="00DF03D7">
      <w:pPr>
        <w:pStyle w:val="Default"/>
        <w:numPr>
          <w:ilvl w:val="0"/>
          <w:numId w:val="51"/>
        </w:numPr>
        <w:spacing w:line="276" w:lineRule="auto"/>
        <w:jc w:val="both"/>
        <w:rPr>
          <w:rFonts w:ascii="Verdana" w:hAnsi="Verdana" w:cstheme="minorHAnsi"/>
          <w:b/>
          <w:color w:val="auto"/>
          <w:sz w:val="18"/>
          <w:szCs w:val="18"/>
          <w:u w:val="single"/>
        </w:rPr>
      </w:pPr>
      <w:r w:rsidRPr="00424FBC">
        <w:rPr>
          <w:rFonts w:ascii="Verdana" w:hAnsi="Verdana" w:cstheme="minorHAnsi"/>
          <w:b/>
          <w:color w:val="auto"/>
          <w:sz w:val="18"/>
          <w:szCs w:val="18"/>
          <w:u w:val="single"/>
        </w:rPr>
        <w:t>Pago por Anticipo</w:t>
      </w:r>
    </w:p>
    <w:p w:rsidR="00424FBC" w:rsidRPr="00424FBC" w:rsidRDefault="00424FBC" w:rsidP="00424FBC">
      <w:pPr>
        <w:pStyle w:val="Default"/>
        <w:spacing w:line="276" w:lineRule="auto"/>
        <w:ind w:left="1068"/>
        <w:jc w:val="both"/>
        <w:rPr>
          <w:rFonts w:ascii="Verdana" w:hAnsi="Verdana" w:cstheme="minorHAnsi"/>
          <w:b/>
          <w:color w:val="auto"/>
          <w:sz w:val="18"/>
          <w:szCs w:val="18"/>
          <w:u w:val="single"/>
        </w:rPr>
      </w:pPr>
    </w:p>
    <w:p w:rsidR="00424FBC" w:rsidRPr="00424FBC" w:rsidRDefault="00424FBC" w:rsidP="00424FBC">
      <w:pPr>
        <w:pStyle w:val="Default"/>
        <w:ind w:left="360" w:firstLine="708"/>
        <w:jc w:val="both"/>
        <w:rPr>
          <w:rFonts w:ascii="Verdana" w:hAnsi="Verdana" w:cstheme="minorHAnsi"/>
          <w:color w:val="auto"/>
          <w:sz w:val="18"/>
          <w:szCs w:val="18"/>
        </w:rPr>
      </w:pPr>
      <w:r w:rsidRPr="00424FBC">
        <w:rPr>
          <w:rFonts w:ascii="Verdana" w:hAnsi="Verdana" w:cstheme="minorHAnsi"/>
          <w:color w:val="auto"/>
          <w:sz w:val="18"/>
          <w:szCs w:val="18"/>
        </w:rPr>
        <w:t>Para efectuar el Pago por Anticipo el Proveedor deberá presentar lo siguiente:</w:t>
      </w:r>
    </w:p>
    <w:p w:rsidR="00424FBC" w:rsidRPr="00424FBC" w:rsidRDefault="00424FBC" w:rsidP="00DF03D7">
      <w:pPr>
        <w:pStyle w:val="Default"/>
        <w:numPr>
          <w:ilvl w:val="0"/>
          <w:numId w:val="56"/>
        </w:numPr>
        <w:jc w:val="both"/>
        <w:rPr>
          <w:rFonts w:ascii="Verdana" w:hAnsi="Verdana" w:cstheme="minorHAnsi"/>
          <w:color w:val="auto"/>
          <w:sz w:val="18"/>
          <w:szCs w:val="18"/>
        </w:rPr>
      </w:pPr>
      <w:r w:rsidRPr="00424FBC">
        <w:rPr>
          <w:rFonts w:ascii="Verdana" w:hAnsi="Verdana" w:cstheme="minorHAnsi"/>
          <w:color w:val="auto"/>
          <w:sz w:val="18"/>
          <w:szCs w:val="18"/>
        </w:rPr>
        <w:t xml:space="preserve">Carta de Solicitud de Pago de Anticipo que consigne: </w:t>
      </w:r>
    </w:p>
    <w:p w:rsidR="00424FBC" w:rsidRPr="00424FBC" w:rsidRDefault="00424FBC" w:rsidP="00DF03D7">
      <w:pPr>
        <w:pStyle w:val="Default"/>
        <w:numPr>
          <w:ilvl w:val="0"/>
          <w:numId w:val="50"/>
        </w:numPr>
        <w:spacing w:line="276" w:lineRule="auto"/>
        <w:jc w:val="both"/>
        <w:rPr>
          <w:rFonts w:ascii="Verdana" w:hAnsi="Verdana" w:cstheme="minorHAnsi"/>
          <w:color w:val="auto"/>
          <w:sz w:val="18"/>
          <w:szCs w:val="18"/>
        </w:rPr>
      </w:pPr>
      <w:r w:rsidRPr="00424FBC">
        <w:rPr>
          <w:rFonts w:ascii="Verdana" w:hAnsi="Verdana" w:cstheme="minorHAnsi"/>
          <w:color w:val="auto"/>
          <w:sz w:val="18"/>
          <w:szCs w:val="18"/>
        </w:rPr>
        <w:t>Concepto del Pago</w:t>
      </w:r>
    </w:p>
    <w:p w:rsidR="00424FBC" w:rsidRPr="00424FBC" w:rsidRDefault="00424FBC" w:rsidP="00DF03D7">
      <w:pPr>
        <w:pStyle w:val="Default"/>
        <w:numPr>
          <w:ilvl w:val="0"/>
          <w:numId w:val="50"/>
        </w:numPr>
        <w:spacing w:line="276" w:lineRule="auto"/>
        <w:jc w:val="both"/>
        <w:rPr>
          <w:rFonts w:ascii="Verdana" w:hAnsi="Verdana" w:cstheme="minorHAnsi"/>
          <w:color w:val="auto"/>
          <w:sz w:val="18"/>
          <w:szCs w:val="18"/>
        </w:rPr>
      </w:pPr>
      <w:r w:rsidRPr="00424FBC">
        <w:rPr>
          <w:rFonts w:ascii="Verdana" w:hAnsi="Verdana" w:cstheme="minorHAnsi"/>
          <w:color w:val="auto"/>
          <w:sz w:val="18"/>
          <w:szCs w:val="18"/>
        </w:rPr>
        <w:t>Moneda del Pago</w:t>
      </w:r>
    </w:p>
    <w:p w:rsidR="00424FBC" w:rsidRPr="00424FBC" w:rsidRDefault="00424FBC" w:rsidP="00DF03D7">
      <w:pPr>
        <w:pStyle w:val="Default"/>
        <w:numPr>
          <w:ilvl w:val="0"/>
          <w:numId w:val="50"/>
        </w:numPr>
        <w:spacing w:line="276" w:lineRule="auto"/>
        <w:jc w:val="both"/>
        <w:rPr>
          <w:rFonts w:ascii="Verdana" w:hAnsi="Verdana" w:cstheme="minorHAnsi"/>
          <w:color w:val="auto"/>
          <w:sz w:val="18"/>
          <w:szCs w:val="18"/>
        </w:rPr>
      </w:pPr>
      <w:r w:rsidRPr="00424FBC">
        <w:rPr>
          <w:rFonts w:ascii="Verdana" w:hAnsi="Verdana" w:cstheme="minorHAnsi"/>
          <w:color w:val="auto"/>
          <w:sz w:val="18"/>
          <w:szCs w:val="18"/>
        </w:rPr>
        <w:t>Datos de la(s) cuenta(s) bancarias en las cuales se debe efectuar el Pago</w:t>
      </w:r>
    </w:p>
    <w:p w:rsidR="00424FBC" w:rsidRPr="00424FBC" w:rsidRDefault="00424FBC" w:rsidP="00DF03D7">
      <w:pPr>
        <w:pStyle w:val="Default"/>
        <w:numPr>
          <w:ilvl w:val="0"/>
          <w:numId w:val="50"/>
        </w:numPr>
        <w:spacing w:line="276" w:lineRule="auto"/>
        <w:jc w:val="both"/>
        <w:rPr>
          <w:rFonts w:ascii="Verdana" w:hAnsi="Verdana" w:cstheme="minorHAnsi"/>
          <w:color w:val="auto"/>
          <w:sz w:val="18"/>
          <w:szCs w:val="18"/>
        </w:rPr>
      </w:pPr>
      <w:r w:rsidRPr="00424FBC">
        <w:rPr>
          <w:rFonts w:ascii="Verdana" w:hAnsi="Verdana" w:cstheme="minorHAnsi"/>
          <w:color w:val="auto"/>
          <w:sz w:val="18"/>
          <w:szCs w:val="18"/>
        </w:rPr>
        <w:t>Impuestos y retenciones que apliquen</w:t>
      </w:r>
    </w:p>
    <w:p w:rsidR="00424FBC" w:rsidRPr="00424FBC" w:rsidRDefault="00424FBC" w:rsidP="00DF03D7">
      <w:pPr>
        <w:pStyle w:val="Default"/>
        <w:numPr>
          <w:ilvl w:val="0"/>
          <w:numId w:val="50"/>
        </w:numPr>
        <w:spacing w:line="276" w:lineRule="auto"/>
        <w:jc w:val="both"/>
        <w:rPr>
          <w:rFonts w:ascii="Verdana" w:hAnsi="Verdana" w:cstheme="minorHAnsi"/>
          <w:color w:val="auto"/>
          <w:sz w:val="18"/>
          <w:szCs w:val="18"/>
        </w:rPr>
      </w:pPr>
      <w:r w:rsidRPr="00424FBC">
        <w:rPr>
          <w:rFonts w:ascii="Verdana" w:hAnsi="Verdana" w:cstheme="minorHAnsi"/>
          <w:color w:val="auto"/>
          <w:sz w:val="18"/>
          <w:szCs w:val="18"/>
        </w:rPr>
        <w:t>Firma y sello del Representante Legal de la Empresa Contratista</w:t>
      </w:r>
    </w:p>
    <w:p w:rsidR="00424FBC" w:rsidRPr="00424FBC" w:rsidRDefault="00424FBC" w:rsidP="00DF03D7">
      <w:pPr>
        <w:pStyle w:val="Default"/>
        <w:numPr>
          <w:ilvl w:val="0"/>
          <w:numId w:val="50"/>
        </w:numPr>
        <w:jc w:val="both"/>
        <w:rPr>
          <w:rFonts w:ascii="Verdana" w:hAnsi="Verdana" w:cstheme="minorHAnsi"/>
          <w:color w:val="auto"/>
          <w:sz w:val="18"/>
          <w:szCs w:val="18"/>
        </w:rPr>
      </w:pPr>
      <w:r w:rsidRPr="00424FBC">
        <w:rPr>
          <w:rFonts w:ascii="Verdana" w:hAnsi="Verdana" w:cstheme="minorHAnsi"/>
          <w:color w:val="auto"/>
          <w:sz w:val="18"/>
          <w:szCs w:val="18"/>
        </w:rPr>
        <w:t>Copia Legalizada del Contrato</w:t>
      </w:r>
    </w:p>
    <w:p w:rsidR="00424FBC" w:rsidRPr="00424FBC" w:rsidRDefault="00424FBC" w:rsidP="00DF03D7">
      <w:pPr>
        <w:pStyle w:val="Default"/>
        <w:numPr>
          <w:ilvl w:val="0"/>
          <w:numId w:val="50"/>
        </w:numPr>
        <w:spacing w:line="276" w:lineRule="auto"/>
        <w:jc w:val="both"/>
        <w:rPr>
          <w:rFonts w:ascii="Verdana" w:hAnsi="Verdana" w:cstheme="minorHAnsi"/>
          <w:color w:val="auto"/>
          <w:sz w:val="18"/>
          <w:szCs w:val="18"/>
        </w:rPr>
      </w:pPr>
      <w:r w:rsidRPr="00424FBC">
        <w:rPr>
          <w:rFonts w:ascii="Verdana" w:hAnsi="Verdana" w:cstheme="minorHAnsi"/>
          <w:color w:val="auto"/>
          <w:sz w:val="18"/>
          <w:szCs w:val="18"/>
        </w:rPr>
        <w:t>Informe técnico de uso y/o destino del monto del Anticipo.  Este Informe debe estar firmado y sellado por el Representante Legal de la Empresa de Contratista, con la correspondiente documentación de respaldo</w:t>
      </w:r>
    </w:p>
    <w:p w:rsidR="00424FBC" w:rsidRPr="00424FBC" w:rsidRDefault="00424FBC" w:rsidP="00DF03D7">
      <w:pPr>
        <w:pStyle w:val="Default"/>
        <w:numPr>
          <w:ilvl w:val="0"/>
          <w:numId w:val="50"/>
        </w:numPr>
        <w:spacing w:line="276" w:lineRule="auto"/>
        <w:jc w:val="both"/>
        <w:rPr>
          <w:rFonts w:ascii="Verdana" w:hAnsi="Verdana" w:cstheme="minorHAnsi"/>
          <w:color w:val="auto"/>
          <w:sz w:val="18"/>
          <w:szCs w:val="18"/>
        </w:rPr>
      </w:pPr>
      <w:r w:rsidRPr="00424FBC">
        <w:rPr>
          <w:rFonts w:ascii="Verdana" w:hAnsi="Verdana" w:cstheme="minorHAnsi"/>
          <w:color w:val="auto"/>
          <w:sz w:val="18"/>
          <w:szCs w:val="18"/>
        </w:rPr>
        <w:t>Boleta de Garantía de Correcta Inversión de Anticipo</w:t>
      </w:r>
    </w:p>
    <w:p w:rsidR="00424FBC" w:rsidRPr="00424FBC" w:rsidRDefault="00424FBC" w:rsidP="00424FBC">
      <w:pPr>
        <w:pStyle w:val="Default"/>
        <w:spacing w:line="276" w:lineRule="auto"/>
        <w:ind w:left="1776"/>
        <w:jc w:val="both"/>
        <w:rPr>
          <w:rFonts w:ascii="Verdana" w:hAnsi="Verdana" w:cstheme="minorHAnsi"/>
          <w:color w:val="auto"/>
          <w:sz w:val="18"/>
          <w:szCs w:val="18"/>
        </w:rPr>
      </w:pPr>
    </w:p>
    <w:p w:rsidR="00424FBC" w:rsidRPr="00424FBC" w:rsidRDefault="00424FBC" w:rsidP="00DF03D7">
      <w:pPr>
        <w:pStyle w:val="Default"/>
        <w:numPr>
          <w:ilvl w:val="0"/>
          <w:numId w:val="56"/>
        </w:numPr>
        <w:jc w:val="both"/>
        <w:rPr>
          <w:rFonts w:ascii="Verdana" w:hAnsi="Verdana" w:cstheme="minorHAnsi"/>
          <w:color w:val="auto"/>
          <w:sz w:val="18"/>
          <w:szCs w:val="18"/>
        </w:rPr>
      </w:pPr>
      <w:r w:rsidRPr="00424FBC">
        <w:rPr>
          <w:rFonts w:ascii="Verdana" w:hAnsi="Verdana" w:cstheme="minorHAnsi"/>
          <w:color w:val="auto"/>
          <w:sz w:val="18"/>
          <w:szCs w:val="18"/>
        </w:rPr>
        <w:t xml:space="preserve">Una vez recibida la Solicitud de Pago con la documentación de respaldo correspondiente, YPFB tendrá diez (10) Días Hábiles Administrativos para emitir la aprobación o rechazo respectivo. </w:t>
      </w:r>
    </w:p>
    <w:p w:rsidR="00424FBC" w:rsidRPr="00424FBC" w:rsidRDefault="00424FBC" w:rsidP="00424FBC">
      <w:pPr>
        <w:pStyle w:val="Default"/>
        <w:spacing w:line="276" w:lineRule="auto"/>
        <w:ind w:left="1416"/>
        <w:jc w:val="both"/>
        <w:rPr>
          <w:rFonts w:ascii="Verdana" w:hAnsi="Verdana" w:cstheme="minorHAnsi"/>
          <w:color w:val="auto"/>
          <w:sz w:val="18"/>
          <w:szCs w:val="18"/>
        </w:rPr>
      </w:pPr>
      <w:r w:rsidRPr="00424FBC">
        <w:rPr>
          <w:rFonts w:ascii="Verdana" w:hAnsi="Verdana" w:cstheme="minorHAnsi"/>
          <w:color w:val="auto"/>
          <w:sz w:val="18"/>
          <w:szCs w:val="18"/>
        </w:rPr>
        <w:t>La/s Factura/s comercial/es deberán emitirse una vez aprobada la Solicitud de Pago de Anticipo por parte de YPFB. Una vez recibida la factura fiscal por parte de YPFB, éste dispone de treinta (30) Días desde la recepción de la misma para efectivizar</w:t>
      </w:r>
      <w:r w:rsidRPr="00424FBC">
        <w:rPr>
          <w:rFonts w:ascii="Verdana" w:hAnsi="Verdana" w:cstheme="minorHAnsi"/>
          <w:sz w:val="18"/>
          <w:szCs w:val="18"/>
          <w:lang w:eastAsia="es-BO"/>
        </w:rPr>
        <w:t xml:space="preserve"> </w:t>
      </w:r>
      <w:r w:rsidRPr="00424FBC">
        <w:rPr>
          <w:rFonts w:ascii="Verdana" w:hAnsi="Verdana" w:cstheme="minorHAnsi"/>
          <w:color w:val="auto"/>
          <w:sz w:val="18"/>
          <w:szCs w:val="18"/>
        </w:rPr>
        <w:t>el pago.</w:t>
      </w:r>
    </w:p>
    <w:p w:rsidR="00424FBC" w:rsidRDefault="00424FBC" w:rsidP="00424FBC">
      <w:pPr>
        <w:pStyle w:val="Default"/>
        <w:spacing w:line="276" w:lineRule="auto"/>
        <w:ind w:left="1068"/>
        <w:jc w:val="both"/>
        <w:rPr>
          <w:rFonts w:ascii="Verdana" w:hAnsi="Verdana" w:cstheme="minorHAnsi"/>
          <w:color w:val="1F497D"/>
          <w:sz w:val="18"/>
          <w:szCs w:val="18"/>
        </w:rPr>
      </w:pPr>
    </w:p>
    <w:p w:rsidR="00424FBC" w:rsidRPr="00424FBC" w:rsidRDefault="00424FBC" w:rsidP="00424FBC">
      <w:pPr>
        <w:pStyle w:val="Default"/>
        <w:spacing w:line="276" w:lineRule="auto"/>
        <w:ind w:left="1068"/>
        <w:jc w:val="both"/>
        <w:rPr>
          <w:rFonts w:ascii="Verdana" w:hAnsi="Verdana" w:cstheme="minorHAnsi"/>
          <w:color w:val="1F497D"/>
          <w:sz w:val="18"/>
          <w:szCs w:val="18"/>
        </w:rPr>
      </w:pPr>
    </w:p>
    <w:p w:rsidR="00424FBC" w:rsidRPr="00424FBC" w:rsidRDefault="00424FBC" w:rsidP="00DF03D7">
      <w:pPr>
        <w:pStyle w:val="Default"/>
        <w:numPr>
          <w:ilvl w:val="0"/>
          <w:numId w:val="51"/>
        </w:numPr>
        <w:spacing w:line="276" w:lineRule="auto"/>
        <w:jc w:val="both"/>
        <w:rPr>
          <w:rFonts w:ascii="Verdana" w:hAnsi="Verdana" w:cstheme="minorHAnsi"/>
          <w:b/>
          <w:color w:val="auto"/>
          <w:sz w:val="18"/>
          <w:szCs w:val="18"/>
        </w:rPr>
      </w:pPr>
      <w:r w:rsidRPr="00424FBC">
        <w:rPr>
          <w:rFonts w:ascii="Verdana" w:hAnsi="Verdana" w:cstheme="minorHAnsi"/>
          <w:b/>
          <w:color w:val="auto"/>
          <w:sz w:val="18"/>
          <w:szCs w:val="18"/>
          <w:u w:val="single"/>
        </w:rPr>
        <w:t>Pago por Hitos</w:t>
      </w:r>
      <w:r w:rsidRPr="00424FBC">
        <w:rPr>
          <w:rFonts w:ascii="Verdana" w:hAnsi="Verdana" w:cstheme="minorHAnsi"/>
          <w:b/>
          <w:color w:val="auto"/>
          <w:sz w:val="18"/>
          <w:szCs w:val="18"/>
        </w:rPr>
        <w:t>.</w:t>
      </w:r>
    </w:p>
    <w:p w:rsidR="00424FBC" w:rsidRPr="00424FBC" w:rsidRDefault="00424FBC" w:rsidP="00424FBC">
      <w:pPr>
        <w:pStyle w:val="Default"/>
        <w:spacing w:line="276" w:lineRule="auto"/>
        <w:ind w:left="1068"/>
        <w:jc w:val="both"/>
        <w:rPr>
          <w:rFonts w:ascii="Verdana" w:hAnsi="Verdana" w:cstheme="minorHAnsi"/>
          <w:color w:val="auto"/>
          <w:sz w:val="18"/>
          <w:szCs w:val="18"/>
        </w:rPr>
      </w:pPr>
      <w:r w:rsidRPr="00424FBC">
        <w:rPr>
          <w:rFonts w:ascii="Verdana" w:hAnsi="Verdana" w:cstheme="minorHAnsi"/>
          <w:color w:val="auto"/>
          <w:sz w:val="18"/>
          <w:szCs w:val="18"/>
        </w:rPr>
        <w:t>Los Pagos serán realizados en conformidad al cumplimiento de Hitos de acuerdo al Procedimiento de Medición de Cumplimiento de Hitos, mismo será acordado entre las Partes en los primeros treinta (30) Días a partir de la fecha de firma del presente Contrato.</w:t>
      </w:r>
    </w:p>
    <w:p w:rsidR="00424FBC" w:rsidRPr="00424FBC" w:rsidRDefault="00424FBC" w:rsidP="00424FBC">
      <w:pPr>
        <w:pStyle w:val="Default"/>
        <w:spacing w:line="276" w:lineRule="auto"/>
        <w:ind w:left="1068"/>
        <w:jc w:val="both"/>
        <w:rPr>
          <w:rFonts w:ascii="Verdana" w:hAnsi="Verdana" w:cstheme="minorHAnsi"/>
          <w:color w:val="auto"/>
          <w:sz w:val="18"/>
          <w:szCs w:val="18"/>
        </w:rPr>
      </w:pPr>
    </w:p>
    <w:p w:rsidR="00424FBC" w:rsidRPr="00424FBC" w:rsidRDefault="00424FBC" w:rsidP="00424FBC">
      <w:pPr>
        <w:pStyle w:val="Default"/>
        <w:spacing w:line="276" w:lineRule="auto"/>
        <w:ind w:left="1068"/>
        <w:jc w:val="both"/>
        <w:rPr>
          <w:rFonts w:ascii="Verdana" w:hAnsi="Verdana" w:cstheme="minorHAnsi"/>
          <w:color w:val="auto"/>
          <w:sz w:val="18"/>
          <w:szCs w:val="18"/>
        </w:rPr>
      </w:pPr>
      <w:r w:rsidRPr="00424FBC">
        <w:rPr>
          <w:rFonts w:ascii="Verdana" w:hAnsi="Verdana" w:cstheme="minorHAnsi"/>
          <w:color w:val="auto"/>
          <w:sz w:val="18"/>
          <w:szCs w:val="18"/>
        </w:rPr>
        <w:t>YPFB, dentro de los primeros cinco (5) primeros Días Hábiles Administrativos siguientes a la aprobación del cumplimiento del Hito correspondiente, aceptará o rechazará aquellos conceptos o importes que no se encuentren conforme a lo establecido en el Contrato por escrito o por correo electrónico al Contratista y autorizará por escrito o por correo electrónico (si procede) que se proceda a la emisión de la factura por los conceptos certificados que se encuentren conforme al Contrato.</w:t>
      </w:r>
    </w:p>
    <w:p w:rsidR="00424FBC" w:rsidRPr="00424FBC" w:rsidRDefault="00424FBC" w:rsidP="00424FBC">
      <w:pPr>
        <w:pStyle w:val="Default"/>
        <w:spacing w:line="276" w:lineRule="auto"/>
        <w:ind w:left="1068"/>
        <w:jc w:val="both"/>
        <w:rPr>
          <w:rFonts w:ascii="Verdana" w:hAnsi="Verdana" w:cstheme="minorHAnsi"/>
          <w:color w:val="auto"/>
          <w:sz w:val="18"/>
          <w:szCs w:val="18"/>
        </w:rPr>
      </w:pPr>
    </w:p>
    <w:p w:rsidR="00424FBC" w:rsidRPr="00424FBC" w:rsidRDefault="00424FBC" w:rsidP="00424FBC">
      <w:pPr>
        <w:pStyle w:val="Default"/>
        <w:spacing w:line="276" w:lineRule="auto"/>
        <w:ind w:left="1068"/>
        <w:jc w:val="both"/>
        <w:rPr>
          <w:rFonts w:ascii="Verdana" w:hAnsi="Verdana" w:cstheme="minorHAnsi"/>
          <w:color w:val="auto"/>
          <w:sz w:val="18"/>
          <w:szCs w:val="18"/>
        </w:rPr>
      </w:pPr>
      <w:r w:rsidRPr="00424FBC">
        <w:rPr>
          <w:rFonts w:ascii="Verdana" w:hAnsi="Verdana" w:cstheme="minorHAnsi"/>
          <w:color w:val="auto"/>
          <w:sz w:val="18"/>
          <w:szCs w:val="18"/>
        </w:rPr>
        <w:t>En caso de que YPFB no aprobara algún concepto o importe facturado por el Proveedor, el primero deberá notificar al segundo las razones de tal decisión, quedando establecido que si dentro de aquel periodo de los cinco (5) primeros Días Hábiles Administrativos mencionados, YPFB no notificara o informase al Proveedor de su rechazo, la solicitud de pago quedaría automáticamente aprobada para pago.</w:t>
      </w:r>
    </w:p>
    <w:p w:rsidR="00424FBC" w:rsidRPr="00424FBC" w:rsidRDefault="00424FBC" w:rsidP="00424FBC">
      <w:pPr>
        <w:pStyle w:val="Default"/>
        <w:spacing w:line="276" w:lineRule="auto"/>
        <w:ind w:left="1068"/>
        <w:jc w:val="both"/>
        <w:rPr>
          <w:rFonts w:ascii="Verdana" w:hAnsi="Verdana" w:cstheme="minorHAnsi"/>
          <w:color w:val="auto"/>
          <w:sz w:val="18"/>
          <w:szCs w:val="18"/>
        </w:rPr>
      </w:pPr>
    </w:p>
    <w:p w:rsidR="00424FBC" w:rsidRPr="00424FBC" w:rsidRDefault="00424FBC" w:rsidP="00DF03D7">
      <w:pPr>
        <w:pStyle w:val="Default"/>
        <w:numPr>
          <w:ilvl w:val="0"/>
          <w:numId w:val="54"/>
        </w:numPr>
        <w:spacing w:line="276" w:lineRule="auto"/>
        <w:jc w:val="both"/>
        <w:rPr>
          <w:rFonts w:ascii="Verdana" w:hAnsi="Verdana" w:cstheme="minorHAnsi"/>
          <w:color w:val="auto"/>
          <w:sz w:val="18"/>
          <w:szCs w:val="18"/>
        </w:rPr>
      </w:pPr>
      <w:r w:rsidRPr="00424FBC">
        <w:rPr>
          <w:rFonts w:ascii="Verdana" w:hAnsi="Verdana" w:cstheme="minorHAnsi"/>
          <w:color w:val="auto"/>
          <w:sz w:val="18"/>
          <w:szCs w:val="18"/>
        </w:rPr>
        <w:t xml:space="preserve">Carta de Solicitud de Pago que consigne: </w:t>
      </w:r>
    </w:p>
    <w:p w:rsidR="00424FBC" w:rsidRPr="00424FBC" w:rsidRDefault="00424FBC" w:rsidP="00DF03D7">
      <w:pPr>
        <w:pStyle w:val="Default"/>
        <w:numPr>
          <w:ilvl w:val="0"/>
          <w:numId w:val="50"/>
        </w:numPr>
        <w:spacing w:line="276" w:lineRule="auto"/>
        <w:jc w:val="both"/>
        <w:rPr>
          <w:rFonts w:ascii="Verdana" w:hAnsi="Verdana" w:cstheme="minorHAnsi"/>
          <w:color w:val="auto"/>
          <w:sz w:val="18"/>
          <w:szCs w:val="18"/>
        </w:rPr>
      </w:pPr>
      <w:r w:rsidRPr="00424FBC">
        <w:rPr>
          <w:rFonts w:ascii="Verdana" w:hAnsi="Verdana" w:cstheme="minorHAnsi"/>
          <w:color w:val="auto"/>
          <w:sz w:val="18"/>
          <w:szCs w:val="18"/>
        </w:rPr>
        <w:t xml:space="preserve">Concepto del Pago </w:t>
      </w:r>
    </w:p>
    <w:p w:rsidR="00424FBC" w:rsidRPr="00424FBC" w:rsidRDefault="00424FBC" w:rsidP="00DF03D7">
      <w:pPr>
        <w:pStyle w:val="Default"/>
        <w:numPr>
          <w:ilvl w:val="0"/>
          <w:numId w:val="50"/>
        </w:numPr>
        <w:spacing w:line="276" w:lineRule="auto"/>
        <w:jc w:val="both"/>
        <w:rPr>
          <w:rFonts w:ascii="Verdana" w:hAnsi="Verdana" w:cstheme="minorHAnsi"/>
          <w:color w:val="auto"/>
          <w:sz w:val="18"/>
          <w:szCs w:val="18"/>
        </w:rPr>
      </w:pPr>
      <w:r w:rsidRPr="00424FBC">
        <w:rPr>
          <w:rFonts w:ascii="Verdana" w:hAnsi="Verdana" w:cstheme="minorHAnsi"/>
          <w:color w:val="auto"/>
          <w:sz w:val="18"/>
          <w:szCs w:val="18"/>
        </w:rPr>
        <w:t xml:space="preserve">Número de Pago </w:t>
      </w:r>
    </w:p>
    <w:p w:rsidR="00424FBC" w:rsidRPr="00424FBC" w:rsidRDefault="00424FBC" w:rsidP="00DF03D7">
      <w:pPr>
        <w:pStyle w:val="Default"/>
        <w:numPr>
          <w:ilvl w:val="0"/>
          <w:numId w:val="50"/>
        </w:numPr>
        <w:spacing w:line="276" w:lineRule="auto"/>
        <w:jc w:val="both"/>
        <w:rPr>
          <w:rFonts w:ascii="Verdana" w:hAnsi="Verdana" w:cstheme="minorHAnsi"/>
          <w:color w:val="auto"/>
          <w:sz w:val="18"/>
          <w:szCs w:val="18"/>
        </w:rPr>
      </w:pPr>
      <w:r w:rsidRPr="00424FBC">
        <w:rPr>
          <w:rFonts w:ascii="Verdana" w:hAnsi="Verdana" w:cstheme="minorHAnsi"/>
          <w:color w:val="auto"/>
          <w:sz w:val="18"/>
          <w:szCs w:val="18"/>
        </w:rPr>
        <w:t xml:space="preserve">Moneda del Pago </w:t>
      </w:r>
    </w:p>
    <w:p w:rsidR="00424FBC" w:rsidRPr="00424FBC" w:rsidRDefault="00424FBC" w:rsidP="00DF03D7">
      <w:pPr>
        <w:pStyle w:val="Default"/>
        <w:numPr>
          <w:ilvl w:val="0"/>
          <w:numId w:val="50"/>
        </w:numPr>
        <w:spacing w:line="276" w:lineRule="auto"/>
        <w:jc w:val="both"/>
        <w:rPr>
          <w:rFonts w:ascii="Verdana" w:hAnsi="Verdana" w:cstheme="minorHAnsi"/>
          <w:color w:val="auto"/>
          <w:sz w:val="18"/>
          <w:szCs w:val="18"/>
        </w:rPr>
      </w:pPr>
      <w:r w:rsidRPr="00424FBC">
        <w:rPr>
          <w:rFonts w:ascii="Verdana" w:hAnsi="Verdana" w:cstheme="minorHAnsi"/>
          <w:color w:val="auto"/>
          <w:sz w:val="18"/>
          <w:szCs w:val="18"/>
        </w:rPr>
        <w:t>Datos de la(s) cuenta(s) bancarias en las cuales se debe efectuar el Pago</w:t>
      </w:r>
    </w:p>
    <w:p w:rsidR="00424FBC" w:rsidRPr="00424FBC" w:rsidRDefault="00424FBC" w:rsidP="00DF03D7">
      <w:pPr>
        <w:pStyle w:val="Default"/>
        <w:numPr>
          <w:ilvl w:val="0"/>
          <w:numId w:val="50"/>
        </w:numPr>
        <w:spacing w:line="276" w:lineRule="auto"/>
        <w:jc w:val="both"/>
        <w:rPr>
          <w:rFonts w:ascii="Verdana" w:hAnsi="Verdana" w:cstheme="minorHAnsi"/>
          <w:color w:val="auto"/>
          <w:sz w:val="18"/>
          <w:szCs w:val="18"/>
        </w:rPr>
      </w:pPr>
      <w:r w:rsidRPr="00424FBC">
        <w:rPr>
          <w:rFonts w:ascii="Verdana" w:hAnsi="Verdana" w:cstheme="minorHAnsi"/>
          <w:color w:val="auto"/>
          <w:sz w:val="18"/>
          <w:szCs w:val="18"/>
        </w:rPr>
        <w:t xml:space="preserve">Impuestos y retenciones que apliquen </w:t>
      </w:r>
    </w:p>
    <w:p w:rsidR="00424FBC" w:rsidRPr="00424FBC" w:rsidRDefault="00424FBC" w:rsidP="00DF03D7">
      <w:pPr>
        <w:pStyle w:val="Default"/>
        <w:numPr>
          <w:ilvl w:val="0"/>
          <w:numId w:val="50"/>
        </w:numPr>
        <w:spacing w:line="276" w:lineRule="auto"/>
        <w:jc w:val="both"/>
        <w:rPr>
          <w:rFonts w:ascii="Verdana" w:hAnsi="Verdana" w:cstheme="minorHAnsi"/>
          <w:color w:val="auto"/>
          <w:sz w:val="18"/>
          <w:szCs w:val="18"/>
        </w:rPr>
      </w:pPr>
      <w:r w:rsidRPr="00424FBC">
        <w:rPr>
          <w:rFonts w:ascii="Verdana" w:hAnsi="Verdana" w:cstheme="minorHAnsi"/>
          <w:color w:val="auto"/>
          <w:sz w:val="18"/>
          <w:szCs w:val="18"/>
        </w:rPr>
        <w:t>Firma y sello del Representante Legal de la Empresa de Contratista.</w:t>
      </w:r>
    </w:p>
    <w:p w:rsidR="00424FBC" w:rsidRPr="00424FBC" w:rsidRDefault="00424FBC" w:rsidP="00DF03D7">
      <w:pPr>
        <w:pStyle w:val="Default"/>
        <w:numPr>
          <w:ilvl w:val="0"/>
          <w:numId w:val="50"/>
        </w:numPr>
        <w:spacing w:line="276" w:lineRule="auto"/>
        <w:jc w:val="both"/>
        <w:rPr>
          <w:rFonts w:ascii="Verdana" w:hAnsi="Verdana" w:cstheme="minorHAnsi"/>
          <w:color w:val="auto"/>
          <w:sz w:val="18"/>
          <w:szCs w:val="18"/>
        </w:rPr>
      </w:pPr>
      <w:r w:rsidRPr="00424FBC">
        <w:rPr>
          <w:rFonts w:ascii="Verdana" w:hAnsi="Verdana" w:cstheme="minorHAnsi"/>
          <w:color w:val="auto"/>
          <w:sz w:val="18"/>
          <w:szCs w:val="18"/>
        </w:rPr>
        <w:t>Adjuntar Documentación “Aprobada” por el YPFB.</w:t>
      </w:r>
    </w:p>
    <w:p w:rsidR="00424FBC" w:rsidRPr="00424FBC" w:rsidRDefault="00424FBC" w:rsidP="00DF03D7">
      <w:pPr>
        <w:pStyle w:val="Default"/>
        <w:numPr>
          <w:ilvl w:val="0"/>
          <w:numId w:val="50"/>
        </w:numPr>
        <w:spacing w:line="276" w:lineRule="auto"/>
        <w:jc w:val="both"/>
        <w:rPr>
          <w:rFonts w:ascii="Verdana" w:hAnsi="Verdana" w:cstheme="minorHAnsi"/>
          <w:color w:val="auto"/>
          <w:sz w:val="18"/>
          <w:szCs w:val="18"/>
        </w:rPr>
      </w:pPr>
      <w:r w:rsidRPr="00424FBC">
        <w:rPr>
          <w:rFonts w:ascii="Verdana" w:hAnsi="Verdana" w:cstheme="minorHAnsi"/>
          <w:color w:val="auto"/>
          <w:sz w:val="18"/>
          <w:szCs w:val="18"/>
        </w:rPr>
        <w:t xml:space="preserve">Adjuntar Factura Original. </w:t>
      </w:r>
    </w:p>
    <w:p w:rsidR="00424FBC" w:rsidRPr="00424FBC" w:rsidRDefault="00424FBC" w:rsidP="00424FBC">
      <w:pPr>
        <w:pStyle w:val="Default"/>
        <w:spacing w:line="276" w:lineRule="auto"/>
        <w:ind w:left="1776"/>
        <w:jc w:val="both"/>
        <w:rPr>
          <w:rFonts w:ascii="Verdana" w:hAnsi="Verdana" w:cstheme="minorHAnsi"/>
          <w:color w:val="auto"/>
          <w:sz w:val="18"/>
          <w:szCs w:val="18"/>
        </w:rPr>
      </w:pPr>
    </w:p>
    <w:p w:rsidR="00424FBC" w:rsidRPr="00424FBC" w:rsidRDefault="00424FBC" w:rsidP="00DF03D7">
      <w:pPr>
        <w:pStyle w:val="Default"/>
        <w:numPr>
          <w:ilvl w:val="0"/>
          <w:numId w:val="54"/>
        </w:numPr>
        <w:spacing w:line="276" w:lineRule="auto"/>
        <w:jc w:val="both"/>
        <w:rPr>
          <w:rFonts w:ascii="Verdana" w:hAnsi="Verdana" w:cstheme="minorHAnsi"/>
          <w:color w:val="auto"/>
          <w:sz w:val="18"/>
          <w:szCs w:val="18"/>
        </w:rPr>
      </w:pPr>
      <w:r w:rsidRPr="00424FBC">
        <w:rPr>
          <w:rFonts w:ascii="Verdana" w:hAnsi="Verdana" w:cstheme="minorHAnsi"/>
          <w:color w:val="auto"/>
          <w:sz w:val="18"/>
          <w:szCs w:val="18"/>
        </w:rPr>
        <w:t xml:space="preserve">Una vez recibida la Solicitud de Pago con la documentación de respaldo correspondiente, YPFB tendrá diez (10) Días Hábiles Administrativos para emitir la aprobación o rechazo respectivo. </w:t>
      </w:r>
    </w:p>
    <w:p w:rsidR="00424FBC" w:rsidRPr="00424FBC" w:rsidRDefault="00424FBC" w:rsidP="00424FBC">
      <w:pPr>
        <w:pStyle w:val="Default"/>
        <w:spacing w:line="276" w:lineRule="auto"/>
        <w:ind w:left="1248"/>
        <w:jc w:val="both"/>
        <w:rPr>
          <w:rFonts w:ascii="Verdana" w:hAnsi="Verdana" w:cstheme="minorHAnsi"/>
          <w:color w:val="auto"/>
          <w:sz w:val="18"/>
          <w:szCs w:val="18"/>
        </w:rPr>
      </w:pPr>
    </w:p>
    <w:p w:rsidR="00424FBC" w:rsidRPr="00424FBC" w:rsidRDefault="00424FBC" w:rsidP="00424FBC">
      <w:pPr>
        <w:pStyle w:val="Default"/>
        <w:spacing w:line="276" w:lineRule="auto"/>
        <w:ind w:left="1248"/>
        <w:jc w:val="both"/>
        <w:rPr>
          <w:rFonts w:ascii="Verdana" w:hAnsi="Verdana" w:cstheme="minorHAnsi"/>
          <w:color w:val="auto"/>
          <w:sz w:val="18"/>
          <w:szCs w:val="18"/>
        </w:rPr>
      </w:pPr>
      <w:r w:rsidRPr="00424FBC">
        <w:rPr>
          <w:rFonts w:ascii="Verdana" w:hAnsi="Verdana" w:cstheme="minorHAnsi"/>
          <w:color w:val="auto"/>
          <w:sz w:val="18"/>
          <w:szCs w:val="18"/>
        </w:rPr>
        <w:t>En caso de que el Proveedor presente una solicitud de pago incompleta, inexacta, o que no tenga los detalles, la especificidad o los documentos de respaldo requeridos, la misma será devuelta por YPFB, siendo considerada inválida, debiendo rectificar las observaciones previo reenvío.</w:t>
      </w:r>
    </w:p>
    <w:p w:rsidR="00424FBC" w:rsidRPr="00424FBC" w:rsidRDefault="00424FBC" w:rsidP="00424FBC">
      <w:pPr>
        <w:pStyle w:val="Default"/>
        <w:spacing w:line="276" w:lineRule="auto"/>
        <w:ind w:left="1248"/>
        <w:jc w:val="both"/>
        <w:rPr>
          <w:rFonts w:ascii="Verdana" w:hAnsi="Verdana" w:cstheme="minorHAnsi"/>
          <w:color w:val="auto"/>
          <w:sz w:val="18"/>
          <w:szCs w:val="18"/>
        </w:rPr>
      </w:pPr>
    </w:p>
    <w:p w:rsidR="00424FBC" w:rsidRPr="00424FBC" w:rsidRDefault="00424FBC" w:rsidP="00424FBC">
      <w:pPr>
        <w:pStyle w:val="Default"/>
        <w:spacing w:line="276" w:lineRule="auto"/>
        <w:ind w:left="1248"/>
        <w:jc w:val="both"/>
        <w:rPr>
          <w:rFonts w:ascii="Verdana" w:hAnsi="Verdana" w:cstheme="minorHAnsi"/>
          <w:color w:val="auto"/>
          <w:sz w:val="18"/>
          <w:szCs w:val="18"/>
        </w:rPr>
      </w:pPr>
      <w:r w:rsidRPr="00424FBC">
        <w:rPr>
          <w:rFonts w:ascii="Verdana" w:hAnsi="Verdana" w:cstheme="minorHAnsi"/>
          <w:color w:val="auto"/>
          <w:sz w:val="18"/>
          <w:szCs w:val="18"/>
        </w:rPr>
        <w:t>La/s Factura/s comercial/es deberán emitirse una vez aprobada la Solicitud de Pago por parte de YPFB. Una vez recibida la factura fiscal por parte de YPFB, éste dispone de Treinta (30) Días desde la recepción de la misma para efectivizar</w:t>
      </w:r>
      <w:r w:rsidRPr="00424FBC">
        <w:rPr>
          <w:rFonts w:ascii="Verdana" w:hAnsi="Verdana" w:cstheme="minorHAnsi"/>
          <w:sz w:val="18"/>
          <w:szCs w:val="18"/>
          <w:lang w:eastAsia="es-BO"/>
        </w:rPr>
        <w:t xml:space="preserve"> </w:t>
      </w:r>
      <w:r w:rsidRPr="00424FBC">
        <w:rPr>
          <w:rFonts w:ascii="Verdana" w:hAnsi="Verdana" w:cstheme="minorHAnsi"/>
          <w:color w:val="auto"/>
          <w:sz w:val="18"/>
          <w:szCs w:val="18"/>
        </w:rPr>
        <w:t>el pago.</w:t>
      </w:r>
    </w:p>
    <w:p w:rsidR="00424FBC" w:rsidRPr="00424FBC" w:rsidRDefault="00424FBC" w:rsidP="00424FBC">
      <w:pPr>
        <w:pStyle w:val="Prrafodelista"/>
        <w:rPr>
          <w:rFonts w:ascii="Verdana" w:hAnsi="Verdana" w:cstheme="minorHAnsi"/>
          <w:color w:val="1F497D"/>
          <w:sz w:val="18"/>
          <w:szCs w:val="18"/>
        </w:rPr>
      </w:pPr>
    </w:p>
    <w:p w:rsidR="00424FBC" w:rsidRPr="00424FBC" w:rsidRDefault="00424FBC" w:rsidP="00DF03D7">
      <w:pPr>
        <w:pStyle w:val="Default"/>
        <w:numPr>
          <w:ilvl w:val="0"/>
          <w:numId w:val="51"/>
        </w:numPr>
        <w:spacing w:line="276" w:lineRule="auto"/>
        <w:jc w:val="both"/>
        <w:rPr>
          <w:rFonts w:ascii="Verdana" w:hAnsi="Verdana" w:cstheme="minorHAnsi"/>
          <w:b/>
          <w:color w:val="auto"/>
          <w:sz w:val="18"/>
          <w:szCs w:val="18"/>
          <w:u w:val="single"/>
        </w:rPr>
      </w:pPr>
      <w:r w:rsidRPr="00424FBC">
        <w:rPr>
          <w:rFonts w:ascii="Verdana" w:hAnsi="Verdana" w:cstheme="minorHAnsi"/>
          <w:b/>
          <w:color w:val="auto"/>
          <w:sz w:val="18"/>
          <w:szCs w:val="18"/>
          <w:u w:val="single"/>
        </w:rPr>
        <w:t>Pago Final</w:t>
      </w:r>
    </w:p>
    <w:p w:rsidR="00424FBC" w:rsidRPr="00424FBC" w:rsidRDefault="00424FBC" w:rsidP="00424FBC">
      <w:pPr>
        <w:pStyle w:val="Default"/>
        <w:spacing w:line="276" w:lineRule="auto"/>
        <w:ind w:left="1068"/>
        <w:jc w:val="both"/>
        <w:rPr>
          <w:rFonts w:ascii="Verdana" w:hAnsi="Verdana" w:cstheme="minorHAnsi"/>
          <w:color w:val="auto"/>
          <w:sz w:val="18"/>
          <w:szCs w:val="18"/>
        </w:rPr>
      </w:pPr>
      <w:r w:rsidRPr="00424FBC">
        <w:rPr>
          <w:rFonts w:ascii="Verdana" w:hAnsi="Verdana" w:cstheme="minorHAnsi"/>
          <w:color w:val="auto"/>
          <w:sz w:val="18"/>
          <w:szCs w:val="18"/>
        </w:rPr>
        <w:t>El pago final se realizará sólo a la conclusión de la provisión, es decir, a la Recepción Definitiva.</w:t>
      </w:r>
    </w:p>
    <w:p w:rsidR="00424FBC" w:rsidRPr="00424FBC" w:rsidRDefault="00424FBC" w:rsidP="00424FBC">
      <w:pPr>
        <w:pStyle w:val="Default"/>
        <w:spacing w:line="276" w:lineRule="auto"/>
        <w:ind w:left="708"/>
        <w:jc w:val="both"/>
        <w:rPr>
          <w:rFonts w:ascii="Verdana" w:hAnsi="Verdana" w:cstheme="minorHAnsi"/>
          <w:color w:val="auto"/>
          <w:sz w:val="18"/>
          <w:szCs w:val="18"/>
        </w:rPr>
      </w:pPr>
    </w:p>
    <w:p w:rsidR="00424FBC" w:rsidRPr="00424FBC" w:rsidRDefault="00424FBC" w:rsidP="00424FBC">
      <w:pPr>
        <w:pStyle w:val="Default"/>
        <w:ind w:left="1068"/>
        <w:jc w:val="both"/>
        <w:rPr>
          <w:rFonts w:ascii="Verdana" w:hAnsi="Verdana" w:cstheme="minorHAnsi"/>
          <w:color w:val="auto"/>
          <w:sz w:val="18"/>
          <w:szCs w:val="18"/>
        </w:rPr>
      </w:pPr>
      <w:r w:rsidRPr="00424FBC">
        <w:rPr>
          <w:rFonts w:ascii="Verdana" w:hAnsi="Verdana" w:cstheme="minorHAnsi"/>
          <w:color w:val="auto"/>
          <w:sz w:val="18"/>
          <w:szCs w:val="18"/>
        </w:rPr>
        <w:t>Cuando corresponda, se descontará de este pago todas las Retenciones y Multas que apliquen.</w:t>
      </w:r>
    </w:p>
    <w:p w:rsidR="00424FBC" w:rsidRPr="00424FBC" w:rsidRDefault="00424FBC" w:rsidP="00424FBC">
      <w:pPr>
        <w:pStyle w:val="Default"/>
        <w:spacing w:line="276" w:lineRule="auto"/>
        <w:ind w:left="708"/>
        <w:jc w:val="both"/>
        <w:rPr>
          <w:rFonts w:ascii="Verdana" w:hAnsi="Verdana" w:cstheme="minorHAnsi"/>
          <w:color w:val="auto"/>
          <w:sz w:val="18"/>
          <w:szCs w:val="18"/>
        </w:rPr>
      </w:pPr>
    </w:p>
    <w:p w:rsidR="00424FBC" w:rsidRPr="00424FBC" w:rsidRDefault="00424FBC" w:rsidP="00424FBC">
      <w:pPr>
        <w:pStyle w:val="Default"/>
        <w:spacing w:line="276" w:lineRule="auto"/>
        <w:ind w:left="1068"/>
        <w:jc w:val="both"/>
        <w:rPr>
          <w:rFonts w:ascii="Verdana" w:hAnsi="Verdana" w:cstheme="minorHAnsi"/>
          <w:color w:val="auto"/>
          <w:sz w:val="18"/>
          <w:szCs w:val="18"/>
        </w:rPr>
      </w:pPr>
      <w:r w:rsidRPr="00424FBC">
        <w:rPr>
          <w:rFonts w:ascii="Verdana" w:hAnsi="Verdana" w:cstheme="minorHAnsi"/>
          <w:color w:val="auto"/>
          <w:sz w:val="18"/>
          <w:szCs w:val="18"/>
        </w:rPr>
        <w:t xml:space="preserve">YPFB, dentro de los primeros cinco (5) primeros Días Hábiles Administrativos siguientes a la aprobación del cumplimiento del Hito correspondiente, aceptará o rechazará aquellos conceptos o importes que no se encuentren conforme a lo establecido en el Contrato por </w:t>
      </w:r>
      <w:r w:rsidRPr="00424FBC">
        <w:rPr>
          <w:rFonts w:ascii="Verdana" w:hAnsi="Verdana" w:cstheme="minorHAnsi"/>
          <w:color w:val="auto"/>
          <w:sz w:val="18"/>
          <w:szCs w:val="18"/>
        </w:rPr>
        <w:lastRenderedPageBreak/>
        <w:t>escrito o por correo electrónico al Contratista y autorizará por escrito o por correo electrónico (si procede) que se proceda a la emisión de la factura por los conceptos certificados que se encuentren conforme al Contrato.</w:t>
      </w:r>
    </w:p>
    <w:p w:rsidR="00424FBC" w:rsidRPr="00424FBC" w:rsidRDefault="00424FBC" w:rsidP="00424FBC">
      <w:pPr>
        <w:pStyle w:val="Default"/>
        <w:spacing w:line="276" w:lineRule="auto"/>
        <w:ind w:left="1068"/>
        <w:jc w:val="both"/>
        <w:rPr>
          <w:rFonts w:ascii="Verdana" w:hAnsi="Verdana" w:cstheme="minorHAnsi"/>
          <w:color w:val="auto"/>
          <w:sz w:val="18"/>
          <w:szCs w:val="18"/>
        </w:rPr>
      </w:pPr>
    </w:p>
    <w:p w:rsidR="00424FBC" w:rsidRPr="00424FBC" w:rsidRDefault="00424FBC" w:rsidP="00424FBC">
      <w:pPr>
        <w:pStyle w:val="Default"/>
        <w:spacing w:line="276" w:lineRule="auto"/>
        <w:ind w:left="1068"/>
        <w:jc w:val="both"/>
        <w:rPr>
          <w:rFonts w:ascii="Verdana" w:hAnsi="Verdana" w:cstheme="minorHAnsi"/>
          <w:color w:val="auto"/>
          <w:sz w:val="18"/>
          <w:szCs w:val="18"/>
        </w:rPr>
      </w:pPr>
      <w:r w:rsidRPr="00424FBC">
        <w:rPr>
          <w:rFonts w:ascii="Verdana" w:hAnsi="Verdana" w:cstheme="minorHAnsi"/>
          <w:color w:val="auto"/>
          <w:sz w:val="18"/>
          <w:szCs w:val="18"/>
        </w:rPr>
        <w:t>En caso de que YPFB no aprobara algún concepto o importe facturado por el Proveedor, el primero deberá notificar al segundo las razones de tal decisión, quedando establecido que si dentro de aquel periodo de los cinco (5) primeros Días Hábiles Administrativos mencionados, YPFB no notificara o informase al Proveedor de su rechazo, la solicitud de pago quedaría automáticamente aprobada para pago.</w:t>
      </w:r>
    </w:p>
    <w:p w:rsidR="00424FBC" w:rsidRPr="00424FBC" w:rsidRDefault="00424FBC" w:rsidP="00424FBC">
      <w:pPr>
        <w:pStyle w:val="Default"/>
        <w:spacing w:line="276" w:lineRule="auto"/>
        <w:ind w:left="1068"/>
        <w:jc w:val="both"/>
        <w:rPr>
          <w:rFonts w:ascii="Verdana" w:hAnsi="Verdana" w:cstheme="minorHAnsi"/>
          <w:color w:val="auto"/>
          <w:sz w:val="18"/>
          <w:szCs w:val="18"/>
        </w:rPr>
      </w:pPr>
    </w:p>
    <w:p w:rsidR="00424FBC" w:rsidRDefault="00424FBC" w:rsidP="00DF03D7">
      <w:pPr>
        <w:pStyle w:val="Default"/>
        <w:numPr>
          <w:ilvl w:val="0"/>
          <w:numId w:val="54"/>
        </w:numPr>
        <w:spacing w:line="276" w:lineRule="auto"/>
        <w:jc w:val="both"/>
        <w:rPr>
          <w:rFonts w:ascii="Verdana" w:hAnsi="Verdana" w:cstheme="minorHAnsi"/>
          <w:color w:val="auto"/>
          <w:sz w:val="18"/>
          <w:szCs w:val="18"/>
        </w:rPr>
      </w:pPr>
      <w:r w:rsidRPr="00424FBC">
        <w:rPr>
          <w:rFonts w:ascii="Verdana" w:hAnsi="Verdana" w:cstheme="minorHAnsi"/>
          <w:color w:val="auto"/>
          <w:sz w:val="18"/>
          <w:szCs w:val="18"/>
        </w:rPr>
        <w:t xml:space="preserve">Carta de Solicitud de Pago que consigne: </w:t>
      </w:r>
    </w:p>
    <w:p w:rsidR="00424FBC" w:rsidRPr="00424FBC" w:rsidRDefault="00424FBC" w:rsidP="00424FBC">
      <w:pPr>
        <w:pStyle w:val="Default"/>
        <w:spacing w:line="276" w:lineRule="auto"/>
        <w:ind w:left="1248"/>
        <w:jc w:val="both"/>
        <w:rPr>
          <w:rFonts w:ascii="Verdana" w:hAnsi="Verdana" w:cstheme="minorHAnsi"/>
          <w:color w:val="auto"/>
          <w:sz w:val="18"/>
          <w:szCs w:val="18"/>
        </w:rPr>
      </w:pPr>
    </w:p>
    <w:p w:rsidR="00424FBC" w:rsidRPr="00424FBC" w:rsidRDefault="00424FBC" w:rsidP="00DF03D7">
      <w:pPr>
        <w:pStyle w:val="Default"/>
        <w:numPr>
          <w:ilvl w:val="0"/>
          <w:numId w:val="50"/>
        </w:numPr>
        <w:spacing w:line="360" w:lineRule="auto"/>
        <w:jc w:val="both"/>
        <w:rPr>
          <w:rFonts w:ascii="Verdana" w:hAnsi="Verdana" w:cstheme="minorHAnsi"/>
          <w:color w:val="auto"/>
          <w:sz w:val="18"/>
          <w:szCs w:val="18"/>
        </w:rPr>
      </w:pPr>
      <w:r w:rsidRPr="00424FBC">
        <w:rPr>
          <w:rFonts w:ascii="Verdana" w:hAnsi="Verdana" w:cstheme="minorHAnsi"/>
          <w:color w:val="auto"/>
          <w:sz w:val="18"/>
          <w:szCs w:val="18"/>
        </w:rPr>
        <w:t xml:space="preserve">Concepto del Pago </w:t>
      </w:r>
    </w:p>
    <w:p w:rsidR="00424FBC" w:rsidRPr="00424FBC" w:rsidRDefault="00424FBC" w:rsidP="00DF03D7">
      <w:pPr>
        <w:pStyle w:val="Default"/>
        <w:numPr>
          <w:ilvl w:val="0"/>
          <w:numId w:val="50"/>
        </w:numPr>
        <w:spacing w:line="360" w:lineRule="auto"/>
        <w:jc w:val="both"/>
        <w:rPr>
          <w:rFonts w:ascii="Verdana" w:hAnsi="Verdana" w:cstheme="minorHAnsi"/>
          <w:color w:val="auto"/>
          <w:sz w:val="18"/>
          <w:szCs w:val="18"/>
        </w:rPr>
      </w:pPr>
      <w:r w:rsidRPr="00424FBC">
        <w:rPr>
          <w:rFonts w:ascii="Verdana" w:hAnsi="Verdana" w:cstheme="minorHAnsi"/>
          <w:color w:val="auto"/>
          <w:sz w:val="18"/>
          <w:szCs w:val="18"/>
        </w:rPr>
        <w:t xml:space="preserve">Número de Pago </w:t>
      </w:r>
    </w:p>
    <w:p w:rsidR="00424FBC" w:rsidRPr="00424FBC" w:rsidRDefault="00424FBC" w:rsidP="00DF03D7">
      <w:pPr>
        <w:pStyle w:val="Default"/>
        <w:numPr>
          <w:ilvl w:val="0"/>
          <w:numId w:val="50"/>
        </w:numPr>
        <w:spacing w:line="360" w:lineRule="auto"/>
        <w:jc w:val="both"/>
        <w:rPr>
          <w:rFonts w:ascii="Verdana" w:hAnsi="Verdana" w:cstheme="minorHAnsi"/>
          <w:color w:val="auto"/>
          <w:sz w:val="18"/>
          <w:szCs w:val="18"/>
        </w:rPr>
      </w:pPr>
      <w:r w:rsidRPr="00424FBC">
        <w:rPr>
          <w:rFonts w:ascii="Verdana" w:hAnsi="Verdana" w:cstheme="minorHAnsi"/>
          <w:color w:val="auto"/>
          <w:sz w:val="18"/>
          <w:szCs w:val="18"/>
        </w:rPr>
        <w:t xml:space="preserve">Moneda del Pago </w:t>
      </w:r>
    </w:p>
    <w:p w:rsidR="00424FBC" w:rsidRPr="00424FBC" w:rsidRDefault="00424FBC" w:rsidP="00DF03D7">
      <w:pPr>
        <w:pStyle w:val="Default"/>
        <w:numPr>
          <w:ilvl w:val="0"/>
          <w:numId w:val="50"/>
        </w:numPr>
        <w:spacing w:line="360" w:lineRule="auto"/>
        <w:jc w:val="both"/>
        <w:rPr>
          <w:rFonts w:ascii="Verdana" w:hAnsi="Verdana" w:cstheme="minorHAnsi"/>
          <w:color w:val="auto"/>
          <w:sz w:val="18"/>
          <w:szCs w:val="18"/>
        </w:rPr>
      </w:pPr>
      <w:r w:rsidRPr="00424FBC">
        <w:rPr>
          <w:rFonts w:ascii="Verdana" w:hAnsi="Verdana" w:cstheme="minorHAnsi"/>
          <w:color w:val="auto"/>
          <w:sz w:val="18"/>
          <w:szCs w:val="18"/>
        </w:rPr>
        <w:t>Datos de la(s) cuenta(s) bancarias en las cuales se debe efectuar el Pago</w:t>
      </w:r>
    </w:p>
    <w:p w:rsidR="00424FBC" w:rsidRPr="00424FBC" w:rsidRDefault="00424FBC" w:rsidP="00DF03D7">
      <w:pPr>
        <w:pStyle w:val="Default"/>
        <w:numPr>
          <w:ilvl w:val="0"/>
          <w:numId w:val="50"/>
        </w:numPr>
        <w:spacing w:line="360" w:lineRule="auto"/>
        <w:jc w:val="both"/>
        <w:rPr>
          <w:rFonts w:ascii="Verdana" w:hAnsi="Verdana" w:cstheme="minorHAnsi"/>
          <w:color w:val="auto"/>
          <w:sz w:val="18"/>
          <w:szCs w:val="18"/>
        </w:rPr>
      </w:pPr>
      <w:r w:rsidRPr="00424FBC">
        <w:rPr>
          <w:rFonts w:ascii="Verdana" w:hAnsi="Verdana" w:cstheme="minorHAnsi"/>
          <w:color w:val="auto"/>
          <w:sz w:val="18"/>
          <w:szCs w:val="18"/>
        </w:rPr>
        <w:t xml:space="preserve">Impuestos y retenciones que apliquen </w:t>
      </w:r>
    </w:p>
    <w:p w:rsidR="00424FBC" w:rsidRPr="00424FBC" w:rsidRDefault="00424FBC" w:rsidP="00DF03D7">
      <w:pPr>
        <w:pStyle w:val="Default"/>
        <w:numPr>
          <w:ilvl w:val="0"/>
          <w:numId w:val="50"/>
        </w:numPr>
        <w:spacing w:line="360" w:lineRule="auto"/>
        <w:jc w:val="both"/>
        <w:rPr>
          <w:rFonts w:ascii="Verdana" w:hAnsi="Verdana" w:cstheme="minorHAnsi"/>
          <w:color w:val="auto"/>
          <w:sz w:val="18"/>
          <w:szCs w:val="18"/>
        </w:rPr>
      </w:pPr>
      <w:r w:rsidRPr="00424FBC">
        <w:rPr>
          <w:rFonts w:ascii="Verdana" w:hAnsi="Verdana" w:cstheme="minorHAnsi"/>
          <w:color w:val="auto"/>
          <w:sz w:val="18"/>
          <w:szCs w:val="18"/>
        </w:rPr>
        <w:t>Firma y sello del Representante Legal de la Empresa de Contratista.</w:t>
      </w:r>
    </w:p>
    <w:p w:rsidR="00424FBC" w:rsidRPr="00424FBC" w:rsidRDefault="00424FBC" w:rsidP="00DF03D7">
      <w:pPr>
        <w:pStyle w:val="Default"/>
        <w:numPr>
          <w:ilvl w:val="0"/>
          <w:numId w:val="50"/>
        </w:numPr>
        <w:spacing w:line="360" w:lineRule="auto"/>
        <w:jc w:val="both"/>
        <w:rPr>
          <w:rFonts w:ascii="Verdana" w:hAnsi="Verdana" w:cstheme="minorHAnsi"/>
          <w:color w:val="auto"/>
          <w:sz w:val="18"/>
          <w:szCs w:val="18"/>
        </w:rPr>
      </w:pPr>
      <w:r w:rsidRPr="00424FBC">
        <w:rPr>
          <w:rFonts w:ascii="Verdana" w:hAnsi="Verdana" w:cstheme="minorHAnsi"/>
          <w:color w:val="auto"/>
          <w:sz w:val="18"/>
          <w:szCs w:val="18"/>
        </w:rPr>
        <w:t>Adjuntar Acta de Recepción Definitiva emitida por YPFB.</w:t>
      </w:r>
    </w:p>
    <w:p w:rsidR="00424FBC" w:rsidRPr="00424FBC" w:rsidRDefault="00424FBC" w:rsidP="00DF03D7">
      <w:pPr>
        <w:pStyle w:val="Default"/>
        <w:numPr>
          <w:ilvl w:val="0"/>
          <w:numId w:val="50"/>
        </w:numPr>
        <w:spacing w:line="276" w:lineRule="auto"/>
        <w:jc w:val="both"/>
        <w:rPr>
          <w:rFonts w:ascii="Verdana" w:hAnsi="Verdana" w:cstheme="minorHAnsi"/>
          <w:color w:val="auto"/>
          <w:sz w:val="18"/>
          <w:szCs w:val="18"/>
        </w:rPr>
      </w:pPr>
      <w:r w:rsidRPr="00424FBC">
        <w:rPr>
          <w:rFonts w:ascii="Verdana" w:hAnsi="Verdana" w:cstheme="minorHAnsi"/>
          <w:color w:val="auto"/>
          <w:sz w:val="18"/>
          <w:szCs w:val="18"/>
        </w:rPr>
        <w:t xml:space="preserve">Adjuntar Factura Original. </w:t>
      </w:r>
    </w:p>
    <w:p w:rsidR="00424FBC" w:rsidRPr="00424FBC" w:rsidRDefault="00424FBC" w:rsidP="00424FBC">
      <w:pPr>
        <w:pStyle w:val="Default"/>
        <w:spacing w:line="276" w:lineRule="auto"/>
        <w:ind w:left="1776"/>
        <w:jc w:val="both"/>
        <w:rPr>
          <w:rFonts w:ascii="Verdana" w:hAnsi="Verdana" w:cstheme="minorHAnsi"/>
          <w:color w:val="auto"/>
          <w:sz w:val="18"/>
          <w:szCs w:val="18"/>
        </w:rPr>
      </w:pPr>
    </w:p>
    <w:p w:rsidR="00424FBC" w:rsidRPr="00424FBC" w:rsidRDefault="00424FBC" w:rsidP="00DF03D7">
      <w:pPr>
        <w:pStyle w:val="Default"/>
        <w:numPr>
          <w:ilvl w:val="0"/>
          <w:numId w:val="54"/>
        </w:numPr>
        <w:spacing w:line="276" w:lineRule="auto"/>
        <w:jc w:val="both"/>
        <w:rPr>
          <w:rFonts w:ascii="Verdana" w:hAnsi="Verdana" w:cstheme="minorHAnsi"/>
          <w:color w:val="auto"/>
          <w:sz w:val="18"/>
          <w:szCs w:val="18"/>
        </w:rPr>
      </w:pPr>
      <w:r w:rsidRPr="00424FBC">
        <w:rPr>
          <w:rFonts w:ascii="Verdana" w:hAnsi="Verdana" w:cstheme="minorHAnsi"/>
          <w:color w:val="auto"/>
          <w:sz w:val="18"/>
          <w:szCs w:val="18"/>
        </w:rPr>
        <w:t xml:space="preserve">Una vez recibida la Solicitud de Pago con la documentación de respaldo correspondiente, YPFB tendrá diez (10) Días Hábiles Administrativos para emitir la aprobación o rechazo respectivo. </w:t>
      </w:r>
    </w:p>
    <w:p w:rsidR="00424FBC" w:rsidRPr="00424FBC" w:rsidRDefault="00424FBC" w:rsidP="00424FBC">
      <w:pPr>
        <w:pStyle w:val="Default"/>
        <w:spacing w:line="276" w:lineRule="auto"/>
        <w:ind w:left="1248"/>
        <w:jc w:val="both"/>
        <w:rPr>
          <w:rFonts w:ascii="Verdana" w:hAnsi="Verdana" w:cstheme="minorHAnsi"/>
          <w:color w:val="auto"/>
          <w:sz w:val="18"/>
          <w:szCs w:val="18"/>
        </w:rPr>
      </w:pPr>
    </w:p>
    <w:p w:rsidR="00424FBC" w:rsidRPr="00424FBC" w:rsidRDefault="00424FBC" w:rsidP="00424FBC">
      <w:pPr>
        <w:pStyle w:val="Default"/>
        <w:spacing w:line="276" w:lineRule="auto"/>
        <w:ind w:left="1248"/>
        <w:jc w:val="both"/>
        <w:rPr>
          <w:rFonts w:ascii="Verdana" w:hAnsi="Verdana" w:cstheme="minorHAnsi"/>
          <w:color w:val="auto"/>
          <w:sz w:val="18"/>
          <w:szCs w:val="18"/>
        </w:rPr>
      </w:pPr>
      <w:r w:rsidRPr="00424FBC">
        <w:rPr>
          <w:rFonts w:ascii="Verdana" w:hAnsi="Verdana" w:cstheme="minorHAnsi"/>
          <w:color w:val="auto"/>
          <w:sz w:val="18"/>
          <w:szCs w:val="18"/>
        </w:rPr>
        <w:t>En caso de que el Proveedor presente una solicitud de pago incompleta, inexacta, o que no tenga los detalles, la especificidad o los documentos de respaldo requeridos, la misma será devuelta por YPFB, siendo considerada inválida, debiendo rectificar las observaciones previo reenvío.</w:t>
      </w:r>
    </w:p>
    <w:p w:rsidR="00424FBC" w:rsidRPr="00424FBC" w:rsidRDefault="00424FBC" w:rsidP="00424FBC">
      <w:pPr>
        <w:pStyle w:val="Default"/>
        <w:spacing w:line="276" w:lineRule="auto"/>
        <w:ind w:left="1248"/>
        <w:jc w:val="both"/>
        <w:rPr>
          <w:rFonts w:ascii="Verdana" w:hAnsi="Verdana" w:cstheme="minorHAnsi"/>
          <w:color w:val="auto"/>
          <w:sz w:val="18"/>
          <w:szCs w:val="18"/>
        </w:rPr>
      </w:pPr>
    </w:p>
    <w:p w:rsidR="00424FBC" w:rsidRPr="00424FBC" w:rsidRDefault="00424FBC" w:rsidP="00424FBC">
      <w:pPr>
        <w:pStyle w:val="Default"/>
        <w:spacing w:line="276" w:lineRule="auto"/>
        <w:ind w:left="1248"/>
        <w:jc w:val="both"/>
        <w:rPr>
          <w:rFonts w:ascii="Verdana" w:hAnsi="Verdana" w:cstheme="minorHAnsi"/>
          <w:color w:val="auto"/>
          <w:sz w:val="18"/>
          <w:szCs w:val="18"/>
        </w:rPr>
      </w:pPr>
      <w:r w:rsidRPr="00424FBC">
        <w:rPr>
          <w:rFonts w:ascii="Verdana" w:hAnsi="Verdana" w:cstheme="minorHAnsi"/>
          <w:color w:val="auto"/>
          <w:sz w:val="18"/>
          <w:szCs w:val="18"/>
        </w:rPr>
        <w:t>La/s Factura/s comercial/es deberán emitirse una vez aprobada la Solicitud de Pago por parte de YPFB. Una vez recibida la factura fiscal por parte de YPFB, éste dispone de Treinta (30) Días desde la recepción de la misma para efectivizar</w:t>
      </w:r>
      <w:r w:rsidRPr="00424FBC">
        <w:rPr>
          <w:rFonts w:ascii="Verdana" w:hAnsi="Verdana" w:cstheme="minorHAnsi"/>
          <w:sz w:val="18"/>
          <w:szCs w:val="18"/>
          <w:lang w:eastAsia="es-BO"/>
        </w:rPr>
        <w:t xml:space="preserve"> </w:t>
      </w:r>
      <w:r w:rsidRPr="00424FBC">
        <w:rPr>
          <w:rFonts w:ascii="Verdana" w:hAnsi="Verdana" w:cstheme="minorHAnsi"/>
          <w:color w:val="auto"/>
          <w:sz w:val="18"/>
          <w:szCs w:val="18"/>
        </w:rPr>
        <w:t>el pago.</w:t>
      </w:r>
    </w:p>
    <w:p w:rsidR="00424FBC" w:rsidRPr="00424FBC" w:rsidRDefault="00424FBC" w:rsidP="00424FBC">
      <w:pPr>
        <w:pStyle w:val="Default"/>
        <w:ind w:left="708"/>
        <w:jc w:val="both"/>
        <w:rPr>
          <w:rFonts w:ascii="Verdana" w:hAnsi="Verdana" w:cstheme="minorHAnsi"/>
          <w:sz w:val="18"/>
          <w:szCs w:val="18"/>
        </w:rPr>
      </w:pPr>
    </w:p>
    <w:p w:rsidR="00424FBC" w:rsidRPr="00424FBC" w:rsidRDefault="00424FBC" w:rsidP="00DF03D7">
      <w:pPr>
        <w:pStyle w:val="Default"/>
        <w:numPr>
          <w:ilvl w:val="0"/>
          <w:numId w:val="55"/>
        </w:numPr>
        <w:spacing w:line="276" w:lineRule="auto"/>
        <w:jc w:val="both"/>
        <w:rPr>
          <w:rFonts w:ascii="Verdana" w:hAnsi="Verdana" w:cstheme="minorHAnsi"/>
          <w:sz w:val="18"/>
          <w:szCs w:val="18"/>
        </w:rPr>
      </w:pPr>
      <w:r w:rsidRPr="00424FBC">
        <w:rPr>
          <w:rFonts w:ascii="Verdana" w:hAnsi="Verdana" w:cstheme="minorHAnsi"/>
          <w:b/>
          <w:bCs/>
          <w:sz w:val="18"/>
          <w:szCs w:val="18"/>
          <w:u w:val="single"/>
        </w:rPr>
        <w:t>CUENTA BANCARIA PARA EL PAGO</w:t>
      </w:r>
      <w:r w:rsidRPr="00424FBC">
        <w:rPr>
          <w:rFonts w:ascii="Verdana" w:hAnsi="Verdana" w:cstheme="minorHAnsi"/>
          <w:b/>
          <w:bCs/>
          <w:sz w:val="18"/>
          <w:szCs w:val="18"/>
        </w:rPr>
        <w:t xml:space="preserve"> </w:t>
      </w:r>
    </w:p>
    <w:p w:rsidR="00424FBC" w:rsidRPr="00424FBC" w:rsidRDefault="00424FBC" w:rsidP="00424FBC">
      <w:pPr>
        <w:pStyle w:val="Default"/>
        <w:ind w:left="708"/>
        <w:jc w:val="both"/>
        <w:rPr>
          <w:rFonts w:ascii="Verdana" w:hAnsi="Verdana" w:cstheme="minorHAnsi"/>
          <w:sz w:val="18"/>
          <w:szCs w:val="18"/>
        </w:rPr>
      </w:pPr>
      <w:r w:rsidRPr="00424FBC">
        <w:rPr>
          <w:rFonts w:ascii="Verdana" w:hAnsi="Verdana" w:cstheme="minorHAnsi"/>
          <w:sz w:val="18"/>
          <w:szCs w:val="18"/>
        </w:rPr>
        <w:t xml:space="preserve">El Proveedor deberá autorizar la cuenta o </w:t>
      </w:r>
      <w:r>
        <w:rPr>
          <w:rFonts w:ascii="Verdana" w:hAnsi="Verdana" w:cstheme="minorHAnsi"/>
          <w:sz w:val="18"/>
          <w:szCs w:val="18"/>
        </w:rPr>
        <w:t xml:space="preserve">cuentas bancarias en bolivianos, </w:t>
      </w:r>
      <w:r w:rsidRPr="00424FBC">
        <w:rPr>
          <w:rFonts w:ascii="Verdana" w:hAnsi="Verdana" w:cstheme="minorHAnsi"/>
          <w:b/>
          <w:sz w:val="18"/>
          <w:szCs w:val="18"/>
        </w:rPr>
        <w:t>habilitada en el Banco Unión S. A.</w:t>
      </w:r>
      <w:r>
        <w:rPr>
          <w:rFonts w:ascii="Verdana" w:hAnsi="Verdana" w:cstheme="minorHAnsi"/>
          <w:sz w:val="18"/>
          <w:szCs w:val="18"/>
        </w:rPr>
        <w:t xml:space="preserve">, </w:t>
      </w:r>
      <w:r w:rsidRPr="00424FBC">
        <w:rPr>
          <w:rFonts w:ascii="Verdana" w:hAnsi="Verdana" w:cstheme="minorHAnsi"/>
          <w:sz w:val="18"/>
          <w:szCs w:val="18"/>
        </w:rPr>
        <w:t>para hacer efectiva la realización de los pagos dentro del Estado Plurinacional de Bolivia.</w:t>
      </w:r>
    </w:p>
    <w:p w:rsidR="00424FBC" w:rsidRPr="00424FBC" w:rsidRDefault="00424FBC" w:rsidP="00424FBC">
      <w:pPr>
        <w:pStyle w:val="Default"/>
        <w:ind w:left="567"/>
        <w:jc w:val="both"/>
        <w:rPr>
          <w:rFonts w:ascii="Verdana" w:hAnsi="Verdana" w:cstheme="minorHAnsi"/>
          <w:sz w:val="18"/>
          <w:szCs w:val="18"/>
        </w:rPr>
      </w:pPr>
      <w:r w:rsidRPr="00424FBC">
        <w:rPr>
          <w:rFonts w:ascii="Verdana" w:hAnsi="Verdana" w:cstheme="minorHAnsi"/>
          <w:sz w:val="18"/>
          <w:szCs w:val="18"/>
        </w:rPr>
        <w:tab/>
      </w:r>
    </w:p>
    <w:p w:rsidR="00424FBC" w:rsidRPr="00424FBC" w:rsidRDefault="00424FBC" w:rsidP="00424FBC">
      <w:pPr>
        <w:pStyle w:val="Default"/>
        <w:ind w:left="567" w:firstLine="141"/>
        <w:jc w:val="both"/>
        <w:rPr>
          <w:rFonts w:ascii="Verdana" w:hAnsi="Verdana" w:cstheme="minorHAnsi"/>
          <w:sz w:val="18"/>
          <w:szCs w:val="18"/>
        </w:rPr>
      </w:pPr>
      <w:r w:rsidRPr="00424FBC">
        <w:rPr>
          <w:rFonts w:ascii="Verdana" w:hAnsi="Verdana" w:cstheme="minorHAnsi"/>
          <w:sz w:val="18"/>
          <w:szCs w:val="18"/>
        </w:rPr>
        <w:t xml:space="preserve">Para efectivizar el primer pago se debe presentar los siguientes documentos: </w:t>
      </w:r>
    </w:p>
    <w:p w:rsidR="00424FBC" w:rsidRPr="00424FBC" w:rsidRDefault="00424FBC" w:rsidP="00DF03D7">
      <w:pPr>
        <w:pStyle w:val="Default"/>
        <w:numPr>
          <w:ilvl w:val="0"/>
          <w:numId w:val="52"/>
        </w:numPr>
        <w:ind w:left="1418" w:hanging="284"/>
        <w:jc w:val="both"/>
        <w:rPr>
          <w:rFonts w:ascii="Verdana" w:hAnsi="Verdana" w:cstheme="minorHAnsi"/>
          <w:sz w:val="18"/>
          <w:szCs w:val="18"/>
        </w:rPr>
      </w:pPr>
      <w:r w:rsidRPr="00424FBC">
        <w:rPr>
          <w:rFonts w:ascii="Verdana" w:hAnsi="Verdana" w:cstheme="minorHAnsi"/>
          <w:sz w:val="18"/>
          <w:szCs w:val="18"/>
        </w:rPr>
        <w:t xml:space="preserve">Fotocopia del Documento de Identidad del Representante Legal de la cuenta bancaria </w:t>
      </w:r>
    </w:p>
    <w:p w:rsidR="00424FBC" w:rsidRPr="00424FBC" w:rsidRDefault="00424FBC" w:rsidP="00DF03D7">
      <w:pPr>
        <w:pStyle w:val="Default"/>
        <w:numPr>
          <w:ilvl w:val="0"/>
          <w:numId w:val="52"/>
        </w:numPr>
        <w:ind w:left="1418" w:hanging="284"/>
        <w:jc w:val="both"/>
        <w:rPr>
          <w:rFonts w:ascii="Verdana" w:hAnsi="Verdana" w:cstheme="minorHAnsi"/>
          <w:sz w:val="18"/>
          <w:szCs w:val="18"/>
        </w:rPr>
      </w:pPr>
      <w:r w:rsidRPr="00424FBC">
        <w:rPr>
          <w:rFonts w:ascii="Verdana" w:hAnsi="Verdana" w:cstheme="minorHAnsi"/>
          <w:sz w:val="18"/>
          <w:szCs w:val="18"/>
        </w:rPr>
        <w:t xml:space="preserve">Fotocopia del Certificado de Registro de Beneficiarios en el SIGMA de la cuenta bancaria. </w:t>
      </w:r>
    </w:p>
    <w:p w:rsidR="00424FBC" w:rsidRPr="00424FBC" w:rsidRDefault="00424FBC" w:rsidP="00DF03D7">
      <w:pPr>
        <w:pStyle w:val="Default"/>
        <w:numPr>
          <w:ilvl w:val="0"/>
          <w:numId w:val="52"/>
        </w:numPr>
        <w:ind w:firstLine="66"/>
        <w:jc w:val="both"/>
        <w:rPr>
          <w:rFonts w:ascii="Verdana" w:hAnsi="Verdana" w:cstheme="minorHAnsi"/>
          <w:sz w:val="18"/>
          <w:szCs w:val="18"/>
        </w:rPr>
      </w:pPr>
      <w:r w:rsidRPr="00424FBC">
        <w:rPr>
          <w:rFonts w:ascii="Verdana" w:hAnsi="Verdana" w:cstheme="minorHAnsi"/>
          <w:sz w:val="18"/>
          <w:szCs w:val="18"/>
        </w:rPr>
        <w:t xml:space="preserve">Fotocopia del Número de Identificación Tributaria (NIT). </w:t>
      </w:r>
    </w:p>
    <w:p w:rsidR="00424FBC" w:rsidRPr="00424FBC" w:rsidRDefault="00424FBC" w:rsidP="00424FBC">
      <w:pPr>
        <w:pStyle w:val="Default"/>
        <w:ind w:left="708"/>
        <w:jc w:val="both"/>
        <w:rPr>
          <w:rFonts w:ascii="Verdana" w:hAnsi="Verdana" w:cstheme="minorHAnsi"/>
          <w:sz w:val="18"/>
          <w:szCs w:val="18"/>
        </w:rPr>
      </w:pPr>
    </w:p>
    <w:p w:rsidR="00424FBC" w:rsidRPr="00424FBC" w:rsidRDefault="00424FBC" w:rsidP="00DF03D7">
      <w:pPr>
        <w:pStyle w:val="Default"/>
        <w:numPr>
          <w:ilvl w:val="0"/>
          <w:numId w:val="55"/>
        </w:numPr>
        <w:jc w:val="both"/>
        <w:rPr>
          <w:rFonts w:ascii="Verdana" w:hAnsi="Verdana" w:cstheme="minorHAnsi"/>
          <w:sz w:val="18"/>
          <w:szCs w:val="18"/>
          <w:u w:val="single"/>
        </w:rPr>
      </w:pPr>
      <w:r w:rsidRPr="00424FBC">
        <w:rPr>
          <w:rFonts w:ascii="Verdana" w:hAnsi="Verdana" w:cstheme="minorHAnsi"/>
          <w:b/>
          <w:bCs/>
          <w:sz w:val="18"/>
          <w:szCs w:val="18"/>
          <w:u w:val="single"/>
        </w:rPr>
        <w:t xml:space="preserve">FACTURACIÓN Y MONEDA </w:t>
      </w:r>
    </w:p>
    <w:p w:rsidR="00424FBC" w:rsidRPr="00424FBC" w:rsidRDefault="00424FBC" w:rsidP="00424FBC">
      <w:pPr>
        <w:pStyle w:val="Default"/>
        <w:ind w:left="708"/>
        <w:jc w:val="both"/>
        <w:rPr>
          <w:rFonts w:ascii="Verdana" w:hAnsi="Verdana" w:cstheme="minorHAnsi"/>
          <w:sz w:val="18"/>
          <w:szCs w:val="18"/>
        </w:rPr>
      </w:pPr>
      <w:r w:rsidRPr="00424FBC">
        <w:rPr>
          <w:rFonts w:ascii="Verdana" w:hAnsi="Verdana" w:cstheme="minorHAnsi"/>
          <w:sz w:val="18"/>
          <w:szCs w:val="18"/>
        </w:rPr>
        <w:t>Los Pagos serán realizados en Bolivianos de conformidad con los puntos 1, 2 y 3 del presente procedimiento. La facturación realizada reflejará el importe numeral y literal.</w:t>
      </w:r>
    </w:p>
    <w:p w:rsidR="00424FBC" w:rsidRPr="00424FBC" w:rsidRDefault="00424FBC" w:rsidP="00424FBC">
      <w:pPr>
        <w:pStyle w:val="Default"/>
        <w:spacing w:line="276" w:lineRule="auto"/>
        <w:ind w:left="567"/>
        <w:jc w:val="both"/>
        <w:rPr>
          <w:rFonts w:ascii="Verdana" w:hAnsi="Verdana" w:cstheme="minorHAnsi"/>
          <w:sz w:val="18"/>
          <w:szCs w:val="18"/>
        </w:rPr>
      </w:pPr>
      <w:r w:rsidRPr="00424FBC">
        <w:rPr>
          <w:rFonts w:ascii="Verdana" w:hAnsi="Verdana" w:cstheme="minorHAnsi"/>
          <w:sz w:val="18"/>
          <w:szCs w:val="18"/>
        </w:rPr>
        <w:tab/>
      </w:r>
    </w:p>
    <w:p w:rsidR="00424FBC" w:rsidRPr="00424FBC" w:rsidRDefault="00424FBC" w:rsidP="00424FBC">
      <w:pPr>
        <w:pStyle w:val="Default"/>
        <w:spacing w:line="276" w:lineRule="auto"/>
        <w:ind w:left="708"/>
        <w:jc w:val="both"/>
        <w:rPr>
          <w:rFonts w:ascii="Verdana" w:hAnsi="Verdana" w:cstheme="minorHAnsi"/>
          <w:sz w:val="18"/>
          <w:szCs w:val="18"/>
        </w:rPr>
      </w:pPr>
      <w:r w:rsidRPr="00424FBC">
        <w:rPr>
          <w:rFonts w:ascii="Verdana" w:hAnsi="Verdana" w:cstheme="minorHAnsi"/>
          <w:sz w:val="18"/>
          <w:szCs w:val="18"/>
        </w:rPr>
        <w:lastRenderedPageBreak/>
        <w:t xml:space="preserve">Una que vez que YPFB realice el depósito a la cuenta bancaria autorizada, el Proveedor deberá emitir en un plazo máximo de tres (3) Días su conformidad del pago. Sin esta conformidad YPFB no podrá proceder a realizar otros pagos.    </w:t>
      </w:r>
    </w:p>
    <w:p w:rsidR="00424FBC" w:rsidRPr="00424FBC" w:rsidRDefault="00424FBC" w:rsidP="00424FBC">
      <w:pPr>
        <w:pStyle w:val="Default"/>
        <w:ind w:left="708"/>
        <w:jc w:val="both"/>
        <w:rPr>
          <w:rFonts w:ascii="Verdana" w:hAnsi="Verdana" w:cstheme="minorHAnsi"/>
          <w:sz w:val="18"/>
          <w:szCs w:val="18"/>
        </w:rPr>
      </w:pPr>
    </w:p>
    <w:p w:rsidR="00424FBC" w:rsidRPr="00424FBC" w:rsidRDefault="00424FBC" w:rsidP="00DF03D7">
      <w:pPr>
        <w:pStyle w:val="Default"/>
        <w:numPr>
          <w:ilvl w:val="0"/>
          <w:numId w:val="55"/>
        </w:numPr>
        <w:spacing w:line="276" w:lineRule="auto"/>
        <w:jc w:val="both"/>
        <w:rPr>
          <w:rFonts w:ascii="Verdana" w:hAnsi="Verdana" w:cstheme="minorHAnsi"/>
          <w:b/>
          <w:bCs/>
          <w:sz w:val="18"/>
          <w:szCs w:val="18"/>
          <w:u w:val="single"/>
        </w:rPr>
      </w:pPr>
      <w:r w:rsidRPr="00424FBC">
        <w:rPr>
          <w:rFonts w:ascii="Verdana" w:hAnsi="Verdana" w:cstheme="minorHAnsi"/>
          <w:b/>
          <w:bCs/>
          <w:sz w:val="18"/>
          <w:szCs w:val="18"/>
          <w:u w:val="single"/>
        </w:rPr>
        <w:t xml:space="preserve">COSTOS DE COMISIONES BANCARIAS </w:t>
      </w:r>
    </w:p>
    <w:p w:rsidR="00424FBC" w:rsidRPr="00424FBC" w:rsidRDefault="00424FBC" w:rsidP="00424FBC">
      <w:pPr>
        <w:pStyle w:val="Default"/>
        <w:ind w:left="708"/>
        <w:jc w:val="both"/>
        <w:rPr>
          <w:rFonts w:ascii="Verdana" w:hAnsi="Verdana" w:cstheme="minorHAnsi"/>
          <w:sz w:val="18"/>
          <w:szCs w:val="18"/>
        </w:rPr>
      </w:pPr>
      <w:r w:rsidRPr="00424FBC">
        <w:rPr>
          <w:rFonts w:ascii="Verdana" w:hAnsi="Verdana" w:cstheme="minorHAnsi"/>
          <w:sz w:val="18"/>
          <w:szCs w:val="18"/>
        </w:rPr>
        <w:t xml:space="preserve">Las comisiones bancarias y accesorias que se generen por las transferencias de los Pagos, serán asumidas en su totalidad por el Proveedor y serán descontados de cada Pago solicitado. </w:t>
      </w:r>
    </w:p>
    <w:p w:rsidR="00424FBC" w:rsidRPr="00424FBC" w:rsidRDefault="00424FBC" w:rsidP="00424FBC">
      <w:pPr>
        <w:pStyle w:val="Default"/>
        <w:ind w:left="567"/>
        <w:rPr>
          <w:rFonts w:ascii="Verdana" w:hAnsi="Verdana" w:cstheme="minorHAnsi"/>
          <w:sz w:val="18"/>
          <w:szCs w:val="18"/>
        </w:rPr>
      </w:pPr>
      <w:r w:rsidRPr="00424FBC">
        <w:rPr>
          <w:rFonts w:ascii="Verdana" w:hAnsi="Verdana" w:cstheme="minorHAnsi"/>
          <w:sz w:val="18"/>
          <w:szCs w:val="18"/>
        </w:rPr>
        <w:tab/>
      </w:r>
    </w:p>
    <w:p w:rsidR="00424FBC" w:rsidRPr="00424FBC" w:rsidRDefault="00424FBC" w:rsidP="00DF03D7">
      <w:pPr>
        <w:pStyle w:val="Default"/>
        <w:numPr>
          <w:ilvl w:val="0"/>
          <w:numId w:val="55"/>
        </w:numPr>
        <w:spacing w:line="276" w:lineRule="auto"/>
        <w:jc w:val="both"/>
        <w:rPr>
          <w:rFonts w:ascii="Verdana" w:hAnsi="Verdana" w:cstheme="minorHAnsi"/>
          <w:sz w:val="18"/>
          <w:szCs w:val="18"/>
        </w:rPr>
      </w:pPr>
      <w:r w:rsidRPr="00424FBC">
        <w:rPr>
          <w:rFonts w:ascii="Verdana" w:hAnsi="Verdana" w:cstheme="minorHAnsi"/>
          <w:b/>
          <w:bCs/>
          <w:sz w:val="18"/>
          <w:szCs w:val="18"/>
          <w:u w:val="single"/>
        </w:rPr>
        <w:t>ESTIPULACIONES SOBRE IMPUESTOS</w:t>
      </w:r>
    </w:p>
    <w:p w:rsidR="00424FBC" w:rsidRPr="00424FBC" w:rsidRDefault="00424FBC" w:rsidP="00424FBC">
      <w:pPr>
        <w:ind w:left="708"/>
        <w:jc w:val="both"/>
        <w:rPr>
          <w:rFonts w:ascii="Verdana" w:hAnsi="Verdana" w:cstheme="minorHAnsi"/>
          <w:sz w:val="18"/>
          <w:szCs w:val="18"/>
        </w:rPr>
      </w:pPr>
      <w:r w:rsidRPr="00424FBC">
        <w:rPr>
          <w:rFonts w:ascii="Verdana" w:hAnsi="Verdana" w:cstheme="minorHAnsi"/>
          <w:sz w:val="18"/>
          <w:szCs w:val="18"/>
        </w:rPr>
        <w:t xml:space="preserve">Para todos los Pagos, se aplicará lo establecido en la </w:t>
      </w:r>
      <w:r w:rsidRPr="00424FBC">
        <w:rPr>
          <w:rFonts w:ascii="Verdana" w:hAnsi="Verdana" w:cstheme="minorHAnsi"/>
          <w:b/>
          <w:sz w:val="18"/>
          <w:szCs w:val="18"/>
        </w:rPr>
        <w:t xml:space="preserve">Cláusula correspondiente sobre </w:t>
      </w:r>
      <w:r w:rsidRPr="00424FBC">
        <w:rPr>
          <w:rFonts w:ascii="Verdana" w:hAnsi="Verdana" w:cstheme="minorHAnsi"/>
          <w:sz w:val="18"/>
          <w:szCs w:val="18"/>
        </w:rPr>
        <w:t>Estipulaciones sobre Impuestos del Contrato.</w:t>
      </w:r>
    </w:p>
    <w:p w:rsidR="00424FBC" w:rsidRPr="00424FBC" w:rsidRDefault="00424FBC" w:rsidP="00424FBC">
      <w:pPr>
        <w:jc w:val="center"/>
        <w:rPr>
          <w:rFonts w:asciiTheme="minorHAnsi" w:hAnsiTheme="minorHAnsi" w:cstheme="minorHAnsi"/>
          <w:noProof/>
        </w:rPr>
      </w:pPr>
    </w:p>
    <w:p w:rsidR="00424FBC" w:rsidRDefault="00424FBC" w:rsidP="00424FBC">
      <w:pPr>
        <w:rPr>
          <w:rFonts w:ascii="Verdana" w:hAnsi="Verdana"/>
          <w:sz w:val="18"/>
          <w:szCs w:val="18"/>
        </w:rPr>
      </w:pPr>
    </w:p>
    <w:p w:rsidR="00424FBC" w:rsidRDefault="00424FBC" w:rsidP="00424FBC">
      <w:pPr>
        <w:pStyle w:val="Prrafodelista"/>
        <w:spacing w:after="13" w:line="276" w:lineRule="auto"/>
        <w:ind w:left="0"/>
        <w:contextualSpacing/>
        <w:jc w:val="both"/>
        <w:rPr>
          <w:rFonts w:ascii="Verdana" w:hAnsi="Verdana" w:cs="Calibri"/>
          <w:b/>
          <w:sz w:val="18"/>
          <w:szCs w:val="18"/>
        </w:rPr>
      </w:pPr>
    </w:p>
    <w:p w:rsidR="00424FBC" w:rsidRDefault="00424FBC" w:rsidP="00424FBC">
      <w:pPr>
        <w:pStyle w:val="Prrafodelista"/>
        <w:spacing w:after="13" w:line="276" w:lineRule="auto"/>
        <w:ind w:left="0"/>
        <w:contextualSpacing/>
        <w:jc w:val="both"/>
        <w:rPr>
          <w:rFonts w:ascii="Verdana" w:hAnsi="Verdana" w:cs="Calibri"/>
          <w:b/>
          <w:sz w:val="18"/>
          <w:szCs w:val="18"/>
        </w:rPr>
      </w:pPr>
    </w:p>
    <w:p w:rsidR="00424FBC" w:rsidRDefault="00424FBC" w:rsidP="00424FBC">
      <w:pPr>
        <w:pStyle w:val="Prrafodelista"/>
        <w:spacing w:after="13" w:line="276" w:lineRule="auto"/>
        <w:ind w:left="0"/>
        <w:contextualSpacing/>
        <w:jc w:val="both"/>
        <w:rPr>
          <w:rFonts w:ascii="Verdana" w:hAnsi="Verdana" w:cs="Calibri"/>
          <w:b/>
          <w:sz w:val="18"/>
          <w:szCs w:val="18"/>
        </w:rPr>
      </w:pPr>
    </w:p>
    <w:p w:rsidR="00424FBC" w:rsidRDefault="00424FBC" w:rsidP="00424FBC">
      <w:pPr>
        <w:pStyle w:val="Prrafodelista"/>
        <w:spacing w:after="13" w:line="276" w:lineRule="auto"/>
        <w:ind w:left="0"/>
        <w:contextualSpacing/>
        <w:jc w:val="both"/>
        <w:rPr>
          <w:rFonts w:ascii="Verdana" w:hAnsi="Verdana" w:cs="Calibri"/>
          <w:b/>
          <w:sz w:val="18"/>
          <w:szCs w:val="18"/>
        </w:rPr>
      </w:pPr>
    </w:p>
    <w:p w:rsidR="00424FBC" w:rsidRPr="00FD291B" w:rsidRDefault="00424FBC" w:rsidP="00424FBC">
      <w:pPr>
        <w:jc w:val="both"/>
        <w:rPr>
          <w:rFonts w:ascii="Verdana" w:hAnsi="Verdana" w:cs="Verdana"/>
          <w:b/>
          <w:bCs/>
          <w:color w:val="000000"/>
          <w:sz w:val="18"/>
          <w:szCs w:val="18"/>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Default="00424FBC" w:rsidP="00B37050">
      <w:pPr>
        <w:tabs>
          <w:tab w:val="left" w:pos="4002"/>
        </w:tabs>
        <w:ind w:left="426"/>
        <w:jc w:val="both"/>
        <w:rPr>
          <w:rFonts w:asciiTheme="minorHAnsi" w:hAnsiTheme="minorHAnsi" w:cstheme="minorHAnsi"/>
          <w:b/>
          <w:color w:val="000000"/>
          <w:sz w:val="22"/>
          <w:szCs w:val="22"/>
        </w:rPr>
      </w:pPr>
    </w:p>
    <w:p w:rsidR="00424FBC" w:rsidRPr="00552079" w:rsidRDefault="00424FBC" w:rsidP="00B37050">
      <w:pPr>
        <w:tabs>
          <w:tab w:val="left" w:pos="4002"/>
        </w:tabs>
        <w:ind w:left="426"/>
        <w:jc w:val="both"/>
        <w:rPr>
          <w:rFonts w:asciiTheme="minorHAnsi" w:hAnsiTheme="minorHAnsi" w:cstheme="minorHAnsi"/>
          <w:b/>
          <w:color w:val="000000"/>
          <w:sz w:val="22"/>
          <w:szCs w:val="22"/>
        </w:rPr>
      </w:pPr>
    </w:p>
    <w:p w:rsidR="00D0399F"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58187D" w:rsidRPr="00552079" w:rsidRDefault="0058187D" w:rsidP="00B37050">
      <w:pPr>
        <w:ind w:left="426"/>
        <w:jc w:val="center"/>
        <w:rPr>
          <w:rFonts w:asciiTheme="minorHAnsi" w:hAnsiTheme="minorHAnsi" w:cstheme="minorHAnsi"/>
          <w:b/>
          <w:color w:val="000000"/>
          <w:sz w:val="22"/>
          <w:szCs w:val="22"/>
        </w:rPr>
      </w:pP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w:t>
      </w:r>
      <w:r w:rsidR="0058187D">
        <w:rPr>
          <w:rFonts w:asciiTheme="minorHAnsi" w:hAnsiTheme="minorHAnsi" w:cstheme="minorHAnsi"/>
          <w:sz w:val="22"/>
          <w:szCs w:val="22"/>
        </w:rPr>
        <w:t>rantía de Seriedad de Propuesta.</w:t>
      </w:r>
    </w:p>
    <w:p w:rsidR="004A11B1" w:rsidRPr="004A11B1" w:rsidRDefault="004A11B1" w:rsidP="00B37050">
      <w:pPr>
        <w:ind w:left="872"/>
        <w:jc w:val="both"/>
        <w:rPr>
          <w:rFonts w:asciiTheme="minorHAnsi" w:hAnsiTheme="minorHAnsi" w:cstheme="minorHAnsi"/>
          <w:sz w:val="22"/>
          <w:szCs w:val="22"/>
          <w:lang w:val="es-BO"/>
        </w:rPr>
      </w:pPr>
    </w:p>
    <w:p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rsidR="00E80263" w:rsidRPr="00552079" w:rsidRDefault="00E80263" w:rsidP="00B37050">
      <w:pPr>
        <w:jc w:val="both"/>
        <w:rPr>
          <w:rFonts w:asciiTheme="minorHAnsi" w:hAnsiTheme="minorHAnsi" w:cstheme="minorHAnsi"/>
          <w:sz w:val="22"/>
          <w:szCs w:val="22"/>
        </w:rPr>
      </w:pPr>
    </w:p>
    <w:p w:rsidR="000A2BD2" w:rsidRPr="00552079" w:rsidRDefault="000A2BD2" w:rsidP="00DF03D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registrada en FUNDEMPRESA, excepto empresas unipersonales.</w:t>
      </w:r>
    </w:p>
    <w:p w:rsidR="000A2BD2" w:rsidRPr="00552079" w:rsidRDefault="000A2BD2" w:rsidP="00DF03D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w:t>
      </w:r>
      <w:r w:rsidRPr="00552079">
        <w:rPr>
          <w:rFonts w:asciiTheme="minorHAnsi" w:hAnsiTheme="minorHAnsi" w:cstheme="minorHAnsi"/>
          <w:sz w:val="22"/>
          <w:szCs w:val="22"/>
        </w:rPr>
        <w:t>incluidas las empresas unipersonales cuando el representante legal sea diferente al propietario registrado en FUNDEMPRESA</w:t>
      </w:r>
      <w:r w:rsidR="0058187D">
        <w:rPr>
          <w:rFonts w:asciiTheme="minorHAnsi" w:hAnsiTheme="minorHAnsi" w:cstheme="minorHAnsi"/>
          <w:sz w:val="22"/>
          <w:szCs w:val="22"/>
        </w:rPr>
        <w:t>)</w:t>
      </w:r>
      <w:r w:rsidRPr="00552079">
        <w:rPr>
          <w:rFonts w:asciiTheme="minorHAnsi" w:hAnsiTheme="minorHAnsi" w:cstheme="minorHAnsi"/>
          <w:sz w:val="22"/>
          <w:szCs w:val="22"/>
        </w:rPr>
        <w:t>.</w:t>
      </w:r>
    </w:p>
    <w:p w:rsidR="001E43AE" w:rsidRPr="0058187D" w:rsidRDefault="000A2BD2" w:rsidP="00DF03D7">
      <w:pPr>
        <w:pStyle w:val="Prrafodelista"/>
        <w:numPr>
          <w:ilvl w:val="0"/>
          <w:numId w:val="25"/>
        </w:numPr>
        <w:jc w:val="both"/>
        <w:rPr>
          <w:rFonts w:asciiTheme="minorHAnsi" w:hAnsiTheme="minorHAnsi" w:cstheme="minorHAnsi"/>
          <w:sz w:val="22"/>
          <w:szCs w:val="22"/>
        </w:rPr>
      </w:pPr>
      <w:r w:rsidRPr="0058187D">
        <w:rPr>
          <w:rFonts w:asciiTheme="minorHAnsi" w:hAnsiTheme="minorHAnsi" w:cstheme="minorHAnsi"/>
          <w:sz w:val="22"/>
          <w:szCs w:val="22"/>
        </w:rPr>
        <w:t>Fotocopia simple de</w:t>
      </w:r>
      <w:r w:rsidR="00231BA3" w:rsidRPr="0058187D">
        <w:rPr>
          <w:rFonts w:asciiTheme="minorHAnsi" w:hAnsiTheme="minorHAnsi" w:cstheme="minorHAnsi"/>
          <w:sz w:val="22"/>
          <w:szCs w:val="22"/>
        </w:rPr>
        <w:t xml:space="preserve"> </w:t>
      </w:r>
      <w:r w:rsidRPr="0058187D">
        <w:rPr>
          <w:rFonts w:asciiTheme="minorHAnsi" w:hAnsiTheme="minorHAnsi" w:cstheme="minorHAnsi"/>
          <w:sz w:val="22"/>
          <w:szCs w:val="22"/>
        </w:rPr>
        <w:t>l</w:t>
      </w:r>
      <w:r w:rsidR="00231BA3" w:rsidRPr="0058187D">
        <w:rPr>
          <w:rFonts w:asciiTheme="minorHAnsi" w:hAnsiTheme="minorHAnsi" w:cstheme="minorHAnsi"/>
          <w:sz w:val="22"/>
          <w:szCs w:val="22"/>
        </w:rPr>
        <w:t>a</w:t>
      </w:r>
      <w:r w:rsidRPr="0058187D">
        <w:rPr>
          <w:rFonts w:asciiTheme="minorHAnsi" w:hAnsiTheme="minorHAnsi" w:cstheme="minorHAnsi"/>
          <w:sz w:val="22"/>
          <w:szCs w:val="22"/>
        </w:rPr>
        <w:t xml:space="preserve"> </w:t>
      </w:r>
      <w:r w:rsidR="00231BA3" w:rsidRPr="0058187D">
        <w:rPr>
          <w:rFonts w:asciiTheme="minorHAnsi" w:hAnsiTheme="minorHAnsi" w:cstheme="minorHAnsi"/>
          <w:sz w:val="22"/>
          <w:szCs w:val="22"/>
        </w:rPr>
        <w:t xml:space="preserve">Matricula de Comercio </w:t>
      </w:r>
      <w:r w:rsidR="0058187D" w:rsidRPr="0058187D">
        <w:rPr>
          <w:rFonts w:asciiTheme="minorHAnsi" w:hAnsiTheme="minorHAnsi" w:cstheme="minorHAnsi"/>
          <w:sz w:val="22"/>
          <w:szCs w:val="22"/>
        </w:rPr>
        <w:t>y/o</w:t>
      </w:r>
      <w:r w:rsidR="001E43AE" w:rsidRPr="0058187D">
        <w:rPr>
          <w:rFonts w:asciiTheme="minorHAnsi" w:hAnsiTheme="minorHAnsi" w:cstheme="minorHAnsi"/>
          <w:sz w:val="22"/>
          <w:szCs w:val="22"/>
        </w:rPr>
        <w:t xml:space="preserve"> Certificado de Actualización de Inscripción </w:t>
      </w:r>
      <w:r w:rsidR="0058187D">
        <w:rPr>
          <w:rFonts w:asciiTheme="minorHAnsi" w:hAnsiTheme="minorHAnsi" w:cstheme="minorHAnsi"/>
          <w:sz w:val="22"/>
          <w:szCs w:val="22"/>
        </w:rPr>
        <w:t>de</w:t>
      </w:r>
      <w:r w:rsidR="001E43AE" w:rsidRPr="0058187D">
        <w:rPr>
          <w:rFonts w:asciiTheme="minorHAnsi" w:hAnsiTheme="minorHAnsi" w:cstheme="minorHAnsi"/>
          <w:sz w:val="22"/>
          <w:szCs w:val="22"/>
        </w:rPr>
        <w:t xml:space="preserve"> FUNDEMPRESA vigente.</w:t>
      </w:r>
    </w:p>
    <w:p w:rsidR="00231BA3" w:rsidRPr="00552079" w:rsidRDefault="00231BA3" w:rsidP="00DF03D7">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rsidR="000A2BD2" w:rsidRPr="00552079" w:rsidRDefault="000A2BD2" w:rsidP="00DF03D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24188A" w:rsidRDefault="0024188A" w:rsidP="0024188A">
      <w:pPr>
        <w:pStyle w:val="Prrafodelista"/>
        <w:ind w:left="1080"/>
        <w:jc w:val="both"/>
        <w:rPr>
          <w:rFonts w:asciiTheme="minorHAnsi" w:hAnsiTheme="minorHAnsi" w:cstheme="minorHAnsi"/>
          <w:sz w:val="22"/>
          <w:szCs w:val="22"/>
        </w:rPr>
      </w:pPr>
    </w:p>
    <w:p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33109D" w:rsidP="00DF03D7">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w:t>
      </w:r>
      <w:r w:rsidR="00C82B57">
        <w:rPr>
          <w:rFonts w:asciiTheme="minorHAnsi" w:eastAsia="Calibri" w:hAnsiTheme="minorHAnsi" w:cstheme="minorHAnsi"/>
          <w:sz w:val="22"/>
          <w:szCs w:val="22"/>
          <w:lang w:val="es-BO"/>
        </w:rPr>
        <w:t>determine</w:t>
      </w:r>
      <w:r w:rsidR="000A2BD2" w:rsidRPr="00552079">
        <w:rPr>
          <w:rFonts w:asciiTheme="minorHAnsi" w:eastAsia="Calibri" w:hAnsiTheme="minorHAnsi" w:cstheme="minorHAnsi"/>
          <w:sz w:val="22"/>
          <w:szCs w:val="22"/>
          <w:lang w:val="es-BO"/>
        </w:rPr>
        <w:t xml:space="preserv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DF03D7">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w:t>
      </w:r>
      <w:r w:rsidR="00C82B57">
        <w:rPr>
          <w:rFonts w:asciiTheme="minorHAnsi" w:hAnsiTheme="minorHAnsi" w:cstheme="minorHAnsi"/>
          <w:sz w:val="22"/>
          <w:szCs w:val="22"/>
        </w:rPr>
        <w:t xml:space="preserve"> públicas, presentar propuestas.</w:t>
      </w:r>
    </w:p>
    <w:p w:rsidR="000A2BD2" w:rsidRPr="00552079" w:rsidRDefault="000A2BD2" w:rsidP="00DF03D7">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375675" w:rsidP="0024188A">
      <w:pPr>
        <w:jc w:val="both"/>
        <w:rPr>
          <w:rFonts w:asciiTheme="minorHAnsi" w:hAnsiTheme="minorHAnsi" w:cstheme="minorHAnsi"/>
          <w:b/>
          <w:sz w:val="22"/>
          <w:szCs w:val="22"/>
          <w:lang w:eastAsia="es-ES"/>
        </w:rPr>
      </w:pPr>
    </w:p>
    <w:p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rsidR="00F07C0B" w:rsidRDefault="00F07C0B" w:rsidP="00F07C0B">
      <w:pPr>
        <w:ind w:left="708"/>
        <w:jc w:val="both"/>
        <w:rPr>
          <w:rFonts w:asciiTheme="minorHAnsi" w:hAnsiTheme="minorHAnsi" w:cstheme="minorHAnsi"/>
          <w:b/>
          <w:sz w:val="22"/>
          <w:szCs w:val="22"/>
          <w:lang w:eastAsia="es-ES"/>
        </w:rPr>
      </w:pPr>
    </w:p>
    <w:p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rsidR="00F07C0B" w:rsidRDefault="00F07C0B" w:rsidP="00722E2E">
      <w:pPr>
        <w:ind w:firstLine="708"/>
        <w:jc w:val="both"/>
        <w:rPr>
          <w:rFonts w:asciiTheme="minorHAnsi" w:hAnsiTheme="minorHAnsi" w:cstheme="minorHAnsi"/>
          <w:b/>
          <w:sz w:val="22"/>
          <w:szCs w:val="22"/>
        </w:rPr>
      </w:pPr>
    </w:p>
    <w:p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6E4ED1" w:rsidRPr="006E4ED1" w:rsidRDefault="006E4ED1" w:rsidP="00DF03D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6E4ED1" w:rsidRPr="006E4ED1" w:rsidRDefault="006E4ED1" w:rsidP="00DF03D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6E4ED1" w:rsidRPr="006E4ED1" w:rsidRDefault="006E4ED1" w:rsidP="00DF03D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rsidR="00C82B57" w:rsidRPr="00C82B57" w:rsidRDefault="00C82B57" w:rsidP="00C82B57">
      <w:pPr>
        <w:pStyle w:val="Prrafodelista"/>
        <w:ind w:left="1276"/>
        <w:jc w:val="both"/>
        <w:rPr>
          <w:rFonts w:asciiTheme="minorHAnsi" w:hAnsiTheme="minorHAnsi" w:cstheme="minorHAnsi"/>
          <w:sz w:val="22"/>
          <w:szCs w:val="22"/>
        </w:rPr>
      </w:pPr>
    </w:p>
    <w:p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337996" w:rsidRPr="00552079" w:rsidRDefault="00337996" w:rsidP="00DF03D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registrada en FUNDEMPRESA, excepto empresas unipersonales.</w:t>
      </w:r>
    </w:p>
    <w:p w:rsidR="00337996" w:rsidRPr="00552079" w:rsidRDefault="00337996" w:rsidP="00DF03D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C82B57" w:rsidRPr="0058187D" w:rsidRDefault="00C82B57" w:rsidP="00DF03D7">
      <w:pPr>
        <w:pStyle w:val="Prrafodelista"/>
        <w:numPr>
          <w:ilvl w:val="0"/>
          <w:numId w:val="24"/>
        </w:numPr>
        <w:ind w:left="1276"/>
        <w:jc w:val="both"/>
        <w:rPr>
          <w:rFonts w:asciiTheme="minorHAnsi" w:hAnsiTheme="minorHAnsi" w:cstheme="minorHAnsi"/>
          <w:sz w:val="22"/>
          <w:szCs w:val="22"/>
        </w:rPr>
      </w:pPr>
      <w:r w:rsidRPr="0058187D">
        <w:rPr>
          <w:rFonts w:asciiTheme="minorHAnsi" w:hAnsiTheme="minorHAnsi" w:cstheme="minorHAnsi"/>
          <w:sz w:val="22"/>
          <w:szCs w:val="22"/>
        </w:rPr>
        <w:t xml:space="preserve">Fotocopia simple de la Matricula de Comercio y/o Certificado de Actualización de Inscripción </w:t>
      </w:r>
      <w:r>
        <w:rPr>
          <w:rFonts w:asciiTheme="minorHAnsi" w:hAnsiTheme="minorHAnsi" w:cstheme="minorHAnsi"/>
          <w:sz w:val="22"/>
          <w:szCs w:val="22"/>
        </w:rPr>
        <w:t>de</w:t>
      </w:r>
      <w:r w:rsidRPr="0058187D">
        <w:rPr>
          <w:rFonts w:asciiTheme="minorHAnsi" w:hAnsiTheme="minorHAnsi" w:cstheme="minorHAnsi"/>
          <w:sz w:val="22"/>
          <w:szCs w:val="22"/>
        </w:rPr>
        <w:t xml:space="preserve"> FUNDEMPRESA vigente.</w:t>
      </w:r>
    </w:p>
    <w:p w:rsidR="00414F4B" w:rsidRDefault="00A7025D" w:rsidP="00DF03D7">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414F4B" w:rsidRDefault="000A2BD2" w:rsidP="00DF03D7">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F07C0B" w:rsidRDefault="00F07C0B" w:rsidP="00F07C0B">
      <w:pPr>
        <w:ind w:left="851"/>
        <w:jc w:val="both"/>
        <w:rPr>
          <w:rFonts w:asciiTheme="minorHAnsi" w:hAnsiTheme="minorHAnsi" w:cstheme="minorHAnsi"/>
          <w:sz w:val="22"/>
          <w:szCs w:val="22"/>
        </w:rPr>
      </w:pPr>
    </w:p>
    <w:p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rsidR="000F3E7E" w:rsidRDefault="000F3E7E" w:rsidP="001653E0">
      <w:pPr>
        <w:tabs>
          <w:tab w:val="left" w:pos="5025"/>
        </w:tabs>
        <w:rPr>
          <w:rFonts w:asciiTheme="minorHAnsi" w:hAnsiTheme="minorHAnsi" w:cstheme="minorHAnsi"/>
          <w:b/>
          <w:sz w:val="22"/>
          <w:szCs w:val="22"/>
          <w:lang w:val="es-BO" w:eastAsia="es-ES"/>
        </w:rPr>
      </w:pPr>
    </w:p>
    <w:p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9A5338" w:rsidRPr="00552079" w:rsidRDefault="009A5338" w:rsidP="00B37050">
      <w:pPr>
        <w:tabs>
          <w:tab w:val="left" w:pos="5025"/>
        </w:tabs>
        <w:rPr>
          <w:rFonts w:asciiTheme="minorHAnsi" w:hAnsiTheme="minorHAnsi" w:cstheme="minorHAnsi"/>
          <w:b/>
          <w:sz w:val="22"/>
          <w:szCs w:val="22"/>
          <w:lang w:val="es-BO"/>
        </w:rPr>
      </w:pPr>
    </w:p>
    <w:p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C82B57">
        <w:rPr>
          <w:rFonts w:asciiTheme="minorHAnsi" w:hAnsiTheme="minorHAnsi" w:cstheme="minorHAnsi"/>
          <w:sz w:val="22"/>
          <w:szCs w:val="22"/>
          <w:lang w:val="es-BO"/>
        </w:rPr>
        <w:t xml:space="preserve">écnica </w:t>
      </w:r>
      <w:r w:rsidR="00506235" w:rsidRPr="001A1FC0">
        <w:rPr>
          <w:rFonts w:asciiTheme="minorHAnsi" w:hAnsiTheme="minorHAnsi" w:cstheme="minorHAnsi"/>
          <w:sz w:val="22"/>
          <w:szCs w:val="22"/>
          <w:lang w:val="es-BO"/>
        </w:rPr>
        <w:t xml:space="preserve"> </w:t>
      </w:r>
    </w:p>
    <w:p w:rsidR="00506235" w:rsidRDefault="00506235" w:rsidP="009D49EA">
      <w:pPr>
        <w:ind w:left="2268" w:hanging="1560"/>
        <w:jc w:val="both"/>
        <w:rPr>
          <w:rFonts w:asciiTheme="minorHAnsi" w:hAnsiTheme="minorHAnsi" w:cstheme="minorHAnsi"/>
          <w:sz w:val="22"/>
          <w:szCs w:val="22"/>
          <w:lang w:val="es-BO"/>
        </w:rPr>
      </w:pPr>
    </w:p>
    <w:p w:rsidR="00F7579B" w:rsidRDefault="00F7579B" w:rsidP="00C82B57">
      <w:pPr>
        <w:pStyle w:val="Normal2"/>
        <w:tabs>
          <w:tab w:val="left" w:pos="1701"/>
        </w:tabs>
        <w:ind w:left="1417"/>
        <w:rPr>
          <w:rFonts w:asciiTheme="minorHAnsi" w:hAnsiTheme="minorHAnsi" w:cstheme="minorHAnsi"/>
          <w:sz w:val="22"/>
          <w:szCs w:val="22"/>
          <w:lang w:val="es-BO"/>
        </w:rPr>
      </w:pPr>
    </w:p>
    <w:p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rsidR="00EF53D3" w:rsidRPr="00EF53D3" w:rsidRDefault="00EF53D3" w:rsidP="001653E0">
      <w:pPr>
        <w:tabs>
          <w:tab w:val="left" w:pos="5025"/>
        </w:tabs>
        <w:ind w:left="709"/>
        <w:rPr>
          <w:rFonts w:asciiTheme="minorHAnsi" w:hAnsiTheme="minorHAnsi" w:cstheme="minorHAnsi"/>
          <w:color w:val="FF0000"/>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3A5117" w:rsidRDefault="003A5117" w:rsidP="00B37050">
      <w:pPr>
        <w:ind w:left="2832" w:hanging="2123"/>
        <w:jc w:val="both"/>
        <w:rPr>
          <w:rFonts w:asciiTheme="minorHAnsi" w:hAnsiTheme="minorHAnsi" w:cstheme="minorHAnsi"/>
          <w:sz w:val="22"/>
          <w:szCs w:val="22"/>
        </w:rPr>
      </w:pPr>
    </w:p>
    <w:p w:rsidR="003A5117" w:rsidRDefault="003A5117" w:rsidP="00B37050">
      <w:pPr>
        <w:ind w:left="2832" w:hanging="2123"/>
        <w:jc w:val="both"/>
        <w:rPr>
          <w:rFonts w:asciiTheme="minorHAnsi" w:hAnsiTheme="minorHAnsi" w:cstheme="minorHAnsi"/>
          <w:sz w:val="22"/>
          <w:szCs w:val="22"/>
        </w:rPr>
      </w:pPr>
    </w:p>
    <w:p w:rsidR="00DD17B8" w:rsidRDefault="00DD17B8" w:rsidP="00B37050">
      <w:pPr>
        <w:ind w:left="2832" w:hanging="2123"/>
        <w:jc w:val="both"/>
        <w:rPr>
          <w:rFonts w:asciiTheme="minorHAnsi" w:hAnsiTheme="minorHAnsi" w:cstheme="minorHAnsi"/>
          <w:sz w:val="22"/>
          <w:szCs w:val="22"/>
        </w:rPr>
      </w:pPr>
    </w:p>
    <w:p w:rsidR="00DD17B8" w:rsidRDefault="00DD17B8" w:rsidP="00B37050">
      <w:pPr>
        <w:ind w:left="2832" w:hanging="2123"/>
        <w:jc w:val="both"/>
        <w:rPr>
          <w:rFonts w:asciiTheme="minorHAnsi" w:hAnsiTheme="minorHAnsi" w:cstheme="minorHAnsi"/>
          <w:sz w:val="22"/>
          <w:szCs w:val="22"/>
        </w:rPr>
      </w:pPr>
    </w:p>
    <w:p w:rsidR="00DD17B8" w:rsidRDefault="00DD17B8" w:rsidP="00B37050">
      <w:pPr>
        <w:ind w:left="2832" w:hanging="2123"/>
        <w:jc w:val="both"/>
        <w:rPr>
          <w:rFonts w:asciiTheme="minorHAnsi" w:hAnsiTheme="minorHAnsi" w:cstheme="minorHAnsi"/>
          <w:sz w:val="22"/>
          <w:szCs w:val="22"/>
        </w:rPr>
      </w:pPr>
    </w:p>
    <w:p w:rsidR="00DD17B8" w:rsidRDefault="00DD17B8" w:rsidP="00B37050">
      <w:pPr>
        <w:ind w:left="2832" w:hanging="2123"/>
        <w:jc w:val="both"/>
        <w:rPr>
          <w:rFonts w:asciiTheme="minorHAnsi" w:hAnsiTheme="minorHAnsi" w:cstheme="minorHAnsi"/>
          <w:sz w:val="22"/>
          <w:szCs w:val="22"/>
        </w:rPr>
      </w:pPr>
    </w:p>
    <w:p w:rsidR="00DD17B8" w:rsidRDefault="00DD17B8" w:rsidP="00B37050">
      <w:pPr>
        <w:ind w:left="2832" w:hanging="2123"/>
        <w:jc w:val="both"/>
        <w:rPr>
          <w:rFonts w:asciiTheme="minorHAnsi" w:hAnsiTheme="minorHAnsi" w:cstheme="minorHAnsi"/>
          <w:sz w:val="22"/>
          <w:szCs w:val="22"/>
        </w:rPr>
      </w:pPr>
    </w:p>
    <w:p w:rsidR="00DD17B8" w:rsidRDefault="00DD17B8" w:rsidP="00B37050">
      <w:pPr>
        <w:ind w:left="2832" w:hanging="2123"/>
        <w:jc w:val="both"/>
        <w:rPr>
          <w:rFonts w:asciiTheme="minorHAnsi" w:hAnsiTheme="minorHAnsi" w:cstheme="minorHAnsi"/>
          <w:sz w:val="22"/>
          <w:szCs w:val="22"/>
        </w:rPr>
      </w:pPr>
    </w:p>
    <w:p w:rsidR="00DD17B8" w:rsidRDefault="00DD17B8" w:rsidP="00B37050">
      <w:pPr>
        <w:ind w:left="2832" w:hanging="2123"/>
        <w:jc w:val="both"/>
        <w:rPr>
          <w:rFonts w:asciiTheme="minorHAnsi" w:hAnsiTheme="minorHAnsi" w:cstheme="minorHAnsi"/>
          <w:sz w:val="22"/>
          <w:szCs w:val="22"/>
        </w:rPr>
      </w:pPr>
    </w:p>
    <w:p w:rsidR="00DD17B8" w:rsidRDefault="00DD17B8" w:rsidP="00B37050">
      <w:pPr>
        <w:ind w:left="2832" w:hanging="2123"/>
        <w:jc w:val="both"/>
        <w:rPr>
          <w:rFonts w:asciiTheme="minorHAnsi" w:hAnsiTheme="minorHAnsi" w:cstheme="minorHAnsi"/>
          <w:sz w:val="22"/>
          <w:szCs w:val="22"/>
        </w:rPr>
      </w:pPr>
    </w:p>
    <w:p w:rsidR="00DD17B8" w:rsidRDefault="00DD17B8" w:rsidP="00B37050">
      <w:pPr>
        <w:ind w:left="2832" w:hanging="2123"/>
        <w:jc w:val="both"/>
        <w:rPr>
          <w:rFonts w:asciiTheme="minorHAnsi" w:hAnsiTheme="minorHAnsi" w:cstheme="minorHAnsi"/>
          <w:sz w:val="22"/>
          <w:szCs w:val="22"/>
        </w:rPr>
      </w:pPr>
    </w:p>
    <w:p w:rsidR="00DD17B8" w:rsidRDefault="00DD17B8" w:rsidP="00B37050">
      <w:pPr>
        <w:ind w:left="2832" w:hanging="2123"/>
        <w:jc w:val="both"/>
        <w:rPr>
          <w:rFonts w:asciiTheme="minorHAnsi" w:hAnsiTheme="minorHAnsi" w:cstheme="minorHAnsi"/>
          <w:sz w:val="22"/>
          <w:szCs w:val="22"/>
        </w:rPr>
      </w:pPr>
    </w:p>
    <w:p w:rsidR="00DD17B8" w:rsidRDefault="00DD17B8" w:rsidP="00B37050">
      <w:pPr>
        <w:ind w:left="2832" w:hanging="2123"/>
        <w:jc w:val="both"/>
        <w:rPr>
          <w:rFonts w:asciiTheme="minorHAnsi" w:hAnsiTheme="minorHAnsi" w:cstheme="minorHAnsi"/>
          <w:sz w:val="22"/>
          <w:szCs w:val="22"/>
        </w:rPr>
      </w:pPr>
    </w:p>
    <w:p w:rsidR="00DD17B8" w:rsidRDefault="00DD17B8" w:rsidP="00B37050">
      <w:pPr>
        <w:ind w:left="2832" w:hanging="2123"/>
        <w:jc w:val="both"/>
        <w:rPr>
          <w:rFonts w:asciiTheme="minorHAnsi" w:hAnsiTheme="minorHAnsi" w:cstheme="minorHAnsi"/>
          <w:sz w:val="22"/>
          <w:szCs w:val="22"/>
        </w:rPr>
      </w:pPr>
    </w:p>
    <w:p w:rsidR="00DD17B8" w:rsidRDefault="00DD17B8" w:rsidP="00B37050">
      <w:pPr>
        <w:ind w:left="2832" w:hanging="2123"/>
        <w:jc w:val="both"/>
        <w:rPr>
          <w:rFonts w:asciiTheme="minorHAnsi" w:hAnsiTheme="minorHAnsi" w:cstheme="minorHAnsi"/>
          <w:sz w:val="22"/>
          <w:szCs w:val="22"/>
        </w:rPr>
      </w:pPr>
    </w:p>
    <w:p w:rsidR="00DD17B8" w:rsidRDefault="00DD17B8" w:rsidP="00B37050">
      <w:pPr>
        <w:ind w:left="2832" w:hanging="2123"/>
        <w:jc w:val="both"/>
        <w:rPr>
          <w:rFonts w:asciiTheme="minorHAnsi" w:hAnsiTheme="minorHAnsi" w:cstheme="minorHAnsi"/>
          <w:sz w:val="22"/>
          <w:szCs w:val="22"/>
        </w:rPr>
      </w:pPr>
    </w:p>
    <w:p w:rsidR="00DD17B8" w:rsidRDefault="00DD17B8" w:rsidP="00B37050">
      <w:pPr>
        <w:ind w:left="2832" w:hanging="2123"/>
        <w:jc w:val="both"/>
        <w:rPr>
          <w:rFonts w:asciiTheme="minorHAnsi" w:hAnsiTheme="minorHAnsi" w:cstheme="minorHAnsi"/>
          <w:sz w:val="22"/>
          <w:szCs w:val="22"/>
        </w:rPr>
      </w:pPr>
    </w:p>
    <w:p w:rsidR="00DD17B8" w:rsidRDefault="00DD17B8" w:rsidP="00B37050">
      <w:pPr>
        <w:ind w:left="2832" w:hanging="2123"/>
        <w:jc w:val="both"/>
        <w:rPr>
          <w:rFonts w:asciiTheme="minorHAnsi" w:hAnsiTheme="minorHAnsi" w:cstheme="minorHAnsi"/>
          <w:sz w:val="22"/>
          <w:szCs w:val="22"/>
        </w:rPr>
      </w:pPr>
    </w:p>
    <w:p w:rsidR="00DD17B8" w:rsidRDefault="00DD17B8" w:rsidP="00B37050">
      <w:pPr>
        <w:ind w:left="2832" w:hanging="2123"/>
        <w:jc w:val="both"/>
        <w:rPr>
          <w:rFonts w:asciiTheme="minorHAnsi" w:hAnsiTheme="minorHAnsi" w:cstheme="minorHAnsi"/>
          <w:sz w:val="22"/>
          <w:szCs w:val="22"/>
        </w:rPr>
      </w:pPr>
    </w:p>
    <w:p w:rsidR="00DD17B8" w:rsidRDefault="00DD17B8" w:rsidP="00B37050">
      <w:pPr>
        <w:ind w:left="2832" w:hanging="2123"/>
        <w:jc w:val="both"/>
        <w:rPr>
          <w:rFonts w:asciiTheme="minorHAnsi" w:hAnsiTheme="minorHAnsi" w:cstheme="minorHAnsi"/>
          <w:sz w:val="22"/>
          <w:szCs w:val="22"/>
        </w:rPr>
      </w:pPr>
    </w:p>
    <w:p w:rsidR="00DD17B8" w:rsidRDefault="00DD17B8" w:rsidP="00B37050">
      <w:pPr>
        <w:ind w:left="2832" w:hanging="2123"/>
        <w:jc w:val="both"/>
        <w:rPr>
          <w:rFonts w:asciiTheme="minorHAnsi" w:hAnsiTheme="minorHAnsi" w:cstheme="minorHAnsi"/>
          <w:sz w:val="22"/>
          <w:szCs w:val="22"/>
        </w:rPr>
      </w:pPr>
    </w:p>
    <w:p w:rsidR="00DD17B8" w:rsidRDefault="00DD17B8" w:rsidP="00B37050">
      <w:pPr>
        <w:ind w:left="2832" w:hanging="2123"/>
        <w:jc w:val="both"/>
        <w:rPr>
          <w:rFonts w:asciiTheme="minorHAnsi" w:hAnsiTheme="minorHAnsi" w:cstheme="minorHAnsi"/>
          <w:sz w:val="22"/>
          <w:szCs w:val="22"/>
        </w:rPr>
      </w:pPr>
    </w:p>
    <w:p w:rsidR="00DD17B8" w:rsidRDefault="00DD17B8" w:rsidP="00B37050">
      <w:pPr>
        <w:ind w:left="2832" w:hanging="2123"/>
        <w:jc w:val="both"/>
        <w:rPr>
          <w:rFonts w:asciiTheme="minorHAnsi" w:hAnsiTheme="minorHAnsi" w:cstheme="minorHAnsi"/>
          <w:sz w:val="22"/>
          <w:szCs w:val="22"/>
        </w:rPr>
      </w:pPr>
    </w:p>
    <w:p w:rsidR="00DD17B8" w:rsidRDefault="00DD17B8" w:rsidP="00B37050">
      <w:pPr>
        <w:ind w:left="2832" w:hanging="2123"/>
        <w:jc w:val="both"/>
        <w:rPr>
          <w:rFonts w:asciiTheme="minorHAnsi" w:hAnsiTheme="minorHAnsi" w:cstheme="minorHAnsi"/>
          <w:sz w:val="22"/>
          <w:szCs w:val="22"/>
        </w:rPr>
      </w:pPr>
    </w:p>
    <w:p w:rsidR="00DD17B8" w:rsidRDefault="00DD17B8" w:rsidP="00B37050">
      <w:pPr>
        <w:ind w:left="2832" w:hanging="2123"/>
        <w:jc w:val="both"/>
        <w:rPr>
          <w:rFonts w:asciiTheme="minorHAnsi" w:hAnsiTheme="minorHAnsi" w:cstheme="minorHAnsi"/>
          <w:sz w:val="22"/>
          <w:szCs w:val="22"/>
        </w:rPr>
      </w:pPr>
    </w:p>
    <w:p w:rsidR="00DD17B8" w:rsidRDefault="00DD17B8" w:rsidP="00B37050">
      <w:pPr>
        <w:ind w:left="2832" w:hanging="2123"/>
        <w:jc w:val="both"/>
        <w:rPr>
          <w:rFonts w:asciiTheme="minorHAnsi" w:hAnsiTheme="minorHAnsi" w:cstheme="minorHAnsi"/>
          <w:sz w:val="22"/>
          <w:szCs w:val="22"/>
        </w:rPr>
      </w:pPr>
    </w:p>
    <w:p w:rsidR="003A5117" w:rsidRDefault="003A5117" w:rsidP="00B37050">
      <w:pPr>
        <w:ind w:left="2832" w:hanging="2123"/>
        <w:jc w:val="both"/>
        <w:rPr>
          <w:rFonts w:asciiTheme="minorHAnsi" w:hAnsiTheme="minorHAnsi" w:cstheme="minorHAnsi"/>
          <w:sz w:val="22"/>
          <w:szCs w:val="22"/>
        </w:rPr>
      </w:pPr>
    </w:p>
    <w:p w:rsidR="00424FBC" w:rsidRDefault="00424FBC" w:rsidP="00B37050">
      <w:pPr>
        <w:ind w:left="2832" w:hanging="2123"/>
        <w:jc w:val="both"/>
        <w:rPr>
          <w:rFonts w:asciiTheme="minorHAnsi" w:hAnsiTheme="minorHAnsi" w:cstheme="minorHAnsi"/>
          <w:sz w:val="22"/>
          <w:szCs w:val="22"/>
        </w:rPr>
      </w:pPr>
    </w:p>
    <w:p w:rsidR="00775867"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DD17B8" w:rsidRPr="00552079" w:rsidRDefault="00DD17B8"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9664" w:type="dxa"/>
        <w:shd w:val="clear" w:color="auto" w:fill="FFFFFF" w:themeFill="background1"/>
        <w:tblLook w:val="04A0" w:firstRow="1" w:lastRow="0" w:firstColumn="1" w:lastColumn="0" w:noHBand="0" w:noVBand="1"/>
      </w:tblPr>
      <w:tblGrid>
        <w:gridCol w:w="3703"/>
        <w:gridCol w:w="5961"/>
      </w:tblGrid>
      <w:tr w:rsidR="0059756C" w:rsidRPr="00552079" w:rsidTr="00DD17B8">
        <w:trPr>
          <w:trHeight w:val="639"/>
        </w:trPr>
        <w:tc>
          <w:tcPr>
            <w:tcW w:w="3703"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61" w:type="dxa"/>
            <w:shd w:val="clear" w:color="auto" w:fill="FFFFFF" w:themeFill="background1"/>
            <w:vAlign w:val="center"/>
          </w:tcPr>
          <w:p w:rsidR="0059756C" w:rsidRPr="00DD17B8" w:rsidRDefault="00DD17B8" w:rsidP="0059756C">
            <w:pPr>
              <w:rPr>
                <w:rFonts w:asciiTheme="minorHAnsi" w:hAnsiTheme="minorHAnsi" w:cstheme="minorHAnsi"/>
                <w:b/>
                <w:sz w:val="22"/>
                <w:szCs w:val="22"/>
              </w:rPr>
            </w:pPr>
            <w:r w:rsidRPr="00DD17B8">
              <w:rPr>
                <w:rFonts w:asciiTheme="minorHAnsi" w:hAnsiTheme="minorHAnsi" w:cstheme="minorHAnsi"/>
                <w:b/>
                <w:sz w:val="22"/>
                <w:szCs w:val="22"/>
              </w:rPr>
              <w:t>ADQUISICIÓN DE VAGONES PLANOS FERROVIARIOS PARA TRASPORTE DE UREA</w:t>
            </w:r>
          </w:p>
        </w:tc>
      </w:tr>
      <w:tr w:rsidR="0059756C" w:rsidRPr="00552079" w:rsidTr="00DD17B8">
        <w:trPr>
          <w:trHeight w:val="602"/>
        </w:trPr>
        <w:tc>
          <w:tcPr>
            <w:tcW w:w="3703"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61" w:type="dxa"/>
            <w:shd w:val="clear" w:color="auto" w:fill="FFFFFF" w:themeFill="background1"/>
            <w:vAlign w:val="center"/>
          </w:tcPr>
          <w:p w:rsidR="0059756C" w:rsidRPr="00DD17B8" w:rsidRDefault="00DD17B8" w:rsidP="0059756C">
            <w:pPr>
              <w:rPr>
                <w:rFonts w:asciiTheme="minorHAnsi" w:hAnsiTheme="minorHAnsi" w:cstheme="minorHAnsi"/>
                <w:b/>
                <w:sz w:val="22"/>
                <w:szCs w:val="22"/>
              </w:rPr>
            </w:pPr>
            <w:r w:rsidRPr="00DD17B8">
              <w:rPr>
                <w:rFonts w:asciiTheme="minorHAnsi" w:hAnsiTheme="minorHAnsi" w:cstheme="minorHAnsi"/>
                <w:b/>
                <w:sz w:val="22"/>
                <w:szCs w:val="22"/>
              </w:rPr>
              <w:t>DRCO-CDL-GGPQ-134-16</w:t>
            </w:r>
          </w:p>
        </w:tc>
      </w:tr>
      <w:tr w:rsidR="00430415" w:rsidRPr="00552079" w:rsidTr="00DD17B8">
        <w:trPr>
          <w:trHeight w:val="639"/>
        </w:trPr>
        <w:tc>
          <w:tcPr>
            <w:tcW w:w="3703"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61"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Pr="00DD17B8" w:rsidRDefault="00F17C85" w:rsidP="00B37050">
      <w:pPr>
        <w:jc w:val="both"/>
        <w:rPr>
          <w:rFonts w:asciiTheme="minorHAnsi" w:hAnsiTheme="minorHAnsi" w:cstheme="minorHAnsi"/>
          <w:sz w:val="32"/>
          <w:szCs w:val="22"/>
        </w:rPr>
      </w:pPr>
    </w:p>
    <w:tbl>
      <w:tblPr>
        <w:tblStyle w:val="Tablaconcuadrcula"/>
        <w:tblW w:w="9694" w:type="dxa"/>
        <w:tblLook w:val="04A0" w:firstRow="1" w:lastRow="0" w:firstColumn="1" w:lastColumn="0" w:noHBand="0" w:noVBand="1"/>
      </w:tblPr>
      <w:tblGrid>
        <w:gridCol w:w="4164"/>
        <w:gridCol w:w="5530"/>
      </w:tblGrid>
      <w:tr w:rsidR="00635DE3" w:rsidRPr="00982CC6" w:rsidTr="00DD17B8">
        <w:trPr>
          <w:trHeight w:val="605"/>
        </w:trPr>
        <w:tc>
          <w:tcPr>
            <w:tcW w:w="9694" w:type="dxa"/>
            <w:gridSpan w:val="2"/>
            <w:shd w:val="clear" w:color="auto" w:fill="E5DFEC" w:themeFill="accent4" w:themeFillTint="33"/>
            <w:vAlign w:val="center"/>
          </w:tcPr>
          <w:p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rsidTr="00DD17B8">
        <w:trPr>
          <w:trHeight w:val="605"/>
        </w:trPr>
        <w:tc>
          <w:tcPr>
            <w:tcW w:w="4164" w:type="dxa"/>
            <w:shd w:val="clear" w:color="auto" w:fill="auto"/>
            <w:vAlign w:val="center"/>
          </w:tcPr>
          <w:p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530" w:type="dxa"/>
            <w:shd w:val="clear" w:color="auto" w:fill="auto"/>
          </w:tcPr>
          <w:p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rsidTr="00DD17B8">
        <w:trPr>
          <w:trHeight w:val="633"/>
        </w:trPr>
        <w:tc>
          <w:tcPr>
            <w:tcW w:w="4164" w:type="dxa"/>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530" w:type="dxa"/>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DD17B8">
        <w:trPr>
          <w:trHeight w:val="605"/>
        </w:trPr>
        <w:tc>
          <w:tcPr>
            <w:tcW w:w="4164" w:type="dxa"/>
            <w:shd w:val="clear" w:color="auto" w:fill="auto"/>
            <w:vAlign w:val="center"/>
          </w:tcPr>
          <w:p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53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DD17B8">
        <w:trPr>
          <w:trHeight w:val="605"/>
        </w:trPr>
        <w:tc>
          <w:tcPr>
            <w:tcW w:w="4164" w:type="dxa"/>
            <w:shd w:val="clear" w:color="auto" w:fill="auto"/>
            <w:vAlign w:val="center"/>
          </w:tcPr>
          <w:p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53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DD17B8">
        <w:trPr>
          <w:trHeight w:val="633"/>
        </w:trPr>
        <w:tc>
          <w:tcPr>
            <w:tcW w:w="4164"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53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DD17B8">
        <w:trPr>
          <w:trHeight w:val="884"/>
        </w:trPr>
        <w:tc>
          <w:tcPr>
            <w:tcW w:w="4164"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53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DD17B8">
        <w:trPr>
          <w:trHeight w:val="633"/>
        </w:trPr>
        <w:tc>
          <w:tcPr>
            <w:tcW w:w="4164" w:type="dxa"/>
            <w:shd w:val="clear" w:color="auto" w:fill="auto"/>
            <w:vAlign w:val="center"/>
          </w:tcPr>
          <w:p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53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DD17B8" w:rsidRDefault="000440BF" w:rsidP="00023865">
      <w:pPr>
        <w:jc w:val="both"/>
        <w:rPr>
          <w:rFonts w:asciiTheme="minorHAnsi" w:hAnsiTheme="minorHAnsi" w:cstheme="minorHAnsi"/>
          <w:sz w:val="32"/>
          <w:szCs w:val="22"/>
        </w:rPr>
      </w:pPr>
    </w:p>
    <w:tbl>
      <w:tblPr>
        <w:tblStyle w:val="Tablaconcuadrcula"/>
        <w:tblW w:w="9693" w:type="dxa"/>
        <w:tblLook w:val="04A0" w:firstRow="1" w:lastRow="0" w:firstColumn="1" w:lastColumn="0" w:noHBand="0" w:noVBand="1"/>
      </w:tblPr>
      <w:tblGrid>
        <w:gridCol w:w="4213"/>
        <w:gridCol w:w="5480"/>
      </w:tblGrid>
      <w:tr w:rsidR="000440BF" w:rsidRPr="00552079" w:rsidTr="00DD17B8">
        <w:trPr>
          <w:trHeight w:val="712"/>
        </w:trPr>
        <w:tc>
          <w:tcPr>
            <w:tcW w:w="9693" w:type="dxa"/>
            <w:gridSpan w:val="2"/>
            <w:shd w:val="clear" w:color="auto" w:fill="E5DFEC" w:themeFill="accent4" w:themeFillTint="33"/>
            <w:vAlign w:val="center"/>
          </w:tcPr>
          <w:p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rsidTr="00DD17B8">
        <w:trPr>
          <w:trHeight w:val="705"/>
        </w:trPr>
        <w:tc>
          <w:tcPr>
            <w:tcW w:w="4213"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80"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DD17B8">
        <w:trPr>
          <w:trHeight w:val="744"/>
        </w:trPr>
        <w:tc>
          <w:tcPr>
            <w:tcW w:w="4213"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80"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DD17B8">
        <w:trPr>
          <w:trHeight w:val="855"/>
        </w:trPr>
        <w:tc>
          <w:tcPr>
            <w:tcW w:w="4213"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80"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p w:rsidR="00DD17B8" w:rsidRDefault="00DD17B8" w:rsidP="00023865">
      <w:pPr>
        <w:jc w:val="both"/>
        <w:rPr>
          <w:rFonts w:asciiTheme="minorHAnsi" w:hAnsiTheme="minorHAnsi" w:cstheme="minorHAnsi"/>
          <w:sz w:val="22"/>
          <w:szCs w:val="22"/>
        </w:rPr>
      </w:pPr>
    </w:p>
    <w:tbl>
      <w:tblPr>
        <w:tblW w:w="9734"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91"/>
        <w:gridCol w:w="236"/>
      </w:tblGrid>
      <w:tr w:rsidR="009F3682" w:rsidRPr="00673E6A" w:rsidTr="00DD17B8">
        <w:trPr>
          <w:trHeight w:val="331"/>
        </w:trPr>
        <w:tc>
          <w:tcPr>
            <w:tcW w:w="9734" w:type="dxa"/>
            <w:gridSpan w:val="30"/>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187285" w:rsidRDefault="001F513B" w:rsidP="00DF03D7">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lastRenderedPageBreak/>
              <w:t xml:space="preserve"> </w:t>
            </w:r>
            <w:r w:rsidR="009F3682" w:rsidRPr="00187285">
              <w:rPr>
                <w:rFonts w:ascii="Arial" w:hAnsi="Arial" w:cs="Arial"/>
                <w:b/>
                <w:bCs/>
                <w:sz w:val="16"/>
                <w:szCs w:val="16"/>
                <w:lang w:val="es-BO" w:eastAsia="es-BO"/>
              </w:rPr>
              <w:t>MÁRGENES DE PREFERENCIA</w:t>
            </w:r>
          </w:p>
        </w:tc>
      </w:tr>
      <w:tr w:rsidR="00DE3718" w:rsidRPr="00530A24" w:rsidTr="00DD17B8">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91"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DD17B8">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49" w:type="dxa"/>
            <w:gridSpan w:val="16"/>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DE3718" w:rsidRPr="0041396C" w:rsidTr="00DD17B8">
        <w:trPr>
          <w:trHeight w:val="63"/>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91"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DD17B8">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49" w:type="dxa"/>
            <w:gridSpan w:val="16"/>
            <w:tcBorders>
              <w:left w:val="nil"/>
              <w:right w:val="nil"/>
            </w:tcBorders>
            <w:shd w:val="clear" w:color="auto" w:fill="auto"/>
            <w:vAlign w:val="center"/>
            <w:hideMark/>
          </w:tcPr>
          <w:p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7B122A" w:rsidTr="00DD17B8">
        <w:trPr>
          <w:trHeight w:val="120"/>
        </w:trPr>
        <w:tc>
          <w:tcPr>
            <w:tcW w:w="236" w:type="dxa"/>
            <w:tcBorders>
              <w:left w:val="single" w:sz="12" w:space="0" w:color="auto"/>
              <w:right w:val="nil"/>
            </w:tcBorders>
            <w:shd w:val="clear" w:color="auto" w:fill="auto"/>
            <w:noWrap/>
            <w:vAlign w:val="center"/>
            <w:hideMark/>
          </w:tcPr>
          <w:p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rsidR="009F3682" w:rsidRPr="007B122A" w:rsidRDefault="009F3682" w:rsidP="00126BEB">
            <w:pPr>
              <w:rPr>
                <w:rFonts w:ascii="Arial" w:hAnsi="Arial" w:cs="Arial"/>
                <w:b/>
                <w:bCs/>
                <w:sz w:val="4"/>
                <w:szCs w:val="4"/>
              </w:rPr>
            </w:pPr>
          </w:p>
        </w:tc>
        <w:tc>
          <w:tcPr>
            <w:tcW w:w="5149" w:type="dxa"/>
            <w:gridSpan w:val="16"/>
            <w:tcBorders>
              <w:left w:val="nil"/>
              <w:right w:val="nil"/>
            </w:tcBorders>
            <w:shd w:val="clear" w:color="auto" w:fill="auto"/>
            <w:vAlign w:val="center"/>
            <w:hideMark/>
          </w:tcPr>
          <w:p w:rsidR="009F3682" w:rsidRPr="007B122A" w:rsidRDefault="009F3682" w:rsidP="00126BEB">
            <w:pPr>
              <w:rPr>
                <w:rFonts w:ascii="Arial" w:hAnsi="Arial" w:cs="Arial"/>
                <w:sz w:val="4"/>
                <w:szCs w:val="4"/>
              </w:rPr>
            </w:pPr>
          </w:p>
        </w:tc>
        <w:tc>
          <w:tcPr>
            <w:tcW w:w="236" w:type="dxa"/>
            <w:tcBorders>
              <w:left w:val="nil"/>
              <w:right w:val="single" w:sz="12" w:space="0" w:color="auto"/>
            </w:tcBorders>
            <w:shd w:val="clear" w:color="auto" w:fill="auto"/>
            <w:vAlign w:val="center"/>
            <w:hideMark/>
          </w:tcPr>
          <w:p w:rsidR="009F3682" w:rsidRPr="007B122A" w:rsidRDefault="009F3682" w:rsidP="00126BEB">
            <w:pPr>
              <w:rPr>
                <w:rFonts w:ascii="Arial" w:hAnsi="Arial" w:cs="Arial"/>
                <w:b/>
                <w:bCs/>
                <w:sz w:val="4"/>
                <w:szCs w:val="4"/>
              </w:rPr>
            </w:pPr>
          </w:p>
        </w:tc>
      </w:tr>
      <w:tr w:rsidR="009F3682" w:rsidRPr="00673E6A" w:rsidTr="00DD17B8">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49" w:type="dxa"/>
            <w:gridSpan w:val="16"/>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DD17B8">
        <w:trPr>
          <w:trHeight w:val="343"/>
        </w:trPr>
        <w:tc>
          <w:tcPr>
            <w:tcW w:w="9734" w:type="dxa"/>
            <w:gridSpan w:val="30"/>
            <w:tcBorders>
              <w:left w:val="single" w:sz="12" w:space="0" w:color="auto"/>
              <w:bottom w:val="single" w:sz="12" w:space="0" w:color="auto"/>
              <w:right w:val="single" w:sz="12" w:space="0" w:color="auto"/>
            </w:tcBorders>
            <w:shd w:val="clear" w:color="auto" w:fill="auto"/>
            <w:noWrap/>
            <w:vAlign w:val="center"/>
            <w:hideMark/>
          </w:tcPr>
          <w:p w:rsidR="009F3682" w:rsidRPr="00187285" w:rsidRDefault="009F3682" w:rsidP="00126BEB">
            <w:pPr>
              <w:jc w:val="both"/>
              <w:rPr>
                <w:b/>
                <w:sz w:val="16"/>
                <w:szCs w:val="16"/>
              </w:rPr>
            </w:pPr>
          </w:p>
          <w:p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rsidR="009F3682" w:rsidRPr="007B122A" w:rsidRDefault="009F3682" w:rsidP="00126BEB">
            <w:pPr>
              <w:jc w:val="both"/>
              <w:rPr>
                <w:rFonts w:ascii="Arial" w:hAnsi="Arial" w:cs="Arial"/>
                <w:b/>
                <w:bCs/>
                <w:sz w:val="4"/>
                <w:szCs w:val="4"/>
              </w:rPr>
            </w:pPr>
          </w:p>
        </w:tc>
      </w:tr>
      <w:tr w:rsidR="00DE3718" w:rsidRPr="00530A24" w:rsidTr="00DD17B8">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91"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DD17B8">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rsidR="009F3682" w:rsidRPr="00187285" w:rsidRDefault="009F3682" w:rsidP="00126BEB">
            <w:pPr>
              <w:rPr>
                <w:rFonts w:ascii="Arial" w:hAnsi="Arial" w:cs="Arial"/>
                <w:b/>
                <w:bCs/>
                <w:sz w:val="16"/>
                <w:szCs w:val="16"/>
              </w:rPr>
            </w:pPr>
          </w:p>
          <w:p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49" w:type="dxa"/>
            <w:gridSpan w:val="16"/>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DE3718" w:rsidRPr="0041396C" w:rsidTr="00DD17B8">
        <w:trPr>
          <w:trHeight w:val="63"/>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91"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DD17B8">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49" w:type="dxa"/>
            <w:gridSpan w:val="16"/>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D13BC4" w:rsidTr="00DD17B8">
        <w:trPr>
          <w:trHeight w:val="120"/>
        </w:trPr>
        <w:tc>
          <w:tcPr>
            <w:tcW w:w="236" w:type="dxa"/>
            <w:tcBorders>
              <w:left w:val="single" w:sz="12" w:space="0" w:color="auto"/>
              <w:right w:val="nil"/>
            </w:tcBorders>
            <w:shd w:val="clear" w:color="auto" w:fill="auto"/>
            <w:noWrap/>
            <w:vAlign w:val="center"/>
            <w:hideMark/>
          </w:tcPr>
          <w:p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rsidR="009F3682" w:rsidRPr="00D13BC4" w:rsidRDefault="009F3682" w:rsidP="00126BEB">
            <w:pPr>
              <w:rPr>
                <w:rFonts w:ascii="Arial" w:hAnsi="Arial" w:cs="Arial"/>
                <w:b/>
                <w:bCs/>
                <w:sz w:val="4"/>
                <w:szCs w:val="4"/>
              </w:rPr>
            </w:pPr>
          </w:p>
        </w:tc>
        <w:tc>
          <w:tcPr>
            <w:tcW w:w="255" w:type="dxa"/>
            <w:gridSpan w:val="2"/>
            <w:shd w:val="clear" w:color="auto" w:fill="auto"/>
            <w:vAlign w:val="center"/>
          </w:tcPr>
          <w:p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rsidR="009F3682" w:rsidRPr="00D13BC4" w:rsidRDefault="009F3682" w:rsidP="00126BEB">
            <w:pPr>
              <w:rPr>
                <w:rFonts w:ascii="Arial" w:hAnsi="Arial" w:cs="Arial"/>
                <w:b/>
                <w:bCs/>
                <w:sz w:val="4"/>
                <w:szCs w:val="4"/>
              </w:rPr>
            </w:pPr>
          </w:p>
        </w:tc>
        <w:tc>
          <w:tcPr>
            <w:tcW w:w="5149" w:type="dxa"/>
            <w:gridSpan w:val="16"/>
            <w:tcBorders>
              <w:left w:val="nil"/>
              <w:right w:val="nil"/>
            </w:tcBorders>
            <w:shd w:val="clear" w:color="auto" w:fill="auto"/>
            <w:vAlign w:val="center"/>
            <w:hideMark/>
          </w:tcPr>
          <w:p w:rsidR="009F3682" w:rsidRPr="00D13BC4" w:rsidRDefault="009F3682" w:rsidP="00126BEB">
            <w:pPr>
              <w:rPr>
                <w:rFonts w:ascii="Arial" w:hAnsi="Arial" w:cs="Arial"/>
                <w:sz w:val="4"/>
                <w:szCs w:val="4"/>
              </w:rPr>
            </w:pPr>
          </w:p>
        </w:tc>
        <w:tc>
          <w:tcPr>
            <w:tcW w:w="236" w:type="dxa"/>
            <w:tcBorders>
              <w:left w:val="nil"/>
              <w:right w:val="single" w:sz="12" w:space="0" w:color="auto"/>
            </w:tcBorders>
            <w:shd w:val="clear" w:color="auto" w:fill="auto"/>
            <w:vAlign w:val="center"/>
            <w:hideMark/>
          </w:tcPr>
          <w:p w:rsidR="009F3682" w:rsidRPr="00D13BC4" w:rsidRDefault="009F3682" w:rsidP="00126BEB">
            <w:pPr>
              <w:rPr>
                <w:rFonts w:ascii="Arial" w:hAnsi="Arial" w:cs="Arial"/>
                <w:b/>
                <w:bCs/>
                <w:sz w:val="4"/>
                <w:szCs w:val="4"/>
              </w:rPr>
            </w:pPr>
          </w:p>
        </w:tc>
      </w:tr>
      <w:tr w:rsidR="009F3682" w:rsidRPr="00673E6A" w:rsidTr="00DD17B8">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49" w:type="dxa"/>
            <w:gridSpan w:val="16"/>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DD17B8">
        <w:trPr>
          <w:trHeight w:val="638"/>
        </w:trPr>
        <w:tc>
          <w:tcPr>
            <w:tcW w:w="9734" w:type="dxa"/>
            <w:gridSpan w:val="30"/>
            <w:tcBorders>
              <w:left w:val="single" w:sz="12" w:space="0" w:color="auto"/>
              <w:bottom w:val="single" w:sz="4" w:space="0" w:color="auto"/>
              <w:right w:val="single" w:sz="12" w:space="0" w:color="auto"/>
            </w:tcBorders>
            <w:shd w:val="clear" w:color="auto" w:fill="auto"/>
            <w:noWrap/>
            <w:vAlign w:val="center"/>
            <w:hideMark/>
          </w:tcPr>
          <w:p w:rsidR="009F3682" w:rsidRPr="00187285" w:rsidRDefault="009F3682" w:rsidP="00126BEB">
            <w:pPr>
              <w:jc w:val="both"/>
              <w:rPr>
                <w:b/>
                <w:sz w:val="16"/>
                <w:szCs w:val="16"/>
              </w:rPr>
            </w:pPr>
          </w:p>
          <w:p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rsidR="009F3682" w:rsidRPr="007B122A" w:rsidRDefault="009F3682" w:rsidP="00126BEB">
            <w:pPr>
              <w:rPr>
                <w:rFonts w:ascii="Arial" w:hAnsi="Arial" w:cs="Arial"/>
                <w:b/>
                <w:bCs/>
                <w:sz w:val="4"/>
                <w:szCs w:val="4"/>
              </w:rPr>
            </w:pPr>
          </w:p>
        </w:tc>
      </w:tr>
      <w:tr w:rsidR="006A4307" w:rsidRPr="00673E6A" w:rsidTr="00DD17B8">
        <w:trPr>
          <w:trHeight w:val="1945"/>
        </w:trPr>
        <w:tc>
          <w:tcPr>
            <w:tcW w:w="9734" w:type="dxa"/>
            <w:gridSpan w:val="30"/>
            <w:tcBorders>
              <w:top w:val="single" w:sz="4" w:space="0" w:color="auto"/>
              <w:left w:val="single" w:sz="12" w:space="0" w:color="auto"/>
              <w:bottom w:val="single" w:sz="12" w:space="0" w:color="auto"/>
              <w:right w:val="single" w:sz="12" w:space="0" w:color="auto"/>
            </w:tcBorders>
            <w:shd w:val="clear" w:color="auto" w:fill="auto"/>
            <w:noWrap/>
            <w:vAlign w:val="center"/>
          </w:tcPr>
          <w:p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rsidR="008B7A1A" w:rsidRDefault="008B7A1A" w:rsidP="006A4307">
            <w:pPr>
              <w:jc w:val="both"/>
              <w:rPr>
                <w:rFonts w:asciiTheme="minorHAnsi" w:hAnsiTheme="minorHAnsi" w:cstheme="minorHAnsi"/>
                <w:b/>
                <w:szCs w:val="22"/>
              </w:rPr>
            </w:pPr>
          </w:p>
          <w:p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rsidR="008B7A1A" w:rsidRDefault="008B7A1A" w:rsidP="00884F10">
            <w:pPr>
              <w:jc w:val="both"/>
              <w:rPr>
                <w:rFonts w:asciiTheme="minorHAnsi" w:hAnsiTheme="minorHAnsi" w:cstheme="minorHAnsi"/>
                <w:szCs w:val="18"/>
              </w:rPr>
            </w:pPr>
          </w:p>
          <w:p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rsidR="006A4307" w:rsidRPr="00187285" w:rsidRDefault="006A4307" w:rsidP="00884F10">
            <w:pPr>
              <w:jc w:val="both"/>
              <w:rPr>
                <w:b/>
                <w:sz w:val="16"/>
                <w:szCs w:val="16"/>
              </w:rPr>
            </w:pPr>
          </w:p>
        </w:tc>
      </w:tr>
    </w:tbl>
    <w:p w:rsidR="009F3682" w:rsidRDefault="009F3682" w:rsidP="00023865">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w:t>
      </w:r>
      <w:r w:rsidRPr="00552079">
        <w:rPr>
          <w:rFonts w:asciiTheme="minorHAnsi" w:hAnsiTheme="minorHAnsi" w:cstheme="minorHAnsi"/>
          <w:sz w:val="22"/>
          <w:szCs w:val="22"/>
        </w:rPr>
        <w:lastRenderedPageBreak/>
        <w:t>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rsidR="00021727" w:rsidRPr="00A173CE" w:rsidRDefault="00021727" w:rsidP="00021727">
      <w:pPr>
        <w:ind w:left="360"/>
        <w:jc w:val="both"/>
        <w:rPr>
          <w:rFonts w:asciiTheme="minorHAnsi" w:hAnsiTheme="minorHAnsi" w:cstheme="minorHAnsi"/>
          <w:sz w:val="22"/>
          <w:szCs w:val="22"/>
        </w:rPr>
      </w:pPr>
    </w:p>
    <w:p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747552" w:rsidRDefault="00747552" w:rsidP="000679BE">
      <w:pPr>
        <w:jc w:val="both"/>
        <w:rPr>
          <w:rFonts w:asciiTheme="minorHAnsi" w:hAnsiTheme="minorHAnsi" w:cstheme="minorHAnsi"/>
          <w:sz w:val="22"/>
          <w:szCs w:val="22"/>
        </w:rPr>
      </w:pPr>
    </w:p>
    <w:p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rsidR="00747552" w:rsidRDefault="00747552" w:rsidP="00B37050">
      <w:pPr>
        <w:jc w:val="both"/>
        <w:rPr>
          <w:rFonts w:asciiTheme="minorHAnsi" w:hAnsiTheme="minorHAnsi" w:cstheme="minorHAnsi"/>
          <w:sz w:val="22"/>
          <w:szCs w:val="22"/>
        </w:rPr>
      </w:pPr>
    </w:p>
    <w:p w:rsidR="002C772A" w:rsidRPr="00A173CE" w:rsidRDefault="002C772A" w:rsidP="00DF03D7">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rsidR="002C772A" w:rsidRPr="001F513B" w:rsidRDefault="002C772A" w:rsidP="00DF03D7">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rsidR="002C772A" w:rsidRPr="001F513B" w:rsidRDefault="0016735F" w:rsidP="00DF03D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rsidR="002C772A" w:rsidRPr="001F513B" w:rsidRDefault="002C772A" w:rsidP="00DF03D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rsidR="002C772A" w:rsidRPr="00552079" w:rsidRDefault="002C772A" w:rsidP="00DF03D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rsidR="002C772A" w:rsidRPr="00552079" w:rsidRDefault="002C772A" w:rsidP="00DF03D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DF03D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DF03D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DF03D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DF03D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2C772A" w:rsidRPr="00552079" w:rsidRDefault="002C772A" w:rsidP="00DF03D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DF03D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8C7CAD" w:rsidRDefault="002C772A" w:rsidP="00DF03D7">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0440BF" w:rsidRPr="000440BF" w:rsidRDefault="003F4611" w:rsidP="00DF03D7">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rsidR="000440BF" w:rsidRPr="000440BF" w:rsidRDefault="003F4611" w:rsidP="00DF03D7">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rsidR="002C772A" w:rsidRPr="00552079" w:rsidRDefault="002C772A" w:rsidP="00DF03D7">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A53182" w:rsidRPr="00D71120" w:rsidRDefault="00A53182" w:rsidP="00D71120">
      <w:pPr>
        <w:rPr>
          <w:rFonts w:asciiTheme="minorHAnsi" w:hAnsiTheme="minorHAnsi" w:cstheme="minorHAnsi"/>
          <w:sz w:val="22"/>
          <w:szCs w:val="22"/>
        </w:rPr>
      </w:pPr>
    </w:p>
    <w:p w:rsidR="00303FFB" w:rsidRDefault="00303FFB" w:rsidP="00B37050">
      <w:pPr>
        <w:ind w:left="720"/>
        <w:jc w:val="both"/>
        <w:rPr>
          <w:rFonts w:asciiTheme="minorHAnsi" w:hAnsiTheme="minorHAnsi" w:cstheme="minorHAnsi"/>
          <w:sz w:val="22"/>
          <w:szCs w:val="22"/>
        </w:rPr>
      </w:pPr>
    </w:p>
    <w:p w:rsidR="001610B8" w:rsidRPr="00552079" w:rsidRDefault="001610B8"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7"/>
        <w:gridCol w:w="1653"/>
        <w:gridCol w:w="1155"/>
        <w:gridCol w:w="1423"/>
        <w:gridCol w:w="1566"/>
        <w:gridCol w:w="1710"/>
        <w:gridCol w:w="1560"/>
      </w:tblGrid>
      <w:tr w:rsidR="00FA78A9" w:rsidRPr="00552079" w:rsidTr="00DD17B8">
        <w:trPr>
          <w:trHeight w:val="586"/>
          <w:jc w:val="center"/>
        </w:trPr>
        <w:tc>
          <w:tcPr>
            <w:tcW w:w="69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552079" w:rsidRDefault="00DD17B8" w:rsidP="00C111B4">
            <w:pPr>
              <w:jc w:val="center"/>
              <w:rPr>
                <w:rFonts w:asciiTheme="minorHAnsi" w:hAnsiTheme="minorHAnsi" w:cstheme="minorHAnsi"/>
                <w:b/>
                <w:sz w:val="22"/>
                <w:szCs w:val="22"/>
                <w:lang w:val="es-BO"/>
              </w:rPr>
            </w:pPr>
            <w:r w:rsidRPr="00DD17B8">
              <w:rPr>
                <w:rFonts w:asciiTheme="minorHAnsi" w:hAnsiTheme="minorHAnsi" w:cstheme="minorHAnsi"/>
                <w:b/>
                <w:sz w:val="28"/>
                <w:szCs w:val="22"/>
                <w:lang w:val="es-BO"/>
              </w:rPr>
              <w:t>LOTE</w:t>
            </w:r>
          </w:p>
        </w:tc>
        <w:tc>
          <w:tcPr>
            <w:tcW w:w="280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2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6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1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60"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rsidTr="00DD17B8">
        <w:trPr>
          <w:trHeight w:val="582"/>
          <w:jc w:val="center"/>
        </w:trPr>
        <w:tc>
          <w:tcPr>
            <w:tcW w:w="69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2808"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DD17B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Vagones Planos Ferroviarios</w:t>
            </w:r>
          </w:p>
        </w:tc>
        <w:tc>
          <w:tcPr>
            <w:tcW w:w="142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DD17B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Pieza</w:t>
            </w:r>
          </w:p>
        </w:tc>
        <w:tc>
          <w:tcPr>
            <w:tcW w:w="156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DD17B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125</w:t>
            </w:r>
          </w:p>
        </w:tc>
        <w:tc>
          <w:tcPr>
            <w:tcW w:w="171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60"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DD17B8" w:rsidRPr="00552079" w:rsidTr="00DD17B8">
        <w:trPr>
          <w:trHeight w:val="582"/>
          <w:jc w:val="center"/>
        </w:trPr>
        <w:tc>
          <w:tcPr>
            <w:tcW w:w="69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D17B8" w:rsidRPr="00552079" w:rsidRDefault="00DD17B8" w:rsidP="00DD17B8">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280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D17B8" w:rsidRPr="00552079" w:rsidRDefault="00DD17B8" w:rsidP="00DD17B8">
            <w:pPr>
              <w:jc w:val="center"/>
              <w:rPr>
                <w:rFonts w:asciiTheme="minorHAnsi" w:hAnsiTheme="minorHAnsi" w:cstheme="minorHAnsi"/>
                <w:sz w:val="22"/>
                <w:szCs w:val="22"/>
                <w:lang w:val="es-BO"/>
              </w:rPr>
            </w:pPr>
            <w:r>
              <w:rPr>
                <w:rFonts w:asciiTheme="minorHAnsi" w:hAnsiTheme="minorHAnsi" w:cstheme="minorHAnsi"/>
                <w:sz w:val="22"/>
                <w:szCs w:val="22"/>
                <w:lang w:val="es-BO"/>
              </w:rPr>
              <w:t>Vagones Planos Ferroviarios</w:t>
            </w:r>
          </w:p>
        </w:tc>
        <w:tc>
          <w:tcPr>
            <w:tcW w:w="1423" w:type="dxa"/>
            <w:tcBorders>
              <w:top w:val="single" w:sz="4" w:space="0" w:color="auto"/>
              <w:left w:val="single" w:sz="4" w:space="0" w:color="auto"/>
              <w:bottom w:val="single" w:sz="4" w:space="0" w:color="auto"/>
              <w:right w:val="single" w:sz="4" w:space="0" w:color="auto"/>
            </w:tcBorders>
            <w:shd w:val="clear" w:color="auto" w:fill="FFFFFF"/>
            <w:vAlign w:val="center"/>
          </w:tcPr>
          <w:p w:rsidR="00DD17B8" w:rsidRPr="00552079" w:rsidRDefault="00DD17B8" w:rsidP="00DD17B8">
            <w:pPr>
              <w:jc w:val="center"/>
              <w:rPr>
                <w:rFonts w:asciiTheme="minorHAnsi" w:hAnsiTheme="minorHAnsi" w:cstheme="minorHAnsi"/>
                <w:sz w:val="22"/>
                <w:szCs w:val="22"/>
                <w:lang w:val="es-BO"/>
              </w:rPr>
            </w:pPr>
            <w:r>
              <w:rPr>
                <w:rFonts w:asciiTheme="minorHAnsi" w:hAnsiTheme="minorHAnsi" w:cstheme="minorHAnsi"/>
                <w:sz w:val="22"/>
                <w:szCs w:val="22"/>
                <w:lang w:val="es-BO"/>
              </w:rPr>
              <w:t>Pieza</w:t>
            </w:r>
          </w:p>
        </w:tc>
        <w:tc>
          <w:tcPr>
            <w:tcW w:w="1566" w:type="dxa"/>
            <w:tcBorders>
              <w:top w:val="single" w:sz="4" w:space="0" w:color="auto"/>
              <w:left w:val="single" w:sz="4" w:space="0" w:color="auto"/>
              <w:bottom w:val="single" w:sz="4" w:space="0" w:color="auto"/>
              <w:right w:val="single" w:sz="4" w:space="0" w:color="auto"/>
            </w:tcBorders>
            <w:shd w:val="clear" w:color="auto" w:fill="FFFFFF"/>
            <w:vAlign w:val="center"/>
          </w:tcPr>
          <w:p w:rsidR="00DD17B8" w:rsidRPr="00552079" w:rsidRDefault="00DD17B8" w:rsidP="00DD17B8">
            <w:pPr>
              <w:jc w:val="center"/>
              <w:rPr>
                <w:rFonts w:asciiTheme="minorHAnsi" w:hAnsiTheme="minorHAnsi" w:cstheme="minorHAnsi"/>
                <w:sz w:val="22"/>
                <w:szCs w:val="22"/>
                <w:lang w:val="es-BO"/>
              </w:rPr>
            </w:pPr>
            <w:r>
              <w:rPr>
                <w:rFonts w:asciiTheme="minorHAnsi" w:hAnsiTheme="minorHAnsi" w:cstheme="minorHAnsi"/>
                <w:sz w:val="22"/>
                <w:szCs w:val="22"/>
                <w:lang w:val="es-BO"/>
              </w:rPr>
              <w:t>125</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DD17B8" w:rsidRPr="00552079" w:rsidRDefault="00DD17B8" w:rsidP="00DD17B8">
            <w:pPr>
              <w:jc w:val="center"/>
              <w:rPr>
                <w:rFonts w:asciiTheme="minorHAnsi" w:hAnsiTheme="minorHAnsi" w:cstheme="minorHAnsi"/>
                <w:sz w:val="22"/>
                <w:szCs w:val="22"/>
                <w:lang w:val="es-BO"/>
              </w:rPr>
            </w:pPr>
          </w:p>
        </w:tc>
        <w:tc>
          <w:tcPr>
            <w:tcW w:w="1560" w:type="dxa"/>
            <w:tcBorders>
              <w:top w:val="single" w:sz="4" w:space="0" w:color="auto"/>
              <w:left w:val="single" w:sz="4" w:space="0" w:color="auto"/>
              <w:bottom w:val="single" w:sz="4" w:space="0" w:color="auto"/>
            </w:tcBorders>
            <w:shd w:val="clear" w:color="auto" w:fill="FFFFFF"/>
            <w:vAlign w:val="center"/>
          </w:tcPr>
          <w:p w:rsidR="00DD17B8" w:rsidRPr="00552079" w:rsidRDefault="00DD17B8" w:rsidP="00DD17B8">
            <w:pPr>
              <w:jc w:val="center"/>
              <w:rPr>
                <w:rFonts w:asciiTheme="minorHAnsi" w:hAnsiTheme="minorHAnsi" w:cstheme="minorHAnsi"/>
                <w:sz w:val="22"/>
                <w:szCs w:val="22"/>
                <w:lang w:val="es-BO"/>
              </w:rPr>
            </w:pPr>
          </w:p>
        </w:tc>
      </w:tr>
      <w:tr w:rsidR="00FA78A9" w:rsidRPr="00552079" w:rsidTr="00DD17B8">
        <w:trPr>
          <w:trHeight w:val="582"/>
          <w:jc w:val="center"/>
        </w:trPr>
        <w:tc>
          <w:tcPr>
            <w:tcW w:w="8204"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60"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DD17B8">
        <w:trPr>
          <w:trHeight w:val="582"/>
          <w:jc w:val="center"/>
        </w:trPr>
        <w:tc>
          <w:tcPr>
            <w:tcW w:w="235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414" w:type="dxa"/>
            <w:gridSpan w:val="5"/>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992745" w:rsidRPr="00552079" w:rsidRDefault="00992745" w:rsidP="005D1446">
      <w:pPr>
        <w:rPr>
          <w:rFonts w:asciiTheme="minorHAnsi" w:hAnsiTheme="minorHAnsi" w:cstheme="minorHAnsi"/>
          <w:b/>
          <w:sz w:val="22"/>
          <w:szCs w:val="22"/>
        </w:rPr>
        <w:sectPr w:rsidR="00992745" w:rsidRPr="00552079" w:rsidSect="00B857A6">
          <w:footerReference w:type="default" r:id="rId20"/>
          <w:pgSz w:w="12242" w:h="15842" w:code="1"/>
          <w:pgMar w:top="1418" w:right="1418" w:bottom="426" w:left="1701" w:header="624" w:footer="851" w:gutter="0"/>
          <w:cols w:space="708"/>
          <w:titlePg/>
          <w:docGrid w:linePitch="360"/>
        </w:sectPr>
      </w:pPr>
    </w:p>
    <w:p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238"/>
        <w:gridCol w:w="3316"/>
        <w:gridCol w:w="451"/>
        <w:gridCol w:w="431"/>
        <w:gridCol w:w="657"/>
      </w:tblGrid>
      <w:tr w:rsidR="0013510E" w:rsidRPr="00C75BEC" w:rsidTr="00A14B43">
        <w:trPr>
          <w:tblHeader/>
          <w:jc w:val="center"/>
        </w:trPr>
        <w:tc>
          <w:tcPr>
            <w:tcW w:w="4238" w:type="dxa"/>
            <w:shd w:val="clear" w:color="auto" w:fill="D9D9D9" w:themeFill="background1" w:themeFillShade="D9"/>
            <w:vAlign w:val="center"/>
          </w:tcPr>
          <w:p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316" w:type="dxa"/>
            <w:shd w:val="clear" w:color="auto" w:fill="D9D9D9" w:themeFill="background1" w:themeFillShade="D9"/>
            <w:vAlign w:val="center"/>
          </w:tcPr>
          <w:p w:rsidR="0013510E" w:rsidRPr="005D27DF" w:rsidRDefault="0013510E" w:rsidP="00126BEB">
            <w:pPr>
              <w:jc w:val="center"/>
              <w:rPr>
                <w:rFonts w:ascii="Calibri" w:hAnsi="Calibri" w:cs="Calibri"/>
                <w:b/>
                <w:sz w:val="22"/>
                <w:szCs w:val="18"/>
              </w:rPr>
            </w:pPr>
            <w:r w:rsidRPr="005D27DF">
              <w:rPr>
                <w:rFonts w:ascii="Calibri" w:hAnsi="Calibri" w:cs="Calibri"/>
                <w:b/>
                <w:sz w:val="22"/>
                <w:szCs w:val="18"/>
              </w:rPr>
              <w:t xml:space="preserve">PARA SER LLENADO POR EL PROPONENTE </w:t>
            </w:r>
          </w:p>
          <w:p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39" w:type="dxa"/>
            <w:gridSpan w:val="3"/>
            <w:tcBorders>
              <w:top w:val="single" w:sz="12" w:space="0" w:color="auto"/>
              <w:bottom w:val="single" w:sz="2" w:space="0" w:color="000000"/>
            </w:tcBorders>
            <w:shd w:val="clear" w:color="auto" w:fill="D9D9D9" w:themeFill="background1" w:themeFillShade="D9"/>
            <w:vAlign w:val="center"/>
          </w:tcPr>
          <w:p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rsidTr="00A14B43">
        <w:trPr>
          <w:cantSplit/>
          <w:trHeight w:val="1448"/>
          <w:jc w:val="center"/>
        </w:trPr>
        <w:tc>
          <w:tcPr>
            <w:tcW w:w="4238" w:type="dxa"/>
            <w:shd w:val="clear" w:color="auto" w:fill="D9D9D9" w:themeFill="background1" w:themeFillShade="D9"/>
            <w:vAlign w:val="center"/>
          </w:tcPr>
          <w:p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316" w:type="dxa"/>
            <w:shd w:val="clear" w:color="auto" w:fill="D9D9D9" w:themeFill="background1" w:themeFillShade="D9"/>
            <w:vAlign w:val="center"/>
          </w:tcPr>
          <w:p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51" w:type="dxa"/>
            <w:tcBorders>
              <w:top w:val="single" w:sz="2" w:space="0" w:color="000000"/>
              <w:bottom w:val="single" w:sz="2" w:space="0" w:color="000000"/>
            </w:tcBorders>
            <w:shd w:val="clear" w:color="auto" w:fill="D9D9D9" w:themeFill="background1" w:themeFillShade="D9"/>
            <w:textDirection w:val="btLr"/>
            <w:vAlign w:val="center"/>
          </w:tcPr>
          <w:p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31" w:type="dxa"/>
            <w:tcBorders>
              <w:top w:val="single" w:sz="2" w:space="0" w:color="000000"/>
              <w:bottom w:val="single" w:sz="2" w:space="0" w:color="000000"/>
            </w:tcBorders>
            <w:shd w:val="clear" w:color="auto" w:fill="D9D9D9" w:themeFill="background1" w:themeFillShade="D9"/>
            <w:textDirection w:val="btLr"/>
            <w:vAlign w:val="center"/>
          </w:tcPr>
          <w:p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657" w:type="dxa"/>
            <w:tcBorders>
              <w:top w:val="single" w:sz="2" w:space="0" w:color="000000"/>
              <w:bottom w:val="single" w:sz="2" w:space="0" w:color="000000"/>
            </w:tcBorders>
            <w:shd w:val="clear" w:color="auto" w:fill="D9D9D9" w:themeFill="background1" w:themeFillShade="D9"/>
            <w:textDirection w:val="btLr"/>
            <w:vAlign w:val="center"/>
          </w:tcPr>
          <w:p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rsidTr="00A14B43">
        <w:trPr>
          <w:trHeight w:val="2034"/>
          <w:jc w:val="center"/>
        </w:trPr>
        <w:tc>
          <w:tcPr>
            <w:tcW w:w="4238" w:type="dxa"/>
            <w:vAlign w:val="center"/>
          </w:tcPr>
          <w:tbl>
            <w:tblPr>
              <w:tblW w:w="4097" w:type="dxa"/>
              <w:jc w:val="center"/>
              <w:tblCellMar>
                <w:left w:w="70" w:type="dxa"/>
                <w:right w:w="70" w:type="dxa"/>
              </w:tblCellMar>
              <w:tblLook w:val="04A0" w:firstRow="1" w:lastRow="0" w:firstColumn="1" w:lastColumn="0" w:noHBand="0" w:noVBand="1"/>
            </w:tblPr>
            <w:tblGrid>
              <w:gridCol w:w="474"/>
              <w:gridCol w:w="1977"/>
              <w:gridCol w:w="700"/>
              <w:gridCol w:w="951"/>
            </w:tblGrid>
            <w:tr w:rsidR="00A14B43" w:rsidRPr="00514C35" w:rsidTr="00A14B43">
              <w:trPr>
                <w:trHeight w:val="389"/>
                <w:jc w:val="center"/>
              </w:trPr>
              <w:tc>
                <w:tcPr>
                  <w:tcW w:w="472" w:type="dxa"/>
                  <w:tcBorders>
                    <w:top w:val="single" w:sz="4" w:space="0" w:color="auto"/>
                    <w:left w:val="single" w:sz="4" w:space="0" w:color="auto"/>
                    <w:bottom w:val="single" w:sz="4" w:space="0" w:color="auto"/>
                    <w:right w:val="single" w:sz="4" w:space="0" w:color="000000"/>
                  </w:tcBorders>
                  <w:shd w:val="clear" w:color="auto" w:fill="B8CCE4"/>
                  <w:vAlign w:val="center"/>
                </w:tcPr>
                <w:p w:rsidR="00A14B43" w:rsidRPr="00A14B43" w:rsidRDefault="00A14B43" w:rsidP="00A14B43">
                  <w:pPr>
                    <w:spacing w:before="60" w:after="60"/>
                    <w:jc w:val="center"/>
                    <w:rPr>
                      <w:rFonts w:asciiTheme="minorHAnsi" w:hAnsiTheme="minorHAnsi" w:cstheme="minorHAnsi"/>
                      <w:b/>
                      <w:bCs/>
                      <w:sz w:val="16"/>
                      <w:szCs w:val="16"/>
                      <w:lang w:val="es-BO"/>
                    </w:rPr>
                  </w:pPr>
                  <w:r w:rsidRPr="00A14B43">
                    <w:rPr>
                      <w:rFonts w:asciiTheme="minorHAnsi" w:hAnsiTheme="minorHAnsi" w:cstheme="minorHAnsi"/>
                      <w:b/>
                      <w:bCs/>
                      <w:sz w:val="16"/>
                      <w:szCs w:val="16"/>
                      <w:lang w:val="es-BO"/>
                    </w:rPr>
                    <w:t>LOTE</w:t>
                  </w:r>
                </w:p>
              </w:tc>
              <w:tc>
                <w:tcPr>
                  <w:tcW w:w="197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14B43" w:rsidRPr="00A14B43" w:rsidRDefault="00A14B43" w:rsidP="00A14B43">
                  <w:pPr>
                    <w:spacing w:before="60" w:after="60"/>
                    <w:jc w:val="center"/>
                    <w:rPr>
                      <w:rFonts w:asciiTheme="minorHAnsi" w:hAnsiTheme="minorHAnsi" w:cstheme="minorHAnsi"/>
                      <w:b/>
                      <w:bCs/>
                      <w:sz w:val="16"/>
                      <w:szCs w:val="16"/>
                      <w:lang w:val="es-BO"/>
                    </w:rPr>
                  </w:pPr>
                  <w:r w:rsidRPr="00A14B43">
                    <w:rPr>
                      <w:rFonts w:asciiTheme="minorHAnsi" w:hAnsiTheme="minorHAnsi" w:cstheme="minorHAnsi"/>
                      <w:b/>
                      <w:bCs/>
                      <w:sz w:val="16"/>
                      <w:szCs w:val="16"/>
                      <w:lang w:val="es-BO"/>
                    </w:rPr>
                    <w:t xml:space="preserve">DESCRIPCIÓN DETALLADA DEL BIEN </w:t>
                  </w:r>
                </w:p>
              </w:tc>
              <w:tc>
                <w:tcPr>
                  <w:tcW w:w="697" w:type="dxa"/>
                  <w:tcBorders>
                    <w:top w:val="single" w:sz="4" w:space="0" w:color="auto"/>
                    <w:left w:val="single" w:sz="4" w:space="0" w:color="auto"/>
                    <w:bottom w:val="single" w:sz="4" w:space="0" w:color="auto"/>
                    <w:right w:val="single" w:sz="4" w:space="0" w:color="auto"/>
                  </w:tcBorders>
                  <w:shd w:val="clear" w:color="auto" w:fill="B8CCE4"/>
                  <w:vAlign w:val="center"/>
                </w:tcPr>
                <w:p w:rsidR="00A14B43" w:rsidRPr="00A14B43" w:rsidRDefault="00A14B43" w:rsidP="00A14B43">
                  <w:pPr>
                    <w:spacing w:before="60" w:after="60"/>
                    <w:jc w:val="center"/>
                    <w:rPr>
                      <w:rFonts w:asciiTheme="minorHAnsi" w:hAnsiTheme="minorHAnsi" w:cstheme="minorHAnsi"/>
                      <w:b/>
                      <w:bCs/>
                      <w:sz w:val="16"/>
                      <w:szCs w:val="16"/>
                      <w:lang w:val="es-BO"/>
                    </w:rPr>
                  </w:pPr>
                  <w:r w:rsidRPr="00A14B43">
                    <w:rPr>
                      <w:rFonts w:asciiTheme="minorHAnsi" w:hAnsiTheme="minorHAnsi" w:cstheme="minorHAnsi"/>
                      <w:b/>
                      <w:bCs/>
                      <w:sz w:val="16"/>
                      <w:szCs w:val="16"/>
                      <w:lang w:val="es-BO"/>
                    </w:rPr>
                    <w:t xml:space="preserve">UNIDAD DE MEDIDA </w:t>
                  </w:r>
                </w:p>
              </w:tc>
              <w:tc>
                <w:tcPr>
                  <w:tcW w:w="951"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14B43" w:rsidRPr="00A14B43" w:rsidRDefault="00A14B43" w:rsidP="00A14B43">
                  <w:pPr>
                    <w:spacing w:before="60" w:after="60"/>
                    <w:jc w:val="center"/>
                    <w:rPr>
                      <w:rFonts w:asciiTheme="minorHAnsi" w:hAnsiTheme="minorHAnsi" w:cstheme="minorHAnsi"/>
                      <w:b/>
                      <w:bCs/>
                      <w:sz w:val="16"/>
                      <w:szCs w:val="16"/>
                      <w:lang w:val="es-BO"/>
                    </w:rPr>
                  </w:pPr>
                  <w:r w:rsidRPr="00A14B43">
                    <w:rPr>
                      <w:rFonts w:asciiTheme="minorHAnsi" w:hAnsiTheme="minorHAnsi" w:cstheme="minorHAnsi"/>
                      <w:b/>
                      <w:bCs/>
                      <w:sz w:val="16"/>
                      <w:szCs w:val="16"/>
                      <w:lang w:val="es-BO"/>
                    </w:rPr>
                    <w:t>CANTIDAD</w:t>
                  </w:r>
                </w:p>
              </w:tc>
            </w:tr>
            <w:tr w:rsidR="00A14B43" w:rsidRPr="00514C35" w:rsidTr="00A14B43">
              <w:trPr>
                <w:trHeight w:val="307"/>
                <w:jc w:val="center"/>
              </w:trPr>
              <w:tc>
                <w:tcPr>
                  <w:tcW w:w="472" w:type="dxa"/>
                  <w:tcBorders>
                    <w:top w:val="single" w:sz="4" w:space="0" w:color="auto"/>
                    <w:left w:val="single" w:sz="4" w:space="0" w:color="auto"/>
                    <w:bottom w:val="single" w:sz="4" w:space="0" w:color="auto"/>
                    <w:right w:val="single" w:sz="4" w:space="0" w:color="000000"/>
                  </w:tcBorders>
                  <w:vAlign w:val="center"/>
                </w:tcPr>
                <w:p w:rsidR="00A14B43" w:rsidRPr="00A14B43" w:rsidRDefault="00A14B43" w:rsidP="00A14B43">
                  <w:pPr>
                    <w:spacing w:before="60" w:after="60"/>
                    <w:jc w:val="center"/>
                    <w:rPr>
                      <w:rFonts w:asciiTheme="minorHAnsi" w:hAnsiTheme="minorHAnsi" w:cstheme="minorHAnsi"/>
                      <w:b/>
                      <w:bCs/>
                      <w:sz w:val="16"/>
                      <w:szCs w:val="16"/>
                      <w:lang w:val="es-BO"/>
                    </w:rPr>
                  </w:pPr>
                  <w:r w:rsidRPr="00A14B43">
                    <w:rPr>
                      <w:rFonts w:asciiTheme="minorHAnsi" w:hAnsiTheme="minorHAnsi" w:cstheme="minorHAnsi"/>
                      <w:b/>
                      <w:bCs/>
                      <w:sz w:val="16"/>
                      <w:szCs w:val="16"/>
                      <w:lang w:val="es-BO"/>
                    </w:rPr>
                    <w:t>1</w:t>
                  </w:r>
                </w:p>
              </w:tc>
              <w:tc>
                <w:tcPr>
                  <w:tcW w:w="19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14B43" w:rsidRPr="00A14B43" w:rsidRDefault="00A14B43" w:rsidP="00A14B43">
                  <w:pPr>
                    <w:spacing w:before="60" w:after="60"/>
                    <w:rPr>
                      <w:rFonts w:asciiTheme="minorHAnsi" w:hAnsiTheme="minorHAnsi" w:cstheme="minorHAnsi"/>
                      <w:sz w:val="16"/>
                      <w:szCs w:val="16"/>
                      <w:lang w:val="es-BO"/>
                    </w:rPr>
                  </w:pPr>
                  <w:r w:rsidRPr="00A14B43">
                    <w:rPr>
                      <w:rFonts w:asciiTheme="minorHAnsi" w:hAnsiTheme="minorHAnsi" w:cstheme="minorHAnsi"/>
                      <w:sz w:val="16"/>
                      <w:szCs w:val="16"/>
                      <w:lang w:val="es-BO"/>
                    </w:rPr>
                    <w:t>VAGONES PLANOS FERROVIARIOS</w:t>
                  </w:r>
                </w:p>
              </w:tc>
              <w:tc>
                <w:tcPr>
                  <w:tcW w:w="697" w:type="dxa"/>
                  <w:tcBorders>
                    <w:top w:val="single" w:sz="4" w:space="0" w:color="auto"/>
                    <w:left w:val="single" w:sz="4" w:space="0" w:color="auto"/>
                    <w:bottom w:val="single" w:sz="4" w:space="0" w:color="auto"/>
                    <w:right w:val="single" w:sz="4" w:space="0" w:color="auto"/>
                  </w:tcBorders>
                </w:tcPr>
                <w:p w:rsidR="00A14B43" w:rsidRPr="00A14B43" w:rsidRDefault="00A14B43" w:rsidP="00A14B43">
                  <w:pPr>
                    <w:spacing w:before="60" w:after="60"/>
                    <w:jc w:val="center"/>
                    <w:rPr>
                      <w:rFonts w:asciiTheme="minorHAnsi" w:hAnsiTheme="minorHAnsi" w:cstheme="minorHAnsi"/>
                      <w:b/>
                      <w:bCs/>
                      <w:sz w:val="16"/>
                      <w:szCs w:val="16"/>
                      <w:lang w:val="es-BO"/>
                    </w:rPr>
                  </w:pPr>
                  <w:r w:rsidRPr="00A14B43">
                    <w:rPr>
                      <w:rFonts w:asciiTheme="minorHAnsi" w:hAnsiTheme="minorHAnsi" w:cstheme="minorHAnsi"/>
                      <w:b/>
                      <w:bCs/>
                      <w:sz w:val="16"/>
                      <w:szCs w:val="16"/>
                      <w:lang w:val="es-BO"/>
                    </w:rPr>
                    <w:t>VAGON</w:t>
                  </w:r>
                </w:p>
              </w:tc>
              <w:tc>
                <w:tcPr>
                  <w:tcW w:w="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4B43" w:rsidRPr="00A14B43" w:rsidRDefault="00A14B43" w:rsidP="00A14B43">
                  <w:pPr>
                    <w:spacing w:before="60" w:after="60"/>
                    <w:jc w:val="center"/>
                    <w:rPr>
                      <w:rFonts w:asciiTheme="minorHAnsi" w:hAnsiTheme="minorHAnsi" w:cstheme="minorHAnsi"/>
                      <w:b/>
                      <w:bCs/>
                      <w:sz w:val="16"/>
                      <w:szCs w:val="16"/>
                      <w:lang w:val="es-BO"/>
                    </w:rPr>
                  </w:pPr>
                  <w:r w:rsidRPr="00A14B43">
                    <w:rPr>
                      <w:rFonts w:asciiTheme="minorHAnsi" w:hAnsiTheme="minorHAnsi" w:cstheme="minorHAnsi"/>
                      <w:b/>
                      <w:bCs/>
                      <w:sz w:val="16"/>
                      <w:szCs w:val="16"/>
                      <w:lang w:val="es-BO"/>
                    </w:rPr>
                    <w:t>125</w:t>
                  </w:r>
                </w:p>
              </w:tc>
            </w:tr>
            <w:tr w:rsidR="00A14B43" w:rsidRPr="00514C35" w:rsidTr="00A14B43">
              <w:trPr>
                <w:trHeight w:val="307"/>
                <w:jc w:val="center"/>
              </w:trPr>
              <w:tc>
                <w:tcPr>
                  <w:tcW w:w="472" w:type="dxa"/>
                  <w:tcBorders>
                    <w:top w:val="single" w:sz="4" w:space="0" w:color="auto"/>
                    <w:left w:val="single" w:sz="4" w:space="0" w:color="auto"/>
                    <w:bottom w:val="single" w:sz="4" w:space="0" w:color="auto"/>
                    <w:right w:val="single" w:sz="4" w:space="0" w:color="000000"/>
                  </w:tcBorders>
                  <w:vAlign w:val="center"/>
                </w:tcPr>
                <w:p w:rsidR="00A14B43" w:rsidRPr="00A14B43" w:rsidRDefault="00A14B43" w:rsidP="00A14B43">
                  <w:pPr>
                    <w:spacing w:before="60" w:after="60"/>
                    <w:jc w:val="center"/>
                    <w:rPr>
                      <w:rFonts w:asciiTheme="minorHAnsi" w:hAnsiTheme="minorHAnsi" w:cstheme="minorHAnsi"/>
                      <w:b/>
                      <w:bCs/>
                      <w:sz w:val="16"/>
                      <w:szCs w:val="16"/>
                      <w:lang w:val="es-BO"/>
                    </w:rPr>
                  </w:pPr>
                  <w:r w:rsidRPr="00A14B43">
                    <w:rPr>
                      <w:rFonts w:asciiTheme="minorHAnsi" w:hAnsiTheme="minorHAnsi" w:cstheme="minorHAnsi"/>
                      <w:b/>
                      <w:bCs/>
                      <w:sz w:val="16"/>
                      <w:szCs w:val="16"/>
                      <w:lang w:val="es-BO"/>
                    </w:rPr>
                    <w:t>2</w:t>
                  </w:r>
                </w:p>
              </w:tc>
              <w:tc>
                <w:tcPr>
                  <w:tcW w:w="19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14B43" w:rsidRPr="00A14B43" w:rsidRDefault="00A14B43" w:rsidP="00A14B43">
                  <w:pPr>
                    <w:spacing w:before="60" w:after="60"/>
                    <w:rPr>
                      <w:rFonts w:asciiTheme="minorHAnsi" w:hAnsiTheme="minorHAnsi" w:cstheme="minorHAnsi"/>
                      <w:sz w:val="16"/>
                      <w:szCs w:val="16"/>
                      <w:lang w:val="es-BO"/>
                    </w:rPr>
                  </w:pPr>
                  <w:r w:rsidRPr="00A14B43">
                    <w:rPr>
                      <w:rFonts w:asciiTheme="minorHAnsi" w:hAnsiTheme="minorHAnsi" w:cstheme="minorHAnsi"/>
                      <w:sz w:val="16"/>
                      <w:szCs w:val="16"/>
                      <w:lang w:val="es-BO"/>
                    </w:rPr>
                    <w:t>VAGONES PLANOS FERROVIARIOS</w:t>
                  </w:r>
                </w:p>
              </w:tc>
              <w:tc>
                <w:tcPr>
                  <w:tcW w:w="697" w:type="dxa"/>
                  <w:tcBorders>
                    <w:top w:val="single" w:sz="4" w:space="0" w:color="auto"/>
                    <w:left w:val="single" w:sz="4" w:space="0" w:color="auto"/>
                    <w:bottom w:val="single" w:sz="4" w:space="0" w:color="auto"/>
                    <w:right w:val="single" w:sz="4" w:space="0" w:color="auto"/>
                  </w:tcBorders>
                </w:tcPr>
                <w:p w:rsidR="00A14B43" w:rsidRPr="00A14B43" w:rsidRDefault="00A14B43" w:rsidP="00A14B43">
                  <w:pPr>
                    <w:spacing w:before="60" w:after="60"/>
                    <w:jc w:val="center"/>
                    <w:rPr>
                      <w:rFonts w:asciiTheme="minorHAnsi" w:hAnsiTheme="minorHAnsi" w:cstheme="minorHAnsi"/>
                      <w:b/>
                      <w:bCs/>
                      <w:sz w:val="16"/>
                      <w:szCs w:val="16"/>
                      <w:lang w:val="es-BO"/>
                    </w:rPr>
                  </w:pPr>
                  <w:r w:rsidRPr="00A14B43">
                    <w:rPr>
                      <w:rFonts w:asciiTheme="minorHAnsi" w:hAnsiTheme="minorHAnsi" w:cstheme="minorHAnsi"/>
                      <w:b/>
                      <w:bCs/>
                      <w:sz w:val="16"/>
                      <w:szCs w:val="16"/>
                      <w:lang w:val="es-BO"/>
                    </w:rPr>
                    <w:t>VAGON</w:t>
                  </w:r>
                </w:p>
              </w:tc>
              <w:tc>
                <w:tcPr>
                  <w:tcW w:w="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4B43" w:rsidRPr="00A14B43" w:rsidRDefault="00A14B43" w:rsidP="00A14B43">
                  <w:pPr>
                    <w:spacing w:before="60" w:after="60"/>
                    <w:jc w:val="center"/>
                    <w:rPr>
                      <w:rFonts w:asciiTheme="minorHAnsi" w:hAnsiTheme="minorHAnsi" w:cstheme="minorHAnsi"/>
                      <w:b/>
                      <w:bCs/>
                      <w:sz w:val="16"/>
                      <w:szCs w:val="16"/>
                      <w:lang w:val="es-BO"/>
                    </w:rPr>
                  </w:pPr>
                  <w:r w:rsidRPr="00A14B43">
                    <w:rPr>
                      <w:rFonts w:asciiTheme="minorHAnsi" w:hAnsiTheme="minorHAnsi" w:cstheme="minorHAnsi"/>
                      <w:b/>
                      <w:bCs/>
                      <w:sz w:val="16"/>
                      <w:szCs w:val="16"/>
                      <w:lang w:val="es-BO"/>
                    </w:rPr>
                    <w:t>125</w:t>
                  </w:r>
                </w:p>
              </w:tc>
            </w:tr>
          </w:tbl>
          <w:p w:rsidR="0013510E" w:rsidRPr="00DB5AAF" w:rsidRDefault="0013510E" w:rsidP="00126BEB">
            <w:pPr>
              <w:rPr>
                <w:rFonts w:ascii="Calibri" w:hAnsi="Calibri" w:cs="Calibri"/>
                <w:b/>
                <w:sz w:val="18"/>
                <w:szCs w:val="18"/>
              </w:rPr>
            </w:pPr>
          </w:p>
        </w:tc>
        <w:tc>
          <w:tcPr>
            <w:tcW w:w="3316" w:type="dxa"/>
            <w:vAlign w:val="center"/>
          </w:tcPr>
          <w:p w:rsidR="0013510E" w:rsidRPr="00DB5AAF" w:rsidRDefault="0013510E" w:rsidP="00126BEB">
            <w:pPr>
              <w:rPr>
                <w:rFonts w:ascii="Calibri" w:hAnsi="Calibri" w:cs="Calibri"/>
                <w:b/>
                <w:sz w:val="18"/>
                <w:szCs w:val="18"/>
              </w:rPr>
            </w:pPr>
          </w:p>
        </w:tc>
        <w:tc>
          <w:tcPr>
            <w:tcW w:w="451" w:type="dxa"/>
            <w:tcBorders>
              <w:top w:val="single" w:sz="2" w:space="0" w:color="000000"/>
            </w:tcBorders>
            <w:vAlign w:val="center"/>
          </w:tcPr>
          <w:p w:rsidR="0013510E" w:rsidRPr="00DB5AAF" w:rsidRDefault="0013510E" w:rsidP="00126BEB">
            <w:pPr>
              <w:rPr>
                <w:rFonts w:ascii="Calibri" w:hAnsi="Calibri" w:cs="Calibri"/>
                <w:b/>
                <w:sz w:val="18"/>
                <w:szCs w:val="18"/>
              </w:rPr>
            </w:pPr>
          </w:p>
        </w:tc>
        <w:tc>
          <w:tcPr>
            <w:tcW w:w="431" w:type="dxa"/>
            <w:tcBorders>
              <w:top w:val="single" w:sz="2" w:space="0" w:color="000000"/>
            </w:tcBorders>
            <w:vAlign w:val="center"/>
          </w:tcPr>
          <w:p w:rsidR="0013510E" w:rsidRPr="00DB5AAF" w:rsidRDefault="0013510E" w:rsidP="00126BEB">
            <w:pPr>
              <w:rPr>
                <w:rFonts w:ascii="Calibri" w:hAnsi="Calibri" w:cs="Calibri"/>
                <w:b/>
                <w:sz w:val="18"/>
                <w:szCs w:val="18"/>
              </w:rPr>
            </w:pPr>
          </w:p>
        </w:tc>
        <w:tc>
          <w:tcPr>
            <w:tcW w:w="657" w:type="dxa"/>
            <w:tcBorders>
              <w:top w:val="single" w:sz="2" w:space="0" w:color="000000"/>
            </w:tcBorders>
            <w:vAlign w:val="center"/>
          </w:tcPr>
          <w:p w:rsidR="0013510E" w:rsidRPr="00DB5AAF" w:rsidRDefault="0013510E" w:rsidP="00126BEB">
            <w:pPr>
              <w:rPr>
                <w:rFonts w:ascii="Calibri" w:hAnsi="Calibri" w:cs="Calibri"/>
                <w:b/>
                <w:sz w:val="18"/>
                <w:szCs w:val="18"/>
              </w:rPr>
            </w:pPr>
          </w:p>
        </w:tc>
      </w:tr>
      <w:tr w:rsidR="0013510E" w:rsidRPr="00C75BEC" w:rsidTr="00A14B43">
        <w:trPr>
          <w:jc w:val="center"/>
        </w:trPr>
        <w:tc>
          <w:tcPr>
            <w:tcW w:w="4238" w:type="dxa"/>
            <w:vAlign w:val="center"/>
          </w:tcPr>
          <w:p w:rsidR="0013510E" w:rsidRDefault="00A14B43" w:rsidP="00126BEB">
            <w:pPr>
              <w:autoSpaceDE w:val="0"/>
              <w:autoSpaceDN w:val="0"/>
              <w:adjustRightInd w:val="0"/>
              <w:rPr>
                <w:rFonts w:ascii="Verdana" w:hAnsi="Verdana" w:cs="Calibri"/>
                <w:b/>
                <w:bCs/>
                <w:sz w:val="18"/>
                <w:szCs w:val="18"/>
              </w:rPr>
            </w:pPr>
            <w:r w:rsidRPr="00FD291B">
              <w:rPr>
                <w:rFonts w:ascii="Verdana" w:hAnsi="Verdana" w:cs="Calibri"/>
                <w:b/>
                <w:bCs/>
                <w:sz w:val="18"/>
                <w:szCs w:val="18"/>
              </w:rPr>
              <w:t>CARACTERÍSTICAS TÉCNICAS DEL BIEN</w:t>
            </w:r>
          </w:p>
          <w:p w:rsidR="00AD1F9B" w:rsidRPr="004816CA" w:rsidRDefault="00AD1F9B" w:rsidP="00AD1F9B">
            <w:pPr>
              <w:pStyle w:val="Prrafodelista"/>
              <w:autoSpaceDE w:val="0"/>
              <w:autoSpaceDN w:val="0"/>
              <w:adjustRightInd w:val="0"/>
              <w:ind w:left="0"/>
              <w:jc w:val="both"/>
              <w:rPr>
                <w:rFonts w:ascii="Verdana" w:hAnsi="Verdana" w:cs="Arial"/>
                <w:b/>
                <w:bCs/>
                <w:sz w:val="18"/>
                <w:szCs w:val="18"/>
              </w:rPr>
            </w:pPr>
            <w:r w:rsidRPr="004816CA">
              <w:rPr>
                <w:rFonts w:ascii="Verdana" w:hAnsi="Verdana" w:cs="Arial"/>
                <w:b/>
                <w:bCs/>
                <w:sz w:val="18"/>
                <w:szCs w:val="18"/>
              </w:rPr>
              <w:t>REQUERIMIENTO TÉCNICOS</w:t>
            </w:r>
          </w:p>
          <w:p w:rsidR="00AD1F9B" w:rsidRPr="004816CA" w:rsidRDefault="00AD1F9B" w:rsidP="00AD1F9B">
            <w:pPr>
              <w:autoSpaceDE w:val="0"/>
              <w:autoSpaceDN w:val="0"/>
              <w:adjustRightInd w:val="0"/>
              <w:jc w:val="both"/>
              <w:rPr>
                <w:rFonts w:ascii="Verdana" w:hAnsi="Verdana" w:cs="Arial"/>
                <w:b/>
                <w:bCs/>
                <w:sz w:val="18"/>
                <w:szCs w:val="18"/>
              </w:rPr>
            </w:pPr>
          </w:p>
          <w:p w:rsidR="00AD1F9B" w:rsidRPr="004816CA" w:rsidRDefault="00AD1F9B" w:rsidP="00AD1F9B">
            <w:pPr>
              <w:autoSpaceDE w:val="0"/>
              <w:autoSpaceDN w:val="0"/>
              <w:adjustRightInd w:val="0"/>
              <w:ind w:left="99"/>
              <w:jc w:val="both"/>
              <w:rPr>
                <w:rFonts w:ascii="Verdana" w:hAnsi="Verdana" w:cs="Arial"/>
                <w:bCs/>
                <w:sz w:val="18"/>
                <w:szCs w:val="18"/>
              </w:rPr>
            </w:pPr>
            <w:r w:rsidRPr="004816CA">
              <w:rPr>
                <w:rFonts w:ascii="Verdana" w:hAnsi="Verdana" w:cs="Arial"/>
                <w:bCs/>
                <w:sz w:val="18"/>
                <w:szCs w:val="18"/>
              </w:rPr>
              <w:t>YPFB en función de las necesidades identificadas para el transporte de la urea producida en Bulo Bulo, identifica a los   contenedores instalados sobre un vagón plano ferroviario como los más apropiados para el transporte de urea a granel bajo las siguientes características:</w:t>
            </w:r>
          </w:p>
          <w:p w:rsidR="00AD1F9B" w:rsidRPr="004816CA" w:rsidRDefault="00AD1F9B" w:rsidP="00AD1F9B">
            <w:pPr>
              <w:autoSpaceDE w:val="0"/>
              <w:autoSpaceDN w:val="0"/>
              <w:adjustRightInd w:val="0"/>
              <w:ind w:left="360"/>
              <w:jc w:val="both"/>
              <w:rPr>
                <w:rFonts w:ascii="Verdana" w:hAnsi="Verdana" w:cs="Arial"/>
                <w:bCs/>
                <w:sz w:val="18"/>
                <w:szCs w:val="18"/>
              </w:rPr>
            </w:pPr>
          </w:p>
          <w:p w:rsidR="00AD1F9B" w:rsidRPr="004816CA" w:rsidRDefault="00AD1F9B" w:rsidP="00DF03D7">
            <w:pPr>
              <w:pStyle w:val="Prrafodelista"/>
              <w:numPr>
                <w:ilvl w:val="0"/>
                <w:numId w:val="39"/>
              </w:numPr>
              <w:autoSpaceDE w:val="0"/>
              <w:autoSpaceDN w:val="0"/>
              <w:adjustRightInd w:val="0"/>
              <w:ind w:left="383"/>
              <w:jc w:val="both"/>
              <w:rPr>
                <w:rFonts w:ascii="Verdana" w:hAnsi="Verdana" w:cs="Arial"/>
                <w:bCs/>
                <w:sz w:val="18"/>
                <w:szCs w:val="18"/>
              </w:rPr>
            </w:pPr>
            <w:r w:rsidRPr="004816CA">
              <w:rPr>
                <w:rFonts w:ascii="Verdana" w:hAnsi="Verdana" w:cs="Arial"/>
                <w:bCs/>
                <w:sz w:val="18"/>
                <w:szCs w:val="18"/>
              </w:rPr>
              <w:t>Cada vagón plano ferroviario es</w:t>
            </w:r>
            <w:r>
              <w:rPr>
                <w:rFonts w:ascii="Verdana" w:hAnsi="Verdana" w:cs="Arial"/>
                <w:bCs/>
                <w:sz w:val="18"/>
                <w:szCs w:val="18"/>
              </w:rPr>
              <w:t xml:space="preserve"> </w:t>
            </w:r>
            <w:r w:rsidRPr="004816CA">
              <w:rPr>
                <w:rFonts w:ascii="Verdana" w:hAnsi="Verdana" w:cs="Arial"/>
                <w:bCs/>
                <w:sz w:val="18"/>
                <w:szCs w:val="18"/>
              </w:rPr>
              <w:t xml:space="preserve">parte de un sistema rodante plano con capacidad de transportar 2 contenedores de 20 pies de largo o un contenedor de 40 pies de largo.  </w:t>
            </w:r>
          </w:p>
          <w:p w:rsidR="00AD1F9B" w:rsidRPr="004816CA" w:rsidRDefault="00AD1F9B" w:rsidP="00AD1F9B">
            <w:pPr>
              <w:pStyle w:val="Prrafodelista"/>
              <w:autoSpaceDE w:val="0"/>
              <w:autoSpaceDN w:val="0"/>
              <w:adjustRightInd w:val="0"/>
              <w:ind w:left="383"/>
              <w:jc w:val="both"/>
              <w:rPr>
                <w:rFonts w:ascii="Verdana" w:hAnsi="Verdana" w:cs="Arial"/>
                <w:bCs/>
                <w:sz w:val="18"/>
                <w:szCs w:val="18"/>
              </w:rPr>
            </w:pPr>
          </w:p>
          <w:p w:rsidR="00AD1F9B" w:rsidRPr="004816CA" w:rsidRDefault="00AD1F9B" w:rsidP="00AD1F9B">
            <w:pPr>
              <w:pStyle w:val="Prrafodelista"/>
              <w:autoSpaceDE w:val="0"/>
              <w:autoSpaceDN w:val="0"/>
              <w:adjustRightInd w:val="0"/>
              <w:ind w:left="383"/>
              <w:jc w:val="both"/>
              <w:rPr>
                <w:rFonts w:ascii="Verdana" w:hAnsi="Verdana" w:cs="Arial"/>
                <w:b/>
                <w:bCs/>
                <w:sz w:val="18"/>
                <w:szCs w:val="18"/>
              </w:rPr>
            </w:pPr>
            <w:r w:rsidRPr="004816CA">
              <w:rPr>
                <w:rFonts w:ascii="Verdana" w:hAnsi="Verdana" w:cs="Arial"/>
                <w:b/>
                <w:bCs/>
                <w:sz w:val="18"/>
                <w:szCs w:val="18"/>
              </w:rPr>
              <w:t xml:space="preserve">Número de vagones </w:t>
            </w:r>
            <w:r w:rsidRPr="004816CA">
              <w:rPr>
                <w:rFonts w:ascii="Verdana" w:hAnsi="Verdana" w:cs="Arial"/>
                <w:bCs/>
                <w:sz w:val="18"/>
                <w:szCs w:val="18"/>
              </w:rPr>
              <w:t xml:space="preserve">planos ferroviarios </w:t>
            </w:r>
            <w:r w:rsidRPr="004816CA">
              <w:rPr>
                <w:rFonts w:ascii="Verdana" w:hAnsi="Verdana" w:cs="Arial"/>
                <w:b/>
                <w:bCs/>
                <w:sz w:val="18"/>
                <w:szCs w:val="18"/>
              </w:rPr>
              <w:t>requeridos</w:t>
            </w:r>
          </w:p>
          <w:p w:rsidR="00AD1F9B" w:rsidRPr="004816CA" w:rsidRDefault="00AD1F9B" w:rsidP="00AD1F9B">
            <w:pPr>
              <w:autoSpaceDE w:val="0"/>
              <w:autoSpaceDN w:val="0"/>
              <w:adjustRightInd w:val="0"/>
              <w:ind w:left="383"/>
              <w:jc w:val="both"/>
              <w:rPr>
                <w:rFonts w:ascii="Verdana" w:hAnsi="Verdana" w:cs="Arial"/>
                <w:bCs/>
                <w:sz w:val="18"/>
                <w:szCs w:val="18"/>
              </w:rPr>
            </w:pPr>
          </w:p>
          <w:p w:rsidR="00AD1F9B" w:rsidRDefault="00AD1F9B" w:rsidP="00AD1F9B">
            <w:pPr>
              <w:autoSpaceDE w:val="0"/>
              <w:autoSpaceDN w:val="0"/>
              <w:adjustRightInd w:val="0"/>
              <w:ind w:left="383"/>
              <w:jc w:val="both"/>
              <w:rPr>
                <w:rFonts w:ascii="Verdana" w:hAnsi="Verdana" w:cs="Arial"/>
                <w:bCs/>
                <w:sz w:val="18"/>
                <w:szCs w:val="18"/>
              </w:rPr>
            </w:pPr>
            <w:r w:rsidRPr="004816CA">
              <w:rPr>
                <w:rFonts w:ascii="Verdana" w:hAnsi="Verdana" w:cs="Arial"/>
                <w:bCs/>
                <w:sz w:val="18"/>
                <w:szCs w:val="18"/>
              </w:rPr>
              <w:t>En base a los volúmenes proyectados para la exportación, se determinó que la cantidad de vagones planos ferroviarios necesarios para la carga de exportación se proyecta como indica el siguiente cuadro:</w:t>
            </w:r>
          </w:p>
          <w:p w:rsidR="00AD1F9B" w:rsidRDefault="00AD1F9B" w:rsidP="00AD1F9B">
            <w:pPr>
              <w:autoSpaceDE w:val="0"/>
              <w:autoSpaceDN w:val="0"/>
              <w:adjustRightInd w:val="0"/>
              <w:ind w:left="383"/>
              <w:jc w:val="both"/>
              <w:rPr>
                <w:rFonts w:ascii="Verdana" w:hAnsi="Verdana" w:cs="Arial"/>
                <w:bCs/>
                <w:sz w:val="18"/>
                <w:szCs w:val="18"/>
              </w:rPr>
            </w:pPr>
          </w:p>
          <w:tbl>
            <w:tblPr>
              <w:tblW w:w="4119" w:type="dxa"/>
              <w:jc w:val="center"/>
              <w:tblCellMar>
                <w:left w:w="70" w:type="dxa"/>
                <w:right w:w="70" w:type="dxa"/>
              </w:tblCellMar>
              <w:tblLook w:val="04A0" w:firstRow="1" w:lastRow="0" w:firstColumn="1" w:lastColumn="0" w:noHBand="0" w:noVBand="1"/>
            </w:tblPr>
            <w:tblGrid>
              <w:gridCol w:w="949"/>
              <w:gridCol w:w="2078"/>
              <w:gridCol w:w="1092"/>
            </w:tblGrid>
            <w:tr w:rsidR="00AD1F9B" w:rsidRPr="004816CA" w:rsidTr="00AD1F9B">
              <w:trPr>
                <w:trHeight w:val="272"/>
                <w:jc w:val="center"/>
              </w:trPr>
              <w:tc>
                <w:tcPr>
                  <w:tcW w:w="949"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rsidR="00AD1F9B" w:rsidRPr="004816CA" w:rsidRDefault="00AD1F9B" w:rsidP="00AD1F9B">
                  <w:pPr>
                    <w:jc w:val="center"/>
                    <w:rPr>
                      <w:rFonts w:ascii="Verdana" w:hAnsi="Verdana" w:cs="Arial"/>
                      <w:b/>
                      <w:bCs/>
                      <w:color w:val="000000"/>
                      <w:sz w:val="18"/>
                      <w:szCs w:val="18"/>
                      <w:lang w:val="es-BO" w:eastAsia="es-BO"/>
                    </w:rPr>
                  </w:pPr>
                  <w:r w:rsidRPr="004816CA">
                    <w:rPr>
                      <w:rFonts w:ascii="Verdana" w:hAnsi="Verdana" w:cs="Arial"/>
                      <w:b/>
                      <w:bCs/>
                      <w:color w:val="000000"/>
                      <w:sz w:val="18"/>
                      <w:szCs w:val="18"/>
                      <w:lang w:val="es-BO" w:eastAsia="es-BO"/>
                    </w:rPr>
                    <w:t>Lote</w:t>
                  </w:r>
                </w:p>
              </w:tc>
              <w:tc>
                <w:tcPr>
                  <w:tcW w:w="2078" w:type="dxa"/>
                  <w:tcBorders>
                    <w:top w:val="single" w:sz="4" w:space="0" w:color="auto"/>
                    <w:left w:val="nil"/>
                    <w:bottom w:val="single" w:sz="4" w:space="0" w:color="auto"/>
                    <w:right w:val="single" w:sz="4" w:space="0" w:color="auto"/>
                  </w:tcBorders>
                  <w:shd w:val="clear" w:color="000000" w:fill="9BC2E6"/>
                  <w:noWrap/>
                  <w:vAlign w:val="bottom"/>
                  <w:hideMark/>
                </w:tcPr>
                <w:p w:rsidR="00AD1F9B" w:rsidRPr="004816CA" w:rsidRDefault="00AD1F9B" w:rsidP="00AD1F9B">
                  <w:pPr>
                    <w:jc w:val="center"/>
                    <w:rPr>
                      <w:rFonts w:ascii="Verdana" w:hAnsi="Verdana" w:cs="Arial"/>
                      <w:b/>
                      <w:bCs/>
                      <w:color w:val="000000"/>
                      <w:sz w:val="18"/>
                      <w:szCs w:val="18"/>
                      <w:lang w:val="es-BO" w:eastAsia="es-BO"/>
                    </w:rPr>
                  </w:pPr>
                  <w:r w:rsidRPr="004816CA">
                    <w:rPr>
                      <w:rFonts w:ascii="Verdana" w:hAnsi="Verdana" w:cs="Arial"/>
                      <w:b/>
                      <w:bCs/>
                      <w:color w:val="000000"/>
                      <w:sz w:val="18"/>
                      <w:szCs w:val="18"/>
                      <w:lang w:val="es-BO" w:eastAsia="es-BO"/>
                    </w:rPr>
                    <w:t>Descripción</w:t>
                  </w:r>
                </w:p>
              </w:tc>
              <w:tc>
                <w:tcPr>
                  <w:tcW w:w="1092" w:type="dxa"/>
                  <w:tcBorders>
                    <w:top w:val="single" w:sz="4" w:space="0" w:color="auto"/>
                    <w:left w:val="nil"/>
                    <w:bottom w:val="single" w:sz="4" w:space="0" w:color="auto"/>
                    <w:right w:val="single" w:sz="4" w:space="0" w:color="auto"/>
                  </w:tcBorders>
                  <w:shd w:val="clear" w:color="000000" w:fill="9BC2E6"/>
                  <w:noWrap/>
                  <w:vAlign w:val="bottom"/>
                  <w:hideMark/>
                </w:tcPr>
                <w:p w:rsidR="00AD1F9B" w:rsidRPr="004816CA" w:rsidRDefault="00AD1F9B" w:rsidP="00AD1F9B">
                  <w:pPr>
                    <w:jc w:val="center"/>
                    <w:rPr>
                      <w:rFonts w:ascii="Verdana" w:hAnsi="Verdana" w:cs="Arial"/>
                      <w:b/>
                      <w:bCs/>
                      <w:color w:val="000000"/>
                      <w:sz w:val="18"/>
                      <w:szCs w:val="18"/>
                      <w:lang w:val="es-BO" w:eastAsia="es-BO"/>
                    </w:rPr>
                  </w:pPr>
                  <w:r w:rsidRPr="004816CA">
                    <w:rPr>
                      <w:rFonts w:ascii="Verdana" w:hAnsi="Verdana" w:cs="Arial"/>
                      <w:b/>
                      <w:bCs/>
                      <w:color w:val="000000"/>
                      <w:sz w:val="18"/>
                      <w:szCs w:val="18"/>
                      <w:lang w:val="es-BO" w:eastAsia="es-BO"/>
                    </w:rPr>
                    <w:t>Cantidad</w:t>
                  </w:r>
                </w:p>
              </w:tc>
            </w:tr>
            <w:tr w:rsidR="00AD1F9B" w:rsidRPr="004816CA" w:rsidTr="00AD1F9B">
              <w:trPr>
                <w:trHeight w:val="272"/>
                <w:jc w:val="center"/>
              </w:trPr>
              <w:tc>
                <w:tcPr>
                  <w:tcW w:w="949" w:type="dxa"/>
                  <w:tcBorders>
                    <w:top w:val="nil"/>
                    <w:left w:val="single" w:sz="4" w:space="0" w:color="auto"/>
                    <w:bottom w:val="single" w:sz="4" w:space="0" w:color="auto"/>
                    <w:right w:val="single" w:sz="4" w:space="0" w:color="auto"/>
                  </w:tcBorders>
                  <w:shd w:val="clear" w:color="auto" w:fill="auto"/>
                  <w:noWrap/>
                  <w:vAlign w:val="center"/>
                  <w:hideMark/>
                </w:tcPr>
                <w:p w:rsidR="00AD1F9B" w:rsidRPr="004816CA" w:rsidRDefault="00AD1F9B" w:rsidP="00AD1F9B">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1</w:t>
                  </w:r>
                </w:p>
              </w:tc>
              <w:tc>
                <w:tcPr>
                  <w:tcW w:w="2078" w:type="dxa"/>
                  <w:tcBorders>
                    <w:top w:val="nil"/>
                    <w:left w:val="nil"/>
                    <w:bottom w:val="single" w:sz="4" w:space="0" w:color="auto"/>
                    <w:right w:val="single" w:sz="4" w:space="0" w:color="auto"/>
                  </w:tcBorders>
                  <w:shd w:val="clear" w:color="auto" w:fill="auto"/>
                  <w:noWrap/>
                  <w:vAlign w:val="bottom"/>
                  <w:hideMark/>
                </w:tcPr>
                <w:p w:rsidR="00AD1F9B" w:rsidRPr="004816CA" w:rsidRDefault="00AD1F9B" w:rsidP="00AD1F9B">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Vagones Planos Ferroviarios</w:t>
                  </w:r>
                </w:p>
              </w:tc>
              <w:tc>
                <w:tcPr>
                  <w:tcW w:w="1092" w:type="dxa"/>
                  <w:tcBorders>
                    <w:top w:val="nil"/>
                    <w:left w:val="nil"/>
                    <w:bottom w:val="single" w:sz="4" w:space="0" w:color="auto"/>
                    <w:right w:val="single" w:sz="4" w:space="0" w:color="auto"/>
                  </w:tcBorders>
                  <w:shd w:val="clear" w:color="auto" w:fill="auto"/>
                  <w:noWrap/>
                  <w:vAlign w:val="bottom"/>
                  <w:hideMark/>
                </w:tcPr>
                <w:p w:rsidR="00AD1F9B" w:rsidRPr="004816CA" w:rsidRDefault="00AD1F9B" w:rsidP="00AD1F9B">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125</w:t>
                  </w:r>
                </w:p>
              </w:tc>
            </w:tr>
            <w:tr w:rsidR="00AD1F9B" w:rsidRPr="004816CA" w:rsidTr="00AD1F9B">
              <w:trPr>
                <w:trHeight w:val="272"/>
                <w:jc w:val="center"/>
              </w:trPr>
              <w:tc>
                <w:tcPr>
                  <w:tcW w:w="949" w:type="dxa"/>
                  <w:tcBorders>
                    <w:top w:val="single" w:sz="4" w:space="0" w:color="auto"/>
                    <w:left w:val="single" w:sz="4" w:space="0" w:color="auto"/>
                    <w:bottom w:val="single" w:sz="4" w:space="0" w:color="000000"/>
                    <w:right w:val="single" w:sz="4" w:space="0" w:color="auto"/>
                  </w:tcBorders>
                  <w:shd w:val="clear" w:color="auto" w:fill="auto"/>
                  <w:noWrap/>
                  <w:vAlign w:val="center"/>
                </w:tcPr>
                <w:p w:rsidR="00AD1F9B" w:rsidRPr="004816CA" w:rsidRDefault="00AD1F9B" w:rsidP="00AD1F9B">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2</w:t>
                  </w:r>
                </w:p>
              </w:tc>
              <w:tc>
                <w:tcPr>
                  <w:tcW w:w="2078" w:type="dxa"/>
                  <w:tcBorders>
                    <w:top w:val="single" w:sz="4" w:space="0" w:color="auto"/>
                    <w:left w:val="nil"/>
                    <w:bottom w:val="single" w:sz="4" w:space="0" w:color="auto"/>
                    <w:right w:val="single" w:sz="4" w:space="0" w:color="auto"/>
                  </w:tcBorders>
                  <w:shd w:val="clear" w:color="auto" w:fill="auto"/>
                  <w:noWrap/>
                  <w:vAlign w:val="bottom"/>
                </w:tcPr>
                <w:p w:rsidR="00AD1F9B" w:rsidRPr="004816CA" w:rsidRDefault="00AD1F9B" w:rsidP="00AD1F9B">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Vagones Planos Ferroviarios</w:t>
                  </w:r>
                </w:p>
              </w:tc>
              <w:tc>
                <w:tcPr>
                  <w:tcW w:w="1092" w:type="dxa"/>
                  <w:tcBorders>
                    <w:top w:val="single" w:sz="4" w:space="0" w:color="auto"/>
                    <w:left w:val="nil"/>
                    <w:bottom w:val="single" w:sz="4" w:space="0" w:color="auto"/>
                    <w:right w:val="single" w:sz="4" w:space="0" w:color="auto"/>
                  </w:tcBorders>
                  <w:shd w:val="clear" w:color="auto" w:fill="auto"/>
                  <w:noWrap/>
                  <w:vAlign w:val="bottom"/>
                </w:tcPr>
                <w:p w:rsidR="00AD1F9B" w:rsidRPr="004816CA" w:rsidRDefault="00AD1F9B" w:rsidP="00AD1F9B">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125</w:t>
                  </w:r>
                </w:p>
              </w:tc>
            </w:tr>
          </w:tbl>
          <w:p w:rsidR="00AD1F9B" w:rsidRDefault="00AD1F9B" w:rsidP="00AD1F9B">
            <w:pPr>
              <w:autoSpaceDE w:val="0"/>
              <w:autoSpaceDN w:val="0"/>
              <w:adjustRightInd w:val="0"/>
              <w:ind w:left="99"/>
              <w:jc w:val="both"/>
              <w:rPr>
                <w:rFonts w:ascii="Verdana" w:hAnsi="Verdana" w:cs="Arial"/>
                <w:bCs/>
                <w:sz w:val="18"/>
                <w:szCs w:val="18"/>
              </w:rPr>
            </w:pPr>
          </w:p>
          <w:p w:rsidR="00AD1F9B" w:rsidRPr="004816CA" w:rsidRDefault="00AD1F9B" w:rsidP="00AD1F9B">
            <w:pPr>
              <w:autoSpaceDE w:val="0"/>
              <w:autoSpaceDN w:val="0"/>
              <w:adjustRightInd w:val="0"/>
              <w:jc w:val="both"/>
              <w:rPr>
                <w:rFonts w:ascii="Verdana" w:hAnsi="Verdana" w:cs="Arial"/>
                <w:bCs/>
                <w:sz w:val="18"/>
                <w:szCs w:val="18"/>
              </w:rPr>
            </w:pPr>
            <w:r w:rsidRPr="004816CA">
              <w:rPr>
                <w:rFonts w:ascii="Verdana" w:hAnsi="Verdana" w:cs="Arial"/>
                <w:bCs/>
                <w:sz w:val="18"/>
                <w:szCs w:val="18"/>
              </w:rPr>
              <w:t xml:space="preserve">Asimismo, todos los Vagones planos ferroviarios deberán ser entregados de acuerdo a las condiciones establecidas en el presente documento y en cumplimiento de los </w:t>
            </w:r>
            <w:r w:rsidRPr="004816CA">
              <w:rPr>
                <w:rFonts w:ascii="Verdana" w:hAnsi="Verdana" w:cs="Arial"/>
                <w:bCs/>
                <w:sz w:val="18"/>
                <w:szCs w:val="18"/>
              </w:rPr>
              <w:lastRenderedPageBreak/>
              <w:t>estándares y normativas específicas.</w:t>
            </w:r>
            <w:r>
              <w:rPr>
                <w:rFonts w:ascii="Verdana" w:hAnsi="Verdana" w:cs="Arial"/>
                <w:bCs/>
                <w:sz w:val="18"/>
                <w:szCs w:val="18"/>
              </w:rPr>
              <w:t xml:space="preserve"> (Ver figura en Especificaciones Técnicas -</w:t>
            </w:r>
            <w:r w:rsidRPr="004816CA">
              <w:rPr>
                <w:rFonts w:ascii="Verdana" w:hAnsi="Verdana" w:cs="Arial"/>
                <w:bCs/>
                <w:sz w:val="18"/>
                <w:szCs w:val="18"/>
              </w:rPr>
              <w:t xml:space="preserve"> Ejemplo de vagón plano ferroviario con carga </w:t>
            </w:r>
            <w:r>
              <w:rPr>
                <w:rFonts w:ascii="Verdana" w:hAnsi="Verdana" w:cs="Arial"/>
                <w:bCs/>
                <w:sz w:val="18"/>
                <w:szCs w:val="18"/>
              </w:rPr>
              <w:t xml:space="preserve">- </w:t>
            </w:r>
            <w:r w:rsidRPr="004816CA">
              <w:rPr>
                <w:rFonts w:ascii="Verdana" w:hAnsi="Verdana" w:cs="Arial"/>
                <w:bCs/>
                <w:sz w:val="18"/>
                <w:szCs w:val="18"/>
              </w:rPr>
              <w:t>Vagón Plano Ferroviario y dos Contenedores de 20’)</w:t>
            </w:r>
          </w:p>
          <w:p w:rsidR="00A14B43" w:rsidRPr="00DB5AAF" w:rsidRDefault="00A14B43" w:rsidP="00126BEB">
            <w:pPr>
              <w:autoSpaceDE w:val="0"/>
              <w:autoSpaceDN w:val="0"/>
              <w:adjustRightInd w:val="0"/>
              <w:rPr>
                <w:rFonts w:ascii="Calibri" w:hAnsi="Calibri" w:cs="Calibri"/>
                <w:sz w:val="18"/>
                <w:szCs w:val="18"/>
              </w:rPr>
            </w:pPr>
          </w:p>
        </w:tc>
        <w:tc>
          <w:tcPr>
            <w:tcW w:w="3316" w:type="dxa"/>
            <w:vAlign w:val="center"/>
          </w:tcPr>
          <w:p w:rsidR="0013510E" w:rsidRPr="00DB5AAF" w:rsidRDefault="0013510E" w:rsidP="00126BEB">
            <w:pPr>
              <w:rPr>
                <w:rFonts w:ascii="Calibri" w:hAnsi="Calibri" w:cs="Calibri"/>
                <w:b/>
                <w:sz w:val="18"/>
                <w:szCs w:val="18"/>
              </w:rPr>
            </w:pPr>
          </w:p>
        </w:tc>
        <w:tc>
          <w:tcPr>
            <w:tcW w:w="451" w:type="dxa"/>
            <w:vAlign w:val="center"/>
          </w:tcPr>
          <w:p w:rsidR="0013510E" w:rsidRPr="00DB5AAF" w:rsidRDefault="0013510E" w:rsidP="00126BEB">
            <w:pPr>
              <w:rPr>
                <w:rFonts w:ascii="Calibri" w:hAnsi="Calibri" w:cs="Calibri"/>
                <w:b/>
                <w:sz w:val="18"/>
                <w:szCs w:val="18"/>
              </w:rPr>
            </w:pPr>
          </w:p>
        </w:tc>
        <w:tc>
          <w:tcPr>
            <w:tcW w:w="431" w:type="dxa"/>
            <w:vAlign w:val="center"/>
          </w:tcPr>
          <w:p w:rsidR="0013510E" w:rsidRPr="00DB5AAF" w:rsidRDefault="0013510E" w:rsidP="00126BEB">
            <w:pPr>
              <w:rPr>
                <w:rFonts w:ascii="Calibri" w:hAnsi="Calibri" w:cs="Calibri"/>
                <w:b/>
                <w:sz w:val="18"/>
                <w:szCs w:val="18"/>
              </w:rPr>
            </w:pPr>
          </w:p>
        </w:tc>
        <w:tc>
          <w:tcPr>
            <w:tcW w:w="657" w:type="dxa"/>
            <w:vAlign w:val="center"/>
          </w:tcPr>
          <w:p w:rsidR="0013510E" w:rsidRPr="00DB5AAF" w:rsidRDefault="0013510E" w:rsidP="00126BEB">
            <w:pPr>
              <w:rPr>
                <w:rFonts w:ascii="Calibri" w:hAnsi="Calibri" w:cs="Calibri"/>
                <w:b/>
                <w:sz w:val="18"/>
                <w:szCs w:val="18"/>
              </w:rPr>
            </w:pPr>
          </w:p>
        </w:tc>
      </w:tr>
      <w:tr w:rsidR="0013510E" w:rsidRPr="00C75BEC" w:rsidTr="00A14B43">
        <w:trPr>
          <w:jc w:val="center"/>
        </w:trPr>
        <w:tc>
          <w:tcPr>
            <w:tcW w:w="4238" w:type="dxa"/>
            <w:vAlign w:val="center"/>
          </w:tcPr>
          <w:p w:rsidR="00AD1F9B" w:rsidRPr="004816CA" w:rsidRDefault="00AD1F9B" w:rsidP="00AD1F9B">
            <w:pPr>
              <w:autoSpaceDE w:val="0"/>
              <w:autoSpaceDN w:val="0"/>
              <w:adjustRightInd w:val="0"/>
              <w:rPr>
                <w:rFonts w:ascii="Verdana" w:hAnsi="Verdana" w:cs="Arial"/>
                <w:b/>
                <w:bCs/>
                <w:sz w:val="18"/>
                <w:szCs w:val="18"/>
              </w:rPr>
            </w:pPr>
            <w:r w:rsidRPr="004816CA">
              <w:rPr>
                <w:rFonts w:ascii="Verdana" w:hAnsi="Verdana" w:cs="Arial"/>
                <w:b/>
                <w:bCs/>
                <w:sz w:val="18"/>
                <w:szCs w:val="18"/>
              </w:rPr>
              <w:lastRenderedPageBreak/>
              <w:t>CONSIDERACIONES DE FABRICACIÓN</w:t>
            </w:r>
          </w:p>
          <w:p w:rsidR="00AD1F9B" w:rsidRPr="004816CA" w:rsidRDefault="00AD1F9B" w:rsidP="00AD1F9B">
            <w:pPr>
              <w:autoSpaceDE w:val="0"/>
              <w:autoSpaceDN w:val="0"/>
              <w:adjustRightInd w:val="0"/>
              <w:rPr>
                <w:rFonts w:ascii="Verdana" w:hAnsi="Verdana" w:cs="Arial"/>
                <w:b/>
                <w:bCs/>
                <w:sz w:val="18"/>
                <w:szCs w:val="18"/>
              </w:rPr>
            </w:pPr>
          </w:p>
          <w:p w:rsidR="00AD1F9B" w:rsidRPr="004816CA" w:rsidRDefault="00AD1F9B" w:rsidP="00DF03D7">
            <w:pPr>
              <w:numPr>
                <w:ilvl w:val="0"/>
                <w:numId w:val="44"/>
              </w:numPr>
              <w:autoSpaceDE w:val="0"/>
              <w:autoSpaceDN w:val="0"/>
              <w:adjustRightInd w:val="0"/>
              <w:ind w:left="383"/>
              <w:jc w:val="both"/>
              <w:rPr>
                <w:rFonts w:ascii="Verdana" w:hAnsi="Verdana" w:cs="Arial"/>
                <w:b/>
                <w:bCs/>
                <w:sz w:val="18"/>
                <w:szCs w:val="18"/>
              </w:rPr>
            </w:pPr>
            <w:r w:rsidRPr="004816CA">
              <w:rPr>
                <w:rFonts w:ascii="Verdana" w:hAnsi="Verdana" w:cs="Arial"/>
                <w:b/>
                <w:bCs/>
                <w:sz w:val="18"/>
                <w:szCs w:val="18"/>
              </w:rPr>
              <w:t>Dimensiones: Forma, Tamaño, Medidas, Peso, Volumen</w:t>
            </w:r>
          </w:p>
          <w:p w:rsidR="00AD1F9B" w:rsidRPr="004816CA" w:rsidRDefault="00AD1F9B" w:rsidP="00AD1F9B">
            <w:pPr>
              <w:autoSpaceDE w:val="0"/>
              <w:autoSpaceDN w:val="0"/>
              <w:adjustRightInd w:val="0"/>
              <w:ind w:left="383"/>
              <w:jc w:val="both"/>
              <w:rPr>
                <w:rFonts w:ascii="Verdana" w:hAnsi="Verdana" w:cs="Arial"/>
                <w:b/>
                <w:bCs/>
                <w:sz w:val="18"/>
                <w:szCs w:val="18"/>
              </w:rPr>
            </w:pPr>
          </w:p>
          <w:p w:rsidR="00AD1F9B" w:rsidRDefault="00AD1F9B" w:rsidP="00AD1F9B">
            <w:pPr>
              <w:autoSpaceDE w:val="0"/>
              <w:autoSpaceDN w:val="0"/>
              <w:adjustRightInd w:val="0"/>
              <w:ind w:left="383"/>
              <w:jc w:val="both"/>
              <w:rPr>
                <w:rFonts w:ascii="Verdana" w:hAnsi="Verdana" w:cs="Arial"/>
                <w:bCs/>
                <w:sz w:val="18"/>
                <w:szCs w:val="18"/>
              </w:rPr>
            </w:pPr>
            <w:r w:rsidRPr="004816CA">
              <w:rPr>
                <w:rFonts w:ascii="Verdana" w:hAnsi="Verdana" w:cs="Arial"/>
                <w:bCs/>
                <w:sz w:val="18"/>
                <w:szCs w:val="18"/>
              </w:rPr>
              <w:t>En un plazo no mayor a 30 días calendario a partir de la emisión de la Orden de Proceder, el PROVEEDOR entregará planos de la ingeniería de los Vagones planos ferroviarios y sus respectivos componentes para revisión y verificación de YPFB y la Empresa de Verificación, Inspección y Certificación</w:t>
            </w:r>
            <w:r>
              <w:rPr>
                <w:rFonts w:ascii="Verdana" w:hAnsi="Verdana" w:cs="Arial"/>
                <w:bCs/>
                <w:sz w:val="18"/>
                <w:szCs w:val="18"/>
              </w:rPr>
              <w:t>.</w:t>
            </w:r>
            <w:r w:rsidRPr="004816CA">
              <w:rPr>
                <w:rFonts w:ascii="Verdana" w:hAnsi="Verdana" w:cs="Arial"/>
                <w:bCs/>
                <w:sz w:val="18"/>
                <w:szCs w:val="18"/>
              </w:rPr>
              <w:t xml:space="preserve"> </w:t>
            </w:r>
          </w:p>
          <w:p w:rsidR="00AD1F9B" w:rsidRPr="004816CA" w:rsidRDefault="00AD1F9B" w:rsidP="00AD1F9B">
            <w:pPr>
              <w:autoSpaceDE w:val="0"/>
              <w:autoSpaceDN w:val="0"/>
              <w:adjustRightInd w:val="0"/>
              <w:ind w:left="383"/>
              <w:jc w:val="both"/>
              <w:rPr>
                <w:rFonts w:ascii="Verdana" w:hAnsi="Verdana" w:cs="Arial"/>
                <w:bCs/>
                <w:sz w:val="18"/>
                <w:szCs w:val="18"/>
              </w:rPr>
            </w:pPr>
          </w:p>
          <w:p w:rsidR="00AD1F9B" w:rsidRPr="004816CA" w:rsidRDefault="00AD1F9B" w:rsidP="00AD1F9B">
            <w:pPr>
              <w:autoSpaceDE w:val="0"/>
              <w:autoSpaceDN w:val="0"/>
              <w:adjustRightInd w:val="0"/>
              <w:ind w:left="383"/>
              <w:jc w:val="both"/>
              <w:rPr>
                <w:rFonts w:ascii="Verdana" w:hAnsi="Verdana" w:cs="Arial"/>
                <w:bCs/>
                <w:sz w:val="18"/>
                <w:szCs w:val="18"/>
              </w:rPr>
            </w:pPr>
            <w:r w:rsidRPr="004816CA">
              <w:rPr>
                <w:rFonts w:ascii="Verdana" w:hAnsi="Verdana" w:cs="Arial"/>
                <w:bCs/>
                <w:sz w:val="18"/>
                <w:szCs w:val="18"/>
              </w:rPr>
              <w:t>El PROVEEDOR en todo momento se apegará a los Procedimientos de Construcción y requerimientos de materiales establecidos en las Normas</w:t>
            </w:r>
            <w:r w:rsidRPr="004816CA">
              <w:rPr>
                <w:rFonts w:ascii="Verdana" w:hAnsi="Verdana" w:cs="Arial"/>
                <w:b/>
                <w:bCs/>
                <w:sz w:val="18"/>
                <w:szCs w:val="18"/>
              </w:rPr>
              <w:t xml:space="preserve"> AAR (</w:t>
            </w:r>
            <w:r w:rsidRPr="004816CA">
              <w:rPr>
                <w:rFonts w:ascii="Verdana" w:hAnsi="Verdana" w:cs="Arial"/>
                <w:bCs/>
                <w:sz w:val="18"/>
                <w:szCs w:val="18"/>
              </w:rPr>
              <w:t>Association of American Railroads) que es referente  de normas técnicas aplicables para la fabricación de vagones planos ferroviarios y sus componentes, Los vagones planos ferroviarios serán validados por el cálculo estructural por elemento finito y sus componentes a ser entregados deberán contar con la certificación y validación de la norma AAR en cuanto a su diseño y fabricación.</w:t>
            </w:r>
          </w:p>
          <w:p w:rsidR="0013510E" w:rsidRPr="00DB5AAF" w:rsidRDefault="0013510E" w:rsidP="00126BEB">
            <w:pPr>
              <w:rPr>
                <w:rFonts w:ascii="Calibri" w:hAnsi="Calibri" w:cs="Calibri"/>
                <w:b/>
                <w:sz w:val="18"/>
                <w:szCs w:val="18"/>
              </w:rPr>
            </w:pPr>
          </w:p>
        </w:tc>
        <w:tc>
          <w:tcPr>
            <w:tcW w:w="3316" w:type="dxa"/>
            <w:vAlign w:val="center"/>
          </w:tcPr>
          <w:p w:rsidR="0013510E" w:rsidRPr="00DB5AAF" w:rsidRDefault="0013510E" w:rsidP="00126BEB">
            <w:pPr>
              <w:rPr>
                <w:rFonts w:ascii="Calibri" w:hAnsi="Calibri" w:cs="Calibri"/>
                <w:b/>
                <w:sz w:val="18"/>
                <w:szCs w:val="18"/>
              </w:rPr>
            </w:pPr>
          </w:p>
        </w:tc>
        <w:tc>
          <w:tcPr>
            <w:tcW w:w="451" w:type="dxa"/>
            <w:vAlign w:val="center"/>
          </w:tcPr>
          <w:p w:rsidR="0013510E" w:rsidRPr="00DB5AAF" w:rsidRDefault="0013510E" w:rsidP="00126BEB">
            <w:pPr>
              <w:rPr>
                <w:rFonts w:ascii="Calibri" w:hAnsi="Calibri" w:cs="Calibri"/>
                <w:b/>
                <w:sz w:val="18"/>
                <w:szCs w:val="18"/>
              </w:rPr>
            </w:pPr>
          </w:p>
        </w:tc>
        <w:tc>
          <w:tcPr>
            <w:tcW w:w="431" w:type="dxa"/>
            <w:vAlign w:val="center"/>
          </w:tcPr>
          <w:p w:rsidR="0013510E" w:rsidRPr="00DB5AAF" w:rsidRDefault="0013510E" w:rsidP="00126BEB">
            <w:pPr>
              <w:rPr>
                <w:rFonts w:ascii="Calibri" w:hAnsi="Calibri" w:cs="Calibri"/>
                <w:b/>
                <w:sz w:val="18"/>
                <w:szCs w:val="18"/>
              </w:rPr>
            </w:pPr>
          </w:p>
        </w:tc>
        <w:tc>
          <w:tcPr>
            <w:tcW w:w="657" w:type="dxa"/>
            <w:vAlign w:val="center"/>
          </w:tcPr>
          <w:p w:rsidR="0013510E" w:rsidRPr="00DB5AAF" w:rsidRDefault="0013510E" w:rsidP="00126BEB">
            <w:pPr>
              <w:rPr>
                <w:rFonts w:ascii="Calibri" w:hAnsi="Calibri" w:cs="Calibri"/>
                <w:b/>
                <w:sz w:val="18"/>
                <w:szCs w:val="18"/>
              </w:rPr>
            </w:pPr>
          </w:p>
        </w:tc>
      </w:tr>
      <w:tr w:rsidR="0013510E" w:rsidRPr="00C75BEC" w:rsidTr="00A14B43">
        <w:trPr>
          <w:jc w:val="center"/>
        </w:trPr>
        <w:tc>
          <w:tcPr>
            <w:tcW w:w="4238" w:type="dxa"/>
            <w:vAlign w:val="center"/>
          </w:tcPr>
          <w:p w:rsidR="00AD1F9B" w:rsidRPr="004816CA" w:rsidRDefault="00AD1F9B" w:rsidP="00AD1F9B">
            <w:pPr>
              <w:autoSpaceDE w:val="0"/>
              <w:autoSpaceDN w:val="0"/>
              <w:adjustRightInd w:val="0"/>
              <w:jc w:val="both"/>
              <w:rPr>
                <w:rFonts w:ascii="Verdana" w:hAnsi="Verdana" w:cs="Arial"/>
                <w:b/>
                <w:bCs/>
                <w:sz w:val="18"/>
                <w:szCs w:val="18"/>
              </w:rPr>
            </w:pPr>
            <w:r w:rsidRPr="004816CA">
              <w:rPr>
                <w:rFonts w:ascii="Verdana" w:hAnsi="Verdana" w:cs="Arial"/>
                <w:b/>
                <w:bCs/>
                <w:sz w:val="18"/>
                <w:szCs w:val="18"/>
              </w:rPr>
              <w:t xml:space="preserve">Vagones Planos </w:t>
            </w:r>
          </w:p>
          <w:p w:rsidR="00AD1F9B" w:rsidRPr="004816CA" w:rsidRDefault="00AD1F9B" w:rsidP="00AD1F9B">
            <w:pPr>
              <w:autoSpaceDE w:val="0"/>
              <w:autoSpaceDN w:val="0"/>
              <w:adjustRightInd w:val="0"/>
              <w:jc w:val="both"/>
              <w:rPr>
                <w:rFonts w:ascii="Verdana" w:hAnsi="Verdana" w:cs="Arial"/>
                <w:b/>
                <w:bCs/>
                <w:sz w:val="18"/>
                <w:szCs w:val="18"/>
              </w:rPr>
            </w:pPr>
          </w:p>
          <w:p w:rsidR="00AD1F9B" w:rsidRPr="004816CA" w:rsidRDefault="00AD1F9B" w:rsidP="00AD1F9B">
            <w:pPr>
              <w:autoSpaceDE w:val="0"/>
              <w:autoSpaceDN w:val="0"/>
              <w:adjustRightInd w:val="0"/>
              <w:jc w:val="both"/>
              <w:rPr>
                <w:rFonts w:ascii="Verdana" w:hAnsi="Verdana" w:cs="Arial"/>
                <w:bCs/>
                <w:sz w:val="18"/>
                <w:szCs w:val="18"/>
              </w:rPr>
            </w:pPr>
          </w:p>
          <w:tbl>
            <w:tblPr>
              <w:tblW w:w="0" w:type="auto"/>
              <w:jc w:val="center"/>
              <w:tblCellMar>
                <w:left w:w="70" w:type="dxa"/>
                <w:right w:w="70" w:type="dxa"/>
              </w:tblCellMar>
              <w:tblLook w:val="04A0" w:firstRow="1" w:lastRow="0" w:firstColumn="1" w:lastColumn="0" w:noHBand="0" w:noVBand="1"/>
            </w:tblPr>
            <w:tblGrid>
              <w:gridCol w:w="2402"/>
              <w:gridCol w:w="1770"/>
            </w:tblGrid>
            <w:tr w:rsidR="00AD1F9B" w:rsidRPr="004816CA" w:rsidTr="009D121B">
              <w:trPr>
                <w:trHeight w:val="315"/>
                <w:jc w:val="center"/>
              </w:trPr>
              <w:tc>
                <w:tcPr>
                  <w:tcW w:w="8849"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rsidR="00AD1F9B" w:rsidRPr="004816CA" w:rsidRDefault="00AD1F9B" w:rsidP="00AD1F9B">
                  <w:pPr>
                    <w:rPr>
                      <w:rFonts w:ascii="Verdana" w:hAnsi="Verdana" w:cs="Arial"/>
                      <w:b/>
                      <w:bCs/>
                      <w:color w:val="000000"/>
                      <w:sz w:val="18"/>
                      <w:szCs w:val="18"/>
                      <w:lang w:val="es-BO" w:eastAsia="ko-KR"/>
                    </w:rPr>
                  </w:pPr>
                  <w:r w:rsidRPr="004816CA">
                    <w:rPr>
                      <w:rFonts w:ascii="Verdana" w:hAnsi="Verdana" w:cs="Arial"/>
                      <w:b/>
                      <w:bCs/>
                      <w:color w:val="000000"/>
                      <w:sz w:val="18"/>
                      <w:szCs w:val="18"/>
                      <w:lang w:val="es-BO" w:eastAsia="ko-KR"/>
                    </w:rPr>
                    <w:t xml:space="preserve">1. </w:t>
                  </w:r>
                  <w:r w:rsidRPr="006863B0">
                    <w:rPr>
                      <w:rFonts w:ascii="Verdana" w:hAnsi="Verdana" w:cs="Arial"/>
                      <w:b/>
                      <w:bCs/>
                      <w:color w:val="000000"/>
                      <w:sz w:val="18"/>
                      <w:szCs w:val="18"/>
                      <w:shd w:val="clear" w:color="auto" w:fill="F4B083"/>
                      <w:lang w:val="es-BO" w:eastAsia="ko-KR"/>
                    </w:rPr>
                    <w:t>Ambiente para Operación / Requerimientos Regulatorios</w:t>
                  </w:r>
                  <w:r w:rsidRPr="004816CA">
                    <w:rPr>
                      <w:rFonts w:ascii="Verdana" w:hAnsi="Verdana" w:cs="Arial"/>
                      <w:b/>
                      <w:bCs/>
                      <w:color w:val="000000"/>
                      <w:sz w:val="18"/>
                      <w:szCs w:val="18"/>
                      <w:lang w:val="es-BO" w:eastAsia="ko-KR"/>
                    </w:rPr>
                    <w:t xml:space="preserve"> </w:t>
                  </w:r>
                </w:p>
              </w:tc>
            </w:tr>
            <w:tr w:rsidR="00AD1F9B" w:rsidRPr="004816CA" w:rsidTr="009D121B">
              <w:trPr>
                <w:trHeight w:val="315"/>
                <w:jc w:val="center"/>
              </w:trPr>
              <w:tc>
                <w:tcPr>
                  <w:tcW w:w="594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Temperatura Ambiente Máxima y Elevación</w:t>
                  </w:r>
                </w:p>
              </w:tc>
              <w:tc>
                <w:tcPr>
                  <w:tcW w:w="2643" w:type="dxa"/>
                  <w:tcBorders>
                    <w:top w:val="nil"/>
                    <w:left w:val="nil"/>
                    <w:bottom w:val="single" w:sz="4" w:space="0" w:color="auto"/>
                    <w:right w:val="single" w:sz="4" w:space="0" w:color="auto"/>
                  </w:tcBorders>
                  <w:shd w:val="clear" w:color="auto" w:fill="auto"/>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55°C / 620 m</w:t>
                  </w:r>
                </w:p>
              </w:tc>
            </w:tr>
            <w:tr w:rsidR="00AD1F9B" w:rsidRPr="004816CA" w:rsidTr="009D121B">
              <w:trPr>
                <w:trHeight w:val="300"/>
                <w:jc w:val="center"/>
              </w:trPr>
              <w:tc>
                <w:tcPr>
                  <w:tcW w:w="594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 xml:space="preserve">Temperatura Ambiente Mínima </w:t>
                  </w:r>
                </w:p>
              </w:tc>
              <w:tc>
                <w:tcPr>
                  <w:tcW w:w="2643" w:type="dxa"/>
                  <w:tcBorders>
                    <w:top w:val="nil"/>
                    <w:left w:val="nil"/>
                    <w:bottom w:val="single" w:sz="4" w:space="0" w:color="auto"/>
                    <w:right w:val="single" w:sz="4" w:space="0" w:color="auto"/>
                  </w:tcBorders>
                  <w:shd w:val="clear" w:color="auto" w:fill="auto"/>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8°C</w:t>
                  </w:r>
                </w:p>
              </w:tc>
            </w:tr>
            <w:tr w:rsidR="00AD1F9B" w:rsidRPr="004816CA" w:rsidTr="009D121B">
              <w:trPr>
                <w:trHeight w:val="300"/>
                <w:jc w:val="center"/>
              </w:trPr>
              <w:tc>
                <w:tcPr>
                  <w:tcW w:w="594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Túneles, cortes y otras consideraciones geográficas</w:t>
                  </w:r>
                </w:p>
              </w:tc>
              <w:tc>
                <w:tcPr>
                  <w:tcW w:w="2643" w:type="dxa"/>
                  <w:tcBorders>
                    <w:top w:val="nil"/>
                    <w:left w:val="nil"/>
                    <w:bottom w:val="single" w:sz="4" w:space="0" w:color="auto"/>
                    <w:right w:val="single" w:sz="4" w:space="0" w:color="auto"/>
                  </w:tcBorders>
                  <w:shd w:val="clear" w:color="auto" w:fill="auto"/>
                  <w:hideMark/>
                </w:tcPr>
                <w:p w:rsidR="00AD1F9B" w:rsidRPr="004816CA" w:rsidRDefault="00AD1F9B" w:rsidP="00AD1F9B">
                  <w:pPr>
                    <w:rPr>
                      <w:rFonts w:ascii="Verdana" w:hAnsi="Verdana" w:cs="Arial"/>
                      <w:color w:val="0000FF"/>
                      <w:sz w:val="18"/>
                      <w:szCs w:val="18"/>
                      <w:u w:val="single"/>
                      <w:lang w:val="es-BO" w:eastAsia="ko-KR"/>
                    </w:rPr>
                  </w:pPr>
                  <w:r w:rsidRPr="004816CA">
                    <w:rPr>
                      <w:rFonts w:ascii="Verdana" w:hAnsi="Verdana" w:cs="Arial"/>
                      <w:color w:val="0000FF"/>
                      <w:sz w:val="18"/>
                      <w:szCs w:val="18"/>
                      <w:u w:val="single"/>
                      <w:lang w:val="es-BO" w:eastAsia="ko-KR"/>
                    </w:rPr>
                    <w:t xml:space="preserve"> </w:t>
                  </w:r>
                  <w:r w:rsidRPr="004816CA">
                    <w:rPr>
                      <w:rFonts w:ascii="Verdana" w:hAnsi="Verdana" w:cs="Arial"/>
                      <w:sz w:val="18"/>
                      <w:szCs w:val="18"/>
                      <w:u w:val="single"/>
                      <w:lang w:val="es-BO" w:eastAsia="ko-KR"/>
                    </w:rPr>
                    <w:t xml:space="preserve">Anexo A </w:t>
                  </w:r>
                </w:p>
              </w:tc>
            </w:tr>
            <w:tr w:rsidR="00AD1F9B" w:rsidRPr="004816CA" w:rsidTr="009D121B">
              <w:trPr>
                <w:trHeight w:val="300"/>
                <w:jc w:val="center"/>
              </w:trPr>
              <w:tc>
                <w:tcPr>
                  <w:tcW w:w="594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Condiciones Especiales de Medio Ambiente</w:t>
                  </w:r>
                </w:p>
              </w:tc>
              <w:tc>
                <w:tcPr>
                  <w:tcW w:w="2643" w:type="dxa"/>
                  <w:tcBorders>
                    <w:top w:val="nil"/>
                    <w:left w:val="nil"/>
                    <w:bottom w:val="single" w:sz="4" w:space="0" w:color="auto"/>
                    <w:right w:val="single" w:sz="4" w:space="0" w:color="auto"/>
                  </w:tcBorders>
                  <w:shd w:val="clear" w:color="auto" w:fill="auto"/>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Lluvia extrema  durante 6 meses</w:t>
                  </w:r>
                </w:p>
              </w:tc>
            </w:tr>
            <w:tr w:rsidR="00AD1F9B" w:rsidRPr="004816CA" w:rsidTr="009D121B">
              <w:trPr>
                <w:trHeight w:val="300"/>
                <w:jc w:val="center"/>
              </w:trPr>
              <w:tc>
                <w:tcPr>
                  <w:tcW w:w="594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Requerimientos Regulatorios, estándares y Certificaciones</w:t>
                  </w:r>
                </w:p>
              </w:tc>
              <w:tc>
                <w:tcPr>
                  <w:tcW w:w="2643" w:type="dxa"/>
                  <w:tcBorders>
                    <w:top w:val="nil"/>
                    <w:left w:val="nil"/>
                    <w:bottom w:val="single" w:sz="4" w:space="0" w:color="auto"/>
                    <w:right w:val="single" w:sz="4" w:space="0" w:color="auto"/>
                  </w:tcBorders>
                  <w:shd w:val="clear" w:color="auto" w:fill="auto"/>
                  <w:hideMark/>
                </w:tcPr>
                <w:p w:rsidR="00AD1F9B" w:rsidRPr="004816CA" w:rsidRDefault="00AD1F9B" w:rsidP="00AD1F9B">
                  <w:pPr>
                    <w:rPr>
                      <w:rFonts w:ascii="Verdana" w:hAnsi="Verdana" w:cs="Arial"/>
                      <w:sz w:val="18"/>
                      <w:szCs w:val="18"/>
                      <w:lang w:val="es-BO" w:eastAsia="ko-KR"/>
                    </w:rPr>
                  </w:pPr>
                  <w:r w:rsidRPr="004816CA">
                    <w:rPr>
                      <w:rFonts w:ascii="Verdana" w:hAnsi="Verdana" w:cs="Arial"/>
                      <w:b/>
                      <w:sz w:val="18"/>
                      <w:szCs w:val="18"/>
                      <w:lang w:val="es-BO" w:eastAsia="ko-KR"/>
                    </w:rPr>
                    <w:t xml:space="preserve">Normas </w:t>
                  </w:r>
                  <w:r w:rsidRPr="004816CA">
                    <w:rPr>
                      <w:rFonts w:ascii="Verdana" w:hAnsi="Verdana" w:cs="Arial"/>
                      <w:sz w:val="18"/>
                      <w:szCs w:val="18"/>
                      <w:lang w:val="es-BO" w:eastAsia="ko-KR"/>
                    </w:rPr>
                    <w:t>AAR</w:t>
                  </w:r>
                </w:p>
              </w:tc>
            </w:tr>
            <w:tr w:rsidR="00AD1F9B" w:rsidRPr="004816CA" w:rsidTr="009D121B">
              <w:trPr>
                <w:trHeight w:val="300"/>
                <w:jc w:val="center"/>
              </w:trPr>
              <w:tc>
                <w:tcPr>
                  <w:tcW w:w="594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lastRenderedPageBreak/>
                    <w:t>Requerimientos del Cliente Seguridad-Críticos</w:t>
                  </w:r>
                </w:p>
              </w:tc>
              <w:tc>
                <w:tcPr>
                  <w:tcW w:w="2643" w:type="dxa"/>
                  <w:tcBorders>
                    <w:top w:val="nil"/>
                    <w:left w:val="nil"/>
                    <w:bottom w:val="single" w:sz="4" w:space="0" w:color="auto"/>
                    <w:right w:val="single" w:sz="4" w:space="0" w:color="auto"/>
                  </w:tcBorders>
                  <w:shd w:val="clear" w:color="auto" w:fill="auto"/>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No existe requerimientos especiales</w:t>
                  </w:r>
                </w:p>
              </w:tc>
            </w:tr>
          </w:tbl>
          <w:p w:rsidR="00AD1F9B" w:rsidRPr="004816CA" w:rsidRDefault="00AD1F9B" w:rsidP="00AD1F9B">
            <w:pPr>
              <w:autoSpaceDE w:val="0"/>
              <w:autoSpaceDN w:val="0"/>
              <w:adjustRightInd w:val="0"/>
              <w:jc w:val="both"/>
              <w:rPr>
                <w:rFonts w:ascii="Verdana" w:hAnsi="Verdana" w:cs="Arial"/>
                <w:bCs/>
                <w:sz w:val="18"/>
                <w:szCs w:val="18"/>
              </w:rPr>
            </w:pPr>
          </w:p>
          <w:tbl>
            <w:tblPr>
              <w:tblW w:w="0" w:type="auto"/>
              <w:jc w:val="center"/>
              <w:tblCellMar>
                <w:left w:w="70" w:type="dxa"/>
                <w:right w:w="70" w:type="dxa"/>
              </w:tblCellMar>
              <w:tblLook w:val="04A0" w:firstRow="1" w:lastRow="0" w:firstColumn="1" w:lastColumn="0" w:noHBand="0" w:noVBand="1"/>
            </w:tblPr>
            <w:tblGrid>
              <w:gridCol w:w="2145"/>
              <w:gridCol w:w="2027"/>
            </w:tblGrid>
            <w:tr w:rsidR="00AD1F9B" w:rsidRPr="004816CA" w:rsidTr="009D121B">
              <w:trPr>
                <w:trHeight w:val="315"/>
                <w:jc w:val="center"/>
              </w:trPr>
              <w:tc>
                <w:tcPr>
                  <w:tcW w:w="8849"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rsidR="00AD1F9B" w:rsidRPr="004816CA" w:rsidRDefault="00AD1F9B" w:rsidP="00AD1F9B">
                  <w:pPr>
                    <w:rPr>
                      <w:rFonts w:ascii="Verdana" w:hAnsi="Verdana" w:cs="Arial"/>
                      <w:b/>
                      <w:bCs/>
                      <w:color w:val="000000"/>
                      <w:sz w:val="18"/>
                      <w:szCs w:val="18"/>
                      <w:lang w:val="es-BO" w:eastAsia="ko-KR"/>
                    </w:rPr>
                  </w:pPr>
                  <w:r w:rsidRPr="004816CA">
                    <w:rPr>
                      <w:rFonts w:ascii="Verdana" w:hAnsi="Verdana" w:cs="Arial"/>
                      <w:b/>
                      <w:bCs/>
                      <w:color w:val="000000"/>
                      <w:sz w:val="18"/>
                      <w:szCs w:val="18"/>
                      <w:lang w:val="es-BO" w:eastAsia="ko-KR"/>
                    </w:rPr>
                    <w:t xml:space="preserve">2. Alcance Básico del Producto   / Configuración / Concepto </w:t>
                  </w:r>
                </w:p>
              </w:tc>
            </w:tr>
            <w:tr w:rsidR="00AD1F9B" w:rsidRPr="00D62E29" w:rsidTr="009D121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Trocha de operación</w:t>
                  </w:r>
                </w:p>
              </w:tc>
              <w:tc>
                <w:tcPr>
                  <w:tcW w:w="4616" w:type="dxa"/>
                  <w:tcBorders>
                    <w:top w:val="nil"/>
                    <w:left w:val="nil"/>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n-US" w:eastAsia="ko-KR"/>
                    </w:rPr>
                  </w:pPr>
                  <w:r w:rsidRPr="004816CA">
                    <w:rPr>
                      <w:rFonts w:ascii="Verdana" w:hAnsi="Verdana" w:cs="Arial"/>
                      <w:sz w:val="18"/>
                      <w:szCs w:val="18"/>
                      <w:lang w:val="en-US" w:eastAsia="ko-KR"/>
                    </w:rPr>
                    <w:t xml:space="preserve">1000 mm or 1 m (Narrow gauge) </w:t>
                  </w:r>
                </w:p>
              </w:tc>
            </w:tr>
            <w:tr w:rsidR="00AD1F9B" w:rsidRPr="004816CA" w:rsidTr="009D121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n-US" w:eastAsia="ko-KR"/>
                    </w:rPr>
                  </w:pPr>
                  <w:r w:rsidRPr="004816CA">
                    <w:rPr>
                      <w:rFonts w:ascii="Verdana" w:hAnsi="Verdana" w:cs="Arial"/>
                      <w:sz w:val="18"/>
                      <w:szCs w:val="18"/>
                      <w:lang w:val="en-US" w:eastAsia="ko-KR"/>
                    </w:rPr>
                    <w:t xml:space="preserve"> Altura</w:t>
                  </w:r>
                </w:p>
              </w:tc>
              <w:tc>
                <w:tcPr>
                  <w:tcW w:w="4616" w:type="dxa"/>
                  <w:tcBorders>
                    <w:top w:val="nil"/>
                    <w:left w:val="nil"/>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1 metro (+/- 3%)</w:t>
                  </w:r>
                </w:p>
              </w:tc>
            </w:tr>
            <w:tr w:rsidR="00AD1F9B" w:rsidRPr="004816CA" w:rsidTr="009D121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Radio de curvatura mínimo en línea</w:t>
                  </w:r>
                </w:p>
              </w:tc>
              <w:tc>
                <w:tcPr>
                  <w:tcW w:w="4616" w:type="dxa"/>
                  <w:tcBorders>
                    <w:top w:val="nil"/>
                    <w:left w:val="nil"/>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300 metros</w:t>
                  </w:r>
                </w:p>
              </w:tc>
            </w:tr>
            <w:tr w:rsidR="00AD1F9B" w:rsidRPr="004816CA" w:rsidTr="009D121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Radio de curvatura en patios de maniobra</w:t>
                  </w:r>
                </w:p>
              </w:tc>
              <w:tc>
                <w:tcPr>
                  <w:tcW w:w="4616" w:type="dxa"/>
                  <w:tcBorders>
                    <w:top w:val="nil"/>
                    <w:left w:val="nil"/>
                    <w:bottom w:val="single" w:sz="4" w:space="0" w:color="auto"/>
                    <w:right w:val="single" w:sz="4" w:space="0" w:color="auto"/>
                  </w:tcBorders>
                  <w:shd w:val="clear" w:color="000000" w:fill="FFFFFF"/>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70 metros</w:t>
                  </w:r>
                </w:p>
              </w:tc>
            </w:tr>
            <w:tr w:rsidR="00AD1F9B" w:rsidRPr="004816CA" w:rsidTr="009D121B">
              <w:trPr>
                <w:trHeight w:val="315"/>
                <w:jc w:val="center"/>
              </w:trPr>
              <w:tc>
                <w:tcPr>
                  <w:tcW w:w="8849" w:type="dxa"/>
                  <w:gridSpan w:val="2"/>
                  <w:tcBorders>
                    <w:top w:val="single" w:sz="4" w:space="0" w:color="auto"/>
                    <w:left w:val="single" w:sz="4" w:space="0" w:color="auto"/>
                    <w:bottom w:val="single" w:sz="4" w:space="0" w:color="auto"/>
                    <w:right w:val="single" w:sz="4" w:space="0" w:color="000000"/>
                  </w:tcBorders>
                  <w:shd w:val="clear" w:color="auto" w:fill="FBE4D5"/>
                  <w:vAlign w:val="center"/>
                  <w:hideMark/>
                </w:tcPr>
                <w:p w:rsidR="00AD1F9B" w:rsidRPr="004816CA" w:rsidRDefault="00AD1F9B" w:rsidP="00AD1F9B">
                  <w:pPr>
                    <w:jc w:val="center"/>
                    <w:rPr>
                      <w:rFonts w:ascii="Verdana" w:hAnsi="Verdana" w:cs="Arial"/>
                      <w:b/>
                      <w:bCs/>
                      <w:sz w:val="18"/>
                      <w:szCs w:val="18"/>
                      <w:lang w:val="es-BO" w:eastAsia="ko-KR"/>
                    </w:rPr>
                  </w:pPr>
                  <w:r w:rsidRPr="004816CA">
                    <w:rPr>
                      <w:rFonts w:ascii="Verdana" w:hAnsi="Verdana" w:cs="Arial"/>
                      <w:b/>
                      <w:bCs/>
                      <w:sz w:val="18"/>
                      <w:szCs w:val="18"/>
                      <w:lang w:val="es-BO" w:eastAsia="ko-KR"/>
                    </w:rPr>
                    <w:t>Tipo de vagón</w:t>
                  </w:r>
                </w:p>
              </w:tc>
            </w:tr>
            <w:tr w:rsidR="00AD1F9B" w:rsidRPr="004816CA" w:rsidTr="009D121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 xml:space="preserve">Tipo del Cuerpo del Vagón </w:t>
                  </w:r>
                </w:p>
              </w:tc>
              <w:tc>
                <w:tcPr>
                  <w:tcW w:w="4616" w:type="dxa"/>
                  <w:tcBorders>
                    <w:top w:val="nil"/>
                    <w:left w:val="nil"/>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Vagón Plano  (con estructura sin piso o espina de pescado)</w:t>
                  </w:r>
                </w:p>
              </w:tc>
            </w:tr>
            <w:tr w:rsidR="00AD1F9B" w:rsidRPr="004816CA" w:rsidTr="009D121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Longitud del Vagón, Ancho y Alto</w:t>
                  </w:r>
                </w:p>
              </w:tc>
              <w:tc>
                <w:tcPr>
                  <w:tcW w:w="4616" w:type="dxa"/>
                  <w:tcBorders>
                    <w:top w:val="nil"/>
                    <w:left w:val="nil"/>
                    <w:bottom w:val="single" w:sz="4" w:space="0" w:color="auto"/>
                    <w:right w:val="single" w:sz="4" w:space="0" w:color="auto"/>
                  </w:tcBorders>
                  <w:shd w:val="clear" w:color="000000" w:fill="FFFFFF"/>
                  <w:vAlign w:val="center"/>
                  <w:hideMark/>
                </w:tcPr>
                <w:p w:rsidR="00AD1F9B" w:rsidRPr="00621C93" w:rsidRDefault="00AD1F9B" w:rsidP="00AD1F9B">
                  <w:pPr>
                    <w:rPr>
                      <w:rFonts w:ascii="Verdana" w:hAnsi="Verdana" w:cs="Arial"/>
                      <w:color w:val="0000FF"/>
                      <w:sz w:val="18"/>
                      <w:szCs w:val="18"/>
                      <w:lang w:val="es-BO" w:eastAsia="ko-KR"/>
                    </w:rPr>
                  </w:pPr>
                  <w:r w:rsidRPr="00621C93">
                    <w:rPr>
                      <w:rFonts w:ascii="Verdana" w:hAnsi="Verdana" w:cs="Arial"/>
                      <w:sz w:val="18"/>
                      <w:szCs w:val="18"/>
                      <w:lang w:val="es-BO" w:eastAsia="ko-KR"/>
                    </w:rPr>
                    <w:t>Véase ANEXO B</w:t>
                  </w:r>
                </w:p>
              </w:tc>
            </w:tr>
            <w:tr w:rsidR="00AD1F9B" w:rsidRPr="004816CA" w:rsidTr="009D121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Requerimientos de Peso</w:t>
                  </w:r>
                </w:p>
              </w:tc>
              <w:tc>
                <w:tcPr>
                  <w:tcW w:w="4616" w:type="dxa"/>
                  <w:tcBorders>
                    <w:top w:val="nil"/>
                    <w:left w:val="nil"/>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20 Ton/eje</w:t>
                  </w:r>
                </w:p>
              </w:tc>
            </w:tr>
            <w:tr w:rsidR="00AD1F9B" w:rsidRPr="004816CA" w:rsidTr="009D121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Peso Bruto</w:t>
                  </w:r>
                </w:p>
              </w:tc>
              <w:tc>
                <w:tcPr>
                  <w:tcW w:w="4616" w:type="dxa"/>
                  <w:tcBorders>
                    <w:top w:val="nil"/>
                    <w:left w:val="nil"/>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Limitado a 72 Ton máximo</w:t>
                  </w:r>
                </w:p>
              </w:tc>
            </w:tr>
            <w:tr w:rsidR="00AD1F9B" w:rsidRPr="004816CA" w:rsidTr="009D121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Tara</w:t>
                  </w:r>
                </w:p>
              </w:tc>
              <w:tc>
                <w:tcPr>
                  <w:tcW w:w="4616" w:type="dxa"/>
                  <w:tcBorders>
                    <w:top w:val="nil"/>
                    <w:left w:val="nil"/>
                    <w:bottom w:val="single" w:sz="4" w:space="0" w:color="auto"/>
                    <w:right w:val="single" w:sz="4" w:space="0" w:color="auto"/>
                  </w:tcBorders>
                  <w:shd w:val="clear" w:color="000000" w:fill="FFFFFF"/>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Vagón Plano: Máximo 14 Ton</w:t>
                  </w:r>
                </w:p>
              </w:tc>
            </w:tr>
            <w:tr w:rsidR="00AD1F9B" w:rsidRPr="004816CA" w:rsidTr="009D121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Soportes para contenedor (piñas)</w:t>
                  </w:r>
                </w:p>
              </w:tc>
              <w:tc>
                <w:tcPr>
                  <w:tcW w:w="4616" w:type="dxa"/>
                  <w:tcBorders>
                    <w:top w:val="nil"/>
                    <w:left w:val="nil"/>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 xml:space="preserve">8 piezas para contenedores: 2 x 20 pies o 1 x 40 pies </w:t>
                  </w:r>
                </w:p>
              </w:tc>
            </w:tr>
            <w:tr w:rsidR="00AD1F9B" w:rsidRPr="004816CA" w:rsidTr="009D121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 xml:space="preserve">Pisaderas laterales             </w:t>
                  </w:r>
                </w:p>
              </w:tc>
              <w:tc>
                <w:tcPr>
                  <w:tcW w:w="4616" w:type="dxa"/>
                  <w:tcBorders>
                    <w:top w:val="nil"/>
                    <w:left w:val="nil"/>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 xml:space="preserve">4 piezas, montadas lateralmente. </w:t>
                  </w:r>
                </w:p>
              </w:tc>
            </w:tr>
            <w:tr w:rsidR="00AD1F9B" w:rsidRPr="004816CA" w:rsidTr="009D121B">
              <w:trPr>
                <w:trHeight w:val="315"/>
                <w:jc w:val="center"/>
              </w:trPr>
              <w:tc>
                <w:tcPr>
                  <w:tcW w:w="8849" w:type="dxa"/>
                  <w:gridSpan w:val="2"/>
                  <w:tcBorders>
                    <w:top w:val="single" w:sz="4" w:space="0" w:color="auto"/>
                    <w:left w:val="single" w:sz="4" w:space="0" w:color="auto"/>
                    <w:bottom w:val="single" w:sz="4" w:space="0" w:color="auto"/>
                    <w:right w:val="single" w:sz="4" w:space="0" w:color="000000"/>
                  </w:tcBorders>
                  <w:shd w:val="clear" w:color="auto" w:fill="FBE4D5"/>
                  <w:vAlign w:val="center"/>
                  <w:hideMark/>
                </w:tcPr>
                <w:p w:rsidR="00AD1F9B" w:rsidRPr="004816CA" w:rsidRDefault="00AD1F9B" w:rsidP="00AD1F9B">
                  <w:pPr>
                    <w:jc w:val="center"/>
                    <w:rPr>
                      <w:rFonts w:ascii="Verdana" w:hAnsi="Verdana" w:cs="Arial"/>
                      <w:b/>
                      <w:bCs/>
                      <w:sz w:val="18"/>
                      <w:szCs w:val="18"/>
                      <w:lang w:val="es-BO" w:eastAsia="ko-KR"/>
                    </w:rPr>
                  </w:pPr>
                  <w:r w:rsidRPr="004816CA">
                    <w:rPr>
                      <w:rFonts w:ascii="Verdana" w:hAnsi="Verdana" w:cs="Arial"/>
                      <w:b/>
                      <w:bCs/>
                      <w:sz w:val="18"/>
                      <w:szCs w:val="18"/>
                      <w:lang w:val="es-BO" w:eastAsia="ko-KR"/>
                    </w:rPr>
                    <w:t>Enganche</w:t>
                  </w:r>
                </w:p>
              </w:tc>
            </w:tr>
            <w:tr w:rsidR="00AD1F9B" w:rsidRPr="004816CA" w:rsidTr="009D121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Tipo de enganche</w:t>
                  </w:r>
                </w:p>
              </w:tc>
              <w:tc>
                <w:tcPr>
                  <w:tcW w:w="4616" w:type="dxa"/>
                  <w:tcBorders>
                    <w:top w:val="nil"/>
                    <w:left w:val="nil"/>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n-US" w:eastAsia="ko-KR"/>
                    </w:rPr>
                  </w:pPr>
                  <w:r w:rsidRPr="004816CA">
                    <w:rPr>
                      <w:rFonts w:ascii="Verdana" w:hAnsi="Verdana" w:cs="Arial"/>
                      <w:sz w:val="18"/>
                      <w:szCs w:val="18"/>
                      <w:lang w:val="en-US" w:eastAsia="ko-KR"/>
                    </w:rPr>
                    <w:t>AAR - E (6 ¼”x8”x21).</w:t>
                  </w:r>
                </w:p>
              </w:tc>
            </w:tr>
            <w:tr w:rsidR="00AD1F9B" w:rsidRPr="004816CA" w:rsidTr="009D121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Levantador de dado de enganche</w:t>
                  </w:r>
                </w:p>
              </w:tc>
              <w:tc>
                <w:tcPr>
                  <w:tcW w:w="4616" w:type="dxa"/>
                  <w:tcBorders>
                    <w:top w:val="nil"/>
                    <w:left w:val="nil"/>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S-129 AAR.</w:t>
                  </w:r>
                </w:p>
              </w:tc>
            </w:tr>
            <w:tr w:rsidR="00AD1F9B" w:rsidRPr="004816CA" w:rsidTr="009D121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Altura del enganche (Vagón Cargado)</w:t>
                  </w:r>
                </w:p>
              </w:tc>
              <w:tc>
                <w:tcPr>
                  <w:tcW w:w="4616" w:type="dxa"/>
                  <w:tcBorders>
                    <w:top w:val="nil"/>
                    <w:left w:val="nil"/>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762 mm</w:t>
                  </w:r>
                </w:p>
              </w:tc>
            </w:tr>
            <w:tr w:rsidR="00AD1F9B" w:rsidRPr="004816CA" w:rsidTr="009D121B">
              <w:trPr>
                <w:trHeight w:val="300"/>
                <w:jc w:val="center"/>
              </w:trPr>
              <w:tc>
                <w:tcPr>
                  <w:tcW w:w="8849" w:type="dxa"/>
                  <w:gridSpan w:val="2"/>
                  <w:tcBorders>
                    <w:top w:val="single" w:sz="4" w:space="0" w:color="auto"/>
                    <w:left w:val="single" w:sz="4" w:space="0" w:color="auto"/>
                    <w:bottom w:val="single" w:sz="4" w:space="0" w:color="auto"/>
                    <w:right w:val="single" w:sz="4" w:space="0" w:color="000000"/>
                  </w:tcBorders>
                  <w:shd w:val="clear" w:color="auto" w:fill="FBE4D5"/>
                  <w:vAlign w:val="center"/>
                  <w:hideMark/>
                </w:tcPr>
                <w:p w:rsidR="00AD1F9B" w:rsidRPr="004816CA" w:rsidRDefault="00AD1F9B" w:rsidP="00AD1F9B">
                  <w:pPr>
                    <w:jc w:val="center"/>
                    <w:rPr>
                      <w:rFonts w:ascii="Verdana" w:hAnsi="Verdana" w:cs="Arial"/>
                      <w:b/>
                      <w:bCs/>
                      <w:sz w:val="18"/>
                      <w:szCs w:val="18"/>
                      <w:lang w:val="es-BO" w:eastAsia="ko-KR"/>
                    </w:rPr>
                  </w:pPr>
                  <w:r w:rsidRPr="004816CA">
                    <w:rPr>
                      <w:rFonts w:ascii="Verdana" w:hAnsi="Verdana" w:cs="Arial"/>
                      <w:b/>
                      <w:bCs/>
                      <w:sz w:val="18"/>
                      <w:szCs w:val="18"/>
                      <w:lang w:val="es-BO" w:eastAsia="ko-KR"/>
                    </w:rPr>
                    <w:t>Bogie</w:t>
                  </w:r>
                </w:p>
              </w:tc>
            </w:tr>
            <w:tr w:rsidR="00AD1F9B" w:rsidRPr="004816CA" w:rsidTr="009D121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Tipo de bogie</w:t>
                  </w:r>
                </w:p>
              </w:tc>
              <w:tc>
                <w:tcPr>
                  <w:tcW w:w="4616" w:type="dxa"/>
                  <w:tcBorders>
                    <w:top w:val="nil"/>
                    <w:left w:val="nil"/>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Bogie Ride Control ó Barber con Sistema de Freno integrado tipo TMX – Certificado por AAR</w:t>
                  </w:r>
                </w:p>
              </w:tc>
            </w:tr>
            <w:tr w:rsidR="00AD1F9B" w:rsidRPr="004816CA" w:rsidTr="009D121B">
              <w:trPr>
                <w:trHeight w:val="57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Tipo de ruedas, perfil, Tamaño (nueva)</w:t>
                  </w:r>
                </w:p>
              </w:tc>
              <w:tc>
                <w:tcPr>
                  <w:tcW w:w="4616" w:type="dxa"/>
                  <w:tcBorders>
                    <w:top w:val="nil"/>
                    <w:left w:val="nil"/>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Clase C Forjada, perfil AC 30, diámetro de 762 mm (30"). Monoblock de vida múltiple. – Certificado AAR</w:t>
                  </w:r>
                </w:p>
              </w:tc>
            </w:tr>
            <w:tr w:rsidR="00AD1F9B" w:rsidRPr="004816CA" w:rsidTr="009D121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lastRenderedPageBreak/>
                    <w:t xml:space="preserve">Altura de copa </w:t>
                  </w:r>
                </w:p>
              </w:tc>
              <w:tc>
                <w:tcPr>
                  <w:tcW w:w="4616" w:type="dxa"/>
                  <w:tcBorders>
                    <w:top w:val="nil"/>
                    <w:left w:val="nil"/>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582,5 mm (vacía)</w:t>
                  </w:r>
                </w:p>
              </w:tc>
            </w:tr>
            <w:tr w:rsidR="00AD1F9B" w:rsidRPr="004816CA" w:rsidTr="009D121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Distancia entre ejes</w:t>
                  </w:r>
                </w:p>
              </w:tc>
              <w:tc>
                <w:tcPr>
                  <w:tcW w:w="4616" w:type="dxa"/>
                  <w:tcBorders>
                    <w:top w:val="nil"/>
                    <w:left w:val="nil"/>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1575 mm</w:t>
                  </w:r>
                </w:p>
              </w:tc>
            </w:tr>
            <w:tr w:rsidR="00AD1F9B" w:rsidRPr="004816CA" w:rsidTr="009D121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Distancia entre rodamientos</w:t>
                  </w:r>
                </w:p>
              </w:tc>
              <w:tc>
                <w:tcPr>
                  <w:tcW w:w="4616" w:type="dxa"/>
                  <w:tcBorders>
                    <w:top w:val="nil"/>
                    <w:left w:val="nil"/>
                    <w:bottom w:val="single" w:sz="4" w:space="0" w:color="auto"/>
                    <w:right w:val="single" w:sz="4" w:space="0" w:color="auto"/>
                  </w:tcBorders>
                  <w:shd w:val="clear" w:color="auto" w:fill="FFFFFF"/>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1524 mm</w:t>
                  </w:r>
                </w:p>
              </w:tc>
            </w:tr>
            <w:tr w:rsidR="00AD1F9B" w:rsidRPr="004816CA" w:rsidTr="009D121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Ejes</w:t>
                  </w:r>
                </w:p>
              </w:tc>
              <w:tc>
                <w:tcPr>
                  <w:tcW w:w="4616" w:type="dxa"/>
                  <w:tcBorders>
                    <w:top w:val="nil"/>
                    <w:left w:val="nil"/>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Clase F Forjados – Certificados por AAR</w:t>
                  </w:r>
                </w:p>
              </w:tc>
            </w:tr>
            <w:tr w:rsidR="00AD1F9B" w:rsidRPr="004816CA" w:rsidTr="009D121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Tipo de rodamiento</w:t>
                  </w:r>
                </w:p>
              </w:tc>
              <w:tc>
                <w:tcPr>
                  <w:tcW w:w="4616" w:type="dxa"/>
                  <w:tcBorders>
                    <w:top w:val="nil"/>
                    <w:left w:val="nil"/>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5 1/2 X 10 (Manga D)</w:t>
                  </w:r>
                </w:p>
              </w:tc>
            </w:tr>
            <w:tr w:rsidR="00AD1F9B" w:rsidRPr="004816CA" w:rsidTr="009D121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Arreglo de resortes</w:t>
                  </w:r>
                </w:p>
              </w:tc>
              <w:tc>
                <w:tcPr>
                  <w:tcW w:w="4616" w:type="dxa"/>
                  <w:tcBorders>
                    <w:top w:val="nil"/>
                    <w:left w:val="nil"/>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D3</w:t>
                  </w:r>
                </w:p>
              </w:tc>
            </w:tr>
            <w:tr w:rsidR="00AD1F9B" w:rsidRPr="004816CA" w:rsidTr="009D121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Plato central</w:t>
                  </w:r>
                </w:p>
              </w:tc>
              <w:tc>
                <w:tcPr>
                  <w:tcW w:w="4616" w:type="dxa"/>
                  <w:tcBorders>
                    <w:top w:val="nil"/>
                    <w:left w:val="nil"/>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12" de diámetro, 3/4 espesor</w:t>
                  </w:r>
                </w:p>
              </w:tc>
            </w:tr>
            <w:tr w:rsidR="00AD1F9B" w:rsidRPr="004816CA" w:rsidTr="009D121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Descansos laterales</w:t>
                  </w:r>
                </w:p>
              </w:tc>
              <w:tc>
                <w:tcPr>
                  <w:tcW w:w="4616" w:type="dxa"/>
                  <w:tcBorders>
                    <w:top w:val="nil"/>
                    <w:left w:val="nil"/>
                    <w:bottom w:val="single" w:sz="4" w:space="0" w:color="auto"/>
                    <w:right w:val="single" w:sz="4" w:space="0" w:color="auto"/>
                  </w:tcBorders>
                  <w:shd w:val="clear" w:color="auto" w:fill="auto"/>
                  <w:vAlign w:val="center"/>
                  <w:hideMark/>
                </w:tcPr>
                <w:p w:rsidR="00AD1F9B" w:rsidRPr="004816CA" w:rsidRDefault="00AD1F9B" w:rsidP="00AD1F9B">
                  <w:pPr>
                    <w:rPr>
                      <w:rFonts w:ascii="Verdana" w:hAnsi="Verdana" w:cs="Arial"/>
                      <w:sz w:val="18"/>
                      <w:szCs w:val="18"/>
                      <w:lang w:val="es-BO" w:eastAsia="ko-KR"/>
                    </w:rPr>
                  </w:pPr>
                  <w:r w:rsidRPr="004816CA">
                    <w:rPr>
                      <w:rFonts w:ascii="Verdana" w:hAnsi="Verdana" w:cs="Arial"/>
                      <w:sz w:val="18"/>
                      <w:szCs w:val="18"/>
                      <w:lang w:val="es-BO" w:eastAsia="ko-KR"/>
                    </w:rPr>
                    <w:t>Tipo rodillo</w:t>
                  </w:r>
                </w:p>
              </w:tc>
            </w:tr>
          </w:tbl>
          <w:p w:rsidR="00AD1F9B" w:rsidRPr="004816CA" w:rsidRDefault="00AD1F9B" w:rsidP="00AD1F9B">
            <w:pPr>
              <w:autoSpaceDE w:val="0"/>
              <w:autoSpaceDN w:val="0"/>
              <w:adjustRightInd w:val="0"/>
              <w:jc w:val="both"/>
              <w:rPr>
                <w:rFonts w:ascii="Verdana" w:hAnsi="Verdana" w:cs="Arial"/>
                <w:bCs/>
                <w:sz w:val="18"/>
                <w:szCs w:val="18"/>
                <w:lang w:val="en-US"/>
              </w:rPr>
            </w:pPr>
          </w:p>
          <w:tbl>
            <w:tblPr>
              <w:tblW w:w="0" w:type="auto"/>
              <w:jc w:val="center"/>
              <w:tblCellMar>
                <w:left w:w="70" w:type="dxa"/>
                <w:right w:w="70" w:type="dxa"/>
              </w:tblCellMar>
              <w:tblLook w:val="04A0" w:firstRow="1" w:lastRow="0" w:firstColumn="1" w:lastColumn="0" w:noHBand="0" w:noVBand="1"/>
            </w:tblPr>
            <w:tblGrid>
              <w:gridCol w:w="4172"/>
            </w:tblGrid>
            <w:tr w:rsidR="00AD1F9B" w:rsidRPr="004816CA" w:rsidTr="009D121B">
              <w:trPr>
                <w:trHeight w:val="315"/>
                <w:jc w:val="center"/>
              </w:trPr>
              <w:tc>
                <w:tcPr>
                  <w:tcW w:w="8849" w:type="dxa"/>
                  <w:tcBorders>
                    <w:top w:val="single" w:sz="4" w:space="0" w:color="auto"/>
                    <w:left w:val="single" w:sz="4" w:space="0" w:color="auto"/>
                    <w:bottom w:val="single" w:sz="4" w:space="0" w:color="auto"/>
                    <w:right w:val="single" w:sz="4" w:space="0" w:color="auto"/>
                  </w:tcBorders>
                  <w:shd w:val="clear" w:color="auto" w:fill="F4B083"/>
                  <w:vAlign w:val="center"/>
                  <w:hideMark/>
                </w:tcPr>
                <w:p w:rsidR="00AD1F9B" w:rsidRPr="004816CA" w:rsidRDefault="00AD1F9B" w:rsidP="00AD1F9B">
                  <w:pPr>
                    <w:rPr>
                      <w:rFonts w:ascii="Verdana" w:hAnsi="Verdana" w:cs="Arial"/>
                      <w:b/>
                      <w:bCs/>
                      <w:color w:val="000000"/>
                      <w:sz w:val="18"/>
                      <w:szCs w:val="18"/>
                      <w:lang w:val="es-BO" w:eastAsia="ko-KR"/>
                    </w:rPr>
                  </w:pPr>
                  <w:r>
                    <w:rPr>
                      <w:rFonts w:ascii="Verdana" w:hAnsi="Verdana" w:cs="Arial"/>
                      <w:b/>
                      <w:bCs/>
                      <w:color w:val="000000"/>
                      <w:sz w:val="18"/>
                      <w:szCs w:val="18"/>
                      <w:lang w:val="es-BO" w:eastAsia="ko-KR"/>
                    </w:rPr>
                    <w:t>3</w:t>
                  </w:r>
                  <w:r w:rsidRPr="004816CA">
                    <w:rPr>
                      <w:rFonts w:ascii="Verdana" w:hAnsi="Verdana" w:cs="Arial"/>
                      <w:b/>
                      <w:bCs/>
                      <w:color w:val="000000"/>
                      <w:sz w:val="18"/>
                      <w:szCs w:val="18"/>
                      <w:lang w:val="es-BO" w:eastAsia="ko-KR"/>
                    </w:rPr>
                    <w:t>. Protección y Pintura</w:t>
                  </w:r>
                </w:p>
              </w:tc>
            </w:tr>
            <w:tr w:rsidR="00AD1F9B" w:rsidRPr="004816CA" w:rsidTr="009D121B">
              <w:trPr>
                <w:trHeight w:val="315"/>
                <w:jc w:val="center"/>
              </w:trPr>
              <w:tc>
                <w:tcPr>
                  <w:tcW w:w="8849" w:type="dxa"/>
                  <w:tcBorders>
                    <w:top w:val="nil"/>
                    <w:left w:val="single" w:sz="4" w:space="0" w:color="auto"/>
                    <w:bottom w:val="single" w:sz="4" w:space="0" w:color="auto"/>
                    <w:right w:val="single" w:sz="4" w:space="0" w:color="auto"/>
                  </w:tcBorders>
                  <w:shd w:val="clear" w:color="auto" w:fill="auto"/>
                  <w:vAlign w:val="center"/>
                </w:tcPr>
                <w:p w:rsidR="00AD1F9B" w:rsidRPr="004816CA" w:rsidRDefault="00AD1F9B" w:rsidP="00AD1F9B">
                  <w:pPr>
                    <w:rPr>
                      <w:rFonts w:ascii="Verdana" w:hAnsi="Verdana" w:cs="Arial"/>
                      <w:iCs/>
                      <w:sz w:val="18"/>
                      <w:szCs w:val="18"/>
                    </w:rPr>
                  </w:pPr>
                  <w:r w:rsidRPr="004816CA">
                    <w:rPr>
                      <w:rFonts w:ascii="Verdana" w:hAnsi="Verdana" w:cs="Arial"/>
                      <w:iCs/>
                      <w:sz w:val="18"/>
                      <w:szCs w:val="18"/>
                    </w:rPr>
                    <w:t>El trabajo de pintado para el Vagón Tren debe considerar tres etapas:</w:t>
                  </w:r>
                </w:p>
                <w:p w:rsidR="00AD1F9B" w:rsidRPr="004816CA" w:rsidRDefault="00AD1F9B" w:rsidP="00AD1F9B">
                  <w:pPr>
                    <w:rPr>
                      <w:rFonts w:ascii="Verdana" w:hAnsi="Verdana" w:cs="Arial"/>
                      <w:sz w:val="18"/>
                      <w:szCs w:val="18"/>
                      <w:lang w:eastAsia="ko-KR"/>
                    </w:rPr>
                  </w:pPr>
                </w:p>
              </w:tc>
            </w:tr>
            <w:tr w:rsidR="00AD1F9B" w:rsidRPr="004816CA" w:rsidTr="009D121B">
              <w:trPr>
                <w:trHeight w:val="300"/>
                <w:jc w:val="center"/>
              </w:trPr>
              <w:tc>
                <w:tcPr>
                  <w:tcW w:w="8849" w:type="dxa"/>
                  <w:tcBorders>
                    <w:top w:val="nil"/>
                    <w:left w:val="single" w:sz="4" w:space="0" w:color="auto"/>
                    <w:bottom w:val="single" w:sz="4" w:space="0" w:color="auto"/>
                    <w:right w:val="single" w:sz="4" w:space="0" w:color="auto"/>
                  </w:tcBorders>
                  <w:shd w:val="clear" w:color="auto" w:fill="auto"/>
                  <w:vAlign w:val="center"/>
                </w:tcPr>
                <w:p w:rsidR="00AD1F9B" w:rsidRPr="004816CA" w:rsidRDefault="00AD1F9B" w:rsidP="00AD1F9B">
                  <w:pPr>
                    <w:jc w:val="both"/>
                    <w:rPr>
                      <w:rFonts w:ascii="Verdana" w:hAnsi="Verdana" w:cs="Arial"/>
                      <w:iCs/>
                      <w:sz w:val="18"/>
                      <w:szCs w:val="18"/>
                    </w:rPr>
                  </w:pPr>
                  <w:r w:rsidRPr="004816CA">
                    <w:rPr>
                      <w:rFonts w:ascii="Verdana" w:hAnsi="Verdana" w:cs="Arial"/>
                      <w:b/>
                      <w:bCs/>
                      <w:iCs/>
                      <w:sz w:val="18"/>
                      <w:szCs w:val="18"/>
                    </w:rPr>
                    <w:t>La primera etapa (Limpieza)</w:t>
                  </w:r>
                  <w:r>
                    <w:rPr>
                      <w:rFonts w:ascii="Verdana" w:hAnsi="Verdana" w:cs="Arial"/>
                      <w:b/>
                      <w:bCs/>
                      <w:iCs/>
                      <w:sz w:val="18"/>
                      <w:szCs w:val="18"/>
                    </w:rPr>
                    <w:t xml:space="preserve">: </w:t>
                  </w:r>
                  <w:r>
                    <w:rPr>
                      <w:rFonts w:ascii="Verdana" w:hAnsi="Verdana" w:cs="Arial"/>
                      <w:iCs/>
                      <w:sz w:val="18"/>
                      <w:szCs w:val="18"/>
                    </w:rPr>
                    <w:t>S</w:t>
                  </w:r>
                  <w:r w:rsidRPr="004816CA">
                    <w:rPr>
                      <w:rFonts w:ascii="Verdana" w:hAnsi="Verdana" w:cs="Arial"/>
                      <w:iCs/>
                      <w:sz w:val="18"/>
                      <w:szCs w:val="18"/>
                    </w:rPr>
                    <w:t>erá la limpieza a fin de eliminar oxido y otras imperfecciones removibles acumuladas en la parte superior e inferior del vagón tren. Realizado por equipo de hidrolavado a Alta Presión (a base de Cromato de Zin-Inorganic Zinc rich- u otro solvente de limpieza equivalente, así también manualmente si es aplicable, referirse a norma SSPC-SP1  y SSPC-SP2 )</w:t>
                  </w:r>
                </w:p>
                <w:p w:rsidR="00AD1F9B" w:rsidRPr="004816CA" w:rsidRDefault="00AD1F9B" w:rsidP="00AD1F9B">
                  <w:pPr>
                    <w:rPr>
                      <w:rFonts w:ascii="Verdana" w:hAnsi="Verdana" w:cs="Arial"/>
                      <w:sz w:val="18"/>
                      <w:szCs w:val="18"/>
                      <w:lang w:eastAsia="ko-KR"/>
                    </w:rPr>
                  </w:pPr>
                </w:p>
              </w:tc>
            </w:tr>
            <w:tr w:rsidR="00AD1F9B" w:rsidRPr="004816CA" w:rsidTr="009D121B">
              <w:trPr>
                <w:trHeight w:val="300"/>
                <w:jc w:val="center"/>
              </w:trPr>
              <w:tc>
                <w:tcPr>
                  <w:tcW w:w="8849" w:type="dxa"/>
                  <w:tcBorders>
                    <w:top w:val="nil"/>
                    <w:left w:val="single" w:sz="4" w:space="0" w:color="auto"/>
                    <w:bottom w:val="single" w:sz="4" w:space="0" w:color="auto"/>
                    <w:right w:val="single" w:sz="4" w:space="0" w:color="auto"/>
                  </w:tcBorders>
                  <w:shd w:val="clear" w:color="auto" w:fill="auto"/>
                  <w:vAlign w:val="center"/>
                </w:tcPr>
                <w:p w:rsidR="00AD1F9B" w:rsidRPr="004816CA" w:rsidRDefault="00AD1F9B" w:rsidP="00AD1F9B">
                  <w:pPr>
                    <w:jc w:val="both"/>
                    <w:rPr>
                      <w:rFonts w:ascii="Verdana" w:hAnsi="Verdana" w:cs="Arial"/>
                      <w:iCs/>
                      <w:sz w:val="18"/>
                      <w:szCs w:val="18"/>
                    </w:rPr>
                  </w:pPr>
                  <w:r w:rsidRPr="004816CA">
                    <w:rPr>
                      <w:rFonts w:ascii="Verdana" w:hAnsi="Verdana" w:cs="Arial"/>
                      <w:b/>
                      <w:bCs/>
                      <w:iCs/>
                      <w:sz w:val="18"/>
                      <w:szCs w:val="18"/>
                    </w:rPr>
                    <w:t>La segunda etapa (Preparación y protección de superficie)</w:t>
                  </w:r>
                  <w:r>
                    <w:rPr>
                      <w:rFonts w:ascii="Verdana" w:hAnsi="Verdana" w:cs="Arial"/>
                      <w:b/>
                      <w:bCs/>
                      <w:iCs/>
                      <w:sz w:val="18"/>
                      <w:szCs w:val="18"/>
                    </w:rPr>
                    <w:t>:</w:t>
                  </w:r>
                  <w:r>
                    <w:rPr>
                      <w:rFonts w:ascii="Verdana" w:hAnsi="Verdana" w:cs="Arial"/>
                      <w:iCs/>
                      <w:sz w:val="18"/>
                      <w:szCs w:val="18"/>
                    </w:rPr>
                    <w:t xml:space="preserve"> C</w:t>
                  </w:r>
                  <w:r w:rsidRPr="004816CA">
                    <w:rPr>
                      <w:rFonts w:ascii="Verdana" w:hAnsi="Verdana" w:cs="Arial"/>
                      <w:iCs/>
                      <w:sz w:val="18"/>
                      <w:szCs w:val="18"/>
                    </w:rPr>
                    <w:t>onsistirá en la preparación de la superficie metálica del vagón a ser pintado, según normas estándar, mediante el sistema de aspersión de arena a alta velocidad (“sand blasting”) hasta alcanzar un grado de limpieza cercano al metal blanco según norma ISO-8501-01 (SSPC-SP10); para de inmediato proceder al imprimado de la superficie limpia + Pintura.   Realizado por Pintura Polyamide Cured Epoxy de espesor de 8-10 Mils.</w:t>
                  </w:r>
                </w:p>
                <w:p w:rsidR="00AD1F9B" w:rsidRPr="004816CA" w:rsidRDefault="00AD1F9B" w:rsidP="00AD1F9B">
                  <w:pPr>
                    <w:rPr>
                      <w:rFonts w:ascii="Verdana" w:hAnsi="Verdana" w:cs="Arial"/>
                      <w:sz w:val="18"/>
                      <w:szCs w:val="18"/>
                      <w:u w:val="single"/>
                      <w:lang w:eastAsia="ko-KR"/>
                    </w:rPr>
                  </w:pPr>
                </w:p>
              </w:tc>
            </w:tr>
            <w:tr w:rsidR="00AD1F9B" w:rsidRPr="004816CA" w:rsidTr="009D121B">
              <w:trPr>
                <w:trHeight w:val="300"/>
                <w:jc w:val="center"/>
              </w:trPr>
              <w:tc>
                <w:tcPr>
                  <w:tcW w:w="8849" w:type="dxa"/>
                  <w:tcBorders>
                    <w:top w:val="nil"/>
                    <w:left w:val="single" w:sz="4" w:space="0" w:color="auto"/>
                    <w:bottom w:val="single" w:sz="4" w:space="0" w:color="auto"/>
                    <w:right w:val="single" w:sz="4" w:space="0" w:color="auto"/>
                  </w:tcBorders>
                  <w:shd w:val="clear" w:color="auto" w:fill="auto"/>
                  <w:vAlign w:val="center"/>
                </w:tcPr>
                <w:p w:rsidR="00AD1F9B" w:rsidRPr="004816CA" w:rsidRDefault="00AD1F9B" w:rsidP="00AD1F9B">
                  <w:pPr>
                    <w:jc w:val="both"/>
                    <w:rPr>
                      <w:rFonts w:ascii="Verdana" w:hAnsi="Verdana" w:cs="Arial"/>
                      <w:sz w:val="18"/>
                      <w:szCs w:val="18"/>
                      <w:lang w:val="es-BO" w:eastAsia="ko-KR"/>
                    </w:rPr>
                  </w:pPr>
                  <w:r w:rsidRPr="004816CA">
                    <w:rPr>
                      <w:rFonts w:ascii="Verdana" w:hAnsi="Verdana" w:cs="Arial"/>
                      <w:b/>
                      <w:bCs/>
                      <w:iCs/>
                      <w:sz w:val="18"/>
                      <w:szCs w:val="18"/>
                    </w:rPr>
                    <w:t>La tercera etapa (Recubrimiento y Pintado Final)</w:t>
                  </w:r>
                  <w:r>
                    <w:rPr>
                      <w:rFonts w:ascii="Verdana" w:hAnsi="Verdana" w:cs="Arial"/>
                      <w:b/>
                      <w:bCs/>
                      <w:iCs/>
                      <w:sz w:val="18"/>
                      <w:szCs w:val="18"/>
                    </w:rPr>
                    <w:t>:</w:t>
                  </w:r>
                  <w:r>
                    <w:rPr>
                      <w:rFonts w:ascii="Verdana" w:hAnsi="Verdana" w:cs="Arial"/>
                      <w:iCs/>
                      <w:sz w:val="18"/>
                      <w:szCs w:val="18"/>
                    </w:rPr>
                    <w:t xml:space="preserve"> C</w:t>
                  </w:r>
                  <w:r w:rsidRPr="004816CA">
                    <w:rPr>
                      <w:rFonts w:ascii="Verdana" w:hAnsi="Verdana" w:cs="Arial"/>
                      <w:iCs/>
                      <w:sz w:val="18"/>
                      <w:szCs w:val="18"/>
                    </w:rPr>
                    <w:t>onsistirá en el trabajo de pintado de la capa final de espesor de 8-10 Mils requeridos para el pintado. Este procedimiento estará sujeto a la recomendación del fabricante de la pintura y bajo la aprobación por parte de CONTRATANTE. Polyurethane y/o Pintura Epoxica Poliamida</w:t>
                  </w:r>
                </w:p>
              </w:tc>
            </w:tr>
            <w:tr w:rsidR="00AD1F9B" w:rsidRPr="004816CA" w:rsidTr="009D121B">
              <w:trPr>
                <w:trHeight w:val="300"/>
                <w:jc w:val="center"/>
              </w:trPr>
              <w:tc>
                <w:tcPr>
                  <w:tcW w:w="8849" w:type="dxa"/>
                  <w:tcBorders>
                    <w:top w:val="nil"/>
                    <w:left w:val="single" w:sz="4" w:space="0" w:color="auto"/>
                    <w:bottom w:val="single" w:sz="4" w:space="0" w:color="auto"/>
                    <w:right w:val="single" w:sz="4" w:space="0" w:color="auto"/>
                  </w:tcBorders>
                  <w:shd w:val="clear" w:color="auto" w:fill="auto"/>
                  <w:vAlign w:val="center"/>
                </w:tcPr>
                <w:p w:rsidR="00AD1F9B" w:rsidRPr="004816CA" w:rsidRDefault="00AD1F9B" w:rsidP="00AD1F9B">
                  <w:pPr>
                    <w:jc w:val="both"/>
                    <w:rPr>
                      <w:rFonts w:ascii="Verdana" w:hAnsi="Verdana" w:cs="Arial"/>
                      <w:iCs/>
                      <w:sz w:val="18"/>
                      <w:szCs w:val="18"/>
                    </w:rPr>
                  </w:pPr>
                  <w:r w:rsidRPr="004816CA">
                    <w:rPr>
                      <w:rFonts w:ascii="Verdana" w:hAnsi="Verdana" w:cs="Arial"/>
                      <w:iCs/>
                      <w:sz w:val="18"/>
                      <w:szCs w:val="18"/>
                    </w:rPr>
                    <w:lastRenderedPageBreak/>
                    <w:t>* La utilización de pinturas para los vagones deberán considerar situaciones adversas ocasionadas eventualmente por el polvo de urea generado en el sector de trabajo de los mismos. Por lo tanto las pinturas deberán resistir abrasión y corrosión.</w:t>
                  </w:r>
                </w:p>
                <w:p w:rsidR="00AD1F9B" w:rsidRPr="004816CA" w:rsidRDefault="00AD1F9B" w:rsidP="00AD1F9B">
                  <w:pPr>
                    <w:jc w:val="both"/>
                    <w:rPr>
                      <w:rFonts w:ascii="Verdana" w:hAnsi="Verdana" w:cs="Arial"/>
                      <w:sz w:val="18"/>
                      <w:szCs w:val="18"/>
                      <w:lang w:eastAsia="ko-KR"/>
                    </w:rPr>
                  </w:pPr>
                </w:p>
              </w:tc>
            </w:tr>
          </w:tbl>
          <w:p w:rsidR="0013510E" w:rsidRPr="00DB5AAF" w:rsidRDefault="0013510E" w:rsidP="00126BEB">
            <w:pPr>
              <w:ind w:right="141"/>
              <w:jc w:val="both"/>
              <w:rPr>
                <w:rFonts w:ascii="Calibri" w:hAnsi="Calibri" w:cs="Calibri"/>
                <w:sz w:val="18"/>
                <w:szCs w:val="18"/>
              </w:rPr>
            </w:pPr>
          </w:p>
        </w:tc>
        <w:tc>
          <w:tcPr>
            <w:tcW w:w="3316" w:type="dxa"/>
            <w:vAlign w:val="center"/>
          </w:tcPr>
          <w:p w:rsidR="0013510E" w:rsidRPr="00DB5AAF" w:rsidRDefault="0013510E" w:rsidP="00126BEB">
            <w:pPr>
              <w:rPr>
                <w:rFonts w:ascii="Calibri" w:hAnsi="Calibri" w:cs="Calibri"/>
                <w:b/>
                <w:sz w:val="18"/>
                <w:szCs w:val="18"/>
              </w:rPr>
            </w:pPr>
          </w:p>
        </w:tc>
        <w:tc>
          <w:tcPr>
            <w:tcW w:w="451" w:type="dxa"/>
            <w:vAlign w:val="center"/>
          </w:tcPr>
          <w:p w:rsidR="0013510E" w:rsidRPr="00DB5AAF" w:rsidRDefault="0013510E" w:rsidP="00126BEB">
            <w:pPr>
              <w:rPr>
                <w:rFonts w:ascii="Calibri" w:hAnsi="Calibri" w:cs="Calibri"/>
                <w:b/>
                <w:sz w:val="18"/>
                <w:szCs w:val="18"/>
              </w:rPr>
            </w:pPr>
          </w:p>
        </w:tc>
        <w:tc>
          <w:tcPr>
            <w:tcW w:w="431" w:type="dxa"/>
            <w:vAlign w:val="center"/>
          </w:tcPr>
          <w:p w:rsidR="0013510E" w:rsidRPr="00DB5AAF" w:rsidRDefault="0013510E" w:rsidP="00126BEB">
            <w:pPr>
              <w:rPr>
                <w:rFonts w:ascii="Calibri" w:hAnsi="Calibri" w:cs="Calibri"/>
                <w:b/>
                <w:sz w:val="18"/>
                <w:szCs w:val="18"/>
              </w:rPr>
            </w:pPr>
          </w:p>
        </w:tc>
        <w:tc>
          <w:tcPr>
            <w:tcW w:w="657" w:type="dxa"/>
            <w:vAlign w:val="center"/>
          </w:tcPr>
          <w:p w:rsidR="0013510E" w:rsidRPr="00DB5AAF" w:rsidRDefault="0013510E" w:rsidP="00126BEB">
            <w:pPr>
              <w:rPr>
                <w:rFonts w:ascii="Calibri" w:hAnsi="Calibri" w:cs="Calibri"/>
                <w:b/>
                <w:sz w:val="18"/>
                <w:szCs w:val="18"/>
              </w:rPr>
            </w:pPr>
          </w:p>
        </w:tc>
      </w:tr>
      <w:tr w:rsidR="0013510E" w:rsidRPr="00C75BEC" w:rsidTr="00A14B43">
        <w:trPr>
          <w:jc w:val="center"/>
        </w:trPr>
        <w:tc>
          <w:tcPr>
            <w:tcW w:w="4238" w:type="dxa"/>
            <w:vAlign w:val="center"/>
          </w:tcPr>
          <w:p w:rsidR="00002CA0" w:rsidRPr="004816CA" w:rsidRDefault="00002CA0" w:rsidP="00002CA0">
            <w:pPr>
              <w:autoSpaceDE w:val="0"/>
              <w:autoSpaceDN w:val="0"/>
              <w:adjustRightInd w:val="0"/>
              <w:rPr>
                <w:rFonts w:ascii="Verdana" w:hAnsi="Verdana" w:cs="Arial"/>
                <w:b/>
                <w:bCs/>
                <w:sz w:val="18"/>
                <w:szCs w:val="18"/>
                <w:lang w:val="es-BO" w:eastAsia="ko-KR"/>
              </w:rPr>
            </w:pPr>
            <w:r w:rsidRPr="004816CA">
              <w:rPr>
                <w:rFonts w:ascii="Verdana" w:hAnsi="Verdana" w:cs="Arial"/>
                <w:b/>
                <w:bCs/>
                <w:sz w:val="18"/>
                <w:szCs w:val="18"/>
                <w:lang w:val="es-BO" w:eastAsia="ko-KR"/>
              </w:rPr>
              <w:lastRenderedPageBreak/>
              <w:t>CONSIDERACIONES DE INSPECCIÓN Y PRUEBAS DE FUNCIONAMIENTO</w:t>
            </w:r>
          </w:p>
          <w:p w:rsidR="00002CA0" w:rsidRPr="004816CA" w:rsidRDefault="00002CA0" w:rsidP="00002CA0">
            <w:pPr>
              <w:autoSpaceDE w:val="0"/>
              <w:autoSpaceDN w:val="0"/>
              <w:adjustRightInd w:val="0"/>
              <w:rPr>
                <w:rFonts w:ascii="Verdana" w:hAnsi="Verdana" w:cs="Arial"/>
                <w:bCs/>
                <w:sz w:val="18"/>
                <w:szCs w:val="18"/>
                <w:lang w:val="es-BO"/>
              </w:rPr>
            </w:pPr>
          </w:p>
          <w:p w:rsidR="00002CA0" w:rsidRPr="004816CA" w:rsidRDefault="00002CA0" w:rsidP="00002CA0">
            <w:pPr>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t xml:space="preserve">Las inspecciones, pruebas de funcionamiento y otras similares que se requieran, tanto en origen como en destino, deberán ser realizadas por el PROVEEDOR en presencia </w:t>
            </w:r>
            <w:r w:rsidRPr="004816CA">
              <w:rPr>
                <w:rFonts w:ascii="Verdana" w:hAnsi="Verdana" w:cs="Arial"/>
                <w:bCs/>
                <w:sz w:val="18"/>
                <w:szCs w:val="18"/>
              </w:rPr>
              <w:t>de YPFB y la Empresa de Verificación, Inspección y Certificación</w:t>
            </w:r>
            <w:r w:rsidRPr="004816CA">
              <w:rPr>
                <w:rFonts w:ascii="Verdana" w:hAnsi="Verdana" w:cs="Arial"/>
                <w:bCs/>
                <w:sz w:val="18"/>
                <w:szCs w:val="18"/>
                <w:lang w:val="es-BO"/>
              </w:rPr>
              <w:t xml:space="preserve">, pudiendo repetirse las mismas a costo del PROVEEDOR las veces que sean necesarias hasta la conformidad respectiva, considerando por lo tanto las pruebas FAT (Factory Aceptance Test) y pruebas SAT (Site Aceptance Test) respectivamente. </w:t>
            </w:r>
          </w:p>
          <w:p w:rsidR="00002CA0" w:rsidRDefault="00002CA0" w:rsidP="00002CA0">
            <w:pPr>
              <w:autoSpaceDE w:val="0"/>
              <w:autoSpaceDN w:val="0"/>
              <w:adjustRightInd w:val="0"/>
              <w:jc w:val="center"/>
              <w:rPr>
                <w:rFonts w:ascii="Verdana" w:hAnsi="Verdana" w:cs="Arial"/>
                <w:bCs/>
                <w:sz w:val="18"/>
                <w:szCs w:val="18"/>
                <w:lang w:val="es-BO"/>
              </w:rPr>
            </w:pPr>
          </w:p>
          <w:p w:rsidR="00002CA0" w:rsidRPr="004816CA" w:rsidRDefault="00002CA0" w:rsidP="00002CA0">
            <w:pPr>
              <w:autoSpaceDE w:val="0"/>
              <w:autoSpaceDN w:val="0"/>
              <w:adjustRightInd w:val="0"/>
              <w:jc w:val="center"/>
              <w:rPr>
                <w:rFonts w:ascii="Verdana" w:hAnsi="Verdana" w:cs="Arial"/>
                <w:bCs/>
                <w:sz w:val="18"/>
                <w:szCs w:val="18"/>
                <w:lang w:val="es-BO"/>
              </w:rPr>
            </w:pPr>
          </w:p>
          <w:p w:rsidR="00002CA0" w:rsidRPr="004816CA" w:rsidRDefault="00002CA0" w:rsidP="00002CA0">
            <w:pPr>
              <w:autoSpaceDE w:val="0"/>
              <w:autoSpaceDN w:val="0"/>
              <w:adjustRightInd w:val="0"/>
              <w:rPr>
                <w:rFonts w:ascii="Verdana" w:hAnsi="Verdana" w:cs="Arial"/>
                <w:b/>
                <w:bCs/>
                <w:sz w:val="18"/>
                <w:szCs w:val="18"/>
                <w:lang w:val="es-BO"/>
              </w:rPr>
            </w:pPr>
            <w:r w:rsidRPr="004816CA">
              <w:rPr>
                <w:rFonts w:ascii="Verdana" w:hAnsi="Verdana" w:cs="Arial"/>
                <w:b/>
                <w:bCs/>
                <w:sz w:val="18"/>
                <w:szCs w:val="18"/>
                <w:lang w:val="es-BO"/>
              </w:rPr>
              <w:t xml:space="preserve">DOCUMENTACIÓN A ENTREGAR CON LA PROPUESTA </w:t>
            </w:r>
          </w:p>
          <w:p w:rsidR="00002CA0" w:rsidRPr="004816CA" w:rsidRDefault="00002CA0" w:rsidP="00002CA0">
            <w:pPr>
              <w:autoSpaceDE w:val="0"/>
              <w:autoSpaceDN w:val="0"/>
              <w:adjustRightInd w:val="0"/>
              <w:rPr>
                <w:rFonts w:ascii="Verdana" w:hAnsi="Verdana" w:cs="Arial"/>
                <w:b/>
                <w:bCs/>
                <w:sz w:val="18"/>
                <w:szCs w:val="18"/>
                <w:lang w:val="es-BO"/>
              </w:rPr>
            </w:pPr>
          </w:p>
          <w:p w:rsidR="00002CA0" w:rsidRPr="004816CA" w:rsidRDefault="00002CA0" w:rsidP="00192ABF">
            <w:pPr>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t>El Proveedor deberá entregar la documentación solicitada en el idioma castellano contemplando la propuesta en original más su copia respectivamente, de acuerdo al siguiente detalle:</w:t>
            </w:r>
          </w:p>
          <w:p w:rsidR="00002CA0" w:rsidRPr="004816CA" w:rsidRDefault="00002CA0" w:rsidP="00002CA0">
            <w:pPr>
              <w:autoSpaceDE w:val="0"/>
              <w:autoSpaceDN w:val="0"/>
              <w:adjustRightInd w:val="0"/>
              <w:ind w:left="360"/>
              <w:jc w:val="both"/>
              <w:rPr>
                <w:rFonts w:ascii="Verdana" w:hAnsi="Verdana" w:cs="Arial"/>
                <w:bCs/>
                <w:sz w:val="18"/>
                <w:szCs w:val="18"/>
                <w:lang w:val="es-BO"/>
              </w:rPr>
            </w:pPr>
          </w:p>
          <w:p w:rsidR="00002CA0" w:rsidRPr="004816CA" w:rsidRDefault="00002CA0" w:rsidP="00DF03D7">
            <w:pPr>
              <w:pStyle w:val="Prrafodelista"/>
              <w:numPr>
                <w:ilvl w:val="0"/>
                <w:numId w:val="45"/>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 xml:space="preserve">Plan de trabajo: </w:t>
            </w:r>
          </w:p>
          <w:p w:rsidR="00002CA0" w:rsidRPr="004816CA" w:rsidRDefault="00002CA0" w:rsidP="00DF03D7">
            <w:pPr>
              <w:pStyle w:val="Prrafodelista"/>
              <w:numPr>
                <w:ilvl w:val="1"/>
                <w:numId w:val="45"/>
              </w:numPr>
              <w:autoSpaceDE w:val="0"/>
              <w:autoSpaceDN w:val="0"/>
              <w:adjustRightInd w:val="0"/>
              <w:ind w:left="950"/>
              <w:jc w:val="both"/>
              <w:rPr>
                <w:rFonts w:ascii="Verdana" w:hAnsi="Verdana" w:cs="Arial"/>
                <w:bCs/>
                <w:sz w:val="18"/>
                <w:szCs w:val="18"/>
                <w:lang w:val="es-BO"/>
              </w:rPr>
            </w:pPr>
            <w:r w:rsidRPr="004816CA">
              <w:rPr>
                <w:rFonts w:ascii="Verdana" w:hAnsi="Verdana" w:cs="Arial"/>
                <w:bCs/>
                <w:sz w:val="18"/>
                <w:szCs w:val="18"/>
                <w:lang w:val="es-BO"/>
              </w:rPr>
              <w:t>Plan de fabricación y/o de construcción</w:t>
            </w:r>
          </w:p>
          <w:p w:rsidR="00002CA0" w:rsidRPr="004816CA" w:rsidRDefault="00002CA0" w:rsidP="00DF03D7">
            <w:pPr>
              <w:pStyle w:val="Prrafodelista"/>
              <w:numPr>
                <w:ilvl w:val="1"/>
                <w:numId w:val="45"/>
              </w:numPr>
              <w:autoSpaceDE w:val="0"/>
              <w:autoSpaceDN w:val="0"/>
              <w:adjustRightInd w:val="0"/>
              <w:ind w:left="950"/>
              <w:jc w:val="both"/>
              <w:rPr>
                <w:rFonts w:ascii="Verdana" w:hAnsi="Verdana" w:cs="Arial"/>
                <w:bCs/>
                <w:sz w:val="18"/>
                <w:szCs w:val="18"/>
                <w:lang w:val="es-BO"/>
              </w:rPr>
            </w:pPr>
            <w:r w:rsidRPr="004816CA">
              <w:rPr>
                <w:rFonts w:ascii="Verdana" w:hAnsi="Verdana" w:cs="Arial"/>
                <w:bCs/>
                <w:sz w:val="18"/>
                <w:szCs w:val="18"/>
                <w:lang w:val="es-BO"/>
              </w:rPr>
              <w:t>Plan de ensayos/inspección o pruebas</w:t>
            </w:r>
          </w:p>
          <w:p w:rsidR="00002CA0" w:rsidRPr="004816CA" w:rsidRDefault="00002CA0" w:rsidP="00DF03D7">
            <w:pPr>
              <w:pStyle w:val="Prrafodelista"/>
              <w:numPr>
                <w:ilvl w:val="1"/>
                <w:numId w:val="45"/>
              </w:numPr>
              <w:autoSpaceDE w:val="0"/>
              <w:autoSpaceDN w:val="0"/>
              <w:adjustRightInd w:val="0"/>
              <w:ind w:left="950"/>
              <w:jc w:val="both"/>
              <w:rPr>
                <w:rFonts w:ascii="Verdana" w:hAnsi="Verdana" w:cs="Arial"/>
                <w:bCs/>
                <w:sz w:val="18"/>
                <w:szCs w:val="18"/>
                <w:lang w:val="es-BO"/>
              </w:rPr>
            </w:pPr>
            <w:r w:rsidRPr="004816CA">
              <w:rPr>
                <w:rFonts w:ascii="Verdana" w:hAnsi="Verdana" w:cs="Arial"/>
                <w:bCs/>
                <w:sz w:val="18"/>
                <w:szCs w:val="18"/>
                <w:lang w:val="es-BO"/>
              </w:rPr>
              <w:t>Plan de despacho y transporte</w:t>
            </w:r>
          </w:p>
          <w:p w:rsidR="00002CA0" w:rsidRPr="004816CA" w:rsidRDefault="00002CA0" w:rsidP="00DF03D7">
            <w:pPr>
              <w:pStyle w:val="Prrafodelista"/>
              <w:numPr>
                <w:ilvl w:val="1"/>
                <w:numId w:val="45"/>
              </w:numPr>
              <w:autoSpaceDE w:val="0"/>
              <w:autoSpaceDN w:val="0"/>
              <w:adjustRightInd w:val="0"/>
              <w:ind w:left="950"/>
              <w:jc w:val="both"/>
              <w:rPr>
                <w:rFonts w:ascii="Verdana" w:hAnsi="Verdana" w:cs="Arial"/>
                <w:bCs/>
                <w:sz w:val="18"/>
                <w:szCs w:val="18"/>
                <w:lang w:val="es-BO"/>
              </w:rPr>
            </w:pPr>
            <w:r w:rsidRPr="004816CA">
              <w:rPr>
                <w:rFonts w:ascii="Verdana" w:hAnsi="Verdana" w:cs="Arial"/>
                <w:bCs/>
                <w:sz w:val="18"/>
                <w:szCs w:val="18"/>
                <w:lang w:val="es-BO"/>
              </w:rPr>
              <w:t>Sistema de gestión de calidad y certificaciones vigentes (no excluyente)</w:t>
            </w:r>
          </w:p>
          <w:p w:rsidR="00002CA0" w:rsidRPr="004816CA" w:rsidRDefault="00002CA0" w:rsidP="00511E80">
            <w:pPr>
              <w:autoSpaceDE w:val="0"/>
              <w:autoSpaceDN w:val="0"/>
              <w:adjustRightInd w:val="0"/>
              <w:ind w:left="524"/>
              <w:jc w:val="both"/>
              <w:rPr>
                <w:rFonts w:ascii="Verdana" w:hAnsi="Verdana" w:cs="Arial"/>
                <w:bCs/>
                <w:sz w:val="18"/>
                <w:szCs w:val="18"/>
                <w:lang w:val="es-BO"/>
              </w:rPr>
            </w:pPr>
          </w:p>
          <w:p w:rsidR="00002CA0" w:rsidRPr="004816CA" w:rsidRDefault="00002CA0" w:rsidP="00DF03D7">
            <w:pPr>
              <w:pStyle w:val="Prrafodelista"/>
              <w:numPr>
                <w:ilvl w:val="0"/>
                <w:numId w:val="45"/>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 xml:space="preserve">Certificados de fabricación en cumplimiento con las Normas AAR para los componentes críticos propuestos como ser Bogies, enganches, válvulas, depósitos ruedas, ejes y componentes del sistema de freno. </w:t>
            </w:r>
          </w:p>
          <w:p w:rsidR="00002CA0" w:rsidRPr="004816CA" w:rsidRDefault="00002CA0" w:rsidP="00511E80">
            <w:pPr>
              <w:autoSpaceDE w:val="0"/>
              <w:autoSpaceDN w:val="0"/>
              <w:adjustRightInd w:val="0"/>
              <w:ind w:left="524"/>
              <w:jc w:val="both"/>
              <w:rPr>
                <w:rFonts w:ascii="Verdana" w:hAnsi="Verdana" w:cs="Arial"/>
                <w:bCs/>
                <w:sz w:val="18"/>
                <w:szCs w:val="18"/>
                <w:lang w:val="es-BO"/>
              </w:rPr>
            </w:pPr>
          </w:p>
          <w:p w:rsidR="00002CA0" w:rsidRPr="004816CA" w:rsidRDefault="00002CA0" w:rsidP="00DF03D7">
            <w:pPr>
              <w:pStyle w:val="Prrafodelista"/>
              <w:numPr>
                <w:ilvl w:val="0"/>
                <w:numId w:val="45"/>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 xml:space="preserve">Vagón plano ferroviario propuesto, con sus respectivos documentos de diseño, en formato físico y digital. </w:t>
            </w:r>
          </w:p>
          <w:p w:rsidR="00002CA0" w:rsidRPr="004816CA" w:rsidRDefault="00002CA0" w:rsidP="00511E80">
            <w:pPr>
              <w:autoSpaceDE w:val="0"/>
              <w:autoSpaceDN w:val="0"/>
              <w:adjustRightInd w:val="0"/>
              <w:ind w:left="524"/>
              <w:jc w:val="both"/>
              <w:rPr>
                <w:rFonts w:ascii="Verdana" w:hAnsi="Verdana" w:cs="Arial"/>
                <w:bCs/>
                <w:sz w:val="18"/>
                <w:szCs w:val="18"/>
                <w:lang w:val="es-BO"/>
              </w:rPr>
            </w:pPr>
          </w:p>
          <w:p w:rsidR="00002CA0" w:rsidRPr="004816CA" w:rsidRDefault="00002CA0" w:rsidP="00DF03D7">
            <w:pPr>
              <w:pStyle w:val="Prrafodelista"/>
              <w:numPr>
                <w:ilvl w:val="0"/>
                <w:numId w:val="45"/>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Cronograma de construcción y entrega.</w:t>
            </w:r>
          </w:p>
          <w:p w:rsidR="00002CA0" w:rsidRPr="004816CA" w:rsidRDefault="00002CA0" w:rsidP="00511E80">
            <w:pPr>
              <w:autoSpaceDE w:val="0"/>
              <w:autoSpaceDN w:val="0"/>
              <w:adjustRightInd w:val="0"/>
              <w:ind w:left="524"/>
              <w:jc w:val="both"/>
              <w:rPr>
                <w:rFonts w:ascii="Verdana" w:hAnsi="Verdana" w:cs="Arial"/>
                <w:bCs/>
                <w:sz w:val="18"/>
                <w:szCs w:val="18"/>
                <w:lang w:val="es-BO"/>
              </w:rPr>
            </w:pPr>
          </w:p>
          <w:p w:rsidR="00002CA0" w:rsidRPr="004816CA" w:rsidRDefault="00002CA0" w:rsidP="00DF03D7">
            <w:pPr>
              <w:pStyle w:val="Prrafodelista"/>
              <w:numPr>
                <w:ilvl w:val="0"/>
                <w:numId w:val="45"/>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Plan y ejecución de capacitación para la operación y mantenimiento, de 4 a 10 funcionarios de YPFB, la capacitación será impartida en idioma castellano pudiendo la misma ser en oficinas de YPFB y/o en base de operaciones a costo del Proponente.</w:t>
            </w:r>
          </w:p>
          <w:p w:rsidR="00002CA0" w:rsidRPr="004816CA" w:rsidRDefault="00002CA0" w:rsidP="00002CA0">
            <w:pPr>
              <w:autoSpaceDE w:val="0"/>
              <w:autoSpaceDN w:val="0"/>
              <w:adjustRightInd w:val="0"/>
              <w:jc w:val="both"/>
              <w:rPr>
                <w:rFonts w:ascii="Verdana" w:hAnsi="Verdana" w:cs="Arial"/>
                <w:bCs/>
                <w:sz w:val="18"/>
                <w:szCs w:val="18"/>
                <w:lang w:val="es-BO"/>
              </w:rPr>
            </w:pPr>
          </w:p>
          <w:p w:rsidR="00002CA0" w:rsidRPr="004816CA" w:rsidRDefault="00002CA0" w:rsidP="00002CA0">
            <w:pPr>
              <w:autoSpaceDE w:val="0"/>
              <w:autoSpaceDN w:val="0"/>
              <w:adjustRightInd w:val="0"/>
              <w:jc w:val="both"/>
              <w:rPr>
                <w:rFonts w:ascii="Verdana" w:hAnsi="Verdana" w:cs="Arial"/>
                <w:bCs/>
                <w:sz w:val="18"/>
                <w:szCs w:val="18"/>
                <w:highlight w:val="yellow"/>
                <w:lang w:val="es-BO"/>
              </w:rPr>
            </w:pPr>
          </w:p>
          <w:p w:rsidR="00002CA0" w:rsidRPr="004816CA" w:rsidRDefault="00002CA0" w:rsidP="00002CA0">
            <w:pPr>
              <w:autoSpaceDE w:val="0"/>
              <w:autoSpaceDN w:val="0"/>
              <w:adjustRightInd w:val="0"/>
              <w:rPr>
                <w:rFonts w:ascii="Verdana" w:hAnsi="Verdana" w:cs="Arial"/>
                <w:b/>
                <w:bCs/>
                <w:sz w:val="18"/>
                <w:szCs w:val="18"/>
                <w:lang w:val="es-BO"/>
              </w:rPr>
            </w:pPr>
            <w:r w:rsidRPr="004816CA">
              <w:rPr>
                <w:rFonts w:ascii="Verdana" w:hAnsi="Verdana" w:cs="Arial"/>
                <w:b/>
                <w:bCs/>
                <w:sz w:val="18"/>
                <w:szCs w:val="18"/>
                <w:lang w:val="es-BO"/>
              </w:rPr>
              <w:t>Documentos A Entregar Como Data Book Durante La Vigencia Del Contrato (Aplicable Para Cada Unidad De Vagón Plano Ferroviario)</w:t>
            </w:r>
          </w:p>
          <w:p w:rsidR="00002CA0" w:rsidRPr="004816CA" w:rsidRDefault="00002CA0" w:rsidP="00002CA0">
            <w:pPr>
              <w:autoSpaceDE w:val="0"/>
              <w:autoSpaceDN w:val="0"/>
              <w:adjustRightInd w:val="0"/>
              <w:rPr>
                <w:rFonts w:ascii="Verdana" w:hAnsi="Verdana" w:cs="Arial"/>
                <w:b/>
                <w:bCs/>
                <w:sz w:val="18"/>
                <w:szCs w:val="18"/>
                <w:lang w:val="es-BO"/>
              </w:rPr>
            </w:pPr>
          </w:p>
          <w:p w:rsidR="00002CA0" w:rsidRPr="004816CA" w:rsidRDefault="00002CA0" w:rsidP="00511E80">
            <w:pPr>
              <w:autoSpaceDE w:val="0"/>
              <w:autoSpaceDN w:val="0"/>
              <w:adjustRightInd w:val="0"/>
              <w:ind w:left="99"/>
              <w:rPr>
                <w:rFonts w:ascii="Verdana" w:hAnsi="Verdana" w:cs="Arial"/>
                <w:bCs/>
                <w:sz w:val="18"/>
                <w:szCs w:val="18"/>
                <w:lang w:val="es-BO"/>
              </w:rPr>
            </w:pPr>
            <w:r w:rsidRPr="004816CA">
              <w:rPr>
                <w:rFonts w:ascii="Verdana" w:hAnsi="Verdana" w:cs="Arial"/>
                <w:bCs/>
                <w:sz w:val="18"/>
                <w:szCs w:val="18"/>
                <w:lang w:val="es-BO"/>
              </w:rPr>
              <w:t>La documentación básica a entregar como parte del Data Book (Primera entrega en sitio), y siendo esta no limitativa, deberá contener mínimamente lo siguiente:</w:t>
            </w:r>
          </w:p>
          <w:p w:rsidR="00002CA0" w:rsidRPr="004816CA" w:rsidRDefault="00002CA0" w:rsidP="00002CA0">
            <w:pPr>
              <w:autoSpaceDE w:val="0"/>
              <w:autoSpaceDN w:val="0"/>
              <w:adjustRightInd w:val="0"/>
              <w:rPr>
                <w:rFonts w:ascii="Verdana" w:hAnsi="Verdana" w:cs="Arial"/>
                <w:b/>
                <w:bCs/>
                <w:sz w:val="18"/>
                <w:szCs w:val="18"/>
                <w:lang w:val="es-BO"/>
              </w:rPr>
            </w:pPr>
          </w:p>
          <w:p w:rsidR="00002CA0" w:rsidRPr="004816CA" w:rsidRDefault="00002CA0" w:rsidP="00DF03D7">
            <w:pPr>
              <w:pStyle w:val="Prrafodelista"/>
              <w:numPr>
                <w:ilvl w:val="0"/>
                <w:numId w:val="46"/>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Planos de Ensamblado y Áreas Críticas</w:t>
            </w:r>
            <w:r>
              <w:rPr>
                <w:rFonts w:ascii="Verdana" w:hAnsi="Verdana" w:cs="Arial"/>
                <w:bCs/>
                <w:sz w:val="18"/>
                <w:szCs w:val="18"/>
                <w:lang w:val="es-BO"/>
              </w:rPr>
              <w:t>.</w:t>
            </w:r>
            <w:r w:rsidRPr="004816CA">
              <w:rPr>
                <w:rFonts w:ascii="Verdana" w:hAnsi="Verdana" w:cs="Arial"/>
                <w:bCs/>
                <w:sz w:val="18"/>
                <w:szCs w:val="18"/>
                <w:lang w:val="es-BO"/>
              </w:rPr>
              <w:t xml:space="preserve"> </w:t>
            </w:r>
          </w:p>
          <w:p w:rsidR="00002CA0" w:rsidRPr="004816CA" w:rsidRDefault="00002CA0" w:rsidP="00DF03D7">
            <w:pPr>
              <w:pStyle w:val="Prrafodelista"/>
              <w:numPr>
                <w:ilvl w:val="0"/>
                <w:numId w:val="46"/>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Planos constructivos.</w:t>
            </w:r>
          </w:p>
          <w:p w:rsidR="00002CA0" w:rsidRPr="004816CA" w:rsidRDefault="00002CA0" w:rsidP="00DF03D7">
            <w:pPr>
              <w:pStyle w:val="Prrafodelista"/>
              <w:numPr>
                <w:ilvl w:val="0"/>
                <w:numId w:val="46"/>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Cálculo estructural por elemento finito del vagón.</w:t>
            </w:r>
          </w:p>
          <w:p w:rsidR="00002CA0" w:rsidRPr="004816CA" w:rsidRDefault="00002CA0" w:rsidP="00DF03D7">
            <w:pPr>
              <w:pStyle w:val="Prrafodelista"/>
              <w:numPr>
                <w:ilvl w:val="0"/>
                <w:numId w:val="46"/>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Manual de Operación y Mantenimiento con descripción de Capacidades Nominales y Rangos de Trabajo</w:t>
            </w:r>
            <w:r>
              <w:rPr>
                <w:rFonts w:ascii="Verdana" w:hAnsi="Verdana" w:cs="Arial"/>
                <w:bCs/>
                <w:sz w:val="18"/>
                <w:szCs w:val="18"/>
                <w:lang w:val="es-BO"/>
              </w:rPr>
              <w:t>.</w:t>
            </w:r>
          </w:p>
          <w:p w:rsidR="00002CA0" w:rsidRPr="004816CA" w:rsidRDefault="00002CA0" w:rsidP="00DF03D7">
            <w:pPr>
              <w:pStyle w:val="Prrafodelista"/>
              <w:numPr>
                <w:ilvl w:val="0"/>
                <w:numId w:val="46"/>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Lista de Componentes y Partes</w:t>
            </w:r>
            <w:r>
              <w:rPr>
                <w:rFonts w:ascii="Verdana" w:hAnsi="Verdana" w:cs="Arial"/>
                <w:bCs/>
                <w:sz w:val="18"/>
                <w:szCs w:val="18"/>
                <w:lang w:val="es-BO"/>
              </w:rPr>
              <w:t>.</w:t>
            </w:r>
          </w:p>
          <w:p w:rsidR="00002CA0" w:rsidRPr="004816CA" w:rsidRDefault="00002CA0" w:rsidP="00DF03D7">
            <w:pPr>
              <w:pStyle w:val="Prrafodelista"/>
              <w:numPr>
                <w:ilvl w:val="0"/>
                <w:numId w:val="46"/>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 xml:space="preserve">Certificación de materiales de cada equipo, partes y componentes. </w:t>
            </w:r>
          </w:p>
          <w:p w:rsidR="00002CA0" w:rsidRPr="004816CA" w:rsidRDefault="00002CA0" w:rsidP="00DF03D7">
            <w:pPr>
              <w:pStyle w:val="Prrafodelista"/>
              <w:numPr>
                <w:ilvl w:val="0"/>
                <w:numId w:val="46"/>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Reportes de Tratamiento Térmico.</w:t>
            </w:r>
          </w:p>
          <w:p w:rsidR="00002CA0" w:rsidRPr="004816CA" w:rsidRDefault="00002CA0" w:rsidP="00DF03D7">
            <w:pPr>
              <w:pStyle w:val="Prrafodelista"/>
              <w:numPr>
                <w:ilvl w:val="0"/>
                <w:numId w:val="46"/>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Reportes de Prueba de Materiales y Trazabilidad.</w:t>
            </w:r>
          </w:p>
          <w:p w:rsidR="00002CA0" w:rsidRPr="004816CA" w:rsidRDefault="00002CA0" w:rsidP="00DF03D7">
            <w:pPr>
              <w:pStyle w:val="Prrafodelista"/>
              <w:numPr>
                <w:ilvl w:val="0"/>
                <w:numId w:val="46"/>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Reportes de Pruebas No Destructivas.</w:t>
            </w:r>
          </w:p>
          <w:p w:rsidR="00002CA0" w:rsidRPr="004816CA" w:rsidRDefault="00002CA0" w:rsidP="00DF03D7">
            <w:pPr>
              <w:pStyle w:val="Prrafodelista"/>
              <w:numPr>
                <w:ilvl w:val="0"/>
                <w:numId w:val="46"/>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Reportes de pruebas FAT</w:t>
            </w:r>
            <w:r>
              <w:rPr>
                <w:rFonts w:ascii="Verdana" w:hAnsi="Verdana" w:cs="Arial"/>
                <w:bCs/>
                <w:sz w:val="18"/>
                <w:szCs w:val="18"/>
                <w:lang w:val="es-BO"/>
              </w:rPr>
              <w:t>.</w:t>
            </w:r>
            <w:r w:rsidRPr="004816CA">
              <w:rPr>
                <w:rFonts w:ascii="Verdana" w:hAnsi="Verdana" w:cs="Arial"/>
                <w:bCs/>
                <w:sz w:val="18"/>
                <w:szCs w:val="18"/>
                <w:lang w:val="es-BO"/>
              </w:rPr>
              <w:t xml:space="preserve"> </w:t>
            </w:r>
          </w:p>
          <w:p w:rsidR="00002CA0" w:rsidRDefault="00002CA0" w:rsidP="00DF03D7">
            <w:pPr>
              <w:pStyle w:val="Prrafodelista"/>
              <w:numPr>
                <w:ilvl w:val="0"/>
                <w:numId w:val="46"/>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Certificados suplementarios cuando sean requeridos por YPFB.</w:t>
            </w:r>
          </w:p>
          <w:p w:rsidR="00002CA0" w:rsidRDefault="00002CA0" w:rsidP="00DF03D7">
            <w:pPr>
              <w:pStyle w:val="Prrafodelista"/>
              <w:numPr>
                <w:ilvl w:val="0"/>
                <w:numId w:val="46"/>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Procedimientos de Soldadura y Registros de Inspección u otros inherentes al área.</w:t>
            </w:r>
          </w:p>
          <w:p w:rsidR="00002CA0" w:rsidRPr="004816CA" w:rsidRDefault="00002CA0" w:rsidP="00DF03D7">
            <w:pPr>
              <w:pStyle w:val="Prrafodelista"/>
              <w:numPr>
                <w:ilvl w:val="0"/>
                <w:numId w:val="46"/>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Garantía técnica del Fabricante</w:t>
            </w:r>
          </w:p>
          <w:p w:rsidR="00002CA0" w:rsidRPr="004816CA" w:rsidRDefault="00002CA0" w:rsidP="00DF03D7">
            <w:pPr>
              <w:pStyle w:val="Prrafodelista"/>
              <w:numPr>
                <w:ilvl w:val="0"/>
                <w:numId w:val="46"/>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Otros a requerimiento de YPFB</w:t>
            </w:r>
          </w:p>
          <w:p w:rsidR="00002CA0" w:rsidRPr="004816CA" w:rsidRDefault="00002CA0" w:rsidP="00002CA0">
            <w:pPr>
              <w:pStyle w:val="Prrafodelista"/>
              <w:autoSpaceDE w:val="0"/>
              <w:autoSpaceDN w:val="0"/>
              <w:adjustRightInd w:val="0"/>
              <w:ind w:left="0"/>
              <w:jc w:val="both"/>
              <w:rPr>
                <w:rFonts w:ascii="Verdana" w:hAnsi="Verdana" w:cs="Arial"/>
                <w:bCs/>
                <w:sz w:val="18"/>
                <w:szCs w:val="18"/>
                <w:lang w:val="es-BO"/>
              </w:rPr>
            </w:pPr>
          </w:p>
          <w:p w:rsidR="00002CA0" w:rsidRPr="004816CA" w:rsidRDefault="00002CA0" w:rsidP="00511E80">
            <w:pPr>
              <w:pStyle w:val="Prrafodelista"/>
              <w:autoSpaceDE w:val="0"/>
              <w:autoSpaceDN w:val="0"/>
              <w:adjustRightInd w:val="0"/>
              <w:ind w:left="241"/>
              <w:jc w:val="both"/>
              <w:rPr>
                <w:rFonts w:ascii="Verdana" w:hAnsi="Verdana" w:cs="Arial"/>
                <w:bCs/>
                <w:sz w:val="18"/>
                <w:szCs w:val="18"/>
                <w:lang w:val="es-BO"/>
              </w:rPr>
            </w:pPr>
            <w:r w:rsidRPr="004816CA">
              <w:rPr>
                <w:rFonts w:ascii="Verdana" w:hAnsi="Verdana" w:cs="Arial"/>
                <w:bCs/>
                <w:sz w:val="18"/>
                <w:szCs w:val="18"/>
                <w:lang w:val="es-BO"/>
              </w:rPr>
              <w:t>La segunda entrega del Data Book deberá contener como mínimo los siguientes documentos:</w:t>
            </w:r>
          </w:p>
          <w:p w:rsidR="00002CA0" w:rsidRPr="004816CA" w:rsidRDefault="00002CA0" w:rsidP="00002CA0">
            <w:pPr>
              <w:pStyle w:val="Prrafodelista"/>
              <w:autoSpaceDE w:val="0"/>
              <w:autoSpaceDN w:val="0"/>
              <w:adjustRightInd w:val="0"/>
              <w:ind w:left="0"/>
              <w:jc w:val="both"/>
              <w:rPr>
                <w:rFonts w:ascii="Verdana" w:hAnsi="Verdana" w:cs="Arial"/>
                <w:bCs/>
                <w:sz w:val="18"/>
                <w:szCs w:val="18"/>
                <w:lang w:val="es-BO"/>
              </w:rPr>
            </w:pPr>
            <w:r w:rsidRPr="004816CA">
              <w:rPr>
                <w:rFonts w:ascii="Verdana" w:hAnsi="Verdana" w:cs="Arial"/>
                <w:bCs/>
                <w:sz w:val="18"/>
                <w:szCs w:val="18"/>
                <w:lang w:val="es-BO"/>
              </w:rPr>
              <w:t xml:space="preserve"> </w:t>
            </w:r>
          </w:p>
          <w:p w:rsidR="00002CA0" w:rsidRPr="004816CA" w:rsidRDefault="00002CA0" w:rsidP="00DF03D7">
            <w:pPr>
              <w:pStyle w:val="Prrafodelista"/>
              <w:numPr>
                <w:ilvl w:val="0"/>
                <w:numId w:val="47"/>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Reportes de Pruebas de Desempeño y pruebas de carga (cuando sea aplicable).</w:t>
            </w:r>
          </w:p>
          <w:p w:rsidR="00002CA0" w:rsidRPr="004816CA" w:rsidRDefault="00002CA0" w:rsidP="00DF03D7">
            <w:pPr>
              <w:pStyle w:val="Prrafodelista"/>
              <w:numPr>
                <w:ilvl w:val="0"/>
                <w:numId w:val="47"/>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Reportes de pruebas SAT</w:t>
            </w:r>
          </w:p>
          <w:p w:rsidR="00002CA0" w:rsidRPr="004816CA" w:rsidRDefault="00002CA0" w:rsidP="00002CA0">
            <w:pPr>
              <w:autoSpaceDE w:val="0"/>
              <w:autoSpaceDN w:val="0"/>
              <w:adjustRightInd w:val="0"/>
              <w:jc w:val="both"/>
              <w:rPr>
                <w:rFonts w:ascii="Verdana" w:hAnsi="Verdana" w:cs="Arial"/>
                <w:bCs/>
                <w:sz w:val="18"/>
                <w:szCs w:val="18"/>
                <w:lang w:val="es-BO"/>
              </w:rPr>
            </w:pPr>
          </w:p>
          <w:p w:rsidR="00002CA0" w:rsidRPr="004816CA" w:rsidRDefault="00002CA0" w:rsidP="00511E80">
            <w:pPr>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lastRenderedPageBreak/>
              <w:t>La documentación a presentar debe estar en tres (3) copias en físico y una (1) en formato digital, en idioma castellano.</w:t>
            </w:r>
          </w:p>
          <w:p w:rsidR="00002CA0" w:rsidRPr="004816CA" w:rsidRDefault="00002CA0" w:rsidP="00511E80">
            <w:pPr>
              <w:autoSpaceDE w:val="0"/>
              <w:autoSpaceDN w:val="0"/>
              <w:adjustRightInd w:val="0"/>
              <w:ind w:left="99"/>
              <w:jc w:val="both"/>
              <w:rPr>
                <w:rFonts w:ascii="Verdana" w:hAnsi="Verdana" w:cs="Arial"/>
                <w:bCs/>
                <w:sz w:val="18"/>
                <w:szCs w:val="18"/>
                <w:lang w:val="es-BO"/>
              </w:rPr>
            </w:pPr>
          </w:p>
          <w:p w:rsidR="00002CA0" w:rsidRPr="004816CA" w:rsidRDefault="00002CA0" w:rsidP="00511E80">
            <w:pPr>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t>El envío de la documentación desde Fábrica hasta la Base de Operaciones de YPFB será a cargo del Proveedor y será realizada de tal forma que proteja la documentación de daños externos y que pueda sufrir en el transporte. Esta documentación será verificada también previamente para emitir el Acta de Recepción Definitiva.</w:t>
            </w:r>
          </w:p>
          <w:p w:rsidR="00002CA0" w:rsidRPr="004816CA" w:rsidRDefault="00002CA0" w:rsidP="00511E80">
            <w:pPr>
              <w:autoSpaceDE w:val="0"/>
              <w:autoSpaceDN w:val="0"/>
              <w:adjustRightInd w:val="0"/>
              <w:ind w:left="99"/>
              <w:jc w:val="both"/>
              <w:rPr>
                <w:rFonts w:ascii="Verdana" w:hAnsi="Verdana" w:cs="Arial"/>
                <w:bCs/>
                <w:sz w:val="18"/>
                <w:szCs w:val="18"/>
                <w:lang w:val="es-BO"/>
              </w:rPr>
            </w:pPr>
          </w:p>
          <w:p w:rsidR="00002CA0" w:rsidRPr="004816CA" w:rsidRDefault="00002CA0" w:rsidP="00511E80">
            <w:pPr>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t>El Proveedor debe guardar una copia en físico y otra en digital de los documentos, registros, planos relacionados a la Fabricación y prueba de los Vagones planos ferroviarios por un mínimo de cinco (5) años, durante el cual YPFB podrá solicitar copias de los documentos que requiera.</w:t>
            </w:r>
          </w:p>
          <w:p w:rsidR="00002CA0" w:rsidRPr="004816CA" w:rsidRDefault="00002CA0" w:rsidP="00511E80">
            <w:pPr>
              <w:autoSpaceDE w:val="0"/>
              <w:autoSpaceDN w:val="0"/>
              <w:adjustRightInd w:val="0"/>
              <w:ind w:left="99"/>
              <w:jc w:val="both"/>
              <w:rPr>
                <w:rFonts w:ascii="Verdana" w:hAnsi="Verdana" w:cs="Arial"/>
                <w:bCs/>
                <w:sz w:val="18"/>
                <w:szCs w:val="18"/>
                <w:lang w:val="es-BO"/>
              </w:rPr>
            </w:pPr>
          </w:p>
          <w:p w:rsidR="00002CA0" w:rsidRPr="004816CA" w:rsidRDefault="00002CA0" w:rsidP="00511E80">
            <w:pPr>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t>Asimismo, YPFB solicita que los siguientes documentos técnicos sean provistos en el idioma castellano, documentación relativa a todos y cada uno de los bienes embarcados que sean enviados a YPFB junto con los documentos de embarque:</w:t>
            </w:r>
          </w:p>
          <w:p w:rsidR="00002CA0" w:rsidRPr="004816CA" w:rsidRDefault="00002CA0" w:rsidP="00002CA0">
            <w:pPr>
              <w:autoSpaceDE w:val="0"/>
              <w:autoSpaceDN w:val="0"/>
              <w:adjustRightInd w:val="0"/>
              <w:ind w:left="708"/>
              <w:jc w:val="both"/>
              <w:rPr>
                <w:rFonts w:ascii="Verdana" w:hAnsi="Verdana" w:cs="Arial"/>
                <w:bCs/>
                <w:sz w:val="18"/>
                <w:szCs w:val="18"/>
                <w:lang w:val="es-BO"/>
              </w:rPr>
            </w:pPr>
          </w:p>
          <w:p w:rsidR="00002CA0" w:rsidRPr="004816CA" w:rsidRDefault="00002CA0" w:rsidP="00DF03D7">
            <w:pPr>
              <w:pStyle w:val="Prrafodelista"/>
              <w:numPr>
                <w:ilvl w:val="0"/>
                <w:numId w:val="48"/>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Manual de Operaciones (un original y una copia)</w:t>
            </w:r>
          </w:p>
          <w:p w:rsidR="00002CA0" w:rsidRPr="004816CA" w:rsidRDefault="00002CA0" w:rsidP="00DF03D7">
            <w:pPr>
              <w:pStyle w:val="Prrafodelista"/>
              <w:numPr>
                <w:ilvl w:val="0"/>
                <w:numId w:val="48"/>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Guía de Herramientas y Repuestos (un original y una copia)</w:t>
            </w:r>
          </w:p>
          <w:p w:rsidR="00002CA0" w:rsidRPr="004816CA" w:rsidRDefault="00002CA0" w:rsidP="00DF03D7">
            <w:pPr>
              <w:pStyle w:val="Prrafodelista"/>
              <w:numPr>
                <w:ilvl w:val="0"/>
                <w:numId w:val="48"/>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Otros que el YPFB consideren necesarios para este fin.</w:t>
            </w:r>
          </w:p>
          <w:p w:rsidR="00002CA0" w:rsidRPr="004816CA" w:rsidRDefault="00002CA0" w:rsidP="00002CA0">
            <w:pPr>
              <w:autoSpaceDE w:val="0"/>
              <w:autoSpaceDN w:val="0"/>
              <w:adjustRightInd w:val="0"/>
              <w:ind w:left="708"/>
              <w:jc w:val="both"/>
              <w:rPr>
                <w:rFonts w:ascii="Verdana" w:hAnsi="Verdana" w:cs="Arial"/>
                <w:bCs/>
                <w:sz w:val="18"/>
                <w:szCs w:val="18"/>
                <w:lang w:val="es-BO"/>
              </w:rPr>
            </w:pPr>
          </w:p>
          <w:p w:rsidR="00002CA0" w:rsidRPr="004816CA" w:rsidRDefault="00002CA0" w:rsidP="00511E80">
            <w:pPr>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t>El proveedor deberá entregar una copia digital (PDF) de todos los documentos indicados precedentemente.</w:t>
            </w:r>
          </w:p>
          <w:p w:rsidR="00002CA0" w:rsidRDefault="00002CA0" w:rsidP="00002CA0">
            <w:pPr>
              <w:autoSpaceDE w:val="0"/>
              <w:autoSpaceDN w:val="0"/>
              <w:adjustRightInd w:val="0"/>
              <w:jc w:val="both"/>
              <w:rPr>
                <w:rFonts w:ascii="Verdana" w:hAnsi="Verdana" w:cs="Arial"/>
                <w:bCs/>
                <w:sz w:val="18"/>
                <w:szCs w:val="18"/>
                <w:lang w:val="es-BO"/>
              </w:rPr>
            </w:pPr>
          </w:p>
          <w:p w:rsidR="00002CA0" w:rsidRPr="004816CA" w:rsidRDefault="00002CA0" w:rsidP="00002CA0">
            <w:pPr>
              <w:autoSpaceDE w:val="0"/>
              <w:autoSpaceDN w:val="0"/>
              <w:adjustRightInd w:val="0"/>
              <w:jc w:val="both"/>
              <w:rPr>
                <w:rFonts w:ascii="Verdana" w:hAnsi="Verdana" w:cs="Arial"/>
                <w:bCs/>
                <w:sz w:val="18"/>
                <w:szCs w:val="18"/>
                <w:lang w:val="es-BO"/>
              </w:rPr>
            </w:pPr>
          </w:p>
          <w:p w:rsidR="00002CA0" w:rsidRPr="004816CA" w:rsidRDefault="00002CA0" w:rsidP="00002CA0">
            <w:pPr>
              <w:autoSpaceDE w:val="0"/>
              <w:autoSpaceDN w:val="0"/>
              <w:adjustRightInd w:val="0"/>
              <w:jc w:val="both"/>
              <w:rPr>
                <w:rFonts w:ascii="Verdana" w:hAnsi="Verdana" w:cs="Arial"/>
                <w:b/>
                <w:bCs/>
                <w:sz w:val="18"/>
                <w:szCs w:val="18"/>
                <w:lang w:val="es-BO"/>
              </w:rPr>
            </w:pPr>
            <w:r w:rsidRPr="004816CA">
              <w:rPr>
                <w:rFonts w:ascii="Verdana" w:hAnsi="Verdana" w:cs="Arial"/>
                <w:b/>
                <w:bCs/>
                <w:sz w:val="18"/>
                <w:szCs w:val="18"/>
                <w:lang w:val="es-BO"/>
              </w:rPr>
              <w:t>CONDICIONES DE ENTREGA DE LOS VAGONES PLANOS FERROVIARIOS</w:t>
            </w:r>
          </w:p>
          <w:p w:rsidR="00002CA0" w:rsidRPr="004816CA" w:rsidRDefault="00002CA0" w:rsidP="00002CA0">
            <w:pPr>
              <w:autoSpaceDE w:val="0"/>
              <w:autoSpaceDN w:val="0"/>
              <w:adjustRightInd w:val="0"/>
              <w:jc w:val="both"/>
              <w:rPr>
                <w:rFonts w:ascii="Verdana" w:hAnsi="Verdana" w:cs="Arial"/>
                <w:bCs/>
                <w:sz w:val="18"/>
                <w:szCs w:val="18"/>
                <w:lang w:val="es-BO"/>
              </w:rPr>
            </w:pPr>
          </w:p>
          <w:p w:rsidR="00002CA0" w:rsidRPr="004816CA" w:rsidRDefault="00002CA0" w:rsidP="00511E80">
            <w:pPr>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t>YPFB requiere que los Vagones planos ferroviarios sean entregados en la base de operaciones de YPFB, en cumplimiento del “Cronograma de Entrega”.</w:t>
            </w:r>
          </w:p>
          <w:p w:rsidR="00002CA0" w:rsidRPr="004816CA" w:rsidRDefault="00002CA0" w:rsidP="00511E80">
            <w:pPr>
              <w:autoSpaceDE w:val="0"/>
              <w:autoSpaceDN w:val="0"/>
              <w:adjustRightInd w:val="0"/>
              <w:ind w:left="99"/>
              <w:jc w:val="both"/>
              <w:rPr>
                <w:rFonts w:ascii="Verdana" w:hAnsi="Verdana" w:cs="Arial"/>
                <w:bCs/>
                <w:sz w:val="18"/>
                <w:szCs w:val="18"/>
                <w:lang w:val="es-BO"/>
              </w:rPr>
            </w:pPr>
          </w:p>
          <w:p w:rsidR="00002CA0" w:rsidRPr="004816CA" w:rsidRDefault="00002CA0" w:rsidP="00511E80">
            <w:pPr>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t>El Proveedor debe notificar a YPFB acerca de la culminación de la fabricación de los Vagones Planos Ferroviarios, para que</w:t>
            </w:r>
            <w:r w:rsidRPr="004816CA">
              <w:rPr>
                <w:rFonts w:ascii="Verdana" w:hAnsi="Verdana" w:cs="Arial"/>
                <w:bCs/>
                <w:sz w:val="18"/>
                <w:szCs w:val="18"/>
              </w:rPr>
              <w:t xml:space="preserve"> YPFB y</w:t>
            </w:r>
            <w:r>
              <w:rPr>
                <w:rFonts w:ascii="Verdana" w:hAnsi="Verdana" w:cs="Arial"/>
                <w:bCs/>
                <w:sz w:val="18"/>
                <w:szCs w:val="18"/>
              </w:rPr>
              <w:t>/o</w:t>
            </w:r>
            <w:r w:rsidRPr="004816CA">
              <w:rPr>
                <w:rFonts w:ascii="Verdana" w:hAnsi="Verdana" w:cs="Arial"/>
                <w:bCs/>
                <w:sz w:val="18"/>
                <w:szCs w:val="18"/>
              </w:rPr>
              <w:t xml:space="preserve"> la Empresa de Verificación, Inspección y </w:t>
            </w:r>
            <w:r w:rsidRPr="004816CA">
              <w:rPr>
                <w:rFonts w:ascii="Verdana" w:hAnsi="Verdana" w:cs="Arial"/>
                <w:bCs/>
                <w:sz w:val="18"/>
                <w:szCs w:val="18"/>
              </w:rPr>
              <w:lastRenderedPageBreak/>
              <w:t>Certificación</w:t>
            </w:r>
            <w:r>
              <w:rPr>
                <w:rFonts w:ascii="Verdana" w:hAnsi="Verdana" w:cs="Arial"/>
                <w:bCs/>
                <w:sz w:val="18"/>
                <w:szCs w:val="18"/>
              </w:rPr>
              <w:t xml:space="preserve"> </w:t>
            </w:r>
            <w:r w:rsidRPr="004816CA">
              <w:rPr>
                <w:rFonts w:ascii="Verdana" w:hAnsi="Verdana" w:cs="Arial"/>
                <w:bCs/>
                <w:sz w:val="18"/>
                <w:szCs w:val="18"/>
                <w:lang w:val="es-BO"/>
              </w:rPr>
              <w:t>proceda a inspeccionar los Vagones en fábrica.</w:t>
            </w:r>
          </w:p>
          <w:p w:rsidR="00002CA0" w:rsidRPr="004816CA" w:rsidRDefault="00002CA0" w:rsidP="00511E80">
            <w:pPr>
              <w:autoSpaceDE w:val="0"/>
              <w:autoSpaceDN w:val="0"/>
              <w:adjustRightInd w:val="0"/>
              <w:ind w:left="99"/>
              <w:jc w:val="both"/>
              <w:rPr>
                <w:rFonts w:ascii="Verdana" w:hAnsi="Verdana" w:cs="Arial"/>
                <w:bCs/>
                <w:sz w:val="18"/>
                <w:szCs w:val="18"/>
                <w:lang w:val="es-BO"/>
              </w:rPr>
            </w:pPr>
          </w:p>
          <w:p w:rsidR="00002CA0" w:rsidRPr="004816CA" w:rsidRDefault="00002CA0" w:rsidP="00511E80">
            <w:pPr>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t>A la finalización exitosa de las Pruebas en Fábrica, YPFB emitirá la Autorización para que el proponente realice el Despacho y Entrega de los Vagones Planos Ferroviarios.</w:t>
            </w:r>
          </w:p>
          <w:p w:rsidR="00002CA0" w:rsidRPr="004816CA" w:rsidRDefault="00002CA0" w:rsidP="00511E80">
            <w:pPr>
              <w:autoSpaceDE w:val="0"/>
              <w:autoSpaceDN w:val="0"/>
              <w:adjustRightInd w:val="0"/>
              <w:ind w:left="99"/>
              <w:jc w:val="both"/>
              <w:rPr>
                <w:rFonts w:ascii="Verdana" w:hAnsi="Verdana" w:cs="Arial"/>
                <w:bCs/>
                <w:sz w:val="18"/>
                <w:szCs w:val="18"/>
                <w:lang w:val="es-BO"/>
              </w:rPr>
            </w:pPr>
          </w:p>
          <w:p w:rsidR="00002CA0" w:rsidRPr="004816CA" w:rsidRDefault="00002CA0" w:rsidP="00511E80">
            <w:pPr>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t>El PROPONENTE se hace responsable por cualquier eventualidad antes de la entrega a YPFB en su base de operaciones, eximiendo a YPFB de cualquier responsabilidad hasta la entrega.</w:t>
            </w:r>
          </w:p>
          <w:p w:rsidR="0013510E" w:rsidRPr="00002CA0" w:rsidRDefault="0013510E" w:rsidP="00126BEB">
            <w:pPr>
              <w:rPr>
                <w:rFonts w:ascii="Calibri" w:hAnsi="Calibri" w:cs="Calibri"/>
                <w:b/>
                <w:sz w:val="18"/>
                <w:szCs w:val="18"/>
                <w:lang w:val="es-BO"/>
              </w:rPr>
            </w:pPr>
          </w:p>
        </w:tc>
        <w:tc>
          <w:tcPr>
            <w:tcW w:w="3316" w:type="dxa"/>
            <w:vAlign w:val="center"/>
          </w:tcPr>
          <w:p w:rsidR="0013510E" w:rsidRPr="00DB5AAF" w:rsidRDefault="0013510E" w:rsidP="00126BEB">
            <w:pPr>
              <w:rPr>
                <w:rFonts w:ascii="Calibri" w:hAnsi="Calibri" w:cs="Calibri"/>
                <w:b/>
                <w:sz w:val="18"/>
                <w:szCs w:val="18"/>
              </w:rPr>
            </w:pPr>
          </w:p>
        </w:tc>
        <w:tc>
          <w:tcPr>
            <w:tcW w:w="451" w:type="dxa"/>
            <w:vAlign w:val="center"/>
          </w:tcPr>
          <w:p w:rsidR="0013510E" w:rsidRPr="00DB5AAF" w:rsidRDefault="0013510E" w:rsidP="00126BEB">
            <w:pPr>
              <w:rPr>
                <w:rFonts w:ascii="Calibri" w:hAnsi="Calibri" w:cs="Calibri"/>
                <w:b/>
                <w:sz w:val="18"/>
                <w:szCs w:val="18"/>
              </w:rPr>
            </w:pPr>
          </w:p>
        </w:tc>
        <w:tc>
          <w:tcPr>
            <w:tcW w:w="431" w:type="dxa"/>
            <w:vAlign w:val="center"/>
          </w:tcPr>
          <w:p w:rsidR="0013510E" w:rsidRPr="00DB5AAF" w:rsidRDefault="0013510E" w:rsidP="00126BEB">
            <w:pPr>
              <w:rPr>
                <w:rFonts w:ascii="Calibri" w:hAnsi="Calibri" w:cs="Calibri"/>
                <w:b/>
                <w:sz w:val="18"/>
                <w:szCs w:val="18"/>
              </w:rPr>
            </w:pPr>
          </w:p>
        </w:tc>
        <w:tc>
          <w:tcPr>
            <w:tcW w:w="657" w:type="dxa"/>
            <w:vAlign w:val="center"/>
          </w:tcPr>
          <w:p w:rsidR="0013510E" w:rsidRPr="00DB5AAF" w:rsidRDefault="0013510E" w:rsidP="00126BEB">
            <w:pPr>
              <w:rPr>
                <w:rFonts w:ascii="Calibri" w:hAnsi="Calibri" w:cs="Calibri"/>
                <w:b/>
                <w:sz w:val="18"/>
                <w:szCs w:val="18"/>
              </w:rPr>
            </w:pPr>
          </w:p>
        </w:tc>
      </w:tr>
      <w:tr w:rsidR="00511E80" w:rsidRPr="00C75BEC" w:rsidTr="00A14B43">
        <w:trPr>
          <w:jc w:val="center"/>
        </w:trPr>
        <w:tc>
          <w:tcPr>
            <w:tcW w:w="4238" w:type="dxa"/>
            <w:vAlign w:val="center"/>
          </w:tcPr>
          <w:p w:rsidR="00511E80" w:rsidRPr="00DB5AAF" w:rsidRDefault="00511E80" w:rsidP="00511E80">
            <w:pPr>
              <w:ind w:right="141"/>
              <w:jc w:val="both"/>
              <w:rPr>
                <w:rFonts w:ascii="Calibri" w:hAnsi="Calibri" w:cs="Calibri"/>
                <w:sz w:val="18"/>
                <w:szCs w:val="18"/>
              </w:rPr>
            </w:pPr>
            <w:r w:rsidRPr="00FD291B">
              <w:rPr>
                <w:rFonts w:ascii="Verdana" w:hAnsi="Verdana" w:cs="Calibri"/>
                <w:b/>
                <w:bCs/>
                <w:sz w:val="18"/>
                <w:szCs w:val="18"/>
              </w:rPr>
              <w:lastRenderedPageBreak/>
              <w:t xml:space="preserve">PLAZO DE ENTREGA </w:t>
            </w:r>
          </w:p>
        </w:tc>
        <w:tc>
          <w:tcPr>
            <w:tcW w:w="3316" w:type="dxa"/>
            <w:vAlign w:val="center"/>
          </w:tcPr>
          <w:p w:rsidR="00511E80" w:rsidRPr="00DB5AAF" w:rsidRDefault="00511E80" w:rsidP="00511E80">
            <w:pPr>
              <w:rPr>
                <w:rFonts w:ascii="Calibri" w:hAnsi="Calibri" w:cs="Calibri"/>
                <w:b/>
                <w:sz w:val="18"/>
                <w:szCs w:val="18"/>
              </w:rPr>
            </w:pPr>
          </w:p>
        </w:tc>
        <w:tc>
          <w:tcPr>
            <w:tcW w:w="451" w:type="dxa"/>
            <w:vAlign w:val="center"/>
          </w:tcPr>
          <w:p w:rsidR="00511E80" w:rsidRPr="00DB5AAF" w:rsidRDefault="00511E80" w:rsidP="00511E80">
            <w:pPr>
              <w:rPr>
                <w:rFonts w:ascii="Calibri" w:hAnsi="Calibri" w:cs="Calibri"/>
                <w:b/>
                <w:sz w:val="18"/>
                <w:szCs w:val="18"/>
              </w:rPr>
            </w:pPr>
          </w:p>
        </w:tc>
        <w:tc>
          <w:tcPr>
            <w:tcW w:w="431" w:type="dxa"/>
            <w:vAlign w:val="center"/>
          </w:tcPr>
          <w:p w:rsidR="00511E80" w:rsidRPr="00DB5AAF" w:rsidRDefault="00511E80" w:rsidP="00511E80">
            <w:pPr>
              <w:rPr>
                <w:rFonts w:ascii="Calibri" w:hAnsi="Calibri" w:cs="Calibri"/>
                <w:b/>
                <w:sz w:val="18"/>
                <w:szCs w:val="18"/>
              </w:rPr>
            </w:pPr>
          </w:p>
        </w:tc>
        <w:tc>
          <w:tcPr>
            <w:tcW w:w="657" w:type="dxa"/>
            <w:vAlign w:val="center"/>
          </w:tcPr>
          <w:p w:rsidR="00511E80" w:rsidRPr="00DB5AAF" w:rsidRDefault="00511E80" w:rsidP="00511E80">
            <w:pPr>
              <w:rPr>
                <w:rFonts w:ascii="Calibri" w:hAnsi="Calibri" w:cs="Calibri"/>
                <w:b/>
                <w:sz w:val="18"/>
                <w:szCs w:val="18"/>
              </w:rPr>
            </w:pPr>
          </w:p>
        </w:tc>
      </w:tr>
      <w:tr w:rsidR="00511E80" w:rsidRPr="00C75BEC" w:rsidTr="00511E80">
        <w:trPr>
          <w:trHeight w:val="1053"/>
          <w:jc w:val="center"/>
        </w:trPr>
        <w:tc>
          <w:tcPr>
            <w:tcW w:w="4238" w:type="dxa"/>
            <w:vAlign w:val="center"/>
          </w:tcPr>
          <w:p w:rsidR="00511E80" w:rsidRPr="00511E80" w:rsidRDefault="00511E80" w:rsidP="00511E80">
            <w:pPr>
              <w:ind w:left="99"/>
              <w:contextualSpacing/>
              <w:jc w:val="both"/>
              <w:outlineLvl w:val="0"/>
              <w:rPr>
                <w:rFonts w:ascii="Verdana" w:hAnsi="Verdana" w:cs="Arial"/>
                <w:sz w:val="18"/>
                <w:szCs w:val="18"/>
              </w:rPr>
            </w:pPr>
            <w:r w:rsidRPr="004816CA">
              <w:rPr>
                <w:rFonts w:ascii="Verdana" w:hAnsi="Verdana" w:cs="Arial"/>
                <w:sz w:val="18"/>
                <w:szCs w:val="18"/>
              </w:rPr>
              <w:t>Entregas parciales según cronograma teniendo como fecha para la recepción definitiva un máximo 360 Días Calendario a partir de la Orden de Proceder.</w:t>
            </w:r>
          </w:p>
        </w:tc>
        <w:tc>
          <w:tcPr>
            <w:tcW w:w="3316" w:type="dxa"/>
            <w:vAlign w:val="center"/>
          </w:tcPr>
          <w:p w:rsidR="00511E80" w:rsidRPr="00DB5AAF" w:rsidRDefault="00511E80" w:rsidP="00511E80">
            <w:pPr>
              <w:rPr>
                <w:rFonts w:ascii="Calibri" w:hAnsi="Calibri" w:cs="Calibri"/>
                <w:b/>
                <w:sz w:val="18"/>
                <w:szCs w:val="18"/>
              </w:rPr>
            </w:pPr>
          </w:p>
        </w:tc>
        <w:tc>
          <w:tcPr>
            <w:tcW w:w="451" w:type="dxa"/>
            <w:vAlign w:val="center"/>
          </w:tcPr>
          <w:p w:rsidR="00511E80" w:rsidRPr="00DB5AAF" w:rsidRDefault="00511E80" w:rsidP="00511E80">
            <w:pPr>
              <w:rPr>
                <w:rFonts w:ascii="Calibri" w:hAnsi="Calibri" w:cs="Calibri"/>
                <w:b/>
                <w:sz w:val="18"/>
                <w:szCs w:val="18"/>
              </w:rPr>
            </w:pPr>
          </w:p>
        </w:tc>
        <w:tc>
          <w:tcPr>
            <w:tcW w:w="431" w:type="dxa"/>
            <w:vAlign w:val="center"/>
          </w:tcPr>
          <w:p w:rsidR="00511E80" w:rsidRPr="00DB5AAF" w:rsidRDefault="00511E80" w:rsidP="00511E80">
            <w:pPr>
              <w:rPr>
                <w:rFonts w:ascii="Calibri" w:hAnsi="Calibri" w:cs="Calibri"/>
                <w:b/>
                <w:sz w:val="18"/>
                <w:szCs w:val="18"/>
              </w:rPr>
            </w:pPr>
          </w:p>
        </w:tc>
        <w:tc>
          <w:tcPr>
            <w:tcW w:w="657" w:type="dxa"/>
            <w:vAlign w:val="center"/>
          </w:tcPr>
          <w:p w:rsidR="00511E80" w:rsidRPr="00DB5AAF" w:rsidRDefault="00511E80" w:rsidP="00511E80">
            <w:pPr>
              <w:rPr>
                <w:rFonts w:ascii="Calibri" w:hAnsi="Calibri" w:cs="Calibri"/>
                <w:b/>
                <w:sz w:val="18"/>
                <w:szCs w:val="18"/>
              </w:rPr>
            </w:pPr>
          </w:p>
        </w:tc>
      </w:tr>
      <w:tr w:rsidR="002378B8" w:rsidRPr="00C75BEC" w:rsidTr="00A14B43">
        <w:trPr>
          <w:jc w:val="center"/>
        </w:trPr>
        <w:tc>
          <w:tcPr>
            <w:tcW w:w="4238" w:type="dxa"/>
            <w:vAlign w:val="center"/>
          </w:tcPr>
          <w:p w:rsidR="002378B8" w:rsidRPr="00DB5AAF" w:rsidRDefault="002378B8" w:rsidP="002378B8">
            <w:pPr>
              <w:jc w:val="both"/>
              <w:rPr>
                <w:rFonts w:ascii="Calibri" w:hAnsi="Calibri" w:cs="Calibri"/>
                <w:sz w:val="18"/>
                <w:szCs w:val="18"/>
              </w:rPr>
            </w:pPr>
            <w:r w:rsidRPr="00FD291B">
              <w:rPr>
                <w:rFonts w:ascii="Verdana" w:hAnsi="Verdana" w:cs="Calibri"/>
                <w:b/>
                <w:bCs/>
                <w:sz w:val="18"/>
                <w:szCs w:val="18"/>
              </w:rPr>
              <w:t>EXPERIENCIA</w:t>
            </w:r>
            <w:r>
              <w:rPr>
                <w:rFonts w:ascii="Verdana" w:hAnsi="Verdana" w:cs="Calibri"/>
                <w:b/>
                <w:bCs/>
                <w:sz w:val="18"/>
                <w:szCs w:val="18"/>
              </w:rPr>
              <w:t xml:space="preserve"> </w:t>
            </w:r>
            <w:r w:rsidRPr="004816CA">
              <w:rPr>
                <w:rFonts w:ascii="Verdana" w:hAnsi="Verdana" w:cs="Arial"/>
                <w:b/>
                <w:bCs/>
                <w:sz w:val="18"/>
                <w:szCs w:val="18"/>
                <w:lang w:val="es-BO"/>
              </w:rPr>
              <w:t>REQUERIDA</w:t>
            </w:r>
          </w:p>
        </w:tc>
        <w:tc>
          <w:tcPr>
            <w:tcW w:w="3316" w:type="dxa"/>
            <w:vAlign w:val="center"/>
          </w:tcPr>
          <w:p w:rsidR="002378B8" w:rsidRPr="00DB5AAF" w:rsidRDefault="002378B8" w:rsidP="002378B8">
            <w:pPr>
              <w:rPr>
                <w:rFonts w:ascii="Calibri" w:hAnsi="Calibri" w:cs="Calibri"/>
                <w:b/>
                <w:sz w:val="18"/>
                <w:szCs w:val="18"/>
              </w:rPr>
            </w:pPr>
          </w:p>
        </w:tc>
        <w:tc>
          <w:tcPr>
            <w:tcW w:w="451" w:type="dxa"/>
            <w:vAlign w:val="center"/>
          </w:tcPr>
          <w:p w:rsidR="002378B8" w:rsidRPr="00DB5AAF" w:rsidRDefault="002378B8" w:rsidP="002378B8">
            <w:pPr>
              <w:rPr>
                <w:rFonts w:ascii="Calibri" w:hAnsi="Calibri" w:cs="Calibri"/>
                <w:b/>
                <w:sz w:val="18"/>
                <w:szCs w:val="18"/>
              </w:rPr>
            </w:pPr>
          </w:p>
        </w:tc>
        <w:tc>
          <w:tcPr>
            <w:tcW w:w="431" w:type="dxa"/>
            <w:vAlign w:val="center"/>
          </w:tcPr>
          <w:p w:rsidR="002378B8" w:rsidRPr="00DB5AAF" w:rsidRDefault="002378B8" w:rsidP="002378B8">
            <w:pPr>
              <w:rPr>
                <w:rFonts w:ascii="Calibri" w:hAnsi="Calibri" w:cs="Calibri"/>
                <w:b/>
                <w:sz w:val="18"/>
                <w:szCs w:val="18"/>
              </w:rPr>
            </w:pPr>
          </w:p>
        </w:tc>
        <w:tc>
          <w:tcPr>
            <w:tcW w:w="657" w:type="dxa"/>
            <w:vAlign w:val="center"/>
          </w:tcPr>
          <w:p w:rsidR="002378B8" w:rsidRPr="00DB5AAF" w:rsidRDefault="002378B8" w:rsidP="002378B8">
            <w:pPr>
              <w:rPr>
                <w:rFonts w:ascii="Calibri" w:hAnsi="Calibri" w:cs="Calibri"/>
                <w:b/>
                <w:sz w:val="18"/>
                <w:szCs w:val="18"/>
              </w:rPr>
            </w:pPr>
          </w:p>
        </w:tc>
      </w:tr>
      <w:tr w:rsidR="002378B8" w:rsidRPr="00C75BEC" w:rsidTr="00A14B43">
        <w:trPr>
          <w:jc w:val="center"/>
        </w:trPr>
        <w:tc>
          <w:tcPr>
            <w:tcW w:w="4238" w:type="dxa"/>
            <w:vAlign w:val="center"/>
          </w:tcPr>
          <w:p w:rsidR="002378B8" w:rsidRPr="004816CA" w:rsidRDefault="002378B8" w:rsidP="002378B8">
            <w:pPr>
              <w:autoSpaceDE w:val="0"/>
              <w:autoSpaceDN w:val="0"/>
              <w:adjustRightInd w:val="0"/>
              <w:ind w:left="360"/>
              <w:jc w:val="both"/>
              <w:rPr>
                <w:rFonts w:ascii="Verdana" w:hAnsi="Verdana" w:cs="Arial"/>
                <w:bCs/>
                <w:sz w:val="18"/>
                <w:szCs w:val="18"/>
                <w:lang w:val="es-BO"/>
              </w:rPr>
            </w:pPr>
          </w:p>
          <w:p w:rsidR="002378B8" w:rsidRPr="004816CA" w:rsidRDefault="002378B8" w:rsidP="002378B8">
            <w:pPr>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El proponente deberá acreditar la siguiente experiencia:</w:t>
            </w:r>
          </w:p>
          <w:p w:rsidR="002378B8" w:rsidRPr="004816CA" w:rsidRDefault="002378B8" w:rsidP="002378B8">
            <w:pPr>
              <w:autoSpaceDE w:val="0"/>
              <w:autoSpaceDN w:val="0"/>
              <w:adjustRightInd w:val="0"/>
              <w:ind w:left="360"/>
              <w:jc w:val="both"/>
              <w:rPr>
                <w:rFonts w:ascii="Verdana" w:hAnsi="Verdana" w:cs="Arial"/>
                <w:bCs/>
                <w:sz w:val="18"/>
                <w:szCs w:val="18"/>
                <w:lang w:val="es-BO"/>
              </w:rPr>
            </w:pPr>
          </w:p>
          <w:p w:rsidR="002378B8" w:rsidRPr="00F00059" w:rsidRDefault="002378B8" w:rsidP="00DF03D7">
            <w:pPr>
              <w:pStyle w:val="Prrafodelista"/>
              <w:numPr>
                <w:ilvl w:val="0"/>
                <w:numId w:val="49"/>
              </w:numPr>
              <w:ind w:left="383"/>
              <w:jc w:val="both"/>
              <w:rPr>
                <w:rFonts w:ascii="Verdana" w:hAnsi="Verdana" w:cs="Arial"/>
                <w:sz w:val="18"/>
                <w:szCs w:val="18"/>
              </w:rPr>
            </w:pPr>
            <w:r w:rsidRPr="00F00059">
              <w:rPr>
                <w:rFonts w:ascii="Verdana" w:hAnsi="Verdana" w:cs="Arial"/>
                <w:sz w:val="18"/>
                <w:szCs w:val="18"/>
              </w:rPr>
              <w:t xml:space="preserve">Experiencia: </w:t>
            </w:r>
            <w:r w:rsidRPr="00F00059">
              <w:rPr>
                <w:rFonts w:ascii="Verdana" w:hAnsi="Verdana" w:cs="Arial"/>
                <w:color w:val="000000"/>
                <w:sz w:val="18"/>
                <w:szCs w:val="18"/>
                <w:lang w:val="es-BO" w:eastAsia="es-BO"/>
              </w:rPr>
              <w:t>Mínimo 5 años en la fabricación, construcción, ensamblado o venta de equipos o maquinaria para transporte pesado terrestre por camión o ferroviario o lacustre, verificable a través del registro de FUNDEMPRESA.</w:t>
            </w:r>
          </w:p>
          <w:p w:rsidR="002378B8" w:rsidRPr="004816CA" w:rsidRDefault="002378B8" w:rsidP="002378B8">
            <w:pPr>
              <w:pStyle w:val="Prrafodelista"/>
              <w:jc w:val="both"/>
              <w:rPr>
                <w:rFonts w:ascii="Verdana" w:hAnsi="Verdana" w:cs="Arial"/>
                <w:color w:val="000000"/>
                <w:sz w:val="18"/>
                <w:szCs w:val="18"/>
                <w:lang w:eastAsia="es-BO"/>
              </w:rPr>
            </w:pPr>
          </w:p>
          <w:p w:rsidR="002378B8" w:rsidRPr="004816CA" w:rsidRDefault="002378B8" w:rsidP="002378B8">
            <w:pPr>
              <w:pStyle w:val="Prrafodelista"/>
              <w:ind w:left="383"/>
              <w:jc w:val="both"/>
              <w:rPr>
                <w:rFonts w:ascii="Verdana" w:hAnsi="Verdana" w:cs="Arial"/>
                <w:sz w:val="18"/>
                <w:szCs w:val="18"/>
              </w:rPr>
            </w:pPr>
            <w:r w:rsidRPr="004816CA">
              <w:rPr>
                <w:rFonts w:ascii="Verdana" w:hAnsi="Verdana" w:cs="Arial"/>
                <w:color w:val="000000"/>
                <w:sz w:val="18"/>
                <w:szCs w:val="18"/>
                <w:lang w:val="es-BO" w:eastAsia="es-BO"/>
              </w:rPr>
              <w:t>En caso de consorcio o asociación accidental, la experiencia mínima requerida deberá ser acreditada por al menos una de la(s) empresa(s) integrante(s) del consorcio o asociación accidental.</w:t>
            </w:r>
          </w:p>
          <w:p w:rsidR="002378B8" w:rsidRPr="00DB5AAF" w:rsidRDefault="002378B8" w:rsidP="002378B8">
            <w:pPr>
              <w:rPr>
                <w:rFonts w:ascii="Calibri" w:hAnsi="Calibri" w:cs="Calibri"/>
                <w:b/>
                <w:sz w:val="18"/>
                <w:szCs w:val="18"/>
              </w:rPr>
            </w:pPr>
          </w:p>
        </w:tc>
        <w:tc>
          <w:tcPr>
            <w:tcW w:w="3316" w:type="dxa"/>
            <w:vAlign w:val="center"/>
          </w:tcPr>
          <w:p w:rsidR="002378B8" w:rsidRPr="00DB5AAF" w:rsidRDefault="002378B8" w:rsidP="002378B8">
            <w:pPr>
              <w:rPr>
                <w:rFonts w:ascii="Calibri" w:hAnsi="Calibri" w:cs="Calibri"/>
                <w:b/>
                <w:sz w:val="18"/>
                <w:szCs w:val="18"/>
              </w:rPr>
            </w:pPr>
          </w:p>
        </w:tc>
        <w:tc>
          <w:tcPr>
            <w:tcW w:w="451" w:type="dxa"/>
            <w:vAlign w:val="center"/>
          </w:tcPr>
          <w:p w:rsidR="002378B8" w:rsidRPr="00DB5AAF" w:rsidRDefault="002378B8" w:rsidP="002378B8">
            <w:pPr>
              <w:rPr>
                <w:rFonts w:ascii="Calibri" w:hAnsi="Calibri" w:cs="Calibri"/>
                <w:b/>
                <w:sz w:val="18"/>
                <w:szCs w:val="18"/>
              </w:rPr>
            </w:pPr>
          </w:p>
        </w:tc>
        <w:tc>
          <w:tcPr>
            <w:tcW w:w="431" w:type="dxa"/>
            <w:vAlign w:val="center"/>
          </w:tcPr>
          <w:p w:rsidR="002378B8" w:rsidRPr="00DB5AAF" w:rsidRDefault="002378B8" w:rsidP="002378B8">
            <w:pPr>
              <w:rPr>
                <w:rFonts w:ascii="Calibri" w:hAnsi="Calibri" w:cs="Calibri"/>
                <w:b/>
                <w:sz w:val="18"/>
                <w:szCs w:val="18"/>
              </w:rPr>
            </w:pPr>
          </w:p>
        </w:tc>
        <w:tc>
          <w:tcPr>
            <w:tcW w:w="657" w:type="dxa"/>
            <w:vAlign w:val="center"/>
          </w:tcPr>
          <w:p w:rsidR="002378B8" w:rsidRPr="00DB5AAF" w:rsidRDefault="002378B8" w:rsidP="002378B8">
            <w:pPr>
              <w:rPr>
                <w:rFonts w:ascii="Calibri" w:hAnsi="Calibri" w:cs="Calibri"/>
                <w:b/>
                <w:sz w:val="18"/>
                <w:szCs w:val="18"/>
              </w:rPr>
            </w:pPr>
          </w:p>
        </w:tc>
      </w:tr>
    </w:tbl>
    <w:p w:rsidR="0013510E" w:rsidRPr="00DB5AAF" w:rsidRDefault="0013510E" w:rsidP="0013510E">
      <w:pPr>
        <w:jc w:val="center"/>
        <w:rPr>
          <w:rFonts w:ascii="Calibri" w:hAnsi="Calibri" w:cs="Calibri"/>
          <w:b/>
          <w:sz w:val="18"/>
          <w:szCs w:val="18"/>
        </w:rPr>
      </w:pPr>
    </w:p>
    <w:p w:rsidR="0013510E" w:rsidRPr="00DB5AAF" w:rsidRDefault="0013510E" w:rsidP="0013510E">
      <w:pPr>
        <w:jc w:val="center"/>
        <w:rPr>
          <w:rFonts w:ascii="Calibri" w:hAnsi="Calibri" w:cs="Calibri"/>
          <w:b/>
          <w:sz w:val="18"/>
          <w:szCs w:val="18"/>
        </w:rPr>
      </w:pPr>
    </w:p>
    <w:p w:rsidR="0013510E" w:rsidRPr="00DB5AAF" w:rsidRDefault="0013510E" w:rsidP="0013510E">
      <w:pPr>
        <w:jc w:val="center"/>
        <w:rPr>
          <w:rFonts w:ascii="Calibri" w:hAnsi="Calibri" w:cs="Calibri"/>
          <w:b/>
          <w:sz w:val="18"/>
          <w:szCs w:val="18"/>
        </w:rPr>
      </w:pPr>
    </w:p>
    <w:p w:rsidR="0013510E" w:rsidRPr="00552079" w:rsidRDefault="0013510E" w:rsidP="0013510E">
      <w:pPr>
        <w:jc w:val="both"/>
        <w:rPr>
          <w:rFonts w:asciiTheme="minorHAnsi" w:hAnsiTheme="minorHAnsi" w:cstheme="minorHAnsi"/>
          <w:sz w:val="22"/>
          <w:szCs w:val="22"/>
        </w:rPr>
      </w:pPr>
    </w:p>
    <w:p w:rsidR="0013510E" w:rsidRPr="00552079" w:rsidRDefault="0013510E" w:rsidP="0013510E">
      <w:pPr>
        <w:jc w:val="both"/>
        <w:rPr>
          <w:rFonts w:asciiTheme="minorHAnsi" w:hAnsiTheme="minorHAnsi" w:cstheme="minorHAnsi"/>
          <w:sz w:val="22"/>
          <w:szCs w:val="22"/>
        </w:rPr>
      </w:pPr>
    </w:p>
    <w:p w:rsidR="0013510E" w:rsidRPr="00552079" w:rsidRDefault="0013510E" w:rsidP="0013510E">
      <w:pPr>
        <w:jc w:val="center"/>
        <w:rPr>
          <w:rFonts w:asciiTheme="minorHAnsi" w:hAnsiTheme="minorHAnsi" w:cstheme="minorHAnsi"/>
          <w:b/>
          <w:sz w:val="22"/>
          <w:szCs w:val="22"/>
          <w:lang w:val="es-BO"/>
        </w:rPr>
      </w:pPr>
    </w:p>
    <w:p w:rsidR="0013510E" w:rsidRPr="00552079" w:rsidRDefault="0013510E" w:rsidP="0013510E">
      <w:pPr>
        <w:jc w:val="center"/>
        <w:rPr>
          <w:rFonts w:asciiTheme="minorHAnsi" w:hAnsiTheme="minorHAnsi" w:cstheme="minorHAnsi"/>
          <w:b/>
          <w:sz w:val="22"/>
          <w:szCs w:val="22"/>
          <w:lang w:val="es-BO"/>
        </w:rPr>
      </w:pPr>
    </w:p>
    <w:p w:rsidR="0013510E" w:rsidRPr="00552079" w:rsidRDefault="0013510E" w:rsidP="0013510E">
      <w:pPr>
        <w:jc w:val="center"/>
        <w:rPr>
          <w:rFonts w:asciiTheme="minorHAnsi" w:hAnsiTheme="minorHAnsi" w:cstheme="minorHAnsi"/>
          <w:b/>
          <w:sz w:val="22"/>
          <w:szCs w:val="22"/>
          <w:lang w:val="es-BO"/>
        </w:rPr>
      </w:pPr>
    </w:p>
    <w:p w:rsidR="0013510E" w:rsidRPr="00552079" w:rsidRDefault="0013510E" w:rsidP="0013510E">
      <w:pP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BD420D" w:rsidRPr="00424FBC" w:rsidRDefault="00BD420D" w:rsidP="007C0D2B">
      <w:pPr>
        <w:keepNext/>
        <w:keepLines/>
        <w:spacing w:before="200"/>
        <w:jc w:val="center"/>
        <w:outlineLvl w:val="1"/>
        <w:rPr>
          <w:rFonts w:asciiTheme="minorHAnsi" w:hAnsiTheme="minorHAnsi" w:cstheme="minorHAnsi"/>
          <w:b/>
          <w:bCs/>
          <w:sz w:val="24"/>
          <w:szCs w:val="22"/>
          <w:u w:val="single"/>
          <w:lang w:val="es-BO"/>
        </w:rPr>
      </w:pPr>
      <w:r w:rsidRPr="00424FBC">
        <w:rPr>
          <w:rFonts w:asciiTheme="minorHAnsi" w:hAnsiTheme="minorHAnsi" w:cstheme="minorHAnsi"/>
          <w:b/>
          <w:bCs/>
          <w:sz w:val="24"/>
          <w:szCs w:val="22"/>
          <w:u w:val="single"/>
          <w:lang w:val="es-BO"/>
        </w:rPr>
        <w:t>PRECIO EVALUADO MAS BAJO</w:t>
      </w:r>
    </w:p>
    <w:p w:rsidR="00BD420D" w:rsidRPr="0079099D" w:rsidRDefault="00BD420D" w:rsidP="00BD420D">
      <w:pPr>
        <w:jc w:val="both"/>
        <w:rPr>
          <w:rFonts w:asciiTheme="minorHAnsi" w:eastAsia="Calibri" w:hAnsiTheme="minorHAnsi" w:cstheme="minorHAnsi"/>
          <w:sz w:val="22"/>
          <w:szCs w:val="22"/>
        </w:rPr>
      </w:pPr>
    </w:p>
    <w:p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BD420D" w:rsidRPr="00F12DD2"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BD420D" w:rsidRDefault="00BD420D" w:rsidP="00BD420D">
      <w:pPr>
        <w:pStyle w:val="Sinespaciado"/>
        <w:jc w:val="both"/>
        <w:rPr>
          <w:rFonts w:asciiTheme="minorHAnsi" w:hAnsiTheme="minorHAnsi" w:cstheme="minorHAnsi"/>
          <w:b/>
        </w:rPr>
      </w:pPr>
    </w:p>
    <w:p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BD420D" w:rsidRPr="00A303EE" w:rsidRDefault="00BD420D" w:rsidP="00BD420D">
      <w:pPr>
        <w:pStyle w:val="Sinespaciado"/>
        <w:jc w:val="both"/>
        <w:rPr>
          <w:rFonts w:asciiTheme="minorHAnsi" w:hAnsiTheme="minorHAnsi" w:cstheme="minorHAnsi"/>
          <w:b/>
        </w:rPr>
      </w:pPr>
    </w:p>
    <w:p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rsidR="00BD420D" w:rsidRPr="00A303EE" w:rsidRDefault="00BD420D" w:rsidP="00BD420D">
      <w:pPr>
        <w:pStyle w:val="Sinespaciado"/>
        <w:jc w:val="both"/>
        <w:rPr>
          <w:rFonts w:asciiTheme="minorHAnsi" w:hAnsiTheme="minorHAnsi" w:cstheme="minorHAnsi"/>
        </w:rPr>
      </w:pPr>
    </w:p>
    <w:p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BD420D" w:rsidRPr="004567A9" w:rsidRDefault="00BD420D" w:rsidP="00BD420D">
      <w:pPr>
        <w:pStyle w:val="Sinespaciado"/>
        <w:ind w:left="426"/>
        <w:jc w:val="both"/>
        <w:rPr>
          <w:rFonts w:asciiTheme="minorHAnsi" w:hAnsiTheme="minorHAnsi" w:cstheme="minorHAnsi"/>
        </w:rPr>
      </w:pP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BD420D" w:rsidRPr="004567A9" w:rsidRDefault="00BD420D" w:rsidP="00BD420D">
      <w:pPr>
        <w:pStyle w:val="Sinespaciado"/>
        <w:jc w:val="both"/>
        <w:rPr>
          <w:rFonts w:asciiTheme="minorHAnsi" w:hAnsiTheme="minorHAnsi" w:cstheme="minorHAnsi"/>
        </w:rPr>
      </w:pPr>
    </w:p>
    <w:p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rsidR="00BD420D" w:rsidRPr="00EB53A6" w:rsidRDefault="00BD420D" w:rsidP="00BD420D">
      <w:pPr>
        <w:pStyle w:val="Sinespaciado"/>
        <w:jc w:val="both"/>
        <w:rPr>
          <w:rFonts w:asciiTheme="minorHAnsi" w:hAnsiTheme="minorHAnsi" w:cstheme="minorHAnsi"/>
        </w:rPr>
      </w:pPr>
    </w:p>
    <w:p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rsidR="00BD420D" w:rsidRPr="00EB53A6" w:rsidRDefault="00BD420D" w:rsidP="00BD420D">
      <w:pPr>
        <w:pStyle w:val="Sinespaciado"/>
        <w:ind w:left="426"/>
        <w:jc w:val="both"/>
        <w:rPr>
          <w:rFonts w:asciiTheme="minorHAnsi" w:hAnsiTheme="minorHAnsi" w:cstheme="minorHAnsi"/>
        </w:rPr>
      </w:pPr>
    </w:p>
    <w:p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EB53A6"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D420D" w:rsidRPr="00EB53A6" w:rsidRDefault="00BD420D" w:rsidP="00BD420D">
      <w:pPr>
        <w:pStyle w:val="Sinespaciado"/>
        <w:jc w:val="both"/>
        <w:rPr>
          <w:rFonts w:asciiTheme="minorHAnsi" w:hAnsiTheme="minorHAnsi" w:cstheme="minorHAnsi"/>
        </w:rPr>
      </w:pPr>
    </w:p>
    <w:p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BD420D" w:rsidRPr="005E61F1" w:rsidRDefault="00BD420D" w:rsidP="00BD420D">
      <w:pPr>
        <w:pStyle w:val="Sinespaciado"/>
        <w:jc w:val="both"/>
        <w:rPr>
          <w:rFonts w:asciiTheme="minorHAnsi" w:hAnsiTheme="minorHAnsi" w:cstheme="minorHAnsi"/>
          <w:b/>
        </w:rPr>
      </w:pPr>
    </w:p>
    <w:p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BD420D" w:rsidRPr="005E61F1" w:rsidRDefault="00BD420D" w:rsidP="00BD420D">
      <w:pPr>
        <w:pStyle w:val="Sinespaciado"/>
        <w:jc w:val="both"/>
        <w:rPr>
          <w:rFonts w:asciiTheme="minorHAnsi" w:hAnsiTheme="minorHAnsi" w:cstheme="minorHAnsi"/>
        </w:rPr>
      </w:pP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rsidR="00BD420D" w:rsidRPr="004904A4" w:rsidRDefault="00BD420D" w:rsidP="00BD420D">
      <w:pPr>
        <w:pStyle w:val="Sinespaciado"/>
        <w:jc w:val="both"/>
        <w:rPr>
          <w:rFonts w:asciiTheme="minorHAnsi" w:hAnsiTheme="minorHAnsi" w:cstheme="minorHAnsi"/>
          <w:lang w:val="es-BO"/>
        </w:rPr>
      </w:pPr>
    </w:p>
    <w:p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rsidR="00BD420D" w:rsidRPr="00DD2C71" w:rsidRDefault="00BD420D" w:rsidP="00BD420D">
      <w:pPr>
        <w:jc w:val="both"/>
        <w:rPr>
          <w:rFonts w:asciiTheme="minorHAnsi" w:hAnsiTheme="minorHAnsi" w:cstheme="minorHAnsi"/>
          <w:sz w:val="22"/>
          <w:szCs w:val="22"/>
          <w:lang w:val="es-BO"/>
        </w:rPr>
      </w:pPr>
    </w:p>
    <w:p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6193F" w:rsidRPr="00CE6971" w:rsidRDefault="0096193F" w:rsidP="00BD420D">
      <w:pPr>
        <w:pStyle w:val="Sinespaciado"/>
        <w:ind w:left="426"/>
        <w:jc w:val="both"/>
        <w:rPr>
          <w:rFonts w:asciiTheme="minorHAnsi" w:hAnsiTheme="minorHAnsi" w:cstheme="minorHAnsi"/>
        </w:rPr>
      </w:pPr>
    </w:p>
    <w:p w:rsidR="000D183F" w:rsidRPr="00700591" w:rsidRDefault="000D183F" w:rsidP="000D183F">
      <w:pPr>
        <w:pStyle w:val="Sinespaciado"/>
        <w:ind w:left="426"/>
        <w:jc w:val="both"/>
        <w:rPr>
          <w:rFonts w:asciiTheme="minorHAnsi" w:hAnsiTheme="minorHAnsi" w:cstheme="minorHAnsi"/>
        </w:rPr>
      </w:pPr>
      <w:bookmarkStart w:id="10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rsidR="000D183F" w:rsidRDefault="000D183F" w:rsidP="0096193F">
      <w:pPr>
        <w:tabs>
          <w:tab w:val="left" w:pos="2127"/>
          <w:tab w:val="left" w:pos="2977"/>
        </w:tabs>
        <w:ind w:left="426"/>
        <w:jc w:val="both"/>
        <w:rPr>
          <w:rFonts w:asciiTheme="minorHAnsi" w:hAnsiTheme="minorHAnsi" w:cstheme="minorHAnsi"/>
          <w:sz w:val="22"/>
          <w:szCs w:val="22"/>
        </w:rPr>
      </w:pPr>
    </w:p>
    <w:p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106"/>
    </w:p>
    <w:p w:rsidR="00736B6D" w:rsidRPr="002B39CB" w:rsidRDefault="00736B6D" w:rsidP="00736B6D">
      <w:pPr>
        <w:ind w:left="1418" w:hanging="2"/>
        <w:jc w:val="both"/>
        <w:rPr>
          <w:rFonts w:ascii="Verdana" w:hAnsi="Verdana" w:cs="Arial"/>
          <w:sz w:val="18"/>
          <w:szCs w:val="18"/>
        </w:rPr>
      </w:pPr>
      <w:bookmarkStart w:id="107" w:name="_Toc346784731"/>
      <w:bookmarkStart w:id="108" w:name="_Toc346784742"/>
    </w:p>
    <w:p w:rsidR="00736B6D" w:rsidRPr="002B39CB" w:rsidRDefault="00736B6D" w:rsidP="00DF03D7">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rsidTr="0030274D">
        <w:trPr>
          <w:jc w:val="center"/>
        </w:trPr>
        <w:tc>
          <w:tcPr>
            <w:tcW w:w="426"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rsidTr="00B02C26">
        <w:trPr>
          <w:trHeight w:val="291"/>
          <w:jc w:val="center"/>
        </w:trPr>
        <w:tc>
          <w:tcPr>
            <w:tcW w:w="426" w:type="dxa"/>
            <w:tcBorders>
              <w:top w:val="single" w:sz="4" w:space="0" w:color="000000"/>
            </w:tcBorders>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rsidTr="00B02C26">
        <w:trPr>
          <w:trHeight w:val="282"/>
          <w:jc w:val="center"/>
        </w:trPr>
        <w:tc>
          <w:tcPr>
            <w:tcW w:w="426" w:type="dxa"/>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rsidTr="00B02C26">
        <w:trPr>
          <w:trHeight w:val="282"/>
          <w:jc w:val="center"/>
        </w:trPr>
        <w:tc>
          <w:tcPr>
            <w:tcW w:w="426" w:type="dxa"/>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rsidR="00736B6D" w:rsidRPr="002B39CB" w:rsidRDefault="00736B6D" w:rsidP="00736B6D">
      <w:pPr>
        <w:ind w:left="1416"/>
        <w:jc w:val="both"/>
        <w:rPr>
          <w:rFonts w:ascii="Verdana" w:hAnsi="Verdana" w:cs="Arial"/>
          <w:sz w:val="18"/>
          <w:szCs w:val="18"/>
        </w:rPr>
      </w:pPr>
    </w:p>
    <w:p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rsidR="00736B6D" w:rsidRPr="002B39CB" w:rsidRDefault="00736B6D" w:rsidP="00736B6D">
      <w:pPr>
        <w:ind w:left="1416"/>
        <w:jc w:val="both"/>
        <w:rPr>
          <w:rFonts w:ascii="Verdana" w:hAnsi="Verdana" w:cs="Arial"/>
          <w:sz w:val="18"/>
          <w:szCs w:val="18"/>
        </w:rPr>
      </w:pPr>
    </w:p>
    <w:p w:rsidR="00736B6D" w:rsidRPr="002B39CB" w:rsidRDefault="00736B6D" w:rsidP="00DF03D7">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rsidTr="00B02C26">
        <w:trPr>
          <w:trHeight w:val="291"/>
          <w:jc w:val="center"/>
        </w:trPr>
        <w:tc>
          <w:tcPr>
            <w:tcW w:w="3969"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rsidTr="00B02C26">
        <w:trPr>
          <w:trHeight w:val="291"/>
          <w:jc w:val="center"/>
        </w:trPr>
        <w:tc>
          <w:tcPr>
            <w:tcW w:w="3969"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rsidR="00736B6D" w:rsidRDefault="00736B6D" w:rsidP="00736B6D">
      <w:pPr>
        <w:tabs>
          <w:tab w:val="left" w:pos="2127"/>
          <w:tab w:val="left" w:pos="2977"/>
        </w:tabs>
        <w:ind w:left="3119"/>
        <w:jc w:val="both"/>
        <w:rPr>
          <w:rFonts w:ascii="Verdana" w:hAnsi="Verdana"/>
          <w:b/>
          <w:sz w:val="18"/>
          <w:szCs w:val="18"/>
        </w:rPr>
      </w:pPr>
    </w:p>
    <w:p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107"/>
    </w:p>
    <w:p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rsidTr="00B02C26">
        <w:trPr>
          <w:trHeight w:val="291"/>
          <w:jc w:val="center"/>
        </w:trPr>
        <w:tc>
          <w:tcPr>
            <w:tcW w:w="3969"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rsidTr="00B02C26">
        <w:trPr>
          <w:trHeight w:val="291"/>
          <w:jc w:val="center"/>
        </w:trPr>
        <w:tc>
          <w:tcPr>
            <w:tcW w:w="3969"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rsidR="00736B6D" w:rsidRDefault="00736B6D" w:rsidP="00736B6D">
      <w:pPr>
        <w:ind w:left="360"/>
        <w:jc w:val="both"/>
        <w:rPr>
          <w:rFonts w:ascii="Verdana" w:hAnsi="Verdana" w:cs="Arial"/>
          <w:sz w:val="18"/>
          <w:szCs w:val="18"/>
        </w:rPr>
      </w:pPr>
    </w:p>
    <w:p w:rsidR="004E012B" w:rsidRPr="000941A6" w:rsidRDefault="004E012B" w:rsidP="00736B6D">
      <w:pPr>
        <w:ind w:left="360"/>
        <w:jc w:val="both"/>
        <w:rPr>
          <w:rFonts w:ascii="Verdana" w:hAnsi="Verdana" w:cs="Arial"/>
          <w:sz w:val="18"/>
          <w:szCs w:val="18"/>
        </w:rPr>
      </w:pPr>
    </w:p>
    <w:bookmarkEnd w:id="108"/>
    <w:p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BD420D" w:rsidRDefault="00BD420D" w:rsidP="00BD420D">
      <w:pPr>
        <w:jc w:val="both"/>
        <w:rPr>
          <w:rFonts w:asciiTheme="minorHAnsi" w:hAnsiTheme="minorHAnsi" w:cstheme="minorHAnsi"/>
          <w:sz w:val="22"/>
          <w:szCs w:val="22"/>
        </w:rPr>
      </w:pPr>
    </w:p>
    <w:p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BD420D" w:rsidRDefault="00BD420D" w:rsidP="00BD420D">
      <w:pPr>
        <w:ind w:left="428" w:firstLine="706"/>
        <w:jc w:val="both"/>
        <w:rPr>
          <w:rFonts w:asciiTheme="minorHAnsi" w:hAnsiTheme="minorHAnsi" w:cstheme="minorHAnsi"/>
          <w:sz w:val="22"/>
          <w:szCs w:val="22"/>
          <w:lang w:val="es-BO"/>
        </w:rPr>
      </w:pPr>
    </w:p>
    <w:p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rsidR="00BD420D" w:rsidRDefault="00BD420D" w:rsidP="00BD420D">
      <w:pPr>
        <w:ind w:left="428" w:firstLine="706"/>
        <w:jc w:val="both"/>
        <w:rPr>
          <w:rFonts w:asciiTheme="minorHAnsi" w:hAnsiTheme="minorHAnsi" w:cstheme="minorHAnsi"/>
          <w:sz w:val="22"/>
          <w:szCs w:val="22"/>
          <w:lang w:val="es-BO"/>
        </w:rPr>
      </w:pPr>
    </w:p>
    <w:p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BD420D" w:rsidRDefault="000E5362"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rsidR="00BD420D" w:rsidRPr="00335F9E" w:rsidRDefault="00BD420D" w:rsidP="00BD420D">
      <w:pPr>
        <w:ind w:left="428" w:firstLine="706"/>
        <w:jc w:val="both"/>
        <w:rPr>
          <w:rFonts w:asciiTheme="minorHAnsi" w:hAnsiTheme="minorHAnsi" w:cstheme="minorHAnsi"/>
          <w:sz w:val="22"/>
          <w:szCs w:val="22"/>
          <w:lang w:val="es-BO"/>
        </w:rPr>
      </w:pPr>
    </w:p>
    <w:p w:rsidR="00BD420D" w:rsidRPr="00335F9E" w:rsidRDefault="00BD420D" w:rsidP="00BD420D">
      <w:pPr>
        <w:ind w:left="1134"/>
        <w:jc w:val="both"/>
        <w:rPr>
          <w:rFonts w:asciiTheme="minorHAnsi" w:hAnsiTheme="minorHAnsi" w:cstheme="minorHAnsi"/>
          <w:sz w:val="22"/>
          <w:szCs w:val="22"/>
          <w:lang w:val="es-BO"/>
        </w:rPr>
      </w:pPr>
    </w:p>
    <w:p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4E012B" w:rsidRDefault="004E012B" w:rsidP="004E012B">
      <w:pPr>
        <w:jc w:val="both"/>
        <w:rPr>
          <w:rFonts w:asciiTheme="minorHAnsi" w:hAnsiTheme="minorHAnsi" w:cstheme="minorHAnsi"/>
          <w:b/>
          <w:sz w:val="22"/>
          <w:szCs w:val="22"/>
        </w:rPr>
      </w:pPr>
    </w:p>
    <w:p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rsidR="004A2289" w:rsidRDefault="004A2289" w:rsidP="004A2289">
      <w:pPr>
        <w:rPr>
          <w:rFonts w:asciiTheme="minorHAnsi" w:hAnsiTheme="minorHAnsi" w:cstheme="minorHAnsi"/>
        </w:rPr>
      </w:pPr>
    </w:p>
    <w:p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4A2289" w:rsidRPr="00797B5B" w:rsidRDefault="004A2289" w:rsidP="004A2289">
      <w:pPr>
        <w:pStyle w:val="Sinespaciado"/>
        <w:ind w:left="1788"/>
        <w:jc w:val="both"/>
        <w:rPr>
          <w:rFonts w:asciiTheme="minorHAnsi" w:hAnsiTheme="minorHAnsi" w:cstheme="minorHAnsi"/>
        </w:rPr>
      </w:pPr>
    </w:p>
    <w:p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4A2289" w:rsidRPr="00492851" w:rsidRDefault="004A2289" w:rsidP="004A2289">
      <w:pPr>
        <w:pStyle w:val="Sinespaciado"/>
        <w:jc w:val="both"/>
        <w:rPr>
          <w:rFonts w:asciiTheme="minorHAnsi" w:hAnsiTheme="minorHAnsi" w:cstheme="minorHAnsi"/>
          <w:b/>
        </w:rPr>
      </w:pPr>
    </w:p>
    <w:p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rsidR="00BD420D" w:rsidRPr="00004A8B" w:rsidRDefault="00BD420D" w:rsidP="00BD420D">
      <w:pPr>
        <w:pStyle w:val="Sinespaciado"/>
        <w:ind w:left="567"/>
        <w:jc w:val="both"/>
        <w:rPr>
          <w:rFonts w:asciiTheme="minorHAnsi" w:hAnsiTheme="minorHAnsi" w:cstheme="minorHAnsi"/>
        </w:rPr>
      </w:pPr>
    </w:p>
    <w:p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BD420D" w:rsidRPr="00004A8B" w:rsidRDefault="00BD420D" w:rsidP="00BD420D">
      <w:pPr>
        <w:pStyle w:val="Sinespaciado"/>
        <w:ind w:left="426"/>
        <w:jc w:val="both"/>
        <w:rPr>
          <w:rFonts w:asciiTheme="minorHAnsi" w:hAnsiTheme="minorHAnsi" w:cstheme="minorHAnsi"/>
        </w:rPr>
      </w:pPr>
    </w:p>
    <w:p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BD420D" w:rsidRDefault="00BD420D" w:rsidP="00BD420D">
      <w:pPr>
        <w:jc w:val="center"/>
        <w:rPr>
          <w:rFonts w:asciiTheme="minorHAnsi" w:hAnsiTheme="minorHAnsi" w:cstheme="minorHAnsi"/>
          <w:b/>
          <w:bCs/>
          <w:sz w:val="22"/>
          <w:szCs w:val="22"/>
          <w:lang w:val="es-ES_tradnl"/>
        </w:rPr>
      </w:pPr>
    </w:p>
    <w:p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692345" w:rsidRPr="00C515B5" w:rsidRDefault="00692345" w:rsidP="00692345">
      <w:pPr>
        <w:jc w:val="both"/>
        <w:rPr>
          <w:rFonts w:asciiTheme="minorHAnsi" w:hAnsiTheme="minorHAnsi" w:cstheme="minorHAnsi"/>
          <w:sz w:val="22"/>
          <w:szCs w:val="22"/>
        </w:rPr>
      </w:pPr>
    </w:p>
    <w:p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692345" w:rsidRPr="00C515B5" w:rsidRDefault="00692345" w:rsidP="00692345">
      <w:pPr>
        <w:pStyle w:val="Sinespaciado"/>
        <w:ind w:left="284"/>
        <w:jc w:val="both"/>
        <w:rPr>
          <w:rFonts w:asciiTheme="minorHAnsi" w:hAnsiTheme="minorHAnsi" w:cstheme="minorHAnsi"/>
        </w:rPr>
      </w:pPr>
    </w:p>
    <w:p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9838FA" w:rsidRDefault="009838FA" w:rsidP="00BD420D">
      <w:pPr>
        <w:jc w:val="center"/>
        <w:rPr>
          <w:rFonts w:asciiTheme="minorHAnsi" w:hAnsiTheme="minorHAnsi" w:cstheme="minorHAnsi"/>
          <w:b/>
          <w:bCs/>
          <w:sz w:val="22"/>
          <w:szCs w:val="22"/>
        </w:rPr>
      </w:pPr>
    </w:p>
    <w:p w:rsidR="00424FBC" w:rsidRDefault="00424FBC" w:rsidP="00BD420D">
      <w:pPr>
        <w:jc w:val="center"/>
        <w:rPr>
          <w:rFonts w:asciiTheme="minorHAnsi" w:hAnsiTheme="minorHAnsi" w:cstheme="minorHAnsi"/>
          <w:b/>
          <w:bCs/>
          <w:sz w:val="22"/>
          <w:szCs w:val="22"/>
        </w:rPr>
      </w:pPr>
    </w:p>
    <w:p w:rsidR="00424FBC" w:rsidRDefault="00424FBC" w:rsidP="00BD420D">
      <w:pPr>
        <w:jc w:val="center"/>
        <w:rPr>
          <w:rFonts w:asciiTheme="minorHAnsi" w:hAnsiTheme="minorHAnsi" w:cstheme="minorHAnsi"/>
          <w:b/>
          <w:bCs/>
          <w:sz w:val="22"/>
          <w:szCs w:val="22"/>
        </w:rPr>
      </w:pPr>
    </w:p>
    <w:p w:rsidR="00424FBC" w:rsidRDefault="00424FBC" w:rsidP="00BD420D">
      <w:pPr>
        <w:jc w:val="center"/>
        <w:rPr>
          <w:rFonts w:asciiTheme="minorHAnsi" w:hAnsiTheme="minorHAnsi" w:cstheme="minorHAnsi"/>
          <w:b/>
          <w:bCs/>
          <w:sz w:val="22"/>
          <w:szCs w:val="22"/>
        </w:rPr>
      </w:pPr>
    </w:p>
    <w:p w:rsidR="00424FBC" w:rsidRDefault="00424FBC" w:rsidP="00BD420D">
      <w:pPr>
        <w:jc w:val="center"/>
        <w:rPr>
          <w:rFonts w:asciiTheme="minorHAnsi" w:hAnsiTheme="minorHAnsi" w:cstheme="minorHAnsi"/>
          <w:b/>
          <w:bCs/>
          <w:sz w:val="22"/>
          <w:szCs w:val="22"/>
        </w:rPr>
      </w:pPr>
    </w:p>
    <w:p w:rsidR="0030274D" w:rsidRDefault="0030274D" w:rsidP="00BD420D">
      <w:pPr>
        <w:jc w:val="center"/>
        <w:rPr>
          <w:rFonts w:asciiTheme="minorHAnsi" w:hAnsiTheme="minorHAnsi" w:cstheme="minorHAnsi"/>
          <w:b/>
          <w:bCs/>
          <w:sz w:val="22"/>
          <w:szCs w:val="22"/>
        </w:rPr>
      </w:pPr>
    </w:p>
    <w:p w:rsidR="0030274D" w:rsidRDefault="0030274D" w:rsidP="00BD420D">
      <w:pPr>
        <w:jc w:val="center"/>
        <w:rPr>
          <w:rFonts w:asciiTheme="minorHAnsi" w:hAnsiTheme="minorHAnsi" w:cstheme="minorHAnsi"/>
          <w:b/>
          <w:bCs/>
          <w:sz w:val="22"/>
          <w:szCs w:val="22"/>
        </w:rPr>
      </w:pPr>
    </w:p>
    <w:p w:rsidR="00BD420D" w:rsidRPr="008A43D1" w:rsidRDefault="00BD420D" w:rsidP="00BD420D">
      <w:pPr>
        <w:jc w:val="center"/>
        <w:rPr>
          <w:rFonts w:asciiTheme="minorHAnsi" w:hAnsiTheme="minorHAnsi" w:cstheme="minorHAnsi"/>
          <w:b/>
          <w:bCs/>
          <w:sz w:val="22"/>
          <w:szCs w:val="22"/>
        </w:rPr>
      </w:pPr>
      <w:bookmarkStart w:id="109" w:name="_GoBack"/>
      <w:bookmarkEnd w:id="109"/>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5128ED" w:rsidRDefault="005128ED" w:rsidP="005128ED">
      <w:pPr>
        <w:ind w:right="28"/>
        <w:jc w:val="center"/>
        <w:rPr>
          <w:rFonts w:asciiTheme="minorHAnsi" w:hAnsiTheme="minorHAnsi" w:cstheme="minorHAnsi"/>
          <w:b/>
          <w:bCs/>
          <w:color w:val="FF0000"/>
          <w:sz w:val="22"/>
          <w:szCs w:val="22"/>
        </w:rPr>
      </w:pPr>
    </w:p>
    <w:p w:rsidR="00BD420D" w:rsidRPr="008A43D1" w:rsidRDefault="00BD420D" w:rsidP="00BD420D">
      <w:pPr>
        <w:jc w:val="center"/>
        <w:rPr>
          <w:rFonts w:asciiTheme="minorHAnsi" w:hAnsiTheme="minorHAnsi" w:cstheme="minorHAnsi"/>
          <w:b/>
          <w:bCs/>
          <w:sz w:val="22"/>
          <w:szCs w:val="22"/>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BD420D" w:rsidRPr="00552079" w:rsidTr="00192ABF">
        <w:trPr>
          <w:trHeight w:val="1091"/>
        </w:trPr>
        <w:tc>
          <w:tcPr>
            <w:tcW w:w="9214" w:type="dxa"/>
            <w:shd w:val="clear" w:color="auto" w:fill="auto"/>
            <w:vAlign w:val="center"/>
          </w:tcPr>
          <w:p w:rsidR="00BD420D" w:rsidRPr="00424FBC" w:rsidRDefault="00BD420D" w:rsidP="005128ED">
            <w:pPr>
              <w:ind w:right="28"/>
              <w:jc w:val="both"/>
              <w:rPr>
                <w:rFonts w:asciiTheme="minorHAnsi" w:hAnsiTheme="minorHAnsi" w:cstheme="minorHAnsi"/>
                <w:b/>
                <w:bCs/>
                <w:sz w:val="22"/>
                <w:szCs w:val="22"/>
              </w:rPr>
            </w:pPr>
            <w:r w:rsidRPr="00424FBC">
              <w:rPr>
                <w:rFonts w:asciiTheme="minorHAnsi" w:hAnsiTheme="minorHAnsi" w:cstheme="minorHAnsi"/>
                <w:b/>
                <w:bCs/>
                <w:sz w:val="28"/>
                <w:szCs w:val="22"/>
              </w:rPr>
              <w:t>El presente es un modelo de contrato</w:t>
            </w:r>
            <w:r w:rsidR="005128ED" w:rsidRPr="00424FBC">
              <w:rPr>
                <w:rFonts w:asciiTheme="minorHAnsi" w:hAnsiTheme="minorHAnsi" w:cstheme="minorHAnsi"/>
                <w:b/>
                <w:bCs/>
                <w:sz w:val="28"/>
                <w:szCs w:val="22"/>
              </w:rPr>
              <w:t xml:space="preserve"> u orden de compra </w:t>
            </w:r>
            <w:r w:rsidRPr="00424FBC">
              <w:rPr>
                <w:rFonts w:asciiTheme="minorHAnsi" w:hAnsiTheme="minorHAnsi" w:cstheme="minorHAnsi"/>
                <w:b/>
                <w:bCs/>
                <w:sz w:val="28"/>
                <w:szCs w:val="22"/>
              </w:rPr>
              <w:t>referencial el cual puede sufrir modificaciones de acuerdo a las características particulares del presente proceso de contratación.</w:t>
            </w:r>
          </w:p>
        </w:tc>
      </w:tr>
    </w:tbl>
    <w:p w:rsidR="00BD420D" w:rsidRPr="00552079" w:rsidRDefault="00BD420D" w:rsidP="00BD420D">
      <w:pPr>
        <w:jc w:val="center"/>
        <w:rPr>
          <w:rFonts w:asciiTheme="minorHAnsi" w:hAnsiTheme="minorHAnsi" w:cstheme="minorHAnsi"/>
          <w:b/>
          <w:bCs/>
          <w:sz w:val="22"/>
          <w:szCs w:val="22"/>
        </w:rPr>
      </w:pPr>
    </w:p>
    <w:p w:rsidR="00955178" w:rsidRPr="001E68EC" w:rsidRDefault="00955178" w:rsidP="00955178">
      <w:pPr>
        <w:spacing w:before="120" w:after="120"/>
        <w:jc w:val="both"/>
        <w:rPr>
          <w:rFonts w:ascii="Bookman Old Style" w:hAnsi="Bookman Old Style" w:cs="Arial"/>
          <w:b/>
          <w:lang w:val="es-ES_tradnl"/>
        </w:rPr>
      </w:pPr>
      <w:r w:rsidRPr="001E68EC">
        <w:rPr>
          <w:rFonts w:ascii="Bookman Old Style" w:hAnsi="Bookman Old Style" w:cs="Arial"/>
          <w:b/>
          <w:lang w:val="es-ES_tradnl"/>
        </w:rPr>
        <w:t>SEÑOR NOTARIO DE GOBI</w:t>
      </w:r>
      <w:r>
        <w:rPr>
          <w:rFonts w:ascii="Bookman Old Style" w:hAnsi="Bookman Old Style" w:cs="Arial"/>
          <w:b/>
          <w:lang w:val="es-ES_tradnl"/>
        </w:rPr>
        <w:t>ERNO DEL DISTRITO ADMINISTRATIVO</w:t>
      </w:r>
    </w:p>
    <w:p w:rsidR="00955178" w:rsidRDefault="00955178" w:rsidP="00955178">
      <w:pPr>
        <w:spacing w:before="120" w:after="120"/>
        <w:jc w:val="both"/>
        <w:rPr>
          <w:rFonts w:ascii="Bookman Old Style" w:hAnsi="Bookman Old Style" w:cs="Arial"/>
          <w:lang w:val="es-ES_tradnl"/>
        </w:rPr>
      </w:pPr>
      <w:r w:rsidRPr="001E68EC">
        <w:rPr>
          <w:rFonts w:ascii="Bookman Old Style" w:hAnsi="Bookman Old Style" w:cs="Arial"/>
          <w:lang w:val="es-ES_tradnl"/>
        </w:rPr>
        <w:t xml:space="preserve">En el registro de Escrituras Públicas a su cargo se servirá usted insertar el presente </w:t>
      </w:r>
      <w:r>
        <w:rPr>
          <w:rFonts w:ascii="Bookman Old Style" w:hAnsi="Bookman Old Style" w:cs="Arial"/>
          <w:b/>
        </w:rPr>
        <w:t xml:space="preserve">CONTRATO DE ADQUISICIÓN DE </w:t>
      </w:r>
      <w:r w:rsidRPr="00E04CDC">
        <w:rPr>
          <w:rFonts w:ascii="Bookman Old Style" w:hAnsi="Bookman Old Style" w:cs="Arial"/>
          <w:b/>
        </w:rPr>
        <w:t>VAGONES PLANOS FERROVIARIOS PARA TRANSPORTE DE UREA</w:t>
      </w:r>
      <w:r w:rsidRPr="001E68EC">
        <w:rPr>
          <w:rFonts w:ascii="Bookman Old Style" w:hAnsi="Bookman Old Style" w:cs="Arial"/>
          <w:b/>
        </w:rPr>
        <w:t xml:space="preserve">, </w:t>
      </w:r>
      <w:r w:rsidRPr="001E68EC">
        <w:rPr>
          <w:rFonts w:ascii="Bookman Old Style" w:hAnsi="Bookman Old Style" w:cs="Arial"/>
          <w:lang w:val="es-ES_tradnl"/>
        </w:rPr>
        <w:t>sujeto a las siguientes cláusulas</w:t>
      </w:r>
      <w:r>
        <w:rPr>
          <w:rFonts w:ascii="Bookman Old Style" w:hAnsi="Bookman Old Style" w:cs="Arial"/>
          <w:lang w:val="es-ES_tradnl"/>
        </w:rPr>
        <w:t>:</w:t>
      </w:r>
    </w:p>
    <w:p w:rsidR="00955178" w:rsidRPr="001E68EC" w:rsidRDefault="00955178" w:rsidP="00955178">
      <w:pPr>
        <w:autoSpaceDE w:val="0"/>
        <w:autoSpaceDN w:val="0"/>
        <w:adjustRightInd w:val="0"/>
        <w:spacing w:before="120" w:after="120"/>
        <w:jc w:val="both"/>
        <w:rPr>
          <w:rFonts w:ascii="Bookman Old Style" w:hAnsi="Bookman Old Style" w:cs="Arial"/>
        </w:rPr>
      </w:pPr>
      <w:r>
        <w:rPr>
          <w:rFonts w:ascii="Bookman Old Style" w:hAnsi="Bookman Old Style" w:cs="Arial"/>
          <w:b/>
          <w:u w:val="single"/>
        </w:rPr>
        <w:t>PRIMERA. (PARTES CONTRATANTES)</w:t>
      </w:r>
    </w:p>
    <w:p w:rsidR="00955178" w:rsidRPr="005A2838" w:rsidRDefault="00955178" w:rsidP="00DF03D7">
      <w:pPr>
        <w:numPr>
          <w:ilvl w:val="1"/>
          <w:numId w:val="61"/>
        </w:numPr>
        <w:spacing w:before="120" w:after="120"/>
        <w:ind w:left="709" w:hanging="709"/>
        <w:contextualSpacing/>
        <w:jc w:val="both"/>
        <w:rPr>
          <w:rFonts w:ascii="Bookman Old Style" w:hAnsi="Bookman Old Style" w:cs="Arial"/>
          <w:i/>
        </w:rPr>
      </w:pPr>
      <w:r w:rsidRPr="001E68EC">
        <w:rPr>
          <w:rFonts w:ascii="Bookman Old Style" w:hAnsi="Bookman Old Style" w:cs="Arial"/>
          <w:b/>
        </w:rPr>
        <w:t>YACIMIENTOS PETROLÍFEROS FISCALES BOLIVIANOS</w:t>
      </w:r>
      <w:r w:rsidRPr="001E68EC">
        <w:rPr>
          <w:rFonts w:ascii="Bookman Old Style" w:hAnsi="Bookman Old Style" w:cs="Arial"/>
        </w:rPr>
        <w:t xml:space="preserve">, con Número de Identificación Tributaria (NIT) N° 1020269020, con domicilio en la Calle Bueno N° 185 de la ciudad de La Paz, representada legalmente por  </w:t>
      </w:r>
      <w:r>
        <w:rPr>
          <w:rFonts w:ascii="Bookman Old Style" w:hAnsi="Bookman Old Style" w:cs="Arial"/>
        </w:rPr>
        <w:t>__________________</w:t>
      </w:r>
      <w:r w:rsidRPr="001E68EC">
        <w:rPr>
          <w:rFonts w:ascii="Bookman Old Style" w:hAnsi="Bookman Old Style" w:cs="Arial"/>
        </w:rPr>
        <w:t xml:space="preserve">, designado mediante Resolución </w:t>
      </w:r>
      <w:r>
        <w:rPr>
          <w:rFonts w:ascii="Bookman Old Style" w:hAnsi="Bookman Old Style" w:cs="Arial"/>
        </w:rPr>
        <w:t>______________</w:t>
      </w:r>
      <w:r w:rsidRPr="001E68EC">
        <w:rPr>
          <w:rFonts w:ascii="Bookman Old Style" w:hAnsi="Bookman Old Style" w:cs="Arial"/>
        </w:rPr>
        <w:t>, que en adelante se denominará</w:t>
      </w:r>
      <w:r>
        <w:rPr>
          <w:rFonts w:ascii="Bookman Old Style" w:hAnsi="Bookman Old Style" w:cs="Arial"/>
        </w:rPr>
        <w:t xml:space="preserve"> </w:t>
      </w:r>
      <w:r w:rsidRPr="005A2838">
        <w:rPr>
          <w:rFonts w:ascii="Bookman Old Style" w:hAnsi="Bookman Old Style" w:cs="Arial"/>
        </w:rPr>
        <w:t xml:space="preserve">el CONTRATANTE. </w:t>
      </w:r>
    </w:p>
    <w:p w:rsidR="00955178" w:rsidRPr="005A2838" w:rsidRDefault="00955178" w:rsidP="00955178">
      <w:pPr>
        <w:spacing w:before="120" w:after="120"/>
        <w:ind w:left="709"/>
        <w:contextualSpacing/>
        <w:jc w:val="both"/>
        <w:rPr>
          <w:rFonts w:ascii="Bookman Old Style" w:hAnsi="Bookman Old Style" w:cs="Arial"/>
          <w:i/>
        </w:rPr>
      </w:pPr>
    </w:p>
    <w:p w:rsidR="00955178" w:rsidRPr="005A2838" w:rsidRDefault="00955178" w:rsidP="00DF03D7">
      <w:pPr>
        <w:numPr>
          <w:ilvl w:val="1"/>
          <w:numId w:val="61"/>
        </w:numPr>
        <w:spacing w:before="120" w:after="120"/>
        <w:ind w:left="709" w:hanging="709"/>
        <w:contextualSpacing/>
        <w:jc w:val="both"/>
        <w:rPr>
          <w:rFonts w:ascii="Bookman Old Style" w:hAnsi="Bookman Old Style" w:cs="Arial"/>
        </w:rPr>
      </w:pPr>
      <w:r w:rsidRPr="005A2838">
        <w:rPr>
          <w:rFonts w:ascii="Bookman Old Style" w:hAnsi="Bookman Old Style" w:cs="Arial"/>
        </w:rPr>
        <w:t>__________una empresa constituida _______, con _______, con domicilio en ______, representada legalmente por el señor ______ con Cédula de Identidad N°______, en virtud al _______, ___________que en adelante se denominará el PROVEEDOR.</w:t>
      </w:r>
    </w:p>
    <w:p w:rsidR="00955178" w:rsidRPr="001E68EC" w:rsidRDefault="00955178" w:rsidP="00955178">
      <w:pPr>
        <w:spacing w:before="120" w:after="120"/>
        <w:ind w:left="709"/>
        <w:contextualSpacing/>
        <w:jc w:val="both"/>
        <w:rPr>
          <w:rFonts w:ascii="Bookman Old Style" w:hAnsi="Bookman Old Style" w:cs="Arial"/>
        </w:rPr>
      </w:pPr>
    </w:p>
    <w:p w:rsidR="00955178" w:rsidRPr="001E68EC" w:rsidRDefault="00955178" w:rsidP="00955178">
      <w:pPr>
        <w:spacing w:before="120" w:after="120"/>
        <w:jc w:val="both"/>
        <w:rPr>
          <w:rFonts w:ascii="Bookman Old Style" w:hAnsi="Bookman Old Style" w:cs="Arial"/>
        </w:rPr>
      </w:pPr>
      <w:r w:rsidRPr="001E68EC">
        <w:rPr>
          <w:rFonts w:ascii="Bookman Old Style" w:hAnsi="Bookman Old Style" w:cs="Arial"/>
        </w:rPr>
        <w:t xml:space="preserve">Tanto </w:t>
      </w:r>
      <w:r>
        <w:rPr>
          <w:rFonts w:ascii="Bookman Old Style" w:hAnsi="Bookman Old Style" w:cs="Arial"/>
        </w:rPr>
        <w:t xml:space="preserve">el </w:t>
      </w:r>
      <w:r w:rsidRPr="005A2838">
        <w:rPr>
          <w:rFonts w:ascii="Bookman Old Style" w:hAnsi="Bookman Old Style" w:cs="Arial"/>
        </w:rPr>
        <w:t>CONTRATANTE como el PROVEEDOR podrán</w:t>
      </w:r>
      <w:r w:rsidRPr="001E68EC">
        <w:rPr>
          <w:rFonts w:ascii="Bookman Old Style" w:hAnsi="Bookman Old Style" w:cs="Arial"/>
        </w:rPr>
        <w:t xml:space="preserve"> ser denominados individualmente e indistintamente como “Parte” o colectivamente </w:t>
      </w:r>
      <w:r>
        <w:rPr>
          <w:rFonts w:ascii="Bookman Old Style" w:hAnsi="Bookman Old Style" w:cs="Arial"/>
        </w:rPr>
        <w:t xml:space="preserve">como </w:t>
      </w:r>
      <w:r w:rsidRPr="001E68EC">
        <w:rPr>
          <w:rFonts w:ascii="Bookman Old Style" w:hAnsi="Bookman Old Style" w:cs="Arial"/>
        </w:rPr>
        <w:t>“Partes”.</w:t>
      </w:r>
    </w:p>
    <w:p w:rsidR="00955178" w:rsidRPr="00B273AA" w:rsidRDefault="00955178" w:rsidP="00955178">
      <w:pPr>
        <w:spacing w:before="120" w:after="120"/>
        <w:jc w:val="both"/>
        <w:rPr>
          <w:rFonts w:ascii="Bookman Old Style" w:hAnsi="Bookman Old Style" w:cs="Arial"/>
          <w:b/>
          <w:u w:val="single"/>
        </w:rPr>
      </w:pPr>
      <w:r w:rsidRPr="00B273AA">
        <w:rPr>
          <w:rFonts w:ascii="Bookman Old Style" w:hAnsi="Bookman Old Style" w:cs="Arial"/>
          <w:b/>
          <w:u w:val="single"/>
        </w:rPr>
        <w:t xml:space="preserve">SEGUNDA.- </w:t>
      </w:r>
      <w:r>
        <w:rPr>
          <w:rFonts w:ascii="Bookman Old Style" w:hAnsi="Bookman Old Style" w:cs="Arial"/>
          <w:b/>
          <w:u w:val="single"/>
        </w:rPr>
        <w:t>(</w:t>
      </w:r>
      <w:r w:rsidRPr="00B273AA">
        <w:rPr>
          <w:rFonts w:ascii="Bookman Old Style" w:hAnsi="Bookman Old Style" w:cs="Arial"/>
          <w:b/>
          <w:u w:val="single"/>
        </w:rPr>
        <w:t>AN</w:t>
      </w:r>
      <w:r>
        <w:rPr>
          <w:rFonts w:ascii="Bookman Old Style" w:hAnsi="Bookman Old Style" w:cs="Arial"/>
          <w:b/>
          <w:u w:val="single"/>
        </w:rPr>
        <w:t>TECEDENTES LEGALES DEL CONTRATO)</w:t>
      </w:r>
      <w:r w:rsidRPr="00B273AA">
        <w:rPr>
          <w:rFonts w:ascii="Bookman Old Style" w:hAnsi="Bookman Old Style" w:cs="Arial"/>
          <w:b/>
          <w:u w:val="single"/>
        </w:rPr>
        <w:t xml:space="preserve"> </w:t>
      </w:r>
    </w:p>
    <w:p w:rsidR="00955178" w:rsidRPr="005A2838" w:rsidRDefault="00955178" w:rsidP="00955178">
      <w:pPr>
        <w:spacing w:before="120" w:after="120"/>
        <w:ind w:left="709" w:hanging="709"/>
        <w:jc w:val="both"/>
        <w:rPr>
          <w:rFonts w:ascii="Bookman Old Style" w:hAnsi="Bookman Old Style" w:cs="Arial"/>
        </w:rPr>
      </w:pPr>
      <w:r w:rsidRPr="001E68EC">
        <w:rPr>
          <w:rFonts w:ascii="Bookman Old Style" w:hAnsi="Bookman Old Style" w:cs="Arial"/>
          <w:b/>
        </w:rPr>
        <w:t>2.1</w:t>
      </w:r>
      <w:r>
        <w:rPr>
          <w:rFonts w:ascii="Bookman Old Style" w:hAnsi="Bookman Old Style" w:cs="Arial"/>
        </w:rPr>
        <w:tab/>
        <w:t xml:space="preserve">El </w:t>
      </w:r>
      <w:r w:rsidRPr="005A2838">
        <w:rPr>
          <w:rFonts w:ascii="Bookman Old Style" w:hAnsi="Bookman Old Style" w:cs="Arial"/>
        </w:rPr>
        <w:t>CONTRATANTE 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955178" w:rsidRPr="001E68EC" w:rsidRDefault="00955178" w:rsidP="00955178">
      <w:pPr>
        <w:spacing w:before="120" w:after="120"/>
        <w:ind w:left="709" w:hanging="709"/>
        <w:jc w:val="both"/>
        <w:rPr>
          <w:rFonts w:ascii="Bookman Old Style" w:hAnsi="Bookman Old Style" w:cs="Arial"/>
        </w:rPr>
      </w:pPr>
      <w:r w:rsidRPr="001E68EC">
        <w:rPr>
          <w:rFonts w:ascii="Bookman Old Style" w:hAnsi="Bookman Old Style" w:cs="Arial"/>
          <w:b/>
        </w:rPr>
        <w:t>2.2</w:t>
      </w:r>
      <w:r w:rsidRPr="001E68EC">
        <w:rPr>
          <w:rFonts w:ascii="Bookman Old Style" w:hAnsi="Bookman Old Style" w:cs="Arial"/>
        </w:rPr>
        <w:tab/>
        <w:t xml:space="preserve">Por su </w:t>
      </w:r>
      <w:r w:rsidRPr="005A2838">
        <w:rPr>
          <w:rFonts w:ascii="Bookman Old Style" w:hAnsi="Bookman Old Style" w:cs="Arial"/>
        </w:rPr>
        <w:t>parte el PROVEEDOR reúne</w:t>
      </w:r>
      <w:r w:rsidRPr="001E68EC">
        <w:rPr>
          <w:rFonts w:ascii="Bookman Old Style" w:hAnsi="Bookman Old Style" w:cs="Arial"/>
        </w:rPr>
        <w:t xml:space="preserve"> las condiciones y exp</w:t>
      </w:r>
      <w:r>
        <w:rPr>
          <w:rFonts w:ascii="Bookman Old Style" w:hAnsi="Bookman Old Style" w:cs="Arial"/>
        </w:rPr>
        <w:t>eriencia para llevar a cabo la a</w:t>
      </w:r>
      <w:r w:rsidRPr="001E68EC">
        <w:rPr>
          <w:rFonts w:ascii="Bookman Old Style" w:hAnsi="Bookman Old Style" w:cs="Arial"/>
        </w:rPr>
        <w:t>dquisición detallada en el presente Contrato.</w:t>
      </w:r>
    </w:p>
    <w:p w:rsidR="00955178" w:rsidRPr="00B273AA" w:rsidRDefault="00955178" w:rsidP="00955178">
      <w:pPr>
        <w:spacing w:before="120" w:after="120"/>
        <w:rPr>
          <w:rFonts w:ascii="Bookman Old Style" w:hAnsi="Bookman Old Style" w:cs="Arial"/>
          <w:b/>
          <w:u w:val="single"/>
        </w:rPr>
      </w:pPr>
      <w:r w:rsidRPr="00B273AA">
        <w:rPr>
          <w:rFonts w:ascii="Bookman Old Style" w:hAnsi="Bookman Old Style" w:cs="Arial"/>
          <w:b/>
          <w:u w:val="single"/>
        </w:rPr>
        <w:t>TER</w:t>
      </w:r>
      <w:r>
        <w:rPr>
          <w:rFonts w:ascii="Bookman Old Style" w:hAnsi="Bookman Old Style" w:cs="Arial"/>
          <w:b/>
          <w:u w:val="single"/>
        </w:rPr>
        <w:t>CERA.- (DISPOSICIONES GENERALES)</w:t>
      </w:r>
    </w:p>
    <w:p w:rsidR="00955178" w:rsidRDefault="00955178" w:rsidP="00955178">
      <w:pPr>
        <w:spacing w:before="120" w:after="120"/>
        <w:ind w:left="705" w:hanging="705"/>
        <w:jc w:val="both"/>
        <w:rPr>
          <w:rFonts w:ascii="Arial" w:hAnsi="Arial" w:cs="Arial"/>
        </w:rPr>
      </w:pPr>
      <w:r w:rsidRPr="001E68EC">
        <w:rPr>
          <w:rFonts w:ascii="Bookman Old Style" w:hAnsi="Bookman Old Style" w:cs="Arial"/>
          <w:b/>
        </w:rPr>
        <w:t>3.1.</w:t>
      </w:r>
      <w:r w:rsidRPr="001E68EC">
        <w:rPr>
          <w:rFonts w:ascii="Bookman Old Style" w:hAnsi="Bookman Old Style" w:cs="Arial"/>
        </w:rPr>
        <w:tab/>
      </w:r>
      <w:r w:rsidRPr="001E68EC">
        <w:rPr>
          <w:rFonts w:ascii="Bookman Old Style" w:hAnsi="Bookman Old Style" w:cs="Arial"/>
          <w:b/>
        </w:rPr>
        <w:t>Definiciones:</w:t>
      </w:r>
      <w:r w:rsidRPr="001E68EC">
        <w:rPr>
          <w:rFonts w:ascii="Bookman Old Style" w:hAnsi="Bookman Old Style" w:cs="Arial"/>
        </w:rPr>
        <w:t xml:space="preserve"> A menos que el contexto exija otra cosa, cuando se utilicen en este Contrato los siguientes términos, en plural o singular, tendrán los significados que se indican a continuación</w:t>
      </w:r>
      <w:r w:rsidRPr="001E68EC">
        <w:rPr>
          <w:rFonts w:ascii="Arial" w:hAnsi="Arial" w:cs="Arial"/>
        </w:rPr>
        <w:t>:</w:t>
      </w:r>
    </w:p>
    <w:tbl>
      <w:tblPr>
        <w:tblW w:w="9351" w:type="dxa"/>
        <w:tblLook w:val="04A0" w:firstRow="1" w:lastRow="0" w:firstColumn="1" w:lastColumn="0" w:noHBand="0" w:noVBand="1"/>
      </w:tblPr>
      <w:tblGrid>
        <w:gridCol w:w="2405"/>
        <w:gridCol w:w="6946"/>
      </w:tblGrid>
      <w:tr w:rsidR="00955178" w:rsidRPr="009E57A4" w:rsidTr="009D121B">
        <w:tc>
          <w:tcPr>
            <w:tcW w:w="2405" w:type="dxa"/>
          </w:tcPr>
          <w:p w:rsidR="00955178" w:rsidRPr="009E57A4" w:rsidRDefault="00955178" w:rsidP="009D121B">
            <w:pPr>
              <w:rPr>
                <w:rFonts w:ascii="Bookman Old Style" w:eastAsia="Calibri" w:hAnsi="Bookman Old Style"/>
                <w:lang w:val="es-BO"/>
              </w:rPr>
            </w:pPr>
            <w:r w:rsidRPr="009E57A4">
              <w:rPr>
                <w:rFonts w:ascii="Bookman Old Style" w:eastAsia="Calibri" w:hAnsi="Bookman Old Style" w:cs="Arial"/>
                <w:b/>
                <w:lang w:val="es-MX"/>
              </w:rPr>
              <w:t>Acta de Recepción</w:t>
            </w:r>
            <w:r>
              <w:rPr>
                <w:rFonts w:ascii="Bookman Old Style" w:eastAsia="Calibri" w:hAnsi="Bookman Old Style" w:cs="Arial"/>
                <w:b/>
                <w:lang w:val="es-MX"/>
              </w:rPr>
              <w:t xml:space="preserve"> Definitiva:</w:t>
            </w:r>
          </w:p>
        </w:tc>
        <w:tc>
          <w:tcPr>
            <w:tcW w:w="6946" w:type="dxa"/>
          </w:tcPr>
          <w:p w:rsidR="00955178" w:rsidRDefault="00955178" w:rsidP="009D121B">
            <w:pPr>
              <w:jc w:val="both"/>
              <w:rPr>
                <w:rFonts w:ascii="Bookman Old Style" w:eastAsia="Calibri" w:hAnsi="Bookman Old Style" w:cs="Arial"/>
                <w:lang w:val="es-MX"/>
              </w:rPr>
            </w:pPr>
            <w:r w:rsidRPr="005A2838">
              <w:rPr>
                <w:rFonts w:ascii="Bookman Old Style" w:eastAsia="Calibri" w:hAnsi="Bookman Old Style" w:cs="Arial"/>
                <w:bCs/>
              </w:rPr>
              <w:t>Es el documento en el cual se detalla la entrega total de todos los vagones planos ferroviarios, por parte del PROVEEDOR a conformidad de YPFB, de acuerdo al Contrato, las Especificaciones Técnicas y el cronograma establecido.</w:t>
            </w:r>
          </w:p>
          <w:p w:rsidR="00955178" w:rsidRPr="009E57A4" w:rsidRDefault="00955178" w:rsidP="009D121B">
            <w:pPr>
              <w:jc w:val="both"/>
              <w:rPr>
                <w:rFonts w:ascii="Bookman Old Style" w:eastAsia="Calibri" w:hAnsi="Bookman Old Style"/>
                <w:lang w:val="es-BO"/>
              </w:rPr>
            </w:pPr>
          </w:p>
        </w:tc>
      </w:tr>
      <w:tr w:rsidR="00955178" w:rsidRPr="009E57A4" w:rsidTr="009D121B">
        <w:tc>
          <w:tcPr>
            <w:tcW w:w="2405" w:type="dxa"/>
          </w:tcPr>
          <w:p w:rsidR="00955178" w:rsidRPr="0071563F" w:rsidRDefault="00955178" w:rsidP="009D121B">
            <w:pPr>
              <w:rPr>
                <w:rFonts w:ascii="Bookman Old Style" w:eastAsia="Calibri" w:hAnsi="Bookman Old Style"/>
                <w:b/>
                <w:lang w:val="es-BO"/>
              </w:rPr>
            </w:pPr>
            <w:r w:rsidRPr="0071563F">
              <w:rPr>
                <w:rFonts w:ascii="Bookman Old Style" w:eastAsia="Calibri" w:hAnsi="Bookman Old Style"/>
                <w:b/>
                <w:bCs/>
              </w:rPr>
              <w:t>Adquisición:</w:t>
            </w:r>
          </w:p>
        </w:tc>
        <w:tc>
          <w:tcPr>
            <w:tcW w:w="6946" w:type="dxa"/>
          </w:tcPr>
          <w:p w:rsidR="00955178" w:rsidRDefault="00955178" w:rsidP="009D121B">
            <w:pPr>
              <w:jc w:val="both"/>
              <w:rPr>
                <w:rFonts w:ascii="Bookman Old Style" w:eastAsia="Calibri" w:hAnsi="Bookman Old Style"/>
              </w:rPr>
            </w:pPr>
            <w:r w:rsidRPr="0071563F">
              <w:rPr>
                <w:rFonts w:ascii="Bookman Old Style" w:eastAsia="Calibri" w:hAnsi="Bookman Old Style"/>
              </w:rPr>
              <w:t>Significa la ingeniería y la compra de los Vagones Planos Ferroviarios, que será entregada por el </w:t>
            </w:r>
            <w:r w:rsidRPr="0071563F">
              <w:rPr>
                <w:rFonts w:ascii="Bookman Old Style" w:eastAsia="Calibri" w:hAnsi="Bookman Old Style"/>
                <w:bCs/>
              </w:rPr>
              <w:t>PROVEEDOR</w:t>
            </w:r>
            <w:r w:rsidRPr="0071563F">
              <w:rPr>
                <w:rFonts w:ascii="Bookman Old Style" w:eastAsia="Calibri" w:hAnsi="Bookman Old Style"/>
              </w:rPr>
              <w:t> a favor de </w:t>
            </w:r>
            <w:r w:rsidRPr="0071563F">
              <w:rPr>
                <w:rFonts w:ascii="Bookman Old Style" w:eastAsia="Calibri" w:hAnsi="Bookman Old Style"/>
                <w:bCs/>
              </w:rPr>
              <w:t>YPFB</w:t>
            </w:r>
            <w:r w:rsidRPr="0071563F">
              <w:rPr>
                <w:rFonts w:ascii="Bookman Old Style" w:eastAsia="Calibri" w:hAnsi="Bookman Old Style"/>
              </w:rPr>
              <w:t>,</w:t>
            </w:r>
            <w:r w:rsidRPr="0071563F">
              <w:rPr>
                <w:rFonts w:ascii="Bookman Old Style" w:eastAsia="Calibri" w:hAnsi="Bookman Old Style"/>
                <w:bCs/>
              </w:rPr>
              <w:t> así como la capacitación</w:t>
            </w:r>
            <w:r w:rsidRPr="0071563F">
              <w:rPr>
                <w:rFonts w:ascii="Bookman Old Style" w:eastAsia="Calibri" w:hAnsi="Bookman Old Style"/>
              </w:rPr>
              <w:t xml:space="preserve"> disponiendo para el efecto de su personal, materiales y recursos, bajo su exclusiva responsabilidad y riesgo, cumpliendo las </w:t>
            </w:r>
            <w:r w:rsidRPr="0071563F">
              <w:rPr>
                <w:rFonts w:ascii="Bookman Old Style" w:eastAsia="Calibri" w:hAnsi="Bookman Old Style"/>
              </w:rPr>
              <w:lastRenderedPageBreak/>
              <w:t>previsiones de estas especificaciones técnicas, sus Anexos y la Ley Aplicable</w:t>
            </w:r>
          </w:p>
          <w:p w:rsidR="00955178" w:rsidRPr="0071563F" w:rsidRDefault="00955178" w:rsidP="009D121B">
            <w:pPr>
              <w:jc w:val="both"/>
              <w:rPr>
                <w:rFonts w:ascii="Bookman Old Style" w:eastAsia="Calibri" w:hAnsi="Bookman Old Style"/>
                <w:lang w:val="es-BO"/>
              </w:rPr>
            </w:pPr>
          </w:p>
        </w:tc>
      </w:tr>
      <w:tr w:rsidR="00955178" w:rsidRPr="009E57A4" w:rsidTr="009D121B">
        <w:tc>
          <w:tcPr>
            <w:tcW w:w="2405" w:type="dxa"/>
          </w:tcPr>
          <w:p w:rsidR="00955178" w:rsidRPr="009E57A4" w:rsidRDefault="00955178" w:rsidP="009D121B">
            <w:pPr>
              <w:rPr>
                <w:rFonts w:ascii="Bookman Old Style" w:eastAsia="Calibri" w:hAnsi="Bookman Old Style"/>
                <w:lang w:val="es-BO"/>
              </w:rPr>
            </w:pPr>
            <w:r w:rsidRPr="009E57A4">
              <w:rPr>
                <w:rFonts w:ascii="Bookman Old Style" w:eastAsia="Calibri" w:hAnsi="Bookman Old Style" w:cs="Arial"/>
                <w:b/>
                <w:lang w:val="es-BO"/>
              </w:rPr>
              <w:lastRenderedPageBreak/>
              <w:t>Anexos</w:t>
            </w:r>
            <w:r>
              <w:rPr>
                <w:rFonts w:ascii="Bookman Old Style" w:eastAsia="Calibri" w:hAnsi="Bookman Old Style" w:cs="Arial"/>
                <w:b/>
                <w:lang w:val="es-BO"/>
              </w:rPr>
              <w:t>:</w:t>
            </w:r>
          </w:p>
        </w:tc>
        <w:tc>
          <w:tcPr>
            <w:tcW w:w="6946" w:type="dxa"/>
          </w:tcPr>
          <w:p w:rsidR="00955178" w:rsidRDefault="00955178" w:rsidP="009D121B">
            <w:pPr>
              <w:jc w:val="both"/>
              <w:rPr>
                <w:rFonts w:ascii="Bookman Old Style" w:eastAsia="Calibri" w:hAnsi="Bookman Old Style" w:cs="Arial"/>
                <w:lang w:val="es-BO"/>
              </w:rPr>
            </w:pPr>
            <w:r w:rsidRPr="009E57A4">
              <w:rPr>
                <w:rFonts w:ascii="Bookman Old Style" w:eastAsia="Calibri" w:hAnsi="Bookman Old Style" w:cs="Arial"/>
                <w:lang w:val="es-BO"/>
              </w:rPr>
              <w:t>Significa los documentos accesorios que forman parte integrante e indivisible de</w:t>
            </w:r>
            <w:r>
              <w:rPr>
                <w:rFonts w:ascii="Bookman Old Style" w:eastAsia="Calibri" w:hAnsi="Bookman Old Style" w:cs="Arial"/>
                <w:lang w:val="es-BO"/>
              </w:rPr>
              <w:t>l presente Contrato.</w:t>
            </w:r>
          </w:p>
          <w:p w:rsidR="00955178" w:rsidRPr="009E57A4" w:rsidRDefault="00955178" w:rsidP="009D121B">
            <w:pPr>
              <w:jc w:val="both"/>
              <w:rPr>
                <w:rFonts w:ascii="Bookman Old Style" w:eastAsia="Calibri" w:hAnsi="Bookman Old Style"/>
                <w:lang w:val="es-BO"/>
              </w:rPr>
            </w:pPr>
          </w:p>
        </w:tc>
      </w:tr>
      <w:tr w:rsidR="00955178" w:rsidRPr="009E57A4" w:rsidTr="009D121B">
        <w:tc>
          <w:tcPr>
            <w:tcW w:w="2405" w:type="dxa"/>
          </w:tcPr>
          <w:p w:rsidR="00955178" w:rsidRPr="009E57A4" w:rsidRDefault="00955178" w:rsidP="009D121B">
            <w:pPr>
              <w:rPr>
                <w:rFonts w:ascii="Bookman Old Style" w:eastAsia="Calibri" w:hAnsi="Bookman Old Style"/>
                <w:lang w:val="es-BO"/>
              </w:rPr>
            </w:pPr>
            <w:r w:rsidRPr="009E57A4">
              <w:rPr>
                <w:rFonts w:ascii="Bookman Old Style" w:eastAsia="Calibri" w:hAnsi="Bookman Old Style" w:cs="Arial"/>
                <w:b/>
                <w:lang w:val="es-BO"/>
              </w:rPr>
              <w:t>Año</w:t>
            </w:r>
            <w:r>
              <w:rPr>
                <w:rFonts w:ascii="Bookman Old Style" w:eastAsia="Calibri" w:hAnsi="Bookman Old Style" w:cs="Arial"/>
                <w:b/>
                <w:lang w:val="es-BO"/>
              </w:rPr>
              <w:t>:</w:t>
            </w:r>
          </w:p>
        </w:tc>
        <w:tc>
          <w:tcPr>
            <w:tcW w:w="6946" w:type="dxa"/>
          </w:tcPr>
          <w:p w:rsidR="00955178" w:rsidRDefault="00955178" w:rsidP="009D121B">
            <w:pPr>
              <w:jc w:val="both"/>
              <w:rPr>
                <w:rFonts w:ascii="Bookman Old Style" w:eastAsia="Calibri" w:hAnsi="Bookman Old Style" w:cs="Arial"/>
                <w:lang w:val="es-BO"/>
              </w:rPr>
            </w:pPr>
            <w:r w:rsidRPr="009E57A4">
              <w:rPr>
                <w:rFonts w:ascii="Bookman Old Style" w:eastAsia="Calibri" w:hAnsi="Bookman Old Style" w:cs="Arial"/>
                <w:lang w:val="es-BO"/>
              </w:rPr>
              <w:t>Significa el periodo de trescientos sesenta y cinco (36</w:t>
            </w:r>
            <w:r>
              <w:rPr>
                <w:rFonts w:ascii="Bookman Old Style" w:eastAsia="Calibri" w:hAnsi="Bookman Old Style" w:cs="Arial"/>
                <w:lang w:val="es-BO"/>
              </w:rPr>
              <w:t>0</w:t>
            </w:r>
            <w:r w:rsidRPr="009E57A4">
              <w:rPr>
                <w:rFonts w:ascii="Bookman Old Style" w:eastAsia="Calibri" w:hAnsi="Bookman Old Style" w:cs="Arial"/>
                <w:lang w:val="es-BO"/>
              </w:rPr>
              <w:t>) días calendario</w:t>
            </w:r>
            <w:r>
              <w:rPr>
                <w:rFonts w:ascii="Bookman Old Style" w:eastAsia="Calibri" w:hAnsi="Bookman Old Style" w:cs="Arial"/>
                <w:lang w:val="es-BO"/>
              </w:rPr>
              <w:t>.</w:t>
            </w:r>
          </w:p>
          <w:p w:rsidR="00955178" w:rsidRPr="009E57A4" w:rsidRDefault="00955178" w:rsidP="009D121B">
            <w:pPr>
              <w:jc w:val="both"/>
              <w:rPr>
                <w:rFonts w:ascii="Bookman Old Style" w:eastAsia="Calibri" w:hAnsi="Bookman Old Style"/>
                <w:lang w:val="es-BO"/>
              </w:rPr>
            </w:pPr>
          </w:p>
        </w:tc>
      </w:tr>
      <w:tr w:rsidR="00955178" w:rsidRPr="009E57A4" w:rsidTr="009D121B">
        <w:tc>
          <w:tcPr>
            <w:tcW w:w="2405" w:type="dxa"/>
          </w:tcPr>
          <w:p w:rsidR="00955178" w:rsidRPr="009E57A4" w:rsidRDefault="00955178" w:rsidP="009D121B">
            <w:pPr>
              <w:rPr>
                <w:rFonts w:ascii="Bookman Old Style" w:eastAsia="Calibri" w:hAnsi="Bookman Old Style" w:cs="Arial"/>
                <w:b/>
                <w:lang w:val="es-BO"/>
              </w:rPr>
            </w:pPr>
            <w:r w:rsidRPr="0071563F">
              <w:rPr>
                <w:rFonts w:ascii="Bookman Old Style" w:eastAsia="Calibri" w:hAnsi="Bookman Old Style" w:cs="Arial"/>
                <w:b/>
                <w:bCs/>
              </w:rPr>
              <w:t>AAR:</w:t>
            </w:r>
          </w:p>
        </w:tc>
        <w:tc>
          <w:tcPr>
            <w:tcW w:w="6946" w:type="dxa"/>
          </w:tcPr>
          <w:p w:rsidR="00955178" w:rsidRDefault="00955178" w:rsidP="009D121B">
            <w:pPr>
              <w:jc w:val="both"/>
              <w:rPr>
                <w:rFonts w:ascii="Bookman Old Style" w:eastAsia="Calibri" w:hAnsi="Bookman Old Style" w:cs="Arial"/>
                <w:bCs/>
              </w:rPr>
            </w:pPr>
            <w:r w:rsidRPr="0071563F">
              <w:rPr>
                <w:rFonts w:ascii="Bookman Old Style" w:eastAsia="Calibri" w:hAnsi="Bookman Old Style" w:cs="Arial"/>
                <w:bCs/>
              </w:rPr>
              <w:t>Association of American Railroads, referente y certificador de normas técnicas aplicables para la fabricación de vagones planos y sus componentes</w:t>
            </w:r>
            <w:r>
              <w:rPr>
                <w:rFonts w:ascii="Bookman Old Style" w:eastAsia="Calibri" w:hAnsi="Bookman Old Style" w:cs="Arial"/>
                <w:bCs/>
              </w:rPr>
              <w:t>.</w:t>
            </w:r>
          </w:p>
          <w:p w:rsidR="00955178" w:rsidRPr="009E57A4" w:rsidRDefault="00955178" w:rsidP="009D121B">
            <w:pPr>
              <w:jc w:val="both"/>
              <w:rPr>
                <w:rFonts w:ascii="Bookman Old Style" w:eastAsia="Calibri" w:hAnsi="Bookman Old Style" w:cs="Arial"/>
                <w:lang w:val="es-BO"/>
              </w:rPr>
            </w:pPr>
          </w:p>
        </w:tc>
      </w:tr>
      <w:tr w:rsidR="00955178" w:rsidRPr="009E57A4" w:rsidTr="009D121B">
        <w:tc>
          <w:tcPr>
            <w:tcW w:w="2405" w:type="dxa"/>
          </w:tcPr>
          <w:p w:rsidR="00955178" w:rsidRPr="009E57A4" w:rsidRDefault="00955178" w:rsidP="009D121B">
            <w:pPr>
              <w:rPr>
                <w:rFonts w:ascii="Bookman Old Style" w:eastAsia="Calibri" w:hAnsi="Bookman Old Style"/>
                <w:lang w:val="es-BO"/>
              </w:rPr>
            </w:pPr>
            <w:r w:rsidRPr="009E57A4">
              <w:rPr>
                <w:rFonts w:ascii="Bookman Old Style" w:eastAsia="Calibri" w:hAnsi="Bookman Old Style" w:cs="Arial"/>
                <w:b/>
                <w:lang w:val="es-BO"/>
              </w:rPr>
              <w:t>Autoridad Competente</w:t>
            </w:r>
            <w:r>
              <w:rPr>
                <w:rFonts w:ascii="Bookman Old Style" w:eastAsia="Calibri" w:hAnsi="Bookman Old Style" w:cs="Arial"/>
                <w:b/>
                <w:lang w:val="es-BO"/>
              </w:rPr>
              <w:t>:</w:t>
            </w:r>
          </w:p>
        </w:tc>
        <w:tc>
          <w:tcPr>
            <w:tcW w:w="6946" w:type="dxa"/>
          </w:tcPr>
          <w:p w:rsidR="00955178" w:rsidRPr="00914700" w:rsidRDefault="00955178" w:rsidP="009D121B">
            <w:pPr>
              <w:jc w:val="both"/>
              <w:rPr>
                <w:rFonts w:ascii="Bookman Old Style" w:hAnsi="Bookman Old Style" w:cs="Arial"/>
              </w:rPr>
            </w:pPr>
            <w:r w:rsidRPr="009E57A4">
              <w:rPr>
                <w:rFonts w:ascii="Bookman Old Style" w:hAnsi="Bookman Old Style" w:cs="Arial"/>
              </w:rPr>
              <w:t xml:space="preserve">Es cualquier autoridad ejecutiva, legislativa o judicial, nacional, departamental, municipal o indígena originaria campesina del Estado Plurinacional de Bolivia y cualquiera de sus instituciones que tengan jurisdicción y competencia o ejerzan autoridad expresa que emane de una norma vigente y que esté directamente relacionada con el Contrato o </w:t>
            </w:r>
            <w:r>
              <w:rPr>
                <w:rFonts w:ascii="Bookman Old Style" w:hAnsi="Bookman Old Style" w:cs="Arial"/>
              </w:rPr>
              <w:t xml:space="preserve">el </w:t>
            </w:r>
            <w:r w:rsidRPr="00914700">
              <w:rPr>
                <w:rFonts w:ascii="Bookman Old Style" w:hAnsi="Bookman Old Style" w:cs="Arial"/>
              </w:rPr>
              <w:t>CONTRATANTE.</w:t>
            </w:r>
          </w:p>
          <w:p w:rsidR="00955178" w:rsidRPr="009E57A4" w:rsidRDefault="00955178" w:rsidP="009D121B">
            <w:pPr>
              <w:jc w:val="both"/>
              <w:rPr>
                <w:rFonts w:ascii="Bookman Old Style" w:eastAsia="Calibri" w:hAnsi="Bookman Old Style"/>
                <w:lang w:val="es-BO"/>
              </w:rPr>
            </w:pPr>
          </w:p>
        </w:tc>
      </w:tr>
      <w:tr w:rsidR="00955178" w:rsidRPr="009E57A4" w:rsidTr="009D121B">
        <w:tc>
          <w:tcPr>
            <w:tcW w:w="2405" w:type="dxa"/>
          </w:tcPr>
          <w:p w:rsidR="00955178" w:rsidRPr="009E57A4" w:rsidRDefault="00955178" w:rsidP="009D121B">
            <w:pPr>
              <w:rPr>
                <w:rFonts w:ascii="Bookman Old Style" w:eastAsia="Calibri" w:hAnsi="Bookman Old Style"/>
                <w:lang w:val="es-BO"/>
              </w:rPr>
            </w:pPr>
            <w:r w:rsidRPr="009E57A4">
              <w:rPr>
                <w:rFonts w:ascii="Bookman Old Style" w:eastAsia="Calibri" w:hAnsi="Bookman Old Style" w:cs="Arial"/>
                <w:b/>
                <w:lang w:val="es-BO"/>
              </w:rPr>
              <w:t>Autorización</w:t>
            </w:r>
            <w:r>
              <w:rPr>
                <w:rFonts w:ascii="Bookman Old Style" w:eastAsia="Calibri" w:hAnsi="Bookman Old Style" w:cs="Arial"/>
                <w:b/>
                <w:lang w:val="es-BO"/>
              </w:rPr>
              <w:t>:</w:t>
            </w:r>
          </w:p>
        </w:tc>
        <w:tc>
          <w:tcPr>
            <w:tcW w:w="6946" w:type="dxa"/>
          </w:tcPr>
          <w:p w:rsidR="00955178" w:rsidRDefault="00955178" w:rsidP="009D121B">
            <w:pPr>
              <w:jc w:val="both"/>
              <w:rPr>
                <w:rFonts w:ascii="Bookman Old Style" w:eastAsia="Calibri" w:hAnsi="Bookman Old Style" w:cs="Arial"/>
                <w:lang w:val="es-BO"/>
              </w:rPr>
            </w:pPr>
            <w:r w:rsidRPr="009E57A4">
              <w:rPr>
                <w:rFonts w:ascii="Bookman Old Style" w:eastAsia="Calibri" w:hAnsi="Bookman Old Style" w:cs="Arial"/>
                <w:lang w:val="es-BO"/>
              </w:rPr>
              <w:t>Es cualquier permiso, orden, aprobación, resolución, licencia, exención, registro o legalización emitida de forma expresa por Autoridad Competente.</w:t>
            </w:r>
          </w:p>
          <w:p w:rsidR="00955178" w:rsidRPr="009E57A4" w:rsidRDefault="00955178" w:rsidP="009D121B">
            <w:pPr>
              <w:jc w:val="both"/>
              <w:rPr>
                <w:rFonts w:ascii="Bookman Old Style" w:eastAsia="Calibri" w:hAnsi="Bookman Old Style"/>
                <w:lang w:val="es-BO"/>
              </w:rPr>
            </w:pPr>
          </w:p>
        </w:tc>
      </w:tr>
      <w:tr w:rsidR="00955178" w:rsidRPr="009E57A4" w:rsidTr="009D121B">
        <w:tc>
          <w:tcPr>
            <w:tcW w:w="2405" w:type="dxa"/>
          </w:tcPr>
          <w:p w:rsidR="00955178" w:rsidRPr="009E57A4" w:rsidRDefault="00955178" w:rsidP="009D121B">
            <w:pPr>
              <w:rPr>
                <w:rFonts w:ascii="Bookman Old Style" w:eastAsia="Calibri" w:hAnsi="Bookman Old Style" w:cs="Arial"/>
                <w:b/>
                <w:lang w:val="es-BO"/>
              </w:rPr>
            </w:pPr>
            <w:r w:rsidRPr="009E57A4">
              <w:rPr>
                <w:rFonts w:ascii="Bookman Old Style" w:eastAsia="Calibri" w:hAnsi="Bookman Old Style" w:cs="Arial"/>
                <w:b/>
                <w:lang w:val="es-BO"/>
              </w:rPr>
              <w:t>Autorización de Despacho</w:t>
            </w:r>
            <w:r>
              <w:rPr>
                <w:rFonts w:ascii="Bookman Old Style" w:eastAsia="Calibri" w:hAnsi="Bookman Old Style" w:cs="Arial"/>
                <w:b/>
                <w:lang w:val="es-BO"/>
              </w:rPr>
              <w:t>:</w:t>
            </w:r>
          </w:p>
        </w:tc>
        <w:tc>
          <w:tcPr>
            <w:tcW w:w="6946" w:type="dxa"/>
          </w:tcPr>
          <w:p w:rsidR="00955178" w:rsidRPr="00914700" w:rsidRDefault="00955178" w:rsidP="009D121B">
            <w:pPr>
              <w:jc w:val="both"/>
              <w:rPr>
                <w:rFonts w:ascii="Bookman Old Style" w:eastAsia="Calibri" w:hAnsi="Bookman Old Style" w:cs="Arial"/>
                <w:b/>
                <w:bCs/>
              </w:rPr>
            </w:pPr>
            <w:r w:rsidRPr="00914700">
              <w:rPr>
                <w:rFonts w:ascii="Bookman Old Style" w:eastAsia="Calibri" w:hAnsi="Bookman Old Style" w:cs="Arial"/>
                <w:bCs/>
              </w:rPr>
              <w:t>Autorización escrita emitida por YPFB al Proveedor instruyendo el envío de los Vagones  Planos Ferroviarios, desde la fábrica hasta la Base de Operaciones de YPFB.</w:t>
            </w:r>
          </w:p>
          <w:p w:rsidR="00955178" w:rsidRPr="00914700" w:rsidRDefault="00955178" w:rsidP="009D121B">
            <w:pPr>
              <w:jc w:val="both"/>
              <w:rPr>
                <w:rFonts w:ascii="Bookman Old Style" w:eastAsia="Calibri" w:hAnsi="Bookman Old Style" w:cs="Arial"/>
              </w:rPr>
            </w:pPr>
          </w:p>
        </w:tc>
      </w:tr>
      <w:tr w:rsidR="00955178" w:rsidRPr="009E57A4" w:rsidTr="009D121B">
        <w:tc>
          <w:tcPr>
            <w:tcW w:w="2405" w:type="dxa"/>
          </w:tcPr>
          <w:p w:rsidR="00955178" w:rsidRPr="009E57A4" w:rsidRDefault="00955178" w:rsidP="009D121B">
            <w:pPr>
              <w:rPr>
                <w:rFonts w:ascii="Bookman Old Style" w:eastAsia="Calibri" w:hAnsi="Bookman Old Style" w:cs="Arial"/>
                <w:b/>
                <w:lang w:val="es-BO"/>
              </w:rPr>
            </w:pPr>
            <w:r w:rsidRPr="009E57A4">
              <w:rPr>
                <w:rFonts w:ascii="Bookman Old Style" w:eastAsia="Calibri" w:hAnsi="Bookman Old Style" w:cs="Arial"/>
                <w:b/>
                <w:lang w:val="es-BO"/>
              </w:rPr>
              <w:t xml:space="preserve">Base de Operaciones de </w:t>
            </w:r>
            <w:r>
              <w:rPr>
                <w:rFonts w:ascii="Bookman Old Style" w:eastAsia="Calibri" w:hAnsi="Bookman Old Style" w:cs="Arial"/>
                <w:b/>
                <w:lang w:val="es-BO"/>
              </w:rPr>
              <w:t>CONTRATANTE:</w:t>
            </w:r>
          </w:p>
        </w:tc>
        <w:tc>
          <w:tcPr>
            <w:tcW w:w="6946" w:type="dxa"/>
          </w:tcPr>
          <w:p w:rsidR="00955178" w:rsidRPr="00914700" w:rsidRDefault="00955178" w:rsidP="009D121B">
            <w:pPr>
              <w:jc w:val="both"/>
              <w:rPr>
                <w:rFonts w:ascii="Bookman Old Style" w:eastAsia="Calibri" w:hAnsi="Bookman Old Style" w:cs="Arial"/>
                <w:bCs/>
              </w:rPr>
            </w:pPr>
            <w:r w:rsidRPr="00914700">
              <w:rPr>
                <w:rFonts w:ascii="Bookman Old Style" w:eastAsia="Calibri" w:hAnsi="Bookman Old Style" w:cs="Arial"/>
                <w:bCs/>
              </w:rPr>
              <w:t>Instalaciones de YPFB u otra a designar por YPFB habilitadas para la recepción de los Vagones Planos Ferroviarios objeto de la contratación, en un radio de 30 km de la ciudad de Santa Cruz de la Sierra.</w:t>
            </w:r>
          </w:p>
          <w:p w:rsidR="00955178" w:rsidRPr="00914700" w:rsidRDefault="00955178" w:rsidP="009D121B">
            <w:pPr>
              <w:jc w:val="both"/>
              <w:rPr>
                <w:rFonts w:ascii="Bookman Old Style" w:eastAsia="Calibri" w:hAnsi="Bookman Old Style" w:cs="Arial"/>
              </w:rPr>
            </w:pPr>
          </w:p>
        </w:tc>
      </w:tr>
      <w:tr w:rsidR="00955178" w:rsidRPr="009E57A4" w:rsidTr="009D121B">
        <w:tc>
          <w:tcPr>
            <w:tcW w:w="2405" w:type="dxa"/>
          </w:tcPr>
          <w:p w:rsidR="00955178" w:rsidRPr="009E57A4" w:rsidRDefault="00955178" w:rsidP="009D121B">
            <w:pPr>
              <w:rPr>
                <w:rFonts w:ascii="Bookman Old Style" w:eastAsia="Calibri" w:hAnsi="Bookman Old Style" w:cs="Arial"/>
                <w:b/>
                <w:lang w:val="es-BO"/>
              </w:rPr>
            </w:pPr>
            <w:r w:rsidRPr="009E57A4">
              <w:rPr>
                <w:rFonts w:ascii="Bookman Old Style" w:eastAsia="Calibri" w:hAnsi="Bookman Old Style" w:cs="Arial"/>
                <w:b/>
                <w:lang w:val="es-BO"/>
              </w:rPr>
              <w:t>Caso Fortuito</w:t>
            </w:r>
            <w:r>
              <w:rPr>
                <w:rFonts w:ascii="Bookman Old Style" w:eastAsia="Calibri" w:hAnsi="Bookman Old Style" w:cs="Arial"/>
                <w:b/>
                <w:lang w:val="es-BO"/>
              </w:rPr>
              <w:t>:</w:t>
            </w:r>
          </w:p>
        </w:tc>
        <w:tc>
          <w:tcPr>
            <w:tcW w:w="6946" w:type="dxa"/>
          </w:tcPr>
          <w:p w:rsidR="00955178" w:rsidRDefault="00955178" w:rsidP="009D121B">
            <w:pPr>
              <w:jc w:val="both"/>
              <w:rPr>
                <w:rFonts w:ascii="Bookman Old Style" w:eastAsia="Calibri" w:hAnsi="Bookman Old Style" w:cs="Arial"/>
                <w:lang w:val="es-MX"/>
              </w:rPr>
            </w:pPr>
            <w:r w:rsidRPr="009E57A4">
              <w:rPr>
                <w:rFonts w:ascii="Bookman Old Style" w:eastAsia="Calibri" w:hAnsi="Bookman Old Style" w:cs="Arial"/>
                <w:lang w:val="es-MX"/>
              </w:rPr>
              <w:t>Obstáculo interno atribuible al hombre, imprevisto o inevitable relativo a las condiciones mismas en que la obligación debía ser cumplida (conmociones civiles, huelgas, bloqueos, revoluciones</w:t>
            </w:r>
            <w:r>
              <w:rPr>
                <w:rFonts w:ascii="Bookman Old Style" w:eastAsia="Calibri" w:hAnsi="Bookman Old Style" w:cs="Arial"/>
                <w:lang w:val="es-MX"/>
              </w:rPr>
              <w:t>, resolución de autoridad gubernamental</w:t>
            </w:r>
            <w:r w:rsidRPr="009E57A4">
              <w:rPr>
                <w:rFonts w:ascii="Bookman Old Style" w:eastAsia="Calibri" w:hAnsi="Bookman Old Style" w:cs="Arial"/>
                <w:lang w:val="es-MX"/>
              </w:rPr>
              <w:t xml:space="preserve"> y otros)</w:t>
            </w:r>
            <w:r>
              <w:rPr>
                <w:rFonts w:ascii="Bookman Old Style" w:eastAsia="Calibri" w:hAnsi="Bookman Old Style" w:cs="Arial"/>
                <w:lang w:val="es-MX"/>
              </w:rPr>
              <w:t>.</w:t>
            </w:r>
          </w:p>
          <w:p w:rsidR="00955178" w:rsidRPr="009E57A4" w:rsidRDefault="00955178" w:rsidP="009D121B">
            <w:pPr>
              <w:jc w:val="both"/>
              <w:rPr>
                <w:rFonts w:ascii="Bookman Old Style" w:eastAsia="Calibri" w:hAnsi="Bookman Old Style" w:cs="Arial"/>
                <w:lang w:val="es-BO"/>
              </w:rPr>
            </w:pPr>
          </w:p>
        </w:tc>
      </w:tr>
      <w:tr w:rsidR="00955178" w:rsidRPr="009E57A4" w:rsidTr="009D121B">
        <w:tc>
          <w:tcPr>
            <w:tcW w:w="2405" w:type="dxa"/>
          </w:tcPr>
          <w:p w:rsidR="00955178" w:rsidRPr="009E57A4" w:rsidRDefault="00955178" w:rsidP="009D121B">
            <w:pPr>
              <w:rPr>
                <w:rFonts w:ascii="Bookman Old Style" w:eastAsia="Calibri" w:hAnsi="Bookman Old Style" w:cs="Arial"/>
                <w:b/>
                <w:lang w:val="es-BO"/>
              </w:rPr>
            </w:pPr>
            <w:r w:rsidRPr="009E57A4">
              <w:rPr>
                <w:rFonts w:ascii="Bookman Old Style" w:eastAsia="Calibri" w:hAnsi="Bookman Old Style" w:cs="Arial"/>
                <w:b/>
                <w:lang w:val="es-BO"/>
              </w:rPr>
              <w:t>Contrato</w:t>
            </w:r>
            <w:r>
              <w:rPr>
                <w:rFonts w:ascii="Bookman Old Style" w:eastAsia="Calibri" w:hAnsi="Bookman Old Style" w:cs="Arial"/>
                <w:b/>
                <w:lang w:val="es-BO"/>
              </w:rPr>
              <w:t>:</w:t>
            </w:r>
          </w:p>
        </w:tc>
        <w:tc>
          <w:tcPr>
            <w:tcW w:w="6946" w:type="dxa"/>
          </w:tcPr>
          <w:p w:rsidR="00955178" w:rsidRDefault="00955178" w:rsidP="009D121B">
            <w:pPr>
              <w:jc w:val="both"/>
              <w:rPr>
                <w:rFonts w:ascii="Bookman Old Style" w:eastAsia="Calibri" w:hAnsi="Bookman Old Style" w:cs="Arial"/>
                <w:lang w:val="es-BO"/>
              </w:rPr>
            </w:pPr>
            <w:r w:rsidRPr="009E57A4">
              <w:rPr>
                <w:rFonts w:ascii="Bookman Old Style" w:eastAsia="Calibri" w:hAnsi="Bookman Old Style" w:cs="Arial"/>
                <w:lang w:val="es-BO"/>
              </w:rPr>
              <w:t xml:space="preserve">Es el </w:t>
            </w:r>
            <w:r>
              <w:rPr>
                <w:rFonts w:ascii="Bookman Old Style" w:eastAsia="Calibri" w:hAnsi="Bookman Old Style" w:cs="Arial"/>
                <w:lang w:val="es-BO"/>
              </w:rPr>
              <w:t xml:space="preserve">presente </w:t>
            </w:r>
            <w:r w:rsidRPr="009E57A4">
              <w:rPr>
                <w:rFonts w:ascii="Bookman Old Style" w:eastAsia="Calibri" w:hAnsi="Bookman Old Style" w:cs="Arial"/>
                <w:lang w:val="es-BO"/>
              </w:rPr>
              <w:t>documento celebrado entre las Partes, junto con todos los Anexos que forman parte integrante del mismo.</w:t>
            </w:r>
          </w:p>
          <w:p w:rsidR="00955178" w:rsidRPr="009E57A4" w:rsidRDefault="00955178" w:rsidP="009D121B">
            <w:pPr>
              <w:jc w:val="both"/>
              <w:rPr>
                <w:rFonts w:ascii="Bookman Old Style" w:eastAsia="Calibri" w:hAnsi="Bookman Old Style" w:cs="Arial"/>
                <w:lang w:val="es-BO"/>
              </w:rPr>
            </w:pPr>
          </w:p>
        </w:tc>
      </w:tr>
      <w:tr w:rsidR="00955178" w:rsidRPr="009E57A4" w:rsidTr="009D121B">
        <w:tc>
          <w:tcPr>
            <w:tcW w:w="2405" w:type="dxa"/>
          </w:tcPr>
          <w:p w:rsidR="00955178" w:rsidRPr="009E57A4" w:rsidRDefault="00955178" w:rsidP="009D121B">
            <w:pPr>
              <w:rPr>
                <w:rFonts w:ascii="Bookman Old Style" w:eastAsia="Calibri" w:hAnsi="Bookman Old Style" w:cs="Arial"/>
                <w:b/>
                <w:lang w:val="es-BO"/>
              </w:rPr>
            </w:pPr>
            <w:r w:rsidRPr="009E57A4">
              <w:rPr>
                <w:rFonts w:ascii="Bookman Old Style" w:eastAsia="Calibri" w:hAnsi="Bookman Old Style" w:cs="Arial"/>
                <w:b/>
                <w:lang w:val="es-BO"/>
              </w:rPr>
              <w:t>Contrato Modificatorio</w:t>
            </w:r>
            <w:r>
              <w:rPr>
                <w:rFonts w:ascii="Bookman Old Style" w:eastAsia="Calibri" w:hAnsi="Bookman Old Style" w:cs="Arial"/>
                <w:b/>
                <w:lang w:val="es-BO"/>
              </w:rPr>
              <w:t>:</w:t>
            </w:r>
          </w:p>
        </w:tc>
        <w:tc>
          <w:tcPr>
            <w:tcW w:w="6946" w:type="dxa"/>
          </w:tcPr>
          <w:p w:rsidR="00955178" w:rsidRPr="009E57A4" w:rsidRDefault="00955178" w:rsidP="009D121B">
            <w:pPr>
              <w:autoSpaceDE w:val="0"/>
              <w:autoSpaceDN w:val="0"/>
              <w:jc w:val="both"/>
              <w:rPr>
                <w:rFonts w:ascii="Bookman Old Style" w:hAnsi="Bookman Old Style" w:cs="Arial"/>
                <w:color w:val="000000"/>
                <w:lang w:val="es-BO" w:eastAsia="es-BO"/>
              </w:rPr>
            </w:pPr>
            <w:r w:rsidRPr="009E57A4">
              <w:rPr>
                <w:rFonts w:ascii="Bookman Old Style" w:hAnsi="Bookman Old Style" w:cs="Arial"/>
                <w:color w:val="000000"/>
                <w:lang w:val="es-BO" w:eastAsia="es-BO"/>
              </w:rPr>
              <w:t>Es el Contrato que las Partes suscriben de mutuo acuerdo que tiene por objeto modificar, complementar y/o aclarar el Contrato, este documento será parte integrante e indivisible del Contrato. Será aplicable cuando la modificación a ser introducida afecte el alcance, monto y/o plazo del Contrato. Se podrán realizar uno o varios Contratos Modificatorios al Contrato, que no deberán exceder el diez por ciento (10%) del Monto del Contrato principal. Si para el cumplimiento del objeto del Contrato, fuese necesaria la creación de nuevos ítems (volúmenes o cantidades no previstas) los precios unitarios de estos ítems deberán ser acordados entre Partes de acuerdo a los precios de mercado.</w:t>
            </w:r>
          </w:p>
          <w:p w:rsidR="00955178" w:rsidRPr="009E57A4" w:rsidRDefault="00955178" w:rsidP="009D121B">
            <w:pPr>
              <w:jc w:val="both"/>
              <w:rPr>
                <w:rFonts w:ascii="Bookman Old Style" w:eastAsia="Calibri" w:hAnsi="Bookman Old Style" w:cs="Arial"/>
                <w:lang w:val="es-BO"/>
              </w:rPr>
            </w:pPr>
          </w:p>
        </w:tc>
      </w:tr>
      <w:tr w:rsidR="00955178" w:rsidRPr="009E57A4" w:rsidTr="009D121B">
        <w:tc>
          <w:tcPr>
            <w:tcW w:w="2405" w:type="dxa"/>
          </w:tcPr>
          <w:p w:rsidR="00955178" w:rsidRPr="009E57A4" w:rsidRDefault="00955178" w:rsidP="009D121B">
            <w:pPr>
              <w:rPr>
                <w:rFonts w:ascii="Bookman Old Style" w:eastAsia="Calibri" w:hAnsi="Bookman Old Style" w:cs="Arial"/>
                <w:b/>
                <w:lang w:val="es-BO"/>
              </w:rPr>
            </w:pPr>
            <w:r w:rsidRPr="009E57A4">
              <w:rPr>
                <w:rFonts w:ascii="Bookman Old Style" w:eastAsia="Calibri" w:hAnsi="Bookman Old Style" w:cs="Arial"/>
                <w:b/>
                <w:lang w:val="es-BO"/>
              </w:rPr>
              <w:lastRenderedPageBreak/>
              <w:t>Contraparte</w:t>
            </w:r>
            <w:r>
              <w:rPr>
                <w:rFonts w:ascii="Bookman Old Style" w:eastAsia="Calibri" w:hAnsi="Bookman Old Style" w:cs="Arial"/>
                <w:b/>
                <w:lang w:val="es-BO"/>
              </w:rPr>
              <w:t>:</w:t>
            </w:r>
          </w:p>
        </w:tc>
        <w:tc>
          <w:tcPr>
            <w:tcW w:w="6946" w:type="dxa"/>
          </w:tcPr>
          <w:p w:rsidR="00955178" w:rsidRPr="009E57A4" w:rsidRDefault="00955178" w:rsidP="009D121B">
            <w:pPr>
              <w:jc w:val="both"/>
              <w:rPr>
                <w:rFonts w:ascii="Bookman Old Style" w:eastAsia="Calibri" w:hAnsi="Bookman Old Style" w:cs="Arial"/>
                <w:lang w:val="es-MX"/>
              </w:rPr>
            </w:pPr>
            <w:r w:rsidRPr="009E57A4">
              <w:rPr>
                <w:rFonts w:ascii="Bookman Old Style" w:eastAsia="Calibri" w:hAnsi="Bookman Old Style" w:cs="Arial"/>
                <w:lang w:val="es-MX"/>
              </w:rPr>
              <w:t xml:space="preserve">Es el personal </w:t>
            </w:r>
            <w:r w:rsidRPr="00914700">
              <w:rPr>
                <w:rFonts w:ascii="Bookman Old Style" w:eastAsia="Calibri" w:hAnsi="Bookman Old Style" w:cs="Arial"/>
                <w:lang w:val="es-MX"/>
              </w:rPr>
              <w:t>del CONTRATANTE designado</w:t>
            </w:r>
            <w:r w:rsidRPr="009E57A4">
              <w:rPr>
                <w:rFonts w:ascii="Bookman Old Style" w:eastAsia="Calibri" w:hAnsi="Bookman Old Style" w:cs="Arial"/>
                <w:lang w:val="es-MX"/>
              </w:rPr>
              <w:t xml:space="preserve"> por la Autoridad Responsable del Proceso de Contratación que constituye el apoyo técnico de acompañamiento permanente durante la vigencia del </w:t>
            </w:r>
            <w:r>
              <w:rPr>
                <w:rFonts w:ascii="Bookman Old Style" w:eastAsia="Calibri" w:hAnsi="Bookman Old Style" w:cs="Arial"/>
                <w:lang w:val="es-MX"/>
              </w:rPr>
              <w:t>C</w:t>
            </w:r>
            <w:r w:rsidRPr="009E57A4">
              <w:rPr>
                <w:rFonts w:ascii="Bookman Old Style" w:eastAsia="Calibri" w:hAnsi="Bookman Old Style" w:cs="Arial"/>
                <w:lang w:val="es-MX"/>
              </w:rPr>
              <w:t>ontrato.</w:t>
            </w:r>
            <w:r>
              <w:rPr>
                <w:rFonts w:ascii="Bookman Old Style" w:eastAsia="Calibri" w:hAnsi="Bookman Old Style" w:cs="Arial"/>
                <w:lang w:val="es-MX"/>
              </w:rPr>
              <w:t xml:space="preserve"> El cual llev</w:t>
            </w:r>
            <w:r w:rsidRPr="009E57A4">
              <w:rPr>
                <w:rFonts w:ascii="Bookman Old Style" w:eastAsia="Calibri" w:hAnsi="Bookman Old Style" w:cs="Arial"/>
                <w:lang w:val="es-MX"/>
              </w:rPr>
              <w:t>ará el control directo de la vigencia y validez de las garantías, en cuanto al monto y plazo</w:t>
            </w:r>
            <w:r>
              <w:rPr>
                <w:rFonts w:ascii="Bookman Old Style" w:eastAsia="Calibri" w:hAnsi="Bookman Old Style" w:cs="Arial"/>
                <w:lang w:val="es-MX"/>
              </w:rPr>
              <w:t xml:space="preserve"> exigido,</w:t>
            </w:r>
            <w:r w:rsidRPr="009E57A4">
              <w:rPr>
                <w:rFonts w:ascii="Bookman Old Style" w:eastAsia="Calibri" w:hAnsi="Bookman Old Style" w:cs="Arial"/>
                <w:lang w:val="es-MX"/>
              </w:rPr>
              <w:t xml:space="preserve"> a efectos de requerir su ampliación o solicitar su ejecución. Sera responsable de dar cumplimiento a todas y cada una de las cláusulas del </w:t>
            </w:r>
            <w:r>
              <w:rPr>
                <w:rFonts w:ascii="Bookman Old Style" w:eastAsia="Calibri" w:hAnsi="Bookman Old Style" w:cs="Arial"/>
                <w:lang w:val="es-MX"/>
              </w:rPr>
              <w:t>C</w:t>
            </w:r>
            <w:r w:rsidRPr="009E57A4">
              <w:rPr>
                <w:rFonts w:ascii="Bookman Old Style" w:eastAsia="Calibri" w:hAnsi="Bookman Old Style" w:cs="Arial"/>
                <w:lang w:val="es-MX"/>
              </w:rPr>
              <w:t>ontrato.</w:t>
            </w:r>
          </w:p>
          <w:p w:rsidR="00955178" w:rsidRPr="009E57A4" w:rsidRDefault="00955178" w:rsidP="009D121B">
            <w:pPr>
              <w:jc w:val="both"/>
              <w:rPr>
                <w:rFonts w:ascii="Bookman Old Style" w:eastAsia="Calibri" w:hAnsi="Bookman Old Style" w:cs="Arial"/>
                <w:lang w:val="es-MX"/>
              </w:rPr>
            </w:pPr>
          </w:p>
        </w:tc>
      </w:tr>
      <w:tr w:rsidR="00955178" w:rsidRPr="009E57A4" w:rsidTr="009D121B">
        <w:tc>
          <w:tcPr>
            <w:tcW w:w="2405" w:type="dxa"/>
          </w:tcPr>
          <w:p w:rsidR="00955178" w:rsidRPr="009E57A4" w:rsidRDefault="00955178" w:rsidP="009D121B">
            <w:pPr>
              <w:rPr>
                <w:rFonts w:ascii="Bookman Old Style" w:eastAsia="Calibri" w:hAnsi="Bookman Old Style" w:cs="Arial"/>
                <w:b/>
                <w:lang w:val="es-BO"/>
              </w:rPr>
            </w:pPr>
            <w:r w:rsidRPr="009E57A4">
              <w:rPr>
                <w:rFonts w:ascii="Bookman Old Style" w:eastAsia="Calibri" w:hAnsi="Bookman Old Style" w:cs="Arial"/>
                <w:b/>
                <w:color w:val="000000"/>
                <w:lang w:val="es-BO" w:eastAsia="es-BO"/>
              </w:rPr>
              <w:t>Contratante</w:t>
            </w:r>
            <w:r>
              <w:rPr>
                <w:rFonts w:ascii="Bookman Old Style" w:eastAsia="Calibri" w:hAnsi="Bookman Old Style" w:cs="Arial"/>
                <w:b/>
                <w:color w:val="000000"/>
                <w:lang w:val="es-BO" w:eastAsia="es-BO"/>
              </w:rPr>
              <w:t>:</w:t>
            </w:r>
          </w:p>
        </w:tc>
        <w:tc>
          <w:tcPr>
            <w:tcW w:w="6946" w:type="dxa"/>
          </w:tcPr>
          <w:p w:rsidR="00955178" w:rsidRPr="009E57A4" w:rsidRDefault="00955178" w:rsidP="009D121B">
            <w:pPr>
              <w:autoSpaceDE w:val="0"/>
              <w:autoSpaceDN w:val="0"/>
              <w:jc w:val="both"/>
              <w:rPr>
                <w:rFonts w:ascii="Bookman Old Style" w:eastAsia="Calibri" w:hAnsi="Bookman Old Style" w:cs="Arial"/>
                <w:lang w:val="es-MX"/>
              </w:rPr>
            </w:pPr>
            <w:r w:rsidRPr="009E57A4">
              <w:rPr>
                <w:rFonts w:ascii="Bookman Old Style" w:eastAsia="Calibri" w:hAnsi="Bookman Old Style" w:cs="Arial"/>
                <w:lang w:val="es-MX"/>
              </w:rPr>
              <w:t>Yacimientos Petrolíferos Fiscales Bolivianos (</w:t>
            </w:r>
            <w:r>
              <w:rPr>
                <w:rFonts w:ascii="Bookman Old Style" w:eastAsia="Calibri" w:hAnsi="Bookman Old Style" w:cs="Arial"/>
                <w:lang w:val="es-MX"/>
              </w:rPr>
              <w:t>YPFB</w:t>
            </w:r>
            <w:r w:rsidRPr="009E57A4">
              <w:rPr>
                <w:rFonts w:ascii="Bookman Old Style" w:eastAsia="Calibri" w:hAnsi="Bookman Old Style" w:cs="Arial"/>
                <w:lang w:val="es-MX"/>
              </w:rPr>
              <w:t>).</w:t>
            </w:r>
          </w:p>
          <w:p w:rsidR="00955178" w:rsidRPr="009E57A4" w:rsidRDefault="00955178" w:rsidP="009D121B">
            <w:pPr>
              <w:jc w:val="both"/>
              <w:rPr>
                <w:rFonts w:ascii="Bookman Old Style" w:eastAsia="Calibri" w:hAnsi="Bookman Old Style" w:cs="Arial"/>
                <w:lang w:val="es-MX"/>
              </w:rPr>
            </w:pPr>
          </w:p>
        </w:tc>
      </w:tr>
      <w:tr w:rsidR="00955178" w:rsidRPr="009E57A4" w:rsidTr="009D121B">
        <w:tc>
          <w:tcPr>
            <w:tcW w:w="2405" w:type="dxa"/>
          </w:tcPr>
          <w:p w:rsidR="00955178" w:rsidRPr="009E57A4" w:rsidRDefault="00955178" w:rsidP="009D121B">
            <w:pPr>
              <w:rPr>
                <w:rFonts w:ascii="Bookman Old Style" w:eastAsia="Calibri" w:hAnsi="Bookman Old Style" w:cs="Arial"/>
                <w:b/>
                <w:color w:val="000000"/>
                <w:lang w:val="es-BO" w:eastAsia="es-BO"/>
              </w:rPr>
            </w:pPr>
            <w:r w:rsidRPr="009E57A4">
              <w:rPr>
                <w:rFonts w:ascii="Bookman Old Style" w:eastAsia="Calibri" w:hAnsi="Bookman Old Style" w:cs="Arial"/>
                <w:b/>
                <w:lang w:val="es-BO"/>
              </w:rPr>
              <w:t>Controversia</w:t>
            </w:r>
            <w:r>
              <w:rPr>
                <w:rFonts w:ascii="Bookman Old Style" w:eastAsia="Calibri" w:hAnsi="Bookman Old Style" w:cs="Arial"/>
                <w:b/>
                <w:lang w:val="es-BO"/>
              </w:rPr>
              <w:t>:</w:t>
            </w:r>
          </w:p>
        </w:tc>
        <w:tc>
          <w:tcPr>
            <w:tcW w:w="6946" w:type="dxa"/>
          </w:tcPr>
          <w:p w:rsidR="00955178" w:rsidRDefault="00955178" w:rsidP="009D121B">
            <w:pPr>
              <w:autoSpaceDE w:val="0"/>
              <w:autoSpaceDN w:val="0"/>
              <w:jc w:val="both"/>
              <w:rPr>
                <w:rFonts w:ascii="Bookman Old Style" w:eastAsia="Calibri" w:hAnsi="Bookman Old Style" w:cs="Arial"/>
                <w:lang w:val="es-BO"/>
              </w:rPr>
            </w:pPr>
            <w:r w:rsidRPr="009E57A4">
              <w:rPr>
                <w:rFonts w:ascii="Bookman Old Style" w:eastAsia="Calibri" w:hAnsi="Bookman Old Style" w:cs="Arial"/>
                <w:lang w:val="es-BO"/>
              </w:rPr>
              <w:t>Es todo desacuerdo, diferencia, discrepancia o cualquier materia de discusión que no pueda ser superada por las Partes con relación al cumplimiento de la contratación</w:t>
            </w:r>
            <w:r>
              <w:rPr>
                <w:rFonts w:ascii="Bookman Old Style" w:eastAsia="Calibri" w:hAnsi="Bookman Old Style" w:cs="Arial"/>
                <w:lang w:val="es-BO"/>
              </w:rPr>
              <w:t>.</w:t>
            </w:r>
          </w:p>
          <w:p w:rsidR="00955178" w:rsidRPr="009E57A4" w:rsidRDefault="00955178" w:rsidP="009D121B">
            <w:pPr>
              <w:autoSpaceDE w:val="0"/>
              <w:autoSpaceDN w:val="0"/>
              <w:jc w:val="both"/>
              <w:rPr>
                <w:rFonts w:ascii="Bookman Old Style" w:eastAsia="Calibri" w:hAnsi="Bookman Old Style" w:cs="Arial"/>
                <w:lang w:val="es-MX"/>
              </w:rPr>
            </w:pPr>
          </w:p>
        </w:tc>
      </w:tr>
      <w:tr w:rsidR="00955178" w:rsidRPr="009E57A4" w:rsidTr="009D121B">
        <w:tc>
          <w:tcPr>
            <w:tcW w:w="2405" w:type="dxa"/>
          </w:tcPr>
          <w:p w:rsidR="00955178" w:rsidRPr="009E57A4" w:rsidRDefault="00955178" w:rsidP="009D121B">
            <w:pPr>
              <w:rPr>
                <w:rFonts w:ascii="Bookman Old Style" w:eastAsia="Calibri" w:hAnsi="Bookman Old Style" w:cs="Arial"/>
                <w:b/>
                <w:color w:val="000000"/>
                <w:lang w:val="es-BO" w:eastAsia="es-BO"/>
              </w:rPr>
            </w:pPr>
            <w:r w:rsidRPr="009E57A4">
              <w:rPr>
                <w:rFonts w:ascii="Bookman Old Style" w:eastAsia="Calibri" w:hAnsi="Bookman Old Style" w:cs="Arial"/>
                <w:b/>
                <w:lang w:val="es-BO"/>
              </w:rPr>
              <w:t>Comité de Recepción</w:t>
            </w:r>
            <w:r>
              <w:rPr>
                <w:rFonts w:ascii="Bookman Old Style" w:eastAsia="Calibri" w:hAnsi="Bookman Old Style" w:cs="Arial"/>
                <w:b/>
                <w:lang w:val="es-BO"/>
              </w:rPr>
              <w:t>:</w:t>
            </w:r>
          </w:p>
        </w:tc>
        <w:tc>
          <w:tcPr>
            <w:tcW w:w="6946" w:type="dxa"/>
          </w:tcPr>
          <w:p w:rsidR="00955178" w:rsidRPr="00914700" w:rsidRDefault="00955178" w:rsidP="009D121B">
            <w:pPr>
              <w:autoSpaceDE w:val="0"/>
              <w:autoSpaceDN w:val="0"/>
              <w:jc w:val="both"/>
              <w:rPr>
                <w:rFonts w:ascii="Bookman Old Style" w:eastAsia="Calibri" w:hAnsi="Bookman Old Style" w:cs="Arial"/>
                <w:bCs/>
              </w:rPr>
            </w:pPr>
            <w:r w:rsidRPr="00914700">
              <w:rPr>
                <w:rFonts w:ascii="Bookman Old Style" w:eastAsia="Calibri" w:hAnsi="Bookman Old Style" w:cs="Arial"/>
                <w:bCs/>
              </w:rPr>
              <w:t>Es el personal designado por YPFB, quienes serán responsables de la verificación y recepción del bien adquirido conforme lo establecido en las especificaciones técnicas y sus anexos.</w:t>
            </w:r>
          </w:p>
          <w:p w:rsidR="00955178" w:rsidRPr="009E57A4" w:rsidRDefault="00955178" w:rsidP="009D121B">
            <w:pPr>
              <w:autoSpaceDE w:val="0"/>
              <w:autoSpaceDN w:val="0"/>
              <w:jc w:val="both"/>
              <w:rPr>
                <w:rFonts w:ascii="Bookman Old Style" w:eastAsia="Calibri" w:hAnsi="Bookman Old Style" w:cs="Arial"/>
                <w:lang w:val="es-MX"/>
              </w:rPr>
            </w:pPr>
          </w:p>
        </w:tc>
      </w:tr>
      <w:tr w:rsidR="00955178" w:rsidRPr="009E57A4" w:rsidTr="009D121B">
        <w:tc>
          <w:tcPr>
            <w:tcW w:w="2405" w:type="dxa"/>
          </w:tcPr>
          <w:p w:rsidR="00955178" w:rsidRPr="009E57A4" w:rsidRDefault="00955178" w:rsidP="009D121B">
            <w:pPr>
              <w:rPr>
                <w:rFonts w:ascii="Bookman Old Style" w:eastAsia="Calibri" w:hAnsi="Bookman Old Style" w:cs="Arial"/>
                <w:b/>
                <w:color w:val="000000"/>
                <w:lang w:val="es-BO" w:eastAsia="es-BO"/>
              </w:rPr>
            </w:pPr>
            <w:r w:rsidRPr="009E57A4">
              <w:rPr>
                <w:rFonts w:ascii="Bookman Old Style" w:eastAsia="Calibri" w:hAnsi="Bookman Old Style" w:cs="Arial"/>
                <w:b/>
                <w:lang w:val="es-BO"/>
              </w:rPr>
              <w:t>Cronograma de Entrega</w:t>
            </w:r>
            <w:r>
              <w:rPr>
                <w:rFonts w:ascii="Bookman Old Style" w:eastAsia="Calibri" w:hAnsi="Bookman Old Style" w:cs="Arial"/>
                <w:b/>
                <w:lang w:val="es-BO"/>
              </w:rPr>
              <w:t>:</w:t>
            </w:r>
          </w:p>
        </w:tc>
        <w:tc>
          <w:tcPr>
            <w:tcW w:w="6946" w:type="dxa"/>
          </w:tcPr>
          <w:p w:rsidR="00955178" w:rsidRPr="009E57A4" w:rsidRDefault="00955178" w:rsidP="009D121B">
            <w:pPr>
              <w:jc w:val="both"/>
              <w:rPr>
                <w:rFonts w:ascii="Bookman Old Style" w:eastAsia="Calibri" w:hAnsi="Bookman Old Style" w:cs="Arial"/>
                <w:b/>
                <w:lang w:val="es-BO"/>
              </w:rPr>
            </w:pPr>
            <w:r w:rsidRPr="009E57A4">
              <w:rPr>
                <w:rFonts w:ascii="Bookman Old Style" w:eastAsia="Calibri" w:hAnsi="Bookman Old Style" w:cs="Arial"/>
                <w:lang w:val="es-BO"/>
              </w:rPr>
              <w:t>Son las fechas</w:t>
            </w:r>
            <w:r>
              <w:rPr>
                <w:rFonts w:ascii="Bookman Old Style" w:eastAsia="Calibri" w:hAnsi="Bookman Old Style" w:cs="Arial"/>
                <w:lang w:val="es-BO"/>
              </w:rPr>
              <w:t xml:space="preserve"> planificadas para realizar la a</w:t>
            </w:r>
            <w:r w:rsidRPr="009E57A4">
              <w:rPr>
                <w:rFonts w:ascii="Bookman Old Style" w:eastAsia="Calibri" w:hAnsi="Bookman Old Style" w:cs="Arial"/>
                <w:lang w:val="es-BO"/>
              </w:rPr>
              <w:t xml:space="preserve">dquisición, conforme al Anexo </w:t>
            </w:r>
            <w:r>
              <w:rPr>
                <w:rFonts w:ascii="Bookman Old Style" w:eastAsia="Calibri" w:hAnsi="Bookman Old Style" w:cs="Arial"/>
                <w:lang w:val="es-BO"/>
              </w:rPr>
              <w:t>…</w:t>
            </w:r>
            <w:r w:rsidRPr="009E57A4">
              <w:rPr>
                <w:rFonts w:ascii="Bookman Old Style" w:eastAsia="Calibri" w:hAnsi="Bookman Old Style" w:cs="Arial"/>
                <w:lang w:val="es-BO"/>
              </w:rPr>
              <w:t>.</w:t>
            </w:r>
          </w:p>
          <w:p w:rsidR="00955178" w:rsidRPr="009E57A4" w:rsidRDefault="00955178" w:rsidP="009D121B">
            <w:pPr>
              <w:autoSpaceDE w:val="0"/>
              <w:autoSpaceDN w:val="0"/>
              <w:jc w:val="both"/>
              <w:rPr>
                <w:rFonts w:ascii="Bookman Old Style" w:eastAsia="Calibri" w:hAnsi="Bookman Old Style" w:cs="Arial"/>
                <w:lang w:val="es-BO"/>
              </w:rPr>
            </w:pPr>
          </w:p>
        </w:tc>
      </w:tr>
      <w:tr w:rsidR="00955178" w:rsidRPr="009E57A4" w:rsidTr="009D121B">
        <w:tc>
          <w:tcPr>
            <w:tcW w:w="2405" w:type="dxa"/>
          </w:tcPr>
          <w:p w:rsidR="00955178" w:rsidRPr="009E57A4" w:rsidRDefault="00955178" w:rsidP="009D121B">
            <w:pPr>
              <w:rPr>
                <w:rFonts w:ascii="Bookman Old Style" w:eastAsia="Calibri" w:hAnsi="Bookman Old Style" w:cs="Arial"/>
                <w:b/>
                <w:color w:val="000000"/>
                <w:lang w:val="es-BO" w:eastAsia="es-BO"/>
              </w:rPr>
            </w:pPr>
            <w:r w:rsidRPr="009E57A4">
              <w:rPr>
                <w:rFonts w:ascii="Bookman Old Style" w:eastAsia="Calibri" w:hAnsi="Bookman Old Style" w:cs="Arial"/>
                <w:b/>
                <w:lang w:val="es-BO"/>
              </w:rPr>
              <w:t>Defecto (s)</w:t>
            </w:r>
            <w:r>
              <w:rPr>
                <w:rFonts w:ascii="Bookman Old Style" w:eastAsia="Calibri" w:hAnsi="Bookman Old Style" w:cs="Arial"/>
                <w:b/>
                <w:lang w:val="es-BO"/>
              </w:rPr>
              <w:t>:</w:t>
            </w:r>
          </w:p>
        </w:tc>
        <w:tc>
          <w:tcPr>
            <w:tcW w:w="6946" w:type="dxa"/>
          </w:tcPr>
          <w:p w:rsidR="00955178" w:rsidRPr="0076433B" w:rsidRDefault="00955178" w:rsidP="009D121B">
            <w:pPr>
              <w:autoSpaceDE w:val="0"/>
              <w:autoSpaceDN w:val="0"/>
              <w:adjustRightInd w:val="0"/>
              <w:spacing w:after="200" w:line="276" w:lineRule="auto"/>
              <w:jc w:val="both"/>
              <w:rPr>
                <w:rFonts w:ascii="Bookman Old Style" w:eastAsia="Calibri" w:hAnsi="Bookman Old Style" w:cs="Arial"/>
                <w:bCs/>
                <w:color w:val="000000"/>
              </w:rPr>
            </w:pPr>
            <w:r w:rsidRPr="0076433B">
              <w:rPr>
                <w:rFonts w:ascii="Bookman Old Style" w:eastAsia="Calibri" w:hAnsi="Bookman Old Style" w:cs="Arial"/>
                <w:bCs/>
                <w:color w:val="000000"/>
              </w:rPr>
              <w:t>Cualquier omisión o deficiencia que sea identificada en los vagones planos ferroviarios, de manera que el diseño, la ingeniería, la fabricación, los trabajos, la instalación, los materiales, los componentes, tanto de los vagones planos ferroviarios y los servicios en cualquier caso:</w:t>
            </w:r>
          </w:p>
          <w:p w:rsidR="00955178" w:rsidRPr="009E57A4" w:rsidRDefault="00955178" w:rsidP="00DF03D7">
            <w:pPr>
              <w:numPr>
                <w:ilvl w:val="0"/>
                <w:numId w:val="63"/>
              </w:numPr>
              <w:autoSpaceDE w:val="0"/>
              <w:autoSpaceDN w:val="0"/>
              <w:spacing w:after="200" w:line="276" w:lineRule="auto"/>
              <w:jc w:val="both"/>
              <w:rPr>
                <w:rFonts w:ascii="Bookman Old Style" w:eastAsia="Calibri" w:hAnsi="Bookman Old Style" w:cs="Arial"/>
                <w:color w:val="000000"/>
              </w:rPr>
            </w:pPr>
            <w:r w:rsidRPr="009E57A4">
              <w:rPr>
                <w:rFonts w:ascii="Bookman Old Style" w:eastAsia="Calibri" w:hAnsi="Bookman Old Style" w:cs="Arial"/>
                <w:color w:val="000000"/>
              </w:rPr>
              <w:t>No cumplan con los Estándares establecidos en los requerimientos de</w:t>
            </w:r>
            <w:r>
              <w:rPr>
                <w:rFonts w:ascii="Bookman Old Style" w:eastAsia="Calibri" w:hAnsi="Bookman Old Style" w:cs="Arial"/>
                <w:color w:val="000000"/>
              </w:rPr>
              <w:t>l</w:t>
            </w:r>
            <w:r w:rsidRPr="009E57A4">
              <w:rPr>
                <w:rFonts w:ascii="Bookman Old Style" w:eastAsia="Calibri" w:hAnsi="Bookman Old Style" w:cs="Arial"/>
                <w:color w:val="000000"/>
              </w:rPr>
              <w:t xml:space="preserve"> </w:t>
            </w:r>
            <w:r>
              <w:rPr>
                <w:rFonts w:ascii="Bookman Old Style" w:eastAsia="Calibri" w:hAnsi="Bookman Old Style" w:cs="Arial"/>
                <w:b/>
                <w:color w:val="000000"/>
              </w:rPr>
              <w:t>CONTRATANTE</w:t>
            </w:r>
            <w:r w:rsidRPr="009E57A4">
              <w:rPr>
                <w:rFonts w:ascii="Bookman Old Style" w:eastAsia="Calibri" w:hAnsi="Bookman Old Style" w:cs="Arial"/>
                <w:color w:val="000000"/>
                <w:lang w:eastAsia="es-BO"/>
              </w:rPr>
              <w:t xml:space="preserve"> y</w:t>
            </w:r>
            <w:r w:rsidRPr="009E57A4">
              <w:rPr>
                <w:rFonts w:ascii="Bookman Old Style" w:eastAsia="Calibri" w:hAnsi="Bookman Old Style" w:cs="Arial"/>
                <w:color w:val="000000"/>
              </w:rPr>
              <w:t xml:space="preserve"> del Contrato.</w:t>
            </w:r>
          </w:p>
          <w:p w:rsidR="00955178" w:rsidRPr="009E57A4" w:rsidRDefault="00955178" w:rsidP="00DF03D7">
            <w:pPr>
              <w:numPr>
                <w:ilvl w:val="0"/>
                <w:numId w:val="63"/>
              </w:numPr>
              <w:autoSpaceDE w:val="0"/>
              <w:autoSpaceDN w:val="0"/>
              <w:spacing w:after="200" w:line="276" w:lineRule="auto"/>
              <w:jc w:val="both"/>
              <w:rPr>
                <w:rFonts w:ascii="Bookman Old Style" w:eastAsia="Calibri" w:hAnsi="Bookman Old Style" w:cs="Arial"/>
                <w:color w:val="000000"/>
              </w:rPr>
            </w:pPr>
            <w:r w:rsidRPr="009E57A4">
              <w:rPr>
                <w:rFonts w:ascii="Bookman Old Style" w:eastAsia="Calibri" w:hAnsi="Bookman Old Style" w:cs="Arial"/>
                <w:color w:val="000000"/>
              </w:rPr>
              <w:t>No sea nuevo de acuerdo a la naturaleza del contrato y para todos sus propósitos.</w:t>
            </w:r>
          </w:p>
          <w:p w:rsidR="00955178" w:rsidRPr="009E57A4" w:rsidRDefault="00955178" w:rsidP="00DF03D7">
            <w:pPr>
              <w:numPr>
                <w:ilvl w:val="0"/>
                <w:numId w:val="63"/>
              </w:numPr>
              <w:autoSpaceDE w:val="0"/>
              <w:autoSpaceDN w:val="0"/>
              <w:spacing w:after="200" w:line="276" w:lineRule="auto"/>
              <w:jc w:val="both"/>
              <w:rPr>
                <w:rFonts w:ascii="Bookman Old Style" w:eastAsia="Calibri" w:hAnsi="Bookman Old Style" w:cs="Arial"/>
                <w:color w:val="000000"/>
              </w:rPr>
            </w:pPr>
            <w:r w:rsidRPr="00296BCB">
              <w:rPr>
                <w:rFonts w:ascii="Bookman Old Style" w:eastAsia="Calibri" w:hAnsi="Bookman Old Style" w:cs="Arial"/>
                <w:bCs/>
                <w:color w:val="000000"/>
              </w:rPr>
              <w:t>No sea adecuado para el uso bajo el marco de las condiciones de diseño y operación considerando los estándares específicos de diseño y fabricación. El Defecto no incluye los efectos directos del uso o desgaste</w:t>
            </w:r>
            <w:r w:rsidRPr="009E57A4">
              <w:rPr>
                <w:rFonts w:ascii="Bookman Old Style" w:eastAsia="Calibri" w:hAnsi="Bookman Old Style" w:cs="Arial"/>
                <w:color w:val="000000"/>
              </w:rPr>
              <w:t>.</w:t>
            </w:r>
          </w:p>
        </w:tc>
      </w:tr>
      <w:tr w:rsidR="00955178" w:rsidRPr="009E57A4" w:rsidTr="009D121B">
        <w:tc>
          <w:tcPr>
            <w:tcW w:w="2405" w:type="dxa"/>
          </w:tcPr>
          <w:p w:rsidR="00955178" w:rsidRPr="009E57A4" w:rsidRDefault="00955178" w:rsidP="009D121B">
            <w:pPr>
              <w:rPr>
                <w:rFonts w:ascii="Bookman Old Style" w:eastAsia="Calibri" w:hAnsi="Bookman Old Style" w:cs="Arial"/>
                <w:b/>
                <w:color w:val="000000"/>
                <w:lang w:val="es-BO" w:eastAsia="es-BO"/>
              </w:rPr>
            </w:pPr>
            <w:r w:rsidRPr="009E57A4">
              <w:rPr>
                <w:rFonts w:ascii="Bookman Old Style" w:eastAsia="Calibri" w:hAnsi="Bookman Old Style" w:cs="Arial"/>
                <w:b/>
                <w:lang w:val="es-BO"/>
              </w:rPr>
              <w:t>Día</w:t>
            </w:r>
            <w:r>
              <w:rPr>
                <w:rFonts w:ascii="Bookman Old Style" w:eastAsia="Calibri" w:hAnsi="Bookman Old Style" w:cs="Arial"/>
                <w:b/>
                <w:lang w:val="es-BO"/>
              </w:rPr>
              <w:t>:</w:t>
            </w:r>
          </w:p>
        </w:tc>
        <w:tc>
          <w:tcPr>
            <w:tcW w:w="6946" w:type="dxa"/>
          </w:tcPr>
          <w:p w:rsidR="00955178" w:rsidRPr="009E57A4" w:rsidRDefault="00955178" w:rsidP="009D121B">
            <w:pPr>
              <w:jc w:val="both"/>
              <w:rPr>
                <w:rFonts w:ascii="Bookman Old Style" w:eastAsia="Calibri" w:hAnsi="Bookman Old Style" w:cs="Arial"/>
                <w:lang w:val="es-BO"/>
              </w:rPr>
            </w:pPr>
            <w:r w:rsidRPr="009E57A4">
              <w:rPr>
                <w:rFonts w:ascii="Bookman Old Style" w:eastAsia="Calibri" w:hAnsi="Bookman Old Style" w:cs="Arial"/>
                <w:lang w:val="es-BO"/>
              </w:rPr>
              <w:t>Significa un día calendario de un periodo de veinticuatro (24) horas que termina a la media noche de la hora local del Estado Plurinacional de Bolivia.</w:t>
            </w:r>
          </w:p>
          <w:p w:rsidR="00955178" w:rsidRPr="009E57A4" w:rsidRDefault="00955178" w:rsidP="009D121B">
            <w:pPr>
              <w:autoSpaceDE w:val="0"/>
              <w:autoSpaceDN w:val="0"/>
              <w:jc w:val="both"/>
              <w:rPr>
                <w:rFonts w:ascii="Bookman Old Style" w:eastAsia="Calibri" w:hAnsi="Bookman Old Style" w:cs="Arial"/>
                <w:lang w:val="es-BO"/>
              </w:rPr>
            </w:pPr>
          </w:p>
        </w:tc>
      </w:tr>
      <w:tr w:rsidR="00955178" w:rsidRPr="009E57A4" w:rsidTr="009D121B">
        <w:tc>
          <w:tcPr>
            <w:tcW w:w="2405" w:type="dxa"/>
          </w:tcPr>
          <w:p w:rsidR="00955178" w:rsidRPr="009E57A4" w:rsidRDefault="00955178" w:rsidP="009D121B">
            <w:pPr>
              <w:rPr>
                <w:rFonts w:ascii="Bookman Old Style" w:eastAsia="Calibri" w:hAnsi="Bookman Old Style" w:cs="Arial"/>
                <w:b/>
                <w:color w:val="000000"/>
                <w:lang w:val="es-BO" w:eastAsia="es-BO"/>
              </w:rPr>
            </w:pPr>
            <w:r w:rsidRPr="009E57A4">
              <w:rPr>
                <w:rFonts w:ascii="Bookman Old Style" w:eastAsia="Calibri" w:hAnsi="Bookman Old Style" w:cs="Arial"/>
                <w:b/>
                <w:bCs/>
                <w:color w:val="000000"/>
                <w:lang w:val="es-BO" w:eastAsia="es-BO"/>
              </w:rPr>
              <w:t>Día Hábil Administrativo</w:t>
            </w:r>
            <w:r>
              <w:rPr>
                <w:rFonts w:ascii="Bookman Old Style" w:eastAsia="Calibri" w:hAnsi="Bookman Old Style" w:cs="Arial"/>
                <w:b/>
                <w:bCs/>
                <w:color w:val="000000"/>
                <w:lang w:val="es-BO" w:eastAsia="es-BO"/>
              </w:rPr>
              <w:t>:</w:t>
            </w:r>
          </w:p>
        </w:tc>
        <w:tc>
          <w:tcPr>
            <w:tcW w:w="6946" w:type="dxa"/>
          </w:tcPr>
          <w:p w:rsidR="00955178" w:rsidRDefault="00955178" w:rsidP="009D121B">
            <w:pPr>
              <w:autoSpaceDE w:val="0"/>
              <w:autoSpaceDN w:val="0"/>
              <w:jc w:val="both"/>
              <w:rPr>
                <w:rFonts w:ascii="Bookman Old Style" w:eastAsia="Calibri" w:hAnsi="Bookman Old Style" w:cs="Arial"/>
                <w:color w:val="000000"/>
                <w:lang w:val="es-BO" w:eastAsia="es-BO"/>
              </w:rPr>
            </w:pPr>
            <w:r w:rsidRPr="009E57A4">
              <w:rPr>
                <w:rFonts w:ascii="Bookman Old Style" w:eastAsia="Calibri" w:hAnsi="Bookman Old Style" w:cs="Arial"/>
                <w:color w:val="000000"/>
                <w:lang w:val="es-BO" w:eastAsia="es-BO"/>
              </w:rPr>
              <w:t>Significa los días laborales, excepto sábado y/o domingo y el día feriado establecido de acuerdo con la legislación del Estado Plurinacional de Bolivia</w:t>
            </w:r>
            <w:r>
              <w:rPr>
                <w:rFonts w:ascii="Bookman Old Style" w:eastAsia="Calibri" w:hAnsi="Bookman Old Style" w:cs="Arial"/>
                <w:color w:val="000000"/>
                <w:lang w:val="es-BO" w:eastAsia="es-BO"/>
              </w:rPr>
              <w:t>.</w:t>
            </w:r>
          </w:p>
          <w:p w:rsidR="00955178" w:rsidRPr="009E57A4" w:rsidRDefault="00955178" w:rsidP="009D121B">
            <w:pPr>
              <w:autoSpaceDE w:val="0"/>
              <w:autoSpaceDN w:val="0"/>
              <w:jc w:val="both"/>
              <w:rPr>
                <w:rFonts w:ascii="Bookman Old Style" w:eastAsia="Calibri" w:hAnsi="Bookman Old Style" w:cs="Arial"/>
                <w:lang w:val="es-MX"/>
              </w:rPr>
            </w:pPr>
          </w:p>
        </w:tc>
      </w:tr>
      <w:tr w:rsidR="00955178" w:rsidRPr="009E57A4" w:rsidTr="009D121B">
        <w:tc>
          <w:tcPr>
            <w:tcW w:w="2405" w:type="dxa"/>
          </w:tcPr>
          <w:p w:rsidR="00955178" w:rsidRPr="009E57A4" w:rsidRDefault="00955178" w:rsidP="009D121B">
            <w:pPr>
              <w:rPr>
                <w:rFonts w:ascii="Bookman Old Style" w:eastAsia="Calibri" w:hAnsi="Bookman Old Style" w:cs="Arial"/>
                <w:b/>
                <w:bCs/>
                <w:color w:val="000000"/>
                <w:lang w:val="es-BO" w:eastAsia="es-BO"/>
              </w:rPr>
            </w:pPr>
            <w:r w:rsidRPr="009E57A4">
              <w:rPr>
                <w:rFonts w:ascii="Bookman Old Style" w:eastAsia="Calibri" w:hAnsi="Bookman Old Style" w:cs="Arial"/>
                <w:b/>
                <w:bCs/>
                <w:color w:val="000000"/>
                <w:lang w:val="es-BO" w:eastAsia="es-BO"/>
              </w:rPr>
              <w:t>Documentos de Diseño</w:t>
            </w:r>
            <w:r>
              <w:rPr>
                <w:rFonts w:ascii="Bookman Old Style" w:eastAsia="Calibri" w:hAnsi="Bookman Old Style" w:cs="Arial"/>
                <w:b/>
                <w:bCs/>
                <w:color w:val="000000"/>
                <w:lang w:val="es-BO" w:eastAsia="es-BO"/>
              </w:rPr>
              <w:t>:</w:t>
            </w:r>
          </w:p>
        </w:tc>
        <w:tc>
          <w:tcPr>
            <w:tcW w:w="6946" w:type="dxa"/>
          </w:tcPr>
          <w:p w:rsidR="00955178" w:rsidRDefault="00955178" w:rsidP="009D121B">
            <w:pPr>
              <w:autoSpaceDE w:val="0"/>
              <w:autoSpaceDN w:val="0"/>
              <w:jc w:val="both"/>
              <w:rPr>
                <w:rFonts w:ascii="Bookman Old Style" w:eastAsia="Calibri" w:hAnsi="Bookman Old Style" w:cs="Arial"/>
                <w:bCs/>
                <w:color w:val="000000"/>
                <w:lang w:eastAsia="es-BO"/>
              </w:rPr>
            </w:pPr>
            <w:r w:rsidRPr="0073063C">
              <w:rPr>
                <w:rFonts w:ascii="Bookman Old Style" w:eastAsia="Calibri" w:hAnsi="Bookman Old Style" w:cs="Arial"/>
                <w:bCs/>
                <w:color w:val="000000"/>
                <w:lang w:eastAsia="es-BO"/>
              </w:rPr>
              <w:t>Son todas las memorias de cálculo, diagramas, planos, hojas de datos, Especificaciones Técnicas, lista de componentes, documento digital en su formato nativo, materiales, índice de instrumentos, planos de fabricante y cualquier otro documento requerido para desarrollar la fabricación de los</w:t>
            </w:r>
            <w:r>
              <w:rPr>
                <w:rFonts w:ascii="Bookman Old Style" w:eastAsia="Calibri" w:hAnsi="Bookman Old Style" w:cs="Arial"/>
                <w:bCs/>
                <w:color w:val="000000"/>
                <w:lang w:eastAsia="es-BO"/>
              </w:rPr>
              <w:t xml:space="preserve"> Vagones Planos Ferroviarios</w:t>
            </w:r>
            <w:r w:rsidRPr="0073063C">
              <w:rPr>
                <w:rFonts w:ascii="Bookman Old Style" w:eastAsia="Calibri" w:hAnsi="Bookman Old Style" w:cs="Arial"/>
                <w:bCs/>
                <w:color w:val="000000"/>
                <w:lang w:eastAsia="es-BO"/>
              </w:rPr>
              <w:t xml:space="preserve">, incluyendo, sin limitación, aquellos identificados en las Especificaciones Técnicas, los cuales deberán ser preparados por el </w:t>
            </w:r>
            <w:r w:rsidRPr="0073063C">
              <w:rPr>
                <w:rFonts w:ascii="Bookman Old Style" w:eastAsia="Calibri" w:hAnsi="Bookman Old Style" w:cs="Arial"/>
                <w:bCs/>
                <w:color w:val="000000"/>
                <w:lang w:eastAsia="es-BO"/>
              </w:rPr>
              <w:lastRenderedPageBreak/>
              <w:t>PROVEEDOR. de conformidad con el Contrato y cumpliendo los estándares y normas específicas (AAR) para cada componente.</w:t>
            </w:r>
          </w:p>
          <w:p w:rsidR="00955178" w:rsidRPr="009E57A4" w:rsidRDefault="00955178" w:rsidP="009D121B">
            <w:pPr>
              <w:autoSpaceDE w:val="0"/>
              <w:autoSpaceDN w:val="0"/>
              <w:jc w:val="both"/>
              <w:rPr>
                <w:rFonts w:ascii="Bookman Old Style" w:eastAsia="Calibri" w:hAnsi="Bookman Old Style" w:cs="Arial"/>
                <w:color w:val="000000"/>
                <w:lang w:val="es-BO" w:eastAsia="es-BO"/>
              </w:rPr>
            </w:pPr>
          </w:p>
        </w:tc>
      </w:tr>
      <w:tr w:rsidR="00955178" w:rsidRPr="009E57A4" w:rsidTr="009D121B">
        <w:tc>
          <w:tcPr>
            <w:tcW w:w="2405" w:type="dxa"/>
          </w:tcPr>
          <w:p w:rsidR="00955178" w:rsidRPr="009E57A4" w:rsidRDefault="00955178" w:rsidP="009D121B">
            <w:pPr>
              <w:rPr>
                <w:rFonts w:ascii="Bookman Old Style" w:eastAsia="Calibri" w:hAnsi="Bookman Old Style" w:cs="Arial"/>
                <w:b/>
                <w:color w:val="000000"/>
                <w:lang w:val="es-BO" w:eastAsia="es-BO"/>
              </w:rPr>
            </w:pPr>
            <w:r w:rsidRPr="009E57A4">
              <w:rPr>
                <w:rFonts w:ascii="Bookman Old Style" w:eastAsia="Calibri" w:hAnsi="Bookman Old Style" w:cs="Arial"/>
                <w:b/>
                <w:lang w:val="es-BO"/>
              </w:rPr>
              <w:lastRenderedPageBreak/>
              <w:t>Empresa de Verificación, Inspección y Certificación</w:t>
            </w:r>
            <w:r w:rsidRPr="009E57A4">
              <w:rPr>
                <w:rFonts w:ascii="Bookman Old Style" w:eastAsia="Calibri" w:hAnsi="Bookman Old Style" w:cs="Arial"/>
                <w:b/>
                <w:lang w:val="es-MX"/>
              </w:rPr>
              <w:t>:</w:t>
            </w:r>
          </w:p>
        </w:tc>
        <w:tc>
          <w:tcPr>
            <w:tcW w:w="6946" w:type="dxa"/>
          </w:tcPr>
          <w:p w:rsidR="00955178" w:rsidRPr="00EC6211" w:rsidRDefault="00955178" w:rsidP="009D121B">
            <w:pPr>
              <w:autoSpaceDE w:val="0"/>
              <w:autoSpaceDN w:val="0"/>
              <w:jc w:val="both"/>
              <w:rPr>
                <w:rFonts w:ascii="Bookman Old Style" w:eastAsia="Calibri" w:hAnsi="Bookman Old Style" w:cs="Arial"/>
                <w:lang w:val="es-MX"/>
              </w:rPr>
            </w:pPr>
            <w:r w:rsidRPr="00EC6211">
              <w:rPr>
                <w:rFonts w:ascii="Bookman Old Style" w:eastAsia="Calibri" w:hAnsi="Bookman Old Style" w:cs="Arial"/>
                <w:lang w:val="es-MX"/>
              </w:rPr>
              <w:t xml:space="preserve">Empresa contratada por el </w:t>
            </w:r>
            <w:r w:rsidRPr="00EC6211">
              <w:rPr>
                <w:rFonts w:ascii="Bookman Old Style" w:eastAsia="Calibri" w:hAnsi="Bookman Old Style" w:cs="Arial"/>
                <w:b/>
                <w:lang w:val="es-MX"/>
              </w:rPr>
              <w:t>CONTRATANTE</w:t>
            </w:r>
            <w:r w:rsidRPr="00EC6211">
              <w:rPr>
                <w:rFonts w:ascii="Bookman Old Style" w:eastAsia="Calibri" w:hAnsi="Bookman Old Style" w:cs="Arial"/>
                <w:lang w:val="es-MX"/>
              </w:rPr>
              <w:t xml:space="preserve"> a su costo, a objeto de efectuar las actividades de verificación, inspección técnica y certificación de los </w:t>
            </w:r>
            <w:r>
              <w:rPr>
                <w:rFonts w:ascii="Bookman Old Style" w:eastAsia="Calibri" w:hAnsi="Bookman Old Style" w:cs="Arial"/>
                <w:lang w:val="es-MX"/>
              </w:rPr>
              <w:t>Vagones Planos Ferroviarios</w:t>
            </w:r>
            <w:r w:rsidRPr="00EC6211">
              <w:rPr>
                <w:rFonts w:ascii="Bookman Old Style" w:eastAsia="Calibri" w:hAnsi="Bookman Old Style" w:cs="Arial"/>
                <w:lang w:val="es-MX"/>
              </w:rPr>
              <w:t xml:space="preserve">, que avalen la calidad de los materiales utilizados en la fabricación y el correcto funcionamiento de los </w:t>
            </w:r>
            <w:r>
              <w:rPr>
                <w:rFonts w:ascii="Bookman Old Style" w:eastAsia="Calibri" w:hAnsi="Bookman Old Style" w:cs="Arial"/>
                <w:lang w:val="es-MX"/>
              </w:rPr>
              <w:t>Vagones Planos Ferroviarios</w:t>
            </w:r>
            <w:r w:rsidRPr="00EC6211">
              <w:rPr>
                <w:rFonts w:ascii="Bookman Old Style" w:eastAsia="Calibri" w:hAnsi="Bookman Old Style" w:cs="Arial"/>
                <w:lang w:val="es-MX"/>
              </w:rPr>
              <w:t xml:space="preserve"> y sus componentes. Asimismo, es la instancia facultada para emitir el Certificado de Conformidad que avala la calidad de los materiales utilizados en la fabricación de los </w:t>
            </w:r>
            <w:r>
              <w:rPr>
                <w:rFonts w:ascii="Bookman Old Style" w:eastAsia="Calibri" w:hAnsi="Bookman Old Style" w:cs="Arial"/>
                <w:lang w:val="es-MX"/>
              </w:rPr>
              <w:t>Vagones Planos Ferroviarios</w:t>
            </w:r>
            <w:r w:rsidRPr="00EC6211">
              <w:rPr>
                <w:rFonts w:ascii="Bookman Old Style" w:eastAsia="Calibri" w:hAnsi="Bookman Old Style" w:cs="Arial"/>
                <w:lang w:val="es-MX"/>
              </w:rPr>
              <w:t xml:space="preserve">, calidad y cantidad embarcada, arribada a destino y el correcto funcionamiento de los </w:t>
            </w:r>
            <w:r>
              <w:rPr>
                <w:rFonts w:ascii="Bookman Old Style" w:eastAsia="Calibri" w:hAnsi="Bookman Old Style" w:cs="Arial"/>
                <w:lang w:val="es-MX"/>
              </w:rPr>
              <w:t>Vagones Planos Ferroviarios</w:t>
            </w:r>
            <w:r w:rsidRPr="00EC6211">
              <w:rPr>
                <w:rFonts w:ascii="Bookman Old Style" w:eastAsia="Calibri" w:hAnsi="Bookman Old Style" w:cs="Arial"/>
                <w:lang w:val="es-MX"/>
              </w:rPr>
              <w:t>.</w:t>
            </w:r>
          </w:p>
          <w:p w:rsidR="00955178" w:rsidRPr="00EC6211" w:rsidRDefault="00955178" w:rsidP="009D121B">
            <w:pPr>
              <w:autoSpaceDE w:val="0"/>
              <w:autoSpaceDN w:val="0"/>
              <w:jc w:val="both"/>
              <w:rPr>
                <w:rFonts w:ascii="Bookman Old Style" w:eastAsia="Calibri" w:hAnsi="Bookman Old Style" w:cs="Arial"/>
                <w:lang w:val="es-MX"/>
              </w:rPr>
            </w:pPr>
          </w:p>
        </w:tc>
      </w:tr>
      <w:tr w:rsidR="00955178" w:rsidRPr="009E57A4" w:rsidTr="009D121B">
        <w:tc>
          <w:tcPr>
            <w:tcW w:w="2405" w:type="dxa"/>
          </w:tcPr>
          <w:p w:rsidR="00955178" w:rsidRPr="009E57A4" w:rsidRDefault="00955178" w:rsidP="009D121B">
            <w:pPr>
              <w:rPr>
                <w:rFonts w:ascii="Bookman Old Style" w:eastAsia="Calibri" w:hAnsi="Bookman Old Style" w:cs="Arial"/>
                <w:b/>
                <w:color w:val="000000"/>
                <w:lang w:val="es-BO" w:eastAsia="es-BO"/>
              </w:rPr>
            </w:pPr>
            <w:r w:rsidRPr="009E57A4">
              <w:rPr>
                <w:rFonts w:ascii="Bookman Old Style" w:eastAsia="Calibri" w:hAnsi="Bookman Old Style" w:cs="Arial"/>
                <w:b/>
                <w:bCs/>
                <w:color w:val="000000"/>
                <w:lang w:val="es-BO" w:eastAsia="es-BO"/>
              </w:rPr>
              <w:t>Especificaciones Técnicas</w:t>
            </w:r>
          </w:p>
        </w:tc>
        <w:tc>
          <w:tcPr>
            <w:tcW w:w="6946" w:type="dxa"/>
          </w:tcPr>
          <w:p w:rsidR="00955178" w:rsidRPr="001C2E11" w:rsidRDefault="00955178" w:rsidP="009D121B">
            <w:pPr>
              <w:autoSpaceDE w:val="0"/>
              <w:autoSpaceDN w:val="0"/>
              <w:jc w:val="both"/>
              <w:rPr>
                <w:rFonts w:ascii="Bookman Old Style" w:eastAsia="Calibri" w:hAnsi="Bookman Old Style" w:cs="Arial"/>
                <w:color w:val="000000"/>
                <w:lang w:val="es-BO" w:eastAsia="es-BO"/>
              </w:rPr>
            </w:pPr>
            <w:r w:rsidRPr="001C2E11">
              <w:rPr>
                <w:rFonts w:ascii="Bookman Old Style" w:hAnsi="Bookman Old Style"/>
              </w:rPr>
              <w:t>Significan los requisitos y condiciones que el CONTRATANTE ha determinado en el proceso de contratación; establecidas en el Anexo…….</w:t>
            </w:r>
          </w:p>
          <w:p w:rsidR="00955178" w:rsidRPr="001C2E11" w:rsidRDefault="00955178" w:rsidP="009D121B">
            <w:pPr>
              <w:autoSpaceDE w:val="0"/>
              <w:autoSpaceDN w:val="0"/>
              <w:jc w:val="both"/>
              <w:rPr>
                <w:rFonts w:ascii="Bookman Old Style" w:eastAsia="Calibri" w:hAnsi="Bookman Old Style" w:cs="Arial"/>
                <w:lang w:val="es-MX"/>
              </w:rPr>
            </w:pPr>
          </w:p>
        </w:tc>
      </w:tr>
      <w:tr w:rsidR="00955178" w:rsidRPr="009E57A4" w:rsidTr="009D121B">
        <w:tc>
          <w:tcPr>
            <w:tcW w:w="2405" w:type="dxa"/>
          </w:tcPr>
          <w:p w:rsidR="00955178" w:rsidRPr="009E57A4" w:rsidRDefault="00955178" w:rsidP="009D121B">
            <w:pPr>
              <w:rPr>
                <w:rFonts w:ascii="Bookman Old Style" w:eastAsia="Calibri" w:hAnsi="Bookman Old Style" w:cs="Arial"/>
                <w:b/>
                <w:bCs/>
                <w:color w:val="000000"/>
                <w:lang w:val="es-BO" w:eastAsia="es-BO"/>
              </w:rPr>
            </w:pPr>
            <w:r w:rsidRPr="009E57A4">
              <w:rPr>
                <w:rFonts w:ascii="Bookman Old Style" w:eastAsia="Calibri" w:hAnsi="Bookman Old Style" w:cs="Arial"/>
                <w:b/>
                <w:lang w:val="es-BO"/>
              </w:rPr>
              <w:t>Fecha de Inicio</w:t>
            </w:r>
            <w:r>
              <w:rPr>
                <w:rFonts w:ascii="Bookman Old Style" w:eastAsia="Calibri" w:hAnsi="Bookman Old Style" w:cs="Arial"/>
                <w:b/>
                <w:lang w:val="es-BO"/>
              </w:rPr>
              <w:t>:</w:t>
            </w:r>
          </w:p>
        </w:tc>
        <w:tc>
          <w:tcPr>
            <w:tcW w:w="6946" w:type="dxa"/>
          </w:tcPr>
          <w:p w:rsidR="00955178" w:rsidRPr="002D356E" w:rsidRDefault="00955178" w:rsidP="009D121B">
            <w:pPr>
              <w:jc w:val="both"/>
              <w:rPr>
                <w:rFonts w:ascii="Bookman Old Style" w:eastAsia="Calibri" w:hAnsi="Bookman Old Style" w:cs="Arial"/>
                <w:lang w:val="es-BO"/>
              </w:rPr>
            </w:pPr>
            <w:r w:rsidRPr="002D356E">
              <w:rPr>
                <w:rFonts w:ascii="Bookman Old Style" w:eastAsia="Calibri" w:hAnsi="Bookman Old Style" w:cs="Arial"/>
                <w:lang w:val="es-BO"/>
              </w:rPr>
              <w:t xml:space="preserve">Significa la fecha en la cual el </w:t>
            </w:r>
            <w:r w:rsidRPr="002D356E">
              <w:rPr>
                <w:rFonts w:ascii="Bookman Old Style" w:eastAsia="Calibri" w:hAnsi="Bookman Old Style" w:cs="Arial"/>
                <w:color w:val="000000"/>
                <w:lang w:val="es-BO" w:eastAsia="es-BO"/>
              </w:rPr>
              <w:t>CONTRATANTE</w:t>
            </w:r>
            <w:r w:rsidRPr="002D356E">
              <w:rPr>
                <w:rFonts w:ascii="Bookman Old Style" w:eastAsia="Calibri" w:hAnsi="Bookman Old Style" w:cs="Arial"/>
                <w:lang w:val="es-BO"/>
              </w:rPr>
              <w:t xml:space="preserve"> notifica al PROVEEDOR con la Orden de Proceder.</w:t>
            </w:r>
          </w:p>
          <w:p w:rsidR="00955178" w:rsidRPr="009E57A4" w:rsidRDefault="00955178" w:rsidP="009D121B">
            <w:pPr>
              <w:jc w:val="both"/>
              <w:rPr>
                <w:rFonts w:ascii="Bookman Old Style" w:eastAsia="Calibri" w:hAnsi="Bookman Old Style" w:cs="Arial"/>
                <w:lang w:val="es-MX"/>
              </w:rPr>
            </w:pPr>
          </w:p>
        </w:tc>
      </w:tr>
      <w:tr w:rsidR="00955178" w:rsidRPr="009E57A4" w:rsidTr="009D121B">
        <w:tc>
          <w:tcPr>
            <w:tcW w:w="2405" w:type="dxa"/>
          </w:tcPr>
          <w:p w:rsidR="00955178" w:rsidRPr="009E57A4" w:rsidRDefault="00955178" w:rsidP="009D121B">
            <w:pPr>
              <w:rPr>
                <w:rFonts w:ascii="Bookman Old Style" w:eastAsia="Calibri" w:hAnsi="Bookman Old Style" w:cs="Arial"/>
                <w:b/>
                <w:bCs/>
                <w:color w:val="000000"/>
                <w:lang w:val="es-BO" w:eastAsia="es-BO"/>
              </w:rPr>
            </w:pPr>
            <w:r w:rsidRPr="00630C3E">
              <w:rPr>
                <w:rFonts w:ascii="Bookman Old Style" w:eastAsia="Calibri" w:hAnsi="Bookman Old Style" w:cs="Arial"/>
                <w:b/>
                <w:bCs/>
                <w:color w:val="000000"/>
                <w:lang w:eastAsia="es-BO"/>
              </w:rPr>
              <w:t>Fabricante:</w:t>
            </w:r>
          </w:p>
        </w:tc>
        <w:tc>
          <w:tcPr>
            <w:tcW w:w="6946" w:type="dxa"/>
          </w:tcPr>
          <w:p w:rsidR="00955178" w:rsidRPr="00630C3E" w:rsidRDefault="00955178" w:rsidP="009D121B">
            <w:pPr>
              <w:jc w:val="both"/>
              <w:rPr>
                <w:rFonts w:ascii="Bookman Old Style" w:eastAsia="Calibri" w:hAnsi="Bookman Old Style" w:cs="Arial"/>
                <w:color w:val="000000"/>
                <w:lang w:eastAsia="es-BO"/>
              </w:rPr>
            </w:pPr>
            <w:r w:rsidRPr="00630C3E">
              <w:rPr>
                <w:rFonts w:ascii="Bookman Old Style" w:eastAsia="Calibri" w:hAnsi="Bookman Old Style" w:cs="Arial"/>
                <w:color w:val="000000"/>
                <w:lang w:eastAsia="es-BO"/>
              </w:rPr>
              <w:t xml:space="preserve">Se considera a aquella empresa que diseñe y fabrique los vagones planos ferroviarios así mismo que sea responsable de la manufactura de dichos vagones en función de Calidad de acuerdo a Estándares Internacionales, y cuyo producto final será entregado al cliente YPFB de acuerdo al cronograma establecido. </w:t>
            </w:r>
          </w:p>
          <w:p w:rsidR="00955178" w:rsidRPr="00630C3E" w:rsidRDefault="00955178" w:rsidP="009D121B">
            <w:pPr>
              <w:jc w:val="both"/>
              <w:rPr>
                <w:rFonts w:ascii="Bookman Old Style" w:eastAsia="Calibri" w:hAnsi="Bookman Old Style" w:cs="Arial"/>
                <w:color w:val="000000"/>
                <w:lang w:eastAsia="es-BO"/>
              </w:rPr>
            </w:pPr>
          </w:p>
        </w:tc>
      </w:tr>
      <w:tr w:rsidR="00955178" w:rsidRPr="009E57A4" w:rsidTr="009D121B">
        <w:tc>
          <w:tcPr>
            <w:tcW w:w="2405" w:type="dxa"/>
          </w:tcPr>
          <w:p w:rsidR="00955178" w:rsidRPr="009E57A4" w:rsidRDefault="00955178" w:rsidP="009D121B">
            <w:pPr>
              <w:rPr>
                <w:rFonts w:ascii="Bookman Old Style" w:eastAsia="Calibri" w:hAnsi="Bookman Old Style" w:cs="Arial"/>
                <w:b/>
                <w:bCs/>
                <w:color w:val="000000"/>
                <w:lang w:val="es-BO" w:eastAsia="es-BO"/>
              </w:rPr>
            </w:pPr>
            <w:r w:rsidRPr="009E57A4">
              <w:rPr>
                <w:rFonts w:ascii="Bookman Old Style" w:eastAsia="Calibri" w:hAnsi="Bookman Old Style" w:cs="Arial"/>
                <w:b/>
                <w:bCs/>
                <w:color w:val="000000"/>
                <w:lang w:val="es-BO" w:eastAsia="es-BO"/>
              </w:rPr>
              <w:t>Fuerza Mayor:</w:t>
            </w:r>
          </w:p>
        </w:tc>
        <w:tc>
          <w:tcPr>
            <w:tcW w:w="6946" w:type="dxa"/>
          </w:tcPr>
          <w:p w:rsidR="00955178" w:rsidRDefault="00955178" w:rsidP="009D121B">
            <w:pPr>
              <w:jc w:val="both"/>
              <w:rPr>
                <w:rFonts w:ascii="Bookman Old Style" w:eastAsia="Calibri" w:hAnsi="Bookman Old Style" w:cs="Arial"/>
                <w:color w:val="000000"/>
                <w:lang w:val="es-BO" w:eastAsia="es-BO"/>
              </w:rPr>
            </w:pPr>
            <w:r w:rsidRPr="009E57A4">
              <w:rPr>
                <w:rFonts w:ascii="Bookman Old Style" w:eastAsia="Calibri" w:hAnsi="Bookman Old Style" w:cs="Arial"/>
                <w:color w:val="000000"/>
                <w:lang w:val="es-BO" w:eastAsia="es-BO"/>
              </w:rPr>
              <w:t xml:space="preserve">Se entiende por fuerza mayor al obstáculo externo, imprevisto o inevitable que origina una fuerza extraña al hombre y que impide el cumplimiento de una o varias obligaciones </w:t>
            </w:r>
            <w:r w:rsidRPr="009E57A4">
              <w:rPr>
                <w:rFonts w:ascii="Bookman Old Style" w:eastAsia="Calibri" w:hAnsi="Bookman Old Style" w:cs="Arial"/>
                <w:lang w:val="es-MX"/>
              </w:rPr>
              <w:t xml:space="preserve">(incendios, inundaciones, desastres naturales y otros) </w:t>
            </w:r>
            <w:r w:rsidRPr="009E57A4">
              <w:rPr>
                <w:rFonts w:ascii="Bookman Old Style" w:eastAsia="Calibri" w:hAnsi="Bookman Old Style" w:cs="Arial"/>
                <w:color w:val="000000"/>
                <w:lang w:val="es-BO" w:eastAsia="es-BO"/>
              </w:rPr>
              <w:t>contractuales.</w:t>
            </w:r>
          </w:p>
          <w:p w:rsidR="00955178" w:rsidRPr="009E57A4" w:rsidRDefault="00955178" w:rsidP="009D121B">
            <w:pPr>
              <w:jc w:val="both"/>
              <w:rPr>
                <w:rFonts w:ascii="Bookman Old Style" w:eastAsia="Calibri" w:hAnsi="Bookman Old Style" w:cs="Arial"/>
                <w:lang w:val="es-MX"/>
              </w:rPr>
            </w:pPr>
          </w:p>
        </w:tc>
      </w:tr>
      <w:tr w:rsidR="00955178" w:rsidRPr="009E57A4" w:rsidTr="009D121B">
        <w:tc>
          <w:tcPr>
            <w:tcW w:w="2405" w:type="dxa"/>
          </w:tcPr>
          <w:p w:rsidR="00955178" w:rsidRPr="009E57A4" w:rsidRDefault="00955178" w:rsidP="009D121B">
            <w:pPr>
              <w:rPr>
                <w:rFonts w:ascii="Bookman Old Style" w:eastAsia="Calibri" w:hAnsi="Bookman Old Style" w:cs="Arial"/>
                <w:b/>
                <w:bCs/>
                <w:color w:val="000000"/>
                <w:lang w:val="es-BO" w:eastAsia="es-BO"/>
              </w:rPr>
            </w:pPr>
            <w:r w:rsidRPr="009E57A4">
              <w:rPr>
                <w:rFonts w:ascii="Bookman Old Style" w:eastAsia="Calibri" w:hAnsi="Bookman Old Style" w:cs="Arial"/>
                <w:b/>
                <w:color w:val="000000"/>
                <w:lang w:val="es-BO" w:eastAsia="es-BO"/>
              </w:rPr>
              <w:t>Hitos:</w:t>
            </w:r>
          </w:p>
        </w:tc>
        <w:tc>
          <w:tcPr>
            <w:tcW w:w="6946" w:type="dxa"/>
          </w:tcPr>
          <w:p w:rsidR="00955178" w:rsidRDefault="00955178" w:rsidP="009D121B">
            <w:pPr>
              <w:jc w:val="both"/>
              <w:rPr>
                <w:rFonts w:ascii="Bookman Old Style" w:eastAsia="Calibri" w:hAnsi="Bookman Old Style" w:cs="Arial"/>
                <w:color w:val="000000"/>
                <w:lang w:val="es-BO" w:eastAsia="es-BO"/>
              </w:rPr>
            </w:pPr>
            <w:r w:rsidRPr="009E57A4">
              <w:rPr>
                <w:rFonts w:ascii="Bookman Old Style" w:eastAsia="Calibri" w:hAnsi="Bookman Old Style" w:cs="Arial"/>
                <w:color w:val="000000"/>
                <w:lang w:val="es-BO" w:eastAsia="es-BO"/>
              </w:rPr>
              <w:t xml:space="preserve">Significa un evento importante del Cronograma de Entrega o un evento que puede impedir que se lleve a cabo un trabajo en el futuro o que marca la conclusión de un producto entregable, conforme lo establecido en el Anexo </w:t>
            </w:r>
            <w:r>
              <w:rPr>
                <w:rFonts w:ascii="Bookman Old Style" w:eastAsia="Calibri" w:hAnsi="Bookman Old Style" w:cs="Arial"/>
                <w:color w:val="000000"/>
                <w:lang w:val="es-BO" w:eastAsia="es-BO"/>
              </w:rPr>
              <w:t>…</w:t>
            </w:r>
          </w:p>
          <w:p w:rsidR="00955178" w:rsidRPr="009E57A4" w:rsidRDefault="00955178" w:rsidP="009D121B">
            <w:pPr>
              <w:jc w:val="both"/>
              <w:rPr>
                <w:rFonts w:ascii="Bookman Old Style" w:eastAsia="Calibri" w:hAnsi="Bookman Old Style" w:cs="Arial"/>
                <w:lang w:val="es-MX"/>
              </w:rPr>
            </w:pPr>
          </w:p>
        </w:tc>
      </w:tr>
      <w:tr w:rsidR="00955178" w:rsidRPr="009E57A4" w:rsidTr="009D121B">
        <w:tc>
          <w:tcPr>
            <w:tcW w:w="2405" w:type="dxa"/>
          </w:tcPr>
          <w:p w:rsidR="00955178" w:rsidRPr="009E57A4" w:rsidRDefault="00955178" w:rsidP="009D121B">
            <w:pPr>
              <w:rPr>
                <w:rFonts w:ascii="Bookman Old Style" w:eastAsia="Calibri" w:hAnsi="Bookman Old Style" w:cs="Arial"/>
                <w:b/>
                <w:bCs/>
                <w:color w:val="000000"/>
                <w:lang w:val="es-BO" w:eastAsia="es-BO"/>
              </w:rPr>
            </w:pPr>
            <w:r w:rsidRPr="009E57A4">
              <w:rPr>
                <w:rFonts w:ascii="Bookman Old Style" w:eastAsia="Calibri" w:hAnsi="Bookman Old Style" w:cs="Arial"/>
                <w:b/>
                <w:color w:val="000000"/>
                <w:lang w:val="es-BO" w:eastAsia="es-BO"/>
              </w:rPr>
              <w:t>Incumplimiento</w:t>
            </w:r>
            <w:r>
              <w:rPr>
                <w:rFonts w:ascii="Bookman Old Style" w:eastAsia="Calibri" w:hAnsi="Bookman Old Style" w:cs="Arial"/>
                <w:b/>
                <w:color w:val="000000"/>
                <w:lang w:val="es-BO" w:eastAsia="es-BO"/>
              </w:rPr>
              <w:t>:</w:t>
            </w:r>
          </w:p>
        </w:tc>
        <w:tc>
          <w:tcPr>
            <w:tcW w:w="6946" w:type="dxa"/>
          </w:tcPr>
          <w:p w:rsidR="00955178" w:rsidRPr="009E57A4" w:rsidRDefault="00955178" w:rsidP="009D121B">
            <w:pPr>
              <w:autoSpaceDE w:val="0"/>
              <w:autoSpaceDN w:val="0"/>
              <w:jc w:val="both"/>
              <w:rPr>
                <w:rFonts w:ascii="Bookman Old Style" w:eastAsia="Calibri" w:hAnsi="Bookman Old Style" w:cs="Arial"/>
                <w:color w:val="000000"/>
                <w:lang w:val="es-BO" w:eastAsia="es-BO"/>
              </w:rPr>
            </w:pPr>
            <w:r w:rsidRPr="009E57A4">
              <w:rPr>
                <w:rFonts w:ascii="Bookman Old Style" w:eastAsia="Calibri" w:hAnsi="Bookman Old Style" w:cs="Arial"/>
                <w:color w:val="000000"/>
                <w:lang w:val="es-BO" w:eastAsia="es-BO"/>
              </w:rPr>
              <w:t xml:space="preserve">Significa aquella acción u omisión del </w:t>
            </w:r>
            <w:r w:rsidRPr="00FF0F08">
              <w:rPr>
                <w:rFonts w:ascii="Bookman Old Style" w:eastAsia="Calibri" w:hAnsi="Bookman Old Style" w:cs="Arial"/>
                <w:color w:val="000000"/>
                <w:lang w:val="es-BO" w:eastAsia="es-BO"/>
              </w:rPr>
              <w:t>PROVEEDOR</w:t>
            </w:r>
            <w:r w:rsidRPr="009E57A4">
              <w:rPr>
                <w:rFonts w:ascii="Bookman Old Style" w:eastAsia="Calibri" w:hAnsi="Bookman Old Style" w:cs="Arial"/>
                <w:color w:val="000000"/>
                <w:lang w:val="es-BO" w:eastAsia="es-BO"/>
              </w:rPr>
              <w:t xml:space="preserve"> o de</w:t>
            </w:r>
            <w:r>
              <w:rPr>
                <w:rFonts w:ascii="Bookman Old Style" w:eastAsia="Calibri" w:hAnsi="Bookman Old Style" w:cs="Arial"/>
                <w:color w:val="000000"/>
                <w:lang w:val="es-BO" w:eastAsia="es-BO"/>
              </w:rPr>
              <w:t>l</w:t>
            </w:r>
            <w:r w:rsidRPr="009E57A4">
              <w:rPr>
                <w:rFonts w:ascii="Bookman Old Style" w:eastAsia="Calibri" w:hAnsi="Bookman Old Style" w:cs="Arial"/>
                <w:color w:val="000000"/>
                <w:lang w:val="es-BO" w:eastAsia="es-BO"/>
              </w:rPr>
              <w:t xml:space="preserve"> </w:t>
            </w:r>
            <w:r w:rsidRPr="00FF0F08">
              <w:rPr>
                <w:rFonts w:ascii="Bookman Old Style" w:eastAsia="Calibri" w:hAnsi="Bookman Old Style" w:cs="Arial"/>
                <w:color w:val="000000"/>
                <w:lang w:val="es-BO" w:eastAsia="es-BO"/>
              </w:rPr>
              <w:t>CONTRATANTE</w:t>
            </w:r>
            <w:r w:rsidRPr="009E57A4">
              <w:rPr>
                <w:rFonts w:ascii="Bookman Old Style" w:eastAsia="Calibri" w:hAnsi="Bookman Old Style" w:cs="Arial"/>
                <w:color w:val="000000"/>
                <w:lang w:val="es-BO" w:eastAsia="es-BO"/>
              </w:rPr>
              <w:t xml:space="preserve"> que da lugar a una falta de cumplimiento a una o varias obligaciones asumidas en el Contrato y que puede dar lugar </w:t>
            </w:r>
            <w:r>
              <w:rPr>
                <w:rFonts w:ascii="Bookman Old Style" w:eastAsia="Calibri" w:hAnsi="Bookman Old Style" w:cs="Arial"/>
                <w:color w:val="000000"/>
                <w:lang w:val="es-BO" w:eastAsia="es-BO"/>
              </w:rPr>
              <w:t>a la suspensión o r</w:t>
            </w:r>
            <w:r w:rsidRPr="009E57A4">
              <w:rPr>
                <w:rFonts w:ascii="Bookman Old Style" w:eastAsia="Calibri" w:hAnsi="Bookman Old Style" w:cs="Arial"/>
                <w:color w:val="000000"/>
                <w:lang w:val="es-BO" w:eastAsia="es-BO"/>
              </w:rPr>
              <w:t>esolución del Contrato cuando corresponda.</w:t>
            </w:r>
          </w:p>
          <w:p w:rsidR="00955178" w:rsidRPr="009E57A4" w:rsidRDefault="00955178" w:rsidP="009D121B">
            <w:pPr>
              <w:jc w:val="both"/>
              <w:rPr>
                <w:rFonts w:ascii="Bookman Old Style" w:eastAsia="Calibri" w:hAnsi="Bookman Old Style" w:cs="Arial"/>
                <w:lang w:val="es-BO"/>
              </w:rPr>
            </w:pPr>
          </w:p>
        </w:tc>
      </w:tr>
      <w:tr w:rsidR="00955178" w:rsidRPr="009E57A4" w:rsidTr="009D121B">
        <w:tc>
          <w:tcPr>
            <w:tcW w:w="2405" w:type="dxa"/>
          </w:tcPr>
          <w:p w:rsidR="00955178" w:rsidRPr="009E57A4" w:rsidRDefault="00955178" w:rsidP="009D121B">
            <w:pPr>
              <w:rPr>
                <w:rFonts w:ascii="Bookman Old Style" w:eastAsia="Calibri" w:hAnsi="Bookman Old Style" w:cs="Arial"/>
                <w:b/>
                <w:bCs/>
                <w:color w:val="000000"/>
                <w:lang w:val="es-BO" w:eastAsia="es-BO"/>
              </w:rPr>
            </w:pPr>
            <w:r w:rsidRPr="009E57A4">
              <w:rPr>
                <w:rFonts w:ascii="Bookman Old Style" w:eastAsia="Calibri" w:hAnsi="Bookman Old Style" w:cs="Arial"/>
                <w:b/>
                <w:color w:val="000000"/>
                <w:lang w:val="es-BO" w:eastAsia="es-BO"/>
              </w:rPr>
              <w:t>Información:</w:t>
            </w:r>
          </w:p>
        </w:tc>
        <w:tc>
          <w:tcPr>
            <w:tcW w:w="6946" w:type="dxa"/>
          </w:tcPr>
          <w:p w:rsidR="00955178" w:rsidRDefault="00955178" w:rsidP="009D121B">
            <w:pPr>
              <w:autoSpaceDE w:val="0"/>
              <w:autoSpaceDN w:val="0"/>
              <w:jc w:val="both"/>
              <w:rPr>
                <w:rFonts w:ascii="Bookman Old Style" w:eastAsia="Calibri" w:hAnsi="Bookman Old Style" w:cs="Arial"/>
                <w:color w:val="000000"/>
                <w:lang w:eastAsia="es-BO"/>
              </w:rPr>
            </w:pPr>
            <w:r w:rsidRPr="00AF2D0D">
              <w:rPr>
                <w:rFonts w:ascii="Bookman Old Style" w:eastAsia="Calibri" w:hAnsi="Bookman Old Style" w:cs="Arial"/>
                <w:color w:val="000000"/>
                <w:lang w:eastAsia="es-BO"/>
              </w:rPr>
              <w:t xml:space="preserve">Significa todas las memorias de cálculo diagramas, planos, hojas de datos, Especificaciones Técnicas, lista de </w:t>
            </w:r>
            <w:r>
              <w:rPr>
                <w:rFonts w:ascii="Bookman Old Style" w:eastAsia="Calibri" w:hAnsi="Bookman Old Style" w:cs="Arial"/>
                <w:color w:val="000000"/>
                <w:lang w:eastAsia="es-BO"/>
              </w:rPr>
              <w:t>Vagones Planos Ferroviarios</w:t>
            </w:r>
            <w:r w:rsidRPr="00AF2D0D">
              <w:rPr>
                <w:rFonts w:ascii="Bookman Old Style" w:eastAsia="Calibri" w:hAnsi="Bookman Old Style" w:cs="Arial"/>
                <w:color w:val="000000"/>
                <w:lang w:eastAsia="es-BO"/>
              </w:rPr>
              <w:t>, partes, índice de instrumentos, planos de fabricante y cualquier documento inherente a la adquisición provistos por el </w:t>
            </w:r>
            <w:r w:rsidRPr="00FF0F08">
              <w:rPr>
                <w:rFonts w:ascii="Bookman Old Style" w:eastAsia="Calibri" w:hAnsi="Bookman Old Style" w:cs="Arial"/>
                <w:bCs/>
                <w:color w:val="000000"/>
                <w:lang w:eastAsia="es-BO"/>
              </w:rPr>
              <w:t>PROVEEDOR</w:t>
            </w:r>
            <w:r w:rsidRPr="00FF0F08">
              <w:rPr>
                <w:rFonts w:ascii="Bookman Old Style" w:eastAsia="Calibri" w:hAnsi="Bookman Old Style" w:cs="Arial"/>
                <w:color w:val="000000"/>
                <w:lang w:eastAsia="es-BO"/>
              </w:rPr>
              <w:t>.</w:t>
            </w:r>
          </w:p>
          <w:p w:rsidR="00955178" w:rsidRPr="009E57A4" w:rsidRDefault="00955178" w:rsidP="009D121B">
            <w:pPr>
              <w:autoSpaceDE w:val="0"/>
              <w:autoSpaceDN w:val="0"/>
              <w:jc w:val="both"/>
              <w:rPr>
                <w:rFonts w:ascii="Bookman Old Style" w:eastAsia="Calibri" w:hAnsi="Bookman Old Style" w:cs="Arial"/>
                <w:lang w:val="es-BO"/>
              </w:rPr>
            </w:pPr>
          </w:p>
        </w:tc>
      </w:tr>
      <w:tr w:rsidR="00955178" w:rsidRPr="009E57A4" w:rsidTr="009D121B">
        <w:tc>
          <w:tcPr>
            <w:tcW w:w="2405" w:type="dxa"/>
          </w:tcPr>
          <w:p w:rsidR="00955178" w:rsidRPr="009E57A4" w:rsidRDefault="00955178" w:rsidP="009D121B">
            <w:pPr>
              <w:rPr>
                <w:rFonts w:ascii="Bookman Old Style" w:eastAsia="Calibri" w:hAnsi="Bookman Old Style" w:cs="Arial"/>
                <w:b/>
                <w:color w:val="000000"/>
                <w:lang w:val="es-BO" w:eastAsia="es-BO"/>
              </w:rPr>
            </w:pPr>
            <w:r>
              <w:rPr>
                <w:rFonts w:ascii="Bookman Old Style" w:eastAsia="Calibri" w:hAnsi="Bookman Old Style" w:cs="Arial"/>
                <w:b/>
                <w:color w:val="000000"/>
                <w:lang w:val="es-BO" w:eastAsia="es-BO"/>
              </w:rPr>
              <w:t>Informe de Solicitud de Pago</w:t>
            </w:r>
            <w:r w:rsidRPr="009E57A4">
              <w:rPr>
                <w:rFonts w:ascii="Bookman Old Style" w:eastAsia="Calibri" w:hAnsi="Bookman Old Style" w:cs="Arial"/>
                <w:b/>
                <w:color w:val="000000"/>
                <w:lang w:val="es-BO" w:eastAsia="es-BO"/>
              </w:rPr>
              <w:t>:</w:t>
            </w:r>
          </w:p>
        </w:tc>
        <w:tc>
          <w:tcPr>
            <w:tcW w:w="6946" w:type="dxa"/>
          </w:tcPr>
          <w:p w:rsidR="00955178" w:rsidRPr="009E57A4" w:rsidRDefault="00955178" w:rsidP="009D121B">
            <w:pPr>
              <w:autoSpaceDE w:val="0"/>
              <w:autoSpaceDN w:val="0"/>
              <w:jc w:val="both"/>
              <w:rPr>
                <w:rFonts w:ascii="Bookman Old Style" w:eastAsia="Calibri" w:hAnsi="Bookman Old Style" w:cs="Arial"/>
                <w:color w:val="000000"/>
                <w:lang w:val="es-BO" w:eastAsia="es-BO"/>
              </w:rPr>
            </w:pPr>
            <w:r w:rsidRPr="009E57A4">
              <w:rPr>
                <w:rFonts w:ascii="Bookman Old Style" w:eastAsia="Calibri" w:hAnsi="Bookman Old Style" w:cs="Arial"/>
                <w:color w:val="000000"/>
                <w:lang w:val="es-BO" w:eastAsia="es-BO"/>
              </w:rPr>
              <w:t>Es el informe que pre</w:t>
            </w:r>
            <w:r>
              <w:rPr>
                <w:rFonts w:ascii="Bookman Old Style" w:eastAsia="Calibri" w:hAnsi="Bookman Old Style" w:cs="Arial"/>
                <w:color w:val="000000"/>
                <w:lang w:val="es-BO" w:eastAsia="es-BO"/>
              </w:rPr>
              <w:t xml:space="preserve">sentará </w:t>
            </w:r>
            <w:r w:rsidRPr="009E57A4">
              <w:rPr>
                <w:rFonts w:ascii="Bookman Old Style" w:eastAsia="Calibri" w:hAnsi="Bookman Old Style" w:cs="Arial"/>
                <w:color w:val="000000"/>
                <w:lang w:val="es-BO" w:eastAsia="es-BO"/>
              </w:rPr>
              <w:t xml:space="preserve">el </w:t>
            </w:r>
            <w:r w:rsidRPr="00FF0F08">
              <w:rPr>
                <w:rFonts w:ascii="Bookman Old Style" w:eastAsia="Calibri" w:hAnsi="Bookman Old Style" w:cs="Arial"/>
                <w:color w:val="000000"/>
                <w:lang w:val="es-BO" w:eastAsia="es-BO"/>
              </w:rPr>
              <w:t>PROVEEDOR</w:t>
            </w:r>
            <w:r w:rsidRPr="009E57A4">
              <w:rPr>
                <w:rFonts w:ascii="Bookman Old Style" w:eastAsia="Calibri" w:hAnsi="Bookman Old Style" w:cs="Arial"/>
                <w:color w:val="000000"/>
                <w:lang w:val="es-BO" w:eastAsia="es-BO"/>
              </w:rPr>
              <w:t xml:space="preserve"> de acuerdo con el Anexo</w:t>
            </w:r>
            <w:r>
              <w:rPr>
                <w:rFonts w:ascii="Bookman Old Style" w:eastAsia="Calibri" w:hAnsi="Bookman Old Style" w:cs="Arial"/>
                <w:color w:val="000000"/>
                <w:lang w:val="es-BO" w:eastAsia="es-BO"/>
              </w:rPr>
              <w:t>…..</w:t>
            </w:r>
            <w:r w:rsidRPr="009E57A4">
              <w:rPr>
                <w:rFonts w:ascii="Bookman Old Style" w:eastAsia="Calibri" w:hAnsi="Bookman Old Style" w:cs="Arial"/>
                <w:color w:val="000000"/>
                <w:lang w:val="es-BO" w:eastAsia="es-BO"/>
              </w:rPr>
              <w:t>.</w:t>
            </w:r>
          </w:p>
          <w:p w:rsidR="00955178" w:rsidRPr="009E57A4" w:rsidRDefault="00955178" w:rsidP="009D121B">
            <w:pPr>
              <w:autoSpaceDE w:val="0"/>
              <w:autoSpaceDN w:val="0"/>
              <w:jc w:val="both"/>
              <w:rPr>
                <w:rFonts w:ascii="Bookman Old Style" w:eastAsia="Calibri" w:hAnsi="Bookman Old Style" w:cs="Arial"/>
                <w:color w:val="000000"/>
                <w:lang w:val="es-BO" w:eastAsia="es-BO"/>
              </w:rPr>
            </w:pPr>
          </w:p>
        </w:tc>
      </w:tr>
      <w:tr w:rsidR="00955178" w:rsidRPr="009E57A4" w:rsidTr="009D121B">
        <w:trPr>
          <w:trHeight w:val="762"/>
        </w:trPr>
        <w:tc>
          <w:tcPr>
            <w:tcW w:w="2405" w:type="dxa"/>
          </w:tcPr>
          <w:p w:rsidR="00955178" w:rsidRPr="009E57A4" w:rsidRDefault="00955178" w:rsidP="009D121B">
            <w:pPr>
              <w:rPr>
                <w:rFonts w:ascii="Bookman Old Style" w:eastAsia="Calibri" w:hAnsi="Bookman Old Style" w:cs="Arial"/>
                <w:b/>
                <w:color w:val="000000"/>
                <w:lang w:val="es-BO" w:eastAsia="es-BO"/>
              </w:rPr>
            </w:pPr>
            <w:r w:rsidRPr="009E57A4">
              <w:rPr>
                <w:rFonts w:ascii="Bookman Old Style" w:eastAsia="Calibri" w:hAnsi="Bookman Old Style" w:cs="Arial"/>
                <w:b/>
                <w:color w:val="000000"/>
                <w:lang w:val="es-BO" w:eastAsia="es-BO"/>
              </w:rPr>
              <w:t>Informe de Conformidad de</w:t>
            </w:r>
            <w:r>
              <w:rPr>
                <w:rFonts w:ascii="Bookman Old Style" w:eastAsia="Calibri" w:hAnsi="Bookman Old Style" w:cs="Arial"/>
                <w:b/>
                <w:color w:val="000000"/>
                <w:lang w:val="es-BO" w:eastAsia="es-BO"/>
              </w:rPr>
              <w:t xml:space="preserve"> Pago:</w:t>
            </w:r>
          </w:p>
        </w:tc>
        <w:tc>
          <w:tcPr>
            <w:tcW w:w="6946" w:type="dxa"/>
          </w:tcPr>
          <w:p w:rsidR="00955178" w:rsidRDefault="00955178" w:rsidP="009D121B">
            <w:pPr>
              <w:autoSpaceDE w:val="0"/>
              <w:autoSpaceDN w:val="0"/>
              <w:jc w:val="both"/>
              <w:rPr>
                <w:rFonts w:ascii="Bookman Old Style" w:eastAsia="Calibri" w:hAnsi="Bookman Old Style" w:cs="Arial"/>
                <w:color w:val="000000"/>
                <w:lang w:val="es-BO" w:eastAsia="es-BO"/>
              </w:rPr>
            </w:pPr>
            <w:r w:rsidRPr="009E57A4">
              <w:rPr>
                <w:rFonts w:ascii="Bookman Old Style" w:eastAsia="Calibri" w:hAnsi="Bookman Old Style" w:cs="Arial"/>
                <w:color w:val="000000"/>
                <w:lang w:val="es-BO" w:eastAsia="es-BO"/>
              </w:rPr>
              <w:t>Es</w:t>
            </w:r>
            <w:r w:rsidRPr="009F5E7D">
              <w:rPr>
                <w:rFonts w:ascii="Bookman Old Style" w:eastAsia="Calibri" w:hAnsi="Bookman Old Style" w:cs="Arial"/>
                <w:color w:val="000000"/>
                <w:lang w:val="es-BO" w:eastAsia="es-BO"/>
              </w:rPr>
              <w:t xml:space="preserve"> el</w:t>
            </w:r>
            <w:r>
              <w:rPr>
                <w:rFonts w:ascii="Bookman Old Style" w:eastAsia="Calibri" w:hAnsi="Bookman Old Style" w:cs="Arial"/>
                <w:b/>
                <w:color w:val="000000"/>
                <w:lang w:val="es-BO" w:eastAsia="es-BO"/>
              </w:rPr>
              <w:t xml:space="preserve"> </w:t>
            </w:r>
            <w:r w:rsidRPr="009E57A4">
              <w:rPr>
                <w:rFonts w:ascii="Bookman Old Style" w:eastAsia="Calibri" w:hAnsi="Bookman Old Style" w:cs="Arial"/>
                <w:color w:val="000000"/>
                <w:lang w:val="es-BO" w:eastAsia="es-BO"/>
              </w:rPr>
              <w:t>documento elaborado por</w:t>
            </w:r>
            <w:r>
              <w:rPr>
                <w:rFonts w:ascii="Bookman Old Style" w:eastAsia="Calibri" w:hAnsi="Bookman Old Style" w:cs="Arial"/>
                <w:color w:val="000000"/>
                <w:lang w:val="es-BO" w:eastAsia="es-BO"/>
              </w:rPr>
              <w:t xml:space="preserve"> el</w:t>
            </w:r>
            <w:r w:rsidRPr="009E57A4">
              <w:rPr>
                <w:rFonts w:ascii="Bookman Old Style" w:eastAsia="Calibri" w:hAnsi="Bookman Old Style" w:cs="Arial"/>
                <w:color w:val="000000"/>
                <w:lang w:val="es-BO" w:eastAsia="es-BO"/>
              </w:rPr>
              <w:t xml:space="preserve"> </w:t>
            </w:r>
            <w:r w:rsidRPr="00FF0F08">
              <w:rPr>
                <w:rFonts w:ascii="Bookman Old Style" w:eastAsia="Calibri" w:hAnsi="Bookman Old Style" w:cs="Arial"/>
                <w:color w:val="000000"/>
                <w:lang w:val="es-BO" w:eastAsia="es-BO"/>
              </w:rPr>
              <w:t>CONTRATANTE</w:t>
            </w:r>
            <w:r w:rsidRPr="009E57A4">
              <w:rPr>
                <w:rFonts w:ascii="Bookman Old Style" w:eastAsia="Calibri" w:hAnsi="Bookman Old Style" w:cs="Arial"/>
                <w:color w:val="000000"/>
                <w:lang w:val="es-BO" w:eastAsia="es-BO"/>
              </w:rPr>
              <w:t xml:space="preserve"> a efectos de proceder al pago de cada Hito</w:t>
            </w:r>
            <w:r>
              <w:rPr>
                <w:rFonts w:ascii="Bookman Old Style" w:eastAsia="Calibri" w:hAnsi="Bookman Old Style" w:cs="Arial"/>
                <w:color w:val="000000"/>
                <w:lang w:val="es-BO" w:eastAsia="es-BO"/>
              </w:rPr>
              <w:t>.</w:t>
            </w:r>
          </w:p>
          <w:p w:rsidR="00955178" w:rsidRPr="009E57A4" w:rsidRDefault="00955178" w:rsidP="009D121B">
            <w:pPr>
              <w:autoSpaceDE w:val="0"/>
              <w:autoSpaceDN w:val="0"/>
              <w:jc w:val="both"/>
              <w:rPr>
                <w:rFonts w:ascii="Bookman Old Style" w:eastAsia="Calibri" w:hAnsi="Bookman Old Style" w:cs="Arial"/>
                <w:color w:val="000000"/>
                <w:lang w:val="es-BO" w:eastAsia="es-BO"/>
              </w:rPr>
            </w:pPr>
            <w:r w:rsidRPr="009E57A4">
              <w:rPr>
                <w:rFonts w:ascii="Bookman Old Style" w:eastAsia="Calibri" w:hAnsi="Bookman Old Style" w:cs="Arial"/>
                <w:color w:val="000000"/>
                <w:lang w:val="es-BO" w:eastAsia="es-BO"/>
              </w:rPr>
              <w:t xml:space="preserve"> </w:t>
            </w:r>
          </w:p>
          <w:p w:rsidR="00955178" w:rsidRPr="009E57A4" w:rsidRDefault="00955178" w:rsidP="009D121B">
            <w:pPr>
              <w:autoSpaceDE w:val="0"/>
              <w:autoSpaceDN w:val="0"/>
              <w:jc w:val="both"/>
              <w:rPr>
                <w:rFonts w:ascii="Bookman Old Style" w:eastAsia="Calibri" w:hAnsi="Bookman Old Style" w:cs="Arial"/>
                <w:color w:val="000000"/>
                <w:lang w:val="es-BO" w:eastAsia="es-BO"/>
              </w:rPr>
            </w:pPr>
          </w:p>
        </w:tc>
      </w:tr>
      <w:tr w:rsidR="00955178" w:rsidRPr="009E57A4" w:rsidTr="009D121B">
        <w:tc>
          <w:tcPr>
            <w:tcW w:w="2405" w:type="dxa"/>
          </w:tcPr>
          <w:p w:rsidR="00955178" w:rsidRPr="009E57A4" w:rsidRDefault="00955178" w:rsidP="009D121B">
            <w:pPr>
              <w:rPr>
                <w:rFonts w:ascii="Bookman Old Style" w:eastAsia="Calibri" w:hAnsi="Bookman Old Style" w:cs="Arial"/>
                <w:b/>
                <w:color w:val="000000"/>
                <w:lang w:val="es-BO" w:eastAsia="es-BO"/>
              </w:rPr>
            </w:pPr>
            <w:r w:rsidRPr="009E57A4">
              <w:rPr>
                <w:rFonts w:ascii="Bookman Old Style" w:eastAsia="Calibri" w:hAnsi="Bookman Old Style" w:cs="Arial"/>
                <w:b/>
                <w:color w:val="000000"/>
                <w:lang w:val="es-BO" w:eastAsia="es-BO"/>
              </w:rPr>
              <w:lastRenderedPageBreak/>
              <w:t>Ley Aplicable</w:t>
            </w:r>
            <w:r>
              <w:rPr>
                <w:rFonts w:ascii="Bookman Old Style" w:eastAsia="Calibri" w:hAnsi="Bookman Old Style" w:cs="Arial"/>
                <w:b/>
                <w:color w:val="000000"/>
                <w:lang w:val="es-BO" w:eastAsia="es-BO"/>
              </w:rPr>
              <w:t>:</w:t>
            </w:r>
          </w:p>
        </w:tc>
        <w:tc>
          <w:tcPr>
            <w:tcW w:w="6946" w:type="dxa"/>
          </w:tcPr>
          <w:p w:rsidR="00955178" w:rsidRDefault="00955178" w:rsidP="009D121B">
            <w:pPr>
              <w:autoSpaceDE w:val="0"/>
              <w:autoSpaceDN w:val="0"/>
              <w:jc w:val="both"/>
              <w:rPr>
                <w:rFonts w:ascii="Bookman Old Style" w:eastAsia="Calibri" w:hAnsi="Bookman Old Style" w:cs="Arial"/>
                <w:color w:val="000000"/>
                <w:lang w:val="es-BO" w:eastAsia="es-BO"/>
              </w:rPr>
            </w:pPr>
            <w:r w:rsidRPr="009E57A4">
              <w:rPr>
                <w:rFonts w:ascii="Bookman Old Style" w:eastAsia="Calibri" w:hAnsi="Bookman Old Style" w:cs="Arial"/>
                <w:color w:val="000000"/>
                <w:lang w:val="es-BO" w:eastAsia="es-BO"/>
              </w:rPr>
              <w:t>Significa cualquier estatuto, ley, tratado, decreto supremo, reglamento, regulación, directriz, código, ordenanza, sentencia, mandato, orden y disposiciones regulatorias similares pertinentes, emanados  de cualquier Autoridad Competente del Estado Plurinacional de Bolivia</w:t>
            </w:r>
            <w:r>
              <w:rPr>
                <w:rFonts w:ascii="Bookman Old Style" w:eastAsia="Calibri" w:hAnsi="Bookman Old Style" w:cs="Arial"/>
                <w:color w:val="000000"/>
                <w:lang w:val="es-BO" w:eastAsia="es-BO"/>
              </w:rPr>
              <w:t>.</w:t>
            </w:r>
          </w:p>
          <w:p w:rsidR="00955178" w:rsidRPr="009E57A4" w:rsidRDefault="00955178" w:rsidP="009D121B">
            <w:pPr>
              <w:autoSpaceDE w:val="0"/>
              <w:autoSpaceDN w:val="0"/>
              <w:jc w:val="both"/>
              <w:rPr>
                <w:rFonts w:ascii="Bookman Old Style" w:eastAsia="Calibri" w:hAnsi="Bookman Old Style" w:cs="Arial"/>
                <w:color w:val="000000"/>
                <w:lang w:val="es-BO" w:eastAsia="es-BO"/>
              </w:rPr>
            </w:pPr>
          </w:p>
        </w:tc>
      </w:tr>
      <w:tr w:rsidR="00955178" w:rsidRPr="009E57A4" w:rsidTr="009D121B">
        <w:tc>
          <w:tcPr>
            <w:tcW w:w="2405" w:type="dxa"/>
          </w:tcPr>
          <w:p w:rsidR="00955178" w:rsidRPr="009E57A4" w:rsidRDefault="00955178" w:rsidP="009D121B">
            <w:pPr>
              <w:rPr>
                <w:rFonts w:ascii="Bookman Old Style" w:eastAsia="Calibri" w:hAnsi="Bookman Old Style" w:cs="Arial"/>
                <w:b/>
                <w:color w:val="000000"/>
                <w:lang w:val="es-BO" w:eastAsia="es-BO"/>
              </w:rPr>
            </w:pPr>
            <w:r w:rsidRPr="009E57A4">
              <w:rPr>
                <w:rFonts w:ascii="Bookman Old Style" w:eastAsia="Calibri" w:hAnsi="Bookman Old Style" w:cs="Arial"/>
                <w:b/>
                <w:color w:val="000000"/>
                <w:lang w:val="es-BO" w:eastAsia="es-BO"/>
              </w:rPr>
              <w:t>Mes:</w:t>
            </w:r>
            <w:r w:rsidRPr="009E57A4">
              <w:rPr>
                <w:rFonts w:ascii="Bookman Old Style" w:hAnsi="Bookman Old Style" w:cs="Arial"/>
                <w:b/>
                <w:bCs/>
                <w:color w:val="000000"/>
                <w:lang w:val="es-BO" w:eastAsia="es-BO"/>
              </w:rPr>
              <w:t> </w:t>
            </w:r>
          </w:p>
        </w:tc>
        <w:tc>
          <w:tcPr>
            <w:tcW w:w="6946" w:type="dxa"/>
          </w:tcPr>
          <w:p w:rsidR="00955178" w:rsidRDefault="00955178" w:rsidP="009D121B">
            <w:pPr>
              <w:autoSpaceDE w:val="0"/>
              <w:autoSpaceDN w:val="0"/>
              <w:jc w:val="both"/>
              <w:rPr>
                <w:rFonts w:ascii="Bookman Old Style" w:hAnsi="Bookman Old Style" w:cs="Arial"/>
                <w:color w:val="000000"/>
                <w:lang w:val="es-BO" w:eastAsia="es-BO"/>
              </w:rPr>
            </w:pPr>
            <w:r w:rsidRPr="008B2410">
              <w:rPr>
                <w:rFonts w:ascii="Bookman Old Style" w:hAnsi="Bookman Old Style" w:cs="Arial"/>
                <w:color w:val="000000"/>
                <w:lang w:eastAsia="es-BO"/>
              </w:rPr>
              <w:t>Es el periodo de 30 días calendario.</w:t>
            </w:r>
            <w:r w:rsidRPr="009E57A4">
              <w:rPr>
                <w:rFonts w:ascii="Bookman Old Style" w:hAnsi="Bookman Old Style" w:cs="Arial"/>
                <w:color w:val="000000"/>
                <w:lang w:val="es-BO" w:eastAsia="es-BO"/>
              </w:rPr>
              <w:t>. </w:t>
            </w:r>
          </w:p>
          <w:p w:rsidR="00955178" w:rsidRPr="009E57A4" w:rsidRDefault="00955178" w:rsidP="009D121B">
            <w:pPr>
              <w:autoSpaceDE w:val="0"/>
              <w:autoSpaceDN w:val="0"/>
              <w:jc w:val="both"/>
              <w:rPr>
                <w:rFonts w:ascii="Bookman Old Style" w:hAnsi="Bookman Old Style" w:cs="Arial"/>
                <w:color w:val="000000"/>
                <w:lang w:val="es-BO" w:eastAsia="es-BO"/>
              </w:rPr>
            </w:pPr>
          </w:p>
        </w:tc>
      </w:tr>
      <w:tr w:rsidR="00955178" w:rsidRPr="009E57A4" w:rsidTr="009D121B">
        <w:tc>
          <w:tcPr>
            <w:tcW w:w="2405" w:type="dxa"/>
          </w:tcPr>
          <w:p w:rsidR="00955178" w:rsidRPr="00DC77C6" w:rsidRDefault="00955178" w:rsidP="009D121B">
            <w:pPr>
              <w:rPr>
                <w:rFonts w:ascii="Bookman Old Style" w:eastAsia="Calibri" w:hAnsi="Bookman Old Style" w:cs="Arial"/>
                <w:b/>
                <w:color w:val="000000"/>
                <w:lang w:val="es-BO" w:eastAsia="es-BO"/>
              </w:rPr>
            </w:pPr>
            <w:r w:rsidRPr="00DC77C6">
              <w:rPr>
                <w:rFonts w:ascii="Bookman Old Style" w:hAnsi="Bookman Old Style" w:cs="Arial"/>
                <w:b/>
                <w:bCs/>
                <w:color w:val="000000"/>
                <w:lang w:val="es-BO" w:eastAsia="es-BO"/>
              </w:rPr>
              <w:t>Monto del Contrato</w:t>
            </w:r>
          </w:p>
          <w:p w:rsidR="00955178" w:rsidRPr="00DC77C6" w:rsidRDefault="00955178" w:rsidP="009D121B">
            <w:pPr>
              <w:rPr>
                <w:rFonts w:ascii="Bookman Old Style" w:eastAsia="Calibri" w:hAnsi="Bookman Old Style" w:cs="Arial"/>
                <w:lang w:val="es-BO" w:eastAsia="es-BO"/>
              </w:rPr>
            </w:pPr>
          </w:p>
          <w:p w:rsidR="00955178" w:rsidRPr="00DC77C6" w:rsidRDefault="00955178" w:rsidP="009D121B">
            <w:pPr>
              <w:rPr>
                <w:rFonts w:ascii="Bookman Old Style" w:eastAsia="Calibri" w:hAnsi="Bookman Old Style" w:cs="Arial"/>
                <w:lang w:val="es-BO" w:eastAsia="es-BO"/>
              </w:rPr>
            </w:pPr>
          </w:p>
          <w:p w:rsidR="00955178" w:rsidRPr="00DC77C6" w:rsidRDefault="00955178" w:rsidP="009D121B">
            <w:pPr>
              <w:rPr>
                <w:rFonts w:ascii="Bookman Old Style" w:eastAsia="Calibri" w:hAnsi="Bookman Old Style" w:cs="Arial"/>
                <w:lang w:val="es-BO" w:eastAsia="es-BO"/>
              </w:rPr>
            </w:pPr>
          </w:p>
          <w:p w:rsidR="00955178" w:rsidRPr="00DC77C6" w:rsidRDefault="00955178" w:rsidP="009D121B">
            <w:pPr>
              <w:rPr>
                <w:rFonts w:ascii="Bookman Old Style" w:eastAsia="Calibri" w:hAnsi="Bookman Old Style" w:cs="Arial"/>
                <w:lang w:val="es-BO" w:eastAsia="es-BO"/>
              </w:rPr>
            </w:pPr>
            <w:r w:rsidRPr="00DC77C6">
              <w:rPr>
                <w:rFonts w:ascii="Bookman Old Style" w:eastAsia="Calibri" w:hAnsi="Bookman Old Style"/>
                <w:b/>
                <w:bCs/>
                <w:color w:val="000000"/>
                <w:lang w:val="es-BO"/>
              </w:rPr>
              <w:t>Monto Final del Contrato</w:t>
            </w:r>
          </w:p>
        </w:tc>
        <w:tc>
          <w:tcPr>
            <w:tcW w:w="6946" w:type="dxa"/>
          </w:tcPr>
          <w:p w:rsidR="00955178" w:rsidRPr="00DC77C6" w:rsidRDefault="00955178" w:rsidP="009D121B">
            <w:pPr>
              <w:autoSpaceDE w:val="0"/>
              <w:autoSpaceDN w:val="0"/>
              <w:jc w:val="both"/>
              <w:rPr>
                <w:rFonts w:ascii="Bookman Old Style" w:hAnsi="Bookman Old Style" w:cs="Arial"/>
                <w:color w:val="000000"/>
                <w:lang w:val="es-BO" w:eastAsia="es-BO"/>
              </w:rPr>
            </w:pPr>
            <w:r w:rsidRPr="00DC77C6">
              <w:rPr>
                <w:rFonts w:ascii="Bookman Old Style" w:hAnsi="Bookman Old Style" w:cs="Arial"/>
                <w:color w:val="000000"/>
                <w:lang w:val="es-BO" w:eastAsia="es-BO"/>
              </w:rPr>
              <w:t xml:space="preserve">Es el monto total de la propuesta económica adjudicada. La misma incluye todos los costos, gastos directos e indirectos, incluyendo las utilidades inherentes a la </w:t>
            </w:r>
            <w:r>
              <w:rPr>
                <w:rFonts w:ascii="Bookman Old Style" w:hAnsi="Bookman Old Style" w:cs="Arial"/>
                <w:color w:val="000000"/>
                <w:lang w:val="es-BO" w:eastAsia="es-BO"/>
              </w:rPr>
              <w:t>a</w:t>
            </w:r>
            <w:r w:rsidRPr="00DC77C6">
              <w:rPr>
                <w:rFonts w:ascii="Bookman Old Style" w:hAnsi="Bookman Old Style" w:cs="Arial"/>
                <w:color w:val="000000"/>
                <w:lang w:val="es-BO" w:eastAsia="es-BO"/>
              </w:rPr>
              <w:t>dquisición.</w:t>
            </w:r>
          </w:p>
          <w:p w:rsidR="00955178" w:rsidRPr="00DC77C6" w:rsidRDefault="00955178" w:rsidP="009D121B">
            <w:pPr>
              <w:autoSpaceDE w:val="0"/>
              <w:autoSpaceDN w:val="0"/>
              <w:adjustRightInd w:val="0"/>
              <w:jc w:val="both"/>
              <w:rPr>
                <w:rFonts w:ascii="Bookman Old Style" w:eastAsia="Calibri" w:hAnsi="Bookman Old Style"/>
                <w:color w:val="000000"/>
                <w:lang w:val="es-BO"/>
              </w:rPr>
            </w:pPr>
          </w:p>
          <w:p w:rsidR="00955178" w:rsidRPr="00DC77C6" w:rsidRDefault="00955178" w:rsidP="009D121B">
            <w:pPr>
              <w:autoSpaceDE w:val="0"/>
              <w:autoSpaceDN w:val="0"/>
              <w:adjustRightInd w:val="0"/>
              <w:jc w:val="both"/>
              <w:rPr>
                <w:rFonts w:ascii="Bookman Old Style" w:eastAsia="Calibri" w:hAnsi="Bookman Old Style"/>
                <w:color w:val="000000"/>
                <w:lang w:val="es-BO"/>
              </w:rPr>
            </w:pPr>
            <w:r w:rsidRPr="00DC77C6">
              <w:rPr>
                <w:rFonts w:ascii="Bookman Old Style" w:eastAsia="Calibri" w:hAnsi="Bookman Old Style"/>
                <w:color w:val="000000"/>
                <w:lang w:val="es-BO"/>
              </w:rPr>
              <w:t xml:space="preserve">Significa el monto calculado y que en definitiva será pagado y que incluye el Monto del Contrato, y  las modificaciones que le hayan sido efectuadas, de acuerdo con la </w:t>
            </w:r>
            <w:r w:rsidRPr="00DC77C6">
              <w:rPr>
                <w:rFonts w:ascii="Bookman Old Style" w:eastAsia="Calibri" w:hAnsi="Bookman Old Style"/>
                <w:bCs/>
                <w:color w:val="000000"/>
                <w:lang w:val="es-BO"/>
              </w:rPr>
              <w:t>Cláusula …….</w:t>
            </w:r>
            <w:r w:rsidRPr="00DC77C6">
              <w:rPr>
                <w:rFonts w:ascii="Bookman Old Style" w:eastAsia="Calibri" w:hAnsi="Bookman Old Style"/>
                <w:b/>
                <w:bCs/>
                <w:color w:val="000000"/>
                <w:lang w:val="es-BO"/>
              </w:rPr>
              <w:t xml:space="preserve"> </w:t>
            </w:r>
            <w:r w:rsidRPr="00DC77C6">
              <w:rPr>
                <w:rFonts w:ascii="Bookman Old Style" w:eastAsia="Calibri" w:hAnsi="Bookman Old Style"/>
                <w:color w:val="000000"/>
                <w:lang w:val="es-BO"/>
              </w:rPr>
              <w:t>del Contrato.</w:t>
            </w:r>
          </w:p>
          <w:p w:rsidR="00955178" w:rsidRPr="00DC77C6" w:rsidRDefault="00955178" w:rsidP="009D121B">
            <w:pPr>
              <w:autoSpaceDE w:val="0"/>
              <w:autoSpaceDN w:val="0"/>
              <w:jc w:val="both"/>
              <w:rPr>
                <w:rFonts w:ascii="Bookman Old Style" w:hAnsi="Bookman Old Style" w:cs="Arial"/>
                <w:color w:val="000000"/>
                <w:lang w:val="es-BO" w:eastAsia="es-BO"/>
              </w:rPr>
            </w:pPr>
          </w:p>
        </w:tc>
      </w:tr>
      <w:tr w:rsidR="00955178" w:rsidRPr="009E57A4" w:rsidTr="009D121B">
        <w:tc>
          <w:tcPr>
            <w:tcW w:w="2405" w:type="dxa"/>
          </w:tcPr>
          <w:p w:rsidR="00955178" w:rsidRPr="009E57A4" w:rsidRDefault="00955178" w:rsidP="009D121B">
            <w:pPr>
              <w:rPr>
                <w:rFonts w:ascii="Bookman Old Style" w:eastAsia="Calibri" w:hAnsi="Bookman Old Style" w:cs="Arial"/>
                <w:b/>
                <w:color w:val="000000"/>
                <w:lang w:val="es-BO" w:eastAsia="es-BO"/>
              </w:rPr>
            </w:pPr>
            <w:r w:rsidRPr="009E57A4">
              <w:rPr>
                <w:rFonts w:ascii="Bookman Old Style" w:eastAsia="Calibri" w:hAnsi="Bookman Old Style" w:cs="Arial"/>
                <w:b/>
                <w:color w:val="000000"/>
                <w:lang w:val="es-BO" w:eastAsia="es-BO"/>
              </w:rPr>
              <w:t>Multa</w:t>
            </w:r>
            <w:r w:rsidRPr="009E57A4">
              <w:rPr>
                <w:rFonts w:ascii="Bookman Old Style" w:hAnsi="Bookman Old Style" w:cs="Arial"/>
                <w:b/>
                <w:color w:val="000000"/>
                <w:lang w:val="es-BO" w:eastAsia="es-BO"/>
              </w:rPr>
              <w:t>:</w:t>
            </w:r>
          </w:p>
        </w:tc>
        <w:tc>
          <w:tcPr>
            <w:tcW w:w="6946" w:type="dxa"/>
          </w:tcPr>
          <w:p w:rsidR="00955178" w:rsidRPr="009E57A4" w:rsidRDefault="00955178" w:rsidP="009D121B">
            <w:pPr>
              <w:pStyle w:val="def"/>
              <w:spacing w:after="0"/>
              <w:ind w:left="0" w:right="-7" w:firstLine="0"/>
              <w:rPr>
                <w:rFonts w:ascii="Bookman Old Style" w:hAnsi="Bookman Old Style" w:cs="Arial"/>
                <w:color w:val="000000"/>
                <w:sz w:val="20"/>
                <w:lang w:val="es-BO" w:eastAsia="es-BO"/>
              </w:rPr>
            </w:pPr>
            <w:r w:rsidRPr="00A60DB7">
              <w:rPr>
                <w:rFonts w:ascii="Bookman Old Style" w:hAnsi="Bookman Old Style" w:cs="Arial"/>
                <w:color w:val="000000"/>
                <w:sz w:val="20"/>
                <w:lang w:val="es-BO" w:eastAsia="es-BO"/>
              </w:rPr>
              <w:t xml:space="preserve">Significa una suma de dinero que el </w:t>
            </w:r>
            <w:r w:rsidRPr="00FF0F08">
              <w:rPr>
                <w:rFonts w:ascii="Bookman Old Style" w:hAnsi="Bookman Old Style" w:cs="Arial"/>
                <w:color w:val="000000"/>
                <w:sz w:val="20"/>
                <w:lang w:val="es-BO" w:eastAsia="es-BO"/>
              </w:rPr>
              <w:t>CONTRATANTE</w:t>
            </w:r>
            <w:r>
              <w:rPr>
                <w:rFonts w:ascii="Bookman Old Style" w:hAnsi="Bookman Old Style" w:cs="Arial"/>
                <w:color w:val="000000"/>
                <w:sz w:val="20"/>
                <w:lang w:val="es-BO" w:eastAsia="es-BO"/>
              </w:rPr>
              <w:t xml:space="preserve"> </w:t>
            </w:r>
            <w:r w:rsidRPr="00A60DB7">
              <w:rPr>
                <w:rFonts w:ascii="Bookman Old Style" w:hAnsi="Bookman Old Style" w:cs="Arial"/>
                <w:color w:val="000000"/>
                <w:sz w:val="20"/>
                <w:lang w:val="es-BO" w:eastAsia="es-BO"/>
              </w:rPr>
              <w:t>cobrará a su favor por el incumplimiento</w:t>
            </w:r>
            <w:r>
              <w:rPr>
                <w:rFonts w:ascii="Bookman Old Style" w:hAnsi="Bookman Old Style" w:cs="Arial"/>
                <w:color w:val="000000"/>
                <w:sz w:val="20"/>
                <w:lang w:val="es-BO" w:eastAsia="es-BO"/>
              </w:rPr>
              <w:t xml:space="preserve"> incurrido por el </w:t>
            </w:r>
            <w:r w:rsidRPr="00FF0F08">
              <w:rPr>
                <w:rFonts w:ascii="Bookman Old Style" w:hAnsi="Bookman Old Style" w:cs="Arial"/>
                <w:color w:val="000000"/>
                <w:sz w:val="20"/>
                <w:lang w:val="es-BO" w:eastAsia="es-BO"/>
              </w:rPr>
              <w:t>PROVEEDOR</w:t>
            </w:r>
            <w:r>
              <w:rPr>
                <w:rFonts w:ascii="Bookman Old Style" w:hAnsi="Bookman Old Style" w:cs="Arial"/>
                <w:color w:val="000000"/>
                <w:sz w:val="20"/>
                <w:lang w:val="es-BO" w:eastAsia="es-BO"/>
              </w:rPr>
              <w:t xml:space="preserve">, conforme </w:t>
            </w:r>
            <w:r w:rsidRPr="00A60DB7">
              <w:rPr>
                <w:rFonts w:ascii="Bookman Old Style" w:hAnsi="Bookman Old Style" w:cs="Arial"/>
                <w:color w:val="000000"/>
                <w:sz w:val="20"/>
                <w:lang w:val="es-BO" w:eastAsia="es-BO"/>
              </w:rPr>
              <w:t xml:space="preserve">a lo estipulado en la Sub Cláusula </w:t>
            </w:r>
            <w:r>
              <w:rPr>
                <w:rFonts w:ascii="Bookman Old Style" w:hAnsi="Bookman Old Style" w:cs="Arial"/>
                <w:color w:val="000000"/>
                <w:sz w:val="20"/>
                <w:lang w:val="es-BO" w:eastAsia="es-BO"/>
              </w:rPr>
              <w:t>…….</w:t>
            </w:r>
          </w:p>
        </w:tc>
      </w:tr>
      <w:tr w:rsidR="00955178" w:rsidRPr="009E57A4" w:rsidTr="009D121B">
        <w:tc>
          <w:tcPr>
            <w:tcW w:w="2405" w:type="dxa"/>
          </w:tcPr>
          <w:p w:rsidR="00955178" w:rsidRPr="009E57A4" w:rsidRDefault="00955178" w:rsidP="009D121B">
            <w:pPr>
              <w:rPr>
                <w:rFonts w:ascii="Bookman Old Style" w:eastAsia="Calibri" w:hAnsi="Bookman Old Style" w:cs="Arial"/>
                <w:b/>
                <w:color w:val="000000"/>
                <w:lang w:val="es-BO" w:eastAsia="es-BO"/>
              </w:rPr>
            </w:pPr>
          </w:p>
        </w:tc>
        <w:tc>
          <w:tcPr>
            <w:tcW w:w="6946" w:type="dxa"/>
          </w:tcPr>
          <w:p w:rsidR="00955178" w:rsidRPr="009E57A4" w:rsidRDefault="00955178" w:rsidP="009D121B">
            <w:pPr>
              <w:autoSpaceDE w:val="0"/>
              <w:autoSpaceDN w:val="0"/>
              <w:jc w:val="both"/>
              <w:rPr>
                <w:rFonts w:ascii="Bookman Old Style" w:hAnsi="Bookman Old Style" w:cs="Arial"/>
                <w:color w:val="000000"/>
                <w:lang w:val="es-BO" w:eastAsia="es-BO"/>
              </w:rPr>
            </w:pPr>
          </w:p>
        </w:tc>
      </w:tr>
      <w:tr w:rsidR="00955178" w:rsidRPr="009E57A4" w:rsidTr="009D121B">
        <w:tc>
          <w:tcPr>
            <w:tcW w:w="2405" w:type="dxa"/>
          </w:tcPr>
          <w:p w:rsidR="00955178" w:rsidRPr="009E57A4" w:rsidRDefault="00955178" w:rsidP="009D121B">
            <w:pPr>
              <w:rPr>
                <w:rFonts w:ascii="Bookman Old Style" w:eastAsia="Calibri" w:hAnsi="Bookman Old Style" w:cs="Arial"/>
                <w:b/>
                <w:color w:val="000000"/>
                <w:lang w:val="es-BO" w:eastAsia="es-BO"/>
              </w:rPr>
            </w:pPr>
            <w:r w:rsidRPr="009E57A4">
              <w:rPr>
                <w:rFonts w:ascii="Bookman Old Style" w:eastAsia="Calibri" w:hAnsi="Bookman Old Style" w:cs="Arial"/>
                <w:b/>
                <w:color w:val="000000"/>
                <w:lang w:val="es-BO" w:eastAsia="es-BO"/>
              </w:rPr>
              <w:t>Orden de Proceder:</w:t>
            </w:r>
          </w:p>
        </w:tc>
        <w:tc>
          <w:tcPr>
            <w:tcW w:w="6946" w:type="dxa"/>
          </w:tcPr>
          <w:p w:rsidR="00955178" w:rsidRPr="002D356E" w:rsidRDefault="00955178" w:rsidP="009D121B">
            <w:pPr>
              <w:jc w:val="both"/>
              <w:rPr>
                <w:rFonts w:ascii="Bookman Old Style" w:eastAsia="Calibri" w:hAnsi="Bookman Old Style" w:cs="Arial"/>
                <w:lang w:val="es-BO"/>
              </w:rPr>
            </w:pPr>
            <w:r w:rsidRPr="002D356E">
              <w:rPr>
                <w:rFonts w:ascii="Bookman Old Style" w:eastAsia="Calibri" w:hAnsi="Bookman Old Style" w:cs="Arial"/>
                <w:lang w:val="es-MX"/>
              </w:rPr>
              <w:t>Autorización escrita emitida por el </w:t>
            </w:r>
            <w:r w:rsidRPr="00FF0F08">
              <w:rPr>
                <w:rFonts w:ascii="Bookman Old Style" w:eastAsia="Calibri" w:hAnsi="Bookman Old Style" w:cs="Arial"/>
                <w:bCs/>
                <w:lang w:val="es-MX"/>
              </w:rPr>
              <w:t>CONTRATANTE</w:t>
            </w:r>
            <w:r w:rsidRPr="00FF0F08">
              <w:rPr>
                <w:rFonts w:ascii="Bookman Old Style" w:eastAsia="Calibri" w:hAnsi="Bookman Old Style" w:cs="Arial"/>
                <w:lang w:val="es-MX"/>
              </w:rPr>
              <w:t> al </w:t>
            </w:r>
            <w:r w:rsidRPr="00FF0F08">
              <w:rPr>
                <w:rFonts w:ascii="Bookman Old Style" w:eastAsia="Calibri" w:hAnsi="Bookman Old Style" w:cs="Arial"/>
                <w:bCs/>
                <w:lang w:val="es-MX"/>
              </w:rPr>
              <w:t>PROVEEDOR</w:t>
            </w:r>
            <w:r w:rsidRPr="002D356E">
              <w:rPr>
                <w:rFonts w:ascii="Bookman Old Style" w:eastAsia="Calibri" w:hAnsi="Bookman Old Style" w:cs="Arial"/>
                <w:lang w:val="es-MX"/>
              </w:rPr>
              <w:t>, instruyéndole el inicio de actividades, conforme al Cronograma de Entrega establecido en </w:t>
            </w:r>
            <w:r w:rsidRPr="002D356E">
              <w:rPr>
                <w:rFonts w:ascii="Bookman Old Style" w:eastAsia="Calibri" w:hAnsi="Bookman Old Style" w:cs="Arial"/>
              </w:rPr>
              <w:t>el Anexo C.</w:t>
            </w:r>
          </w:p>
          <w:p w:rsidR="00955178" w:rsidRPr="002D356E" w:rsidRDefault="00955178" w:rsidP="009D121B">
            <w:pPr>
              <w:autoSpaceDE w:val="0"/>
              <w:autoSpaceDN w:val="0"/>
              <w:jc w:val="both"/>
              <w:rPr>
                <w:rFonts w:ascii="Bookman Old Style" w:hAnsi="Bookman Old Style" w:cs="Arial"/>
                <w:color w:val="000000"/>
                <w:lang w:val="es-BO" w:eastAsia="es-BO"/>
              </w:rPr>
            </w:pPr>
          </w:p>
        </w:tc>
      </w:tr>
      <w:tr w:rsidR="00955178" w:rsidRPr="009E57A4" w:rsidTr="009D121B">
        <w:tc>
          <w:tcPr>
            <w:tcW w:w="2405" w:type="dxa"/>
          </w:tcPr>
          <w:p w:rsidR="00955178" w:rsidRPr="004758CC" w:rsidRDefault="00955178" w:rsidP="009D121B">
            <w:pPr>
              <w:rPr>
                <w:rFonts w:ascii="Bookman Old Style" w:eastAsia="Calibri" w:hAnsi="Bookman Old Style" w:cs="Arial"/>
                <w:b/>
                <w:color w:val="000000" w:themeColor="text1"/>
                <w:lang w:val="es-BO" w:eastAsia="es-BO"/>
              </w:rPr>
            </w:pPr>
            <w:r w:rsidRPr="004758CC">
              <w:rPr>
                <w:rFonts w:ascii="Bookman Old Style" w:eastAsia="Calibri" w:hAnsi="Bookman Old Style" w:cs="Arial"/>
                <w:b/>
                <w:color w:val="000000" w:themeColor="text1"/>
                <w:lang w:val="es-BO" w:eastAsia="es-BO"/>
              </w:rPr>
              <w:t>Proveedor:</w:t>
            </w:r>
          </w:p>
        </w:tc>
        <w:tc>
          <w:tcPr>
            <w:tcW w:w="6946" w:type="dxa"/>
          </w:tcPr>
          <w:p w:rsidR="00955178" w:rsidRPr="009E57A4" w:rsidRDefault="00955178" w:rsidP="009D121B">
            <w:pPr>
              <w:jc w:val="both"/>
              <w:rPr>
                <w:rFonts w:ascii="Bookman Old Style" w:eastAsia="Calibri" w:hAnsi="Bookman Old Style" w:cs="Arial"/>
                <w:lang w:val="es-MX"/>
              </w:rPr>
            </w:pPr>
            <w:r>
              <w:rPr>
                <w:rFonts w:ascii="Bookman Old Style" w:eastAsia="Calibri" w:hAnsi="Bookman Old Style" w:cs="Arial"/>
                <w:lang w:val="es-MX"/>
              </w:rPr>
              <w:t>Es la e</w:t>
            </w:r>
            <w:r w:rsidRPr="009E57A4">
              <w:rPr>
                <w:rFonts w:ascii="Bookman Old Style" w:eastAsia="Calibri" w:hAnsi="Bookman Old Style" w:cs="Arial"/>
                <w:lang w:val="es-MX"/>
              </w:rPr>
              <w:t xml:space="preserve">mpresa </w:t>
            </w:r>
            <w:r>
              <w:rPr>
                <w:rFonts w:ascii="Bookman Old Style" w:eastAsia="Calibri" w:hAnsi="Bookman Old Style" w:cs="Arial"/>
                <w:lang w:val="es-MX"/>
              </w:rPr>
              <w:t>…………………….</w:t>
            </w:r>
            <w:r w:rsidRPr="009E57A4">
              <w:rPr>
                <w:rFonts w:ascii="Bookman Old Style" w:eastAsia="Calibri" w:hAnsi="Bookman Old Style" w:cs="Arial"/>
                <w:lang w:val="es-MX"/>
              </w:rPr>
              <w:t>.</w:t>
            </w:r>
          </w:p>
          <w:p w:rsidR="00955178" w:rsidRPr="009E57A4" w:rsidRDefault="00955178" w:rsidP="009D121B">
            <w:pPr>
              <w:autoSpaceDE w:val="0"/>
              <w:autoSpaceDN w:val="0"/>
              <w:jc w:val="both"/>
              <w:rPr>
                <w:rFonts w:ascii="Bookman Old Style" w:hAnsi="Bookman Old Style" w:cs="Arial"/>
                <w:color w:val="000000"/>
                <w:lang w:val="es-MX" w:eastAsia="es-BO"/>
              </w:rPr>
            </w:pPr>
          </w:p>
        </w:tc>
      </w:tr>
      <w:tr w:rsidR="00955178" w:rsidRPr="009E57A4" w:rsidTr="009D121B">
        <w:tc>
          <w:tcPr>
            <w:tcW w:w="2405" w:type="dxa"/>
          </w:tcPr>
          <w:p w:rsidR="00955178" w:rsidRPr="004758CC" w:rsidRDefault="00955178" w:rsidP="009D121B">
            <w:pPr>
              <w:rPr>
                <w:rFonts w:ascii="Bookman Old Style" w:eastAsia="Calibri" w:hAnsi="Bookman Old Style" w:cs="Arial"/>
                <w:b/>
                <w:color w:val="000000" w:themeColor="text1"/>
                <w:lang w:val="es-BO" w:eastAsia="es-BO"/>
              </w:rPr>
            </w:pPr>
            <w:r w:rsidRPr="00630C3E">
              <w:rPr>
                <w:rFonts w:ascii="Bookman Old Style" w:eastAsia="Calibri" w:hAnsi="Bookman Old Style" w:cs="Arial"/>
                <w:b/>
                <w:bCs/>
                <w:color w:val="000000" w:themeColor="text1"/>
                <w:lang w:eastAsia="es-BO"/>
              </w:rPr>
              <w:t>Recepción Parcial:</w:t>
            </w:r>
          </w:p>
        </w:tc>
        <w:tc>
          <w:tcPr>
            <w:tcW w:w="6946" w:type="dxa"/>
          </w:tcPr>
          <w:p w:rsidR="00955178" w:rsidRDefault="00955178" w:rsidP="009D121B">
            <w:pPr>
              <w:jc w:val="both"/>
              <w:rPr>
                <w:rFonts w:ascii="Bookman Old Style" w:eastAsia="Calibri" w:hAnsi="Bookman Old Style" w:cs="Arial"/>
                <w:bCs/>
              </w:rPr>
            </w:pPr>
            <w:r w:rsidRPr="00630C3E">
              <w:rPr>
                <w:rFonts w:ascii="Bookman Old Style" w:eastAsia="Calibri" w:hAnsi="Bookman Old Style" w:cs="Arial"/>
                <w:bCs/>
              </w:rPr>
              <w:t>Es la recepción de la ingeniería y los vagones planos ferroviarios según el cronograma de hitos de entrega</w:t>
            </w:r>
            <w:r>
              <w:rPr>
                <w:rFonts w:ascii="Bookman Old Style" w:eastAsia="Calibri" w:hAnsi="Bookman Old Style" w:cs="Arial"/>
                <w:bCs/>
              </w:rPr>
              <w:t>.</w:t>
            </w:r>
          </w:p>
          <w:p w:rsidR="00955178" w:rsidRDefault="00955178" w:rsidP="009D121B">
            <w:pPr>
              <w:jc w:val="both"/>
              <w:rPr>
                <w:rFonts w:ascii="Bookman Old Style" w:eastAsia="Calibri" w:hAnsi="Bookman Old Style" w:cs="Arial"/>
                <w:lang w:val="es-MX"/>
              </w:rPr>
            </w:pPr>
          </w:p>
        </w:tc>
      </w:tr>
      <w:tr w:rsidR="00955178" w:rsidRPr="009E57A4" w:rsidTr="009D121B">
        <w:tc>
          <w:tcPr>
            <w:tcW w:w="2405" w:type="dxa"/>
          </w:tcPr>
          <w:p w:rsidR="00955178" w:rsidRPr="004758CC" w:rsidRDefault="00955178" w:rsidP="009D121B">
            <w:pPr>
              <w:rPr>
                <w:rFonts w:ascii="Bookman Old Style" w:eastAsia="Calibri" w:hAnsi="Bookman Old Style" w:cs="Arial"/>
                <w:b/>
                <w:color w:val="000000" w:themeColor="text1"/>
                <w:lang w:val="es-BO" w:eastAsia="es-BO"/>
              </w:rPr>
            </w:pPr>
            <w:r w:rsidRPr="004758CC">
              <w:rPr>
                <w:rFonts w:ascii="Bookman Old Style" w:eastAsia="Calibri" w:hAnsi="Bookman Old Style" w:cs="Arial"/>
                <w:b/>
                <w:color w:val="000000" w:themeColor="text1"/>
                <w:lang w:val="es-BO" w:eastAsia="es-BO"/>
              </w:rPr>
              <w:t>Recepción Definitiva:</w:t>
            </w:r>
          </w:p>
        </w:tc>
        <w:tc>
          <w:tcPr>
            <w:tcW w:w="6946" w:type="dxa"/>
          </w:tcPr>
          <w:p w:rsidR="00955178" w:rsidRDefault="00955178" w:rsidP="009D121B">
            <w:pPr>
              <w:jc w:val="both"/>
              <w:rPr>
                <w:rFonts w:ascii="Bookman Old Style" w:eastAsia="Calibri" w:hAnsi="Bookman Old Style" w:cs="Arial"/>
                <w:lang w:val="es-MX"/>
              </w:rPr>
            </w:pPr>
            <w:r w:rsidRPr="00630C3E">
              <w:rPr>
                <w:rFonts w:ascii="Bookman Old Style" w:eastAsia="Calibri" w:hAnsi="Bookman Old Style" w:cs="Arial"/>
                <w:bCs/>
              </w:rPr>
              <w:t>Dentro los 30 días siguientes a la recepción del último hito se producirá la recepción definitiva de los vagones planos ferroviarios por parte de YPFB y la Empresa de Verificación, Inspección y Certificación</w:t>
            </w:r>
            <w:r>
              <w:rPr>
                <w:rFonts w:ascii="Bookman Old Style" w:eastAsia="Calibri" w:hAnsi="Bookman Old Style" w:cs="Arial"/>
                <w:lang w:val="es-MX"/>
              </w:rPr>
              <w:t>.</w:t>
            </w:r>
          </w:p>
          <w:p w:rsidR="00955178" w:rsidRPr="009E57A4" w:rsidRDefault="00955178" w:rsidP="009D121B">
            <w:pPr>
              <w:jc w:val="both"/>
              <w:rPr>
                <w:rFonts w:ascii="Bookman Old Style" w:eastAsia="Calibri" w:hAnsi="Bookman Old Style" w:cs="Arial"/>
                <w:lang w:val="es-MX"/>
              </w:rPr>
            </w:pPr>
          </w:p>
        </w:tc>
      </w:tr>
      <w:tr w:rsidR="00955178" w:rsidRPr="009E57A4" w:rsidTr="009D121B">
        <w:tc>
          <w:tcPr>
            <w:tcW w:w="2405" w:type="dxa"/>
          </w:tcPr>
          <w:p w:rsidR="00955178" w:rsidRPr="009E57A4" w:rsidRDefault="00955178" w:rsidP="009D121B">
            <w:pPr>
              <w:rPr>
                <w:rFonts w:ascii="Bookman Old Style" w:eastAsia="Calibri" w:hAnsi="Bookman Old Style" w:cs="Arial"/>
                <w:b/>
                <w:color w:val="000000"/>
                <w:lang w:val="es-BO" w:eastAsia="es-BO"/>
              </w:rPr>
            </w:pPr>
            <w:r w:rsidRPr="009E57A4">
              <w:rPr>
                <w:rFonts w:ascii="Bookman Old Style" w:eastAsia="Calibri" w:hAnsi="Bookman Old Style" w:cs="Arial"/>
                <w:b/>
                <w:color w:val="000000"/>
                <w:lang w:val="es-BO" w:eastAsia="es-BO"/>
              </w:rPr>
              <w:t>Subcontratista</w:t>
            </w:r>
            <w:r>
              <w:rPr>
                <w:rFonts w:ascii="Bookman Old Style" w:eastAsia="Calibri" w:hAnsi="Bookman Old Style" w:cs="Arial"/>
                <w:b/>
                <w:color w:val="000000"/>
                <w:lang w:val="es-BO" w:eastAsia="es-BO"/>
              </w:rPr>
              <w:t>:</w:t>
            </w:r>
          </w:p>
        </w:tc>
        <w:tc>
          <w:tcPr>
            <w:tcW w:w="6946" w:type="dxa"/>
          </w:tcPr>
          <w:p w:rsidR="00955178" w:rsidRDefault="00955178" w:rsidP="009D121B">
            <w:pPr>
              <w:jc w:val="both"/>
              <w:rPr>
                <w:rFonts w:ascii="Bookman Old Style" w:eastAsia="Calibri" w:hAnsi="Bookman Old Style" w:cs="Arial"/>
                <w:color w:val="000000"/>
                <w:lang w:val="es-BO" w:eastAsia="es-BO"/>
              </w:rPr>
            </w:pPr>
            <w:r>
              <w:rPr>
                <w:rFonts w:ascii="Bookman Old Style" w:eastAsia="Calibri" w:hAnsi="Bookman Old Style" w:cs="Arial"/>
                <w:color w:val="000000"/>
                <w:lang w:val="es-BO" w:eastAsia="es-BO"/>
              </w:rPr>
              <w:t>Significa cualquier p</w:t>
            </w:r>
            <w:r w:rsidRPr="009E57A4">
              <w:rPr>
                <w:rFonts w:ascii="Bookman Old Style" w:eastAsia="Calibri" w:hAnsi="Bookman Old Style" w:cs="Arial"/>
                <w:color w:val="000000"/>
                <w:lang w:val="es-BO" w:eastAsia="es-BO"/>
              </w:rPr>
              <w:t xml:space="preserve">ersona o empresa a la que el </w:t>
            </w:r>
            <w:r w:rsidRPr="00FF0F08">
              <w:rPr>
                <w:rFonts w:ascii="Bookman Old Style" w:eastAsia="Calibri" w:hAnsi="Bookman Old Style" w:cs="Arial"/>
                <w:color w:val="000000"/>
                <w:lang w:val="es-BO" w:eastAsia="es-BO"/>
              </w:rPr>
              <w:t>PROVEEDOR</w:t>
            </w:r>
            <w:r w:rsidRPr="009E57A4">
              <w:rPr>
                <w:rFonts w:ascii="Bookman Old Style" w:eastAsia="Calibri" w:hAnsi="Bookman Old Style" w:cs="Arial"/>
                <w:color w:val="000000"/>
                <w:lang w:val="es-BO" w:eastAsia="es-BO"/>
              </w:rPr>
              <w:t xml:space="preserve">  subcontrate para el cumplimiento de cualquiera de sus obligaciones bajo e</w:t>
            </w:r>
            <w:r>
              <w:rPr>
                <w:rFonts w:ascii="Bookman Old Style" w:eastAsia="Calibri" w:hAnsi="Bookman Old Style" w:cs="Arial"/>
                <w:color w:val="000000"/>
                <w:lang w:val="es-BO" w:eastAsia="es-BO"/>
              </w:rPr>
              <w:t xml:space="preserve">ste </w:t>
            </w:r>
            <w:r w:rsidRPr="009E57A4">
              <w:rPr>
                <w:rFonts w:ascii="Bookman Old Style" w:eastAsia="Calibri" w:hAnsi="Bookman Old Style" w:cs="Arial"/>
                <w:color w:val="000000"/>
                <w:lang w:val="es-BO" w:eastAsia="es-BO"/>
              </w:rPr>
              <w:t>Contrato.</w:t>
            </w:r>
          </w:p>
          <w:p w:rsidR="00955178" w:rsidRPr="004758CC" w:rsidRDefault="00955178" w:rsidP="009D121B">
            <w:pPr>
              <w:jc w:val="both"/>
              <w:rPr>
                <w:rFonts w:ascii="Bookman Old Style" w:eastAsia="Calibri" w:hAnsi="Bookman Old Style" w:cs="Arial"/>
                <w:lang w:val="es-BO"/>
              </w:rPr>
            </w:pPr>
          </w:p>
        </w:tc>
      </w:tr>
      <w:tr w:rsidR="00955178" w:rsidRPr="009E57A4" w:rsidTr="009D121B">
        <w:tc>
          <w:tcPr>
            <w:tcW w:w="2405" w:type="dxa"/>
          </w:tcPr>
          <w:p w:rsidR="00955178" w:rsidRPr="009E57A4" w:rsidRDefault="00955178" w:rsidP="009D121B">
            <w:pPr>
              <w:rPr>
                <w:rFonts w:ascii="Bookman Old Style" w:eastAsia="Calibri" w:hAnsi="Bookman Old Style" w:cs="Arial"/>
                <w:b/>
                <w:color w:val="000000"/>
                <w:lang w:val="es-BO" w:eastAsia="es-BO"/>
              </w:rPr>
            </w:pPr>
            <w:r w:rsidRPr="009E57A4">
              <w:rPr>
                <w:rFonts w:ascii="Bookman Old Style" w:eastAsia="Calibri" w:hAnsi="Bookman Old Style" w:cs="Arial"/>
                <w:b/>
                <w:color w:val="000000"/>
                <w:lang w:val="es-BO" w:eastAsia="es-BO"/>
              </w:rPr>
              <w:t>Supervisión:</w:t>
            </w:r>
          </w:p>
        </w:tc>
        <w:tc>
          <w:tcPr>
            <w:tcW w:w="6946" w:type="dxa"/>
          </w:tcPr>
          <w:p w:rsidR="00955178" w:rsidRDefault="00955178" w:rsidP="009D121B">
            <w:pPr>
              <w:jc w:val="both"/>
              <w:rPr>
                <w:rFonts w:ascii="Bookman Old Style" w:eastAsia="Calibri" w:hAnsi="Bookman Old Style" w:cs="Arial"/>
                <w:color w:val="000000"/>
                <w:lang w:val="es-BO" w:eastAsia="es-BO"/>
              </w:rPr>
            </w:pPr>
            <w:r w:rsidRPr="009E57A4">
              <w:rPr>
                <w:rFonts w:ascii="Bookman Old Style" w:eastAsia="Calibri" w:hAnsi="Bookman Old Style" w:cs="Arial"/>
                <w:color w:val="000000"/>
                <w:lang w:val="es-BO" w:eastAsia="es-BO"/>
              </w:rPr>
              <w:t xml:space="preserve">Es la verificación y control </w:t>
            </w:r>
            <w:r>
              <w:rPr>
                <w:rFonts w:ascii="Bookman Old Style" w:eastAsia="Calibri" w:hAnsi="Bookman Old Style" w:cs="Arial"/>
                <w:color w:val="000000"/>
                <w:lang w:val="es-BO" w:eastAsia="es-BO"/>
              </w:rPr>
              <w:t xml:space="preserve">por parte del </w:t>
            </w:r>
            <w:r w:rsidRPr="00FF0F08">
              <w:rPr>
                <w:rFonts w:ascii="Bookman Old Style" w:eastAsia="Calibri" w:hAnsi="Bookman Old Style" w:cs="Arial"/>
                <w:color w:val="000000"/>
                <w:lang w:val="es-BO" w:eastAsia="es-BO"/>
              </w:rPr>
              <w:t>CONTRATANTE</w:t>
            </w:r>
            <w:r>
              <w:rPr>
                <w:rFonts w:ascii="Bookman Old Style" w:eastAsia="Calibri" w:hAnsi="Bookman Old Style" w:cs="Arial"/>
                <w:color w:val="000000"/>
                <w:lang w:val="es-BO" w:eastAsia="es-BO"/>
              </w:rPr>
              <w:t xml:space="preserve"> y/o la </w:t>
            </w:r>
            <w:r w:rsidRPr="007B1EFE">
              <w:rPr>
                <w:rFonts w:ascii="Bookman Old Style" w:eastAsia="Calibri" w:hAnsi="Bookman Old Style" w:cs="Arial"/>
                <w:color w:val="000000"/>
                <w:lang w:val="es-BO" w:eastAsia="es-BO"/>
              </w:rPr>
              <w:t>Empresa de Verificación, Inspección y Certificación</w:t>
            </w:r>
            <w:r>
              <w:rPr>
                <w:rFonts w:ascii="Bookman Old Style" w:eastAsia="Calibri" w:hAnsi="Bookman Old Style" w:cs="Arial"/>
                <w:color w:val="000000"/>
                <w:lang w:val="es-BO" w:eastAsia="es-BO"/>
              </w:rPr>
              <w:t>, respecto a</w:t>
            </w:r>
            <w:r w:rsidRPr="009E57A4">
              <w:rPr>
                <w:rFonts w:ascii="Bookman Old Style" w:eastAsia="Calibri" w:hAnsi="Bookman Old Style" w:cs="Arial"/>
                <w:color w:val="000000"/>
                <w:lang w:val="es-BO" w:eastAsia="es-BO"/>
              </w:rPr>
              <w:t xml:space="preserve">l cumplimiento de todas las actividades ajustadas a lo establecido en las </w:t>
            </w:r>
            <w:r>
              <w:rPr>
                <w:rFonts w:ascii="Bookman Old Style" w:eastAsia="Calibri" w:hAnsi="Bookman Old Style" w:cs="Arial"/>
                <w:color w:val="000000"/>
                <w:lang w:val="es-BO" w:eastAsia="es-BO"/>
              </w:rPr>
              <w:t>Especificaciones Técnicas y sus a</w:t>
            </w:r>
            <w:r w:rsidRPr="009E57A4">
              <w:rPr>
                <w:rFonts w:ascii="Bookman Old Style" w:eastAsia="Calibri" w:hAnsi="Bookman Old Style" w:cs="Arial"/>
                <w:color w:val="000000"/>
                <w:lang w:val="es-BO" w:eastAsia="es-BO"/>
              </w:rPr>
              <w:t>nexos.</w:t>
            </w:r>
          </w:p>
          <w:p w:rsidR="00955178" w:rsidRPr="004758CC" w:rsidRDefault="00955178" w:rsidP="009D121B">
            <w:pPr>
              <w:jc w:val="both"/>
              <w:rPr>
                <w:rFonts w:ascii="Bookman Old Style" w:eastAsia="Calibri" w:hAnsi="Bookman Old Style" w:cs="Arial"/>
                <w:lang w:val="es-BO"/>
              </w:rPr>
            </w:pPr>
          </w:p>
        </w:tc>
      </w:tr>
      <w:tr w:rsidR="00955178" w:rsidRPr="009E57A4" w:rsidTr="009D121B">
        <w:tc>
          <w:tcPr>
            <w:tcW w:w="2405" w:type="dxa"/>
          </w:tcPr>
          <w:p w:rsidR="00955178" w:rsidRPr="009E57A4" w:rsidRDefault="00955178" w:rsidP="009D121B">
            <w:pPr>
              <w:tabs>
                <w:tab w:val="left" w:pos="360"/>
              </w:tabs>
              <w:rPr>
                <w:rFonts w:ascii="Bookman Old Style" w:eastAsia="Calibri" w:hAnsi="Bookman Old Style" w:cs="Arial"/>
                <w:b/>
                <w:color w:val="000000"/>
                <w:lang w:val="es-BO" w:eastAsia="es-BO"/>
              </w:rPr>
            </w:pPr>
            <w:r w:rsidRPr="0021081A">
              <w:rPr>
                <w:rFonts w:ascii="Bookman Old Style" w:eastAsia="Calibri" w:hAnsi="Bookman Old Style" w:cs="Arial"/>
                <w:b/>
                <w:bCs/>
                <w:color w:val="000000"/>
                <w:lang w:val="es-BO" w:eastAsia="es-BO"/>
              </w:rPr>
              <w:t>Vagones Planos Ferroviarios</w:t>
            </w:r>
          </w:p>
        </w:tc>
        <w:tc>
          <w:tcPr>
            <w:tcW w:w="6946" w:type="dxa"/>
          </w:tcPr>
          <w:p w:rsidR="00955178" w:rsidRPr="002D356E" w:rsidRDefault="00955178" w:rsidP="009D121B">
            <w:pPr>
              <w:jc w:val="both"/>
              <w:rPr>
                <w:rFonts w:ascii="Bookman Old Style" w:eastAsia="Calibri" w:hAnsi="Bookman Old Style" w:cs="Arial"/>
                <w:bCs/>
                <w:color w:val="000000"/>
                <w:lang w:eastAsia="es-BO"/>
              </w:rPr>
            </w:pPr>
            <w:r w:rsidRPr="002D356E">
              <w:rPr>
                <w:rFonts w:ascii="Bookman Old Style" w:eastAsia="Calibri" w:hAnsi="Bookman Old Style" w:cs="Arial"/>
                <w:color w:val="000000"/>
                <w:lang w:val="es-BO" w:eastAsia="es-BO"/>
              </w:rPr>
              <w:t>Significa el conjunto de componentes, accesorios y facilidades que componen la maquinaria que permitirá el movimiento y transporte de contenedores o carga para que</w:t>
            </w:r>
            <w:r w:rsidRPr="002D356E">
              <w:rPr>
                <w:rFonts w:ascii="Bookman Old Style" w:eastAsia="Calibri" w:hAnsi="Bookman Old Style" w:cs="Arial"/>
                <w:bCs/>
                <w:color w:val="000000"/>
                <w:lang w:eastAsia="es-BO"/>
              </w:rPr>
              <w:t xml:space="preserve"> </w:t>
            </w:r>
            <w:r w:rsidRPr="002D356E">
              <w:rPr>
                <w:rFonts w:ascii="Bookman Old Style" w:eastAsia="Calibri" w:hAnsi="Bookman Old Style" w:cs="Arial"/>
                <w:color w:val="000000"/>
                <w:lang w:val="es-BO" w:eastAsia="es-BO"/>
              </w:rPr>
              <w:t>pueda transportar producto por via ferrea desde los predios de la Planta de Amoniaco y Urea o desde la estación de trenes de Montero hasta lugar de destino; incluyendo el diseño, fabr</w:t>
            </w:r>
            <w:r>
              <w:rPr>
                <w:rFonts w:ascii="Bookman Old Style" w:eastAsia="Calibri" w:hAnsi="Bookman Old Style" w:cs="Arial"/>
                <w:color w:val="000000"/>
                <w:lang w:val="es-BO" w:eastAsia="es-BO"/>
              </w:rPr>
              <w:t xml:space="preserve">icación, trabajos, actividades, materiales </w:t>
            </w:r>
            <w:r w:rsidRPr="002D356E">
              <w:rPr>
                <w:rFonts w:ascii="Bookman Old Style" w:eastAsia="Calibri" w:hAnsi="Bookman Old Style" w:cs="Arial"/>
                <w:color w:val="000000"/>
                <w:lang w:val="es-BO" w:eastAsia="es-BO"/>
              </w:rPr>
              <w:t xml:space="preserve">de los </w:t>
            </w:r>
            <w:r>
              <w:rPr>
                <w:rFonts w:ascii="Bookman Old Style" w:eastAsia="Calibri" w:hAnsi="Bookman Old Style" w:cs="Arial"/>
                <w:color w:val="000000"/>
                <w:lang w:val="es-BO" w:eastAsia="es-BO"/>
              </w:rPr>
              <w:t>Vagones Planos Ferroviarios</w:t>
            </w:r>
            <w:r w:rsidRPr="002D356E">
              <w:rPr>
                <w:rFonts w:ascii="Bookman Old Style" w:eastAsia="Calibri" w:hAnsi="Bookman Old Style" w:cs="Arial"/>
                <w:color w:val="000000"/>
                <w:lang w:val="es-BO" w:eastAsia="es-BO"/>
              </w:rPr>
              <w:t xml:space="preserve"> y los servicios inherentes a dicha </w:t>
            </w:r>
            <w:r>
              <w:rPr>
                <w:rFonts w:ascii="Bookman Old Style" w:eastAsia="Calibri" w:hAnsi="Bookman Old Style" w:cs="Arial"/>
                <w:color w:val="000000"/>
                <w:lang w:val="es-BO" w:eastAsia="es-BO"/>
              </w:rPr>
              <w:t>A</w:t>
            </w:r>
            <w:r w:rsidRPr="002D356E">
              <w:rPr>
                <w:rFonts w:ascii="Bookman Old Style" w:eastAsia="Calibri" w:hAnsi="Bookman Old Style" w:cs="Arial"/>
                <w:color w:val="000000"/>
                <w:lang w:val="es-BO" w:eastAsia="es-BO"/>
              </w:rPr>
              <w:t xml:space="preserve">dquisición, que </w:t>
            </w:r>
            <w:r w:rsidRPr="002D356E">
              <w:rPr>
                <w:rFonts w:ascii="Bookman Old Style" w:eastAsia="Calibri" w:hAnsi="Bookman Old Style" w:cs="Arial"/>
                <w:color w:val="000000"/>
                <w:lang w:val="es-BO" w:eastAsia="es-BO"/>
              </w:rPr>
              <w:lastRenderedPageBreak/>
              <w:t>serán provistos por el PROVEEDOR a favor de YPFB conforme a las Especificaciones Técnicas.</w:t>
            </w:r>
          </w:p>
          <w:p w:rsidR="00955178" w:rsidRPr="002D356E" w:rsidRDefault="00955178" w:rsidP="009D121B">
            <w:pPr>
              <w:jc w:val="both"/>
              <w:rPr>
                <w:rFonts w:ascii="Bookman Old Style" w:eastAsia="Calibri" w:hAnsi="Bookman Old Style" w:cs="Arial"/>
                <w:color w:val="000000"/>
                <w:lang w:eastAsia="es-BO"/>
              </w:rPr>
            </w:pPr>
          </w:p>
        </w:tc>
      </w:tr>
      <w:tr w:rsidR="00955178" w:rsidRPr="009E57A4" w:rsidTr="009D121B">
        <w:tc>
          <w:tcPr>
            <w:tcW w:w="2405" w:type="dxa"/>
          </w:tcPr>
          <w:p w:rsidR="00955178" w:rsidRDefault="00955178" w:rsidP="009D121B">
            <w:pPr>
              <w:rPr>
                <w:rFonts w:ascii="Bookman Old Style" w:eastAsia="Calibri" w:hAnsi="Bookman Old Style" w:cs="Arial"/>
                <w:b/>
                <w:color w:val="000000"/>
                <w:lang w:val="es-BO" w:eastAsia="es-BO"/>
              </w:rPr>
            </w:pPr>
            <w:r w:rsidRPr="009E57A4">
              <w:rPr>
                <w:rFonts w:ascii="Bookman Old Style" w:eastAsia="Calibri" w:hAnsi="Bookman Old Style" w:cs="Arial"/>
                <w:b/>
                <w:color w:val="000000"/>
                <w:lang w:val="es-BO" w:eastAsia="es-BO"/>
              </w:rPr>
              <w:lastRenderedPageBreak/>
              <w:t>Tributos:</w:t>
            </w:r>
          </w:p>
          <w:p w:rsidR="00955178" w:rsidRPr="0021081A" w:rsidRDefault="00955178" w:rsidP="009D121B">
            <w:pPr>
              <w:rPr>
                <w:rFonts w:ascii="Bookman Old Style" w:eastAsia="Calibri" w:hAnsi="Bookman Old Style" w:cs="Arial"/>
                <w:lang w:val="es-BO" w:eastAsia="es-BO"/>
              </w:rPr>
            </w:pPr>
          </w:p>
          <w:p w:rsidR="00955178" w:rsidRDefault="00955178" w:rsidP="009D121B">
            <w:pPr>
              <w:rPr>
                <w:rFonts w:ascii="Bookman Old Style" w:eastAsia="Calibri" w:hAnsi="Bookman Old Style" w:cs="Arial"/>
                <w:lang w:val="es-BO" w:eastAsia="es-BO"/>
              </w:rPr>
            </w:pPr>
          </w:p>
          <w:p w:rsidR="00955178" w:rsidRPr="0021081A" w:rsidRDefault="00955178" w:rsidP="009D121B">
            <w:pPr>
              <w:ind w:firstLine="708"/>
              <w:rPr>
                <w:rFonts w:ascii="Bookman Old Style" w:eastAsia="Calibri" w:hAnsi="Bookman Old Style" w:cs="Arial"/>
                <w:lang w:val="es-BO" w:eastAsia="es-BO"/>
              </w:rPr>
            </w:pPr>
          </w:p>
        </w:tc>
        <w:tc>
          <w:tcPr>
            <w:tcW w:w="6946" w:type="dxa"/>
          </w:tcPr>
          <w:p w:rsidR="00955178" w:rsidRDefault="00955178" w:rsidP="009D121B">
            <w:pPr>
              <w:jc w:val="both"/>
              <w:rPr>
                <w:rFonts w:ascii="Bookman Old Style" w:eastAsia="Calibri" w:hAnsi="Bookman Old Style" w:cs="Arial"/>
                <w:color w:val="000000"/>
                <w:lang w:val="es-BO" w:eastAsia="es-BO"/>
              </w:rPr>
            </w:pPr>
            <w:r w:rsidRPr="009E57A4">
              <w:rPr>
                <w:rFonts w:ascii="Bookman Old Style" w:eastAsia="Calibri" w:hAnsi="Bookman Old Style" w:cs="Arial"/>
                <w:color w:val="000000"/>
                <w:lang w:val="es-BO" w:eastAsia="es-BO"/>
              </w:rPr>
              <w:t>Son las obligaciones en dinero que el Estado Plurinacional de Bolivia, en el ejercicio de su poder de imperio, impone con el objeto de generar recursos para el cumplimiento de sus fines.</w:t>
            </w:r>
          </w:p>
          <w:p w:rsidR="00955178" w:rsidRPr="009E57A4" w:rsidRDefault="00955178" w:rsidP="009D121B">
            <w:pPr>
              <w:jc w:val="both"/>
              <w:rPr>
                <w:rFonts w:ascii="Bookman Old Style" w:eastAsia="Calibri" w:hAnsi="Bookman Old Style" w:cs="Arial"/>
                <w:lang w:val="es-MX"/>
              </w:rPr>
            </w:pPr>
          </w:p>
        </w:tc>
      </w:tr>
      <w:tr w:rsidR="00955178" w:rsidRPr="009E57A4" w:rsidTr="009D121B">
        <w:tc>
          <w:tcPr>
            <w:tcW w:w="2405" w:type="dxa"/>
          </w:tcPr>
          <w:p w:rsidR="00955178" w:rsidRPr="009E57A4" w:rsidRDefault="00955178" w:rsidP="009D121B">
            <w:pPr>
              <w:rPr>
                <w:rFonts w:ascii="Bookman Old Style" w:eastAsia="Calibri" w:hAnsi="Bookman Old Style" w:cs="Arial"/>
                <w:b/>
                <w:color w:val="000000"/>
                <w:lang w:val="es-BO" w:eastAsia="es-BO"/>
              </w:rPr>
            </w:pPr>
            <w:r w:rsidRPr="009E57A4">
              <w:rPr>
                <w:rFonts w:ascii="Bookman Old Style" w:eastAsia="Calibri" w:hAnsi="Bookman Old Style" w:cs="Arial"/>
                <w:b/>
                <w:color w:val="000000"/>
                <w:lang w:val="es-BO" w:eastAsia="es-BO"/>
              </w:rPr>
              <w:t>Vicios Ocultos:</w:t>
            </w:r>
          </w:p>
        </w:tc>
        <w:tc>
          <w:tcPr>
            <w:tcW w:w="6946" w:type="dxa"/>
          </w:tcPr>
          <w:p w:rsidR="00955178" w:rsidRDefault="00955178" w:rsidP="009D121B">
            <w:pPr>
              <w:jc w:val="both"/>
              <w:rPr>
                <w:rFonts w:ascii="Bookman Old Style" w:eastAsia="Calibri" w:hAnsi="Bookman Old Style" w:cs="Arial"/>
                <w:color w:val="000000"/>
                <w:lang w:val="es-BO" w:eastAsia="es-BO"/>
              </w:rPr>
            </w:pPr>
            <w:r w:rsidRPr="0021081A">
              <w:rPr>
                <w:rFonts w:ascii="Bookman Old Style" w:eastAsia="Calibri" w:hAnsi="Bookman Old Style" w:cs="Arial"/>
                <w:color w:val="000000"/>
                <w:lang w:val="es-BO" w:eastAsia="es-BO"/>
              </w:rPr>
              <w:t>Significa un Defecto que sea detectado en cualquier momento durante el periodo de responsabilidad por Defectos, que no pudo haber sido descubierto por el CONTRATANTE mediante los procedimientos de inspección y verificación realizados en su momento</w:t>
            </w:r>
            <w:r w:rsidRPr="009E57A4">
              <w:rPr>
                <w:rFonts w:ascii="Bookman Old Style" w:eastAsia="Calibri" w:hAnsi="Bookman Old Style" w:cs="Arial"/>
                <w:color w:val="000000"/>
                <w:lang w:val="es-BO" w:eastAsia="es-BO"/>
              </w:rPr>
              <w:t xml:space="preserve">.  </w:t>
            </w:r>
          </w:p>
          <w:p w:rsidR="00955178" w:rsidRPr="009E57A4" w:rsidRDefault="00955178" w:rsidP="009D121B">
            <w:pPr>
              <w:jc w:val="both"/>
              <w:rPr>
                <w:rFonts w:ascii="Bookman Old Style" w:eastAsia="Calibri" w:hAnsi="Bookman Old Style" w:cs="Arial"/>
                <w:color w:val="000000"/>
                <w:lang w:val="es-BO" w:eastAsia="es-BO"/>
              </w:rPr>
            </w:pPr>
          </w:p>
        </w:tc>
      </w:tr>
    </w:tbl>
    <w:p w:rsidR="00955178" w:rsidRPr="00BD21A2" w:rsidRDefault="00955178" w:rsidP="00955178">
      <w:pPr>
        <w:spacing w:before="120" w:after="120"/>
        <w:ind w:left="709" w:hanging="709"/>
        <w:jc w:val="both"/>
        <w:rPr>
          <w:rFonts w:ascii="Bookman Old Style" w:hAnsi="Bookman Old Style" w:cs="Arial"/>
          <w:sz w:val="21"/>
          <w:szCs w:val="21"/>
        </w:rPr>
      </w:pPr>
      <w:r w:rsidRPr="00BD21A2">
        <w:rPr>
          <w:rFonts w:ascii="Bookman Old Style" w:hAnsi="Bookman Old Style" w:cs="Arial"/>
          <w:b/>
        </w:rPr>
        <w:t xml:space="preserve">3.2. </w:t>
      </w:r>
      <w:r w:rsidRPr="00BD21A2">
        <w:rPr>
          <w:rFonts w:ascii="Bookman Old Style" w:hAnsi="Bookman Old Style" w:cs="Arial"/>
          <w:b/>
        </w:rPr>
        <w:tab/>
      </w:r>
      <w:r w:rsidRPr="00BD21A2">
        <w:rPr>
          <w:rFonts w:ascii="Bookman Old Style" w:hAnsi="Bookman Old Style" w:cs="Arial"/>
          <w:b/>
          <w:sz w:val="21"/>
          <w:szCs w:val="21"/>
        </w:rPr>
        <w:t xml:space="preserve">Relación entre las Partes: </w:t>
      </w:r>
      <w:r w:rsidRPr="00BD21A2">
        <w:rPr>
          <w:rFonts w:ascii="Bookman Old Style" w:hAnsi="Bookman Old Style"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w:t>
      </w:r>
      <w:r>
        <w:rPr>
          <w:rFonts w:ascii="Bookman Old Style" w:hAnsi="Bookman Old Style" w:cs="Arial"/>
          <w:sz w:val="21"/>
          <w:szCs w:val="21"/>
        </w:rPr>
        <w:t>a</w:t>
      </w:r>
      <w:r w:rsidRPr="00BD21A2">
        <w:rPr>
          <w:rFonts w:ascii="Bookman Old Style" w:hAnsi="Bookman Old Style" w:cs="Arial"/>
          <w:sz w:val="21"/>
          <w:szCs w:val="21"/>
        </w:rPr>
        <w:t xml:space="preserve">dquisición estará exclusivamente a cargo del </w:t>
      </w:r>
      <w:r w:rsidRPr="00FF0F08">
        <w:rPr>
          <w:rFonts w:ascii="Bookman Old Style" w:hAnsi="Bookman Old Style" w:cs="Arial"/>
          <w:sz w:val="21"/>
          <w:szCs w:val="21"/>
        </w:rPr>
        <w:t>PROVEEDOR</w:t>
      </w:r>
      <w:r w:rsidRPr="00BD21A2">
        <w:rPr>
          <w:rFonts w:ascii="Bookman Old Style" w:hAnsi="Bookman Old Style" w:cs="Arial"/>
          <w:sz w:val="21"/>
          <w:szCs w:val="21"/>
        </w:rPr>
        <w:t>, quien será plenamente responsable por todos los aspectos relacionados con este Contrato y la Ley Aplicable.</w:t>
      </w:r>
    </w:p>
    <w:p w:rsidR="00955178" w:rsidRPr="00BD21A2" w:rsidRDefault="00955178" w:rsidP="009551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sz w:val="21"/>
          <w:szCs w:val="21"/>
        </w:rPr>
      </w:pPr>
      <w:r w:rsidRPr="00BD21A2">
        <w:rPr>
          <w:rFonts w:ascii="Bookman Old Style" w:hAnsi="Bookman Old Style" w:cs="Arial"/>
          <w:b/>
          <w:sz w:val="21"/>
          <w:szCs w:val="21"/>
        </w:rPr>
        <w:t>3.3.</w:t>
      </w:r>
      <w:r w:rsidRPr="00BD21A2">
        <w:rPr>
          <w:rFonts w:ascii="Bookman Old Style" w:hAnsi="Bookman Old Style" w:cs="Arial"/>
          <w:sz w:val="21"/>
          <w:szCs w:val="21"/>
        </w:rPr>
        <w:tab/>
      </w:r>
      <w:r w:rsidRPr="00BD21A2">
        <w:rPr>
          <w:rFonts w:ascii="Bookman Old Style" w:hAnsi="Bookman Old Style" w:cs="Arial"/>
          <w:b/>
          <w:sz w:val="21"/>
          <w:szCs w:val="21"/>
        </w:rPr>
        <w:t>Ley que rige el Contrato:</w:t>
      </w:r>
      <w:r w:rsidRPr="00BD21A2">
        <w:rPr>
          <w:rFonts w:ascii="Bookman Old Style" w:hAnsi="Bookman Old Style" w:cs="Arial"/>
          <w:sz w:val="21"/>
          <w:szCs w:val="21"/>
        </w:rPr>
        <w:t xml:space="preserve"> Este Contrato, su significado e interpretación y la relación que crea entre las Partes se regirá por la Ley Aplicable.</w:t>
      </w:r>
    </w:p>
    <w:p w:rsidR="00955178" w:rsidRPr="00BD21A2" w:rsidRDefault="00955178" w:rsidP="009551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sz w:val="21"/>
          <w:szCs w:val="21"/>
        </w:rPr>
      </w:pPr>
      <w:r w:rsidRPr="00BD21A2">
        <w:rPr>
          <w:rFonts w:ascii="Bookman Old Style" w:hAnsi="Bookman Old Style" w:cs="Arial"/>
          <w:b/>
          <w:sz w:val="21"/>
          <w:szCs w:val="21"/>
        </w:rPr>
        <w:t>3.4.</w:t>
      </w:r>
      <w:r w:rsidRPr="00BD21A2">
        <w:rPr>
          <w:rFonts w:ascii="Bookman Old Style" w:hAnsi="Bookman Old Style" w:cs="Arial"/>
          <w:sz w:val="21"/>
          <w:szCs w:val="21"/>
        </w:rPr>
        <w:tab/>
      </w:r>
      <w:r w:rsidRPr="00BD21A2">
        <w:rPr>
          <w:rFonts w:ascii="Bookman Old Style" w:hAnsi="Bookman Old Style" w:cs="Arial"/>
          <w:b/>
          <w:sz w:val="21"/>
          <w:szCs w:val="21"/>
        </w:rPr>
        <w:t xml:space="preserve">Idioma: </w:t>
      </w:r>
      <w:r w:rsidRPr="00BD21A2">
        <w:rPr>
          <w:rFonts w:ascii="Bookman Old Style" w:hAnsi="Bookman Old Style" w:cs="Arial"/>
          <w:sz w:val="21"/>
          <w:szCs w:val="21"/>
        </w:rPr>
        <w:t xml:space="preserve">Este Contrato </w:t>
      </w:r>
      <w:r>
        <w:rPr>
          <w:rFonts w:ascii="Bookman Old Style" w:hAnsi="Bookman Old Style" w:cs="Arial"/>
          <w:sz w:val="21"/>
          <w:szCs w:val="21"/>
        </w:rPr>
        <w:t xml:space="preserve">es </w:t>
      </w:r>
      <w:r w:rsidRPr="00BD21A2">
        <w:rPr>
          <w:rFonts w:ascii="Bookman Old Style" w:hAnsi="Bookman Old Style" w:cs="Arial"/>
          <w:sz w:val="21"/>
          <w:szCs w:val="21"/>
        </w:rPr>
        <w:t>celebrado en castellano, idioma por el que se regirán obligatoriamente todas las materias relacionadas con el mismo o su interpretación.</w:t>
      </w:r>
    </w:p>
    <w:p w:rsidR="00955178" w:rsidRPr="00BD21A2" w:rsidRDefault="00955178" w:rsidP="009551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sz w:val="21"/>
          <w:szCs w:val="21"/>
        </w:rPr>
      </w:pPr>
      <w:r w:rsidRPr="00BD21A2">
        <w:rPr>
          <w:rFonts w:ascii="Bookman Old Style" w:hAnsi="Bookman Old Style" w:cs="Arial"/>
          <w:b/>
          <w:sz w:val="21"/>
          <w:szCs w:val="21"/>
        </w:rPr>
        <w:t>3.5.</w:t>
      </w:r>
      <w:r w:rsidRPr="00BD21A2">
        <w:rPr>
          <w:rFonts w:ascii="Bookman Old Style" w:hAnsi="Bookman Old Style" w:cs="Arial"/>
          <w:sz w:val="21"/>
          <w:szCs w:val="21"/>
        </w:rPr>
        <w:tab/>
      </w:r>
      <w:r w:rsidRPr="00BD21A2">
        <w:rPr>
          <w:rFonts w:ascii="Bookman Old Style" w:hAnsi="Bookman Old Style" w:cs="Arial"/>
          <w:b/>
          <w:sz w:val="21"/>
          <w:szCs w:val="21"/>
        </w:rPr>
        <w:t>Encabezamientos:</w:t>
      </w:r>
      <w:r w:rsidRPr="00BD21A2">
        <w:rPr>
          <w:rFonts w:ascii="Bookman Old Style" w:hAnsi="Bookman Old Style" w:cs="Arial"/>
          <w:sz w:val="21"/>
          <w:szCs w:val="21"/>
        </w:rPr>
        <w:t xml:space="preserve"> El contenido de este Contrato no se verá restringido, modificado o afectado por los encabezamientos.</w:t>
      </w:r>
    </w:p>
    <w:p w:rsidR="00955178" w:rsidRPr="00BD21A2" w:rsidRDefault="00955178" w:rsidP="009551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sz w:val="21"/>
          <w:szCs w:val="21"/>
        </w:rPr>
      </w:pPr>
      <w:r w:rsidRPr="00BD21A2">
        <w:rPr>
          <w:rFonts w:ascii="Bookman Old Style" w:hAnsi="Bookman Old Style" w:cs="Arial"/>
          <w:b/>
          <w:sz w:val="21"/>
          <w:szCs w:val="21"/>
        </w:rPr>
        <w:t>3.6.</w:t>
      </w:r>
      <w:r w:rsidRPr="00BD21A2">
        <w:rPr>
          <w:rFonts w:ascii="Bookman Old Style" w:hAnsi="Bookman Old Style" w:cs="Arial"/>
          <w:sz w:val="21"/>
          <w:szCs w:val="21"/>
        </w:rPr>
        <w:tab/>
      </w:r>
      <w:r w:rsidRPr="00BD21A2">
        <w:rPr>
          <w:rFonts w:ascii="Bookman Old Style" w:hAnsi="Bookman Old Style" w:cs="Arial"/>
          <w:b/>
          <w:sz w:val="21"/>
          <w:szCs w:val="21"/>
        </w:rPr>
        <w:t>Totalidad del acuerdo:</w:t>
      </w:r>
      <w:r w:rsidRPr="00BD21A2">
        <w:rPr>
          <w:rFonts w:ascii="Bookman Old Style" w:hAnsi="Bookman Old Style" w:cs="Arial"/>
          <w:sz w:val="21"/>
          <w:szCs w:val="21"/>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55178" w:rsidRPr="00BD21A2" w:rsidRDefault="00955178" w:rsidP="009551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sz w:val="21"/>
          <w:szCs w:val="21"/>
        </w:rPr>
      </w:pPr>
      <w:r>
        <w:rPr>
          <w:rFonts w:ascii="Bookman Old Style" w:hAnsi="Bookman Old Style" w:cs="Arial"/>
          <w:b/>
          <w:sz w:val="21"/>
          <w:szCs w:val="21"/>
        </w:rPr>
        <w:t>3.7</w:t>
      </w:r>
      <w:r w:rsidRPr="00BD21A2">
        <w:rPr>
          <w:rFonts w:ascii="Bookman Old Style" w:hAnsi="Bookman Old Style" w:cs="Arial"/>
          <w:b/>
          <w:sz w:val="21"/>
          <w:szCs w:val="21"/>
        </w:rPr>
        <w:t>.</w:t>
      </w:r>
      <w:r w:rsidRPr="00BD21A2">
        <w:rPr>
          <w:rFonts w:ascii="Bookman Old Style" w:hAnsi="Bookman Old Style" w:cs="Arial"/>
          <w:sz w:val="21"/>
          <w:szCs w:val="21"/>
        </w:rPr>
        <w:tab/>
      </w:r>
      <w:r w:rsidRPr="00BD21A2">
        <w:rPr>
          <w:rFonts w:ascii="Bookman Old Style" w:hAnsi="Bookman Old Style" w:cs="Arial"/>
          <w:b/>
          <w:sz w:val="21"/>
          <w:szCs w:val="21"/>
        </w:rPr>
        <w:t>Mayúsculas:</w:t>
      </w:r>
      <w:r w:rsidRPr="00BD21A2">
        <w:rPr>
          <w:rFonts w:ascii="Bookman Old Style" w:hAnsi="Bookman Old Style" w:cs="Arial"/>
          <w:sz w:val="21"/>
          <w:szCs w:val="21"/>
        </w:rPr>
        <w:t xml:space="preserve"> El uso de las mayúsculas se entenderá conforme a las denominaciones otorgadas en este instrumento, o de acuerdo a su contexto, usando indistintamente e</w:t>
      </w:r>
      <w:r>
        <w:rPr>
          <w:rFonts w:ascii="Bookman Old Style" w:hAnsi="Bookman Old Style" w:cs="Arial"/>
          <w:sz w:val="21"/>
          <w:szCs w:val="21"/>
        </w:rPr>
        <w:t>l</w:t>
      </w:r>
      <w:r w:rsidRPr="00BD21A2">
        <w:rPr>
          <w:rFonts w:ascii="Bookman Old Style" w:hAnsi="Bookman Old Style" w:cs="Arial"/>
          <w:sz w:val="21"/>
          <w:szCs w:val="21"/>
        </w:rPr>
        <w:t xml:space="preserve"> plural o singular.</w:t>
      </w:r>
    </w:p>
    <w:p w:rsidR="00955178" w:rsidRPr="00BD21A2" w:rsidRDefault="00955178" w:rsidP="00955178">
      <w:pPr>
        <w:pStyle w:val="Sinespaciado1"/>
        <w:ind w:left="709" w:hanging="709"/>
        <w:jc w:val="both"/>
        <w:rPr>
          <w:rFonts w:ascii="Bookman Old Style" w:hAnsi="Bookman Old Style" w:cs="Arial"/>
        </w:rPr>
      </w:pPr>
      <w:r>
        <w:rPr>
          <w:rFonts w:ascii="Bookman Old Style" w:hAnsi="Bookman Old Style" w:cs="Arial"/>
          <w:b/>
          <w:bCs/>
          <w:sz w:val="21"/>
          <w:szCs w:val="21"/>
          <w:lang w:eastAsia="es-ES"/>
        </w:rPr>
        <w:t>3.8</w:t>
      </w:r>
      <w:r w:rsidRPr="00BD21A2">
        <w:rPr>
          <w:rFonts w:ascii="Bookman Old Style" w:hAnsi="Bookman Old Style" w:cs="Arial"/>
          <w:b/>
          <w:bCs/>
          <w:sz w:val="21"/>
          <w:szCs w:val="21"/>
          <w:lang w:eastAsia="es-ES"/>
        </w:rPr>
        <w:t>.</w:t>
      </w:r>
      <w:r>
        <w:rPr>
          <w:rFonts w:ascii="Bookman Old Style" w:hAnsi="Bookman Old Style" w:cs="Arial"/>
          <w:bCs/>
          <w:sz w:val="21"/>
          <w:szCs w:val="21"/>
          <w:lang w:eastAsia="es-ES"/>
        </w:rPr>
        <w:t xml:space="preserve">  </w:t>
      </w:r>
      <w:r w:rsidRPr="00BD21A2">
        <w:rPr>
          <w:rFonts w:ascii="Bookman Old Style" w:hAnsi="Bookman Old Style" w:cs="Arial"/>
          <w:b/>
          <w:bCs/>
          <w:sz w:val="21"/>
          <w:szCs w:val="21"/>
          <w:lang w:eastAsia="es-ES"/>
        </w:rPr>
        <w:t xml:space="preserve">Discrepancias: </w:t>
      </w:r>
      <w:r w:rsidRPr="00BD21A2">
        <w:rPr>
          <w:rFonts w:ascii="Bookman Old Style" w:hAnsi="Bookman Old Style" w:cs="Arial"/>
          <w:sz w:val="21"/>
          <w:szCs w:val="21"/>
          <w:lang w:eastAsia="es-ES"/>
        </w:rPr>
        <w:t xml:space="preserve">En caso de presentarse incompatibilidad de interpretación y/o aplicación entre el Contrato y alguno de sus </w:t>
      </w:r>
      <w:r>
        <w:rPr>
          <w:rFonts w:ascii="Bookman Old Style" w:hAnsi="Bookman Old Style" w:cs="Arial"/>
          <w:sz w:val="21"/>
          <w:szCs w:val="21"/>
          <w:lang w:eastAsia="es-ES"/>
        </w:rPr>
        <w:t>A</w:t>
      </w:r>
      <w:r w:rsidRPr="00BD21A2">
        <w:rPr>
          <w:rFonts w:ascii="Bookman Old Style" w:hAnsi="Bookman Old Style" w:cs="Arial"/>
          <w:sz w:val="21"/>
          <w:szCs w:val="21"/>
          <w:lang w:eastAsia="es-ES"/>
        </w:rPr>
        <w:t xml:space="preserve">nexos, o los </w:t>
      </w:r>
      <w:r>
        <w:rPr>
          <w:rFonts w:ascii="Bookman Old Style" w:hAnsi="Bookman Old Style" w:cs="Arial"/>
          <w:sz w:val="21"/>
          <w:szCs w:val="21"/>
          <w:lang w:eastAsia="es-ES"/>
        </w:rPr>
        <w:t>A</w:t>
      </w:r>
      <w:r w:rsidRPr="00BD21A2">
        <w:rPr>
          <w:rFonts w:ascii="Bookman Old Style" w:hAnsi="Bookman Old Style" w:cs="Arial"/>
          <w:sz w:val="21"/>
          <w:szCs w:val="21"/>
          <w:lang w:eastAsia="es-ES"/>
        </w:rPr>
        <w:t xml:space="preserve">nexos entre sí, prevalecerá siempre lo dispuesto en el Contrato y entre </w:t>
      </w:r>
      <w:r>
        <w:rPr>
          <w:rFonts w:ascii="Bookman Old Style" w:hAnsi="Bookman Old Style" w:cs="Arial"/>
          <w:sz w:val="21"/>
          <w:szCs w:val="21"/>
          <w:lang w:eastAsia="es-ES"/>
        </w:rPr>
        <w:t>A</w:t>
      </w:r>
      <w:r w:rsidRPr="00BD21A2">
        <w:rPr>
          <w:rFonts w:ascii="Bookman Old Style" w:hAnsi="Bookman Old Style" w:cs="Arial"/>
          <w:sz w:val="21"/>
          <w:szCs w:val="21"/>
          <w:lang w:eastAsia="es-ES"/>
        </w:rPr>
        <w:t>nexos prevalecerá el más específico de ellos sobre otro más genérico.</w:t>
      </w:r>
    </w:p>
    <w:p w:rsidR="00955178" w:rsidRPr="00BD21A2" w:rsidRDefault="00955178" w:rsidP="00955178">
      <w:pPr>
        <w:jc w:val="both"/>
        <w:rPr>
          <w:rFonts w:ascii="Bookman Old Style" w:hAnsi="Bookman Old Style" w:cs="Arial"/>
          <w:b/>
          <w:color w:val="FF0000"/>
          <w:lang w:val="es-BO"/>
        </w:rPr>
      </w:pPr>
    </w:p>
    <w:p w:rsidR="00955178" w:rsidRPr="00BD21A2" w:rsidRDefault="00955178" w:rsidP="00955178">
      <w:pPr>
        <w:spacing w:before="120" w:after="120"/>
        <w:ind w:left="709" w:hanging="709"/>
        <w:jc w:val="both"/>
        <w:rPr>
          <w:rFonts w:ascii="Bookman Old Style" w:hAnsi="Bookman Old Style" w:cs="Arial"/>
          <w:u w:val="single"/>
        </w:rPr>
      </w:pPr>
      <w:r w:rsidRPr="00BD21A2">
        <w:rPr>
          <w:rFonts w:ascii="Bookman Old Style" w:hAnsi="Bookman Old Style" w:cs="Arial"/>
          <w:b/>
          <w:bCs/>
          <w:u w:val="single"/>
        </w:rPr>
        <w:t>CUARTA.</w:t>
      </w:r>
      <w:r w:rsidRPr="00BD21A2">
        <w:rPr>
          <w:rFonts w:ascii="Bookman Old Style" w:hAnsi="Bookman Old Style" w:cs="Arial"/>
          <w:u w:val="single"/>
        </w:rPr>
        <w:t xml:space="preserve">- </w:t>
      </w:r>
      <w:r>
        <w:rPr>
          <w:rFonts w:ascii="Bookman Old Style" w:hAnsi="Bookman Old Style" w:cs="Arial"/>
          <w:u w:val="single"/>
        </w:rPr>
        <w:t>(</w:t>
      </w:r>
      <w:r>
        <w:rPr>
          <w:rFonts w:ascii="Bookman Old Style" w:hAnsi="Bookman Old Style" w:cs="Arial"/>
          <w:b/>
          <w:u w:val="single"/>
        </w:rPr>
        <w:t>NATURALEZA DEL CONTRATO)</w:t>
      </w:r>
    </w:p>
    <w:p w:rsidR="00955178" w:rsidRPr="00BD21A2" w:rsidRDefault="00955178" w:rsidP="00955178">
      <w:pPr>
        <w:spacing w:before="120" w:after="120"/>
        <w:jc w:val="both"/>
        <w:rPr>
          <w:rFonts w:ascii="Bookman Old Style" w:hAnsi="Bookman Old Style" w:cs="Arial"/>
        </w:rPr>
      </w:pPr>
      <w:r w:rsidRPr="00BD21A2">
        <w:rPr>
          <w:rFonts w:ascii="Bookman Old Style" w:hAnsi="Bookman Old Style" w:cs="Arial"/>
          <w:bCs/>
        </w:rPr>
        <w:t>El presente Contrato es de naturaleza administrativa, por tanto su aplicación e interpertación deberá realizarse en el marco de la normativa legal vigente en el Estado Plurinacional de Bolivia</w:t>
      </w:r>
      <w:r w:rsidRPr="00BD21A2">
        <w:rPr>
          <w:rFonts w:ascii="Bookman Old Style" w:hAnsi="Bookman Old Style" w:cs="Arial"/>
          <w:b/>
          <w:bCs/>
        </w:rPr>
        <w:t>.</w:t>
      </w:r>
    </w:p>
    <w:p w:rsidR="00955178" w:rsidRPr="00BD21A2" w:rsidRDefault="00955178" w:rsidP="00955178">
      <w:pPr>
        <w:jc w:val="both"/>
        <w:rPr>
          <w:rFonts w:ascii="Bookman Old Style" w:hAnsi="Bookman Old Style" w:cs="Arial"/>
          <w:b/>
          <w:u w:val="single"/>
          <w:lang w:val="es-ES_tradnl"/>
        </w:rPr>
      </w:pPr>
      <w:r w:rsidRPr="00BD21A2">
        <w:rPr>
          <w:rFonts w:ascii="Bookman Old Style" w:hAnsi="Bookman Old Style" w:cs="Arial"/>
          <w:b/>
          <w:u w:val="single"/>
          <w:lang w:val="es-ES_tradnl"/>
        </w:rPr>
        <w:t>QU</w:t>
      </w:r>
      <w:r>
        <w:rPr>
          <w:rFonts w:ascii="Bookman Old Style" w:hAnsi="Bookman Old Style" w:cs="Arial"/>
          <w:b/>
          <w:u w:val="single"/>
          <w:lang w:val="es-ES_tradnl"/>
        </w:rPr>
        <w:t>INTA.- (DOCUMENTOS DEL CONTRATO)</w:t>
      </w:r>
      <w:r w:rsidRPr="00BD21A2">
        <w:rPr>
          <w:rFonts w:ascii="Bookman Old Style" w:hAnsi="Bookman Old Style" w:cs="Arial"/>
          <w:b/>
          <w:u w:val="single"/>
          <w:lang w:val="es-ES_tradnl"/>
        </w:rPr>
        <w:t xml:space="preserve"> </w:t>
      </w:r>
    </w:p>
    <w:p w:rsidR="00955178" w:rsidRDefault="00955178" w:rsidP="00955178">
      <w:pPr>
        <w:jc w:val="both"/>
        <w:rPr>
          <w:rFonts w:ascii="Bookman Old Style" w:hAnsi="Bookman Old Style" w:cs="Arial"/>
          <w:lang w:val="es-ES_tradnl"/>
        </w:rPr>
      </w:pPr>
      <w:r w:rsidRPr="00BD21A2">
        <w:rPr>
          <w:rFonts w:ascii="Bookman Old Style" w:hAnsi="Bookman Old Style" w:cs="Arial"/>
          <w:lang w:val="es-ES_tradnl"/>
        </w:rPr>
        <w:t xml:space="preserve">Forman parte integrante e indivisible del presente Contrato, los </w:t>
      </w:r>
      <w:r>
        <w:rPr>
          <w:rFonts w:ascii="Bookman Old Style" w:hAnsi="Bookman Old Style" w:cs="Arial"/>
          <w:lang w:val="es-ES_tradnl"/>
        </w:rPr>
        <w:t>A</w:t>
      </w:r>
      <w:r w:rsidRPr="00BD21A2">
        <w:rPr>
          <w:rFonts w:ascii="Bookman Old Style" w:hAnsi="Bookman Old Style" w:cs="Arial"/>
          <w:lang w:val="es-ES_tradnl"/>
        </w:rPr>
        <w:t xml:space="preserve">nexos que se detallan a continuación y que tienen por finalidad complementarse mutuamente: </w:t>
      </w:r>
    </w:p>
    <w:p w:rsidR="00955178" w:rsidRPr="00BD21A2" w:rsidRDefault="00955178" w:rsidP="00955178">
      <w:pPr>
        <w:jc w:val="both"/>
        <w:rPr>
          <w:rFonts w:ascii="Bookman Old Style" w:hAnsi="Bookman Old Style" w:cs="Arial"/>
          <w:lang w:val="es-ES_tradnl"/>
        </w:rPr>
      </w:pPr>
    </w:p>
    <w:p w:rsidR="00955178" w:rsidRPr="004C4EBA" w:rsidRDefault="00955178" w:rsidP="00955178">
      <w:pPr>
        <w:jc w:val="both"/>
        <w:rPr>
          <w:rFonts w:ascii="Bookman Old Style" w:hAnsi="Bookman Old Style" w:cs="Arial"/>
          <w:lang w:val="es-ES_tradnl"/>
        </w:rPr>
      </w:pPr>
      <w:r w:rsidRPr="004C4EBA">
        <w:rPr>
          <w:rFonts w:ascii="Bookman Old Style" w:hAnsi="Bookman Old Style" w:cs="Arial"/>
          <w:lang w:val="es-ES_tradnl"/>
        </w:rPr>
        <w:t>Anexo A:</w:t>
      </w:r>
      <w:r w:rsidRPr="004C4EBA">
        <w:rPr>
          <w:rFonts w:ascii="Bookman Old Style" w:hAnsi="Bookman Old Style" w:cs="Arial"/>
          <w:lang w:val="es-ES_tradnl"/>
        </w:rPr>
        <w:tab/>
        <w:t>Especificaciones Tecnicas</w:t>
      </w:r>
    </w:p>
    <w:p w:rsidR="00955178" w:rsidRPr="004C4EBA" w:rsidRDefault="00955178" w:rsidP="00955178">
      <w:pPr>
        <w:tabs>
          <w:tab w:val="left" w:pos="1490"/>
        </w:tabs>
        <w:jc w:val="both"/>
        <w:rPr>
          <w:rFonts w:ascii="Bookman Old Style" w:hAnsi="Bookman Old Style" w:cs="Arial"/>
          <w:lang w:val="es-ES_tradnl"/>
        </w:rPr>
      </w:pPr>
      <w:r w:rsidRPr="004C4EBA">
        <w:rPr>
          <w:rFonts w:ascii="Bookman Old Style" w:hAnsi="Bookman Old Style" w:cs="Arial"/>
          <w:lang w:val="es-ES_tradnl"/>
        </w:rPr>
        <w:t xml:space="preserve">Anexo B:        Cronograma de Pago y Forma de Pago </w:t>
      </w:r>
    </w:p>
    <w:p w:rsidR="00955178" w:rsidRPr="004C4EBA" w:rsidRDefault="00955178" w:rsidP="00955178">
      <w:pPr>
        <w:jc w:val="both"/>
        <w:rPr>
          <w:rFonts w:ascii="Bookman Old Style" w:hAnsi="Bookman Old Style" w:cs="Arial"/>
          <w:lang w:val="es-ES_tradnl"/>
        </w:rPr>
      </w:pPr>
      <w:r w:rsidRPr="004C4EBA">
        <w:rPr>
          <w:rFonts w:ascii="Bookman Old Style" w:hAnsi="Bookman Old Style" w:cs="Arial"/>
          <w:lang w:val="es-ES_tradnl"/>
        </w:rPr>
        <w:lastRenderedPageBreak/>
        <w:t xml:space="preserve">Anexo C: </w:t>
      </w:r>
      <w:r w:rsidRPr="004C4EBA">
        <w:rPr>
          <w:rFonts w:ascii="Bookman Old Style" w:hAnsi="Bookman Old Style" w:cs="Arial"/>
          <w:lang w:val="es-ES_tradnl"/>
        </w:rPr>
        <w:tab/>
        <w:t xml:space="preserve">Documento base de contratacion, aclaraciones y enmiendas (cuando </w:t>
      </w:r>
      <w:r w:rsidRPr="004C4EBA">
        <w:rPr>
          <w:rFonts w:ascii="Bookman Old Style" w:hAnsi="Bookman Old Style" w:cs="Arial"/>
          <w:lang w:val="es-ES_tradnl"/>
        </w:rPr>
        <w:tab/>
      </w:r>
      <w:r w:rsidRPr="004C4EBA">
        <w:rPr>
          <w:rFonts w:ascii="Bookman Old Style" w:hAnsi="Bookman Old Style" w:cs="Arial"/>
          <w:lang w:val="es-ES_tradnl"/>
        </w:rPr>
        <w:tab/>
      </w:r>
      <w:r w:rsidRPr="004C4EBA">
        <w:rPr>
          <w:rFonts w:ascii="Bookman Old Style" w:hAnsi="Bookman Old Style" w:cs="Arial"/>
          <w:lang w:val="es-ES_tradnl"/>
        </w:rPr>
        <w:tab/>
      </w:r>
      <w:r w:rsidRPr="004C4EBA">
        <w:rPr>
          <w:rFonts w:ascii="Bookman Old Style" w:hAnsi="Bookman Old Style" w:cs="Arial"/>
          <w:lang w:val="es-ES_tradnl"/>
        </w:rPr>
        <w:tab/>
        <w:t>correspondan).</w:t>
      </w:r>
    </w:p>
    <w:p w:rsidR="00955178" w:rsidRPr="004C4EBA" w:rsidRDefault="00955178" w:rsidP="00955178">
      <w:pPr>
        <w:jc w:val="both"/>
        <w:rPr>
          <w:rFonts w:ascii="Bookman Old Style" w:hAnsi="Bookman Old Style" w:cs="Arial"/>
          <w:lang w:val="es-ES_tradnl"/>
        </w:rPr>
      </w:pPr>
      <w:r w:rsidRPr="004C4EBA">
        <w:rPr>
          <w:rFonts w:ascii="Bookman Old Style" w:hAnsi="Bookman Old Style" w:cs="Arial"/>
          <w:lang w:val="es-ES_tradnl"/>
        </w:rPr>
        <w:t>Anexo D:</w:t>
      </w:r>
      <w:r w:rsidRPr="004C4EBA">
        <w:rPr>
          <w:rFonts w:ascii="Bookman Old Style" w:hAnsi="Bookman Old Style" w:cs="Arial"/>
          <w:lang w:val="es-ES_tradnl"/>
        </w:rPr>
        <w:tab/>
      </w:r>
      <w:r>
        <w:rPr>
          <w:rFonts w:ascii="Bookman Old Style" w:hAnsi="Bookman Old Style" w:cs="Arial"/>
          <w:lang w:val="es-ES_tradnl"/>
        </w:rPr>
        <w:t>………………………………….</w:t>
      </w:r>
      <w:r w:rsidRPr="004C4EBA">
        <w:rPr>
          <w:rFonts w:ascii="Bookman Old Style" w:hAnsi="Bookman Old Style" w:cs="Arial"/>
          <w:lang w:val="es-ES_tradnl"/>
        </w:rPr>
        <w:t>.</w:t>
      </w:r>
    </w:p>
    <w:p w:rsidR="00955178" w:rsidRPr="004C4EBA" w:rsidRDefault="00955178" w:rsidP="00955178">
      <w:pPr>
        <w:jc w:val="both"/>
        <w:rPr>
          <w:rFonts w:ascii="Bookman Old Style" w:hAnsi="Bookman Old Style" w:cs="Arial"/>
          <w:lang w:val="es-ES_tradnl"/>
        </w:rPr>
      </w:pPr>
      <w:r>
        <w:rPr>
          <w:rFonts w:ascii="Bookman Old Style" w:hAnsi="Bookman Old Style" w:cs="Arial"/>
          <w:lang w:val="es-ES_tradnl"/>
        </w:rPr>
        <w:t>Anexo__:</w:t>
      </w:r>
      <w:r>
        <w:rPr>
          <w:rFonts w:ascii="Bookman Old Style" w:hAnsi="Bookman Old Style" w:cs="Arial"/>
          <w:lang w:val="es-ES_tradnl"/>
        </w:rPr>
        <w:tab/>
        <w:t>Otros que correspondan.</w:t>
      </w:r>
    </w:p>
    <w:p w:rsidR="00955178" w:rsidRPr="00BD21A2" w:rsidRDefault="00955178" w:rsidP="00955178">
      <w:pPr>
        <w:spacing w:before="120" w:after="120"/>
        <w:jc w:val="both"/>
        <w:rPr>
          <w:rFonts w:ascii="Bookman Old Style" w:hAnsi="Bookman Old Style" w:cs="Arial"/>
          <w:b/>
          <w:u w:val="single"/>
          <w:lang w:val="es-ES_tradnl"/>
        </w:rPr>
      </w:pPr>
      <w:r>
        <w:rPr>
          <w:rFonts w:ascii="Bookman Old Style" w:hAnsi="Bookman Old Style" w:cs="Arial"/>
          <w:b/>
          <w:u w:val="single"/>
          <w:lang w:val="es-ES_tradnl"/>
        </w:rPr>
        <w:t>SEXTA.- (OBJETO DEL CONTRATO)</w:t>
      </w:r>
      <w:r w:rsidRPr="00BD21A2">
        <w:rPr>
          <w:rFonts w:ascii="Bookman Old Style" w:hAnsi="Bookman Old Style" w:cs="Arial"/>
          <w:b/>
          <w:u w:val="single"/>
          <w:lang w:val="es-ES_tradnl"/>
        </w:rPr>
        <w:t xml:space="preserve"> </w:t>
      </w:r>
    </w:p>
    <w:p w:rsidR="00955178" w:rsidRPr="0021081A" w:rsidRDefault="00955178" w:rsidP="00955178">
      <w:pPr>
        <w:jc w:val="both"/>
        <w:rPr>
          <w:rFonts w:ascii="Bookman Old Style" w:hAnsi="Bookman Old Style" w:cs="Arial"/>
        </w:rPr>
      </w:pPr>
      <w:r w:rsidRPr="00BD21A2">
        <w:rPr>
          <w:rFonts w:ascii="Bookman Old Style" w:hAnsi="Bookman Old Style" w:cs="Arial"/>
        </w:rPr>
        <w:t xml:space="preserve">El objeto del presente Contrato es la </w:t>
      </w:r>
      <w:r w:rsidRPr="00BD21A2">
        <w:rPr>
          <w:rFonts w:ascii="Bookman Old Style" w:hAnsi="Bookman Old Style" w:cs="Arial"/>
          <w:b/>
        </w:rPr>
        <w:t>“</w:t>
      </w:r>
      <w:r w:rsidRPr="0021081A">
        <w:rPr>
          <w:rFonts w:ascii="Bookman Old Style" w:hAnsi="Bookman Old Style" w:cs="Arial"/>
          <w:b/>
        </w:rPr>
        <w:t>ADQUISICIÓN DE VAGONES PLANOS FERROVIARIOS PARA TRANSPORTE DE UREA</w:t>
      </w:r>
      <w:r w:rsidRPr="00BD21A2">
        <w:rPr>
          <w:rFonts w:ascii="Bookman Old Style" w:hAnsi="Bookman Old Style" w:cs="Arial"/>
          <w:b/>
        </w:rPr>
        <w:t>”</w:t>
      </w:r>
      <w:r>
        <w:rPr>
          <w:rFonts w:ascii="Bookman Old Style" w:hAnsi="Bookman Old Style" w:cs="Arial"/>
        </w:rPr>
        <w:t>,</w:t>
      </w:r>
      <w:r w:rsidRPr="00BD21A2">
        <w:rPr>
          <w:rFonts w:ascii="Bookman Old Style" w:hAnsi="Bookman Old Style" w:cs="Arial"/>
        </w:rPr>
        <w:t xml:space="preserve"> suministrados </w:t>
      </w:r>
      <w:r w:rsidRPr="0021081A">
        <w:rPr>
          <w:rFonts w:ascii="Bookman Old Style" w:hAnsi="Bookman Old Style" w:cs="Arial"/>
        </w:rPr>
        <w:t>por el PROVEEDOR en favor del CONTRATANTE, en estricta y absoluta sujeción a este Contrato y en conformidad a los términos y condiciones que se especifican en sus Anexos que forman parte integrante e indivisible del presente Contrato.</w:t>
      </w:r>
    </w:p>
    <w:p w:rsidR="00955178" w:rsidRPr="004C4EBA" w:rsidRDefault="00955178" w:rsidP="00955178">
      <w:pPr>
        <w:spacing w:before="120" w:after="120"/>
        <w:jc w:val="both"/>
        <w:rPr>
          <w:rFonts w:ascii="Bookman Old Style" w:hAnsi="Bookman Old Style" w:cs="Arial"/>
          <w:b/>
          <w:u w:val="single"/>
        </w:rPr>
      </w:pPr>
      <w:r w:rsidRPr="004C4EBA">
        <w:rPr>
          <w:rFonts w:ascii="Bookman Old Style" w:hAnsi="Bookman Old Style" w:cs="Arial"/>
          <w:b/>
          <w:u w:val="single"/>
        </w:rPr>
        <w:t xml:space="preserve">SÉPTIMA.- </w:t>
      </w:r>
      <w:r>
        <w:rPr>
          <w:rFonts w:ascii="Bookman Old Style" w:hAnsi="Bookman Old Style" w:cs="Arial"/>
          <w:b/>
          <w:u w:val="single"/>
        </w:rPr>
        <w:t>(</w:t>
      </w:r>
      <w:r w:rsidRPr="004C4EBA">
        <w:rPr>
          <w:rFonts w:ascii="Bookman Old Style" w:hAnsi="Bookman Old Style" w:cs="Arial"/>
          <w:b/>
          <w:u w:val="single"/>
        </w:rPr>
        <w:t>VIGENCIA Y PLAZO DEL CONTRATO</w:t>
      </w:r>
      <w:r>
        <w:rPr>
          <w:rFonts w:ascii="Bookman Old Style" w:hAnsi="Bookman Old Style" w:cs="Arial"/>
          <w:b/>
          <w:u w:val="single"/>
        </w:rPr>
        <w:t>)</w:t>
      </w:r>
    </w:p>
    <w:p w:rsidR="00955178" w:rsidRPr="00C33340" w:rsidRDefault="00955178" w:rsidP="00955178">
      <w:pPr>
        <w:spacing w:before="120" w:after="120"/>
        <w:ind w:left="709" w:hanging="709"/>
        <w:jc w:val="both"/>
        <w:rPr>
          <w:rFonts w:ascii="Bookman Old Style" w:hAnsi="Bookman Old Style" w:cs="Arial"/>
          <w:b/>
        </w:rPr>
      </w:pPr>
      <w:r w:rsidRPr="00C33340">
        <w:rPr>
          <w:rFonts w:ascii="Bookman Old Style" w:hAnsi="Bookman Old Style" w:cs="Arial"/>
          <w:b/>
        </w:rPr>
        <w:t xml:space="preserve">7.1. </w:t>
      </w:r>
      <w:r w:rsidRPr="00C33340">
        <w:rPr>
          <w:rFonts w:ascii="Bookman Old Style" w:hAnsi="Bookman Old Style" w:cs="Arial"/>
          <w:b/>
        </w:rPr>
        <w:tab/>
        <w:t>Vigencia:</w:t>
      </w:r>
    </w:p>
    <w:p w:rsidR="00955178" w:rsidRDefault="00955178" w:rsidP="00955178">
      <w:pPr>
        <w:spacing w:before="120" w:after="120"/>
        <w:ind w:left="709"/>
        <w:jc w:val="both"/>
        <w:rPr>
          <w:rFonts w:ascii="Bookman Old Style" w:hAnsi="Bookman Old Style" w:cs="Arial"/>
          <w:lang w:val="es-BO"/>
        </w:rPr>
      </w:pPr>
      <w:r w:rsidRPr="00815066">
        <w:rPr>
          <w:rFonts w:ascii="Bookman Old Style" w:hAnsi="Bookman Old Style" w:cs="Arial"/>
          <w:lang w:val="es-BO"/>
        </w:rPr>
        <w:t xml:space="preserve">El presente Contrato entrará en vigencia a partir del día siguiente de su suscripción, hasta la extinción de la garantía de responsabilidad por defectos o garantía técnica. </w:t>
      </w:r>
    </w:p>
    <w:p w:rsidR="00955178" w:rsidRDefault="00955178" w:rsidP="00955178">
      <w:pPr>
        <w:spacing w:before="120" w:after="120"/>
        <w:ind w:left="709" w:hanging="709"/>
        <w:jc w:val="both"/>
        <w:rPr>
          <w:rFonts w:ascii="Bookman Old Style" w:hAnsi="Bookman Old Style" w:cs="Arial"/>
          <w:lang w:val="es-BO"/>
        </w:rPr>
      </w:pPr>
    </w:p>
    <w:p w:rsidR="00955178" w:rsidRPr="00C33340" w:rsidRDefault="00955178" w:rsidP="00955178">
      <w:pPr>
        <w:spacing w:before="120" w:after="120"/>
        <w:ind w:left="709" w:hanging="709"/>
        <w:jc w:val="both"/>
        <w:rPr>
          <w:rFonts w:ascii="Bookman Old Style" w:hAnsi="Bookman Old Style" w:cs="Arial"/>
          <w:b/>
        </w:rPr>
      </w:pPr>
      <w:r w:rsidRPr="00C33340">
        <w:rPr>
          <w:rFonts w:ascii="Bookman Old Style" w:hAnsi="Bookman Old Style" w:cs="Arial"/>
          <w:b/>
        </w:rPr>
        <w:t xml:space="preserve">7.2. </w:t>
      </w:r>
      <w:r w:rsidRPr="00C33340">
        <w:rPr>
          <w:rFonts w:ascii="Bookman Old Style" w:hAnsi="Bookman Old Style" w:cs="Arial"/>
          <w:b/>
        </w:rPr>
        <w:tab/>
        <w:t>Plazo:</w:t>
      </w:r>
    </w:p>
    <w:p w:rsidR="00955178" w:rsidRPr="00C33340" w:rsidRDefault="00955178" w:rsidP="00955178">
      <w:pPr>
        <w:spacing w:before="120" w:after="120"/>
        <w:ind w:left="709"/>
        <w:jc w:val="both"/>
        <w:rPr>
          <w:rFonts w:ascii="Bookman Old Style" w:hAnsi="Bookman Old Style" w:cs="Arial"/>
        </w:rPr>
      </w:pPr>
      <w:r w:rsidRPr="00843817">
        <w:rPr>
          <w:rFonts w:ascii="Bookman Old Style" w:hAnsi="Bookman Old Style" w:cs="Arial"/>
        </w:rPr>
        <w:t>El PROVEEDOR se obliga a entregar la Adquisicion objeto del presente Contrato,</w:t>
      </w:r>
      <w:r w:rsidRPr="00843817" w:rsidDel="00DF1CBB">
        <w:rPr>
          <w:rFonts w:ascii="Bookman Old Style" w:hAnsi="Bookman Old Style" w:cs="Arial"/>
        </w:rPr>
        <w:t xml:space="preserve"> </w:t>
      </w:r>
      <w:r w:rsidRPr="00843817">
        <w:rPr>
          <w:rFonts w:ascii="Bookman Old Style" w:hAnsi="Bookman Old Style" w:cs="Arial"/>
        </w:rPr>
        <w:t>en un plazo máximo de ……………………………. (……) Dias, computables a partir de la emisión de la Orden de Proceder</w:t>
      </w:r>
      <w:r w:rsidRPr="00B273AA">
        <w:rPr>
          <w:rFonts w:ascii="Bookman Old Style" w:hAnsi="Bookman Old Style" w:cs="Arial"/>
        </w:rPr>
        <w:t>, de conformidad a</w:t>
      </w:r>
      <w:r>
        <w:rPr>
          <w:rFonts w:ascii="Bookman Old Style" w:hAnsi="Bookman Old Style" w:cs="Arial"/>
        </w:rPr>
        <w:t xml:space="preserve">l cronograma </w:t>
      </w:r>
      <w:r w:rsidRPr="00B273AA">
        <w:rPr>
          <w:rFonts w:ascii="Bookman Old Style" w:hAnsi="Bookman Old Style" w:cs="Arial"/>
        </w:rPr>
        <w:t xml:space="preserve">establecido en el Anexo </w:t>
      </w:r>
      <w:r>
        <w:rPr>
          <w:rFonts w:ascii="Bookman Old Style" w:hAnsi="Bookman Old Style" w:cs="Arial"/>
        </w:rPr>
        <w:t>…...</w:t>
      </w:r>
    </w:p>
    <w:p w:rsidR="00955178" w:rsidRDefault="00955178" w:rsidP="00955178">
      <w:pPr>
        <w:jc w:val="both"/>
        <w:rPr>
          <w:rFonts w:ascii="Bookman Old Style" w:hAnsi="Bookman Old Style" w:cs="Arial"/>
          <w:b/>
          <w:u w:val="single"/>
          <w:lang w:val="es-ES_tradnl"/>
        </w:rPr>
      </w:pPr>
    </w:p>
    <w:p w:rsidR="00955178" w:rsidRDefault="00955178" w:rsidP="00955178">
      <w:pPr>
        <w:jc w:val="both"/>
        <w:rPr>
          <w:rFonts w:ascii="Bookman Old Style" w:hAnsi="Bookman Old Style" w:cs="Arial"/>
          <w:b/>
          <w:u w:val="single"/>
          <w:lang w:val="es-ES_tradnl"/>
        </w:rPr>
      </w:pPr>
    </w:p>
    <w:p w:rsidR="00955178" w:rsidRPr="004C4EBA" w:rsidRDefault="00955178" w:rsidP="00955178">
      <w:pPr>
        <w:jc w:val="both"/>
        <w:rPr>
          <w:rFonts w:ascii="Bookman Old Style" w:hAnsi="Bookman Old Style" w:cs="Arial"/>
          <w:b/>
          <w:u w:val="single"/>
          <w:lang w:val="es-ES_tradnl"/>
        </w:rPr>
      </w:pPr>
      <w:r w:rsidRPr="004C4EBA">
        <w:rPr>
          <w:rFonts w:ascii="Bookman Old Style" w:hAnsi="Bookman Old Style" w:cs="Arial"/>
          <w:b/>
          <w:u w:val="single"/>
          <w:lang w:val="es-ES_tradnl"/>
        </w:rPr>
        <w:t xml:space="preserve">OCTAVA.- </w:t>
      </w:r>
      <w:r>
        <w:rPr>
          <w:rFonts w:ascii="Bookman Old Style" w:hAnsi="Bookman Old Style" w:cs="Arial"/>
          <w:b/>
          <w:u w:val="single"/>
          <w:lang w:val="es-ES_tradnl"/>
        </w:rPr>
        <w:t>(</w:t>
      </w:r>
      <w:r w:rsidRPr="004C4EBA">
        <w:rPr>
          <w:rFonts w:ascii="Bookman Old Style" w:hAnsi="Bookman Old Style" w:cs="Arial"/>
          <w:b/>
          <w:u w:val="single"/>
          <w:lang w:val="es-ES_tradnl"/>
        </w:rPr>
        <w:t>LUGAR DE ENTREGA</w:t>
      </w:r>
      <w:r>
        <w:rPr>
          <w:rFonts w:ascii="Bookman Old Style" w:hAnsi="Bookman Old Style" w:cs="Arial"/>
          <w:b/>
          <w:u w:val="single"/>
          <w:lang w:val="es-ES_tradnl"/>
        </w:rPr>
        <w:t>)</w:t>
      </w:r>
    </w:p>
    <w:p w:rsidR="00955178" w:rsidRPr="000213DD" w:rsidRDefault="00955178" w:rsidP="00955178">
      <w:pPr>
        <w:jc w:val="both"/>
        <w:rPr>
          <w:rFonts w:ascii="Bookman Old Style" w:hAnsi="Bookman Old Style" w:cs="Arial"/>
          <w:lang w:val="es-ES_tradnl"/>
        </w:rPr>
      </w:pPr>
      <w:r w:rsidRPr="000213DD">
        <w:rPr>
          <w:rFonts w:ascii="Bookman Old Style" w:hAnsi="Bookman Old Style" w:cs="Arial"/>
          <w:lang w:val="es-ES_tradnl"/>
        </w:rPr>
        <w:t xml:space="preserve">El lugar de entrega de los </w:t>
      </w:r>
      <w:r w:rsidRPr="00843817">
        <w:rPr>
          <w:rFonts w:ascii="Bookman Old Style" w:hAnsi="Bookman Old Style" w:cs="Arial"/>
          <w:bCs/>
          <w:lang w:val="es-BO"/>
        </w:rPr>
        <w:t>Vagones Planos Ferroviarios</w:t>
      </w:r>
      <w:r w:rsidRPr="00843817">
        <w:rPr>
          <w:rFonts w:ascii="Bookman Old Style" w:hAnsi="Bookman Old Style" w:cs="Arial"/>
          <w:lang w:val="es-ES_tradnl"/>
        </w:rPr>
        <w:t xml:space="preserve"> </w:t>
      </w:r>
      <w:r w:rsidRPr="000213DD">
        <w:rPr>
          <w:rFonts w:ascii="Bookman Old Style" w:hAnsi="Bookman Old Style" w:cs="Arial"/>
          <w:lang w:val="es-ES_tradnl"/>
        </w:rPr>
        <w:t>es la Base de Operaciondes de</w:t>
      </w:r>
      <w:r>
        <w:rPr>
          <w:rFonts w:ascii="Bookman Old Style" w:hAnsi="Bookman Old Style" w:cs="Arial"/>
          <w:lang w:val="es-ES_tradnl"/>
        </w:rPr>
        <w:t>l</w:t>
      </w:r>
      <w:r w:rsidRPr="000213DD">
        <w:rPr>
          <w:rFonts w:ascii="Bookman Old Style" w:hAnsi="Bookman Old Style" w:cs="Arial"/>
          <w:lang w:val="es-ES_tradnl"/>
        </w:rPr>
        <w:t xml:space="preserve"> </w:t>
      </w:r>
      <w:r w:rsidRPr="00843817">
        <w:rPr>
          <w:rFonts w:ascii="Bookman Old Style" w:hAnsi="Bookman Old Style" w:cs="Arial"/>
          <w:lang w:val="es-ES_tradnl"/>
        </w:rPr>
        <w:t>CONTRATANTE</w:t>
      </w:r>
      <w:r w:rsidRPr="000213DD">
        <w:rPr>
          <w:rFonts w:ascii="Bookman Old Style" w:hAnsi="Bookman Old Style" w:cs="Arial"/>
          <w:lang w:val="es-ES_tradnl"/>
        </w:rPr>
        <w:t>, en coordinación con la Comisión de Recepción, conforme a los establecido en las Especifiaciones Técnicas.</w:t>
      </w:r>
    </w:p>
    <w:p w:rsidR="00955178" w:rsidRPr="000213DD" w:rsidRDefault="00955178" w:rsidP="00955178">
      <w:pPr>
        <w:jc w:val="both"/>
        <w:rPr>
          <w:rFonts w:ascii="Bookman Old Style" w:hAnsi="Bookman Old Style" w:cs="Arial"/>
          <w:lang w:val="es-ES_tradnl"/>
        </w:rPr>
      </w:pPr>
    </w:p>
    <w:p w:rsidR="00955178" w:rsidRPr="00843817" w:rsidRDefault="00955178" w:rsidP="00955178">
      <w:pPr>
        <w:jc w:val="both"/>
        <w:rPr>
          <w:rFonts w:ascii="Bookman Old Style" w:hAnsi="Bookman Old Style" w:cs="Arial"/>
          <w:lang w:val="es-ES_tradnl"/>
        </w:rPr>
      </w:pPr>
      <w:r w:rsidRPr="000213DD">
        <w:rPr>
          <w:rFonts w:ascii="Bookman Old Style" w:hAnsi="Bookman Old Style" w:cs="Arial"/>
          <w:lang w:val="es-ES_tradnl"/>
        </w:rPr>
        <w:t xml:space="preserve">La responsabilidad de transporte de los </w:t>
      </w:r>
      <w:r w:rsidRPr="00843817">
        <w:rPr>
          <w:rFonts w:ascii="Bookman Old Style" w:hAnsi="Bookman Old Style" w:cs="Arial"/>
          <w:bCs/>
          <w:lang w:val="es-BO"/>
        </w:rPr>
        <w:t>Vagones Planos Ferroviarios</w:t>
      </w:r>
      <w:r w:rsidRPr="00843817">
        <w:rPr>
          <w:rFonts w:ascii="Bookman Old Style" w:hAnsi="Bookman Old Style" w:cs="Arial"/>
          <w:lang w:val="es-ES_tradnl"/>
        </w:rPr>
        <w:t xml:space="preserve"> </w:t>
      </w:r>
      <w:r w:rsidRPr="000213DD">
        <w:rPr>
          <w:rFonts w:ascii="Bookman Old Style" w:hAnsi="Bookman Old Style" w:cs="Arial"/>
          <w:lang w:val="es-ES_tradnl"/>
        </w:rPr>
        <w:t>objeto del presente Contrato, así como la integridad de los mismos hasta alcanzar su Recepción Definitiva por parte de</w:t>
      </w:r>
      <w:r>
        <w:rPr>
          <w:rFonts w:ascii="Bookman Old Style" w:hAnsi="Bookman Old Style" w:cs="Arial"/>
          <w:lang w:val="es-ES_tradnl"/>
        </w:rPr>
        <w:t>l</w:t>
      </w:r>
      <w:r w:rsidRPr="000213DD">
        <w:rPr>
          <w:rFonts w:ascii="Bookman Old Style" w:hAnsi="Bookman Old Style" w:cs="Arial"/>
          <w:lang w:val="es-ES_tradnl"/>
        </w:rPr>
        <w:t xml:space="preserve"> </w:t>
      </w:r>
      <w:r w:rsidRPr="00843817">
        <w:rPr>
          <w:rFonts w:ascii="Bookman Old Style" w:hAnsi="Bookman Old Style" w:cs="Arial"/>
          <w:lang w:val="es-ES_tradnl"/>
        </w:rPr>
        <w:t>CONTRATANTE, estarán a cargo y costo del PROVEEDOR.</w:t>
      </w:r>
    </w:p>
    <w:p w:rsidR="00955178" w:rsidRDefault="00955178" w:rsidP="00955178">
      <w:pPr>
        <w:jc w:val="both"/>
        <w:rPr>
          <w:rFonts w:ascii="Bookman Old Style" w:hAnsi="Bookman Old Style" w:cs="Arial"/>
          <w:lang w:val="es-ES_tradnl"/>
        </w:rPr>
      </w:pPr>
    </w:p>
    <w:p w:rsidR="00955178" w:rsidRPr="003E41FC" w:rsidRDefault="00955178" w:rsidP="00955178">
      <w:pPr>
        <w:jc w:val="both"/>
        <w:rPr>
          <w:rFonts w:ascii="Bookman Old Style" w:hAnsi="Bookman Old Style" w:cs="Arial"/>
          <w:b/>
          <w:u w:val="single"/>
          <w:lang w:val="es-ES_tradnl"/>
        </w:rPr>
      </w:pPr>
      <w:r w:rsidRPr="00F862E1">
        <w:rPr>
          <w:rFonts w:ascii="Bookman Old Style" w:hAnsi="Bookman Old Style" w:cs="Arial"/>
          <w:b/>
          <w:u w:val="single"/>
          <w:lang w:val="es-ES_tradnl"/>
        </w:rPr>
        <w:t>(Conforme a las condiciones establecidas en las Especificaciones Técnicas).</w:t>
      </w:r>
    </w:p>
    <w:p w:rsidR="00955178" w:rsidRPr="0003201D" w:rsidRDefault="00955178" w:rsidP="00955178">
      <w:pPr>
        <w:spacing w:before="120" w:after="120"/>
        <w:jc w:val="both"/>
        <w:rPr>
          <w:rFonts w:ascii="Bookman Old Style" w:hAnsi="Bookman Old Style" w:cs="Arial"/>
          <w:b/>
          <w:u w:val="single"/>
          <w:lang w:val="es-ES_tradnl"/>
        </w:rPr>
      </w:pPr>
      <w:r>
        <w:rPr>
          <w:rFonts w:ascii="Bookman Old Style" w:hAnsi="Bookman Old Style" w:cs="Arial"/>
          <w:b/>
          <w:u w:val="single"/>
          <w:lang w:val="es-ES_tradnl"/>
        </w:rPr>
        <w:t>NOVENA.- (MONTO DEL CONTRATO)</w:t>
      </w:r>
    </w:p>
    <w:p w:rsidR="00955178" w:rsidRDefault="00955178" w:rsidP="00955178">
      <w:pPr>
        <w:jc w:val="both"/>
        <w:rPr>
          <w:rFonts w:ascii="Bookman Old Style" w:hAnsi="Bookman Old Style" w:cs="Arial"/>
        </w:rPr>
      </w:pPr>
      <w:r w:rsidRPr="0003201D">
        <w:rPr>
          <w:rFonts w:ascii="Bookman Old Style" w:hAnsi="Bookman Old Style" w:cs="Arial"/>
        </w:rPr>
        <w:t xml:space="preserve">El monto total propuesto y aceptado por las Partes </w:t>
      </w:r>
      <w:r w:rsidRPr="0003201D">
        <w:rPr>
          <w:rFonts w:ascii="Bookman Old Style" w:hAnsi="Bookman Old Style" w:cs="Arial"/>
          <w:lang w:val="es-ES_tradnl"/>
        </w:rPr>
        <w:t xml:space="preserve">para la </w:t>
      </w:r>
      <w:r>
        <w:rPr>
          <w:rFonts w:ascii="Bookman Old Style" w:hAnsi="Bookman Old Style" w:cs="Arial"/>
          <w:lang w:val="es-ES_tradnl"/>
        </w:rPr>
        <w:t>A</w:t>
      </w:r>
      <w:r w:rsidRPr="0003201D">
        <w:rPr>
          <w:rFonts w:ascii="Bookman Old Style" w:hAnsi="Bookman Old Style" w:cs="Arial"/>
          <w:lang w:val="es-ES_tradnl"/>
        </w:rPr>
        <w:t>dquisición objeto del presente Contrato</w:t>
      </w:r>
      <w:r w:rsidRPr="0003201D">
        <w:rPr>
          <w:rFonts w:ascii="Bookman Old Style" w:hAnsi="Bookman Old Style" w:cs="Arial"/>
        </w:rPr>
        <w:t xml:space="preserve"> es de ………… (…./100 ……….),este monto corresponde a la propuesta económica adjudicada. </w:t>
      </w:r>
    </w:p>
    <w:p w:rsidR="00955178" w:rsidRDefault="00955178" w:rsidP="00955178">
      <w:pPr>
        <w:jc w:val="both"/>
        <w:rPr>
          <w:rFonts w:ascii="Bookman Old Style" w:hAnsi="Bookman Old Style" w:cs="Arial"/>
        </w:rPr>
      </w:pPr>
    </w:p>
    <w:p w:rsidR="00955178" w:rsidRPr="00843817" w:rsidRDefault="00955178" w:rsidP="00955178">
      <w:pPr>
        <w:jc w:val="both"/>
        <w:rPr>
          <w:rFonts w:ascii="Bookman Old Style" w:hAnsi="Bookman Old Style" w:cs="Arial"/>
          <w:lang w:val="es-ES_tradnl"/>
        </w:rPr>
      </w:pPr>
      <w:r w:rsidRPr="00843817">
        <w:rPr>
          <w:rFonts w:ascii="Bookman Old Style" w:hAnsi="Bookman Old Style" w:cs="Arial"/>
          <w:lang w:val="es-ES_tradnl"/>
        </w:rPr>
        <w:t>El PROVEEDOR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PROVEEDOR hacia el CONTRATANTE a título de revisión de precio o reembolso, ni cualquier otro similar.</w:t>
      </w:r>
    </w:p>
    <w:p w:rsidR="00955178" w:rsidRDefault="00955178" w:rsidP="00955178">
      <w:pPr>
        <w:jc w:val="both"/>
        <w:rPr>
          <w:rFonts w:ascii="Bookman Old Style" w:hAnsi="Bookman Old Style" w:cs="Arial"/>
          <w:lang w:val="es-ES_tradnl"/>
        </w:rPr>
      </w:pPr>
    </w:p>
    <w:p w:rsidR="00955178" w:rsidRPr="00843817" w:rsidRDefault="00955178" w:rsidP="00955178">
      <w:pPr>
        <w:jc w:val="both"/>
        <w:rPr>
          <w:rFonts w:ascii="Bookman Old Style" w:hAnsi="Bookman Old Style" w:cs="Arial"/>
          <w:lang w:val="es-ES_tradnl"/>
        </w:rPr>
      </w:pPr>
      <w:r w:rsidRPr="00843817">
        <w:rPr>
          <w:rFonts w:ascii="Bookman Old Style" w:hAnsi="Bookman Old Style" w:cs="Arial"/>
          <w:lang w:val="es-ES_tradnl"/>
        </w:rPr>
        <w:t xml:space="preserve">El precio por </w:t>
      </w:r>
      <w:r>
        <w:rPr>
          <w:rFonts w:ascii="Bookman Old Style" w:hAnsi="Bookman Old Style" w:cs="Arial"/>
          <w:lang w:val="es-ES_tradnl"/>
        </w:rPr>
        <w:t>Vagones Planos Ferroviarios</w:t>
      </w:r>
      <w:r w:rsidRPr="00843817">
        <w:rPr>
          <w:rFonts w:ascii="Bookman Old Style" w:hAnsi="Bookman Old Style" w:cs="Arial"/>
          <w:lang w:val="es-ES_tradnl"/>
        </w:rPr>
        <w:t xml:space="preserve">, trabajos y/o servicios adicionales u otros no previstos en el Contrato y que fueran necesarios ejecutar, deberán ser objeto de previo acuerdo escrito entre las Partes. En ningún caso el CONTRATANTE reconocerá costos por estos </w:t>
      </w:r>
      <w:r w:rsidRPr="00843817">
        <w:rPr>
          <w:rFonts w:ascii="Bookman Old Style" w:hAnsi="Bookman Old Style" w:cs="Arial"/>
          <w:lang w:val="es-ES_tradnl"/>
        </w:rPr>
        <w:lastRenderedPageBreak/>
        <w:t>conceptos, que previamente no tuvieran su expresa aprobación y no se hubiera cumplido con lo establecido en el Contrato.</w:t>
      </w:r>
    </w:p>
    <w:p w:rsidR="00955178" w:rsidRPr="001D51FC" w:rsidRDefault="00955178" w:rsidP="00955178">
      <w:pPr>
        <w:spacing w:before="120" w:after="120"/>
        <w:jc w:val="both"/>
        <w:rPr>
          <w:rFonts w:ascii="Bookman Old Style" w:hAnsi="Bookman Old Style" w:cs="Arial"/>
          <w:b/>
          <w:u w:val="single"/>
          <w:lang w:val="es-ES_tradnl"/>
        </w:rPr>
      </w:pPr>
      <w:r w:rsidRPr="001D51FC">
        <w:rPr>
          <w:rFonts w:ascii="Bookman Old Style" w:hAnsi="Bookman Old Style" w:cs="Arial"/>
          <w:b/>
          <w:u w:val="single"/>
          <w:lang w:val="es-ES_tradnl"/>
        </w:rPr>
        <w:t xml:space="preserve">DÉCIMA.- </w:t>
      </w:r>
      <w:r>
        <w:rPr>
          <w:rFonts w:ascii="Bookman Old Style" w:hAnsi="Bookman Old Style" w:cs="Arial"/>
          <w:b/>
          <w:u w:val="single"/>
          <w:lang w:val="es-ES_tradnl"/>
        </w:rPr>
        <w:t>(</w:t>
      </w:r>
      <w:r w:rsidRPr="001D51FC">
        <w:rPr>
          <w:rFonts w:ascii="Bookman Old Style" w:hAnsi="Bookman Old Style" w:cs="Arial"/>
          <w:b/>
          <w:u w:val="single"/>
          <w:lang w:val="es-ES_tradnl"/>
        </w:rPr>
        <w:t>FORMA DE PAGO</w:t>
      </w:r>
      <w:r>
        <w:rPr>
          <w:rFonts w:ascii="Bookman Old Style" w:hAnsi="Bookman Old Style" w:cs="Arial"/>
          <w:b/>
          <w:u w:val="single"/>
          <w:lang w:val="es-ES_tradnl"/>
        </w:rPr>
        <w:t>)</w:t>
      </w:r>
      <w:r w:rsidRPr="001D51FC">
        <w:rPr>
          <w:rFonts w:ascii="Bookman Old Style" w:hAnsi="Bookman Old Style" w:cs="Arial"/>
          <w:b/>
          <w:u w:val="single"/>
          <w:lang w:val="es-ES_tradnl"/>
        </w:rPr>
        <w:t xml:space="preserve"> </w:t>
      </w:r>
    </w:p>
    <w:p w:rsidR="00955178" w:rsidRPr="00F1352C" w:rsidRDefault="00955178" w:rsidP="00955178">
      <w:pPr>
        <w:spacing w:before="120" w:after="120"/>
        <w:jc w:val="both"/>
        <w:rPr>
          <w:rFonts w:ascii="Bookman Old Style" w:hAnsi="Bookman Old Style" w:cs="Arial"/>
          <w:lang w:val="es-ES_tradnl"/>
        </w:rPr>
      </w:pPr>
      <w:r w:rsidRPr="00F1352C">
        <w:rPr>
          <w:rFonts w:ascii="Bookman Old Style" w:hAnsi="Bookman Old Style" w:cs="Arial"/>
          <w:lang w:val="es-ES_tradnl"/>
        </w:rPr>
        <w:t xml:space="preserve">El Monto del </w:t>
      </w:r>
      <w:r w:rsidRPr="004C4EBA">
        <w:rPr>
          <w:rFonts w:ascii="Bookman Old Style" w:hAnsi="Bookman Old Style" w:cs="Arial"/>
          <w:lang w:val="es-ES_tradnl"/>
        </w:rPr>
        <w:t xml:space="preserve">Contrato será pagado conforme al cronograma y procedimiento de pagos establecido en el Anexo </w:t>
      </w:r>
      <w:r>
        <w:rPr>
          <w:rFonts w:ascii="Bookman Old Style" w:hAnsi="Bookman Old Style" w:cs="Arial"/>
          <w:lang w:val="es-ES_tradnl"/>
        </w:rPr>
        <w:t>……</w:t>
      </w:r>
      <w:r w:rsidRPr="004C4EBA">
        <w:rPr>
          <w:rFonts w:ascii="Bookman Old Style" w:hAnsi="Bookman Old Style" w:cs="Arial"/>
          <w:lang w:val="es-ES_tradnl"/>
        </w:rPr>
        <w:t xml:space="preserve"> del Contrato.</w:t>
      </w:r>
    </w:p>
    <w:p w:rsidR="00955178" w:rsidRDefault="00955178" w:rsidP="00955178">
      <w:pPr>
        <w:spacing w:before="120" w:after="120"/>
        <w:jc w:val="both"/>
        <w:rPr>
          <w:rFonts w:ascii="Bookman Old Style" w:hAnsi="Bookman Old Style" w:cs="Arial"/>
          <w:lang w:val="es-ES_tradnl"/>
        </w:rPr>
      </w:pPr>
      <w:r w:rsidRPr="004C4EBA">
        <w:rPr>
          <w:rFonts w:ascii="Bookman Old Style" w:hAnsi="Bookman Old Style" w:cs="Arial"/>
          <w:lang w:val="es-ES_tradnl"/>
        </w:rPr>
        <w:t xml:space="preserve">En caso que el </w:t>
      </w:r>
      <w:r w:rsidRPr="00843817">
        <w:rPr>
          <w:rFonts w:ascii="Bookman Old Style" w:hAnsi="Bookman Old Style" w:cs="Arial"/>
          <w:lang w:val="es-ES_tradnl"/>
        </w:rPr>
        <w:t>PROVEEDOR</w:t>
      </w:r>
      <w:r w:rsidRPr="004C4EBA">
        <w:rPr>
          <w:rFonts w:ascii="Bookman Old Style" w:hAnsi="Bookman Old Style" w:cs="Arial"/>
          <w:lang w:val="es-ES_tradnl"/>
        </w:rPr>
        <w:t xml:space="preserve"> requiera un anticipo, se aplicará lo establecido en la Cláusula  </w:t>
      </w:r>
      <w:r>
        <w:rPr>
          <w:rFonts w:ascii="Bookman Old Style" w:hAnsi="Bookman Old Style" w:cs="Arial"/>
          <w:lang w:val="es-ES_tradnl"/>
        </w:rPr>
        <w:t xml:space="preserve">Décima </w:t>
      </w:r>
      <w:r w:rsidRPr="004C4EBA">
        <w:rPr>
          <w:rFonts w:ascii="Bookman Old Style" w:hAnsi="Bookman Old Style" w:cs="Arial"/>
          <w:lang w:val="es-ES_tradnl"/>
        </w:rPr>
        <w:t>Prime</w:t>
      </w:r>
      <w:r>
        <w:rPr>
          <w:rFonts w:ascii="Bookman Old Style" w:hAnsi="Bookman Old Style" w:cs="Arial"/>
          <w:lang w:val="es-ES_tradnl"/>
        </w:rPr>
        <w:t>r</w:t>
      </w:r>
      <w:r w:rsidRPr="004C4EBA">
        <w:rPr>
          <w:rFonts w:ascii="Bookman Old Style" w:hAnsi="Bookman Old Style" w:cs="Arial"/>
          <w:lang w:val="es-ES_tradnl"/>
        </w:rPr>
        <w:t>a.</w:t>
      </w:r>
    </w:p>
    <w:p w:rsidR="00955178" w:rsidRPr="00D10FA2" w:rsidRDefault="00955178" w:rsidP="00955178">
      <w:pPr>
        <w:spacing w:before="120" w:after="120"/>
        <w:jc w:val="both"/>
        <w:rPr>
          <w:rFonts w:ascii="Bookman Old Style" w:hAnsi="Bookman Old Style" w:cs="Arial"/>
          <w:b/>
          <w:lang w:val="es-ES_tradnl"/>
        </w:rPr>
      </w:pPr>
      <w:r w:rsidRPr="00D10FA2">
        <w:rPr>
          <w:rFonts w:ascii="Bookman Old Style" w:hAnsi="Bookman Old Style" w:cs="Arial"/>
          <w:b/>
          <w:lang w:val="es-ES_tradnl"/>
        </w:rPr>
        <w:t>(conforme lo establecido en el DBC)</w:t>
      </w:r>
    </w:p>
    <w:p w:rsidR="00955178" w:rsidRPr="004C4EBA" w:rsidRDefault="00955178" w:rsidP="00955178">
      <w:pPr>
        <w:spacing w:before="120" w:after="120"/>
        <w:jc w:val="both"/>
        <w:rPr>
          <w:rFonts w:ascii="Bookman Old Style" w:hAnsi="Bookman Old Style" w:cs="Arial"/>
          <w:b/>
          <w:iCs/>
          <w:u w:val="single"/>
        </w:rPr>
      </w:pPr>
      <w:r>
        <w:rPr>
          <w:rFonts w:ascii="Bookman Old Style" w:hAnsi="Bookman Old Style" w:cs="Arial"/>
          <w:b/>
          <w:iCs/>
          <w:u w:val="single"/>
        </w:rPr>
        <w:t>DÉ</w:t>
      </w:r>
      <w:r w:rsidRPr="004C4EBA">
        <w:rPr>
          <w:rFonts w:ascii="Bookman Old Style" w:hAnsi="Bookman Old Style" w:cs="Arial"/>
          <w:b/>
          <w:iCs/>
          <w:u w:val="single"/>
        </w:rPr>
        <w:t xml:space="preserve">CIMA PRIMERA.- (ANTICIPO) </w:t>
      </w:r>
    </w:p>
    <w:p w:rsidR="00955178" w:rsidRPr="00F1352C" w:rsidRDefault="00955178" w:rsidP="00955178">
      <w:pPr>
        <w:spacing w:before="120" w:after="120"/>
        <w:jc w:val="both"/>
        <w:rPr>
          <w:rFonts w:ascii="Bookman Old Style" w:hAnsi="Bookman Old Style" w:cs="Arial"/>
          <w:lang w:val="es-ES_tradnl"/>
        </w:rPr>
      </w:pPr>
      <w:r w:rsidRPr="00EC6211">
        <w:rPr>
          <w:rFonts w:ascii="Bookman Old Style" w:hAnsi="Bookman Old Style" w:cs="Arial"/>
          <w:lang w:val="es-ES_tradnl"/>
        </w:rPr>
        <w:t xml:space="preserve">El </w:t>
      </w:r>
      <w:r w:rsidRPr="00843817">
        <w:rPr>
          <w:rFonts w:ascii="Bookman Old Style" w:hAnsi="Bookman Old Style" w:cs="Arial"/>
          <w:lang w:val="es-ES_tradnl"/>
        </w:rPr>
        <w:t>CONTRATANTE otorgará  un  anticipo al PROVEEDOR</w:t>
      </w:r>
      <w:r w:rsidRPr="00F1352C">
        <w:rPr>
          <w:rFonts w:ascii="Bookman Old Style" w:hAnsi="Bookman Old Style" w:cs="Arial"/>
          <w:lang w:val="es-ES_tradnl"/>
        </w:rPr>
        <w:t xml:space="preserve"> por una suma equivalente </w:t>
      </w:r>
      <w:r>
        <w:rPr>
          <w:rFonts w:ascii="Bookman Old Style" w:hAnsi="Bookman Old Style" w:cs="Arial"/>
          <w:lang w:val="es-ES_tradnl"/>
        </w:rPr>
        <w:t xml:space="preserve">al veinte </w:t>
      </w:r>
      <w:r w:rsidRPr="00F1352C">
        <w:rPr>
          <w:rFonts w:ascii="Bookman Old Style" w:hAnsi="Bookman Old Style" w:cs="Arial"/>
          <w:lang w:val="es-ES_tradnl"/>
        </w:rPr>
        <w:t>por ciento (</w:t>
      </w:r>
      <w:r>
        <w:rPr>
          <w:rFonts w:ascii="Bookman Old Style" w:hAnsi="Bookman Old Style" w:cs="Arial"/>
          <w:lang w:val="es-ES_tradnl"/>
        </w:rPr>
        <w:t>20</w:t>
      </w:r>
      <w:r w:rsidRPr="00F1352C">
        <w:rPr>
          <w:rFonts w:ascii="Bookman Old Style" w:hAnsi="Bookman Old Style" w:cs="Arial"/>
          <w:lang w:val="es-ES_tradnl"/>
        </w:rPr>
        <w:t xml:space="preserve">%) del Monto del Contrato, contra entrega de una Garantía de Correcta Inversión de Anticipo por el cien por ciento (100%) del monto entregado. </w:t>
      </w:r>
    </w:p>
    <w:p w:rsidR="00955178" w:rsidRPr="00F1352C" w:rsidRDefault="00955178" w:rsidP="00955178">
      <w:pPr>
        <w:spacing w:before="120" w:after="120"/>
        <w:jc w:val="both"/>
        <w:rPr>
          <w:rFonts w:ascii="Bookman Old Style" w:hAnsi="Bookman Old Style" w:cs="Arial"/>
          <w:lang w:val="es-ES_tradnl"/>
        </w:rPr>
      </w:pPr>
      <w:r w:rsidRPr="00F1352C">
        <w:rPr>
          <w:rFonts w:ascii="Bookman Old Style" w:hAnsi="Bookman Old Style" w:cs="Arial"/>
          <w:lang w:val="es-ES_tradnl"/>
        </w:rPr>
        <w:t xml:space="preserve">El anticipo será </w:t>
      </w:r>
      <w:r>
        <w:rPr>
          <w:rFonts w:ascii="Bookman Old Style" w:hAnsi="Bookman Old Style" w:cs="Arial"/>
          <w:lang w:val="es-ES_tradnl"/>
        </w:rPr>
        <w:t xml:space="preserve">otorgado </w:t>
      </w:r>
      <w:r w:rsidRPr="00F1352C">
        <w:rPr>
          <w:rFonts w:ascii="Bookman Old Style" w:hAnsi="Bookman Old Style" w:cs="Arial"/>
          <w:lang w:val="es-ES_tradnl"/>
        </w:rPr>
        <w:t xml:space="preserve">conforme al cronograma y procedimiento de pagos establecido en el Anexo </w:t>
      </w:r>
      <w:r>
        <w:rPr>
          <w:rFonts w:ascii="Bookman Old Style" w:hAnsi="Bookman Old Style" w:cs="Arial"/>
          <w:lang w:val="es-ES_tradnl"/>
        </w:rPr>
        <w:t xml:space="preserve">….. </w:t>
      </w:r>
      <w:r w:rsidRPr="00F1352C">
        <w:rPr>
          <w:rFonts w:ascii="Bookman Old Style" w:hAnsi="Bookman Old Style" w:cs="Arial"/>
          <w:lang w:val="es-ES_tradnl"/>
        </w:rPr>
        <w:t>del Contrato.</w:t>
      </w:r>
    </w:p>
    <w:p w:rsidR="00955178" w:rsidRPr="00F1352C" w:rsidRDefault="00955178" w:rsidP="00955178">
      <w:pPr>
        <w:spacing w:before="120" w:after="120"/>
        <w:jc w:val="both"/>
        <w:rPr>
          <w:rFonts w:ascii="Bookman Old Style" w:hAnsi="Bookman Old Style" w:cs="Arial"/>
          <w:b/>
          <w:iCs/>
          <w:u w:val="single"/>
        </w:rPr>
      </w:pPr>
      <w:r>
        <w:rPr>
          <w:rFonts w:ascii="Bookman Old Style" w:hAnsi="Bookman Old Style" w:cs="Arial"/>
          <w:b/>
          <w:iCs/>
          <w:u w:val="single"/>
        </w:rPr>
        <w:t>DÉCIMA SEGUNDA.- (</w:t>
      </w:r>
      <w:r w:rsidRPr="00F1352C">
        <w:rPr>
          <w:rFonts w:ascii="Bookman Old Style" w:hAnsi="Bookman Old Style" w:cs="Arial"/>
          <w:b/>
          <w:iCs/>
          <w:u w:val="single"/>
        </w:rPr>
        <w:t>FA</w:t>
      </w:r>
      <w:r>
        <w:rPr>
          <w:rFonts w:ascii="Bookman Old Style" w:hAnsi="Bookman Old Style" w:cs="Arial"/>
          <w:b/>
          <w:iCs/>
          <w:u w:val="single"/>
        </w:rPr>
        <w:t>CTURACIÓN)</w:t>
      </w:r>
    </w:p>
    <w:p w:rsidR="00955178" w:rsidRPr="0003201D" w:rsidRDefault="00955178" w:rsidP="00955178">
      <w:pPr>
        <w:spacing w:before="120" w:after="120"/>
        <w:jc w:val="both"/>
        <w:rPr>
          <w:rFonts w:ascii="Bookman Old Style" w:hAnsi="Bookman Old Style" w:cs="Arial"/>
          <w:lang w:val="es-BO"/>
        </w:rPr>
      </w:pPr>
      <w:r w:rsidRPr="00F1352C">
        <w:rPr>
          <w:rFonts w:ascii="Bookman Old Style" w:hAnsi="Bookman Old Style" w:cs="Arial"/>
          <w:iCs/>
        </w:rPr>
        <w:t xml:space="preserve">El </w:t>
      </w:r>
      <w:r w:rsidRPr="00843817">
        <w:rPr>
          <w:rFonts w:ascii="Bookman Old Style" w:hAnsi="Bookman Old Style" w:cs="Arial"/>
          <w:iCs/>
        </w:rPr>
        <w:t>PROVEEDOR</w:t>
      </w:r>
      <w:r w:rsidRPr="00F1352C">
        <w:rPr>
          <w:rFonts w:ascii="Bookman Old Style" w:hAnsi="Bookman Old Style" w:cs="Arial"/>
          <w:iCs/>
        </w:rPr>
        <w:t xml:space="preserve"> una vez aprobada su solicitud de</w:t>
      </w:r>
      <w:r>
        <w:rPr>
          <w:rFonts w:ascii="Bookman Old Style" w:hAnsi="Bookman Old Style" w:cs="Arial"/>
          <w:iCs/>
        </w:rPr>
        <w:t xml:space="preserve"> pago, deberá enviar la factura</w:t>
      </w:r>
      <w:r>
        <w:rPr>
          <w:rFonts w:ascii="Bookman Old Style" w:hAnsi="Bookman Old Style" w:cs="Arial"/>
          <w:lang w:val="es-ES_tradnl"/>
        </w:rPr>
        <w:t xml:space="preserve"> a nombre de </w:t>
      </w:r>
      <w:r w:rsidRPr="00F1352C">
        <w:rPr>
          <w:rFonts w:ascii="Bookman Old Style" w:hAnsi="Bookman Old Style" w:cs="Arial"/>
          <w:iCs/>
        </w:rPr>
        <w:t xml:space="preserve"> Yacimientos Petrolíferos Fiscales Bolivianos</w:t>
      </w:r>
      <w:r>
        <w:rPr>
          <w:rFonts w:ascii="Bookman Old Style" w:hAnsi="Bookman Old Style" w:cs="Arial"/>
          <w:iCs/>
        </w:rPr>
        <w:t xml:space="preserve"> – CONTRATANTE,</w:t>
      </w:r>
      <w:r w:rsidRPr="00F1352C">
        <w:rPr>
          <w:rFonts w:ascii="Bookman Old Style" w:hAnsi="Bookman Old Style" w:cs="Arial"/>
          <w:b/>
          <w:iCs/>
        </w:rPr>
        <w:t xml:space="preserve"> </w:t>
      </w:r>
      <w:r w:rsidRPr="00F1352C">
        <w:rPr>
          <w:rFonts w:ascii="Bookman Old Style" w:hAnsi="Bookman Old Style" w:cs="Arial"/>
          <w:iCs/>
        </w:rPr>
        <w:t>consignando el número de identificación tributaria (NIT) 1020269020</w:t>
      </w:r>
      <w:r>
        <w:rPr>
          <w:rFonts w:ascii="Bookman Old Style" w:hAnsi="Bookman Old Style" w:cs="Arial"/>
          <w:iCs/>
        </w:rPr>
        <w:t>.</w:t>
      </w:r>
    </w:p>
    <w:p w:rsidR="00955178" w:rsidRPr="00DC6A55" w:rsidRDefault="00955178" w:rsidP="00955178">
      <w:pPr>
        <w:spacing w:before="120" w:after="120"/>
        <w:jc w:val="both"/>
        <w:rPr>
          <w:rFonts w:ascii="Bookman Old Style" w:hAnsi="Bookman Old Style" w:cs="Arial"/>
          <w:b/>
          <w:u w:val="single"/>
          <w:lang w:val="es-ES_tradnl"/>
        </w:rPr>
      </w:pPr>
      <w:r w:rsidRPr="00DC6A55">
        <w:rPr>
          <w:rFonts w:ascii="Bookman Old Style" w:hAnsi="Bookman Old Style" w:cs="Arial"/>
          <w:b/>
          <w:u w:val="single"/>
          <w:lang w:val="es-ES_tradnl"/>
        </w:rPr>
        <w:t xml:space="preserve">DÉCIMA </w:t>
      </w:r>
      <w:r w:rsidRPr="003D2067">
        <w:rPr>
          <w:rFonts w:ascii="Bookman Old Style" w:hAnsi="Bookman Old Style" w:cs="Arial"/>
          <w:b/>
          <w:u w:val="single"/>
          <w:lang w:val="es-ES_tradnl"/>
        </w:rPr>
        <w:t>TERCERA</w:t>
      </w:r>
      <w:r>
        <w:rPr>
          <w:rFonts w:ascii="Bookman Old Style" w:hAnsi="Bookman Old Style" w:cs="Arial"/>
          <w:b/>
          <w:u w:val="single"/>
          <w:lang w:val="es-ES_tradnl"/>
        </w:rPr>
        <w:t>.- (GARANTIAS)</w:t>
      </w:r>
    </w:p>
    <w:p w:rsidR="00955178" w:rsidRPr="003D2067" w:rsidRDefault="00955178" w:rsidP="00955178">
      <w:pPr>
        <w:jc w:val="both"/>
        <w:rPr>
          <w:rFonts w:ascii="Bookman Old Style" w:hAnsi="Bookman Old Style" w:cs="Arial"/>
          <w:b/>
          <w:lang w:val="es-ES_tradnl"/>
        </w:rPr>
      </w:pPr>
      <w:r w:rsidRPr="00DC6A55">
        <w:rPr>
          <w:rFonts w:ascii="Bookman Old Style" w:hAnsi="Bookman Old Style" w:cs="Arial"/>
          <w:b/>
          <w:lang w:val="es-ES_tradnl"/>
        </w:rPr>
        <w:t>1</w:t>
      </w:r>
      <w:r>
        <w:rPr>
          <w:rFonts w:ascii="Bookman Old Style" w:hAnsi="Bookman Old Style" w:cs="Arial"/>
          <w:b/>
          <w:lang w:val="es-ES_tradnl"/>
        </w:rPr>
        <w:t>3</w:t>
      </w:r>
      <w:r w:rsidRPr="00DC6A55">
        <w:rPr>
          <w:rFonts w:ascii="Bookman Old Style" w:hAnsi="Bookman Old Style" w:cs="Arial"/>
          <w:b/>
          <w:lang w:val="es-ES_tradnl"/>
        </w:rPr>
        <w:t>.1. GARANTÍA DE CUMPLIMIENTO DE CONTRATO</w:t>
      </w:r>
    </w:p>
    <w:p w:rsidR="00955178" w:rsidRDefault="00955178" w:rsidP="00955178">
      <w:pPr>
        <w:jc w:val="both"/>
        <w:rPr>
          <w:rFonts w:ascii="Bookman Old Style" w:hAnsi="Bookman Old Style" w:cs="Arial"/>
          <w:lang w:val="es-ES_tradnl"/>
        </w:rPr>
      </w:pPr>
      <w:r w:rsidRPr="00084E62">
        <w:rPr>
          <w:rFonts w:ascii="Bookman Old Style" w:hAnsi="Bookman Old Style" w:cs="Arial"/>
          <w:lang w:val="es-ES_tradnl"/>
        </w:rPr>
        <w:tab/>
      </w:r>
    </w:p>
    <w:p w:rsidR="00955178" w:rsidRDefault="00955178" w:rsidP="00955178">
      <w:pPr>
        <w:jc w:val="both"/>
        <w:rPr>
          <w:rFonts w:ascii="Bookman Old Style" w:hAnsi="Bookman Old Style" w:cs="Arial"/>
          <w:lang w:val="es-ES_tradnl"/>
        </w:rPr>
      </w:pPr>
      <w:r>
        <w:rPr>
          <w:rFonts w:ascii="Bookman Old Style" w:hAnsi="Bookman Old Style" w:cs="Arial"/>
          <w:lang w:val="es-ES_tradnl"/>
        </w:rPr>
        <w:t xml:space="preserve">El </w:t>
      </w:r>
      <w:r w:rsidRPr="00553787">
        <w:rPr>
          <w:rFonts w:ascii="Bookman Old Style" w:hAnsi="Bookman Old Style" w:cs="Arial"/>
          <w:lang w:val="es-ES_tradnl"/>
        </w:rPr>
        <w:t>PROVEEDOR,</w:t>
      </w:r>
      <w:r>
        <w:rPr>
          <w:rFonts w:ascii="Bookman Old Style" w:hAnsi="Bookman Old Style" w:cs="Arial"/>
          <w:lang w:val="es-ES_tradnl"/>
        </w:rPr>
        <w:t xml:space="preserve"> a su propio costo y cargo obtendrá y entregara al </w:t>
      </w:r>
      <w:r w:rsidRPr="00553787">
        <w:rPr>
          <w:rFonts w:ascii="Bookman Old Style" w:hAnsi="Bookman Old Style" w:cs="Arial"/>
          <w:lang w:val="es-ES_tradnl"/>
        </w:rPr>
        <w:t xml:space="preserve">CONTRATANTE </w:t>
      </w:r>
      <w:r>
        <w:rPr>
          <w:rFonts w:ascii="Bookman Old Style" w:hAnsi="Bookman Old Style" w:cs="Arial"/>
          <w:lang w:val="es-ES_tradnl"/>
        </w:rPr>
        <w:t xml:space="preserve">de manera previa a la suscripción del Contrato, una garantia ……… emitida a la orden de </w:t>
      </w:r>
      <w:r w:rsidRPr="00DC6A55">
        <w:rPr>
          <w:rFonts w:ascii="Bookman Old Style" w:hAnsi="Bookman Old Style" w:cs="Arial"/>
          <w:lang w:val="es-ES_tradnl"/>
        </w:rPr>
        <w:t>Yacimientos Petrolíferos Fiscales Bolivianos</w:t>
      </w:r>
      <w:r>
        <w:rPr>
          <w:rFonts w:ascii="Bookman Old Style" w:hAnsi="Bookman Old Style" w:cs="Arial"/>
          <w:lang w:val="es-ES_tradnl"/>
        </w:rPr>
        <w:t>, correspondiente al siete por ciento (7%) del monto del Contrato, con una vigencia de hasta sesenta (60) días adicionales al plazo del Contrato.</w:t>
      </w:r>
    </w:p>
    <w:p w:rsidR="00955178" w:rsidRDefault="00955178" w:rsidP="00955178">
      <w:pPr>
        <w:jc w:val="both"/>
        <w:rPr>
          <w:rFonts w:ascii="Bookman Old Style" w:hAnsi="Bookman Old Style" w:cs="Arial"/>
          <w:lang w:val="es-ES_tradnl"/>
        </w:rPr>
      </w:pPr>
    </w:p>
    <w:p w:rsidR="00955178" w:rsidRPr="003E41FC" w:rsidRDefault="00955178" w:rsidP="00955178">
      <w:pPr>
        <w:jc w:val="both"/>
        <w:rPr>
          <w:rFonts w:ascii="Bookman Old Style" w:hAnsi="Bookman Old Style" w:cs="Arial"/>
          <w:b/>
          <w:u w:val="single"/>
          <w:lang w:val="es-ES_tradnl"/>
        </w:rPr>
      </w:pPr>
      <w:r w:rsidRPr="00F862E1">
        <w:rPr>
          <w:rFonts w:ascii="Bookman Old Style" w:hAnsi="Bookman Old Style" w:cs="Arial"/>
          <w:b/>
          <w:u w:val="single"/>
          <w:lang w:val="es-ES_tradnl"/>
        </w:rPr>
        <w:t>(Esta Garantía deberá ser emitida conforme a las condiciones establecidas en las Especificaciones Técnicas y el DBC).</w:t>
      </w:r>
    </w:p>
    <w:p w:rsidR="00955178" w:rsidRDefault="00955178" w:rsidP="00955178">
      <w:pPr>
        <w:jc w:val="both"/>
        <w:rPr>
          <w:rFonts w:ascii="Bookman Old Style" w:hAnsi="Bookman Old Style" w:cs="Arial"/>
          <w:lang w:val="es-ES_tradnl"/>
        </w:rPr>
      </w:pPr>
      <w:r>
        <w:rPr>
          <w:rFonts w:ascii="Bookman Old Style" w:hAnsi="Bookman Old Style" w:cs="Arial"/>
          <w:lang w:val="es-ES_tradnl"/>
        </w:rPr>
        <w:t xml:space="preserve">   </w:t>
      </w:r>
    </w:p>
    <w:p w:rsidR="00955178" w:rsidRPr="00DC6A55" w:rsidRDefault="00955178" w:rsidP="00955178">
      <w:pPr>
        <w:contextualSpacing/>
        <w:jc w:val="both"/>
        <w:rPr>
          <w:rFonts w:ascii="Bookman Old Style" w:hAnsi="Bookman Old Style" w:cs="Arial"/>
          <w:lang w:val="es-ES_tradnl"/>
        </w:rPr>
      </w:pPr>
      <w:r w:rsidRPr="00DC6A55">
        <w:rPr>
          <w:rFonts w:ascii="Bookman Old Style" w:hAnsi="Bookman Old Style" w:cs="Arial"/>
          <w:lang w:val="es-ES_tradnl"/>
        </w:rPr>
        <w:t xml:space="preserve">El importe de dicha garantía en caso de cualquier incumplimiento contractual incurrido por el </w:t>
      </w:r>
      <w:r w:rsidRPr="00553787">
        <w:rPr>
          <w:rFonts w:ascii="Bookman Old Style" w:hAnsi="Bookman Old Style" w:cs="Arial"/>
          <w:lang w:val="es-ES_tradnl"/>
        </w:rPr>
        <w:t>PROVEEDOR, será pagado en favor del CONTRATANTE</w:t>
      </w:r>
      <w:r w:rsidRPr="00DC6A55">
        <w:rPr>
          <w:rFonts w:ascii="Bookman Old Style" w:hAnsi="Bookman Old Style" w:cs="Arial"/>
          <w:lang w:val="es-ES_tradnl"/>
        </w:rPr>
        <w:t>, sin necesidad de ningún trámite o acción judicial, a su solo requerimiento.</w:t>
      </w:r>
    </w:p>
    <w:p w:rsidR="00955178" w:rsidRPr="00DC6A55" w:rsidRDefault="00955178" w:rsidP="00955178">
      <w:pPr>
        <w:contextualSpacing/>
        <w:jc w:val="both"/>
        <w:rPr>
          <w:rFonts w:ascii="Bookman Old Style" w:hAnsi="Bookman Old Style" w:cs="Arial"/>
          <w:lang w:val="es-ES_tradnl"/>
        </w:rPr>
      </w:pPr>
    </w:p>
    <w:p w:rsidR="00955178" w:rsidRPr="00B74C4E" w:rsidRDefault="00955178" w:rsidP="00955178">
      <w:pPr>
        <w:contextualSpacing/>
        <w:jc w:val="both"/>
        <w:rPr>
          <w:rFonts w:ascii="Bookman Old Style" w:hAnsi="Bookman Old Style" w:cs="Arial"/>
          <w:b/>
          <w:lang w:val="es-ES_tradnl"/>
        </w:rPr>
      </w:pPr>
      <w:r w:rsidRPr="00DC6A55">
        <w:rPr>
          <w:rFonts w:ascii="Bookman Old Style" w:hAnsi="Bookman Old Style" w:cs="Arial"/>
          <w:lang w:val="es-ES_tradnl"/>
        </w:rPr>
        <w:t xml:space="preserve">El </w:t>
      </w:r>
      <w:r w:rsidRPr="00553787">
        <w:rPr>
          <w:rFonts w:ascii="Bookman Old Style" w:hAnsi="Bookman Old Style" w:cs="Arial"/>
          <w:lang w:val="es-ES_tradnl"/>
        </w:rPr>
        <w:t>PROVEEDOR, tiene la obligación de mantener actualizada la Garantía de Cumplimiento de Contrato, cuantas veces lo requiera el CONTRATANTE</w:t>
      </w:r>
      <w:r w:rsidRPr="00B74C4E">
        <w:rPr>
          <w:rFonts w:ascii="Bookman Old Style" w:hAnsi="Bookman Old Style" w:cs="Arial"/>
          <w:b/>
          <w:lang w:val="es-ES_tradnl"/>
        </w:rPr>
        <w:t>.</w:t>
      </w:r>
    </w:p>
    <w:p w:rsidR="00955178" w:rsidRDefault="00955178" w:rsidP="00955178">
      <w:pPr>
        <w:contextualSpacing/>
        <w:jc w:val="both"/>
        <w:rPr>
          <w:rFonts w:ascii="Bookman Old Style" w:hAnsi="Bookman Old Style" w:cs="Arial"/>
          <w:lang w:val="es-ES_tradnl"/>
        </w:rPr>
      </w:pPr>
    </w:p>
    <w:p w:rsidR="00955178" w:rsidRPr="00553787" w:rsidRDefault="00955178" w:rsidP="00955178">
      <w:pPr>
        <w:contextualSpacing/>
        <w:jc w:val="both"/>
        <w:rPr>
          <w:rFonts w:ascii="Bookman Old Style" w:hAnsi="Bookman Old Style" w:cs="Arial"/>
          <w:lang w:val="es-ES_tradnl"/>
        </w:rPr>
      </w:pPr>
      <w:r>
        <w:rPr>
          <w:rFonts w:ascii="Bookman Old Style" w:hAnsi="Bookman Old Style" w:cs="Arial"/>
          <w:lang w:val="es-ES_tradnl"/>
        </w:rPr>
        <w:t xml:space="preserve">La Contraparte llevará el control directo de la vigencia y validez de esta garantía, en cuanto al monto y plazo exigido, a efectos de requerir su ampliación y/o incremento al </w:t>
      </w:r>
      <w:r w:rsidRPr="00B74C4E">
        <w:rPr>
          <w:rFonts w:ascii="Bookman Old Style" w:hAnsi="Bookman Old Style" w:cs="Arial"/>
          <w:b/>
          <w:lang w:val="es-ES_tradnl"/>
        </w:rPr>
        <w:t>PROVEEDOR</w:t>
      </w:r>
      <w:r>
        <w:rPr>
          <w:rFonts w:ascii="Bookman Old Style" w:hAnsi="Bookman Old Style" w:cs="Arial"/>
          <w:lang w:val="es-ES_tradnl"/>
        </w:rPr>
        <w:t xml:space="preserve">, o solicitar </w:t>
      </w:r>
      <w:r w:rsidRPr="00553787">
        <w:rPr>
          <w:rFonts w:ascii="Bookman Old Style" w:hAnsi="Bookman Old Style" w:cs="Arial"/>
          <w:lang w:val="es-ES_tradnl"/>
        </w:rPr>
        <w:t xml:space="preserve">al CONTRATANTE su ejecución. </w:t>
      </w:r>
    </w:p>
    <w:p w:rsidR="00955178" w:rsidRPr="00553787" w:rsidRDefault="00955178" w:rsidP="00955178">
      <w:pPr>
        <w:contextualSpacing/>
        <w:jc w:val="both"/>
        <w:rPr>
          <w:rFonts w:ascii="Bookman Old Style" w:hAnsi="Bookman Old Style" w:cs="Arial"/>
          <w:lang w:val="es-ES_tradnl"/>
        </w:rPr>
      </w:pPr>
    </w:p>
    <w:p w:rsidR="00955178" w:rsidRPr="00DC6A55" w:rsidRDefault="00955178" w:rsidP="00955178">
      <w:pPr>
        <w:contextualSpacing/>
        <w:jc w:val="both"/>
        <w:rPr>
          <w:rFonts w:ascii="Bookman Old Style" w:hAnsi="Bookman Old Style" w:cs="Arial"/>
          <w:lang w:val="es-ES_tradnl"/>
        </w:rPr>
      </w:pPr>
      <w:r>
        <w:rPr>
          <w:rFonts w:ascii="Bookman Old Style" w:hAnsi="Bookman Old Style" w:cs="Arial"/>
          <w:lang w:val="es-ES_tradnl"/>
        </w:rPr>
        <w:t xml:space="preserve">En caso de un aumento al Monto del Contrato por cualquier razón especificada en éste, el </w:t>
      </w:r>
      <w:r w:rsidRPr="00553787">
        <w:rPr>
          <w:rFonts w:ascii="Bookman Old Style" w:hAnsi="Bookman Old Style" w:cs="Arial"/>
          <w:lang w:val="es-ES_tradnl"/>
        </w:rPr>
        <w:t>PROVEEDOR, como condición previa a la modificacion, le proveerá al CONTRATANTE la Garantía de Cumplimiento de Contrato en la forma y el contenido que el CONTRATANTE</w:t>
      </w:r>
      <w:r>
        <w:rPr>
          <w:rFonts w:ascii="Bookman Old Style" w:hAnsi="Bookman Old Style" w:cs="Arial"/>
          <w:lang w:val="es-ES_tradnl"/>
        </w:rPr>
        <w:t xml:space="preserve"> considere satisfactorio, para que refleje dicho aumento, de manera que el valor total de la Garantia de Cumplimiento de Contrato tenga equivalencia a los porcentajes establecidos.</w:t>
      </w:r>
    </w:p>
    <w:p w:rsidR="00955178" w:rsidRPr="00DC6A55" w:rsidRDefault="00955178" w:rsidP="00955178">
      <w:pPr>
        <w:widowControl w:val="0"/>
        <w:kinsoku w:val="0"/>
        <w:overflowPunct w:val="0"/>
        <w:jc w:val="both"/>
        <w:textAlignment w:val="baseline"/>
        <w:rPr>
          <w:rFonts w:ascii="Bookman Old Style" w:hAnsi="Bookman Old Style" w:cs="Arial"/>
          <w:lang w:val="es-ES_tradnl"/>
        </w:rPr>
      </w:pPr>
    </w:p>
    <w:p w:rsidR="00955178" w:rsidRPr="00DC6A55" w:rsidRDefault="00955178" w:rsidP="00955178">
      <w:pPr>
        <w:jc w:val="both"/>
        <w:rPr>
          <w:rFonts w:ascii="Bookman Old Style" w:hAnsi="Bookman Old Style" w:cs="Arial"/>
          <w:lang w:val="es-ES_tradnl"/>
        </w:rPr>
      </w:pPr>
      <w:r w:rsidRPr="004C4EBA">
        <w:rPr>
          <w:rFonts w:ascii="Bookman Old Style" w:hAnsi="Bookman Old Style" w:cs="Arial"/>
          <w:lang w:val="es-ES_tradnl"/>
        </w:rPr>
        <w:t xml:space="preserve">Si se procediera a la Recepción Definitiva de los </w:t>
      </w:r>
      <w:r>
        <w:rPr>
          <w:rFonts w:ascii="Bookman Old Style" w:hAnsi="Bookman Old Style" w:cs="Arial"/>
          <w:lang w:val="es-ES_tradnl"/>
        </w:rPr>
        <w:t xml:space="preserve">Vagones Planos Ferroviarios </w:t>
      </w:r>
      <w:r w:rsidRPr="004C4EBA">
        <w:rPr>
          <w:rFonts w:ascii="Bookman Old Style" w:hAnsi="Bookman Old Style" w:cs="Arial"/>
          <w:lang w:val="es-ES_tradnl"/>
        </w:rPr>
        <w:t>objeto de</w:t>
      </w:r>
      <w:r>
        <w:rPr>
          <w:rFonts w:ascii="Bookman Old Style" w:hAnsi="Bookman Old Style" w:cs="Arial"/>
          <w:lang w:val="es-ES_tradnl"/>
        </w:rPr>
        <w:t>l presente Contrato en</w:t>
      </w:r>
      <w:r w:rsidRPr="004C4EBA">
        <w:rPr>
          <w:rFonts w:ascii="Bookman Old Style" w:hAnsi="Bookman Old Style" w:cs="Arial"/>
          <w:lang w:val="es-ES_tradnl"/>
        </w:rPr>
        <w:t xml:space="preserve"> forma satisfactoria y dentro del plazo previsto en la Cláusula </w:t>
      </w:r>
      <w:r>
        <w:rPr>
          <w:rFonts w:ascii="Bookman Old Style" w:hAnsi="Bookman Old Style" w:cs="Arial"/>
          <w:lang w:val="es-ES_tradnl"/>
        </w:rPr>
        <w:t xml:space="preserve">de </w:t>
      </w:r>
      <w:r w:rsidRPr="004C4EBA">
        <w:rPr>
          <w:rFonts w:ascii="Bookman Old Style" w:hAnsi="Bookman Old Style" w:cs="Arial"/>
          <w:lang w:val="es-ES_tradnl"/>
        </w:rPr>
        <w:t xml:space="preserve">Plazo, </w:t>
      </w:r>
      <w:r w:rsidRPr="004C4EBA">
        <w:rPr>
          <w:rFonts w:ascii="Bookman Old Style" w:hAnsi="Bookman Old Style" w:cs="Arial"/>
          <w:lang w:val="es-ES_tradnl"/>
        </w:rPr>
        <w:lastRenderedPageBreak/>
        <w:t xml:space="preserve">hecho que se hará constar mediante el Acta de Recepción Definitiva suscrita por ambas </w:t>
      </w:r>
      <w:r>
        <w:rPr>
          <w:rFonts w:ascii="Bookman Old Style" w:hAnsi="Bookman Old Style" w:cs="Arial"/>
          <w:lang w:val="es-ES_tradnl"/>
        </w:rPr>
        <w:t>P</w:t>
      </w:r>
      <w:r w:rsidRPr="004C4EBA">
        <w:rPr>
          <w:rFonts w:ascii="Bookman Old Style" w:hAnsi="Bookman Old Style" w:cs="Arial"/>
          <w:lang w:val="es-ES_tradnl"/>
        </w:rPr>
        <w:t>artes, dicha garan</w:t>
      </w:r>
      <w:r>
        <w:rPr>
          <w:rFonts w:ascii="Bookman Old Style" w:hAnsi="Bookman Old Style" w:cs="Arial"/>
          <w:lang w:val="es-ES_tradnl"/>
        </w:rPr>
        <w:t xml:space="preserve">tía será devuelta </w:t>
      </w:r>
      <w:r w:rsidRPr="00553787">
        <w:rPr>
          <w:rFonts w:ascii="Bookman Old Style" w:hAnsi="Bookman Old Style" w:cs="Arial"/>
          <w:lang w:val="es-ES_tradnl"/>
        </w:rPr>
        <w:t>al PROVEEDOR.</w:t>
      </w:r>
      <w:r w:rsidRPr="00DC6A55">
        <w:rPr>
          <w:rFonts w:ascii="Bookman Old Style" w:hAnsi="Bookman Old Style" w:cs="Arial"/>
          <w:lang w:val="es-ES_tradnl"/>
        </w:rPr>
        <w:t xml:space="preserve"> </w:t>
      </w:r>
    </w:p>
    <w:p w:rsidR="00955178" w:rsidRPr="00DC6A55" w:rsidRDefault="00955178" w:rsidP="00955178">
      <w:pPr>
        <w:tabs>
          <w:tab w:val="left" w:pos="567"/>
        </w:tabs>
        <w:spacing w:before="120" w:after="120"/>
        <w:jc w:val="both"/>
        <w:rPr>
          <w:rFonts w:ascii="Bookman Old Style" w:hAnsi="Bookman Old Style" w:cs="Arial"/>
          <w:b/>
          <w:lang w:val="es-ES_tradnl"/>
        </w:rPr>
      </w:pPr>
      <w:r w:rsidRPr="00DC6A55">
        <w:rPr>
          <w:rFonts w:ascii="Bookman Old Style" w:hAnsi="Bookman Old Style" w:cs="Arial"/>
          <w:b/>
          <w:lang w:val="es-ES_tradnl"/>
        </w:rPr>
        <w:t>1</w:t>
      </w:r>
      <w:r w:rsidRPr="00ED382F">
        <w:rPr>
          <w:rFonts w:ascii="Bookman Old Style" w:hAnsi="Bookman Old Style" w:cs="Arial"/>
          <w:b/>
          <w:lang w:val="es-ES_tradnl"/>
        </w:rPr>
        <w:t>3</w:t>
      </w:r>
      <w:r w:rsidRPr="00DC6A55">
        <w:rPr>
          <w:rFonts w:ascii="Bookman Old Style" w:hAnsi="Bookman Old Style" w:cs="Arial"/>
          <w:b/>
          <w:lang w:val="es-ES_tradnl"/>
        </w:rPr>
        <w:t>.2 GARANTÍA DE CORRECTA INVERSIÓN DEL ANTICIPO:</w:t>
      </w:r>
    </w:p>
    <w:p w:rsidR="00955178" w:rsidRDefault="00955178" w:rsidP="00955178">
      <w:pPr>
        <w:autoSpaceDE w:val="0"/>
        <w:autoSpaceDN w:val="0"/>
        <w:adjustRightInd w:val="0"/>
        <w:jc w:val="both"/>
        <w:rPr>
          <w:rFonts w:ascii="Bookman Old Style" w:hAnsi="Bookman Old Style" w:cs="Arial"/>
          <w:lang w:val="es-ES_tradnl"/>
        </w:rPr>
      </w:pPr>
      <w:r w:rsidRPr="00DC6A55">
        <w:rPr>
          <w:rFonts w:ascii="Bookman Old Style" w:hAnsi="Bookman Old Style" w:cs="Arial"/>
          <w:lang w:val="es-ES_tradnl"/>
        </w:rPr>
        <w:t xml:space="preserve">El </w:t>
      </w:r>
      <w:r w:rsidRPr="00DC6A55">
        <w:rPr>
          <w:rFonts w:ascii="Bookman Old Style" w:hAnsi="Bookman Old Style" w:cs="Arial"/>
          <w:b/>
          <w:lang w:val="es-ES_tradnl"/>
        </w:rPr>
        <w:t>PROVEEDOR</w:t>
      </w:r>
      <w:r w:rsidRPr="00DC6A55">
        <w:rPr>
          <w:rFonts w:ascii="Bookman Old Style" w:hAnsi="Bookman Old Style" w:cs="Arial"/>
          <w:lang w:val="es-ES_tradnl"/>
        </w:rPr>
        <w:t>, a su propio costo y cargo obtendrá y entregará a</w:t>
      </w:r>
      <w:r>
        <w:rPr>
          <w:rFonts w:ascii="Bookman Old Style" w:hAnsi="Bookman Old Style" w:cs="Arial"/>
          <w:lang w:val="es-ES_tradnl"/>
        </w:rPr>
        <w:t>l</w:t>
      </w:r>
      <w:r w:rsidRPr="00DC6A55">
        <w:rPr>
          <w:rFonts w:ascii="Bookman Old Style" w:hAnsi="Bookman Old Style" w:cs="Arial"/>
          <w:lang w:val="es-ES_tradnl"/>
        </w:rPr>
        <w:t xml:space="preserve"> </w:t>
      </w:r>
      <w:r>
        <w:rPr>
          <w:rFonts w:ascii="Bookman Old Style" w:hAnsi="Bookman Old Style" w:cs="Arial"/>
          <w:b/>
          <w:lang w:val="es-ES_tradnl"/>
        </w:rPr>
        <w:t>CONTRATANTE</w:t>
      </w:r>
      <w:r w:rsidRPr="00DC6A55">
        <w:rPr>
          <w:rFonts w:ascii="Bookman Old Style" w:hAnsi="Bookman Old Style" w:cs="Arial"/>
          <w:b/>
          <w:lang w:val="es-ES_tradnl"/>
        </w:rPr>
        <w:t xml:space="preserve"> </w:t>
      </w:r>
      <w:r w:rsidRPr="00DC6A55">
        <w:rPr>
          <w:rFonts w:ascii="Bookman Old Style" w:hAnsi="Bookman Old Style" w:cs="Arial"/>
          <w:lang w:val="es-ES_tradnl"/>
        </w:rPr>
        <w:t>de manera previa a la recep</w:t>
      </w:r>
      <w:r>
        <w:rPr>
          <w:rFonts w:ascii="Bookman Old Style" w:hAnsi="Bookman Old Style" w:cs="Arial"/>
          <w:lang w:val="es-ES_tradnl"/>
        </w:rPr>
        <w:t xml:space="preserve">ción del anticipo, una Garantía de Correcta Inversión de Anticipo </w:t>
      </w:r>
      <w:r w:rsidRPr="00DC6A55">
        <w:rPr>
          <w:rFonts w:ascii="Bookman Old Style" w:hAnsi="Bookman Old Style" w:cs="Arial"/>
          <w:lang w:val="es-ES_tradnl"/>
        </w:rPr>
        <w:t>a la orden de Yacimientos Petrolíferos Fiscales Bolivianos</w:t>
      </w:r>
      <w:r>
        <w:rPr>
          <w:rFonts w:ascii="Bookman Old Style" w:hAnsi="Bookman Old Style" w:cs="Arial"/>
          <w:lang w:val="es-ES_tradnl"/>
        </w:rPr>
        <w:t>,</w:t>
      </w:r>
      <w:r w:rsidRPr="00DC6A55">
        <w:rPr>
          <w:rFonts w:ascii="Bookman Old Style" w:hAnsi="Bookman Old Style" w:cs="Arial"/>
          <w:lang w:val="es-ES_tradnl"/>
        </w:rPr>
        <w:t xml:space="preserve"> por el cien por ciento (100%) del monto del anticipo del Contrato</w:t>
      </w:r>
      <w:r w:rsidRPr="004C4EBA">
        <w:rPr>
          <w:rFonts w:ascii="Bookman Old Style" w:hAnsi="Bookman Old Style" w:cs="Arial"/>
          <w:lang w:val="es-ES_tradnl"/>
        </w:rPr>
        <w:t xml:space="preserve">, equivalente al </w:t>
      </w:r>
      <w:r>
        <w:rPr>
          <w:rFonts w:ascii="Bookman Old Style" w:hAnsi="Bookman Old Style" w:cs="Arial"/>
          <w:lang w:val="es-ES_tradnl"/>
        </w:rPr>
        <w:t xml:space="preserve">veinte </w:t>
      </w:r>
      <w:r w:rsidRPr="004C4EBA">
        <w:rPr>
          <w:rFonts w:ascii="Bookman Old Style" w:hAnsi="Bookman Old Style" w:cs="Arial"/>
          <w:lang w:val="es-ES_tradnl"/>
        </w:rPr>
        <w:t>por ciento (</w:t>
      </w:r>
      <w:r>
        <w:rPr>
          <w:rFonts w:ascii="Bookman Old Style" w:hAnsi="Bookman Old Style" w:cs="Arial"/>
          <w:lang w:val="es-ES_tradnl"/>
        </w:rPr>
        <w:t>2</w:t>
      </w:r>
      <w:r w:rsidRPr="004C4EBA">
        <w:rPr>
          <w:rFonts w:ascii="Bookman Old Style" w:hAnsi="Bookman Old Style" w:cs="Arial"/>
          <w:lang w:val="es-ES_tradnl"/>
        </w:rPr>
        <w:t xml:space="preserve">0%) del </w:t>
      </w:r>
      <w:r>
        <w:rPr>
          <w:rFonts w:ascii="Bookman Old Style" w:hAnsi="Bookman Old Style" w:cs="Arial"/>
          <w:lang w:val="es-ES_tradnl"/>
        </w:rPr>
        <w:t>M</w:t>
      </w:r>
      <w:r w:rsidRPr="004C4EBA">
        <w:rPr>
          <w:rFonts w:ascii="Bookman Old Style" w:hAnsi="Bookman Old Style" w:cs="Arial"/>
          <w:lang w:val="es-ES_tradnl"/>
        </w:rPr>
        <w:t>onto del Contrato.</w:t>
      </w:r>
    </w:p>
    <w:p w:rsidR="00955178" w:rsidRDefault="00955178" w:rsidP="00955178">
      <w:pPr>
        <w:jc w:val="both"/>
        <w:rPr>
          <w:rFonts w:ascii="Bookman Old Style" w:hAnsi="Bookman Old Style" w:cs="Arial"/>
          <w:b/>
          <w:u w:val="single"/>
          <w:lang w:val="es-ES_tradnl"/>
        </w:rPr>
      </w:pPr>
    </w:p>
    <w:p w:rsidR="00955178" w:rsidRPr="003E41FC" w:rsidRDefault="00955178" w:rsidP="00955178">
      <w:pPr>
        <w:jc w:val="both"/>
        <w:rPr>
          <w:rFonts w:ascii="Bookman Old Style" w:hAnsi="Bookman Old Style" w:cs="Arial"/>
          <w:b/>
          <w:u w:val="single"/>
          <w:lang w:val="es-ES_tradnl"/>
        </w:rPr>
      </w:pPr>
      <w:r w:rsidRPr="00F862E1">
        <w:rPr>
          <w:rFonts w:ascii="Bookman Old Style" w:hAnsi="Bookman Old Style" w:cs="Arial"/>
          <w:b/>
          <w:u w:val="single"/>
          <w:lang w:val="es-ES_tradnl"/>
        </w:rPr>
        <w:t>(Esta Garantía deberá ser emitida conforme a las condiciones establecidas en las Especificaciones Técnicas y el DBC).</w:t>
      </w:r>
    </w:p>
    <w:p w:rsidR="00955178" w:rsidRPr="00DC6A55" w:rsidRDefault="00955178" w:rsidP="00955178">
      <w:pPr>
        <w:spacing w:before="120" w:after="120"/>
        <w:jc w:val="both"/>
        <w:rPr>
          <w:rFonts w:ascii="Bookman Old Style" w:hAnsi="Bookman Old Style" w:cs="Arial"/>
          <w:lang w:val="es-ES_tradnl"/>
        </w:rPr>
      </w:pPr>
      <w:r w:rsidRPr="00DC6A55">
        <w:rPr>
          <w:rFonts w:ascii="Bookman Old Style" w:hAnsi="Bookman Old Style" w:cs="Arial"/>
          <w:lang w:val="es-ES_tradnl"/>
        </w:rPr>
        <w:t xml:space="preserve">El importe de la </w:t>
      </w:r>
      <w:r>
        <w:rPr>
          <w:rFonts w:ascii="Bookman Old Style" w:hAnsi="Bookman Old Style" w:cs="Arial"/>
          <w:lang w:val="es-ES_tradnl"/>
        </w:rPr>
        <w:t xml:space="preserve">ésta </w:t>
      </w:r>
      <w:r w:rsidRPr="00DC6A55">
        <w:rPr>
          <w:rFonts w:ascii="Bookman Old Style" w:hAnsi="Bookman Old Style" w:cs="Arial"/>
          <w:lang w:val="es-ES_tradnl"/>
        </w:rPr>
        <w:t>garantía podrá ser cobrado por</w:t>
      </w:r>
      <w:r>
        <w:rPr>
          <w:rFonts w:ascii="Bookman Old Style" w:hAnsi="Bookman Old Style" w:cs="Arial"/>
          <w:lang w:val="es-ES_tradnl"/>
        </w:rPr>
        <w:t xml:space="preserve"> el</w:t>
      </w:r>
      <w:r w:rsidRPr="00DC6A55">
        <w:rPr>
          <w:rFonts w:ascii="Bookman Old Style" w:hAnsi="Bookman Old Style" w:cs="Arial"/>
          <w:lang w:val="es-ES_tradnl"/>
        </w:rPr>
        <w:t xml:space="preserve"> </w:t>
      </w:r>
      <w:r>
        <w:rPr>
          <w:rFonts w:ascii="Bookman Old Style" w:hAnsi="Bookman Old Style" w:cs="Arial"/>
          <w:b/>
          <w:lang w:val="es-ES_tradnl"/>
        </w:rPr>
        <w:t>CONTRATANTE</w:t>
      </w:r>
      <w:r w:rsidRPr="00DC6A55">
        <w:rPr>
          <w:rFonts w:ascii="Bookman Old Style" w:hAnsi="Bookman Old Style" w:cs="Arial"/>
          <w:lang w:val="es-ES_tradnl"/>
        </w:rPr>
        <w:t xml:space="preserve"> en caso de que el </w:t>
      </w:r>
      <w:r w:rsidRPr="00DC6A55">
        <w:rPr>
          <w:rFonts w:ascii="Bookman Old Style" w:hAnsi="Bookman Old Style" w:cs="Arial"/>
          <w:b/>
          <w:lang w:val="es-ES_tradnl"/>
        </w:rPr>
        <w:t>PROVEEDOR</w:t>
      </w:r>
      <w:r w:rsidRPr="00DC6A55">
        <w:rPr>
          <w:rFonts w:ascii="Bookman Old Style" w:hAnsi="Bookman Old Style" w:cs="Arial"/>
          <w:lang w:val="es-ES_tradnl"/>
        </w:rPr>
        <w:t>:</w:t>
      </w:r>
    </w:p>
    <w:p w:rsidR="00955178" w:rsidRPr="00DC6A55" w:rsidRDefault="00955178" w:rsidP="00955178">
      <w:pPr>
        <w:tabs>
          <w:tab w:val="left" w:pos="567"/>
        </w:tabs>
        <w:spacing w:before="120" w:after="120"/>
        <w:ind w:left="1560" w:hanging="709"/>
        <w:jc w:val="both"/>
        <w:rPr>
          <w:rFonts w:ascii="Bookman Old Style" w:hAnsi="Bookman Old Style" w:cs="Arial"/>
          <w:lang w:val="es-ES_tradnl"/>
        </w:rPr>
      </w:pPr>
      <w:r w:rsidRPr="00DC6A55">
        <w:rPr>
          <w:rFonts w:ascii="Bookman Old Style" w:hAnsi="Bookman Old Style" w:cs="Arial"/>
          <w:b/>
          <w:lang w:val="es-ES_tradnl"/>
        </w:rPr>
        <w:t>1</w:t>
      </w:r>
      <w:r w:rsidRPr="00ED382F">
        <w:rPr>
          <w:rFonts w:ascii="Bookman Old Style" w:hAnsi="Bookman Old Style" w:cs="Arial"/>
          <w:b/>
          <w:lang w:val="es-ES_tradnl"/>
        </w:rPr>
        <w:t>3</w:t>
      </w:r>
      <w:r w:rsidRPr="00DC6A55">
        <w:rPr>
          <w:rFonts w:ascii="Bookman Old Style" w:hAnsi="Bookman Old Style" w:cs="Arial"/>
          <w:b/>
          <w:lang w:val="es-ES_tradnl"/>
        </w:rPr>
        <w:t>.2.1</w:t>
      </w:r>
      <w:r w:rsidRPr="00DC6A55">
        <w:rPr>
          <w:rFonts w:ascii="Bookman Old Style" w:hAnsi="Bookman Old Style" w:cs="Arial"/>
          <w:lang w:val="es-ES_tradnl"/>
        </w:rPr>
        <w:t xml:space="preserve"> No pudiese justificar la correcta inversión del anticipo otorgado antes de haberse deducido la totalidad del mismo en los tiempos y porcentajes convenidos entre las Partes</w:t>
      </w:r>
      <w:r>
        <w:rPr>
          <w:rFonts w:ascii="Bookman Old Style" w:hAnsi="Bookman Old Style" w:cs="Arial"/>
          <w:lang w:val="es-ES_tradnl"/>
        </w:rPr>
        <w:t>.</w:t>
      </w:r>
    </w:p>
    <w:p w:rsidR="00955178" w:rsidRPr="00DC6A55" w:rsidRDefault="00955178" w:rsidP="00955178">
      <w:pPr>
        <w:spacing w:before="120" w:after="120"/>
        <w:ind w:left="1560" w:hanging="709"/>
        <w:jc w:val="both"/>
        <w:rPr>
          <w:rFonts w:ascii="Bookman Old Style" w:hAnsi="Bookman Old Style" w:cs="Arial"/>
          <w:lang w:val="es-ES_tradnl"/>
        </w:rPr>
      </w:pPr>
      <w:r w:rsidRPr="00DC6A55">
        <w:rPr>
          <w:rFonts w:ascii="Bookman Old Style" w:hAnsi="Bookman Old Style" w:cs="Arial"/>
          <w:b/>
          <w:lang w:val="es-ES_tradnl"/>
        </w:rPr>
        <w:t>1</w:t>
      </w:r>
      <w:r w:rsidRPr="00ED382F">
        <w:rPr>
          <w:rFonts w:ascii="Bookman Old Style" w:hAnsi="Bookman Old Style" w:cs="Arial"/>
          <w:b/>
          <w:lang w:val="es-ES_tradnl"/>
        </w:rPr>
        <w:t>3</w:t>
      </w:r>
      <w:r w:rsidRPr="00DC6A55">
        <w:rPr>
          <w:rFonts w:ascii="Bookman Old Style" w:hAnsi="Bookman Old Style" w:cs="Arial"/>
          <w:b/>
          <w:lang w:val="es-ES_tradnl"/>
        </w:rPr>
        <w:t>.2.2</w:t>
      </w:r>
      <w:r w:rsidRPr="00DC6A55">
        <w:rPr>
          <w:rFonts w:ascii="Bookman Old Style" w:hAnsi="Bookman Old Style" w:cs="Arial"/>
          <w:lang w:val="es-ES_tradnl"/>
        </w:rPr>
        <w:t xml:space="preserve"> No haya iniciado </w:t>
      </w:r>
      <w:r>
        <w:rPr>
          <w:rFonts w:ascii="Bookman Old Style" w:hAnsi="Bookman Old Style" w:cs="Arial"/>
          <w:lang w:val="es-ES_tradnl"/>
        </w:rPr>
        <w:t>la Aquisision</w:t>
      </w:r>
      <w:r w:rsidRPr="00DC6A55">
        <w:rPr>
          <w:rFonts w:ascii="Bookman Old Style" w:hAnsi="Bookman Old Style" w:cs="Arial"/>
          <w:lang w:val="es-ES_tradnl"/>
        </w:rPr>
        <w:t xml:space="preserve"> dentro de los </w:t>
      </w:r>
      <w:r>
        <w:rPr>
          <w:rFonts w:ascii="Bookman Old Style" w:hAnsi="Bookman Old Style" w:cs="Arial"/>
          <w:lang w:val="es-ES_tradnl"/>
        </w:rPr>
        <w:t>plazos establecidos en el c</w:t>
      </w:r>
      <w:r w:rsidRPr="00DC6A55">
        <w:rPr>
          <w:rFonts w:ascii="Bookman Old Style" w:hAnsi="Bookman Old Style" w:cs="Arial"/>
          <w:lang w:val="es-ES_tradnl"/>
        </w:rPr>
        <w:t xml:space="preserve">ronograma (Anexo </w:t>
      </w:r>
      <w:r>
        <w:rPr>
          <w:rFonts w:ascii="Bookman Old Style" w:hAnsi="Bookman Old Style" w:cs="Arial"/>
          <w:lang w:val="es-ES_tradnl"/>
        </w:rPr>
        <w:t>……</w:t>
      </w:r>
      <w:r w:rsidRPr="00DC6A55">
        <w:rPr>
          <w:rFonts w:ascii="Bookman Old Style" w:hAnsi="Bookman Old Style" w:cs="Arial"/>
          <w:lang w:val="es-ES_tradnl"/>
        </w:rPr>
        <w:t>)</w:t>
      </w:r>
    </w:p>
    <w:p w:rsidR="00955178" w:rsidRPr="00DC6A55" w:rsidRDefault="00955178" w:rsidP="00955178">
      <w:pPr>
        <w:tabs>
          <w:tab w:val="left" w:pos="567"/>
        </w:tabs>
        <w:spacing w:before="120" w:after="120"/>
        <w:ind w:left="1701" w:hanging="850"/>
        <w:jc w:val="both"/>
        <w:rPr>
          <w:rFonts w:ascii="Bookman Old Style" w:hAnsi="Bookman Old Style" w:cs="Arial"/>
          <w:lang w:val="es-ES_tradnl"/>
        </w:rPr>
      </w:pPr>
      <w:r w:rsidRPr="00DC6A55">
        <w:rPr>
          <w:rFonts w:ascii="Bookman Old Style" w:hAnsi="Bookman Old Style" w:cs="Arial"/>
          <w:b/>
          <w:lang w:val="es-ES_tradnl"/>
        </w:rPr>
        <w:t>1</w:t>
      </w:r>
      <w:r w:rsidRPr="00ED382F">
        <w:rPr>
          <w:rFonts w:ascii="Bookman Old Style" w:hAnsi="Bookman Old Style" w:cs="Arial"/>
          <w:b/>
          <w:lang w:val="es-ES_tradnl"/>
        </w:rPr>
        <w:t>3</w:t>
      </w:r>
      <w:r w:rsidRPr="00DC6A55">
        <w:rPr>
          <w:rFonts w:ascii="Bookman Old Style" w:hAnsi="Bookman Old Style" w:cs="Arial"/>
          <w:b/>
          <w:lang w:val="es-ES_tradnl"/>
        </w:rPr>
        <w:t>.2.3</w:t>
      </w:r>
      <w:r w:rsidRPr="00DC6A55">
        <w:rPr>
          <w:rFonts w:ascii="Bookman Old Style" w:hAnsi="Bookman Old Style" w:cs="Arial"/>
          <w:lang w:val="es-ES_tradnl"/>
        </w:rPr>
        <w:t xml:space="preserve"> No realice o </w:t>
      </w:r>
      <w:r>
        <w:rPr>
          <w:rFonts w:ascii="Bookman Old Style" w:hAnsi="Bookman Old Style" w:cs="Arial"/>
          <w:lang w:val="es-ES_tradnl"/>
        </w:rPr>
        <w:t xml:space="preserve">se </w:t>
      </w:r>
      <w:r w:rsidRPr="00DC6A55">
        <w:rPr>
          <w:rFonts w:ascii="Bookman Old Style" w:hAnsi="Bookman Old Style" w:cs="Arial"/>
          <w:lang w:val="es-ES_tradnl"/>
        </w:rPr>
        <w:t xml:space="preserve">niegue </w:t>
      </w:r>
      <w:r>
        <w:rPr>
          <w:rFonts w:ascii="Bookman Old Style" w:hAnsi="Bookman Old Style" w:cs="Arial"/>
          <w:lang w:val="es-ES_tradnl"/>
        </w:rPr>
        <w:t xml:space="preserve">a efectuar </w:t>
      </w:r>
      <w:r w:rsidRPr="00DC6A55">
        <w:rPr>
          <w:rFonts w:ascii="Bookman Old Style" w:hAnsi="Bookman Old Style" w:cs="Arial"/>
          <w:lang w:val="es-ES_tradnl"/>
        </w:rPr>
        <w:t>la renovación de la Garantía de Correcta Inversión de Anticipo.</w:t>
      </w:r>
    </w:p>
    <w:p w:rsidR="00955178" w:rsidRDefault="00955178" w:rsidP="00955178">
      <w:pPr>
        <w:autoSpaceDE w:val="0"/>
        <w:autoSpaceDN w:val="0"/>
        <w:adjustRightInd w:val="0"/>
        <w:jc w:val="both"/>
        <w:rPr>
          <w:rFonts w:ascii="Bookman Old Style" w:hAnsi="Bookman Old Style" w:cs="Arial"/>
          <w:lang w:val="es-ES_tradnl"/>
        </w:rPr>
      </w:pPr>
    </w:p>
    <w:p w:rsidR="00955178" w:rsidRPr="000A0130" w:rsidRDefault="00955178" w:rsidP="00955178">
      <w:pPr>
        <w:autoSpaceDE w:val="0"/>
        <w:autoSpaceDN w:val="0"/>
        <w:adjustRightInd w:val="0"/>
        <w:jc w:val="both"/>
        <w:rPr>
          <w:rFonts w:ascii="Bookman Old Style" w:hAnsi="Bookman Old Style" w:cs="Arial"/>
          <w:lang w:val="es-ES_tradnl"/>
        </w:rPr>
      </w:pPr>
      <w:r w:rsidRPr="00914806">
        <w:rPr>
          <w:rFonts w:ascii="Bookman Old Style" w:hAnsi="Bookman Old Style" w:cs="Arial"/>
          <w:lang w:val="es-ES_tradnl"/>
        </w:rPr>
        <w:t>La Garantía de Correcta Inversión del Anticipo deberá mantener su vigencia en forma continua</w:t>
      </w:r>
      <w:r>
        <w:rPr>
          <w:rFonts w:ascii="Bookman Old Style" w:hAnsi="Bookman Old Style" w:cs="Arial"/>
          <w:lang w:val="es-ES_tradnl"/>
        </w:rPr>
        <w:t>,</w:t>
      </w:r>
      <w:r w:rsidRPr="00914806">
        <w:rPr>
          <w:rFonts w:ascii="Bookman Old Style" w:hAnsi="Bookman Old Style" w:cs="Arial"/>
          <w:lang w:val="es-ES_tradnl"/>
        </w:rPr>
        <w:t xml:space="preserve"> por un periodo de sesenta (60) Días adicionales a la fecha en que se determine la amortización del cien (100%) del anticipo determinad</w:t>
      </w:r>
      <w:r>
        <w:rPr>
          <w:rFonts w:ascii="Bookman Old Style" w:hAnsi="Bookman Old Style" w:cs="Arial"/>
          <w:lang w:val="es-ES_tradnl"/>
        </w:rPr>
        <w:t>o</w:t>
      </w:r>
      <w:r w:rsidRPr="00914806">
        <w:rPr>
          <w:rFonts w:ascii="Bookman Old Style" w:hAnsi="Bookman Old Style" w:cs="Arial"/>
          <w:lang w:val="es-ES_tradnl"/>
        </w:rPr>
        <w:t xml:space="preserve"> en el Anexo </w:t>
      </w:r>
      <w:r>
        <w:rPr>
          <w:rFonts w:ascii="Bookman Old Style" w:hAnsi="Bookman Old Style" w:cs="Arial"/>
          <w:lang w:val="es-ES_tradnl"/>
        </w:rPr>
        <w:t>……</w:t>
      </w:r>
      <w:r w:rsidRPr="00914806">
        <w:rPr>
          <w:rFonts w:ascii="Bookman Old Style" w:hAnsi="Bookman Old Style" w:cs="Arial"/>
          <w:lang w:val="es-ES_tradnl"/>
        </w:rPr>
        <w:t xml:space="preserve">. </w:t>
      </w:r>
      <w:r>
        <w:rPr>
          <w:rFonts w:ascii="Bookman Old Style" w:hAnsi="Bookman Old Style" w:cs="Arial"/>
          <w:lang w:val="es-ES_tradnl"/>
        </w:rPr>
        <w:t>.</w:t>
      </w:r>
      <w:r w:rsidRPr="00914806">
        <w:rPr>
          <w:rFonts w:ascii="Bookman Old Style" w:hAnsi="Bookman Old Style" w:cs="Arial"/>
          <w:lang w:val="es-ES_tradnl"/>
        </w:rPr>
        <w:t xml:space="preserve"> No obstante, si el anticipo ha sido devuelto en su totalidad antes de la finalización de la vigencia de la Boleta Garantía,</w:t>
      </w:r>
      <w:r>
        <w:rPr>
          <w:rFonts w:ascii="Bookman Old Style" w:hAnsi="Bookman Old Style" w:cs="Arial"/>
          <w:lang w:val="es-ES_tradnl"/>
        </w:rPr>
        <w:t xml:space="preserve"> el </w:t>
      </w:r>
      <w:r w:rsidRPr="00914806">
        <w:rPr>
          <w:rFonts w:ascii="Bookman Old Style" w:hAnsi="Bookman Old Style" w:cs="Arial"/>
          <w:lang w:val="es-ES_tradnl"/>
        </w:rPr>
        <w:t xml:space="preserve"> </w:t>
      </w:r>
      <w:r w:rsidRPr="000A0130">
        <w:rPr>
          <w:rFonts w:ascii="Bookman Old Style" w:hAnsi="Bookman Old Style" w:cs="Arial"/>
          <w:lang w:val="es-ES_tradnl"/>
        </w:rPr>
        <w:t>CONTRATANTE procederá a devolver el instrumento de garantía al PROVEEDOR.</w:t>
      </w:r>
    </w:p>
    <w:p w:rsidR="00955178" w:rsidRPr="00ED382F" w:rsidRDefault="00955178" w:rsidP="00955178">
      <w:pPr>
        <w:spacing w:before="120" w:after="120"/>
        <w:jc w:val="both"/>
        <w:rPr>
          <w:rFonts w:ascii="Bookman Old Style" w:hAnsi="Bookman Old Style" w:cs="Arial"/>
          <w:b/>
          <w:lang w:val="es-ES_tradnl"/>
        </w:rPr>
      </w:pPr>
      <w:r>
        <w:rPr>
          <w:rFonts w:ascii="Bookman Old Style" w:hAnsi="Bookman Old Style" w:cs="Arial"/>
          <w:b/>
          <w:lang w:val="es-ES_tradnl"/>
        </w:rPr>
        <w:t>13.3</w:t>
      </w:r>
      <w:r>
        <w:rPr>
          <w:rFonts w:ascii="Bookman Old Style" w:hAnsi="Bookman Old Style" w:cs="Arial"/>
          <w:b/>
          <w:lang w:val="es-ES_tradnl"/>
        </w:rPr>
        <w:tab/>
      </w:r>
      <w:r w:rsidRPr="00F704FC">
        <w:rPr>
          <w:rFonts w:ascii="Bookman Old Style" w:hAnsi="Bookman Old Style" w:cs="Arial"/>
          <w:b/>
          <w:lang w:val="es-ES_tradnl"/>
        </w:rPr>
        <w:t xml:space="preserve">GARANTIA DE FUNCIONAMIENTO DE </w:t>
      </w:r>
      <w:r>
        <w:rPr>
          <w:rFonts w:ascii="Bookman Old Style" w:hAnsi="Bookman Old Style" w:cs="Arial"/>
          <w:b/>
          <w:lang w:val="es-ES_tradnl"/>
        </w:rPr>
        <w:t xml:space="preserve">MAQUINARIA Y/O </w:t>
      </w:r>
    </w:p>
    <w:p w:rsidR="00955178" w:rsidRDefault="00955178" w:rsidP="00955178">
      <w:pPr>
        <w:spacing w:before="120" w:after="120"/>
        <w:jc w:val="both"/>
        <w:rPr>
          <w:rFonts w:ascii="Bookman Old Style" w:hAnsi="Bookman Old Style" w:cs="Arial"/>
          <w:lang w:val="es-ES_tradnl"/>
        </w:rPr>
      </w:pPr>
      <w:r w:rsidRPr="00DA5470">
        <w:rPr>
          <w:rFonts w:ascii="Bookman Old Style" w:hAnsi="Bookman Old Style" w:cs="Arial"/>
          <w:lang w:val="es-ES_tradnl"/>
        </w:rPr>
        <w:t xml:space="preserve">El </w:t>
      </w:r>
      <w:r w:rsidRPr="00DA5470">
        <w:rPr>
          <w:rFonts w:ascii="Bookman Old Style" w:hAnsi="Bookman Old Style" w:cs="Arial"/>
          <w:b/>
          <w:lang w:val="es-ES_tradnl"/>
        </w:rPr>
        <w:t>PROVEEDOR</w:t>
      </w:r>
      <w:r w:rsidRPr="00DA5470">
        <w:rPr>
          <w:rFonts w:ascii="Bookman Old Style" w:hAnsi="Bookman Old Style" w:cs="Arial"/>
          <w:lang w:val="es-ES_tradnl"/>
        </w:rPr>
        <w:t>, a su propio costo y cargo obtendrá y entregará a</w:t>
      </w:r>
      <w:r>
        <w:rPr>
          <w:rFonts w:ascii="Bookman Old Style" w:hAnsi="Bookman Old Style" w:cs="Arial"/>
          <w:lang w:val="es-ES_tradnl"/>
        </w:rPr>
        <w:t>l</w:t>
      </w:r>
      <w:r w:rsidRPr="00DA5470">
        <w:rPr>
          <w:rFonts w:ascii="Bookman Old Style" w:hAnsi="Bookman Old Style" w:cs="Arial"/>
          <w:lang w:val="es-ES_tradnl"/>
        </w:rPr>
        <w:t xml:space="preserve"> </w:t>
      </w:r>
      <w:r>
        <w:rPr>
          <w:rFonts w:ascii="Bookman Old Style" w:hAnsi="Bookman Old Style" w:cs="Arial"/>
          <w:b/>
          <w:lang w:val="es-ES_tradnl"/>
        </w:rPr>
        <w:t>CONTRATANTE</w:t>
      </w:r>
      <w:r w:rsidRPr="00DA5470">
        <w:rPr>
          <w:rFonts w:ascii="Bookman Old Style" w:hAnsi="Bookman Old Style" w:cs="Arial"/>
          <w:b/>
          <w:lang w:val="es-ES_tradnl"/>
        </w:rPr>
        <w:t xml:space="preserve"> </w:t>
      </w:r>
      <w:r w:rsidRPr="00DA5470">
        <w:rPr>
          <w:rFonts w:ascii="Bookman Old Style" w:hAnsi="Bookman Old Style" w:cs="Arial"/>
          <w:lang w:val="es-ES_tradnl"/>
        </w:rPr>
        <w:t xml:space="preserve">de manera previa a la </w:t>
      </w:r>
      <w:r>
        <w:rPr>
          <w:rFonts w:ascii="Bookman Old Style" w:hAnsi="Bookman Old Style" w:cs="Arial"/>
          <w:lang w:val="es-ES_tradnl"/>
        </w:rPr>
        <w:t>Recepeción Definitva</w:t>
      </w:r>
      <w:r w:rsidRPr="00DA5470">
        <w:rPr>
          <w:rFonts w:ascii="Bookman Old Style" w:hAnsi="Bookman Old Style" w:cs="Arial"/>
          <w:lang w:val="es-ES_tradnl"/>
        </w:rPr>
        <w:t xml:space="preserve">, una </w:t>
      </w:r>
      <w:r>
        <w:rPr>
          <w:rFonts w:ascii="Bookman Old Style" w:hAnsi="Bookman Old Style" w:cs="Arial"/>
          <w:lang w:val="es-ES_tradnl"/>
        </w:rPr>
        <w:t xml:space="preserve">Garantía de Funcionamiento de Maquinaria y/o Vagones Planos Ferroviarios </w:t>
      </w:r>
      <w:r w:rsidRPr="00DA5470">
        <w:rPr>
          <w:rFonts w:ascii="Bookman Old Style" w:hAnsi="Bookman Old Style" w:cs="Arial"/>
          <w:lang w:val="es-ES_tradnl"/>
        </w:rPr>
        <w:t>a la orden de Yacimientos Petrolíferos Fiscales Bolivianos</w:t>
      </w:r>
      <w:r>
        <w:rPr>
          <w:rFonts w:ascii="Bookman Old Style" w:hAnsi="Bookman Old Style" w:cs="Arial"/>
          <w:lang w:val="es-ES_tradnl"/>
        </w:rPr>
        <w:t>,</w:t>
      </w:r>
      <w:r w:rsidRPr="00DA5470">
        <w:rPr>
          <w:rFonts w:ascii="Bookman Old Style" w:hAnsi="Bookman Old Style" w:cs="Arial"/>
          <w:lang w:val="es-ES_tradnl"/>
        </w:rPr>
        <w:t xml:space="preserve"> </w:t>
      </w:r>
      <w:r w:rsidRPr="00ED382F">
        <w:rPr>
          <w:rFonts w:ascii="Bookman Old Style" w:hAnsi="Bookman Old Style" w:cs="Arial"/>
          <w:lang w:val="es-ES_tradnl"/>
        </w:rPr>
        <w:t xml:space="preserve">por el </w:t>
      </w:r>
      <w:r>
        <w:rPr>
          <w:rFonts w:ascii="Bookman Old Style" w:hAnsi="Bookman Old Style" w:cs="Arial"/>
          <w:lang w:val="es-ES_tradnl"/>
        </w:rPr>
        <w:t xml:space="preserve">tres </w:t>
      </w:r>
      <w:r w:rsidRPr="00ED382F">
        <w:rPr>
          <w:rFonts w:ascii="Bookman Old Style" w:hAnsi="Bookman Old Style" w:cs="Arial"/>
          <w:lang w:val="es-ES_tradnl"/>
        </w:rPr>
        <w:t>por ciento (</w:t>
      </w:r>
      <w:r>
        <w:rPr>
          <w:rFonts w:ascii="Bookman Old Style" w:hAnsi="Bookman Old Style" w:cs="Arial"/>
          <w:lang w:val="es-ES_tradnl"/>
        </w:rPr>
        <w:t>3</w:t>
      </w:r>
      <w:r w:rsidRPr="00ED382F">
        <w:rPr>
          <w:rFonts w:ascii="Bookman Old Style" w:hAnsi="Bookman Old Style" w:cs="Arial"/>
          <w:lang w:val="es-ES_tradnl"/>
        </w:rPr>
        <w:t xml:space="preserve">%) del </w:t>
      </w:r>
      <w:r>
        <w:rPr>
          <w:rFonts w:ascii="Bookman Old Style" w:hAnsi="Bookman Old Style" w:cs="Arial"/>
          <w:lang w:val="es-ES_tradnl"/>
        </w:rPr>
        <w:t>monto final del Contrato, por un periodo de veinticuatro</w:t>
      </w:r>
      <w:r w:rsidRPr="00ED382F">
        <w:rPr>
          <w:rFonts w:ascii="Bookman Old Style" w:hAnsi="Bookman Old Style" w:cs="Arial"/>
          <w:lang w:val="es-ES_tradnl"/>
        </w:rPr>
        <w:t xml:space="preserve"> (</w:t>
      </w:r>
      <w:r>
        <w:rPr>
          <w:rFonts w:ascii="Bookman Old Style" w:hAnsi="Bookman Old Style" w:cs="Arial"/>
          <w:lang w:val="es-ES_tradnl"/>
        </w:rPr>
        <w:t>24</w:t>
      </w:r>
      <w:r w:rsidRPr="00ED382F">
        <w:rPr>
          <w:rFonts w:ascii="Bookman Old Style" w:hAnsi="Bookman Old Style" w:cs="Arial"/>
          <w:lang w:val="es-ES_tradnl"/>
        </w:rPr>
        <w:t xml:space="preserve">) Meses computables a partir de la </w:t>
      </w:r>
      <w:r>
        <w:rPr>
          <w:rFonts w:ascii="Bookman Old Style" w:hAnsi="Bookman Old Style" w:cs="Arial"/>
          <w:lang w:val="es-ES_tradnl"/>
        </w:rPr>
        <w:t xml:space="preserve">Recepción </w:t>
      </w:r>
      <w:r w:rsidRPr="00ED382F">
        <w:rPr>
          <w:rFonts w:ascii="Bookman Old Style" w:hAnsi="Bookman Old Style" w:cs="Arial"/>
          <w:lang w:val="es-ES_tradnl"/>
        </w:rPr>
        <w:t>Definitiva</w:t>
      </w:r>
      <w:r>
        <w:rPr>
          <w:rFonts w:ascii="Bookman Old Style" w:hAnsi="Bookman Old Style" w:cs="Arial"/>
          <w:lang w:val="es-ES_tradnl"/>
        </w:rPr>
        <w:t xml:space="preserve">. Ésta Garantía tendrá objeto </w:t>
      </w:r>
      <w:r w:rsidRPr="00ED382F">
        <w:rPr>
          <w:rFonts w:ascii="Bookman Old Style" w:hAnsi="Bookman Old Style" w:cs="Arial"/>
          <w:lang w:val="es-ES_tradnl"/>
        </w:rPr>
        <w:t xml:space="preserve">garantizar la </w:t>
      </w:r>
      <w:r>
        <w:rPr>
          <w:rFonts w:ascii="Bookman Old Style" w:hAnsi="Bookman Old Style" w:cs="Arial"/>
          <w:lang w:val="es-ES_tradnl"/>
        </w:rPr>
        <w:t xml:space="preserve">calidad de los </w:t>
      </w:r>
      <w:r w:rsidRPr="00075206">
        <w:rPr>
          <w:rFonts w:ascii="Bookman Old Style" w:hAnsi="Bookman Old Style" w:cs="Arial"/>
          <w:bCs/>
          <w:lang w:val="es-BO"/>
        </w:rPr>
        <w:t>Vagones Planos Ferroviarios</w:t>
      </w:r>
      <w:r>
        <w:rPr>
          <w:rFonts w:ascii="Bookman Old Style" w:hAnsi="Bookman Old Style" w:cs="Arial"/>
          <w:lang w:val="es-ES_tradnl"/>
        </w:rPr>
        <w:t>, el buen funcionamiento de los Vagones Planos Ferroviarios y</w:t>
      </w:r>
      <w:r w:rsidRPr="008C1351">
        <w:rPr>
          <w:rFonts w:ascii="Bookman Old Style" w:hAnsi="Bookman Old Style" w:cs="Arial"/>
          <w:lang w:val="es-ES_tradnl"/>
        </w:rPr>
        <w:t xml:space="preserve"> </w:t>
      </w:r>
      <w:r>
        <w:rPr>
          <w:rFonts w:ascii="Bookman Old Style" w:hAnsi="Bookman Old Style" w:cs="Arial"/>
          <w:lang w:val="es-ES_tradnl"/>
        </w:rPr>
        <w:t xml:space="preserve">la </w:t>
      </w:r>
      <w:r w:rsidRPr="00ED382F">
        <w:rPr>
          <w:rFonts w:ascii="Bookman Old Style" w:hAnsi="Bookman Old Style" w:cs="Arial"/>
          <w:lang w:val="es-ES_tradnl"/>
        </w:rPr>
        <w:t>correcta reparación de los Defectos</w:t>
      </w:r>
      <w:r>
        <w:rPr>
          <w:rFonts w:ascii="Bookman Old Style" w:hAnsi="Bookman Old Style" w:cs="Arial"/>
          <w:lang w:val="es-ES_tradnl"/>
        </w:rPr>
        <w:t>.</w:t>
      </w:r>
    </w:p>
    <w:p w:rsidR="00955178" w:rsidRPr="003E41FC" w:rsidRDefault="00955178" w:rsidP="00955178">
      <w:pPr>
        <w:jc w:val="both"/>
        <w:rPr>
          <w:rFonts w:ascii="Bookman Old Style" w:hAnsi="Bookman Old Style" w:cs="Arial"/>
          <w:b/>
          <w:u w:val="single"/>
          <w:lang w:val="es-ES_tradnl"/>
        </w:rPr>
      </w:pPr>
      <w:r w:rsidRPr="00F862E1">
        <w:rPr>
          <w:rFonts w:ascii="Bookman Old Style" w:hAnsi="Bookman Old Style" w:cs="Arial"/>
          <w:b/>
          <w:u w:val="single"/>
          <w:lang w:val="es-ES_tradnl"/>
        </w:rPr>
        <w:t>(Esta Garantía deberá ser emitida conforme a las condiciones establecidas en las Especificaciones Técnicas y el DBC).</w:t>
      </w:r>
    </w:p>
    <w:p w:rsidR="00955178" w:rsidRDefault="00955178" w:rsidP="00955178">
      <w:pPr>
        <w:spacing w:before="120" w:after="120"/>
        <w:jc w:val="both"/>
        <w:rPr>
          <w:rFonts w:ascii="Bookman Old Style" w:hAnsi="Bookman Old Style" w:cs="Arial"/>
          <w:lang w:val="es-ES_tradnl"/>
        </w:rPr>
      </w:pPr>
      <w:r w:rsidRPr="00ED382F">
        <w:rPr>
          <w:rFonts w:ascii="Bookman Old Style" w:hAnsi="Bookman Old Style" w:cs="Arial"/>
          <w:lang w:val="es-ES_tradnl"/>
        </w:rPr>
        <w:t xml:space="preserve">Dicho periodo en relación con los </w:t>
      </w:r>
      <w:r>
        <w:rPr>
          <w:rFonts w:ascii="Bookman Old Style" w:hAnsi="Bookman Old Style" w:cs="Arial"/>
          <w:lang w:val="es-ES_tradnl"/>
        </w:rPr>
        <w:t xml:space="preserve">Defectos </w:t>
      </w:r>
      <w:r w:rsidRPr="00ED382F">
        <w:rPr>
          <w:rFonts w:ascii="Bookman Old Style" w:hAnsi="Bookman Old Style" w:cs="Arial"/>
          <w:lang w:val="es-ES_tradnl"/>
        </w:rPr>
        <w:t>arreglados, corregidos, rep</w:t>
      </w:r>
      <w:r>
        <w:rPr>
          <w:rFonts w:ascii="Bookman Old Style" w:hAnsi="Bookman Old Style" w:cs="Arial"/>
          <w:lang w:val="es-ES_tradnl"/>
        </w:rPr>
        <w:t>arados y/o reemplazados de los Vagones Planos Ferroviarios,</w:t>
      </w:r>
      <w:r w:rsidRPr="00ED382F">
        <w:rPr>
          <w:rFonts w:ascii="Bookman Old Style" w:hAnsi="Bookman Old Style" w:cs="Arial"/>
          <w:lang w:val="es-ES_tradnl"/>
        </w:rPr>
        <w:t xml:space="preserve"> se extenderá por un período </w:t>
      </w:r>
      <w:r>
        <w:rPr>
          <w:rFonts w:ascii="Bookman Old Style" w:hAnsi="Bookman Old Style" w:cs="Arial"/>
          <w:lang w:val="es-ES_tradnl"/>
        </w:rPr>
        <w:t xml:space="preserve">de garantia adicional </w:t>
      </w:r>
      <w:r w:rsidRPr="00ED382F">
        <w:rPr>
          <w:rFonts w:ascii="Bookman Old Style" w:hAnsi="Bookman Old Style" w:cs="Arial"/>
          <w:lang w:val="es-ES_tradnl"/>
        </w:rPr>
        <w:t>de</w:t>
      </w:r>
      <w:r>
        <w:rPr>
          <w:rFonts w:ascii="Bookman Old Style" w:hAnsi="Bookman Old Style" w:cs="Arial"/>
          <w:lang w:val="es-ES_tradnl"/>
        </w:rPr>
        <w:t xml:space="preserve"> veinticuatro</w:t>
      </w:r>
      <w:r w:rsidRPr="00ED382F">
        <w:rPr>
          <w:rFonts w:ascii="Bookman Old Style" w:hAnsi="Bookman Old Style" w:cs="Arial"/>
          <w:lang w:val="es-ES_tradnl"/>
        </w:rPr>
        <w:t xml:space="preserve"> (</w:t>
      </w:r>
      <w:r>
        <w:rPr>
          <w:rFonts w:ascii="Bookman Old Style" w:hAnsi="Bookman Old Style" w:cs="Arial"/>
          <w:lang w:val="es-ES_tradnl"/>
        </w:rPr>
        <w:t>24</w:t>
      </w:r>
      <w:r w:rsidRPr="00ED382F">
        <w:rPr>
          <w:rFonts w:ascii="Bookman Old Style" w:hAnsi="Bookman Old Style" w:cs="Arial"/>
          <w:lang w:val="es-ES_tradnl"/>
        </w:rPr>
        <w:t>) meses, el cual comenzará a pa</w:t>
      </w:r>
      <w:r>
        <w:rPr>
          <w:rFonts w:ascii="Bookman Old Style" w:hAnsi="Bookman Old Style" w:cs="Arial"/>
          <w:lang w:val="es-ES_tradnl"/>
        </w:rPr>
        <w:t>rtir del funcionamiento de los Vagones Planos Ferroviarios</w:t>
      </w:r>
      <w:r w:rsidRPr="00ED382F">
        <w:rPr>
          <w:rFonts w:ascii="Bookman Old Style" w:hAnsi="Bookman Old Style" w:cs="Arial"/>
          <w:lang w:val="es-ES_tradnl"/>
        </w:rPr>
        <w:t xml:space="preserve"> arreglados, corregidos, reparados y/o reemplazados.</w:t>
      </w:r>
    </w:p>
    <w:p w:rsidR="00955178" w:rsidRPr="00A52230" w:rsidRDefault="00955178" w:rsidP="00955178">
      <w:pPr>
        <w:spacing w:before="120" w:after="120"/>
        <w:jc w:val="both"/>
        <w:rPr>
          <w:rFonts w:ascii="Bookman Old Style" w:hAnsi="Bookman Old Style" w:cs="Arial"/>
          <w:b/>
          <w:lang w:val="es-ES_tradnl"/>
        </w:rPr>
      </w:pPr>
      <w:r>
        <w:rPr>
          <w:rFonts w:ascii="Bookman Old Style" w:hAnsi="Bookman Old Style" w:cs="Arial"/>
          <w:b/>
          <w:lang w:val="es-ES_tradnl"/>
        </w:rPr>
        <w:t xml:space="preserve">13.4 </w:t>
      </w:r>
      <w:r w:rsidRPr="00A52230">
        <w:rPr>
          <w:rFonts w:ascii="Bookman Old Style" w:hAnsi="Bookman Old Style" w:cs="Arial"/>
          <w:b/>
          <w:lang w:val="es-ES_tradnl"/>
        </w:rPr>
        <w:t xml:space="preserve">GARANTIA DE FABRICA </w:t>
      </w:r>
    </w:p>
    <w:p w:rsidR="00955178" w:rsidRPr="00A52230" w:rsidRDefault="00955178" w:rsidP="00955178">
      <w:pPr>
        <w:spacing w:before="120" w:after="120"/>
        <w:jc w:val="both"/>
        <w:rPr>
          <w:rFonts w:ascii="Bookman Old Style" w:hAnsi="Bookman Old Style" w:cs="Arial"/>
        </w:rPr>
      </w:pPr>
      <w:r w:rsidRPr="00A52230">
        <w:rPr>
          <w:rFonts w:ascii="Bookman Old Style" w:hAnsi="Bookman Old Style" w:cs="Arial"/>
        </w:rPr>
        <w:t xml:space="preserve">Los Vagones Planos Ferroviarios deberán estar cubiertos con la garantía de fábrica por un periodo mínimo de 24 meses, para el buen funcionamiento  y fallas de fabricación, a partir de cada entrega parcial conforme a Cronograma de Entrega. </w:t>
      </w:r>
    </w:p>
    <w:p w:rsidR="00955178" w:rsidRPr="00A52230" w:rsidRDefault="00955178" w:rsidP="00955178">
      <w:pPr>
        <w:spacing w:before="120" w:after="120"/>
        <w:jc w:val="both"/>
        <w:rPr>
          <w:rFonts w:ascii="Bookman Old Style" w:hAnsi="Bookman Old Style" w:cs="Arial"/>
        </w:rPr>
      </w:pPr>
      <w:r w:rsidRPr="00A52230">
        <w:rPr>
          <w:rFonts w:ascii="Bookman Old Style" w:hAnsi="Bookman Old Style" w:cs="Arial"/>
        </w:rPr>
        <w:t xml:space="preserve">La garantía de fábrica en caso de defectos de fabricación o funcionamiento debe incluir el cambio de repuestos, mano de obra y transporte hasta punto de mantenimiento, sin costo alguno para YPFB. El proponente debe proveer los repuestos requeridos para la reparación, mismos que deben estar incluidos sin costo alguno para YPFB. y deben ser previstos a tiempo </w:t>
      </w:r>
      <w:r w:rsidRPr="00A52230">
        <w:rPr>
          <w:rFonts w:ascii="Bookman Old Style" w:hAnsi="Bookman Old Style" w:cs="Arial"/>
        </w:rPr>
        <w:lastRenderedPageBreak/>
        <w:t>para evitar generar vagones planos ferroviarios  fuera de servicio por periodos prolongados de tiempo.</w:t>
      </w:r>
    </w:p>
    <w:p w:rsidR="00955178" w:rsidRPr="00A52230" w:rsidRDefault="00955178" w:rsidP="00955178">
      <w:pPr>
        <w:spacing w:before="120" w:after="120"/>
        <w:jc w:val="both"/>
        <w:rPr>
          <w:rFonts w:ascii="Bookman Old Style" w:hAnsi="Bookman Old Style" w:cs="Arial"/>
        </w:rPr>
      </w:pPr>
      <w:r w:rsidRPr="00A52230">
        <w:rPr>
          <w:rFonts w:ascii="Bookman Old Style" w:hAnsi="Bookman Old Style" w:cs="Arial"/>
        </w:rPr>
        <w:t>De igual manera debe proporcionar la reparación completa (en la base de operaciones o en taller de fabricante) de todos los componentes del sistema hidráulico, de frenos, transmisión de energía, etc.</w:t>
      </w:r>
    </w:p>
    <w:p w:rsidR="00955178" w:rsidRPr="00A52230" w:rsidRDefault="00955178" w:rsidP="00955178">
      <w:pPr>
        <w:spacing w:before="120" w:after="120"/>
        <w:jc w:val="both"/>
        <w:rPr>
          <w:rFonts w:ascii="Bookman Old Style" w:hAnsi="Bookman Old Style" w:cs="Arial"/>
        </w:rPr>
      </w:pPr>
      <w:r w:rsidRPr="00A52230">
        <w:rPr>
          <w:rFonts w:ascii="Bookman Old Style" w:hAnsi="Bookman Old Style" w:cs="Arial"/>
        </w:rPr>
        <w:t>El proponente adjudicado deberá garantizar un permanente stock de repuestos con disponibilidad inmediata a nivel nacional.</w:t>
      </w:r>
    </w:p>
    <w:p w:rsidR="00955178" w:rsidRDefault="00955178" w:rsidP="00955178">
      <w:pPr>
        <w:jc w:val="both"/>
        <w:rPr>
          <w:rFonts w:ascii="Bookman Old Style" w:hAnsi="Bookman Old Style" w:cs="Arial"/>
          <w:b/>
          <w:u w:val="single"/>
          <w:lang w:val="es-ES_tradnl"/>
        </w:rPr>
      </w:pPr>
    </w:p>
    <w:p w:rsidR="00955178" w:rsidRDefault="00955178" w:rsidP="00955178">
      <w:pPr>
        <w:jc w:val="both"/>
        <w:rPr>
          <w:rFonts w:ascii="Bookman Old Style" w:hAnsi="Bookman Old Style" w:cs="Arial"/>
          <w:b/>
          <w:u w:val="single"/>
          <w:lang w:val="es-MX"/>
        </w:rPr>
      </w:pPr>
      <w:r w:rsidRPr="008E6EFF">
        <w:rPr>
          <w:rFonts w:ascii="Bookman Old Style" w:hAnsi="Bookman Old Style" w:cs="Arial"/>
          <w:b/>
          <w:u w:val="single"/>
          <w:lang w:val="es-ES_tradnl"/>
        </w:rPr>
        <w:t xml:space="preserve">DÉCIMA </w:t>
      </w:r>
      <w:r>
        <w:rPr>
          <w:rFonts w:ascii="Bookman Old Style" w:hAnsi="Bookman Old Style" w:cs="Arial"/>
          <w:b/>
          <w:u w:val="single"/>
          <w:lang w:val="es-ES_tradnl"/>
        </w:rPr>
        <w:t>CUARTA.-</w:t>
      </w:r>
      <w:r w:rsidRPr="008E6EFF">
        <w:rPr>
          <w:rFonts w:ascii="Bookman Old Style" w:hAnsi="Bookman Old Style" w:cs="Arial"/>
          <w:b/>
          <w:u w:val="single"/>
          <w:lang w:val="es-ES_tradnl"/>
        </w:rPr>
        <w:t xml:space="preserve"> </w:t>
      </w:r>
      <w:r>
        <w:rPr>
          <w:rFonts w:ascii="Bookman Old Style" w:hAnsi="Bookman Old Style" w:cs="Arial"/>
          <w:b/>
          <w:u w:val="single"/>
          <w:lang w:val="es-MX"/>
        </w:rPr>
        <w:t xml:space="preserve">SEGUROS Y POLIZAS </w:t>
      </w:r>
    </w:p>
    <w:p w:rsidR="00955178" w:rsidRDefault="00955178" w:rsidP="00955178">
      <w:pPr>
        <w:jc w:val="both"/>
        <w:rPr>
          <w:rFonts w:ascii="Bookman Old Style" w:hAnsi="Bookman Old Style" w:cs="Arial"/>
          <w:b/>
          <w:u w:val="single"/>
          <w:lang w:val="es-ES_tradnl"/>
        </w:rPr>
      </w:pPr>
    </w:p>
    <w:p w:rsidR="00955178" w:rsidRPr="003E41FC" w:rsidRDefault="00955178" w:rsidP="00955178">
      <w:pPr>
        <w:jc w:val="both"/>
        <w:rPr>
          <w:rFonts w:ascii="Bookman Old Style" w:hAnsi="Bookman Old Style" w:cs="Arial"/>
          <w:b/>
          <w:u w:val="single"/>
          <w:lang w:val="es-ES_tradnl"/>
        </w:rPr>
      </w:pPr>
      <w:r w:rsidRPr="00F862E1">
        <w:rPr>
          <w:rFonts w:ascii="Bookman Old Style" w:hAnsi="Bookman Old Style" w:cs="Arial"/>
          <w:b/>
          <w:u w:val="single"/>
          <w:lang w:val="es-ES_tradnl"/>
        </w:rPr>
        <w:t>(</w:t>
      </w:r>
      <w:r>
        <w:rPr>
          <w:rFonts w:ascii="Bookman Old Style" w:hAnsi="Bookman Old Style" w:cs="Arial"/>
          <w:b/>
          <w:u w:val="single"/>
          <w:lang w:val="es-ES_tradnl"/>
        </w:rPr>
        <w:t xml:space="preserve">Si correspondiere conforme a la Unidad de Seguros de YPFB y </w:t>
      </w:r>
      <w:r w:rsidRPr="00F862E1">
        <w:rPr>
          <w:rFonts w:ascii="Bookman Old Style" w:hAnsi="Bookman Old Style" w:cs="Arial"/>
          <w:b/>
          <w:u w:val="single"/>
          <w:lang w:val="es-ES_tradnl"/>
        </w:rPr>
        <w:t>a las condiciones establecidas en las Especificaciones Técnicas).</w:t>
      </w:r>
    </w:p>
    <w:p w:rsidR="00955178" w:rsidRPr="0007759C" w:rsidRDefault="00955178" w:rsidP="00955178">
      <w:pPr>
        <w:spacing w:before="120" w:after="120"/>
        <w:jc w:val="both"/>
        <w:rPr>
          <w:rFonts w:ascii="Bookman Old Style" w:hAnsi="Bookman Old Style" w:cs="Arial"/>
          <w:b/>
          <w:u w:val="single"/>
          <w:lang w:val="es-ES_tradnl"/>
        </w:rPr>
      </w:pPr>
      <w:r w:rsidRPr="0007759C">
        <w:rPr>
          <w:rFonts w:ascii="Bookman Old Style" w:hAnsi="Bookman Old Style" w:cs="Arial"/>
          <w:b/>
          <w:u w:val="single"/>
        </w:rPr>
        <w:t>DÉCIMA QUINTA.- (NOTIFICACIONES)</w:t>
      </w:r>
    </w:p>
    <w:p w:rsidR="00955178" w:rsidRPr="0007759C" w:rsidRDefault="00955178" w:rsidP="00955178">
      <w:pPr>
        <w:widowControl w:val="0"/>
        <w:tabs>
          <w:tab w:val="num" w:pos="284"/>
        </w:tabs>
        <w:spacing w:before="120" w:after="120"/>
        <w:jc w:val="both"/>
        <w:rPr>
          <w:rFonts w:ascii="Bookman Old Style" w:hAnsi="Bookman Old Style" w:cs="Arial"/>
          <w:lang w:val="es-ES_tradnl"/>
        </w:rPr>
      </w:pPr>
      <w:r w:rsidRPr="0007759C">
        <w:rPr>
          <w:rFonts w:ascii="Bookman Old Style" w:hAnsi="Bookman Old Style" w:cs="Arial"/>
          <w:b/>
          <w:lang w:val="es-ES_tradnl"/>
        </w:rPr>
        <w:t>15.1</w:t>
      </w:r>
      <w:r w:rsidRPr="0007759C">
        <w:rPr>
          <w:rFonts w:ascii="Bookman Old Style" w:hAnsi="Bookman Old Style" w:cs="Arial"/>
          <w:lang w:val="es-ES_tradnl"/>
        </w:rPr>
        <w:tab/>
        <w:t>Las notificaciones que se cursen entre las Partes tendrán validez siempre que se envíen mediante nota por escrito, correo electrónico (e-mail),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55178" w:rsidRPr="00A37005" w:rsidTr="009D121B">
        <w:trPr>
          <w:trHeight w:val="237"/>
        </w:trPr>
        <w:tc>
          <w:tcPr>
            <w:tcW w:w="4511" w:type="dxa"/>
            <w:tcBorders>
              <w:top w:val="single" w:sz="4" w:space="0" w:color="auto"/>
              <w:left w:val="single" w:sz="4" w:space="0" w:color="auto"/>
              <w:bottom w:val="single" w:sz="4" w:space="0" w:color="auto"/>
              <w:right w:val="single" w:sz="4" w:space="0" w:color="auto"/>
            </w:tcBorders>
          </w:tcPr>
          <w:p w:rsidR="00955178" w:rsidRPr="00A37005" w:rsidRDefault="00955178" w:rsidP="009D121B">
            <w:pPr>
              <w:widowControl w:val="0"/>
              <w:ind w:left="180" w:hanging="180"/>
              <w:jc w:val="center"/>
              <w:rPr>
                <w:rFonts w:ascii="Bookman Old Style" w:hAnsi="Bookman Old Style" w:cs="Arial"/>
                <w:b/>
                <w:lang w:val="es-ES_tradnl"/>
              </w:rPr>
            </w:pPr>
            <w:r>
              <w:rPr>
                <w:rFonts w:ascii="Bookman Old Style" w:hAnsi="Bookman Old Style" w:cs="Arial"/>
                <w:b/>
                <w:lang w:val="es-ES_tradnl"/>
              </w:rPr>
              <w:t>CONTRATANTE</w:t>
            </w:r>
            <w:r w:rsidRPr="00A37005">
              <w:rPr>
                <w:rFonts w:ascii="Bookman Old Style" w:hAnsi="Bookman Old Style"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955178" w:rsidRPr="00A37005" w:rsidRDefault="00955178" w:rsidP="009D121B">
            <w:pPr>
              <w:widowControl w:val="0"/>
              <w:ind w:left="180" w:hanging="180"/>
              <w:jc w:val="center"/>
              <w:rPr>
                <w:rFonts w:ascii="Bookman Old Style" w:hAnsi="Bookman Old Style" w:cs="Arial"/>
                <w:b/>
                <w:lang w:val="es-ES_tradnl"/>
              </w:rPr>
            </w:pPr>
            <w:r>
              <w:rPr>
                <w:rFonts w:ascii="Bookman Old Style" w:hAnsi="Bookman Old Style" w:cs="Arial"/>
                <w:b/>
                <w:lang w:val="es-ES_tradnl"/>
              </w:rPr>
              <w:t>PROVEEDOR</w:t>
            </w:r>
          </w:p>
        </w:tc>
      </w:tr>
      <w:tr w:rsidR="00955178" w:rsidRPr="00A37005" w:rsidTr="009D121B">
        <w:trPr>
          <w:trHeight w:val="1505"/>
        </w:trPr>
        <w:tc>
          <w:tcPr>
            <w:tcW w:w="4511" w:type="dxa"/>
            <w:tcBorders>
              <w:top w:val="single" w:sz="4" w:space="0" w:color="auto"/>
              <w:left w:val="single" w:sz="4" w:space="0" w:color="auto"/>
              <w:bottom w:val="single" w:sz="4" w:space="0" w:color="auto"/>
              <w:right w:val="single" w:sz="4" w:space="0" w:color="auto"/>
            </w:tcBorders>
          </w:tcPr>
          <w:p w:rsidR="00955178" w:rsidRPr="00A37005" w:rsidRDefault="00955178" w:rsidP="009D121B">
            <w:pPr>
              <w:widowControl w:val="0"/>
              <w:jc w:val="both"/>
              <w:rPr>
                <w:rFonts w:ascii="Bookman Old Style" w:hAnsi="Bookman Old Style" w:cs="Arial"/>
                <w:lang w:val="es-ES_tradnl"/>
              </w:rPr>
            </w:pPr>
            <w:r w:rsidRPr="00A37005">
              <w:rPr>
                <w:rFonts w:ascii="Bookman Old Style" w:hAnsi="Bookman Old Style" w:cs="Arial"/>
                <w:b/>
                <w:lang w:val="es-ES_tradnl"/>
              </w:rPr>
              <w:t>Domicilio:</w:t>
            </w:r>
            <w:r w:rsidRPr="00A37005">
              <w:rPr>
                <w:rFonts w:ascii="Bookman Old Style" w:hAnsi="Bookman Old Style" w:cs="Arial"/>
                <w:lang w:val="es-ES_tradnl"/>
              </w:rPr>
              <w:t xml:space="preserve"> ______________________</w:t>
            </w:r>
          </w:p>
          <w:p w:rsidR="00955178" w:rsidRPr="00A37005" w:rsidRDefault="00955178" w:rsidP="009D121B">
            <w:pPr>
              <w:widowControl w:val="0"/>
              <w:ind w:left="180" w:hanging="180"/>
              <w:jc w:val="both"/>
              <w:rPr>
                <w:rFonts w:ascii="Bookman Old Style" w:hAnsi="Bookman Old Style" w:cs="Arial"/>
                <w:lang w:val="es-BO"/>
              </w:rPr>
            </w:pPr>
            <w:r w:rsidRPr="00A37005">
              <w:rPr>
                <w:rFonts w:ascii="Bookman Old Style" w:hAnsi="Bookman Old Style" w:cs="Arial"/>
                <w:b/>
                <w:lang w:val="es-BO"/>
              </w:rPr>
              <w:t>N° Telf.:</w:t>
            </w:r>
            <w:r w:rsidRPr="00A37005">
              <w:rPr>
                <w:rFonts w:ascii="Bookman Old Style" w:hAnsi="Bookman Old Style" w:cs="Arial"/>
                <w:lang w:val="es-BO"/>
              </w:rPr>
              <w:t xml:space="preserve"> _________________________</w:t>
            </w:r>
          </w:p>
          <w:p w:rsidR="00955178" w:rsidRPr="00A37005" w:rsidRDefault="00955178" w:rsidP="009D121B">
            <w:pPr>
              <w:widowControl w:val="0"/>
              <w:ind w:left="180" w:hanging="180"/>
              <w:jc w:val="both"/>
              <w:rPr>
                <w:rFonts w:ascii="Bookman Old Style" w:hAnsi="Bookman Old Style" w:cs="Arial"/>
                <w:lang w:val="es-BO"/>
              </w:rPr>
            </w:pPr>
            <w:r w:rsidRPr="00A37005">
              <w:rPr>
                <w:rFonts w:ascii="Bookman Old Style" w:hAnsi="Bookman Old Style" w:cs="Arial"/>
                <w:b/>
                <w:lang w:val="es-BO"/>
              </w:rPr>
              <w:t>N° Cel.:</w:t>
            </w:r>
            <w:r w:rsidRPr="00A37005">
              <w:rPr>
                <w:rFonts w:ascii="Bookman Old Style" w:hAnsi="Bookman Old Style" w:cs="Arial"/>
                <w:lang w:val="es-BO"/>
              </w:rPr>
              <w:t xml:space="preserve"> _________________________</w:t>
            </w:r>
          </w:p>
          <w:p w:rsidR="00955178" w:rsidRPr="00A37005" w:rsidRDefault="00955178" w:rsidP="009D121B">
            <w:pPr>
              <w:widowControl w:val="0"/>
              <w:ind w:left="180" w:hanging="180"/>
              <w:jc w:val="both"/>
              <w:rPr>
                <w:rFonts w:ascii="Bookman Old Style" w:hAnsi="Bookman Old Style" w:cs="Arial"/>
                <w:lang w:val="es-BO"/>
              </w:rPr>
            </w:pPr>
            <w:r w:rsidRPr="00A37005">
              <w:rPr>
                <w:rFonts w:ascii="Bookman Old Style" w:hAnsi="Bookman Old Style" w:cs="Arial"/>
                <w:b/>
                <w:lang w:val="es-BO"/>
              </w:rPr>
              <w:t>E-mail:</w:t>
            </w:r>
            <w:r w:rsidRPr="00A37005">
              <w:rPr>
                <w:rFonts w:ascii="Bookman Old Style" w:hAnsi="Bookman Old Style" w:cs="Arial"/>
                <w:lang w:val="es-BO"/>
              </w:rPr>
              <w:t xml:space="preserve"> _________________________</w:t>
            </w:r>
          </w:p>
          <w:p w:rsidR="00955178" w:rsidRPr="00A37005" w:rsidRDefault="00955178" w:rsidP="009D121B">
            <w:pPr>
              <w:widowControl w:val="0"/>
              <w:ind w:left="180" w:hanging="180"/>
              <w:jc w:val="both"/>
              <w:rPr>
                <w:rFonts w:ascii="Bookman Old Style" w:hAnsi="Bookman Old Style" w:cs="Arial"/>
                <w:lang w:val="es-BO"/>
              </w:rPr>
            </w:pPr>
            <w:r w:rsidRPr="00A37005">
              <w:rPr>
                <w:rFonts w:ascii="Bookman Old Style" w:hAnsi="Bookman Old Style" w:cs="Arial"/>
                <w:b/>
                <w:lang w:val="es-BO"/>
              </w:rPr>
              <w:t>Attn.:</w:t>
            </w:r>
            <w:r w:rsidRPr="00A37005">
              <w:rPr>
                <w:rFonts w:ascii="Bookman Old Style" w:hAnsi="Bookman Old Style" w:cs="Arial"/>
                <w:lang w:val="es-BO"/>
              </w:rPr>
              <w:t xml:space="preserve"> __________________________</w:t>
            </w:r>
          </w:p>
          <w:p w:rsidR="00955178" w:rsidRPr="00A37005" w:rsidRDefault="00955178" w:rsidP="009D121B">
            <w:pPr>
              <w:widowControl w:val="0"/>
              <w:ind w:left="180" w:hanging="180"/>
              <w:jc w:val="both"/>
              <w:rPr>
                <w:rFonts w:ascii="Bookman Old Style" w:hAnsi="Bookman Old Style" w:cs="Arial"/>
                <w:lang w:val="es-ES_tradnl"/>
              </w:rPr>
            </w:pPr>
            <w:r w:rsidRPr="00A37005">
              <w:rPr>
                <w:rFonts w:ascii="Bookman Old Style" w:hAnsi="Bookman Old Style"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955178" w:rsidRPr="00A37005" w:rsidRDefault="00955178" w:rsidP="009D121B">
            <w:pPr>
              <w:widowControl w:val="0"/>
              <w:ind w:hanging="45"/>
              <w:jc w:val="both"/>
              <w:rPr>
                <w:rFonts w:ascii="Bookman Old Style" w:hAnsi="Bookman Old Style" w:cs="Arial"/>
                <w:lang w:val="es-ES_tradnl"/>
              </w:rPr>
            </w:pPr>
            <w:r w:rsidRPr="00A37005">
              <w:rPr>
                <w:rFonts w:ascii="Bookman Old Style" w:hAnsi="Bookman Old Style" w:cs="Arial"/>
                <w:b/>
                <w:lang w:val="es-ES_tradnl"/>
              </w:rPr>
              <w:t>Domicilio:</w:t>
            </w:r>
            <w:r w:rsidRPr="00A37005">
              <w:rPr>
                <w:rFonts w:ascii="Bookman Old Style" w:hAnsi="Bookman Old Style" w:cs="Arial"/>
                <w:lang w:val="es-ES_tradnl"/>
              </w:rPr>
              <w:t xml:space="preserve"> ___________________ </w:t>
            </w:r>
          </w:p>
          <w:p w:rsidR="00955178" w:rsidRPr="00A37005" w:rsidRDefault="00955178" w:rsidP="009D121B">
            <w:pPr>
              <w:widowControl w:val="0"/>
              <w:ind w:left="180" w:hanging="180"/>
              <w:jc w:val="both"/>
              <w:rPr>
                <w:rFonts w:ascii="Bookman Old Style" w:hAnsi="Bookman Old Style" w:cs="Arial"/>
                <w:lang w:val="es-BO"/>
              </w:rPr>
            </w:pPr>
            <w:r w:rsidRPr="00A37005">
              <w:rPr>
                <w:rFonts w:ascii="Bookman Old Style" w:hAnsi="Bookman Old Style" w:cs="Arial"/>
                <w:b/>
                <w:lang w:val="es-BO"/>
              </w:rPr>
              <w:t>N° Telf.:</w:t>
            </w:r>
            <w:r w:rsidRPr="00A37005">
              <w:rPr>
                <w:rFonts w:ascii="Bookman Old Style" w:hAnsi="Bookman Old Style" w:cs="Arial"/>
                <w:lang w:val="es-BO"/>
              </w:rPr>
              <w:t xml:space="preserve"> _________________________</w:t>
            </w:r>
          </w:p>
          <w:p w:rsidR="00955178" w:rsidRPr="00A37005" w:rsidRDefault="00955178" w:rsidP="009D121B">
            <w:pPr>
              <w:autoSpaceDE w:val="0"/>
              <w:autoSpaceDN w:val="0"/>
              <w:adjustRightInd w:val="0"/>
              <w:ind w:left="180" w:hanging="180"/>
              <w:rPr>
                <w:rFonts w:ascii="Bookman Old Style" w:hAnsi="Bookman Old Style" w:cs="Arial"/>
                <w:lang w:val="es-BO"/>
              </w:rPr>
            </w:pPr>
            <w:r w:rsidRPr="00A37005">
              <w:rPr>
                <w:rFonts w:ascii="Bookman Old Style" w:hAnsi="Bookman Old Style" w:cs="Arial"/>
                <w:b/>
                <w:lang w:val="es-BO"/>
              </w:rPr>
              <w:t>N° Cel.:</w:t>
            </w:r>
            <w:r w:rsidRPr="00A37005">
              <w:rPr>
                <w:rFonts w:ascii="Bookman Old Style" w:hAnsi="Bookman Old Style" w:cs="Arial"/>
                <w:lang w:val="es-BO"/>
              </w:rPr>
              <w:t xml:space="preserve"> _________________________</w:t>
            </w:r>
          </w:p>
          <w:p w:rsidR="00955178" w:rsidRPr="00A37005" w:rsidRDefault="00955178" w:rsidP="009D121B">
            <w:pPr>
              <w:autoSpaceDE w:val="0"/>
              <w:autoSpaceDN w:val="0"/>
              <w:adjustRightInd w:val="0"/>
              <w:ind w:left="180" w:hanging="180"/>
              <w:rPr>
                <w:rFonts w:ascii="Bookman Old Style" w:hAnsi="Bookman Old Style" w:cs="Arial"/>
                <w:lang w:val="es-ES_tradnl"/>
              </w:rPr>
            </w:pPr>
            <w:r w:rsidRPr="00A37005">
              <w:rPr>
                <w:rFonts w:ascii="Bookman Old Style" w:hAnsi="Bookman Old Style" w:cs="Arial"/>
                <w:b/>
                <w:lang w:val="es-ES_tradnl"/>
              </w:rPr>
              <w:t>E-mail:</w:t>
            </w:r>
            <w:r w:rsidRPr="00A37005">
              <w:rPr>
                <w:rFonts w:ascii="Bookman Old Style" w:hAnsi="Bookman Old Style" w:cs="Arial"/>
                <w:lang w:val="es-ES_tradnl"/>
              </w:rPr>
              <w:t xml:space="preserve"> ______________________</w:t>
            </w:r>
          </w:p>
          <w:p w:rsidR="00955178" w:rsidRPr="00A37005" w:rsidRDefault="00955178" w:rsidP="009D121B">
            <w:pPr>
              <w:autoSpaceDE w:val="0"/>
              <w:autoSpaceDN w:val="0"/>
              <w:adjustRightInd w:val="0"/>
              <w:ind w:left="180" w:hanging="180"/>
              <w:rPr>
                <w:rFonts w:ascii="Bookman Old Style" w:hAnsi="Bookman Old Style" w:cs="Arial"/>
                <w:lang w:val="es-ES_tradnl"/>
              </w:rPr>
            </w:pPr>
            <w:r w:rsidRPr="00A37005">
              <w:rPr>
                <w:rFonts w:ascii="Bookman Old Style" w:hAnsi="Bookman Old Style" w:cs="Arial"/>
                <w:b/>
                <w:lang w:val="es-ES_tradnl"/>
              </w:rPr>
              <w:t>Attn.:</w:t>
            </w:r>
            <w:r w:rsidRPr="00A37005">
              <w:rPr>
                <w:rFonts w:ascii="Bookman Old Style" w:hAnsi="Bookman Old Style" w:cs="Arial"/>
                <w:lang w:val="es-ES_tradnl"/>
              </w:rPr>
              <w:t xml:space="preserve"> ________________________</w:t>
            </w:r>
          </w:p>
          <w:p w:rsidR="00955178" w:rsidRPr="00A37005" w:rsidRDefault="00955178" w:rsidP="009D121B">
            <w:pPr>
              <w:autoSpaceDE w:val="0"/>
              <w:autoSpaceDN w:val="0"/>
              <w:adjustRightInd w:val="0"/>
              <w:ind w:left="180" w:hanging="180"/>
              <w:rPr>
                <w:rFonts w:ascii="Bookman Old Style" w:hAnsi="Bookman Old Style" w:cs="Arial"/>
                <w:lang w:val="es-ES_tradnl"/>
              </w:rPr>
            </w:pPr>
            <w:r w:rsidRPr="00A37005">
              <w:rPr>
                <w:rFonts w:ascii="Bookman Old Style" w:hAnsi="Bookman Old Style" w:cs="Arial"/>
                <w:lang w:val="es-ES_tradnl"/>
              </w:rPr>
              <w:t>___________ – Bolivia</w:t>
            </w:r>
          </w:p>
        </w:tc>
      </w:tr>
    </w:tbl>
    <w:p w:rsidR="00955178" w:rsidRPr="0007759C" w:rsidRDefault="00955178" w:rsidP="00955178">
      <w:pPr>
        <w:widowControl w:val="0"/>
        <w:tabs>
          <w:tab w:val="num" w:pos="720"/>
        </w:tabs>
        <w:spacing w:before="120" w:after="120"/>
        <w:jc w:val="both"/>
        <w:rPr>
          <w:rFonts w:ascii="Bookman Old Style" w:hAnsi="Bookman Old Style" w:cs="Arial"/>
          <w:lang w:val="es-ES_tradnl"/>
        </w:rPr>
      </w:pPr>
      <w:r w:rsidRPr="0007759C">
        <w:rPr>
          <w:rFonts w:ascii="Bookman Old Style" w:hAnsi="Bookman Old Style" w:cs="Arial"/>
          <w:b/>
          <w:lang w:val="es-ES_tradnl"/>
        </w:rPr>
        <w:t>15.2</w:t>
      </w:r>
      <w:r w:rsidRPr="0007759C">
        <w:rPr>
          <w:rFonts w:ascii="Bookman Old Style" w:hAnsi="Bookman Old Style" w:cs="Arial"/>
          <w:lang w:val="es-ES_tradnl"/>
        </w:rPr>
        <w:tab/>
        <w:t>Se considerará recibida la notificación o comunicación en la fecha y hora en que se haya realizado la entrega.</w:t>
      </w:r>
    </w:p>
    <w:p w:rsidR="00955178" w:rsidRPr="0007759C" w:rsidRDefault="00955178" w:rsidP="00955178">
      <w:pPr>
        <w:widowControl w:val="0"/>
        <w:tabs>
          <w:tab w:val="num" w:pos="720"/>
        </w:tabs>
        <w:spacing w:before="120" w:after="120"/>
        <w:jc w:val="both"/>
        <w:rPr>
          <w:rFonts w:ascii="Bookman Old Style" w:hAnsi="Bookman Old Style" w:cs="Arial"/>
          <w:lang w:val="es-ES_tradnl"/>
        </w:rPr>
      </w:pPr>
      <w:r w:rsidRPr="0007759C">
        <w:rPr>
          <w:rFonts w:ascii="Bookman Old Style" w:hAnsi="Bookman Old Style" w:cs="Arial"/>
          <w:b/>
          <w:lang w:val="es-ES_tradnl"/>
        </w:rPr>
        <w:t>15.3</w:t>
      </w:r>
      <w:r w:rsidRPr="0007759C">
        <w:rPr>
          <w:rFonts w:ascii="Bookman Old Style" w:hAnsi="Bookman Old Style" w:cs="Arial"/>
          <w:lang w:val="es-ES_tradnl"/>
        </w:rPr>
        <w:tab/>
        <w:t>Cuando cualquiera de las Partes, cambiare de domicilio, dirección postal, número fax, correo electrónico o persona de contacto, deberá notificar a la otra Parte por escrito, por lo menos con 5 (cinco) Días de anticipación a la fecha efectiva del cambio.</w:t>
      </w:r>
    </w:p>
    <w:p w:rsidR="00955178" w:rsidRPr="00CA0FD2" w:rsidRDefault="00955178" w:rsidP="00955178">
      <w:pPr>
        <w:autoSpaceDE w:val="0"/>
        <w:autoSpaceDN w:val="0"/>
        <w:adjustRightInd w:val="0"/>
        <w:jc w:val="both"/>
        <w:rPr>
          <w:rFonts w:ascii="Bookman Old Style" w:eastAsia="Calibri" w:hAnsi="Bookman Old Style"/>
          <w:b/>
          <w:bCs/>
          <w:color w:val="000000"/>
          <w:u w:val="single"/>
          <w:lang w:val="es-BO"/>
        </w:rPr>
      </w:pPr>
      <w:r w:rsidRPr="00D304C8">
        <w:rPr>
          <w:rFonts w:ascii="Bookman Old Style" w:eastAsia="Calibri" w:hAnsi="Bookman Old Style"/>
          <w:b/>
          <w:bCs/>
          <w:color w:val="000000"/>
          <w:u w:val="single"/>
          <w:lang w:val="es-BO"/>
        </w:rPr>
        <w:t xml:space="preserve">DÉCIMA </w:t>
      </w:r>
      <w:r>
        <w:rPr>
          <w:rFonts w:ascii="Bookman Old Style" w:eastAsia="Calibri" w:hAnsi="Bookman Old Style"/>
          <w:b/>
          <w:bCs/>
          <w:color w:val="000000"/>
          <w:u w:val="single"/>
          <w:lang w:val="es-BO"/>
        </w:rPr>
        <w:t>SEXTA</w:t>
      </w:r>
      <w:r w:rsidRPr="00CA0FD2">
        <w:rPr>
          <w:rFonts w:ascii="Bookman Old Style" w:eastAsia="Calibri" w:hAnsi="Bookman Old Style"/>
          <w:b/>
          <w:bCs/>
          <w:color w:val="000000"/>
          <w:u w:val="single"/>
          <w:lang w:val="es-BO"/>
        </w:rPr>
        <w:t xml:space="preserve">.- </w:t>
      </w:r>
      <w:r>
        <w:rPr>
          <w:rFonts w:ascii="Bookman Old Style" w:eastAsia="Calibri" w:hAnsi="Bookman Old Style"/>
          <w:b/>
          <w:bCs/>
          <w:color w:val="000000"/>
          <w:u w:val="single"/>
          <w:lang w:val="es-BO"/>
        </w:rPr>
        <w:t xml:space="preserve">(MOROSIDAD Y </w:t>
      </w:r>
      <w:r w:rsidRPr="00CA0FD2">
        <w:rPr>
          <w:rFonts w:ascii="Bookman Old Style" w:eastAsia="Calibri" w:hAnsi="Bookman Old Style"/>
          <w:b/>
          <w:bCs/>
          <w:color w:val="000000"/>
          <w:u w:val="single"/>
          <w:lang w:val="es-BO"/>
        </w:rPr>
        <w:t>MULTAS</w:t>
      </w:r>
      <w:r>
        <w:rPr>
          <w:rFonts w:ascii="Bookman Old Style" w:eastAsia="Calibri" w:hAnsi="Bookman Old Style"/>
          <w:b/>
          <w:bCs/>
          <w:color w:val="000000"/>
          <w:u w:val="single"/>
          <w:lang w:val="es-BO"/>
        </w:rPr>
        <w:t>)</w:t>
      </w:r>
      <w:r w:rsidRPr="00CA0FD2">
        <w:rPr>
          <w:rFonts w:ascii="Bookman Old Style" w:eastAsia="Calibri" w:hAnsi="Bookman Old Style"/>
          <w:b/>
          <w:bCs/>
          <w:color w:val="000000"/>
          <w:u w:val="single"/>
          <w:lang w:val="es-BO"/>
        </w:rPr>
        <w:t xml:space="preserve">  </w:t>
      </w:r>
    </w:p>
    <w:p w:rsidR="00955178" w:rsidRPr="00CA0FD2" w:rsidRDefault="00955178" w:rsidP="00955178">
      <w:pPr>
        <w:autoSpaceDE w:val="0"/>
        <w:autoSpaceDN w:val="0"/>
        <w:adjustRightInd w:val="0"/>
        <w:jc w:val="both"/>
        <w:rPr>
          <w:rFonts w:ascii="Bookman Old Style" w:eastAsia="Calibri" w:hAnsi="Bookman Old Style"/>
          <w:color w:val="000000"/>
          <w:u w:val="single"/>
          <w:lang w:val="es-BO"/>
        </w:rPr>
      </w:pPr>
      <w:r w:rsidRPr="00CA0FD2">
        <w:rPr>
          <w:rFonts w:ascii="Bookman Old Style" w:eastAsia="Calibri" w:hAnsi="Bookman Old Style"/>
          <w:b/>
          <w:bCs/>
          <w:color w:val="000000"/>
          <w:u w:val="single"/>
          <w:lang w:val="es-BO"/>
        </w:rPr>
        <w:t xml:space="preserve">  </w:t>
      </w:r>
    </w:p>
    <w:p w:rsidR="00955178" w:rsidRDefault="00955178" w:rsidP="00955178">
      <w:pPr>
        <w:jc w:val="both"/>
        <w:rPr>
          <w:rFonts w:ascii="Bookman Old Style" w:hAnsi="Bookman Old Style" w:cs="Arial"/>
          <w:b/>
          <w:lang w:val="es-ES_tradnl"/>
        </w:rPr>
      </w:pPr>
      <w:r w:rsidRPr="00CA0FD2">
        <w:rPr>
          <w:rFonts w:ascii="Bookman Old Style" w:eastAsiaTheme="minorHAnsi" w:hAnsi="Bookman Old Style" w:cs="Arial"/>
          <w:b/>
          <w:lang w:val="es-BO"/>
        </w:rPr>
        <w:t>1</w:t>
      </w:r>
      <w:r>
        <w:rPr>
          <w:rFonts w:ascii="Bookman Old Style" w:eastAsiaTheme="minorHAnsi" w:hAnsi="Bookman Old Style" w:cs="Arial"/>
          <w:b/>
          <w:lang w:val="es-BO"/>
        </w:rPr>
        <w:t>6</w:t>
      </w:r>
      <w:r w:rsidRPr="00CA0FD2">
        <w:rPr>
          <w:rFonts w:ascii="Bookman Old Style" w:eastAsiaTheme="minorHAnsi" w:hAnsi="Bookman Old Style" w:cs="Arial"/>
          <w:b/>
          <w:lang w:val="es-BO"/>
        </w:rPr>
        <w:t xml:space="preserve">.1.- </w:t>
      </w:r>
      <w:r w:rsidRPr="00604DA2">
        <w:rPr>
          <w:rFonts w:ascii="Bookman Old Style" w:eastAsiaTheme="minorHAnsi" w:hAnsi="Bookman Old Style" w:cs="Arial"/>
          <w:b/>
          <w:lang w:val="es-BO"/>
        </w:rPr>
        <w:t>Morosidad.-</w:t>
      </w:r>
      <w:r w:rsidRPr="006154E7">
        <w:rPr>
          <w:rFonts w:ascii="Bookman Old Style" w:eastAsia="Calibri" w:hAnsi="Bookman Old Style"/>
          <w:color w:val="000000"/>
          <w:sz w:val="21"/>
          <w:szCs w:val="21"/>
          <w:lang w:val="es-BO"/>
        </w:rPr>
        <w:t xml:space="preserve"> </w:t>
      </w:r>
      <w:r w:rsidRPr="006154E7">
        <w:rPr>
          <w:rFonts w:ascii="Bookman Old Style" w:hAnsi="Bookman Old Style" w:cs="Arial"/>
          <w:lang w:val="es-ES_tradnl"/>
        </w:rPr>
        <w:t xml:space="preserve">Para </w:t>
      </w:r>
      <w:r>
        <w:rPr>
          <w:rFonts w:ascii="Bookman Old Style" w:hAnsi="Bookman Old Style" w:cs="Arial"/>
          <w:lang w:val="es-ES_tradnl"/>
        </w:rPr>
        <w:t>l</w:t>
      </w:r>
      <w:r w:rsidRPr="006154E7">
        <w:rPr>
          <w:rFonts w:ascii="Bookman Old Style" w:hAnsi="Bookman Old Style" w:cs="Arial"/>
          <w:lang w:val="es-ES_tradnl"/>
        </w:rPr>
        <w:t xml:space="preserve">os efectos </w:t>
      </w:r>
      <w:r>
        <w:rPr>
          <w:rFonts w:ascii="Bookman Old Style" w:hAnsi="Bookman Old Style" w:cs="Arial"/>
          <w:lang w:val="es-ES_tradnl"/>
        </w:rPr>
        <w:t xml:space="preserve">de </w:t>
      </w:r>
      <w:r w:rsidRPr="006154E7">
        <w:rPr>
          <w:rFonts w:ascii="Bookman Old Style" w:hAnsi="Bookman Old Style" w:cs="Arial"/>
          <w:lang w:val="es-ES_tradnl"/>
        </w:rPr>
        <w:t>incumplimiento</w:t>
      </w:r>
      <w:r>
        <w:rPr>
          <w:rFonts w:ascii="Bookman Old Style" w:hAnsi="Bookman Old Style" w:cs="Arial"/>
          <w:lang w:val="es-ES_tradnl"/>
        </w:rPr>
        <w:t xml:space="preserve"> al Contrato</w:t>
      </w:r>
      <w:r w:rsidRPr="006154E7">
        <w:rPr>
          <w:rFonts w:ascii="Bookman Old Style" w:hAnsi="Bookman Old Style" w:cs="Arial"/>
          <w:lang w:val="es-ES_tradnl"/>
        </w:rPr>
        <w:t xml:space="preserve"> que genere</w:t>
      </w:r>
      <w:r>
        <w:rPr>
          <w:rFonts w:ascii="Bookman Old Style" w:hAnsi="Bookman Old Style" w:cs="Arial"/>
          <w:lang w:val="es-ES_tradnl"/>
        </w:rPr>
        <w:t>n</w:t>
      </w:r>
      <w:r w:rsidRPr="006154E7">
        <w:rPr>
          <w:rFonts w:ascii="Bookman Old Style" w:hAnsi="Bookman Old Style" w:cs="Arial"/>
          <w:lang w:val="es-ES_tradnl"/>
        </w:rPr>
        <w:t xml:space="preserve"> responsabilidad de pago de Multas, penalidades, indemnizaciones y daños cuando corresponda, la mora por incumplimiento se producirá de manera automática y de pleno derecho por el solo vencimiento del plazo estipulado para </w:t>
      </w:r>
      <w:r w:rsidRPr="00F862E1">
        <w:rPr>
          <w:rFonts w:ascii="Bookman Old Style" w:hAnsi="Bookman Old Style" w:cs="Arial"/>
          <w:lang w:val="es-ES_tradnl"/>
        </w:rPr>
        <w:t>la …………….</w:t>
      </w:r>
      <w:r w:rsidRPr="00F862E1">
        <w:rPr>
          <w:rFonts w:ascii="Bookman Old Style" w:hAnsi="Bookman Old Style" w:cs="Arial"/>
          <w:b/>
          <w:u w:val="single"/>
          <w:lang w:val="es-ES_tradnl"/>
        </w:rPr>
        <w:t>(conforme a lo establecido en las Especificaciones Técnicas)</w:t>
      </w:r>
      <w:r w:rsidRPr="00F862E1">
        <w:rPr>
          <w:rFonts w:ascii="Bookman Old Style" w:hAnsi="Bookman Old Style" w:cs="Arial"/>
          <w:lang w:val="es-ES_tradnl"/>
        </w:rPr>
        <w:t>…………………………………………., sin necesidad de requerimiento judicial ni extrajudicial alguno, de acuerdo a la Ley</w:t>
      </w:r>
      <w:r>
        <w:rPr>
          <w:rFonts w:ascii="Bookman Old Style" w:hAnsi="Bookman Old Style" w:cs="Arial"/>
          <w:lang w:val="es-ES_tradnl"/>
        </w:rPr>
        <w:t xml:space="preserve"> Aplicable</w:t>
      </w:r>
      <w:r w:rsidRPr="006154E7">
        <w:rPr>
          <w:rFonts w:ascii="Bookman Old Style" w:hAnsi="Bookman Old Style" w:cs="Arial"/>
          <w:lang w:val="es-ES_tradnl"/>
        </w:rPr>
        <w:t>. Esta disposición es aplicable en general para todos los casos de imposición de Multa</w:t>
      </w:r>
      <w:r>
        <w:rPr>
          <w:rFonts w:ascii="Bookman Old Style" w:hAnsi="Bookman Old Style" w:cs="Arial"/>
          <w:lang w:val="es-ES_tradnl"/>
        </w:rPr>
        <w:t xml:space="preserve">s y penalidades al </w:t>
      </w:r>
      <w:r w:rsidRPr="00CA0FD2">
        <w:rPr>
          <w:rFonts w:ascii="Bookman Old Style" w:hAnsi="Bookman Old Style" w:cs="Arial"/>
          <w:b/>
          <w:lang w:val="es-ES_tradnl"/>
        </w:rPr>
        <w:t>PROVEEDOR</w:t>
      </w:r>
      <w:r w:rsidRPr="006154E7">
        <w:rPr>
          <w:rFonts w:ascii="Bookman Old Style" w:hAnsi="Bookman Old Style" w:cs="Arial"/>
          <w:lang w:val="es-ES_tradnl"/>
        </w:rPr>
        <w:t>.</w:t>
      </w:r>
    </w:p>
    <w:p w:rsidR="00955178" w:rsidRPr="00CA0FD2" w:rsidRDefault="00955178" w:rsidP="00955178">
      <w:pPr>
        <w:spacing w:line="276" w:lineRule="auto"/>
        <w:jc w:val="both"/>
        <w:rPr>
          <w:rFonts w:ascii="Bookman Old Style" w:hAnsi="Bookman Old Style" w:cs="Arial"/>
          <w:lang w:val="es-ES_tradnl"/>
        </w:rPr>
      </w:pPr>
    </w:p>
    <w:p w:rsidR="00955178" w:rsidRDefault="00955178" w:rsidP="00955178">
      <w:pPr>
        <w:spacing w:line="276" w:lineRule="auto"/>
        <w:jc w:val="both"/>
        <w:rPr>
          <w:rFonts w:ascii="Bookman Old Style" w:hAnsi="Bookman Old Style" w:cs="Arial"/>
          <w:lang w:val="es-ES_tradnl"/>
        </w:rPr>
      </w:pPr>
      <w:r w:rsidRPr="00CA0FD2">
        <w:rPr>
          <w:rFonts w:ascii="Bookman Old Style" w:hAnsi="Bookman Old Style" w:cs="Arial"/>
          <w:b/>
          <w:lang w:val="es-ES_tradnl"/>
        </w:rPr>
        <w:t>1</w:t>
      </w:r>
      <w:r>
        <w:rPr>
          <w:rFonts w:ascii="Bookman Old Style" w:hAnsi="Bookman Old Style" w:cs="Arial"/>
          <w:b/>
          <w:lang w:val="es-ES_tradnl"/>
        </w:rPr>
        <w:t>6</w:t>
      </w:r>
      <w:r w:rsidRPr="00CA0FD2">
        <w:rPr>
          <w:rFonts w:ascii="Bookman Old Style" w:hAnsi="Bookman Old Style" w:cs="Arial"/>
          <w:b/>
          <w:lang w:val="es-ES_tradnl"/>
        </w:rPr>
        <w:t xml:space="preserve">.2.- </w:t>
      </w:r>
      <w:r w:rsidRPr="00604DA2">
        <w:rPr>
          <w:rFonts w:ascii="Bookman Old Style" w:hAnsi="Bookman Old Style" w:cs="Arial"/>
          <w:b/>
          <w:lang w:val="es-ES_tradnl"/>
        </w:rPr>
        <w:t>Multas.-</w:t>
      </w:r>
      <w:r>
        <w:rPr>
          <w:rFonts w:ascii="Bookman Old Style" w:hAnsi="Bookman Old Style" w:cs="Arial"/>
          <w:b/>
          <w:lang w:val="es-ES_tradnl"/>
        </w:rPr>
        <w:t xml:space="preserve"> </w:t>
      </w:r>
      <w:r w:rsidRPr="007811E7">
        <w:rPr>
          <w:rFonts w:ascii="Bookman Old Style" w:hAnsi="Bookman Old Style" w:cs="Arial"/>
          <w:lang w:val="es-ES_tradnl"/>
        </w:rPr>
        <w:t xml:space="preserve">Queda convenido entre las Partes que salvo Caso Fortuito o Fuerza Mayor debidamente comprobado por </w:t>
      </w:r>
      <w:r>
        <w:rPr>
          <w:rFonts w:ascii="Bookman Old Style" w:hAnsi="Bookman Old Style" w:cs="Arial"/>
          <w:lang w:val="es-ES_tradnl"/>
        </w:rPr>
        <w:t xml:space="preserve">el </w:t>
      </w:r>
      <w:r>
        <w:rPr>
          <w:rFonts w:ascii="Bookman Old Style" w:hAnsi="Bookman Old Style" w:cs="Arial"/>
          <w:b/>
          <w:lang w:val="es-ES_tradnl"/>
        </w:rPr>
        <w:t>CONTRATANTE</w:t>
      </w:r>
      <w:r>
        <w:rPr>
          <w:rFonts w:ascii="Bookman Old Style" w:hAnsi="Bookman Old Style" w:cs="Arial"/>
          <w:lang w:val="es-ES_tradnl"/>
        </w:rPr>
        <w:t>, se aplicará</w:t>
      </w:r>
      <w:r w:rsidRPr="007811E7">
        <w:rPr>
          <w:rFonts w:ascii="Bookman Old Style" w:hAnsi="Bookman Old Style" w:cs="Arial"/>
          <w:lang w:val="es-ES_tradnl"/>
        </w:rPr>
        <w:t xml:space="preserve"> </w:t>
      </w:r>
      <w:r>
        <w:rPr>
          <w:rFonts w:ascii="Bookman Old Style" w:hAnsi="Bookman Old Style" w:cs="Arial"/>
          <w:lang w:val="es-ES_tradnl"/>
        </w:rPr>
        <w:t>M</w:t>
      </w:r>
      <w:r w:rsidRPr="007811E7">
        <w:rPr>
          <w:rFonts w:ascii="Bookman Old Style" w:hAnsi="Bookman Old Style" w:cs="Arial"/>
          <w:lang w:val="es-ES_tradnl"/>
        </w:rPr>
        <w:t xml:space="preserve">ultas por cada periodo de retraso, sin perjuicio que </w:t>
      </w:r>
      <w:r>
        <w:rPr>
          <w:rFonts w:ascii="Bookman Old Style" w:hAnsi="Bookman Old Style" w:cs="Arial"/>
          <w:lang w:val="es-ES_tradnl"/>
        </w:rPr>
        <w:t xml:space="preserve">el </w:t>
      </w:r>
      <w:r>
        <w:rPr>
          <w:rFonts w:ascii="Bookman Old Style" w:hAnsi="Bookman Old Style" w:cs="Arial"/>
          <w:b/>
          <w:lang w:val="es-ES_tradnl"/>
        </w:rPr>
        <w:t>CONTRATANTE</w:t>
      </w:r>
      <w:r w:rsidRPr="007811E7">
        <w:rPr>
          <w:rFonts w:ascii="Bookman Old Style" w:hAnsi="Bookman Old Style" w:cs="Arial"/>
          <w:lang w:val="es-ES_tradnl"/>
        </w:rPr>
        <w:t xml:space="preserve"> ejecute la</w:t>
      </w:r>
      <w:r>
        <w:rPr>
          <w:rFonts w:ascii="Bookman Old Style" w:hAnsi="Bookman Old Style" w:cs="Arial"/>
          <w:lang w:val="es-ES_tradnl"/>
        </w:rPr>
        <w:t xml:space="preserve"> Garantía de Cumplimiento de Contrato </w:t>
      </w:r>
      <w:r w:rsidRPr="007811E7">
        <w:rPr>
          <w:rFonts w:ascii="Bookman Old Style" w:hAnsi="Bookman Old Style" w:cs="Arial"/>
          <w:lang w:val="es-ES_tradnl"/>
        </w:rPr>
        <w:t>y se proceda al resarcimiento de daños y perjuicios por medio de la acción determinada en la Cláusula de Solución de Con</w:t>
      </w:r>
      <w:r>
        <w:rPr>
          <w:rFonts w:ascii="Bookman Old Style" w:hAnsi="Bookman Old Style" w:cs="Arial"/>
          <w:lang w:val="es-ES_tradnl"/>
        </w:rPr>
        <w:t>troversias del presente Contrato.</w:t>
      </w:r>
    </w:p>
    <w:p w:rsidR="00955178" w:rsidRDefault="00955178" w:rsidP="00955178">
      <w:pPr>
        <w:spacing w:line="276" w:lineRule="auto"/>
        <w:jc w:val="both"/>
        <w:rPr>
          <w:rFonts w:ascii="Bookman Old Style" w:hAnsi="Bookman Old Style" w:cs="Arial"/>
          <w:lang w:val="es-ES_tradnl"/>
        </w:rPr>
      </w:pPr>
    </w:p>
    <w:p w:rsidR="00955178" w:rsidRDefault="00955178" w:rsidP="00955178">
      <w:pPr>
        <w:spacing w:line="276" w:lineRule="auto"/>
        <w:jc w:val="both"/>
        <w:rPr>
          <w:rFonts w:ascii="Bookman Old Style" w:hAnsi="Bookman Old Style" w:cs="Arial"/>
          <w:lang w:val="es-ES_tradnl"/>
        </w:rPr>
      </w:pPr>
      <w:r w:rsidRPr="007811E7">
        <w:rPr>
          <w:rFonts w:ascii="Bookman Old Style" w:hAnsi="Bookman Old Style" w:cs="Arial"/>
          <w:lang w:val="es-ES_tradnl"/>
        </w:rPr>
        <w:t>Las causales para aplicación de multas son las siguientes:</w:t>
      </w:r>
      <w:r>
        <w:rPr>
          <w:rFonts w:ascii="Bookman Old Style" w:hAnsi="Bookman Old Style" w:cs="Arial"/>
          <w:lang w:val="es-ES_tradnl"/>
        </w:rPr>
        <w:t>…….</w:t>
      </w:r>
    </w:p>
    <w:p w:rsidR="00955178" w:rsidRPr="00820C5D" w:rsidRDefault="00955178" w:rsidP="00DF03D7">
      <w:pPr>
        <w:pStyle w:val="Prrafodelista"/>
        <w:numPr>
          <w:ilvl w:val="0"/>
          <w:numId w:val="70"/>
        </w:numPr>
        <w:spacing w:line="276" w:lineRule="auto"/>
        <w:contextualSpacing/>
        <w:jc w:val="both"/>
        <w:rPr>
          <w:rFonts w:ascii="Bookman Old Style" w:hAnsi="Bookman Old Style" w:cs="Arial"/>
          <w:lang w:val="es-ES_tradnl"/>
        </w:rPr>
      </w:pPr>
    </w:p>
    <w:p w:rsidR="00955178" w:rsidRDefault="00955178" w:rsidP="00955178">
      <w:pPr>
        <w:jc w:val="both"/>
        <w:rPr>
          <w:rFonts w:ascii="Bookman Old Style" w:hAnsi="Bookman Old Style" w:cs="Arial"/>
          <w:b/>
          <w:u w:val="single"/>
          <w:lang w:val="es-ES_tradnl"/>
        </w:rPr>
      </w:pPr>
    </w:p>
    <w:p w:rsidR="00955178" w:rsidRPr="00F862E1" w:rsidRDefault="00955178" w:rsidP="00955178">
      <w:pPr>
        <w:jc w:val="both"/>
        <w:rPr>
          <w:rFonts w:ascii="Bookman Old Style" w:hAnsi="Bookman Old Style" w:cs="Arial"/>
          <w:b/>
          <w:u w:val="single"/>
          <w:lang w:val="es-ES_tradnl"/>
        </w:rPr>
      </w:pPr>
      <w:r w:rsidRPr="00F862E1">
        <w:rPr>
          <w:rFonts w:ascii="Bookman Old Style" w:hAnsi="Bookman Old Style" w:cs="Arial"/>
          <w:b/>
          <w:u w:val="single"/>
          <w:lang w:val="es-ES_tradnl"/>
        </w:rPr>
        <w:t>(Conforme a las condiciones establecidas en las Especificaciones Técnicas).</w:t>
      </w:r>
    </w:p>
    <w:p w:rsidR="00955178" w:rsidRPr="00F862E1" w:rsidRDefault="00955178" w:rsidP="00955178">
      <w:pPr>
        <w:spacing w:before="120" w:after="120"/>
        <w:jc w:val="both"/>
        <w:rPr>
          <w:rFonts w:ascii="Bookman Old Style" w:hAnsi="Bookman Old Style" w:cs="Arial"/>
          <w:lang w:val="es-ES_tradnl"/>
        </w:rPr>
      </w:pPr>
      <w:r w:rsidRPr="00F862E1">
        <w:rPr>
          <w:rFonts w:ascii="Bookman Old Style" w:hAnsi="Bookman Old Style" w:cs="Arial"/>
          <w:lang w:val="es-ES_tradnl"/>
        </w:rPr>
        <w:t xml:space="preserve">Queda convenido entre las Partes, que el </w:t>
      </w:r>
      <w:r w:rsidRPr="00F862E1">
        <w:rPr>
          <w:rFonts w:ascii="Bookman Old Style" w:hAnsi="Bookman Old Style" w:cs="Arial"/>
          <w:b/>
          <w:lang w:val="es-ES_tradnl"/>
        </w:rPr>
        <w:t>PROVEEDOR</w:t>
      </w:r>
      <w:r w:rsidRPr="00F862E1">
        <w:rPr>
          <w:rFonts w:ascii="Bookman Old Style" w:hAnsi="Bookman Old Style" w:cs="Arial"/>
          <w:lang w:val="es-ES_tradnl"/>
        </w:rPr>
        <w:t xml:space="preserve"> se obliga a cumplir con lo estipulado en las Especificaciones Técnicas y en la Cláusula………………., caso contrario el </w:t>
      </w:r>
      <w:r w:rsidRPr="00F862E1">
        <w:rPr>
          <w:rFonts w:ascii="Bookman Old Style" w:hAnsi="Bookman Old Style" w:cs="Arial"/>
          <w:b/>
          <w:lang w:val="es-ES_tradnl"/>
        </w:rPr>
        <w:t>CONTRATANTE</w:t>
      </w:r>
      <w:r w:rsidRPr="00F862E1">
        <w:rPr>
          <w:rFonts w:ascii="Bookman Old Style" w:hAnsi="Bookman Old Style" w:cs="Arial"/>
          <w:lang w:val="es-ES_tradnl"/>
        </w:rPr>
        <w:t xml:space="preserve"> aplicará una multa equivalente al:</w:t>
      </w:r>
    </w:p>
    <w:p w:rsidR="00955178" w:rsidRPr="00F862E1" w:rsidRDefault="00955178" w:rsidP="00DF03D7">
      <w:pPr>
        <w:pStyle w:val="Prrafodelista"/>
        <w:numPr>
          <w:ilvl w:val="0"/>
          <w:numId w:val="69"/>
        </w:numPr>
        <w:spacing w:before="120" w:after="120"/>
        <w:contextualSpacing/>
        <w:jc w:val="both"/>
        <w:rPr>
          <w:rFonts w:ascii="Bookman Old Style" w:hAnsi="Bookman Old Style" w:cs="Arial"/>
          <w:lang w:val="es-ES_tradnl"/>
        </w:rPr>
      </w:pPr>
    </w:p>
    <w:p w:rsidR="00955178" w:rsidRPr="003E41FC" w:rsidRDefault="00955178" w:rsidP="00955178">
      <w:pPr>
        <w:jc w:val="both"/>
        <w:rPr>
          <w:rFonts w:ascii="Bookman Old Style" w:hAnsi="Bookman Old Style" w:cs="Arial"/>
          <w:b/>
          <w:u w:val="single"/>
          <w:lang w:val="es-ES_tradnl"/>
        </w:rPr>
      </w:pPr>
      <w:r w:rsidRPr="00F862E1">
        <w:rPr>
          <w:rFonts w:ascii="Bookman Old Style" w:hAnsi="Bookman Old Style" w:cs="Arial"/>
          <w:b/>
          <w:u w:val="single"/>
          <w:lang w:val="es-ES_tradnl"/>
        </w:rPr>
        <w:t>(Conforme a las condiciones establecidas en las Especificaciones Técnicas).</w:t>
      </w:r>
    </w:p>
    <w:p w:rsidR="00955178" w:rsidRDefault="00955178" w:rsidP="00955178">
      <w:pPr>
        <w:pStyle w:val="Prrafodelista"/>
        <w:ind w:left="360"/>
        <w:jc w:val="both"/>
        <w:rPr>
          <w:rFonts w:ascii="Bookman Old Style" w:hAnsi="Bookman Old Style" w:cs="Arial"/>
          <w:lang w:val="es-ES_tradnl"/>
        </w:rPr>
      </w:pPr>
    </w:p>
    <w:p w:rsidR="00955178" w:rsidRPr="00CA0FD2" w:rsidRDefault="00955178" w:rsidP="00955178">
      <w:pPr>
        <w:pStyle w:val="Prrafodelista"/>
        <w:ind w:left="0"/>
        <w:jc w:val="both"/>
        <w:rPr>
          <w:rFonts w:ascii="Bookman Old Style" w:hAnsi="Bookman Old Style" w:cs="Arial"/>
          <w:lang w:val="es-ES_tradnl"/>
        </w:rPr>
      </w:pPr>
      <w:r w:rsidRPr="00CA0FD2">
        <w:rPr>
          <w:rFonts w:ascii="Bookman Old Style" w:hAnsi="Bookman Old Style" w:cs="Arial"/>
          <w:lang w:val="es-ES_tradnl"/>
        </w:rPr>
        <w:t>Asimismo se deja claramente establecido que para el cómputo de días de Multa, se tomara en cuenta el Día siguiente</w:t>
      </w:r>
      <w:r w:rsidRPr="00DF43AD">
        <w:rPr>
          <w:rFonts w:ascii="Bookman Old Style" w:hAnsi="Bookman Old Style" w:cs="Arial"/>
          <w:lang w:val="es-ES_tradnl"/>
        </w:rPr>
        <w:t xml:space="preserve"> al cumplimiento de la fecha o plazo determinado hasta el día efectivo de entrega o cumplimiento.</w:t>
      </w:r>
      <w:r w:rsidRPr="00CA0FD2">
        <w:rPr>
          <w:rFonts w:ascii="Bookman Old Style" w:hAnsi="Bookman Old Style" w:cs="Arial"/>
          <w:lang w:val="es-ES_tradnl"/>
        </w:rPr>
        <w:t xml:space="preserve"> </w:t>
      </w:r>
    </w:p>
    <w:p w:rsidR="00955178" w:rsidRDefault="00955178" w:rsidP="00955178">
      <w:pPr>
        <w:jc w:val="both"/>
        <w:rPr>
          <w:rFonts w:ascii="Bookman Old Style" w:hAnsi="Bookman Old Style" w:cs="Arial"/>
          <w:lang w:val="es-ES_tradnl"/>
        </w:rPr>
      </w:pPr>
    </w:p>
    <w:p w:rsidR="00955178" w:rsidRDefault="00955178" w:rsidP="00955178">
      <w:pPr>
        <w:jc w:val="both"/>
        <w:rPr>
          <w:rFonts w:ascii="Bookman Old Style" w:hAnsi="Bookman Old Style" w:cs="Arial"/>
          <w:lang w:val="es-ES_tradnl"/>
        </w:rPr>
      </w:pPr>
      <w:r w:rsidRPr="0077366A">
        <w:rPr>
          <w:rFonts w:ascii="Bookman Old Style" w:hAnsi="Bookman Old Style" w:cs="Arial"/>
          <w:lang w:val="es-ES_tradnl"/>
        </w:rPr>
        <w:t>De establece</w:t>
      </w:r>
      <w:r w:rsidRPr="00860AB3">
        <w:rPr>
          <w:rFonts w:ascii="Bookman Old Style" w:hAnsi="Bookman Old Style" w:cs="Arial"/>
          <w:lang w:val="es-ES_tradnl"/>
        </w:rPr>
        <w:t xml:space="preserve">r el </w:t>
      </w:r>
      <w:r>
        <w:rPr>
          <w:rFonts w:ascii="Bookman Old Style" w:hAnsi="Bookman Old Style" w:cs="Arial"/>
          <w:b/>
          <w:lang w:val="es-ES_tradnl"/>
        </w:rPr>
        <w:t>ONTRATANTE</w:t>
      </w:r>
      <w:r w:rsidRPr="0077366A">
        <w:rPr>
          <w:rFonts w:ascii="Bookman Old Style" w:hAnsi="Bookman Old Style" w:cs="Arial"/>
          <w:lang w:val="es-ES_tradnl"/>
        </w:rPr>
        <w:t xml:space="preserve"> que por la aplicación de multas por mora se ha llegado al límite del 10% (diez por ciento) del monto total del Contrato, </w:t>
      </w:r>
      <w:r>
        <w:rPr>
          <w:rFonts w:ascii="Bookman Old Style" w:hAnsi="Bookman Old Style" w:cs="Arial"/>
          <w:lang w:val="es-ES_tradnl"/>
        </w:rPr>
        <w:t xml:space="preserve">el </w:t>
      </w:r>
      <w:r>
        <w:rPr>
          <w:rFonts w:ascii="Bookman Old Style" w:hAnsi="Bookman Old Style" w:cs="Arial"/>
          <w:b/>
          <w:lang w:val="es-ES_tradnl"/>
        </w:rPr>
        <w:t>CONTRATANTE</w:t>
      </w:r>
      <w:r w:rsidRPr="00D304C8">
        <w:rPr>
          <w:rFonts w:ascii="Bookman Old Style" w:hAnsi="Bookman Old Style" w:cs="Arial"/>
          <w:b/>
          <w:lang w:val="es-ES_tradnl"/>
        </w:rPr>
        <w:t xml:space="preserve"> </w:t>
      </w:r>
      <w:r w:rsidRPr="0077366A">
        <w:rPr>
          <w:rFonts w:ascii="Bookman Old Style" w:hAnsi="Bookman Old Style" w:cs="Arial"/>
          <w:lang w:val="es-ES_tradnl"/>
        </w:rPr>
        <w:t xml:space="preserve">podrá iniciar el proceso de resolución del Contrato, conforme a lo estipulado en la </w:t>
      </w:r>
      <w:r>
        <w:rPr>
          <w:rFonts w:ascii="Bookman Old Style" w:hAnsi="Bookman Old Style" w:cs="Arial"/>
          <w:lang w:val="es-ES_tradnl"/>
        </w:rPr>
        <w:t>C</w:t>
      </w:r>
      <w:r w:rsidRPr="0077366A">
        <w:rPr>
          <w:rFonts w:ascii="Bookman Old Style" w:hAnsi="Bookman Old Style" w:cs="Arial"/>
          <w:lang w:val="es-ES_tradnl"/>
        </w:rPr>
        <w:t>láusula (Terminación del Contrato).</w:t>
      </w:r>
    </w:p>
    <w:p w:rsidR="00955178" w:rsidRDefault="00955178" w:rsidP="00955178">
      <w:pPr>
        <w:jc w:val="both"/>
        <w:rPr>
          <w:rFonts w:ascii="Bookman Old Style" w:hAnsi="Bookman Old Style" w:cs="Arial"/>
          <w:lang w:val="es-ES_tradnl"/>
        </w:rPr>
      </w:pPr>
    </w:p>
    <w:p w:rsidR="00955178" w:rsidRDefault="00955178" w:rsidP="00955178">
      <w:pPr>
        <w:jc w:val="both"/>
        <w:rPr>
          <w:rFonts w:ascii="Bookman Old Style" w:hAnsi="Bookman Old Style" w:cs="Arial"/>
          <w:lang w:val="es-ES_tradnl"/>
        </w:rPr>
      </w:pPr>
      <w:r w:rsidRPr="0077366A">
        <w:rPr>
          <w:rFonts w:ascii="Bookman Old Style" w:hAnsi="Bookman Old Style" w:cs="Arial"/>
          <w:lang w:val="es-ES_tradnl"/>
        </w:rPr>
        <w:t>De establecer</w:t>
      </w:r>
      <w:r w:rsidRPr="00860AB3">
        <w:rPr>
          <w:rFonts w:ascii="Bookman Old Style" w:hAnsi="Bookman Old Style" w:cs="Arial"/>
          <w:lang w:val="es-ES_tradnl"/>
        </w:rPr>
        <w:t xml:space="preserve"> el </w:t>
      </w:r>
      <w:r>
        <w:rPr>
          <w:rFonts w:ascii="Bookman Old Style" w:hAnsi="Bookman Old Style" w:cs="Arial"/>
          <w:b/>
          <w:lang w:val="es-ES_tradnl"/>
        </w:rPr>
        <w:t>CONTRATANTE</w:t>
      </w:r>
      <w:r w:rsidRPr="0077366A">
        <w:rPr>
          <w:rFonts w:ascii="Bookman Old Style" w:hAnsi="Bookman Old Style" w:cs="Arial"/>
          <w:lang w:val="es-ES_tradnl"/>
        </w:rPr>
        <w:t xml:space="preserve"> que por la aplicación de multas por mora se ha llegado al límite del 20% (veinte por ciento) del monto total del Contrato, </w:t>
      </w:r>
      <w:r>
        <w:rPr>
          <w:rFonts w:ascii="Bookman Old Style" w:hAnsi="Bookman Old Style" w:cs="Arial"/>
          <w:lang w:val="es-ES_tradnl"/>
        </w:rPr>
        <w:t xml:space="preserve">el </w:t>
      </w:r>
      <w:r>
        <w:rPr>
          <w:rFonts w:ascii="Bookman Old Style" w:hAnsi="Bookman Old Style" w:cs="Arial"/>
          <w:b/>
          <w:lang w:val="es-ES_tradnl"/>
        </w:rPr>
        <w:t>CONTRATANTE</w:t>
      </w:r>
      <w:r w:rsidRPr="0077366A">
        <w:rPr>
          <w:rFonts w:ascii="Bookman Old Style" w:hAnsi="Bookman Old Style" w:cs="Arial"/>
          <w:lang w:val="es-ES_tradnl"/>
        </w:rPr>
        <w:t xml:space="preserve"> deberá iniciar el proceso de resolución del Contrato, conforme a lo estipulado en la </w:t>
      </w:r>
      <w:r>
        <w:rPr>
          <w:rFonts w:ascii="Bookman Old Style" w:hAnsi="Bookman Old Style" w:cs="Arial"/>
          <w:lang w:val="es-ES_tradnl"/>
        </w:rPr>
        <w:t>C</w:t>
      </w:r>
      <w:r w:rsidRPr="0077366A">
        <w:rPr>
          <w:rFonts w:ascii="Bookman Old Style" w:hAnsi="Bookman Old Style" w:cs="Arial"/>
          <w:lang w:val="es-ES_tradnl"/>
        </w:rPr>
        <w:t>láusula (Terminación del Contrato).</w:t>
      </w:r>
    </w:p>
    <w:p w:rsidR="00955178" w:rsidRPr="0077366A" w:rsidRDefault="00955178" w:rsidP="00955178">
      <w:pPr>
        <w:jc w:val="both"/>
        <w:rPr>
          <w:rFonts w:ascii="Bookman Old Style" w:hAnsi="Bookman Old Style" w:cs="Arial"/>
          <w:lang w:val="es-ES_tradnl"/>
        </w:rPr>
      </w:pPr>
    </w:p>
    <w:p w:rsidR="00955178" w:rsidRPr="00CA0FD2" w:rsidRDefault="00955178" w:rsidP="00955178">
      <w:pPr>
        <w:spacing w:line="276" w:lineRule="auto"/>
        <w:jc w:val="both"/>
        <w:rPr>
          <w:rFonts w:ascii="Bookman Old Style" w:hAnsi="Bookman Old Style" w:cs="Arial"/>
          <w:lang w:val="es-ES_tradnl"/>
        </w:rPr>
      </w:pPr>
      <w:r w:rsidRPr="00DF43AD">
        <w:rPr>
          <w:rFonts w:ascii="Bookman Old Style" w:hAnsi="Bookman Old Style" w:cs="Arial"/>
          <w:lang w:val="es-ES_tradnl"/>
        </w:rPr>
        <w:t xml:space="preserve">Las multas generadas serán </w:t>
      </w:r>
      <w:r>
        <w:rPr>
          <w:rFonts w:ascii="Bookman Old Style" w:hAnsi="Bookman Old Style" w:cs="Arial"/>
          <w:lang w:val="es-ES_tradnl"/>
        </w:rPr>
        <w:t xml:space="preserve">cobradas por el </w:t>
      </w:r>
      <w:r>
        <w:rPr>
          <w:rFonts w:ascii="Bookman Old Style" w:hAnsi="Bookman Old Style" w:cs="Arial"/>
          <w:b/>
          <w:lang w:val="es-ES_tradnl"/>
        </w:rPr>
        <w:t>CONTRATANTE</w:t>
      </w:r>
      <w:r w:rsidRPr="00DF43AD">
        <w:rPr>
          <w:rFonts w:ascii="Bookman Old Style" w:hAnsi="Bookman Old Style" w:cs="Arial"/>
          <w:lang w:val="es-ES_tradnl"/>
        </w:rPr>
        <w:t xml:space="preserve"> </w:t>
      </w:r>
      <w:r w:rsidRPr="00803867">
        <w:rPr>
          <w:rFonts w:ascii="Bookman Old Style" w:hAnsi="Bookman Old Style" w:cs="Arial"/>
          <w:lang w:val="es-ES_tradnl"/>
        </w:rPr>
        <w:t>mediante descuentos establecidos expresamente</w:t>
      </w:r>
      <w:r>
        <w:rPr>
          <w:rFonts w:ascii="Bookman Old Style" w:hAnsi="Bookman Old Style" w:cs="Arial"/>
          <w:lang w:val="es-ES_tradnl"/>
        </w:rPr>
        <w:t xml:space="preserve">, </w:t>
      </w:r>
      <w:r w:rsidRPr="00803867">
        <w:rPr>
          <w:rFonts w:ascii="Bookman Old Style" w:hAnsi="Bookman Old Style" w:cs="Arial"/>
          <w:lang w:val="es-ES_tradnl"/>
        </w:rPr>
        <w:t>con base en el informe específico y documentado de los pagos o liquidación final</w:t>
      </w:r>
      <w:r>
        <w:rPr>
          <w:rFonts w:ascii="Bookman Old Style" w:hAnsi="Bookman Old Style" w:cs="Arial"/>
          <w:lang w:val="es-ES_tradnl"/>
        </w:rPr>
        <w:t>.</w:t>
      </w:r>
    </w:p>
    <w:p w:rsidR="00955178" w:rsidRDefault="00955178" w:rsidP="00955178">
      <w:pPr>
        <w:jc w:val="both"/>
        <w:rPr>
          <w:rFonts w:ascii="Arial" w:hAnsi="Arial" w:cs="Arial"/>
          <w:b/>
          <w:u w:val="single"/>
          <w:lang w:val="es-ES_tradnl"/>
        </w:rPr>
      </w:pPr>
    </w:p>
    <w:p w:rsidR="00955178" w:rsidRPr="008E6EFF" w:rsidRDefault="00955178" w:rsidP="00955178">
      <w:pPr>
        <w:jc w:val="both"/>
        <w:rPr>
          <w:rFonts w:ascii="Bookman Old Style" w:hAnsi="Bookman Old Style" w:cs="Arial"/>
          <w:b/>
          <w:u w:val="single"/>
          <w:lang w:val="es-MX"/>
        </w:rPr>
      </w:pPr>
      <w:r w:rsidRPr="008E6EFF">
        <w:rPr>
          <w:rFonts w:ascii="Bookman Old Style" w:hAnsi="Bookman Old Style" w:cs="Arial"/>
          <w:b/>
          <w:u w:val="single"/>
          <w:lang w:val="es-ES_tradnl"/>
        </w:rPr>
        <w:t xml:space="preserve">DÉCIMA </w:t>
      </w:r>
      <w:r>
        <w:rPr>
          <w:rFonts w:ascii="Bookman Old Style" w:hAnsi="Bookman Old Style" w:cs="Arial"/>
          <w:b/>
          <w:u w:val="single"/>
          <w:lang w:val="es-ES_tradnl"/>
        </w:rPr>
        <w:t>SÉPTIMA.</w:t>
      </w:r>
      <w:r w:rsidRPr="008E6EFF">
        <w:rPr>
          <w:rFonts w:ascii="Bookman Old Style" w:hAnsi="Bookman Old Style" w:cs="Arial"/>
          <w:b/>
          <w:u w:val="single"/>
          <w:lang w:val="es-ES_tradnl"/>
        </w:rPr>
        <w:t xml:space="preserve">- </w:t>
      </w:r>
      <w:r>
        <w:rPr>
          <w:rFonts w:ascii="Bookman Old Style" w:hAnsi="Bookman Old Style" w:cs="Arial"/>
          <w:b/>
          <w:u w:val="single"/>
          <w:lang w:val="es-ES_tradnl"/>
        </w:rPr>
        <w:t>(</w:t>
      </w:r>
      <w:r w:rsidRPr="008E6EFF">
        <w:rPr>
          <w:rFonts w:ascii="Bookman Old Style" w:hAnsi="Bookman Old Style" w:cs="Arial"/>
          <w:b/>
          <w:u w:val="single"/>
          <w:lang w:val="es-MX"/>
        </w:rPr>
        <w:t>PROCEDIMIENTO DE ENTREGA Y RECEPC</w:t>
      </w:r>
      <w:r>
        <w:rPr>
          <w:rFonts w:ascii="Bookman Old Style" w:hAnsi="Bookman Old Style" w:cs="Arial"/>
          <w:b/>
          <w:u w:val="single"/>
          <w:lang w:val="es-MX"/>
        </w:rPr>
        <w:t>IÓN DE LOS VAGONES PLANOS FERROVIARIOS)</w:t>
      </w:r>
    </w:p>
    <w:p w:rsidR="00955178" w:rsidRDefault="00955178" w:rsidP="00955178">
      <w:pPr>
        <w:jc w:val="both"/>
        <w:rPr>
          <w:rFonts w:ascii="Bookman Old Style" w:hAnsi="Bookman Old Style" w:cs="Arial"/>
          <w:b/>
          <w:u w:val="single"/>
          <w:lang w:val="es-ES_tradnl"/>
        </w:rPr>
      </w:pPr>
    </w:p>
    <w:p w:rsidR="00955178" w:rsidRPr="00F862E1" w:rsidRDefault="00955178" w:rsidP="00955178">
      <w:pPr>
        <w:jc w:val="both"/>
        <w:rPr>
          <w:rFonts w:ascii="Bookman Old Style" w:hAnsi="Bookman Old Style" w:cs="Arial"/>
          <w:b/>
          <w:u w:val="single"/>
          <w:lang w:val="es-ES_tradnl"/>
        </w:rPr>
      </w:pPr>
      <w:r w:rsidRPr="00F862E1">
        <w:rPr>
          <w:rFonts w:ascii="Bookman Old Style" w:hAnsi="Bookman Old Style" w:cs="Arial"/>
          <w:b/>
          <w:u w:val="single"/>
          <w:lang w:val="es-ES_tradnl"/>
        </w:rPr>
        <w:t>(Conforme a las condiciones establecidas en las Especificaciones Técnicas).</w:t>
      </w:r>
    </w:p>
    <w:p w:rsidR="00955178" w:rsidRPr="00F862E1" w:rsidRDefault="00955178" w:rsidP="00955178">
      <w:pPr>
        <w:jc w:val="both"/>
        <w:rPr>
          <w:rFonts w:ascii="Bookman Old Style" w:hAnsi="Bookman Old Style" w:cs="Arial"/>
          <w:b/>
          <w:u w:val="single"/>
          <w:lang w:val="es-ES_tradnl"/>
        </w:rPr>
      </w:pPr>
    </w:p>
    <w:p w:rsidR="00955178" w:rsidRPr="00AA7B5C" w:rsidRDefault="00955178" w:rsidP="00955178">
      <w:pPr>
        <w:spacing w:before="120" w:after="120"/>
        <w:rPr>
          <w:rFonts w:ascii="Bookman Old Style" w:hAnsi="Bookman Old Style" w:cs="Arial"/>
          <w:i/>
          <w:u w:val="single"/>
          <w:lang w:val="es-ES_tradnl"/>
        </w:rPr>
      </w:pPr>
      <w:r w:rsidRPr="00F862E1">
        <w:rPr>
          <w:rFonts w:ascii="Bookman Old Style" w:hAnsi="Bookman Old Style" w:cs="Arial"/>
          <w:b/>
          <w:u w:val="single"/>
          <w:lang w:val="es-ES_tradnl"/>
        </w:rPr>
        <w:t xml:space="preserve">DÉCIMA </w:t>
      </w:r>
      <w:r>
        <w:rPr>
          <w:rFonts w:ascii="Bookman Old Style" w:hAnsi="Bookman Old Style" w:cs="Arial"/>
          <w:b/>
          <w:u w:val="single"/>
          <w:lang w:val="es-ES_tradnl"/>
        </w:rPr>
        <w:t>OCTAVA</w:t>
      </w:r>
      <w:r w:rsidRPr="00F862E1">
        <w:rPr>
          <w:rFonts w:ascii="Bookman Old Style" w:hAnsi="Bookman Old Style" w:cs="Arial"/>
          <w:b/>
          <w:u w:val="single"/>
          <w:lang w:val="es-ES_tradnl"/>
        </w:rPr>
        <w:t>.- (EMBALAJE)</w:t>
      </w:r>
    </w:p>
    <w:p w:rsidR="00955178" w:rsidRPr="00AA7B5C" w:rsidRDefault="00955178" w:rsidP="00955178">
      <w:pPr>
        <w:spacing w:before="120" w:after="120"/>
        <w:jc w:val="both"/>
        <w:rPr>
          <w:rFonts w:ascii="Bookman Old Style" w:hAnsi="Bookman Old Style" w:cs="Arial"/>
          <w:b/>
          <w:lang w:val="es-ES_tradnl"/>
        </w:rPr>
      </w:pPr>
      <w:r w:rsidRPr="00AA7B5C">
        <w:rPr>
          <w:rFonts w:ascii="Bookman Old Style" w:hAnsi="Bookman Old Style"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w:t>
      </w:r>
      <w:r>
        <w:rPr>
          <w:rFonts w:ascii="Bookman Old Style" w:hAnsi="Bookman Old Style" w:cs="Arial"/>
          <w:lang w:val="es-ES_tradnl"/>
        </w:rPr>
        <w:t>el</w:t>
      </w:r>
      <w:r>
        <w:rPr>
          <w:rFonts w:ascii="Bookman Old Style" w:hAnsi="Bookman Old Style" w:cs="Arial"/>
          <w:b/>
          <w:lang w:val="es-ES_tradnl"/>
        </w:rPr>
        <w:t xml:space="preserve"> </w:t>
      </w:r>
      <w:r w:rsidRPr="00075206">
        <w:rPr>
          <w:rFonts w:ascii="Bookman Old Style" w:hAnsi="Bookman Old Style" w:cs="Arial"/>
          <w:lang w:val="es-ES_tradnl"/>
        </w:rPr>
        <w:t>CONTRANTE</w:t>
      </w:r>
      <w:r w:rsidRPr="00AA7B5C">
        <w:rPr>
          <w:rFonts w:ascii="Bookman Old Style" w:hAnsi="Bookman Old Style" w:cs="Arial"/>
          <w:b/>
          <w:lang w:val="es-ES_tradnl"/>
        </w:rPr>
        <w:t>.</w:t>
      </w:r>
    </w:p>
    <w:p w:rsidR="00955178" w:rsidRPr="00AA7B5C" w:rsidRDefault="00955178" w:rsidP="00955178">
      <w:pPr>
        <w:spacing w:before="120" w:after="120"/>
        <w:jc w:val="both"/>
        <w:rPr>
          <w:rFonts w:ascii="Bookman Old Style" w:hAnsi="Bookman Old Style" w:cs="Arial"/>
          <w:lang w:val="es-ES_tradnl"/>
        </w:rPr>
      </w:pPr>
      <w:r w:rsidRPr="00AA7B5C">
        <w:rPr>
          <w:rFonts w:ascii="Bookman Old Style" w:hAnsi="Bookman Old Style" w:cs="Arial"/>
          <w:lang w:val="es-ES_tradnl"/>
        </w:rPr>
        <w:t>El embalaje deberá ser adecuado para resistir su almacenamiento y manipulación brusca.</w:t>
      </w:r>
    </w:p>
    <w:p w:rsidR="00955178" w:rsidRDefault="00955178" w:rsidP="00955178">
      <w:pPr>
        <w:spacing w:line="276" w:lineRule="auto"/>
        <w:jc w:val="both"/>
        <w:rPr>
          <w:rFonts w:ascii="Bookman Old Style" w:eastAsiaTheme="minorHAnsi" w:hAnsi="Bookman Old Style" w:cs="Arial"/>
          <w:b/>
          <w:u w:val="single"/>
        </w:rPr>
      </w:pPr>
      <w:r>
        <w:rPr>
          <w:rFonts w:ascii="Bookman Old Style" w:eastAsiaTheme="minorHAnsi" w:hAnsi="Bookman Old Style" w:cs="Arial"/>
          <w:b/>
          <w:u w:val="single"/>
        </w:rPr>
        <w:t>DECIMA NOVENA</w:t>
      </w:r>
      <w:r w:rsidRPr="00DA5470">
        <w:rPr>
          <w:rFonts w:ascii="Bookman Old Style" w:eastAsiaTheme="minorHAnsi" w:hAnsi="Bookman Old Style" w:cs="Arial"/>
          <w:b/>
          <w:u w:val="single"/>
        </w:rPr>
        <w:t xml:space="preserve">.- </w:t>
      </w:r>
      <w:r>
        <w:rPr>
          <w:rFonts w:ascii="Bookman Old Style" w:eastAsiaTheme="minorHAnsi" w:hAnsi="Bookman Old Style" w:cs="Arial"/>
          <w:b/>
          <w:u w:val="single"/>
        </w:rPr>
        <w:t>(</w:t>
      </w:r>
      <w:r w:rsidRPr="00DA5470">
        <w:rPr>
          <w:rFonts w:ascii="Bookman Old Style" w:eastAsiaTheme="minorHAnsi" w:hAnsi="Bookman Old Style" w:cs="Arial"/>
          <w:b/>
          <w:u w:val="single"/>
        </w:rPr>
        <w:t>CAPACITACION DE PERSONAL</w:t>
      </w:r>
      <w:r>
        <w:rPr>
          <w:rFonts w:ascii="Bookman Old Style" w:eastAsiaTheme="minorHAnsi" w:hAnsi="Bookman Old Style" w:cs="Arial"/>
          <w:b/>
          <w:u w:val="single"/>
        </w:rPr>
        <w:t>)</w:t>
      </w:r>
    </w:p>
    <w:p w:rsidR="00955178" w:rsidRPr="00F862E1" w:rsidRDefault="00955178" w:rsidP="00955178">
      <w:pPr>
        <w:spacing w:line="276" w:lineRule="auto"/>
        <w:jc w:val="both"/>
        <w:rPr>
          <w:rFonts w:ascii="Bookman Old Style" w:eastAsiaTheme="minorHAnsi" w:hAnsi="Bookman Old Style" w:cs="Arial"/>
        </w:rPr>
      </w:pPr>
      <w:r w:rsidRPr="00B813AB">
        <w:rPr>
          <w:rFonts w:ascii="Bookman Old Style" w:eastAsiaTheme="minorHAnsi" w:hAnsi="Bookman Old Style" w:cs="Arial"/>
        </w:rPr>
        <w:t xml:space="preserve">El </w:t>
      </w:r>
      <w:r w:rsidRPr="00F862E1">
        <w:rPr>
          <w:rFonts w:ascii="Bookman Old Style" w:eastAsiaTheme="minorHAnsi" w:hAnsi="Bookman Old Style" w:cs="Arial"/>
        </w:rPr>
        <w:t>CONTRATANTE definira, en coordinación con el</w:t>
      </w:r>
      <w:r w:rsidRPr="00F862E1">
        <w:rPr>
          <w:rFonts w:ascii="Bookman Old Style" w:eastAsiaTheme="minorHAnsi" w:hAnsi="Bookman Old Style" w:cs="Arial"/>
          <w:lang w:val="es-BO"/>
        </w:rPr>
        <w:t xml:space="preserve"> PROVEEDOR </w:t>
      </w:r>
      <w:r w:rsidRPr="00F862E1">
        <w:rPr>
          <w:rFonts w:ascii="Bookman Old Style" w:eastAsiaTheme="minorHAnsi" w:hAnsi="Bookman Old Style" w:cs="Arial"/>
        </w:rPr>
        <w:t>durante la vigencia del presente Contrato, modulos de capacitación</w:t>
      </w:r>
      <w:r w:rsidRPr="00F862E1">
        <w:rPr>
          <w:rFonts w:ascii="Bookman Old Style" w:eastAsiaTheme="minorHAnsi" w:hAnsi="Bookman Old Style" w:cs="Arial"/>
          <w:lang w:val="es-BO"/>
        </w:rPr>
        <w:t xml:space="preserve"> de acuerdo a la func</w:t>
      </w:r>
      <w:r>
        <w:rPr>
          <w:rFonts w:ascii="Bookman Old Style" w:eastAsiaTheme="minorHAnsi" w:hAnsi="Bookman Old Style" w:cs="Arial"/>
          <w:lang w:val="es-BO"/>
        </w:rPr>
        <w:t xml:space="preserve">ionalidad de cada componente de los </w:t>
      </w:r>
      <w:r w:rsidRPr="00F862E1">
        <w:rPr>
          <w:rFonts w:ascii="Bookman Old Style" w:eastAsiaTheme="minorHAnsi" w:hAnsi="Bookman Old Style" w:cs="Arial"/>
          <w:lang w:val="es-BO"/>
        </w:rPr>
        <w:t xml:space="preserve"> </w:t>
      </w:r>
      <w:r w:rsidRPr="00F862E1">
        <w:rPr>
          <w:rFonts w:ascii="Bookman Old Style" w:eastAsiaTheme="minorHAnsi" w:hAnsi="Bookman Old Style" w:cs="Arial"/>
        </w:rPr>
        <w:t>Vagones Planos Ferroviarios:</w:t>
      </w:r>
    </w:p>
    <w:p w:rsidR="00955178" w:rsidRPr="003E41FC" w:rsidRDefault="00955178" w:rsidP="00955178">
      <w:pPr>
        <w:jc w:val="both"/>
        <w:rPr>
          <w:rFonts w:ascii="Bookman Old Style" w:hAnsi="Bookman Old Style" w:cs="Arial"/>
          <w:b/>
          <w:u w:val="single"/>
          <w:lang w:val="es-ES_tradnl"/>
        </w:rPr>
      </w:pPr>
      <w:r w:rsidRPr="00F862E1">
        <w:rPr>
          <w:rFonts w:ascii="Bookman Old Style" w:hAnsi="Bookman Old Style" w:cs="Arial"/>
          <w:b/>
          <w:u w:val="single"/>
          <w:lang w:val="es-ES_tradnl"/>
        </w:rPr>
        <w:t>(Conforme a las condiciones establecidas en las Especificaciones Técnicas).</w:t>
      </w:r>
    </w:p>
    <w:p w:rsidR="00955178" w:rsidRPr="007706CB" w:rsidRDefault="00955178" w:rsidP="00955178">
      <w:pPr>
        <w:spacing w:line="276" w:lineRule="auto"/>
        <w:jc w:val="both"/>
        <w:rPr>
          <w:rFonts w:ascii="Bookman Old Style" w:eastAsiaTheme="minorHAnsi" w:hAnsi="Bookman Old Style" w:cs="Arial"/>
          <w:lang w:val="es-ES_tradnl"/>
        </w:rPr>
      </w:pPr>
    </w:p>
    <w:p w:rsidR="00955178" w:rsidRPr="005C125F" w:rsidRDefault="00955178" w:rsidP="00955178">
      <w:pPr>
        <w:spacing w:line="276" w:lineRule="auto"/>
        <w:jc w:val="both"/>
        <w:rPr>
          <w:rFonts w:ascii="Bookman Old Style" w:eastAsiaTheme="minorHAnsi" w:hAnsi="Bookman Old Style" w:cs="Arial"/>
          <w:b/>
          <w:u w:val="single"/>
          <w:lang w:val="es-ES_tradnl"/>
        </w:rPr>
      </w:pPr>
      <w:r>
        <w:rPr>
          <w:rFonts w:ascii="Bookman Old Style" w:eastAsiaTheme="minorHAnsi" w:hAnsi="Bookman Old Style" w:cs="Arial"/>
          <w:b/>
          <w:u w:val="single"/>
          <w:lang w:val="es-BO"/>
        </w:rPr>
        <w:t>VIGÉ</w:t>
      </w:r>
      <w:r w:rsidRPr="004675A3">
        <w:rPr>
          <w:rFonts w:ascii="Bookman Old Style" w:eastAsiaTheme="minorHAnsi" w:hAnsi="Bookman Old Style" w:cs="Arial"/>
          <w:b/>
          <w:u w:val="single"/>
          <w:lang w:val="es-BO"/>
        </w:rPr>
        <w:t>SIMA.-</w:t>
      </w:r>
      <w:r w:rsidRPr="004675A3">
        <w:rPr>
          <w:rFonts w:ascii="Bookman Old Style" w:eastAsiaTheme="minorHAnsi" w:hAnsi="Bookman Old Style" w:cs="Arial"/>
          <w:b/>
          <w:u w:val="single"/>
        </w:rPr>
        <w:t xml:space="preserve"> </w:t>
      </w:r>
      <w:r>
        <w:rPr>
          <w:rFonts w:ascii="Bookman Old Style" w:eastAsiaTheme="minorHAnsi" w:hAnsi="Bookman Old Style" w:cs="Arial"/>
          <w:b/>
          <w:u w:val="single"/>
          <w:lang w:val="es-ES_tradnl"/>
        </w:rPr>
        <w:t>(</w:t>
      </w:r>
      <w:r w:rsidRPr="005C125F">
        <w:rPr>
          <w:rFonts w:ascii="Bookman Old Style" w:eastAsiaTheme="minorHAnsi" w:hAnsi="Bookman Old Style" w:cs="Arial"/>
          <w:b/>
          <w:u w:val="single"/>
          <w:lang w:val="es-ES_tradnl"/>
        </w:rPr>
        <w:t>RESPONSABILIDAD</w:t>
      </w:r>
      <w:r>
        <w:rPr>
          <w:rFonts w:ascii="Bookman Old Style" w:eastAsiaTheme="minorHAnsi" w:hAnsi="Bookman Old Style" w:cs="Arial"/>
          <w:b/>
          <w:u w:val="single"/>
          <w:lang w:val="es-ES_tradnl"/>
        </w:rPr>
        <w:t>ES Y OBLIGACIONES DEL PROVEEDOR)</w:t>
      </w:r>
    </w:p>
    <w:p w:rsidR="00955178" w:rsidRPr="005C125F" w:rsidRDefault="00955178" w:rsidP="00955178">
      <w:pPr>
        <w:spacing w:line="276" w:lineRule="auto"/>
        <w:jc w:val="both"/>
        <w:rPr>
          <w:rFonts w:ascii="Bookman Old Style" w:eastAsiaTheme="minorHAnsi" w:hAnsi="Bookman Old Style" w:cs="Arial"/>
          <w:lang w:val="es-ES_tradnl"/>
        </w:rPr>
      </w:pPr>
      <w:r w:rsidRPr="005C125F">
        <w:rPr>
          <w:rFonts w:ascii="Bookman Old Style" w:eastAsiaTheme="minorHAnsi" w:hAnsi="Bookman Old Style" w:cs="Arial"/>
          <w:lang w:val="es-ES_tradnl"/>
        </w:rPr>
        <w:t xml:space="preserve">El </w:t>
      </w:r>
      <w:r w:rsidRPr="00075206">
        <w:rPr>
          <w:rFonts w:ascii="Bookman Old Style" w:eastAsiaTheme="minorHAnsi" w:hAnsi="Bookman Old Style" w:cs="Arial"/>
          <w:lang w:val="es-ES_tradnl"/>
        </w:rPr>
        <w:t>PROVEEDOR</w:t>
      </w:r>
      <w:r>
        <w:rPr>
          <w:rFonts w:ascii="Bookman Old Style" w:eastAsiaTheme="minorHAnsi" w:hAnsi="Bookman Old Style" w:cs="Arial"/>
          <w:lang w:val="es-ES_tradnl"/>
        </w:rPr>
        <w:t xml:space="preserve"> </w:t>
      </w:r>
      <w:r w:rsidRPr="005C125F">
        <w:rPr>
          <w:rFonts w:ascii="Bookman Old Style" w:eastAsiaTheme="minorHAnsi" w:hAnsi="Bookman Old Style" w:cs="Arial"/>
          <w:lang w:val="es-ES_tradnl"/>
        </w:rPr>
        <w:t>se compromete a cumplir con las siguientes responsabilidades y obligaciones, que son de carácter enunciativo y no limitativo:</w:t>
      </w:r>
    </w:p>
    <w:p w:rsidR="00955178" w:rsidRPr="005C125F" w:rsidRDefault="00955178" w:rsidP="00955178">
      <w:pPr>
        <w:spacing w:line="276" w:lineRule="auto"/>
        <w:jc w:val="both"/>
        <w:rPr>
          <w:rFonts w:ascii="Bookman Old Style" w:eastAsiaTheme="minorHAnsi" w:hAnsi="Bookman Old Style" w:cs="Arial"/>
          <w:b/>
          <w:lang w:val="es-ES_tradnl"/>
        </w:rPr>
      </w:pPr>
      <w:r>
        <w:rPr>
          <w:rFonts w:ascii="Bookman Old Style" w:eastAsiaTheme="minorHAnsi" w:hAnsi="Bookman Old Style" w:cs="Arial"/>
          <w:b/>
          <w:lang w:val="es-ES_tradnl"/>
        </w:rPr>
        <w:t>20</w:t>
      </w:r>
      <w:r w:rsidRPr="005C125F">
        <w:rPr>
          <w:rFonts w:ascii="Bookman Old Style" w:eastAsiaTheme="minorHAnsi" w:hAnsi="Bookman Old Style" w:cs="Arial"/>
          <w:b/>
          <w:lang w:val="es-ES_tradnl"/>
        </w:rPr>
        <w:t>.1</w:t>
      </w:r>
      <w:r w:rsidRPr="005C125F">
        <w:rPr>
          <w:rFonts w:ascii="Bookman Old Style" w:eastAsiaTheme="minorHAnsi" w:hAnsi="Bookman Old Style" w:cs="Arial"/>
          <w:b/>
          <w:lang w:val="es-ES_tradnl"/>
        </w:rPr>
        <w:tab/>
        <w:t>Responsabilidades:</w:t>
      </w:r>
    </w:p>
    <w:p w:rsidR="00955178" w:rsidRPr="004675A3" w:rsidRDefault="00955178" w:rsidP="00DF03D7">
      <w:pPr>
        <w:pStyle w:val="Prrafodelista"/>
        <w:numPr>
          <w:ilvl w:val="0"/>
          <w:numId w:val="64"/>
        </w:numPr>
        <w:spacing w:line="276" w:lineRule="auto"/>
        <w:contextualSpacing/>
        <w:jc w:val="both"/>
        <w:rPr>
          <w:rFonts w:ascii="Bookman Old Style" w:eastAsiaTheme="minorHAnsi" w:hAnsi="Bookman Old Style" w:cs="Arial"/>
        </w:rPr>
      </w:pPr>
      <w:r w:rsidRPr="004675A3">
        <w:rPr>
          <w:rFonts w:ascii="Bookman Old Style" w:eastAsiaTheme="minorHAnsi" w:hAnsi="Bookman Old Style" w:cs="Arial"/>
        </w:rPr>
        <w:t xml:space="preserve">Cumplir con el presente Contrato. </w:t>
      </w:r>
    </w:p>
    <w:p w:rsidR="00955178" w:rsidRPr="004675A3" w:rsidRDefault="00955178" w:rsidP="00DF03D7">
      <w:pPr>
        <w:pStyle w:val="Prrafodelista"/>
        <w:numPr>
          <w:ilvl w:val="0"/>
          <w:numId w:val="64"/>
        </w:numPr>
        <w:spacing w:line="276" w:lineRule="auto"/>
        <w:contextualSpacing/>
        <w:jc w:val="both"/>
        <w:rPr>
          <w:rFonts w:ascii="Bookman Old Style" w:eastAsiaTheme="minorHAnsi" w:hAnsi="Bookman Old Style" w:cs="Arial"/>
        </w:rPr>
      </w:pPr>
      <w:r>
        <w:rPr>
          <w:rFonts w:ascii="Bookman Old Style" w:eastAsiaTheme="minorHAnsi" w:hAnsi="Bookman Old Style" w:cs="Arial"/>
        </w:rPr>
        <w:lastRenderedPageBreak/>
        <w:t>No podrá entregar la a</w:t>
      </w:r>
      <w:r w:rsidRPr="004675A3">
        <w:rPr>
          <w:rFonts w:ascii="Bookman Old Style" w:eastAsiaTheme="minorHAnsi" w:hAnsi="Bookman Old Style" w:cs="Arial"/>
        </w:rPr>
        <w:t xml:space="preserve">dquisición con </w:t>
      </w:r>
      <w:r>
        <w:rPr>
          <w:rFonts w:ascii="Bookman Old Style" w:eastAsiaTheme="minorHAnsi" w:hAnsi="Bookman Old Style" w:cs="Arial"/>
        </w:rPr>
        <w:t xml:space="preserve">Vagones Planos Ferroviarios y/o bienes </w:t>
      </w:r>
      <w:r w:rsidRPr="004675A3">
        <w:rPr>
          <w:rFonts w:ascii="Bookman Old Style" w:eastAsiaTheme="minorHAnsi" w:hAnsi="Bookman Old Style" w:cs="Arial"/>
        </w:rPr>
        <w:t xml:space="preserve">usados o defectuosos, debiendo en su caso ser sustituidos a su costo, dentro del plazo </w:t>
      </w:r>
      <w:r>
        <w:rPr>
          <w:rFonts w:ascii="Bookman Old Style" w:eastAsiaTheme="minorHAnsi" w:hAnsi="Bookman Old Style" w:cs="Arial"/>
        </w:rPr>
        <w:t xml:space="preserve">establecido por el </w:t>
      </w:r>
      <w:r w:rsidRPr="00075206">
        <w:rPr>
          <w:rFonts w:ascii="Bookman Old Style" w:eastAsiaTheme="minorHAnsi" w:hAnsi="Bookman Old Style" w:cs="Arial"/>
        </w:rPr>
        <w:t>CONTRATANTE</w:t>
      </w:r>
      <w:r w:rsidRPr="004675A3">
        <w:rPr>
          <w:rFonts w:ascii="Bookman Old Style" w:eastAsiaTheme="minorHAnsi" w:hAnsi="Bookman Old Style" w:cs="Arial"/>
        </w:rPr>
        <w:t>.</w:t>
      </w:r>
    </w:p>
    <w:p w:rsidR="00955178" w:rsidRPr="004675A3" w:rsidRDefault="00955178" w:rsidP="00DF03D7">
      <w:pPr>
        <w:pStyle w:val="Prrafodelista"/>
        <w:numPr>
          <w:ilvl w:val="0"/>
          <w:numId w:val="64"/>
        </w:numPr>
        <w:spacing w:line="276" w:lineRule="auto"/>
        <w:contextualSpacing/>
        <w:jc w:val="both"/>
        <w:rPr>
          <w:rFonts w:ascii="Bookman Old Style" w:eastAsiaTheme="minorHAnsi" w:hAnsi="Bookman Old Style" w:cs="Arial"/>
        </w:rPr>
      </w:pPr>
      <w:r w:rsidRPr="004675A3">
        <w:rPr>
          <w:rFonts w:ascii="Bookman Old Style" w:eastAsiaTheme="minorHAnsi" w:hAnsi="Bookman Old Style" w:cs="Arial"/>
        </w:rPr>
        <w:t xml:space="preserve">En caso que por razones atribuibles al </w:t>
      </w:r>
      <w:r w:rsidRPr="00075206">
        <w:rPr>
          <w:rFonts w:ascii="Bookman Old Style" w:eastAsiaTheme="minorHAnsi" w:hAnsi="Bookman Old Style" w:cs="Arial"/>
        </w:rPr>
        <w:t>PROVEEDOR</w:t>
      </w:r>
      <w:r w:rsidRPr="004675A3">
        <w:rPr>
          <w:rFonts w:ascii="Bookman Old Style" w:eastAsiaTheme="minorHAnsi" w:hAnsi="Bookman Old Style" w:cs="Arial"/>
        </w:rPr>
        <w:t xml:space="preserve">, </w:t>
      </w:r>
      <w:r>
        <w:rPr>
          <w:rFonts w:ascii="Bookman Old Style" w:eastAsiaTheme="minorHAnsi" w:hAnsi="Bookman Old Style" w:cs="Arial"/>
        </w:rPr>
        <w:t xml:space="preserve">la adquisición y/o </w:t>
      </w:r>
      <w:r w:rsidRPr="004675A3">
        <w:rPr>
          <w:rFonts w:ascii="Bookman Old Style" w:eastAsiaTheme="minorHAnsi" w:hAnsi="Bookman Old Style" w:cs="Arial"/>
        </w:rPr>
        <w:t>la</w:t>
      </w:r>
      <w:r>
        <w:rPr>
          <w:rFonts w:ascii="Bookman Old Style" w:eastAsiaTheme="minorHAnsi" w:hAnsi="Bookman Old Style" w:cs="Arial"/>
        </w:rPr>
        <w:t>s</w:t>
      </w:r>
      <w:r w:rsidRPr="004675A3">
        <w:rPr>
          <w:rFonts w:ascii="Bookman Old Style" w:eastAsiaTheme="minorHAnsi" w:hAnsi="Bookman Old Style" w:cs="Arial"/>
        </w:rPr>
        <w:t xml:space="preserve"> </w:t>
      </w:r>
      <w:r>
        <w:rPr>
          <w:rFonts w:ascii="Bookman Old Style" w:eastAsiaTheme="minorHAnsi" w:hAnsi="Bookman Old Style" w:cs="Arial"/>
        </w:rPr>
        <w:t>p</w:t>
      </w:r>
      <w:r w:rsidRPr="004675A3">
        <w:rPr>
          <w:rFonts w:ascii="Bookman Old Style" w:eastAsiaTheme="minorHAnsi" w:hAnsi="Bookman Old Style" w:cs="Arial"/>
        </w:rPr>
        <w:t>ru</w:t>
      </w:r>
      <w:r>
        <w:rPr>
          <w:rFonts w:ascii="Bookman Old Style" w:eastAsiaTheme="minorHAnsi" w:hAnsi="Bookman Old Style" w:cs="Arial"/>
        </w:rPr>
        <w:t xml:space="preserve">ebas del </w:t>
      </w:r>
      <w:r>
        <w:rPr>
          <w:rFonts w:ascii="Bookman Old Style" w:eastAsiaTheme="minorHAnsi" w:hAnsi="Bookman Old Style" w:cs="Arial"/>
          <w:lang w:val="es-MX"/>
        </w:rPr>
        <w:t>Vagon</w:t>
      </w:r>
      <w:r w:rsidRPr="00F862E1">
        <w:rPr>
          <w:rFonts w:ascii="Bookman Old Style" w:eastAsiaTheme="minorHAnsi" w:hAnsi="Bookman Old Style" w:cs="Arial"/>
          <w:lang w:val="es-MX"/>
        </w:rPr>
        <w:t xml:space="preserve"> Planos Ferroviarios </w:t>
      </w:r>
      <w:r>
        <w:rPr>
          <w:rFonts w:ascii="Bookman Old Style" w:eastAsiaTheme="minorHAnsi" w:hAnsi="Bookman Old Style" w:cs="Arial"/>
        </w:rPr>
        <w:t>sufran demoras o retrasos</w:t>
      </w:r>
      <w:r w:rsidRPr="004675A3">
        <w:rPr>
          <w:rFonts w:ascii="Bookman Old Style" w:eastAsiaTheme="minorHAnsi" w:hAnsi="Bookman Old Style" w:cs="Arial"/>
        </w:rPr>
        <w:t xml:space="preserve">, </w:t>
      </w:r>
      <w:r>
        <w:rPr>
          <w:rFonts w:ascii="Bookman Old Style" w:eastAsiaTheme="minorHAnsi" w:hAnsi="Bookman Old Style" w:cs="Arial"/>
        </w:rPr>
        <w:t xml:space="preserve">los costos que demande la permanencia adicional de la </w:t>
      </w:r>
      <w:r w:rsidRPr="004675A3">
        <w:rPr>
          <w:rFonts w:ascii="Bookman Old Style" w:eastAsiaTheme="minorHAnsi" w:hAnsi="Bookman Old Style" w:cs="Arial"/>
        </w:rPr>
        <w:t xml:space="preserve">Empresa de </w:t>
      </w:r>
      <w:r>
        <w:rPr>
          <w:rFonts w:ascii="Bookman Old Style" w:eastAsiaTheme="minorHAnsi" w:hAnsi="Bookman Old Style" w:cs="Arial"/>
        </w:rPr>
        <w:t xml:space="preserve">Verificación, </w:t>
      </w:r>
      <w:r w:rsidRPr="004675A3">
        <w:rPr>
          <w:rFonts w:ascii="Bookman Old Style" w:eastAsiaTheme="minorHAnsi" w:hAnsi="Bookman Old Style" w:cs="Arial"/>
        </w:rPr>
        <w:t xml:space="preserve">Inspección y </w:t>
      </w:r>
      <w:r>
        <w:rPr>
          <w:rFonts w:ascii="Bookman Old Style" w:eastAsiaTheme="minorHAnsi" w:hAnsi="Bookman Old Style" w:cs="Arial"/>
        </w:rPr>
        <w:t>Certificación</w:t>
      </w:r>
      <w:r w:rsidRPr="004675A3">
        <w:rPr>
          <w:rFonts w:ascii="Bookman Old Style" w:eastAsiaTheme="minorHAnsi" w:hAnsi="Bookman Old Style" w:cs="Arial"/>
        </w:rPr>
        <w:t xml:space="preserve"> </w:t>
      </w:r>
      <w:r>
        <w:rPr>
          <w:rFonts w:ascii="Bookman Old Style" w:eastAsiaTheme="minorHAnsi" w:hAnsi="Bookman Old Style" w:cs="Arial"/>
        </w:rPr>
        <w:t xml:space="preserve">estarán a </w:t>
      </w:r>
      <w:r w:rsidRPr="004675A3">
        <w:rPr>
          <w:rFonts w:ascii="Bookman Old Style" w:eastAsiaTheme="minorHAnsi" w:hAnsi="Bookman Old Style" w:cs="Arial"/>
        </w:rPr>
        <w:t xml:space="preserve">cargo </w:t>
      </w:r>
      <w:r>
        <w:rPr>
          <w:rFonts w:ascii="Bookman Old Style" w:eastAsiaTheme="minorHAnsi" w:hAnsi="Bookman Old Style" w:cs="Arial"/>
        </w:rPr>
        <w:t>del</w:t>
      </w:r>
      <w:r w:rsidRPr="004675A3">
        <w:rPr>
          <w:rFonts w:ascii="Bookman Old Style" w:eastAsiaTheme="minorHAnsi" w:hAnsi="Bookman Old Style" w:cs="Arial"/>
        </w:rPr>
        <w:t xml:space="preserve"> </w:t>
      </w:r>
      <w:r w:rsidRPr="00075206">
        <w:rPr>
          <w:rFonts w:ascii="Bookman Old Style" w:eastAsiaTheme="minorHAnsi" w:hAnsi="Bookman Old Style" w:cs="Arial"/>
        </w:rPr>
        <w:t>PROVEEDOR.</w:t>
      </w:r>
    </w:p>
    <w:p w:rsidR="00955178" w:rsidRPr="004675A3" w:rsidRDefault="00955178" w:rsidP="00DF03D7">
      <w:pPr>
        <w:pStyle w:val="Prrafodelista"/>
        <w:numPr>
          <w:ilvl w:val="0"/>
          <w:numId w:val="64"/>
        </w:numPr>
        <w:spacing w:line="276" w:lineRule="auto"/>
        <w:contextualSpacing/>
        <w:jc w:val="both"/>
        <w:rPr>
          <w:rFonts w:ascii="Bookman Old Style" w:eastAsiaTheme="minorHAnsi" w:hAnsi="Bookman Old Style" w:cs="Arial"/>
        </w:rPr>
      </w:pPr>
      <w:r w:rsidRPr="004675A3">
        <w:rPr>
          <w:rFonts w:ascii="Bookman Old Style" w:eastAsiaTheme="minorHAnsi" w:hAnsi="Bookman Old Style" w:cs="Arial"/>
        </w:rPr>
        <w:t xml:space="preserve">Los retrasos por parte de </w:t>
      </w:r>
      <w:r>
        <w:rPr>
          <w:rFonts w:ascii="Bookman Old Style" w:eastAsiaTheme="minorHAnsi" w:hAnsi="Bookman Old Style" w:cs="Arial"/>
        </w:rPr>
        <w:t>los sub</w:t>
      </w:r>
      <w:r w:rsidRPr="004675A3">
        <w:rPr>
          <w:rFonts w:ascii="Bookman Old Style" w:eastAsiaTheme="minorHAnsi" w:hAnsi="Bookman Old Style" w:cs="Arial"/>
        </w:rPr>
        <w:t xml:space="preserve">contratistas y/o subvendedores, si los hubiera, serán de responsabilidad única y exclusiva </w:t>
      </w:r>
      <w:r w:rsidRPr="00075206">
        <w:rPr>
          <w:rFonts w:ascii="Bookman Old Style" w:eastAsiaTheme="minorHAnsi" w:hAnsi="Bookman Old Style" w:cs="Arial"/>
        </w:rPr>
        <w:t>del PROVEEDOR</w:t>
      </w:r>
      <w:r w:rsidRPr="004675A3">
        <w:rPr>
          <w:rFonts w:ascii="Bookman Old Style" w:eastAsiaTheme="minorHAnsi" w:hAnsi="Bookman Old Style" w:cs="Arial"/>
        </w:rPr>
        <w:t>.</w:t>
      </w:r>
    </w:p>
    <w:p w:rsidR="00955178" w:rsidRPr="004675A3" w:rsidRDefault="00955178" w:rsidP="00DF03D7">
      <w:pPr>
        <w:pStyle w:val="Prrafodelista"/>
        <w:numPr>
          <w:ilvl w:val="0"/>
          <w:numId w:val="64"/>
        </w:numPr>
        <w:spacing w:line="276" w:lineRule="auto"/>
        <w:contextualSpacing/>
        <w:jc w:val="both"/>
        <w:rPr>
          <w:rFonts w:ascii="Bookman Old Style" w:eastAsiaTheme="minorHAnsi" w:hAnsi="Bookman Old Style" w:cs="Arial"/>
        </w:rPr>
      </w:pPr>
      <w:r>
        <w:rPr>
          <w:rFonts w:ascii="Bookman Old Style" w:eastAsiaTheme="minorHAnsi" w:hAnsi="Bookman Old Style" w:cs="Arial"/>
        </w:rPr>
        <w:t xml:space="preserve">Mantener exonerada al </w:t>
      </w:r>
      <w:r w:rsidRPr="00075206">
        <w:rPr>
          <w:rFonts w:ascii="Bookman Old Style" w:eastAsiaTheme="minorHAnsi" w:hAnsi="Bookman Old Style" w:cs="Arial"/>
        </w:rPr>
        <w:t>CONTRATANTE</w:t>
      </w:r>
      <w:r w:rsidRPr="004675A3">
        <w:rPr>
          <w:rFonts w:ascii="Bookman Old Style" w:eastAsiaTheme="minorHAnsi" w:hAnsi="Bookman Old Style" w:cs="Arial"/>
        </w:rPr>
        <w:t xml:space="preserve"> contra cualquier multa o penalidad de cualquier tipo o naturaleza que fuera impuesta por causa de incumplimiento o infracción de la legislación laboral o social.</w:t>
      </w:r>
    </w:p>
    <w:p w:rsidR="00955178" w:rsidRPr="004675A3" w:rsidRDefault="00955178" w:rsidP="00DF03D7">
      <w:pPr>
        <w:pStyle w:val="Prrafodelista"/>
        <w:numPr>
          <w:ilvl w:val="0"/>
          <w:numId w:val="64"/>
        </w:numPr>
        <w:spacing w:line="276" w:lineRule="auto"/>
        <w:contextualSpacing/>
        <w:jc w:val="both"/>
        <w:rPr>
          <w:rFonts w:ascii="Bookman Old Style" w:eastAsiaTheme="minorHAnsi" w:hAnsi="Bookman Old Style" w:cs="Arial"/>
        </w:rPr>
      </w:pPr>
      <w:r w:rsidRPr="004675A3">
        <w:rPr>
          <w:rFonts w:ascii="Bookman Old Style" w:eastAsiaTheme="minorHAnsi" w:hAnsi="Bookman Old Style" w:cs="Arial"/>
        </w:rPr>
        <w:t>Mantener indemne a</w:t>
      </w:r>
      <w:r>
        <w:rPr>
          <w:rFonts w:ascii="Bookman Old Style" w:eastAsiaTheme="minorHAnsi" w:hAnsi="Bookman Old Style" w:cs="Arial"/>
        </w:rPr>
        <w:t>l</w:t>
      </w:r>
      <w:r w:rsidRPr="004675A3">
        <w:rPr>
          <w:rFonts w:ascii="Bookman Old Style" w:eastAsiaTheme="minorHAnsi" w:hAnsi="Bookman Old Style" w:cs="Arial"/>
        </w:rPr>
        <w:t xml:space="preserve"> </w:t>
      </w:r>
      <w:r w:rsidRPr="00075206">
        <w:rPr>
          <w:rFonts w:ascii="Bookman Old Style" w:eastAsiaTheme="minorHAnsi" w:hAnsi="Bookman Old Style" w:cs="Arial"/>
        </w:rPr>
        <w:t>CONTRATANTE</w:t>
      </w:r>
      <w:r w:rsidRPr="004675A3">
        <w:rPr>
          <w:rFonts w:ascii="Bookman Old Style" w:eastAsiaTheme="minorHAnsi" w:hAnsi="Bookman Old Style" w:cs="Arial"/>
        </w:rPr>
        <w:t xml:space="preserve"> contra cualquier hecho o acto originado por la ejecución del Contrato que tenga por efecto responsabilidad por vulneración de la legislación aplicable. </w:t>
      </w:r>
    </w:p>
    <w:p w:rsidR="00955178" w:rsidRPr="004675A3" w:rsidRDefault="00955178" w:rsidP="00DF03D7">
      <w:pPr>
        <w:pStyle w:val="Prrafodelista"/>
        <w:numPr>
          <w:ilvl w:val="0"/>
          <w:numId w:val="64"/>
        </w:numPr>
        <w:spacing w:line="276" w:lineRule="auto"/>
        <w:contextualSpacing/>
        <w:jc w:val="both"/>
        <w:rPr>
          <w:rFonts w:ascii="Bookman Old Style" w:eastAsiaTheme="minorHAnsi" w:hAnsi="Bookman Old Style" w:cs="Arial"/>
        </w:rPr>
      </w:pPr>
      <w:r w:rsidRPr="004675A3">
        <w:rPr>
          <w:rFonts w:ascii="Bookman Old Style" w:eastAsiaTheme="minorHAnsi" w:hAnsi="Bookman Old Style" w:cs="Arial"/>
        </w:rPr>
        <w:t xml:space="preserve">Cumplir con las obligaciones emergentes del pago de las cargas sociales y tributarias contempladas en su propuesta, en el marco de las </w:t>
      </w:r>
      <w:r>
        <w:rPr>
          <w:rFonts w:ascii="Bookman Old Style" w:eastAsiaTheme="minorHAnsi" w:hAnsi="Bookman Old Style" w:cs="Arial"/>
        </w:rPr>
        <w:t>Leyes Aplicables</w:t>
      </w:r>
      <w:r w:rsidRPr="004675A3">
        <w:rPr>
          <w:rFonts w:ascii="Bookman Old Style" w:eastAsiaTheme="minorHAnsi" w:hAnsi="Bookman Old Style" w:cs="Arial"/>
        </w:rPr>
        <w:t xml:space="preserve"> y presentar a requerimiento </w:t>
      </w:r>
      <w:r w:rsidRPr="00075206">
        <w:rPr>
          <w:rFonts w:ascii="Bookman Old Style" w:eastAsiaTheme="minorHAnsi" w:hAnsi="Bookman Old Style" w:cs="Arial"/>
        </w:rPr>
        <w:t>del CONTRATANTE, el</w:t>
      </w:r>
      <w:r w:rsidRPr="004675A3">
        <w:rPr>
          <w:rFonts w:ascii="Bookman Old Style" w:eastAsiaTheme="minorHAnsi" w:hAnsi="Bookman Old Style" w:cs="Arial"/>
        </w:rPr>
        <w:t xml:space="preserve"> respaldo correspondiente. </w:t>
      </w:r>
    </w:p>
    <w:p w:rsidR="00955178" w:rsidRPr="005C125F" w:rsidRDefault="00955178" w:rsidP="00955178">
      <w:pPr>
        <w:spacing w:line="276" w:lineRule="auto"/>
        <w:jc w:val="both"/>
        <w:rPr>
          <w:rFonts w:ascii="Bookman Old Style" w:eastAsiaTheme="minorHAnsi" w:hAnsi="Bookman Old Style" w:cs="Arial"/>
          <w:b/>
          <w:lang w:val="es-ES_tradnl"/>
        </w:rPr>
      </w:pPr>
      <w:r>
        <w:rPr>
          <w:rFonts w:ascii="Bookman Old Style" w:eastAsiaTheme="minorHAnsi" w:hAnsi="Bookman Old Style" w:cs="Arial"/>
          <w:b/>
          <w:lang w:val="es-ES_tradnl"/>
        </w:rPr>
        <w:t>20</w:t>
      </w:r>
      <w:r w:rsidRPr="005C125F">
        <w:rPr>
          <w:rFonts w:ascii="Bookman Old Style" w:eastAsiaTheme="minorHAnsi" w:hAnsi="Bookman Old Style" w:cs="Arial"/>
          <w:b/>
          <w:lang w:val="es-ES_tradnl"/>
        </w:rPr>
        <w:t>.2</w:t>
      </w:r>
      <w:r w:rsidRPr="005C125F">
        <w:rPr>
          <w:rFonts w:ascii="Bookman Old Style" w:eastAsiaTheme="minorHAnsi" w:hAnsi="Bookman Old Style" w:cs="Arial"/>
          <w:b/>
          <w:lang w:val="es-ES_tradnl"/>
        </w:rPr>
        <w:tab/>
        <w:t>Obligaciones:</w:t>
      </w:r>
    </w:p>
    <w:p w:rsidR="00955178" w:rsidRDefault="00955178" w:rsidP="00DF03D7">
      <w:pPr>
        <w:pStyle w:val="Prrafodelista"/>
        <w:numPr>
          <w:ilvl w:val="0"/>
          <w:numId w:val="64"/>
        </w:numPr>
        <w:spacing w:line="276" w:lineRule="auto"/>
        <w:contextualSpacing/>
        <w:jc w:val="both"/>
        <w:rPr>
          <w:rFonts w:ascii="Bookman Old Style" w:eastAsiaTheme="minorHAnsi" w:hAnsi="Bookman Old Style" w:cs="Arial"/>
        </w:rPr>
      </w:pPr>
      <w:r w:rsidRPr="005C125F">
        <w:rPr>
          <w:rFonts w:ascii="Bookman Old Style" w:eastAsiaTheme="minorHAnsi" w:hAnsi="Bookman Old Style" w:cs="Arial"/>
        </w:rPr>
        <w:t xml:space="preserve">Cumplir con el objeto del Contrato mediante personal especializado y dentro de las </w:t>
      </w:r>
      <w:r>
        <w:rPr>
          <w:rFonts w:ascii="Bookman Old Style" w:eastAsiaTheme="minorHAnsi" w:hAnsi="Bookman Old Style" w:cs="Arial"/>
        </w:rPr>
        <w:t>E</w:t>
      </w:r>
      <w:r w:rsidRPr="005C125F">
        <w:rPr>
          <w:rFonts w:ascii="Bookman Old Style" w:eastAsiaTheme="minorHAnsi" w:hAnsi="Bookman Old Style" w:cs="Arial"/>
        </w:rPr>
        <w:t xml:space="preserve">specificaciones </w:t>
      </w:r>
      <w:r>
        <w:rPr>
          <w:rFonts w:ascii="Bookman Old Style" w:eastAsiaTheme="minorHAnsi" w:hAnsi="Bookman Old Style" w:cs="Arial"/>
        </w:rPr>
        <w:t>T</w:t>
      </w:r>
      <w:r w:rsidRPr="005C125F">
        <w:rPr>
          <w:rFonts w:ascii="Bookman Old Style" w:eastAsiaTheme="minorHAnsi" w:hAnsi="Bookman Old Style" w:cs="Arial"/>
        </w:rPr>
        <w:t>écnicas establecidas</w:t>
      </w:r>
      <w:r>
        <w:rPr>
          <w:rFonts w:ascii="Bookman Old Style" w:eastAsiaTheme="minorHAnsi" w:hAnsi="Bookman Old Style" w:cs="Arial"/>
        </w:rPr>
        <w:t xml:space="preserve"> por el </w:t>
      </w:r>
      <w:r w:rsidRPr="00075206">
        <w:rPr>
          <w:rFonts w:ascii="Bookman Old Style" w:eastAsiaTheme="minorHAnsi" w:hAnsi="Bookman Old Style" w:cs="Arial"/>
        </w:rPr>
        <w:t>CONTRATANTE,</w:t>
      </w:r>
      <w:r w:rsidRPr="005C125F">
        <w:rPr>
          <w:rFonts w:ascii="Bookman Old Style" w:eastAsiaTheme="minorHAnsi" w:hAnsi="Bookman Old Style" w:cs="Arial"/>
        </w:rPr>
        <w:t xml:space="preserve"> conforme a padrones y normas técnicas usuales en provisiones de esta naturaleza,</w:t>
      </w:r>
      <w:r>
        <w:rPr>
          <w:rFonts w:ascii="Bookman Old Style" w:eastAsiaTheme="minorHAnsi" w:hAnsi="Bookman Old Style" w:cs="Arial"/>
        </w:rPr>
        <w:t xml:space="preserve"> garantizando la calidad de la a</w:t>
      </w:r>
      <w:r w:rsidRPr="005C125F">
        <w:rPr>
          <w:rFonts w:ascii="Bookman Old Style" w:eastAsiaTheme="minorHAnsi" w:hAnsi="Bookman Old Style" w:cs="Arial"/>
        </w:rPr>
        <w:t>dquisición.</w:t>
      </w:r>
    </w:p>
    <w:p w:rsidR="00955178" w:rsidRDefault="00955178" w:rsidP="00DF03D7">
      <w:pPr>
        <w:pStyle w:val="Prrafodelista"/>
        <w:numPr>
          <w:ilvl w:val="0"/>
          <w:numId w:val="64"/>
        </w:numPr>
        <w:spacing w:line="276" w:lineRule="auto"/>
        <w:contextualSpacing/>
        <w:jc w:val="both"/>
        <w:rPr>
          <w:rFonts w:ascii="Bookman Old Style" w:eastAsiaTheme="minorHAnsi" w:hAnsi="Bookman Old Style" w:cs="Arial"/>
          <w:lang w:val="es-BO"/>
        </w:rPr>
      </w:pPr>
      <w:r>
        <w:rPr>
          <w:rFonts w:ascii="Bookman Old Style" w:eastAsiaTheme="minorHAnsi" w:hAnsi="Bookman Old Style" w:cs="Arial"/>
          <w:lang w:val="es-BO"/>
        </w:rPr>
        <w:t xml:space="preserve">Asumir </w:t>
      </w:r>
      <w:r w:rsidRPr="00107F37">
        <w:rPr>
          <w:rFonts w:ascii="Bookman Old Style" w:eastAsiaTheme="minorHAnsi" w:hAnsi="Bookman Old Style" w:cs="Arial"/>
          <w:lang w:val="es-BO"/>
        </w:rPr>
        <w:t xml:space="preserve">la responsabilidad total por la provisión de los </w:t>
      </w:r>
      <w:r>
        <w:rPr>
          <w:rFonts w:ascii="Bookman Old Style" w:eastAsiaTheme="minorHAnsi" w:hAnsi="Bookman Old Style" w:cs="Arial"/>
          <w:lang w:val="es-BO"/>
        </w:rPr>
        <w:t>Vagones Planos Ferroviarios</w:t>
      </w:r>
      <w:r w:rsidRPr="00107F37">
        <w:rPr>
          <w:rFonts w:ascii="Bookman Old Style" w:eastAsiaTheme="minorHAnsi" w:hAnsi="Bookman Old Style" w:cs="Arial"/>
          <w:lang w:val="es-BO"/>
        </w:rPr>
        <w:t xml:space="preserve"> objeto del presente Contrato, así como, por el diseño e ingeniería, fabricación, transporte, pruebas de funcio</w:t>
      </w:r>
      <w:r>
        <w:rPr>
          <w:rFonts w:ascii="Bookman Old Style" w:eastAsiaTheme="minorHAnsi" w:hAnsi="Bookman Old Style" w:cs="Arial"/>
          <w:lang w:val="es-BO"/>
        </w:rPr>
        <w:t xml:space="preserve">namiento en </w:t>
      </w:r>
      <w:r w:rsidRPr="00107F37">
        <w:rPr>
          <w:rFonts w:ascii="Bookman Old Style" w:eastAsiaTheme="minorHAnsi" w:hAnsi="Bookman Old Style" w:cs="Arial"/>
          <w:lang w:val="es-BO"/>
        </w:rPr>
        <w:t>Base de Operaciones</w:t>
      </w:r>
      <w:r>
        <w:rPr>
          <w:rFonts w:ascii="Bookman Old Style" w:eastAsiaTheme="minorHAnsi" w:hAnsi="Bookman Old Style" w:cs="Arial"/>
          <w:lang w:val="es-BO"/>
        </w:rPr>
        <w:t xml:space="preserve">, de acuerdo al requermiento del </w:t>
      </w:r>
      <w:r w:rsidRPr="00075206">
        <w:rPr>
          <w:rFonts w:ascii="Bookman Old Style" w:eastAsiaTheme="minorHAnsi" w:hAnsi="Bookman Old Style" w:cs="Arial"/>
          <w:lang w:val="es-BO"/>
        </w:rPr>
        <w:t>CONTRATANTE.</w:t>
      </w:r>
    </w:p>
    <w:p w:rsidR="00955178" w:rsidRDefault="00955178" w:rsidP="00DF03D7">
      <w:pPr>
        <w:pStyle w:val="Prrafodelista"/>
        <w:numPr>
          <w:ilvl w:val="0"/>
          <w:numId w:val="64"/>
        </w:numPr>
        <w:spacing w:line="276" w:lineRule="auto"/>
        <w:contextualSpacing/>
        <w:jc w:val="both"/>
        <w:rPr>
          <w:rFonts w:ascii="Bookman Old Style" w:eastAsiaTheme="minorHAnsi" w:hAnsi="Bookman Old Style" w:cs="Arial"/>
          <w:lang w:val="es-BO"/>
        </w:rPr>
      </w:pPr>
      <w:r>
        <w:rPr>
          <w:rFonts w:ascii="Bookman Old Style" w:eastAsiaTheme="minorHAnsi" w:hAnsi="Bookman Old Style" w:cs="Arial"/>
          <w:lang w:val="es-BO"/>
        </w:rPr>
        <w:t>S</w:t>
      </w:r>
      <w:r w:rsidRPr="00107F37">
        <w:rPr>
          <w:rFonts w:ascii="Bookman Old Style" w:eastAsiaTheme="minorHAnsi" w:hAnsi="Bookman Old Style" w:cs="Arial"/>
          <w:lang w:val="es-BO"/>
        </w:rPr>
        <w:t>erá responsable en c</w:t>
      </w:r>
      <w:r>
        <w:rPr>
          <w:rFonts w:ascii="Bookman Old Style" w:eastAsiaTheme="minorHAnsi" w:hAnsi="Bookman Old Style" w:cs="Arial"/>
          <w:lang w:val="es-BO"/>
        </w:rPr>
        <w:t xml:space="preserve">aso de pérdida y/o daños de los Vagones Planos Ferroviarios, bienes </w:t>
      </w:r>
      <w:r w:rsidRPr="00107F37">
        <w:rPr>
          <w:rFonts w:ascii="Bookman Old Style" w:eastAsiaTheme="minorHAnsi" w:hAnsi="Bookman Old Style" w:cs="Arial"/>
          <w:lang w:val="es-BO"/>
        </w:rPr>
        <w:t xml:space="preserve">y materiales de los </w:t>
      </w:r>
      <w:r>
        <w:rPr>
          <w:rFonts w:ascii="Bookman Old Style" w:eastAsiaTheme="minorHAnsi" w:hAnsi="Bookman Old Style" w:cs="Arial"/>
          <w:lang w:val="es-BO"/>
        </w:rPr>
        <w:t>Vagones Planos Ferroviarios</w:t>
      </w:r>
      <w:r w:rsidRPr="00107F37">
        <w:rPr>
          <w:rFonts w:ascii="Bookman Old Style" w:eastAsiaTheme="minorHAnsi" w:hAnsi="Bookman Old Style" w:cs="Arial"/>
          <w:lang w:val="es-BO"/>
        </w:rPr>
        <w:t xml:space="preserve"> hasta la Recepción Definitiva</w:t>
      </w:r>
      <w:r>
        <w:rPr>
          <w:rFonts w:ascii="Bookman Old Style" w:eastAsiaTheme="minorHAnsi" w:hAnsi="Bookman Old Style" w:cs="Arial"/>
          <w:lang w:val="es-BO"/>
        </w:rPr>
        <w:t>.</w:t>
      </w:r>
    </w:p>
    <w:p w:rsidR="00955178" w:rsidRDefault="00955178" w:rsidP="00DF03D7">
      <w:pPr>
        <w:pStyle w:val="Prrafodelista"/>
        <w:numPr>
          <w:ilvl w:val="0"/>
          <w:numId w:val="64"/>
        </w:numPr>
        <w:spacing w:line="276" w:lineRule="auto"/>
        <w:contextualSpacing/>
        <w:jc w:val="both"/>
        <w:rPr>
          <w:rFonts w:ascii="Bookman Old Style" w:eastAsiaTheme="minorHAnsi" w:hAnsi="Bookman Old Style" w:cs="Arial"/>
          <w:lang w:val="es-BO"/>
        </w:rPr>
      </w:pPr>
      <w:r>
        <w:rPr>
          <w:rFonts w:ascii="Bookman Old Style" w:eastAsiaTheme="minorHAnsi" w:hAnsi="Bookman Old Style" w:cs="Arial"/>
          <w:lang w:val="es-BO"/>
        </w:rPr>
        <w:t xml:space="preserve">Respetar y cumplir los limites de subcontratción estipulados en el presente Contrato.  </w:t>
      </w:r>
    </w:p>
    <w:p w:rsidR="00955178" w:rsidRPr="00107F37" w:rsidRDefault="00955178" w:rsidP="00DF03D7">
      <w:pPr>
        <w:pStyle w:val="Prrafodelista"/>
        <w:numPr>
          <w:ilvl w:val="0"/>
          <w:numId w:val="64"/>
        </w:numPr>
        <w:spacing w:line="276" w:lineRule="auto"/>
        <w:contextualSpacing/>
        <w:jc w:val="both"/>
        <w:rPr>
          <w:rFonts w:ascii="Bookman Old Style" w:eastAsiaTheme="minorHAnsi" w:hAnsi="Bookman Old Style" w:cs="Arial"/>
          <w:lang w:val="es-BO"/>
        </w:rPr>
      </w:pPr>
      <w:r w:rsidRPr="00107F37">
        <w:rPr>
          <w:rFonts w:ascii="Bookman Old Style" w:eastAsiaTheme="minorHAnsi" w:hAnsi="Bookman Old Style" w:cs="Arial"/>
          <w:lang w:val="es-BO"/>
        </w:rPr>
        <w:t>Será responsable por la conservación, el resguardo, la ejecución de trabajos de acuerdo a los Estandares de la Industria, durante toda la adquisición hasta la Recpción Definitiva</w:t>
      </w:r>
      <w:r>
        <w:rPr>
          <w:rFonts w:ascii="Bookman Old Style" w:eastAsiaTheme="minorHAnsi" w:hAnsi="Bookman Old Style" w:cs="Arial"/>
          <w:lang w:val="es-BO"/>
        </w:rPr>
        <w:t>.</w:t>
      </w:r>
    </w:p>
    <w:p w:rsidR="00955178" w:rsidRPr="005C125F" w:rsidRDefault="00955178" w:rsidP="00DF03D7">
      <w:pPr>
        <w:pStyle w:val="Prrafodelista"/>
        <w:numPr>
          <w:ilvl w:val="0"/>
          <w:numId w:val="64"/>
        </w:numPr>
        <w:spacing w:line="276" w:lineRule="auto"/>
        <w:contextualSpacing/>
        <w:jc w:val="both"/>
        <w:rPr>
          <w:rFonts w:ascii="Bookman Old Style" w:eastAsiaTheme="minorHAnsi" w:hAnsi="Bookman Old Style" w:cs="Arial"/>
        </w:rPr>
      </w:pPr>
      <w:r w:rsidRPr="005C125F">
        <w:rPr>
          <w:rFonts w:ascii="Bookman Old Style" w:eastAsiaTheme="minorHAnsi" w:hAnsi="Bookman Old Style" w:cs="Arial"/>
        </w:rPr>
        <w:t xml:space="preserve">Realizar la Adquisicion conforme a detalle y requerimiento realizado </w:t>
      </w:r>
      <w:r>
        <w:rPr>
          <w:rFonts w:ascii="Bookman Old Style" w:eastAsiaTheme="minorHAnsi" w:hAnsi="Bookman Old Style" w:cs="Arial"/>
        </w:rPr>
        <w:t xml:space="preserve">por el </w:t>
      </w:r>
      <w:r w:rsidRPr="00075206">
        <w:rPr>
          <w:rFonts w:ascii="Bookman Old Style" w:eastAsiaTheme="minorHAnsi" w:hAnsi="Bookman Old Style" w:cs="Arial"/>
        </w:rPr>
        <w:t>CONTRATANTE</w:t>
      </w:r>
      <w:r w:rsidRPr="005C125F">
        <w:rPr>
          <w:rFonts w:ascii="Bookman Old Style" w:eastAsiaTheme="minorHAnsi" w:hAnsi="Bookman Old Style" w:cs="Arial"/>
        </w:rPr>
        <w:t>.</w:t>
      </w:r>
    </w:p>
    <w:p w:rsidR="00955178" w:rsidRPr="005C125F" w:rsidRDefault="00955178" w:rsidP="00DF03D7">
      <w:pPr>
        <w:pStyle w:val="Prrafodelista"/>
        <w:numPr>
          <w:ilvl w:val="0"/>
          <w:numId w:val="64"/>
        </w:numPr>
        <w:spacing w:line="276" w:lineRule="auto"/>
        <w:contextualSpacing/>
        <w:jc w:val="both"/>
        <w:rPr>
          <w:rFonts w:ascii="Bookman Old Style" w:eastAsiaTheme="minorHAnsi" w:hAnsi="Bookman Old Style" w:cs="Arial"/>
        </w:rPr>
      </w:pPr>
      <w:r w:rsidRPr="00DA5470">
        <w:rPr>
          <w:rFonts w:ascii="Bookman Old Style" w:eastAsiaTheme="minorHAnsi" w:hAnsi="Bookman Old Style" w:cs="Arial"/>
        </w:rPr>
        <w:t>Queda establecido que los precios unitarios consignados en la propuesta a</w:t>
      </w:r>
      <w:r>
        <w:rPr>
          <w:rFonts w:ascii="Bookman Old Style" w:eastAsiaTheme="minorHAnsi" w:hAnsi="Bookman Old Style" w:cs="Arial"/>
        </w:rPr>
        <w:t>djudicada obligan a cumplir la a</w:t>
      </w:r>
      <w:r w:rsidRPr="00DA5470">
        <w:rPr>
          <w:rFonts w:ascii="Bookman Old Style" w:eastAsiaTheme="minorHAnsi" w:hAnsi="Bookman Old Style" w:cs="Arial"/>
        </w:rPr>
        <w:t xml:space="preserve">dquisición con </w:t>
      </w:r>
      <w:r>
        <w:rPr>
          <w:rFonts w:ascii="Bookman Old Style" w:eastAsiaTheme="minorHAnsi" w:hAnsi="Bookman Old Style" w:cs="Arial"/>
        </w:rPr>
        <w:t xml:space="preserve">Vagones Planos Ferroviarios </w:t>
      </w:r>
      <w:r w:rsidRPr="00DA5470">
        <w:rPr>
          <w:rFonts w:ascii="Bookman Old Style" w:eastAsiaTheme="minorHAnsi" w:hAnsi="Bookman Old Style" w:cs="Arial"/>
        </w:rPr>
        <w:t>nuevos y de primera calidad, sin excepción.</w:t>
      </w:r>
    </w:p>
    <w:p w:rsidR="00955178" w:rsidRPr="005C125F" w:rsidRDefault="00955178" w:rsidP="00DF03D7">
      <w:pPr>
        <w:pStyle w:val="Prrafodelista"/>
        <w:numPr>
          <w:ilvl w:val="0"/>
          <w:numId w:val="64"/>
        </w:numPr>
        <w:spacing w:line="276" w:lineRule="auto"/>
        <w:contextualSpacing/>
        <w:jc w:val="both"/>
        <w:rPr>
          <w:rFonts w:ascii="Bookman Old Style" w:eastAsiaTheme="minorHAnsi" w:hAnsi="Bookman Old Style" w:cs="Arial"/>
        </w:rPr>
      </w:pPr>
      <w:r w:rsidRPr="005C125F">
        <w:rPr>
          <w:rFonts w:ascii="Bookman Old Style" w:eastAsiaTheme="minorHAnsi" w:hAnsi="Bookman Old Style"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55178" w:rsidRDefault="00955178" w:rsidP="00DF03D7">
      <w:pPr>
        <w:pStyle w:val="Prrafodelista"/>
        <w:numPr>
          <w:ilvl w:val="0"/>
          <w:numId w:val="64"/>
        </w:numPr>
        <w:spacing w:line="276" w:lineRule="auto"/>
        <w:contextualSpacing/>
        <w:jc w:val="both"/>
        <w:rPr>
          <w:rFonts w:ascii="Bookman Old Style" w:eastAsiaTheme="minorHAnsi" w:hAnsi="Bookman Old Style" w:cs="Arial"/>
        </w:rPr>
      </w:pPr>
      <w:r w:rsidRPr="005C125F">
        <w:rPr>
          <w:rFonts w:ascii="Bookman Old Style" w:eastAsiaTheme="minorHAnsi" w:hAnsi="Bookman Old Style" w:cs="Arial"/>
        </w:rPr>
        <w:t xml:space="preserve">Cumplir y acatar por sí, por su personal y subcontratistas las estipulaciones contenidas en este Contrato y la Ley Aplicable, así como cualquier determinación de orden legal emanadas de autoridades competentes, siendo el </w:t>
      </w:r>
      <w:r w:rsidRPr="00075206">
        <w:rPr>
          <w:rFonts w:ascii="Bookman Old Style" w:eastAsiaTheme="minorHAnsi" w:hAnsi="Bookman Old Style" w:cs="Arial"/>
        </w:rPr>
        <w:t>PROVEEDOR</w:t>
      </w:r>
      <w:r w:rsidRPr="00493ED2">
        <w:rPr>
          <w:rFonts w:ascii="Bookman Old Style" w:eastAsiaTheme="minorHAnsi" w:hAnsi="Bookman Old Style" w:cs="Arial"/>
          <w:b/>
        </w:rPr>
        <w:t xml:space="preserve"> </w:t>
      </w:r>
      <w:r w:rsidRPr="005C125F">
        <w:rPr>
          <w:rFonts w:ascii="Bookman Old Style" w:eastAsiaTheme="minorHAnsi" w:hAnsi="Bookman Old Style" w:cs="Arial"/>
        </w:rPr>
        <w:t xml:space="preserve">responsable por los efectos que se originaren de eventuales inobservancias, mencionando de manera enunciativa y no limitativa, lo siguiente: </w:t>
      </w:r>
    </w:p>
    <w:p w:rsidR="00955178" w:rsidRPr="005C125F" w:rsidRDefault="00955178" w:rsidP="00955178">
      <w:pPr>
        <w:pStyle w:val="Prrafodelista"/>
        <w:spacing w:line="276" w:lineRule="auto"/>
        <w:ind w:left="783"/>
        <w:jc w:val="both"/>
        <w:rPr>
          <w:rFonts w:ascii="Bookman Old Style" w:eastAsiaTheme="minorHAnsi" w:hAnsi="Bookman Old Style" w:cs="Arial"/>
        </w:rPr>
      </w:pPr>
    </w:p>
    <w:p w:rsidR="00955178" w:rsidRDefault="00955178" w:rsidP="00DF03D7">
      <w:pPr>
        <w:pStyle w:val="Prrafodelista"/>
        <w:numPr>
          <w:ilvl w:val="0"/>
          <w:numId w:val="71"/>
        </w:numPr>
        <w:spacing w:line="276" w:lineRule="auto"/>
        <w:contextualSpacing/>
        <w:jc w:val="both"/>
        <w:rPr>
          <w:rFonts w:ascii="Bookman Old Style" w:eastAsiaTheme="minorHAnsi" w:hAnsi="Bookman Old Style" w:cs="Arial"/>
        </w:rPr>
      </w:pPr>
      <w:r w:rsidRPr="005C125F">
        <w:rPr>
          <w:rFonts w:ascii="Bookman Old Style" w:eastAsiaTheme="minorHAnsi" w:hAnsi="Bookman Old Style" w:cs="Arial"/>
        </w:rPr>
        <w:lastRenderedPageBreak/>
        <w:t xml:space="preserve">Toda norma laboral, social, de pensiones, migratoria y la que sea aplicable para posibilitar el correcto, legal y oportuno desenvolvimiento de su personal en territorio boliviano. </w:t>
      </w:r>
    </w:p>
    <w:p w:rsidR="00955178" w:rsidRDefault="00955178" w:rsidP="00DF03D7">
      <w:pPr>
        <w:pStyle w:val="Prrafodelista"/>
        <w:numPr>
          <w:ilvl w:val="0"/>
          <w:numId w:val="64"/>
        </w:numPr>
        <w:spacing w:line="276" w:lineRule="auto"/>
        <w:contextualSpacing/>
        <w:jc w:val="both"/>
        <w:rPr>
          <w:rFonts w:ascii="Bookman Old Style" w:eastAsiaTheme="minorHAnsi" w:hAnsi="Bookman Old Style" w:cs="Arial"/>
        </w:rPr>
      </w:pPr>
      <w:r w:rsidRPr="00493ED2">
        <w:rPr>
          <w:rFonts w:ascii="Bookman Old Style" w:eastAsiaTheme="minorHAnsi" w:hAnsi="Bookman Old Style" w:cs="Arial"/>
        </w:rPr>
        <w:t>Planear, pr</w:t>
      </w:r>
      <w:r>
        <w:rPr>
          <w:rFonts w:ascii="Bookman Old Style" w:eastAsiaTheme="minorHAnsi" w:hAnsi="Bookman Old Style" w:cs="Arial"/>
        </w:rPr>
        <w:t>ogramar, dirigir y ejecutar la a</w:t>
      </w:r>
      <w:r w:rsidRPr="00493ED2">
        <w:rPr>
          <w:rFonts w:ascii="Bookman Old Style" w:eastAsiaTheme="minorHAnsi" w:hAnsi="Bookman Old Style" w:cs="Arial"/>
        </w:rPr>
        <w:t>dquisición con calidad y seguridad a fin de garantizar el pleno cumplimiento del Contrato.</w:t>
      </w:r>
    </w:p>
    <w:p w:rsidR="00955178" w:rsidRDefault="00955178" w:rsidP="00DF03D7">
      <w:pPr>
        <w:pStyle w:val="Prrafodelista"/>
        <w:numPr>
          <w:ilvl w:val="0"/>
          <w:numId w:val="64"/>
        </w:numPr>
        <w:spacing w:line="276" w:lineRule="auto"/>
        <w:contextualSpacing/>
        <w:jc w:val="both"/>
        <w:rPr>
          <w:rFonts w:ascii="Bookman Old Style" w:eastAsiaTheme="minorHAnsi" w:hAnsi="Bookman Old Style" w:cs="Arial"/>
        </w:rPr>
      </w:pPr>
      <w:r w:rsidRPr="00493ED2">
        <w:rPr>
          <w:rFonts w:ascii="Bookman Old Style" w:eastAsiaTheme="minorHAnsi" w:hAnsi="Bookman Old Style" w:cs="Arial"/>
        </w:rPr>
        <w:t>Ser único y exclusivo responsable por todo subcontrato suscrito, en el marco del presente Contrato, así como del cumplimiento de las obligaciones laborales, sociales o patronales de sus subcontratistas, vendedores y/o fabricantes que provengan o emanen de la Ley Aplicable.</w:t>
      </w:r>
      <w:r w:rsidRPr="00493ED2">
        <w:rPr>
          <w:rFonts w:ascii="Bookman Old Style" w:eastAsiaTheme="minorHAnsi" w:hAnsi="Bookman Old Style" w:cs="Arial"/>
        </w:rPr>
        <w:tab/>
      </w:r>
    </w:p>
    <w:p w:rsidR="00955178" w:rsidRPr="00493ED2" w:rsidRDefault="00955178" w:rsidP="00DF03D7">
      <w:pPr>
        <w:pStyle w:val="Prrafodelista"/>
        <w:numPr>
          <w:ilvl w:val="0"/>
          <w:numId w:val="64"/>
        </w:numPr>
        <w:spacing w:line="276" w:lineRule="auto"/>
        <w:contextualSpacing/>
        <w:jc w:val="both"/>
        <w:rPr>
          <w:rFonts w:ascii="Bookman Old Style" w:eastAsiaTheme="minorHAnsi" w:hAnsi="Bookman Old Style" w:cs="Arial"/>
        </w:rPr>
      </w:pPr>
      <w:r w:rsidRPr="00493ED2">
        <w:rPr>
          <w:rFonts w:ascii="Bookman Old Style" w:eastAsiaTheme="minorHAnsi" w:hAnsi="Bookman Old Style" w:cs="Arial"/>
        </w:rPr>
        <w:t>Responder por la supervisión, dirección técnica y administrativa y mano de obra de s</w:t>
      </w:r>
      <w:r>
        <w:rPr>
          <w:rFonts w:ascii="Bookman Old Style" w:eastAsiaTheme="minorHAnsi" w:hAnsi="Bookman Old Style" w:cs="Arial"/>
        </w:rPr>
        <w:t>u personal, necesarias para la a</w:t>
      </w:r>
      <w:r w:rsidRPr="00493ED2">
        <w:rPr>
          <w:rFonts w:ascii="Bookman Old Style" w:eastAsiaTheme="minorHAnsi" w:hAnsi="Bookman Old Style" w:cs="Arial"/>
        </w:rPr>
        <w:t xml:space="preserve">dquisición, siendo para todos los efectos, el </w:t>
      </w:r>
      <w:r w:rsidRPr="00075206">
        <w:rPr>
          <w:rFonts w:ascii="Bookman Old Style" w:eastAsiaTheme="minorHAnsi" w:hAnsi="Bookman Old Style" w:cs="Arial"/>
        </w:rPr>
        <w:t>PROVEEDOR</w:t>
      </w:r>
      <w:r w:rsidRPr="00493ED2">
        <w:rPr>
          <w:rFonts w:ascii="Bookman Old Style" w:eastAsiaTheme="minorHAnsi" w:hAnsi="Bookman Old Style" w:cs="Arial"/>
        </w:rPr>
        <w:t xml:space="preserve"> único y exclusivo responsable.</w:t>
      </w:r>
    </w:p>
    <w:p w:rsidR="00955178" w:rsidRPr="005C125F" w:rsidRDefault="00955178" w:rsidP="00DF03D7">
      <w:pPr>
        <w:pStyle w:val="Prrafodelista"/>
        <w:numPr>
          <w:ilvl w:val="0"/>
          <w:numId w:val="64"/>
        </w:numPr>
        <w:spacing w:line="276" w:lineRule="auto"/>
        <w:contextualSpacing/>
        <w:jc w:val="both"/>
        <w:rPr>
          <w:rFonts w:ascii="Bookman Old Style" w:eastAsiaTheme="minorHAnsi" w:hAnsi="Bookman Old Style" w:cs="Arial"/>
        </w:rPr>
      </w:pPr>
      <w:r w:rsidRPr="005C125F">
        <w:rPr>
          <w:rFonts w:ascii="Bookman Old Style" w:eastAsiaTheme="minorHAnsi" w:hAnsi="Bookman Old Style" w:cs="Arial"/>
        </w:rPr>
        <w:t>Salvaguardar y liberar a</w:t>
      </w:r>
      <w:r>
        <w:rPr>
          <w:rFonts w:ascii="Bookman Old Style" w:eastAsiaTheme="minorHAnsi" w:hAnsi="Bookman Old Style" w:cs="Arial"/>
        </w:rPr>
        <w:t>l</w:t>
      </w:r>
      <w:r w:rsidRPr="005C125F">
        <w:rPr>
          <w:rFonts w:ascii="Bookman Old Style" w:eastAsiaTheme="minorHAnsi" w:hAnsi="Bookman Old Style" w:cs="Arial"/>
        </w:rPr>
        <w:t xml:space="preserve"> </w:t>
      </w:r>
      <w:r w:rsidRPr="00075206">
        <w:rPr>
          <w:rFonts w:ascii="Bookman Old Style" w:eastAsiaTheme="minorHAnsi" w:hAnsi="Bookman Old Style" w:cs="Arial"/>
        </w:rPr>
        <w:t xml:space="preserve">CONTRATANTE </w:t>
      </w:r>
      <w:r w:rsidRPr="005C125F">
        <w:rPr>
          <w:rFonts w:ascii="Bookman Old Style" w:eastAsiaTheme="minorHAnsi" w:hAnsi="Bookman Old Style" w:cs="Arial"/>
        </w:rPr>
        <w:t xml:space="preserve">de la responsabilidad de todos los reclamos, representaciones y procesos judiciales de cualquier naturaleza, relacionados con la </w:t>
      </w:r>
      <w:r>
        <w:rPr>
          <w:rFonts w:ascii="Bookman Old Style" w:eastAsiaTheme="minorHAnsi" w:hAnsi="Bookman Old Style" w:cs="Arial"/>
        </w:rPr>
        <w:t>a</w:t>
      </w:r>
      <w:r w:rsidRPr="005C125F">
        <w:rPr>
          <w:rFonts w:ascii="Bookman Old Style" w:eastAsiaTheme="minorHAnsi" w:hAnsi="Bookman Old Style" w:cs="Arial"/>
        </w:rPr>
        <w:t xml:space="preserve">dquisición. </w:t>
      </w:r>
    </w:p>
    <w:p w:rsidR="00955178" w:rsidRPr="005C125F" w:rsidRDefault="00955178" w:rsidP="00DF03D7">
      <w:pPr>
        <w:pStyle w:val="Prrafodelista"/>
        <w:numPr>
          <w:ilvl w:val="0"/>
          <w:numId w:val="64"/>
        </w:numPr>
        <w:spacing w:line="276" w:lineRule="auto"/>
        <w:contextualSpacing/>
        <w:jc w:val="both"/>
        <w:rPr>
          <w:rFonts w:ascii="Bookman Old Style" w:eastAsiaTheme="minorHAnsi" w:hAnsi="Bookman Old Style" w:cs="Arial"/>
        </w:rPr>
      </w:pPr>
      <w:r w:rsidRPr="005C125F">
        <w:rPr>
          <w:rFonts w:ascii="Bookman Old Style" w:eastAsiaTheme="minorHAnsi" w:hAnsi="Bookman Old Style" w:cs="Arial"/>
        </w:rPr>
        <w:t xml:space="preserve">Responder por </w:t>
      </w:r>
      <w:r>
        <w:rPr>
          <w:rFonts w:ascii="Bookman Old Style" w:eastAsiaTheme="minorHAnsi" w:hAnsi="Bookman Old Style" w:cs="Arial"/>
        </w:rPr>
        <w:t xml:space="preserve">los daños o pérdidas causados al </w:t>
      </w:r>
      <w:r w:rsidRPr="00075206">
        <w:rPr>
          <w:rFonts w:ascii="Bookman Old Style" w:eastAsiaTheme="minorHAnsi" w:hAnsi="Bookman Old Style" w:cs="Arial"/>
        </w:rPr>
        <w:t>CONTRATANTE</w:t>
      </w:r>
      <w:r w:rsidRPr="005C125F">
        <w:rPr>
          <w:rFonts w:ascii="Bookman Old Style" w:eastAsiaTheme="minorHAnsi" w:hAnsi="Bookman Old Style" w:cs="Arial"/>
        </w:rPr>
        <w:t xml:space="preserve"> o a terceros, resulta</w:t>
      </w:r>
      <w:r>
        <w:rPr>
          <w:rFonts w:ascii="Bookman Old Style" w:eastAsiaTheme="minorHAnsi" w:hAnsi="Bookman Old Style" w:cs="Arial"/>
        </w:rPr>
        <w:t>ntes de acción u omisión en la a</w:t>
      </w:r>
      <w:r w:rsidRPr="005C125F">
        <w:rPr>
          <w:rFonts w:ascii="Bookman Old Style" w:eastAsiaTheme="minorHAnsi" w:hAnsi="Bookman Old Style" w:cs="Arial"/>
        </w:rPr>
        <w:t>dquisición</w:t>
      </w:r>
      <w:r w:rsidRPr="00DA5470">
        <w:rPr>
          <w:rFonts w:ascii="Bookman Old Style" w:eastAsiaTheme="minorHAnsi" w:hAnsi="Bookman Old Style" w:cs="Arial"/>
        </w:rPr>
        <w:t>.</w:t>
      </w:r>
    </w:p>
    <w:p w:rsidR="00955178" w:rsidRPr="00DA5470" w:rsidRDefault="00955178" w:rsidP="00DF03D7">
      <w:pPr>
        <w:pStyle w:val="Prrafodelista"/>
        <w:numPr>
          <w:ilvl w:val="0"/>
          <w:numId w:val="64"/>
        </w:numPr>
        <w:spacing w:line="276" w:lineRule="auto"/>
        <w:contextualSpacing/>
        <w:jc w:val="both"/>
        <w:rPr>
          <w:rFonts w:ascii="Bookman Old Style" w:eastAsiaTheme="minorHAnsi" w:hAnsi="Bookman Old Style" w:cs="Arial"/>
        </w:rPr>
      </w:pPr>
      <w:r w:rsidRPr="00DA5470">
        <w:rPr>
          <w:rFonts w:ascii="Bookman Old Style" w:eastAsiaTheme="minorHAnsi" w:hAnsi="Bookman Old Style"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55178" w:rsidRPr="00DA5470" w:rsidRDefault="00955178" w:rsidP="00DF03D7">
      <w:pPr>
        <w:pStyle w:val="Prrafodelista"/>
        <w:numPr>
          <w:ilvl w:val="0"/>
          <w:numId w:val="64"/>
        </w:numPr>
        <w:spacing w:line="276" w:lineRule="auto"/>
        <w:contextualSpacing/>
        <w:jc w:val="both"/>
        <w:rPr>
          <w:rFonts w:ascii="Bookman Old Style" w:eastAsiaTheme="minorHAnsi" w:hAnsi="Bookman Old Style" w:cs="Arial"/>
        </w:rPr>
      </w:pPr>
      <w:r w:rsidRPr="00DA5470">
        <w:rPr>
          <w:rFonts w:ascii="Bookman Old Style" w:eastAsiaTheme="minorHAnsi" w:hAnsi="Bookman Old Style" w:cs="Arial"/>
        </w:rPr>
        <w:t>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w:t>
      </w:r>
      <w:r>
        <w:rPr>
          <w:rFonts w:ascii="Bookman Old Style" w:eastAsiaTheme="minorHAnsi" w:hAnsi="Bookman Old Style" w:cs="Arial"/>
        </w:rPr>
        <w:t>l</w:t>
      </w:r>
      <w:r w:rsidRPr="00DA5470">
        <w:rPr>
          <w:rFonts w:ascii="Bookman Old Style" w:eastAsiaTheme="minorHAnsi" w:hAnsi="Bookman Old Style" w:cs="Arial"/>
        </w:rPr>
        <w:t xml:space="preserve"> </w:t>
      </w:r>
      <w:r w:rsidRPr="00075206">
        <w:rPr>
          <w:rFonts w:ascii="Bookman Old Style" w:eastAsiaTheme="minorHAnsi" w:hAnsi="Bookman Old Style" w:cs="Arial"/>
        </w:rPr>
        <w:t xml:space="preserve">CONTRATANTE </w:t>
      </w:r>
      <w:r w:rsidRPr="00DA5470">
        <w:rPr>
          <w:rFonts w:ascii="Bookman Old Style" w:eastAsiaTheme="minorHAnsi" w:hAnsi="Bookman Old Style" w:cs="Arial"/>
        </w:rPr>
        <w:t xml:space="preserve">de cualquier reclamo. </w:t>
      </w:r>
    </w:p>
    <w:p w:rsidR="00955178" w:rsidRPr="00DA5470" w:rsidRDefault="00955178" w:rsidP="00DF03D7">
      <w:pPr>
        <w:pStyle w:val="Prrafodelista"/>
        <w:numPr>
          <w:ilvl w:val="0"/>
          <w:numId w:val="64"/>
        </w:numPr>
        <w:spacing w:line="276" w:lineRule="auto"/>
        <w:contextualSpacing/>
        <w:jc w:val="both"/>
        <w:rPr>
          <w:rFonts w:ascii="Bookman Old Style" w:eastAsiaTheme="minorHAnsi" w:hAnsi="Bookman Old Style" w:cs="Arial"/>
        </w:rPr>
      </w:pPr>
      <w:r w:rsidRPr="00DA5470">
        <w:rPr>
          <w:rFonts w:ascii="Bookman Old Style" w:eastAsiaTheme="minorHAnsi" w:hAnsi="Bookman Old Style" w:cs="Arial"/>
        </w:rPr>
        <w:t>No utilizar mano de obra de menores de edad en las labores relacionadas con el objeto del presente Contrato, ya sea directa o indirectamente a través de sus vendedores o subcontratistas, dentro de los límites establecidos por la Ley Aplicable.</w:t>
      </w:r>
      <w:r>
        <w:rPr>
          <w:rFonts w:ascii="Bookman Old Style" w:eastAsiaTheme="minorHAnsi" w:hAnsi="Bookman Old Style" w:cs="Arial"/>
        </w:rPr>
        <w:t xml:space="preserve"> El </w:t>
      </w:r>
      <w:r w:rsidRPr="00075206">
        <w:rPr>
          <w:rFonts w:ascii="Bookman Old Style" w:eastAsiaTheme="minorHAnsi" w:hAnsi="Bookman Old Style" w:cs="Arial"/>
        </w:rPr>
        <w:t>CONTRATANTE podrá pedir al PROVEEDOR</w:t>
      </w:r>
      <w:r w:rsidRPr="00493ED2">
        <w:rPr>
          <w:rFonts w:ascii="Bookman Old Style" w:eastAsiaTheme="minorHAnsi" w:hAnsi="Bookman Old Style" w:cs="Arial"/>
          <w:b/>
        </w:rPr>
        <w:t xml:space="preserve"> </w:t>
      </w:r>
      <w:r w:rsidRPr="00DA5470">
        <w:rPr>
          <w:rFonts w:ascii="Bookman Old Style" w:eastAsiaTheme="minorHAnsi" w:hAnsi="Bookman Old Style" w:cs="Arial"/>
        </w:rPr>
        <w:t>en cualquier momento, dentro de la vigencia del presente Contrato, una declaración que certifique el cumplimiento de la presente obligación.</w:t>
      </w:r>
    </w:p>
    <w:p w:rsidR="00955178" w:rsidRPr="00DA5470" w:rsidRDefault="00955178" w:rsidP="00DF03D7">
      <w:pPr>
        <w:pStyle w:val="Prrafodelista"/>
        <w:numPr>
          <w:ilvl w:val="0"/>
          <w:numId w:val="64"/>
        </w:numPr>
        <w:spacing w:line="276" w:lineRule="auto"/>
        <w:contextualSpacing/>
        <w:jc w:val="both"/>
        <w:rPr>
          <w:rFonts w:ascii="Bookman Old Style" w:eastAsiaTheme="minorHAnsi" w:hAnsi="Bookman Old Style" w:cs="Arial"/>
        </w:rPr>
      </w:pPr>
      <w:r w:rsidRPr="00DA5470">
        <w:rPr>
          <w:rFonts w:ascii="Bookman Old Style" w:eastAsiaTheme="minorHAnsi" w:hAnsi="Bookman Old Style" w:cs="Arial"/>
        </w:rPr>
        <w:t xml:space="preserve">Responder por la inobservancia del derecho de uso de materiales, </w:t>
      </w:r>
      <w:r>
        <w:rPr>
          <w:rFonts w:ascii="Bookman Old Style" w:eastAsiaTheme="minorHAnsi" w:hAnsi="Bookman Old Style" w:cs="Arial"/>
        </w:rPr>
        <w:t>Vagones Planos Ferroviarios</w:t>
      </w:r>
      <w:r w:rsidRPr="00DA5470">
        <w:rPr>
          <w:rFonts w:ascii="Bookman Old Style" w:eastAsiaTheme="minorHAnsi" w:hAnsi="Bookman Old Style" w:cs="Arial"/>
        </w:rPr>
        <w:t xml:space="preserve"> o procesos de ejecución protegidos por normas, patentes o derechos de autor, siendo responsable por el pago de derechos de autor, comisiones o cualquier sanción u otros gastos resultantes de dicha inobservancia.</w:t>
      </w:r>
    </w:p>
    <w:p w:rsidR="00955178" w:rsidRPr="00DA5470" w:rsidRDefault="00955178" w:rsidP="00DF03D7">
      <w:pPr>
        <w:pStyle w:val="Prrafodelista"/>
        <w:numPr>
          <w:ilvl w:val="0"/>
          <w:numId w:val="64"/>
        </w:numPr>
        <w:spacing w:line="276" w:lineRule="auto"/>
        <w:contextualSpacing/>
        <w:jc w:val="both"/>
        <w:rPr>
          <w:rFonts w:ascii="Bookman Old Style" w:eastAsiaTheme="minorHAnsi" w:hAnsi="Bookman Old Style" w:cs="Arial"/>
        </w:rPr>
      </w:pPr>
      <w:r w:rsidRPr="00DA5470">
        <w:rPr>
          <w:rFonts w:ascii="Bookman Old Style" w:eastAsiaTheme="minorHAnsi" w:hAnsi="Bookman Old Style" w:cs="Arial"/>
        </w:rPr>
        <w:t>No involucrarse, ni apoyar ningún tipo de discriminación, sea por raza, grupo o clase social, nacionalidad, región, religión, deficiencia, sexo, orientación sexual, asociación sindical, filiación política o edad al contratar.</w:t>
      </w:r>
    </w:p>
    <w:p w:rsidR="00955178" w:rsidRPr="00DA5470" w:rsidRDefault="00955178" w:rsidP="00DF03D7">
      <w:pPr>
        <w:pStyle w:val="Prrafodelista"/>
        <w:numPr>
          <w:ilvl w:val="0"/>
          <w:numId w:val="64"/>
        </w:numPr>
        <w:spacing w:line="276" w:lineRule="auto"/>
        <w:contextualSpacing/>
        <w:jc w:val="both"/>
        <w:rPr>
          <w:rFonts w:ascii="Bookman Old Style" w:eastAsiaTheme="minorHAnsi" w:hAnsi="Bookman Old Style" w:cs="Arial"/>
        </w:rPr>
      </w:pPr>
      <w:r w:rsidRPr="00DA5470">
        <w:rPr>
          <w:rFonts w:ascii="Bookman Old Style" w:eastAsiaTheme="minorHAnsi" w:hAnsi="Bookman Old Style" w:cs="Arial"/>
        </w:rPr>
        <w:t>Cumplir las leyes vigentes y los padrones de la industria sobre el horario de trabajo. Todo servicio ejecutado en horas extras, debe ser remunerado o compensado, respetando las normas vigentes.</w:t>
      </w:r>
    </w:p>
    <w:p w:rsidR="00955178" w:rsidRPr="00DA5470" w:rsidRDefault="00955178" w:rsidP="00DF03D7">
      <w:pPr>
        <w:pStyle w:val="Prrafodelista"/>
        <w:numPr>
          <w:ilvl w:val="0"/>
          <w:numId w:val="64"/>
        </w:numPr>
        <w:spacing w:line="276" w:lineRule="auto"/>
        <w:contextualSpacing/>
        <w:jc w:val="both"/>
        <w:rPr>
          <w:rFonts w:ascii="Bookman Old Style" w:eastAsiaTheme="minorHAnsi" w:hAnsi="Bookman Old Style" w:cs="Arial"/>
        </w:rPr>
      </w:pPr>
      <w:r w:rsidRPr="00DA5470">
        <w:rPr>
          <w:rFonts w:ascii="Bookman Old Style" w:eastAsiaTheme="minorHAnsi" w:hAnsi="Bookman Old Style" w:cs="Arial"/>
        </w:rPr>
        <w:t>Los sueldos pagados a los trabajadores deben obedecer como mínimo, a lo establecido en la Ley Aplicable.</w:t>
      </w:r>
      <w:r w:rsidRPr="00DA5470">
        <w:rPr>
          <w:rFonts w:ascii="Bookman Old Style" w:eastAsiaTheme="minorHAnsi" w:hAnsi="Bookman Old Style" w:cs="Arial"/>
        </w:rPr>
        <w:tab/>
      </w:r>
    </w:p>
    <w:p w:rsidR="00955178" w:rsidRDefault="00955178" w:rsidP="00DF03D7">
      <w:pPr>
        <w:pStyle w:val="Prrafodelista"/>
        <w:numPr>
          <w:ilvl w:val="0"/>
          <w:numId w:val="64"/>
        </w:numPr>
        <w:spacing w:line="276" w:lineRule="auto"/>
        <w:contextualSpacing/>
        <w:jc w:val="both"/>
        <w:rPr>
          <w:rFonts w:ascii="Bookman Old Style" w:eastAsiaTheme="minorHAnsi" w:hAnsi="Bookman Old Style" w:cs="Arial"/>
        </w:rPr>
      </w:pPr>
      <w:r w:rsidRPr="005C125F">
        <w:rPr>
          <w:rFonts w:ascii="Bookman Old Style" w:eastAsiaTheme="minorHAnsi" w:hAnsi="Bookman Old Style" w:cs="Arial"/>
        </w:rPr>
        <w:t>Mantener a</w:t>
      </w:r>
      <w:r>
        <w:rPr>
          <w:rFonts w:ascii="Bookman Old Style" w:eastAsiaTheme="minorHAnsi" w:hAnsi="Bookman Old Style" w:cs="Arial"/>
        </w:rPr>
        <w:t>l</w:t>
      </w:r>
      <w:r w:rsidRPr="005C125F">
        <w:rPr>
          <w:rFonts w:ascii="Bookman Old Style" w:eastAsiaTheme="minorHAnsi" w:hAnsi="Bookman Old Style" w:cs="Arial"/>
        </w:rPr>
        <w:t xml:space="preserve"> </w:t>
      </w:r>
      <w:r>
        <w:rPr>
          <w:rFonts w:ascii="Bookman Old Style" w:eastAsiaTheme="minorHAnsi" w:hAnsi="Bookman Old Style" w:cs="Arial"/>
          <w:b/>
        </w:rPr>
        <w:t>CONTRATANTE</w:t>
      </w:r>
      <w:r w:rsidRPr="005C125F">
        <w:rPr>
          <w:rFonts w:ascii="Bookman Old Style" w:eastAsiaTheme="minorHAnsi" w:hAnsi="Bookman Old Style" w:cs="Arial"/>
        </w:rPr>
        <w:t xml:space="preserve"> exonerada contra cualquier multa o penalidad de cualquier tipo o naturaleza que fuera impuesta por causa de incumplimiento o infracción de la legislación laboral o social.</w:t>
      </w:r>
    </w:p>
    <w:p w:rsidR="00955178" w:rsidRPr="005C125F" w:rsidRDefault="00955178" w:rsidP="00DF03D7">
      <w:pPr>
        <w:pStyle w:val="Prrafodelista"/>
        <w:numPr>
          <w:ilvl w:val="0"/>
          <w:numId w:val="64"/>
        </w:numPr>
        <w:spacing w:line="276" w:lineRule="auto"/>
        <w:contextualSpacing/>
        <w:jc w:val="both"/>
        <w:rPr>
          <w:rFonts w:ascii="Bookman Old Style" w:eastAsiaTheme="minorHAnsi" w:hAnsi="Bookman Old Style" w:cs="Arial"/>
        </w:rPr>
      </w:pPr>
      <w:r>
        <w:rPr>
          <w:rFonts w:ascii="Bookman Old Style" w:eastAsiaTheme="minorHAnsi" w:hAnsi="Bookman Old Style" w:cs="Arial"/>
        </w:rPr>
        <w:lastRenderedPageBreak/>
        <w:t xml:space="preserve">Asumir plena responsabilidad respecto a las obligaciones establecidas en las Especificaciones Técnicas y sus anexos. </w:t>
      </w:r>
    </w:p>
    <w:p w:rsidR="00955178" w:rsidRDefault="00955178" w:rsidP="00955178">
      <w:pPr>
        <w:spacing w:line="276" w:lineRule="auto"/>
        <w:jc w:val="both"/>
        <w:rPr>
          <w:rFonts w:ascii="Bookman Old Style" w:eastAsiaTheme="minorHAnsi" w:hAnsi="Bookman Old Style" w:cs="Arial"/>
        </w:rPr>
      </w:pPr>
    </w:p>
    <w:p w:rsidR="00955178" w:rsidRDefault="00955178" w:rsidP="00955178">
      <w:pPr>
        <w:spacing w:line="276" w:lineRule="auto"/>
        <w:jc w:val="both"/>
        <w:rPr>
          <w:rFonts w:ascii="Bookman Old Style" w:eastAsiaTheme="minorHAnsi" w:hAnsi="Bookman Old Style" w:cs="Arial"/>
        </w:rPr>
      </w:pPr>
      <w:r w:rsidRPr="005C125F">
        <w:rPr>
          <w:rFonts w:ascii="Bookman Old Style" w:eastAsiaTheme="minorHAnsi" w:hAnsi="Bookman Old Style" w:cs="Arial"/>
        </w:rPr>
        <w:t>Las demás obligaciones y responsabilidades a su cargo que sin estar expresamente mencionadas, emerjan del presente Contrato.</w:t>
      </w:r>
    </w:p>
    <w:p w:rsidR="00955178" w:rsidRDefault="00955178" w:rsidP="00955178">
      <w:pPr>
        <w:spacing w:line="276" w:lineRule="auto"/>
        <w:jc w:val="both"/>
        <w:rPr>
          <w:rFonts w:ascii="Bookman Old Style" w:eastAsiaTheme="minorHAnsi" w:hAnsi="Bookman Old Style" w:cs="Arial"/>
          <w:b/>
          <w:u w:val="single"/>
        </w:rPr>
      </w:pPr>
    </w:p>
    <w:p w:rsidR="00955178" w:rsidRDefault="00955178" w:rsidP="00955178">
      <w:pPr>
        <w:spacing w:line="276" w:lineRule="auto"/>
        <w:jc w:val="both"/>
        <w:rPr>
          <w:rFonts w:ascii="Bookman Old Style" w:eastAsiaTheme="minorHAnsi" w:hAnsi="Bookman Old Style" w:cs="Arial"/>
          <w:b/>
          <w:u w:val="single"/>
          <w:lang w:val="es-ES_tradnl"/>
        </w:rPr>
      </w:pPr>
      <w:r>
        <w:rPr>
          <w:rFonts w:ascii="Bookman Old Style" w:eastAsiaTheme="minorHAnsi" w:hAnsi="Bookman Old Style" w:cs="Arial"/>
          <w:b/>
          <w:u w:val="single"/>
          <w:lang w:val="es-ES_tradnl"/>
        </w:rPr>
        <w:t>VIGÉSIMA PRIMERA.-</w:t>
      </w:r>
      <w:r w:rsidRPr="002F79F8">
        <w:rPr>
          <w:rFonts w:ascii="Bookman Old Style" w:eastAsiaTheme="minorHAnsi" w:hAnsi="Bookman Old Style" w:cs="Arial"/>
          <w:b/>
          <w:u w:val="single"/>
          <w:lang w:val="es-ES_tradnl"/>
        </w:rPr>
        <w:t xml:space="preserve"> (OBLIGACIONES DE</w:t>
      </w:r>
      <w:r>
        <w:rPr>
          <w:rFonts w:ascii="Bookman Old Style" w:eastAsiaTheme="minorHAnsi" w:hAnsi="Bookman Old Style" w:cs="Arial"/>
          <w:b/>
          <w:u w:val="single"/>
          <w:lang w:val="es-ES_tradnl"/>
        </w:rPr>
        <w:t>L</w:t>
      </w:r>
      <w:r w:rsidRPr="002F79F8">
        <w:rPr>
          <w:rFonts w:ascii="Bookman Old Style" w:eastAsiaTheme="minorHAnsi" w:hAnsi="Bookman Old Style" w:cs="Arial"/>
          <w:b/>
          <w:u w:val="single"/>
          <w:lang w:val="es-ES_tradnl"/>
        </w:rPr>
        <w:t xml:space="preserve"> </w:t>
      </w:r>
      <w:r>
        <w:rPr>
          <w:rFonts w:ascii="Bookman Old Style" w:eastAsiaTheme="minorHAnsi" w:hAnsi="Bookman Old Style" w:cs="Arial"/>
          <w:b/>
          <w:u w:val="single"/>
          <w:lang w:val="es-ES_tradnl"/>
        </w:rPr>
        <w:t>CONTRATANTE</w:t>
      </w:r>
      <w:r w:rsidRPr="002F79F8">
        <w:rPr>
          <w:rFonts w:ascii="Bookman Old Style" w:eastAsiaTheme="minorHAnsi" w:hAnsi="Bookman Old Style" w:cs="Arial"/>
          <w:b/>
          <w:u w:val="single"/>
          <w:lang w:val="es-ES_tradnl"/>
        </w:rPr>
        <w:t>)</w:t>
      </w:r>
    </w:p>
    <w:p w:rsidR="00955178" w:rsidRDefault="00955178" w:rsidP="00955178">
      <w:pPr>
        <w:spacing w:line="276" w:lineRule="auto"/>
        <w:jc w:val="both"/>
        <w:rPr>
          <w:rFonts w:ascii="Bookman Old Style" w:eastAsiaTheme="minorHAnsi" w:hAnsi="Bookman Old Style" w:cs="Arial"/>
          <w:lang w:val="es-ES_tradnl"/>
        </w:rPr>
      </w:pPr>
    </w:p>
    <w:p w:rsidR="00955178" w:rsidRPr="005C125F" w:rsidRDefault="00955178" w:rsidP="00955178">
      <w:pPr>
        <w:spacing w:line="276" w:lineRule="auto"/>
        <w:jc w:val="both"/>
        <w:rPr>
          <w:rFonts w:ascii="Bookman Old Style" w:eastAsiaTheme="minorHAnsi" w:hAnsi="Bookman Old Style" w:cs="Arial"/>
        </w:rPr>
      </w:pPr>
      <w:r w:rsidRPr="00B813AB">
        <w:rPr>
          <w:rFonts w:ascii="Bookman Old Style" w:eastAsiaTheme="minorHAnsi" w:hAnsi="Bookman Old Style" w:cs="Arial"/>
          <w:lang w:val="es-ES_tradnl"/>
        </w:rPr>
        <w:t xml:space="preserve">El </w:t>
      </w:r>
      <w:r w:rsidRPr="00075206">
        <w:rPr>
          <w:rFonts w:ascii="Bookman Old Style" w:eastAsiaTheme="minorHAnsi" w:hAnsi="Bookman Old Style" w:cs="Arial"/>
          <w:lang w:val="es-ES_tradnl"/>
        </w:rPr>
        <w:t>CONTRATANTE</w:t>
      </w:r>
      <w:r>
        <w:rPr>
          <w:rFonts w:ascii="Bookman Old Style" w:eastAsiaTheme="minorHAnsi" w:hAnsi="Bookman Old Style" w:cs="Arial"/>
          <w:lang w:val="es-ES_tradnl"/>
        </w:rPr>
        <w:t xml:space="preserve"> </w:t>
      </w:r>
      <w:r w:rsidRPr="005C125F">
        <w:rPr>
          <w:rFonts w:ascii="Bookman Old Style" w:eastAsiaTheme="minorHAnsi" w:hAnsi="Bookman Old Style" w:cs="Arial"/>
        </w:rPr>
        <w:t>se obliga en su sentido más amplio a cumplir con las siguientes obligaciones:</w:t>
      </w:r>
    </w:p>
    <w:p w:rsidR="00955178" w:rsidRPr="005C125F" w:rsidRDefault="00955178" w:rsidP="00955178">
      <w:pPr>
        <w:spacing w:line="276" w:lineRule="auto"/>
        <w:jc w:val="both"/>
        <w:rPr>
          <w:rFonts w:ascii="Bookman Old Style" w:eastAsiaTheme="minorHAnsi" w:hAnsi="Bookman Old Style" w:cs="Arial"/>
        </w:rPr>
      </w:pPr>
      <w:r>
        <w:rPr>
          <w:rFonts w:ascii="Bookman Old Style" w:eastAsiaTheme="minorHAnsi" w:hAnsi="Bookman Old Style" w:cs="Arial"/>
          <w:b/>
        </w:rPr>
        <w:t>21</w:t>
      </w:r>
      <w:r w:rsidRPr="005C125F">
        <w:rPr>
          <w:rFonts w:ascii="Bookman Old Style" w:eastAsiaTheme="minorHAnsi" w:hAnsi="Bookman Old Style" w:cs="Arial"/>
          <w:b/>
        </w:rPr>
        <w:t xml:space="preserve">.1 </w:t>
      </w:r>
      <w:r w:rsidRPr="005C125F">
        <w:rPr>
          <w:rFonts w:ascii="Bookman Old Style" w:eastAsiaTheme="minorHAnsi" w:hAnsi="Bookman Old Style" w:cs="Arial"/>
          <w:b/>
        </w:rPr>
        <w:tab/>
      </w:r>
      <w:r w:rsidRPr="005C125F">
        <w:rPr>
          <w:rFonts w:ascii="Bookman Old Style" w:eastAsiaTheme="minorHAnsi" w:hAnsi="Bookman Old Style" w:cs="Arial"/>
        </w:rPr>
        <w:t xml:space="preserve">Notificar al </w:t>
      </w:r>
      <w:r w:rsidRPr="00075206">
        <w:rPr>
          <w:rFonts w:ascii="Bookman Old Style" w:eastAsiaTheme="minorHAnsi" w:hAnsi="Bookman Old Style" w:cs="Arial"/>
        </w:rPr>
        <w:t>PROVEEDOR</w:t>
      </w:r>
      <w:r w:rsidRPr="005C125F">
        <w:rPr>
          <w:rFonts w:ascii="Bookman Old Style" w:eastAsiaTheme="minorHAnsi" w:hAnsi="Bookman Old Style" w:cs="Arial"/>
        </w:rPr>
        <w:t xml:space="preserve"> los </w:t>
      </w:r>
      <w:r>
        <w:rPr>
          <w:rFonts w:ascii="Bookman Old Style" w:eastAsiaTheme="minorHAnsi" w:hAnsi="Bookman Old Style" w:cs="Arial"/>
        </w:rPr>
        <w:t>D</w:t>
      </w:r>
      <w:r w:rsidRPr="005C125F">
        <w:rPr>
          <w:rFonts w:ascii="Bookman Old Style" w:eastAsiaTheme="minorHAnsi" w:hAnsi="Bookman Old Style" w:cs="Arial"/>
        </w:rPr>
        <w:t>efectos e irregularidades encontradas en l</w:t>
      </w:r>
      <w:r>
        <w:rPr>
          <w:rFonts w:ascii="Bookman Old Style" w:eastAsiaTheme="minorHAnsi" w:hAnsi="Bookman Old Style" w:cs="Arial"/>
        </w:rPr>
        <w:t>os Vagones Planos Ferroviarios</w:t>
      </w:r>
      <w:r w:rsidRPr="005C125F">
        <w:rPr>
          <w:rFonts w:ascii="Bookman Old Style" w:eastAsiaTheme="minorHAnsi" w:hAnsi="Bookman Old Style" w:cs="Arial"/>
        </w:rPr>
        <w:t>, fijando plazos para su corrección.</w:t>
      </w:r>
    </w:p>
    <w:p w:rsidR="00955178" w:rsidRPr="00075206" w:rsidRDefault="00955178" w:rsidP="00955178">
      <w:pPr>
        <w:spacing w:line="276" w:lineRule="auto"/>
        <w:jc w:val="both"/>
        <w:rPr>
          <w:rFonts w:ascii="Bookman Old Style" w:eastAsiaTheme="minorHAnsi" w:hAnsi="Bookman Old Style" w:cs="Arial"/>
        </w:rPr>
      </w:pPr>
      <w:r>
        <w:rPr>
          <w:rFonts w:ascii="Bookman Old Style" w:eastAsiaTheme="minorHAnsi" w:hAnsi="Bookman Old Style" w:cs="Arial"/>
          <w:b/>
        </w:rPr>
        <w:t>21</w:t>
      </w:r>
      <w:r w:rsidRPr="005C125F">
        <w:rPr>
          <w:rFonts w:ascii="Bookman Old Style" w:eastAsiaTheme="minorHAnsi" w:hAnsi="Bookman Old Style" w:cs="Arial"/>
          <w:b/>
        </w:rPr>
        <w:t>.2</w:t>
      </w:r>
      <w:r w:rsidRPr="005C125F">
        <w:rPr>
          <w:rFonts w:ascii="Bookman Old Style" w:eastAsiaTheme="minorHAnsi" w:hAnsi="Bookman Old Style" w:cs="Arial"/>
        </w:rPr>
        <w:t xml:space="preserve"> </w:t>
      </w:r>
      <w:r w:rsidRPr="005C125F">
        <w:rPr>
          <w:rFonts w:ascii="Bookman Old Style" w:eastAsiaTheme="minorHAnsi" w:hAnsi="Bookman Old Style" w:cs="Arial"/>
        </w:rPr>
        <w:tab/>
      </w:r>
      <w:r>
        <w:rPr>
          <w:rFonts w:ascii="Bookman Old Style" w:eastAsiaTheme="minorHAnsi" w:hAnsi="Bookman Old Style" w:cs="Arial"/>
        </w:rPr>
        <w:t xml:space="preserve">Comunicar </w:t>
      </w:r>
      <w:r w:rsidRPr="005C125F">
        <w:rPr>
          <w:rFonts w:ascii="Bookman Old Style" w:eastAsiaTheme="minorHAnsi" w:hAnsi="Bookman Old Style" w:cs="Arial"/>
        </w:rPr>
        <w:t xml:space="preserve">al </w:t>
      </w:r>
      <w:r w:rsidRPr="00075206">
        <w:rPr>
          <w:rFonts w:ascii="Bookman Old Style" w:eastAsiaTheme="minorHAnsi" w:hAnsi="Bookman Old Style" w:cs="Arial"/>
        </w:rPr>
        <w:t>PROVEEDOR eventuales cambios de horarios de trabajo del CONTRATANTE.</w:t>
      </w:r>
    </w:p>
    <w:p w:rsidR="00955178" w:rsidRDefault="00955178" w:rsidP="00955178">
      <w:pPr>
        <w:spacing w:line="276" w:lineRule="auto"/>
        <w:jc w:val="both"/>
        <w:rPr>
          <w:rFonts w:ascii="Bookman Old Style" w:eastAsiaTheme="minorHAnsi" w:hAnsi="Bookman Old Style" w:cs="Arial"/>
          <w:b/>
          <w:u w:val="single"/>
        </w:rPr>
      </w:pPr>
    </w:p>
    <w:p w:rsidR="00955178" w:rsidRPr="000D0B4B" w:rsidRDefault="00955178" w:rsidP="00955178">
      <w:pPr>
        <w:spacing w:line="276" w:lineRule="auto"/>
        <w:jc w:val="both"/>
        <w:rPr>
          <w:rFonts w:ascii="Bookman Old Style" w:eastAsiaTheme="minorHAnsi" w:hAnsi="Bookman Old Style" w:cs="Arial"/>
          <w:b/>
          <w:u w:val="single"/>
        </w:rPr>
      </w:pPr>
      <w:r w:rsidRPr="000D0B4B">
        <w:rPr>
          <w:rFonts w:ascii="Bookman Old Style" w:eastAsiaTheme="minorHAnsi" w:hAnsi="Bookman Old Style" w:cs="Arial"/>
          <w:b/>
          <w:u w:val="single"/>
        </w:rPr>
        <w:t>VIG</w:t>
      </w:r>
      <w:r>
        <w:rPr>
          <w:rFonts w:ascii="Bookman Old Style" w:eastAsiaTheme="minorHAnsi" w:hAnsi="Bookman Old Style" w:cs="Arial"/>
          <w:b/>
          <w:u w:val="single"/>
        </w:rPr>
        <w:t>É</w:t>
      </w:r>
      <w:r w:rsidRPr="000D0B4B">
        <w:rPr>
          <w:rFonts w:ascii="Bookman Old Style" w:eastAsiaTheme="minorHAnsi" w:hAnsi="Bookman Old Style" w:cs="Arial"/>
          <w:b/>
          <w:u w:val="single"/>
        </w:rPr>
        <w:t xml:space="preserve">SIMA </w:t>
      </w:r>
      <w:r>
        <w:rPr>
          <w:rFonts w:ascii="Bookman Old Style" w:eastAsiaTheme="minorHAnsi" w:hAnsi="Bookman Old Style" w:cs="Arial"/>
          <w:b/>
          <w:u w:val="single"/>
        </w:rPr>
        <w:t>SEGUNDA</w:t>
      </w:r>
      <w:r w:rsidRPr="000D0B4B">
        <w:rPr>
          <w:rFonts w:ascii="Bookman Old Style" w:eastAsiaTheme="minorHAnsi" w:hAnsi="Bookman Old Style" w:cs="Arial"/>
          <w:b/>
          <w:u w:val="single"/>
        </w:rPr>
        <w:t>.-</w:t>
      </w:r>
      <w:r>
        <w:rPr>
          <w:rFonts w:ascii="Bookman Old Style" w:eastAsiaTheme="minorHAnsi" w:hAnsi="Bookman Old Style" w:cs="Arial"/>
          <w:b/>
          <w:u w:val="single"/>
        </w:rPr>
        <w:t xml:space="preserve"> (</w:t>
      </w:r>
      <w:r>
        <w:rPr>
          <w:rFonts w:ascii="Bookman Old Style" w:eastAsiaTheme="minorHAnsi" w:hAnsi="Bookman Old Style" w:cs="Arial"/>
          <w:b/>
          <w:bCs/>
          <w:u w:val="single"/>
        </w:rPr>
        <w:t>PROTECCIÓN INTEGRAL)</w:t>
      </w:r>
    </w:p>
    <w:p w:rsidR="00955178" w:rsidRPr="00075206" w:rsidRDefault="00955178" w:rsidP="00955178">
      <w:pPr>
        <w:spacing w:line="276" w:lineRule="auto"/>
        <w:jc w:val="both"/>
        <w:rPr>
          <w:rFonts w:ascii="Bookman Old Style" w:eastAsiaTheme="minorHAnsi" w:hAnsi="Bookman Old Style" w:cs="Arial"/>
        </w:rPr>
      </w:pPr>
      <w:r w:rsidRPr="00FB305E">
        <w:rPr>
          <w:rFonts w:ascii="Bookman Old Style" w:eastAsiaTheme="minorHAnsi" w:hAnsi="Bookman Old Style" w:cs="Arial"/>
        </w:rPr>
        <w:t xml:space="preserve">El </w:t>
      </w:r>
      <w:r w:rsidRPr="00DA2E1F">
        <w:rPr>
          <w:rFonts w:ascii="Bookman Old Style" w:eastAsiaTheme="minorHAnsi" w:hAnsi="Bookman Old Style" w:cs="Arial"/>
          <w:b/>
        </w:rPr>
        <w:t>PROVEEDOR</w:t>
      </w:r>
      <w:r w:rsidRPr="00FB305E">
        <w:rPr>
          <w:rFonts w:ascii="Bookman Old Style" w:eastAsiaTheme="minorHAnsi" w:hAnsi="Bookman Old Style" w:cs="Arial"/>
        </w:rPr>
        <w:t>, cumplirá y hará cumplir a su personal las Leyes Aplicables relativas a la prevención de incendios, seguridad industrial, conservación y protección del medio ambiente durante la Adquisicion bajo el Contrato en el Estado Plurinacional de  Bolivia</w:t>
      </w:r>
      <w:r>
        <w:rPr>
          <w:rFonts w:ascii="Bookman Old Style" w:eastAsiaTheme="minorHAnsi" w:hAnsi="Bookman Old Style" w:cs="Arial"/>
        </w:rPr>
        <w:t>;</w:t>
      </w:r>
      <w:r w:rsidRPr="00FB305E">
        <w:rPr>
          <w:rFonts w:ascii="Bookman Old Style" w:eastAsiaTheme="minorHAnsi" w:hAnsi="Bookman Old Style" w:cs="Arial"/>
        </w:rPr>
        <w:t xml:space="preserve"> </w:t>
      </w:r>
      <w:r>
        <w:rPr>
          <w:rFonts w:ascii="Bookman Old Style" w:eastAsiaTheme="minorHAnsi" w:hAnsi="Bookman Old Style" w:cs="Arial"/>
        </w:rPr>
        <w:t xml:space="preserve">conforme </w:t>
      </w:r>
      <w:r w:rsidRPr="00FB305E">
        <w:rPr>
          <w:rFonts w:ascii="Bookman Old Style" w:eastAsiaTheme="minorHAnsi" w:hAnsi="Bookman Old Style" w:cs="Arial"/>
        </w:rPr>
        <w:t xml:space="preserve">las instrucciones que al respecto </w:t>
      </w:r>
      <w:r>
        <w:rPr>
          <w:rFonts w:ascii="Bookman Old Style" w:eastAsiaTheme="minorHAnsi" w:hAnsi="Bookman Old Style" w:cs="Arial"/>
        </w:rPr>
        <w:t xml:space="preserve">pueda </w:t>
      </w:r>
      <w:r w:rsidRPr="00FB305E">
        <w:rPr>
          <w:rFonts w:ascii="Bookman Old Style" w:eastAsiaTheme="minorHAnsi" w:hAnsi="Bookman Old Style" w:cs="Arial"/>
        </w:rPr>
        <w:t>impart</w:t>
      </w:r>
      <w:r>
        <w:rPr>
          <w:rFonts w:ascii="Bookman Old Style" w:eastAsiaTheme="minorHAnsi" w:hAnsi="Bookman Old Style" w:cs="Arial"/>
        </w:rPr>
        <w:t xml:space="preserve">ir </w:t>
      </w:r>
      <w:r w:rsidRPr="00FB305E">
        <w:rPr>
          <w:rFonts w:ascii="Bookman Old Style" w:eastAsiaTheme="minorHAnsi" w:hAnsi="Bookman Old Style" w:cs="Arial"/>
        </w:rPr>
        <w:t>por escrito</w:t>
      </w:r>
      <w:r>
        <w:rPr>
          <w:rFonts w:ascii="Bookman Old Style" w:eastAsiaTheme="minorHAnsi" w:hAnsi="Bookman Old Style" w:cs="Arial"/>
        </w:rPr>
        <w:t xml:space="preserve"> el</w:t>
      </w:r>
      <w:r w:rsidRPr="00FB305E">
        <w:rPr>
          <w:rFonts w:ascii="Bookman Old Style" w:eastAsiaTheme="minorHAnsi" w:hAnsi="Bookman Old Style" w:cs="Arial"/>
        </w:rPr>
        <w:t xml:space="preserve"> </w:t>
      </w:r>
      <w:r w:rsidRPr="00075206">
        <w:rPr>
          <w:rFonts w:ascii="Bookman Old Style" w:eastAsiaTheme="minorHAnsi" w:hAnsi="Bookman Old Style" w:cs="Arial"/>
          <w:bCs/>
        </w:rPr>
        <w:t>CONTRATANTE.</w:t>
      </w:r>
    </w:p>
    <w:p w:rsidR="00955178" w:rsidRPr="00FB305E" w:rsidRDefault="00955178" w:rsidP="00955178">
      <w:pPr>
        <w:spacing w:line="276" w:lineRule="auto"/>
        <w:jc w:val="both"/>
        <w:rPr>
          <w:rFonts w:ascii="Bookman Old Style" w:eastAsiaTheme="minorHAnsi" w:hAnsi="Bookman Old Style" w:cs="Arial"/>
        </w:rPr>
      </w:pPr>
    </w:p>
    <w:p w:rsidR="00955178" w:rsidRDefault="00955178" w:rsidP="00955178">
      <w:pPr>
        <w:spacing w:line="276" w:lineRule="auto"/>
        <w:jc w:val="both"/>
        <w:rPr>
          <w:rFonts w:ascii="Bookman Old Style" w:eastAsiaTheme="minorHAnsi" w:hAnsi="Bookman Old Style" w:cs="Arial"/>
        </w:rPr>
      </w:pPr>
      <w:r w:rsidRPr="00FB305E">
        <w:rPr>
          <w:rFonts w:ascii="Bookman Old Style" w:eastAsiaTheme="minorHAnsi" w:hAnsi="Bookman Old Style" w:cs="Arial"/>
        </w:rPr>
        <w:t>El</w:t>
      </w:r>
      <w:r w:rsidRPr="00DA2E1F">
        <w:rPr>
          <w:rFonts w:ascii="Bookman Old Style" w:eastAsiaTheme="minorHAnsi" w:hAnsi="Bookman Old Style" w:cs="Arial"/>
          <w:b/>
        </w:rPr>
        <w:t xml:space="preserve"> </w:t>
      </w:r>
      <w:r w:rsidRPr="00075206">
        <w:rPr>
          <w:rFonts w:ascii="Bookman Old Style" w:eastAsiaTheme="minorHAnsi" w:hAnsi="Bookman Old Style" w:cs="Arial"/>
        </w:rPr>
        <w:t>PROVEEDOR es la única responsable de la seguridad de sus trabajadores. Igualmente, el PROVEEDOR, dispondrá</w:t>
      </w:r>
      <w:r w:rsidRPr="00FB305E">
        <w:rPr>
          <w:rFonts w:ascii="Bookman Old Style" w:eastAsiaTheme="minorHAnsi" w:hAnsi="Bookman Old Style" w:cs="Arial"/>
        </w:rPr>
        <w:t xml:space="preserve"> que su personal esté suficientemente capacitado para ejecutar soporte técnico, incluyendo los aspectos de seguridad, higiene y medio ambiente relacionados con el mismo</w:t>
      </w:r>
      <w:r>
        <w:rPr>
          <w:rFonts w:ascii="Bookman Old Style" w:eastAsiaTheme="minorHAnsi" w:hAnsi="Bookman Old Style" w:cs="Arial"/>
        </w:rPr>
        <w:t>.</w:t>
      </w:r>
    </w:p>
    <w:p w:rsidR="00955178" w:rsidRPr="00FB305E" w:rsidRDefault="00955178" w:rsidP="00955178">
      <w:pPr>
        <w:spacing w:line="276" w:lineRule="auto"/>
        <w:jc w:val="both"/>
        <w:rPr>
          <w:rFonts w:ascii="Bookman Old Style" w:eastAsiaTheme="minorHAnsi" w:hAnsi="Bookman Old Style" w:cs="Arial"/>
        </w:rPr>
      </w:pPr>
    </w:p>
    <w:p w:rsidR="00955178" w:rsidRPr="00514D2D" w:rsidRDefault="00955178" w:rsidP="00955178">
      <w:pPr>
        <w:spacing w:line="276" w:lineRule="auto"/>
        <w:jc w:val="both"/>
        <w:rPr>
          <w:rFonts w:ascii="Bookman Old Style" w:eastAsiaTheme="minorHAnsi" w:hAnsi="Bookman Old Style" w:cs="Arial"/>
          <w:b/>
          <w:color w:val="000000" w:themeColor="text1"/>
          <w:u w:val="single"/>
          <w:lang w:val="es-AR"/>
        </w:rPr>
      </w:pPr>
      <w:bookmarkStart w:id="110" w:name="_Toc369193131"/>
      <w:r>
        <w:rPr>
          <w:rFonts w:ascii="Bookman Old Style" w:eastAsiaTheme="minorHAnsi" w:hAnsi="Bookman Old Style" w:cs="Arial"/>
          <w:b/>
          <w:color w:val="000000" w:themeColor="text1"/>
          <w:u w:val="single"/>
          <w:lang w:val="es-AR"/>
        </w:rPr>
        <w:t>VIGÉ</w:t>
      </w:r>
      <w:r w:rsidRPr="00514D2D">
        <w:rPr>
          <w:rFonts w:ascii="Bookman Old Style" w:eastAsiaTheme="minorHAnsi" w:hAnsi="Bookman Old Style" w:cs="Arial"/>
          <w:b/>
          <w:color w:val="000000" w:themeColor="text1"/>
          <w:u w:val="single"/>
          <w:lang w:val="es-AR"/>
        </w:rPr>
        <w:t xml:space="preserve">SIMA </w:t>
      </w:r>
      <w:r>
        <w:rPr>
          <w:rFonts w:ascii="Bookman Old Style" w:eastAsiaTheme="minorHAnsi" w:hAnsi="Bookman Old Style" w:cs="Arial"/>
          <w:b/>
          <w:color w:val="000000" w:themeColor="text1"/>
          <w:u w:val="single"/>
          <w:lang w:val="es-AR"/>
        </w:rPr>
        <w:t>TERCERA.-</w:t>
      </w:r>
      <w:r w:rsidRPr="00514D2D">
        <w:rPr>
          <w:rFonts w:ascii="Bookman Old Style" w:eastAsiaTheme="minorHAnsi" w:hAnsi="Bookman Old Style" w:cs="Arial"/>
          <w:b/>
          <w:color w:val="000000" w:themeColor="text1"/>
          <w:u w:val="single"/>
          <w:lang w:val="es-AR"/>
        </w:rPr>
        <w:t xml:space="preserve"> (</w:t>
      </w:r>
      <w:bookmarkEnd w:id="110"/>
      <w:r w:rsidRPr="00514D2D">
        <w:rPr>
          <w:rFonts w:ascii="Bookman Old Style" w:eastAsiaTheme="minorHAnsi" w:hAnsi="Bookman Old Style" w:cs="Arial"/>
          <w:b/>
          <w:color w:val="000000" w:themeColor="text1"/>
          <w:u w:val="single"/>
          <w:lang w:val="es-AR"/>
        </w:rPr>
        <w:t>PROPIEDAD INTELECTUAL)</w:t>
      </w:r>
    </w:p>
    <w:p w:rsidR="00955178" w:rsidRDefault="00955178" w:rsidP="00955178">
      <w:pPr>
        <w:jc w:val="both"/>
        <w:rPr>
          <w:rFonts w:ascii="Bookman Old Style" w:eastAsiaTheme="minorHAnsi" w:hAnsi="Bookman Old Style" w:cs="Arial"/>
          <w:color w:val="000000" w:themeColor="text1"/>
          <w:lang w:val="es-BO"/>
        </w:rPr>
      </w:pPr>
    </w:p>
    <w:p w:rsidR="00955178" w:rsidRPr="00514D2D" w:rsidRDefault="00955178" w:rsidP="00955178">
      <w:pPr>
        <w:jc w:val="both"/>
        <w:rPr>
          <w:rFonts w:ascii="Bookman Old Style" w:eastAsiaTheme="minorHAnsi" w:hAnsi="Bookman Old Style" w:cs="Arial"/>
          <w:color w:val="000000" w:themeColor="text1"/>
          <w:lang w:val="es-BO"/>
        </w:rPr>
      </w:pPr>
      <w:r w:rsidRPr="00514D2D">
        <w:rPr>
          <w:rFonts w:ascii="Bookman Old Style" w:eastAsiaTheme="minorHAnsi" w:hAnsi="Bookman Old Style" w:cs="Arial"/>
          <w:color w:val="000000" w:themeColor="text1"/>
          <w:lang w:val="es-BO"/>
        </w:rPr>
        <w:t xml:space="preserve">El </w:t>
      </w:r>
      <w:r w:rsidRPr="00075206">
        <w:rPr>
          <w:rFonts w:ascii="Bookman Old Style" w:eastAsiaTheme="minorHAnsi" w:hAnsi="Bookman Old Style" w:cs="Arial"/>
          <w:color w:val="000000" w:themeColor="text1"/>
          <w:lang w:val="es-BO"/>
        </w:rPr>
        <w:t>PROVEEDOR bajo ninguna circunstancia podrá usar para fines comerciales, publicitarios o de cualquier otra índole, el nombre del CONTRATANTE y/o s</w:t>
      </w:r>
      <w:r>
        <w:rPr>
          <w:rFonts w:ascii="Bookman Old Style" w:eastAsiaTheme="minorHAnsi" w:hAnsi="Bookman Old Style" w:cs="Arial"/>
          <w:color w:val="000000" w:themeColor="text1"/>
          <w:lang w:val="es-BO"/>
        </w:rPr>
        <w:t>us empresas subsidiaria</w:t>
      </w:r>
      <w:r w:rsidRPr="00514D2D">
        <w:rPr>
          <w:rFonts w:ascii="Bookman Old Style" w:eastAsiaTheme="minorHAnsi" w:hAnsi="Bookman Old Style" w:cs="Arial"/>
          <w:color w:val="000000" w:themeColor="text1"/>
          <w:lang w:val="es-BO"/>
        </w:rPr>
        <w:t>s, sus logotipos o cualquier otro signo o símbolo distintivo de su propiedad.</w:t>
      </w:r>
    </w:p>
    <w:p w:rsidR="00955178" w:rsidRPr="00514D2D" w:rsidRDefault="00955178" w:rsidP="00955178">
      <w:pPr>
        <w:jc w:val="both"/>
        <w:rPr>
          <w:rFonts w:ascii="Bookman Old Style" w:eastAsiaTheme="minorHAnsi" w:hAnsi="Bookman Old Style" w:cs="Arial"/>
          <w:color w:val="000000" w:themeColor="text1"/>
          <w:lang w:val="es-BO"/>
        </w:rPr>
      </w:pPr>
    </w:p>
    <w:p w:rsidR="00955178" w:rsidRDefault="00955178" w:rsidP="00955178">
      <w:pPr>
        <w:jc w:val="both"/>
        <w:rPr>
          <w:rFonts w:ascii="Bookman Old Style" w:eastAsiaTheme="minorHAnsi" w:hAnsi="Bookman Old Style" w:cs="Arial"/>
          <w:color w:val="000000" w:themeColor="text1"/>
          <w:lang w:val="es-BO"/>
        </w:rPr>
      </w:pPr>
      <w:r w:rsidRPr="00514D2D">
        <w:rPr>
          <w:rFonts w:ascii="Bookman Old Style" w:eastAsiaTheme="minorHAnsi" w:hAnsi="Bookman Old Style" w:cs="Arial"/>
          <w:color w:val="000000" w:themeColor="text1"/>
          <w:lang w:val="es-BO"/>
        </w:rPr>
        <w:t xml:space="preserve">En caso de que la titularidad </w:t>
      </w:r>
      <w:r w:rsidRPr="00075206">
        <w:rPr>
          <w:rFonts w:ascii="Bookman Old Style" w:eastAsiaTheme="minorHAnsi" w:hAnsi="Bookman Old Style" w:cs="Arial"/>
          <w:color w:val="000000" w:themeColor="text1"/>
          <w:lang w:val="es-BO"/>
        </w:rPr>
        <w:t xml:space="preserve">del PROVEEDOR sobre los </w:t>
      </w:r>
      <w:r>
        <w:rPr>
          <w:rFonts w:ascii="Bookman Old Style" w:eastAsiaTheme="minorHAnsi" w:hAnsi="Bookman Old Style" w:cs="Arial"/>
          <w:color w:val="000000" w:themeColor="text1"/>
          <w:lang w:val="es-BO"/>
        </w:rPr>
        <w:t>Vagones Planos Ferroviarios</w:t>
      </w:r>
      <w:r w:rsidRPr="00075206">
        <w:rPr>
          <w:rFonts w:ascii="Bookman Old Style" w:eastAsiaTheme="minorHAnsi" w:hAnsi="Bookman Old Style" w:cs="Arial"/>
          <w:color w:val="000000" w:themeColor="text1"/>
          <w:lang w:val="es-BO"/>
        </w:rPr>
        <w:t xml:space="preserve"> </w:t>
      </w:r>
    </w:p>
    <w:p w:rsidR="00955178" w:rsidRPr="00075206" w:rsidRDefault="00955178" w:rsidP="00955178">
      <w:pPr>
        <w:jc w:val="both"/>
        <w:rPr>
          <w:rFonts w:ascii="Bookman Old Style" w:eastAsiaTheme="minorHAnsi" w:hAnsi="Bookman Old Style" w:cs="Arial"/>
          <w:color w:val="000000" w:themeColor="text1"/>
          <w:lang w:val="es-BO"/>
        </w:rPr>
      </w:pPr>
      <w:r w:rsidRPr="00075206">
        <w:rPr>
          <w:rFonts w:ascii="Bookman Old Style" w:eastAsiaTheme="minorHAnsi" w:hAnsi="Bookman Old Style" w:cs="Arial"/>
          <w:color w:val="000000" w:themeColor="text1"/>
          <w:lang w:val="es-BO"/>
        </w:rPr>
        <w:t>materia del presente Contrato invada derechos de propiedad intelectual de un tercero, el PROVEEDOR se obliga a mantener indemne al CONTRATANTE de cualquier acción que se interponga en su contra y/o en contra de sus empresas subsidiarias; obligándose en este caso, a reembolsar y/o indemnizar de cualquier gasto y/o costa judicial, así como los relativos a la defensa legal que se utilice y que realice el CONTRATANTE en relación con el asunto.</w:t>
      </w:r>
    </w:p>
    <w:p w:rsidR="00955178" w:rsidRPr="00514D2D" w:rsidRDefault="00955178" w:rsidP="00955178">
      <w:pPr>
        <w:jc w:val="both"/>
        <w:rPr>
          <w:rFonts w:ascii="Bookman Old Style" w:eastAsiaTheme="minorHAnsi" w:hAnsi="Bookman Old Style" w:cs="Arial"/>
          <w:color w:val="000000" w:themeColor="text1"/>
          <w:lang w:val="es-BO"/>
        </w:rPr>
      </w:pPr>
    </w:p>
    <w:p w:rsidR="00955178" w:rsidRPr="00075206" w:rsidRDefault="00955178" w:rsidP="00955178">
      <w:pPr>
        <w:jc w:val="both"/>
        <w:rPr>
          <w:rFonts w:ascii="Bookman Old Style" w:eastAsiaTheme="minorHAnsi" w:hAnsi="Bookman Old Style" w:cs="Arial"/>
          <w:color w:val="000000" w:themeColor="text1"/>
          <w:lang w:val="es-BO"/>
        </w:rPr>
      </w:pPr>
      <w:r w:rsidRPr="00514D2D">
        <w:rPr>
          <w:rFonts w:ascii="Bookman Old Style" w:eastAsiaTheme="minorHAnsi" w:hAnsi="Bookman Old Style" w:cs="Arial"/>
          <w:color w:val="000000" w:themeColor="text1"/>
          <w:lang w:val="es-BO"/>
        </w:rPr>
        <w:t xml:space="preserve">Si se actualiza dicho supuesto, </w:t>
      </w:r>
      <w:r w:rsidRPr="00075206">
        <w:rPr>
          <w:rFonts w:ascii="Bookman Old Style" w:eastAsiaTheme="minorHAnsi" w:hAnsi="Bookman Old Style" w:cs="Arial"/>
          <w:color w:val="000000" w:themeColor="text1"/>
          <w:lang w:val="es-BO"/>
        </w:rPr>
        <w:t>el CONTRATANTE dará aviso al PROVEEDOR y en su caso, a las Autoridades Competentes, por su parte el PROVEEDOR en un plazo de (……..) Días contados a partir de la fecha de recepción de la notificación, proporcionará al CONTRATANTE un informe circunstanciado sobre la referida violación.</w:t>
      </w:r>
    </w:p>
    <w:p w:rsidR="00955178" w:rsidRPr="00514D2D" w:rsidRDefault="00955178" w:rsidP="00955178">
      <w:pPr>
        <w:tabs>
          <w:tab w:val="left" w:pos="4550"/>
        </w:tabs>
        <w:jc w:val="both"/>
        <w:rPr>
          <w:rFonts w:ascii="Bookman Old Style" w:eastAsiaTheme="minorHAnsi" w:hAnsi="Bookman Old Style" w:cs="Arial"/>
          <w:color w:val="000000" w:themeColor="text1"/>
          <w:lang w:val="es-BO"/>
        </w:rPr>
      </w:pPr>
    </w:p>
    <w:p w:rsidR="00955178" w:rsidRPr="00075206" w:rsidRDefault="00955178" w:rsidP="00955178">
      <w:pPr>
        <w:jc w:val="both"/>
        <w:rPr>
          <w:rFonts w:ascii="Bookman Old Style" w:eastAsiaTheme="minorHAnsi" w:hAnsi="Bookman Old Style" w:cs="Arial"/>
          <w:color w:val="000000" w:themeColor="text1"/>
          <w:lang w:val="es-BO"/>
        </w:rPr>
      </w:pPr>
      <w:r w:rsidRPr="00075206">
        <w:rPr>
          <w:rFonts w:ascii="Bookman Old Style" w:eastAsiaTheme="minorHAnsi" w:hAnsi="Bookman Old Style" w:cs="Arial"/>
          <w:color w:val="000000" w:themeColor="text1"/>
          <w:lang w:val="es-BO"/>
        </w:rPr>
        <w:t xml:space="preserve">El PROVEEDOR asumirá el control de la defensa de la reclamación y de cualquier negociación o conciliación. Si dicha reclamación, negociación o conciliación afecta los intereses del CONTRATANTE y/o de sus empresas subsidiarias, el PROVEEDOR se compromete a informar al CONTRATANTE respecto de los medios y estrategias de defensa necesarios que interpondrá, sin restringirse las facultades del CONTRATANTE de implementar sus propios medios y estrategias de defensa. </w:t>
      </w:r>
    </w:p>
    <w:p w:rsidR="00955178" w:rsidRPr="00514D2D" w:rsidRDefault="00955178" w:rsidP="00955178">
      <w:pPr>
        <w:jc w:val="both"/>
        <w:rPr>
          <w:rFonts w:ascii="Bookman Old Style" w:eastAsiaTheme="minorHAnsi" w:hAnsi="Bookman Old Style" w:cs="Arial"/>
          <w:color w:val="000000" w:themeColor="text1"/>
          <w:lang w:val="es-BO"/>
        </w:rPr>
      </w:pPr>
    </w:p>
    <w:p w:rsidR="00192ABF" w:rsidRDefault="00192ABF" w:rsidP="00955178">
      <w:pPr>
        <w:jc w:val="both"/>
        <w:rPr>
          <w:rFonts w:ascii="Bookman Old Style" w:eastAsiaTheme="minorHAnsi" w:hAnsi="Bookman Old Style" w:cs="Arial"/>
          <w:color w:val="000000" w:themeColor="text1"/>
          <w:lang w:val="es-BO"/>
        </w:rPr>
      </w:pPr>
    </w:p>
    <w:p w:rsidR="00955178" w:rsidRPr="00075206" w:rsidRDefault="00955178" w:rsidP="00955178">
      <w:pPr>
        <w:jc w:val="both"/>
        <w:rPr>
          <w:rFonts w:ascii="Bookman Old Style" w:eastAsiaTheme="minorHAnsi" w:hAnsi="Bookman Old Style" w:cs="Arial"/>
          <w:color w:val="000000" w:themeColor="text1"/>
          <w:lang w:val="es-BO"/>
        </w:rPr>
      </w:pPr>
      <w:r w:rsidRPr="00075206">
        <w:rPr>
          <w:rFonts w:ascii="Bookman Old Style" w:eastAsiaTheme="minorHAnsi" w:hAnsi="Bookman Old Style" w:cs="Arial"/>
          <w:color w:val="000000" w:themeColor="text1"/>
          <w:lang w:val="es-BO"/>
        </w:rPr>
        <w:t>En caso de que derivado del objeto del presente Contrato se generen derechos de propiedad intelectual, la titularidad sobre los mismos corresponderá en todo momento al CONTRATANTE.</w:t>
      </w:r>
    </w:p>
    <w:p w:rsidR="00955178" w:rsidRPr="00514D2D" w:rsidRDefault="00955178" w:rsidP="00955178">
      <w:pPr>
        <w:jc w:val="both"/>
        <w:rPr>
          <w:rFonts w:ascii="Bookman Old Style" w:eastAsiaTheme="minorHAnsi" w:hAnsi="Bookman Old Style" w:cs="Arial"/>
          <w:color w:val="000000" w:themeColor="text1"/>
          <w:lang w:val="es-BO"/>
        </w:rPr>
      </w:pPr>
    </w:p>
    <w:p w:rsidR="00955178" w:rsidRPr="00514D2D" w:rsidRDefault="00955178" w:rsidP="00955178">
      <w:pPr>
        <w:jc w:val="both"/>
        <w:rPr>
          <w:rFonts w:ascii="Bookman Old Style" w:eastAsiaTheme="minorHAnsi" w:hAnsi="Bookman Old Style" w:cs="Arial"/>
          <w:color w:val="000000" w:themeColor="text1"/>
          <w:lang w:val="es-BO"/>
        </w:rPr>
      </w:pPr>
      <w:r w:rsidRPr="00075206">
        <w:rPr>
          <w:rFonts w:ascii="Bookman Old Style" w:eastAsiaTheme="minorHAnsi" w:hAnsi="Bookman Old Style" w:cs="Arial"/>
          <w:color w:val="000000" w:themeColor="text1"/>
          <w:lang w:val="es-BO"/>
        </w:rPr>
        <w:t>Bajo el supuesto señalado en el párrafo inmediato anterior, el PROVEEDOR se obliga a obtener por parte de quien corresponda, los contratos de cesión de derechos, cartas de colaboración remunerada, o cualesquiera instrumentos necesarios para la acreditación o constitución en favor del CONTRATANTE de los derechos</w:t>
      </w:r>
      <w:r w:rsidRPr="00514D2D">
        <w:rPr>
          <w:rFonts w:ascii="Bookman Old Style" w:eastAsiaTheme="minorHAnsi" w:hAnsi="Bookman Old Style" w:cs="Arial"/>
          <w:color w:val="000000" w:themeColor="text1"/>
          <w:lang w:val="es-BO"/>
        </w:rPr>
        <w:t xml:space="preserve"> de propiedad intelectual generados.</w:t>
      </w: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B305E" w:rsidRDefault="00955178" w:rsidP="00DF03D7">
      <w:pPr>
        <w:numPr>
          <w:ilvl w:val="0"/>
          <w:numId w:val="65"/>
        </w:numPr>
        <w:spacing w:line="276" w:lineRule="auto"/>
        <w:jc w:val="both"/>
        <w:rPr>
          <w:rFonts w:ascii="Bookman Old Style" w:eastAsiaTheme="minorHAnsi" w:hAnsi="Bookman Old Style" w:cs="Arial"/>
          <w:b/>
          <w:vanish/>
          <w:u w:val="single"/>
          <w:lang w:val="es-AR"/>
        </w:rPr>
      </w:pPr>
    </w:p>
    <w:p w:rsidR="00955178" w:rsidRPr="00F9189C" w:rsidRDefault="00955178" w:rsidP="00955178">
      <w:pPr>
        <w:spacing w:line="276" w:lineRule="auto"/>
        <w:jc w:val="both"/>
        <w:rPr>
          <w:rFonts w:ascii="Bookman Old Style" w:eastAsiaTheme="minorHAnsi" w:hAnsi="Bookman Old Style" w:cs="Arial"/>
          <w:lang w:val="es-BO"/>
        </w:rPr>
      </w:pPr>
    </w:p>
    <w:p w:rsidR="00955178" w:rsidRPr="004675A3" w:rsidRDefault="00955178" w:rsidP="00955178">
      <w:pPr>
        <w:spacing w:line="276" w:lineRule="auto"/>
        <w:jc w:val="both"/>
        <w:rPr>
          <w:rFonts w:ascii="Bookman Old Style" w:eastAsiaTheme="minorHAnsi" w:hAnsi="Bookman Old Style" w:cs="Arial"/>
          <w:b/>
          <w:u w:val="single"/>
          <w:lang w:val="es-BO"/>
        </w:rPr>
      </w:pPr>
      <w:r>
        <w:rPr>
          <w:rFonts w:ascii="Bookman Old Style" w:eastAsiaTheme="minorHAnsi" w:hAnsi="Bookman Old Style" w:cs="Arial"/>
          <w:b/>
          <w:u w:val="single"/>
          <w:lang w:val="es-BO"/>
        </w:rPr>
        <w:t>VIGÉ</w:t>
      </w:r>
      <w:r w:rsidRPr="004675A3">
        <w:rPr>
          <w:rFonts w:ascii="Bookman Old Style" w:eastAsiaTheme="minorHAnsi" w:hAnsi="Bookman Old Style" w:cs="Arial"/>
          <w:b/>
          <w:u w:val="single"/>
          <w:lang w:val="es-BO"/>
        </w:rPr>
        <w:t xml:space="preserve">SIMA </w:t>
      </w:r>
      <w:r>
        <w:rPr>
          <w:rFonts w:ascii="Bookman Old Style" w:eastAsiaTheme="minorHAnsi" w:hAnsi="Bookman Old Style" w:cs="Arial"/>
          <w:b/>
          <w:u w:val="single"/>
          <w:lang w:val="es-BO"/>
        </w:rPr>
        <w:t>CUARTA</w:t>
      </w:r>
      <w:r w:rsidRPr="004675A3">
        <w:rPr>
          <w:rFonts w:ascii="Bookman Old Style" w:eastAsiaTheme="minorHAnsi" w:hAnsi="Bookman Old Style" w:cs="Arial"/>
          <w:b/>
          <w:u w:val="single"/>
          <w:lang w:val="es-BO"/>
        </w:rPr>
        <w:t xml:space="preserve">.- </w:t>
      </w:r>
      <w:r>
        <w:rPr>
          <w:rFonts w:ascii="Bookman Old Style" w:eastAsiaTheme="minorHAnsi" w:hAnsi="Bookman Old Style" w:cs="Arial"/>
          <w:b/>
          <w:u w:val="single"/>
          <w:lang w:val="es-BO"/>
        </w:rPr>
        <w:t>(</w:t>
      </w:r>
      <w:r w:rsidRPr="004675A3">
        <w:rPr>
          <w:rFonts w:ascii="Bookman Old Style" w:eastAsiaTheme="minorHAnsi" w:hAnsi="Bookman Old Style" w:cs="Arial"/>
          <w:b/>
          <w:u w:val="single"/>
          <w:lang w:val="es-BO"/>
        </w:rPr>
        <w:t>CONTROVERSIAS TECNICAS</w:t>
      </w:r>
      <w:r>
        <w:rPr>
          <w:rFonts w:ascii="Bookman Old Style" w:eastAsiaTheme="minorHAnsi" w:hAnsi="Bookman Old Style" w:cs="Arial"/>
          <w:b/>
          <w:u w:val="single"/>
          <w:lang w:val="es-BO"/>
        </w:rPr>
        <w:t>)</w:t>
      </w:r>
    </w:p>
    <w:p w:rsidR="00955178" w:rsidRDefault="00955178" w:rsidP="00955178">
      <w:pPr>
        <w:spacing w:line="276" w:lineRule="auto"/>
        <w:jc w:val="both"/>
        <w:rPr>
          <w:rFonts w:ascii="Bookman Old Style" w:hAnsi="Bookman Old Style" w:cs="Arial"/>
          <w:lang w:val="es-BO"/>
        </w:rPr>
      </w:pPr>
      <w:r w:rsidRPr="00F37AA3">
        <w:rPr>
          <w:rFonts w:ascii="Bookman Old Style" w:hAnsi="Bookman Old Style" w:cs="Arial"/>
          <w:lang w:val="es-BO"/>
        </w:rPr>
        <w:t>En caso de conflictos de orden técnico</w:t>
      </w:r>
      <w:r>
        <w:rPr>
          <w:rFonts w:ascii="Bookman Old Style" w:hAnsi="Bookman Old Style" w:cs="Arial"/>
          <w:lang w:val="es-BO"/>
        </w:rPr>
        <w:t xml:space="preserve"> referidos a partes y piezas de los</w:t>
      </w:r>
      <w:r w:rsidRPr="00F37AA3">
        <w:rPr>
          <w:rFonts w:ascii="Bookman Old Style" w:hAnsi="Bookman Old Style" w:cs="Arial"/>
          <w:lang w:val="es-BO"/>
        </w:rPr>
        <w:t xml:space="preserve"> </w:t>
      </w:r>
      <w:r w:rsidRPr="00D10FA2">
        <w:rPr>
          <w:rFonts w:ascii="Bookman Old Style" w:hAnsi="Bookman Old Style" w:cs="Arial"/>
          <w:lang w:val="es-MX"/>
        </w:rPr>
        <w:t>Vagones Planos Ferroviarios</w:t>
      </w:r>
      <w:r w:rsidRPr="00F37AA3">
        <w:rPr>
          <w:rFonts w:ascii="Bookman Old Style" w:hAnsi="Bookman Old Style" w:cs="Arial"/>
          <w:lang w:val="es-BO"/>
        </w:rPr>
        <w:t>; la documentación necesaria para evaluar y resolver dicho conflicto estará integrada por los</w:t>
      </w:r>
      <w:r w:rsidR="00192ABF">
        <w:rPr>
          <w:rFonts w:ascii="Bookman Old Style" w:hAnsi="Bookman Old Style" w:cs="Arial"/>
          <w:lang w:val="es-BO"/>
        </w:rPr>
        <w:t xml:space="preserve"> </w:t>
      </w:r>
      <w:r w:rsidRPr="00F37AA3">
        <w:rPr>
          <w:rFonts w:ascii="Bookman Old Style" w:hAnsi="Bookman Old Style" w:cs="Arial"/>
          <w:lang w:val="es-BO"/>
        </w:rPr>
        <w:t>documentos que se detallan a continuación</w:t>
      </w:r>
      <w:r>
        <w:rPr>
          <w:rFonts w:ascii="Bookman Old Style" w:hAnsi="Bookman Old Style" w:cs="Arial"/>
          <w:lang w:val="es-BO"/>
        </w:rPr>
        <w:t xml:space="preserve">: </w:t>
      </w:r>
    </w:p>
    <w:p w:rsidR="00955178" w:rsidRDefault="00955178" w:rsidP="00955178">
      <w:pPr>
        <w:spacing w:line="276" w:lineRule="auto"/>
        <w:jc w:val="both"/>
        <w:rPr>
          <w:rFonts w:ascii="Bookman Old Style" w:hAnsi="Bookman Old Style" w:cs="Arial"/>
          <w:lang w:val="es-BO"/>
        </w:rPr>
      </w:pPr>
    </w:p>
    <w:p w:rsidR="00955178" w:rsidRPr="00C4341C" w:rsidRDefault="00955178" w:rsidP="00955178">
      <w:pPr>
        <w:spacing w:line="276" w:lineRule="auto"/>
        <w:jc w:val="both"/>
        <w:rPr>
          <w:rFonts w:ascii="Bookman Old Style" w:hAnsi="Bookman Old Style" w:cs="Arial"/>
          <w:lang w:val="es-BO"/>
        </w:rPr>
      </w:pPr>
      <w:r w:rsidRPr="00C4341C">
        <w:rPr>
          <w:rFonts w:ascii="Bookman Old Style" w:hAnsi="Bookman Old Style" w:cs="Arial"/>
          <w:lang w:val="es-BO"/>
        </w:rPr>
        <w:t>1. Contrato de Provisión</w:t>
      </w:r>
      <w:r>
        <w:rPr>
          <w:rFonts w:ascii="Bookman Old Style" w:hAnsi="Bookman Old Style" w:cs="Arial"/>
          <w:lang w:val="es-BO"/>
        </w:rPr>
        <w:t>.</w:t>
      </w:r>
    </w:p>
    <w:p w:rsidR="00955178" w:rsidRPr="00C4341C" w:rsidRDefault="00955178" w:rsidP="00955178">
      <w:pPr>
        <w:spacing w:line="276" w:lineRule="auto"/>
        <w:jc w:val="both"/>
        <w:rPr>
          <w:rFonts w:ascii="Bookman Old Style" w:hAnsi="Bookman Old Style" w:cs="Arial"/>
          <w:lang w:val="es-BO"/>
        </w:rPr>
      </w:pPr>
      <w:r w:rsidRPr="00C4341C">
        <w:rPr>
          <w:rFonts w:ascii="Bookman Old Style" w:hAnsi="Bookman Old Style" w:cs="Arial"/>
          <w:lang w:val="es-BO"/>
        </w:rPr>
        <w:t>2. Documento “Especificaciones Técnicas” y sus Anexos</w:t>
      </w:r>
      <w:r>
        <w:rPr>
          <w:rFonts w:ascii="Bookman Old Style" w:hAnsi="Bookman Old Style" w:cs="Arial"/>
          <w:lang w:val="es-BO"/>
        </w:rPr>
        <w:t>.</w:t>
      </w:r>
    </w:p>
    <w:p w:rsidR="00955178" w:rsidRPr="00F37AA3" w:rsidRDefault="00955178" w:rsidP="00955178">
      <w:pPr>
        <w:spacing w:line="276" w:lineRule="auto"/>
        <w:jc w:val="both"/>
        <w:rPr>
          <w:rFonts w:ascii="Bookman Old Style" w:hAnsi="Bookman Old Style" w:cs="Arial"/>
          <w:lang w:val="es-BO"/>
        </w:rPr>
      </w:pPr>
      <w:r w:rsidRPr="00C4341C">
        <w:rPr>
          <w:rFonts w:ascii="Bookman Old Style" w:hAnsi="Bookman Old Style" w:cs="Arial"/>
          <w:lang w:val="es-BO"/>
        </w:rPr>
        <w:t>3. Acta de Entrega de</w:t>
      </w:r>
      <w:r>
        <w:rPr>
          <w:rFonts w:ascii="Bookman Old Style" w:hAnsi="Bookman Old Style" w:cs="Arial"/>
          <w:lang w:val="es-BO"/>
        </w:rPr>
        <w:t xml:space="preserve"> </w:t>
      </w:r>
      <w:r w:rsidRPr="00C4341C">
        <w:rPr>
          <w:rFonts w:ascii="Bookman Old Style" w:hAnsi="Bookman Old Style" w:cs="Arial"/>
          <w:bCs/>
          <w:lang w:val="es-BO"/>
        </w:rPr>
        <w:t>Vagones Planos Ferroviarios</w:t>
      </w:r>
      <w:r w:rsidRPr="00C4341C">
        <w:rPr>
          <w:rFonts w:ascii="Bookman Old Style" w:hAnsi="Bookman Old Style" w:cs="Arial"/>
          <w:lang w:val="es-BO"/>
        </w:rPr>
        <w:t>.</w:t>
      </w:r>
    </w:p>
    <w:p w:rsidR="00955178" w:rsidRPr="00C4341C" w:rsidRDefault="00955178" w:rsidP="00955178">
      <w:pPr>
        <w:spacing w:line="276" w:lineRule="auto"/>
        <w:jc w:val="both"/>
        <w:rPr>
          <w:rFonts w:ascii="Bookman Old Style" w:eastAsiaTheme="minorHAnsi" w:hAnsi="Bookman Old Style" w:cs="Arial"/>
          <w:lang w:val="es-BO"/>
        </w:rPr>
      </w:pPr>
      <w:r w:rsidRPr="00C4341C">
        <w:rPr>
          <w:rFonts w:ascii="Bookman Old Style" w:eastAsiaTheme="minorHAnsi" w:hAnsi="Bookman Old Style" w:cs="Arial"/>
          <w:lang w:val="es-BO"/>
        </w:rPr>
        <w:t xml:space="preserve">4. Normas y Especificaciones </w:t>
      </w:r>
      <w:r>
        <w:rPr>
          <w:rFonts w:ascii="Bookman Old Style" w:eastAsiaTheme="minorHAnsi" w:hAnsi="Bookman Old Style" w:cs="Arial"/>
          <w:lang w:val="es-BO"/>
        </w:rPr>
        <w:t>ARR</w:t>
      </w:r>
      <w:r w:rsidRPr="00C4341C">
        <w:rPr>
          <w:rFonts w:ascii="Bookman Old Style" w:eastAsiaTheme="minorHAnsi" w:hAnsi="Bookman Old Style" w:cs="Arial"/>
          <w:lang w:val="es-BO"/>
        </w:rPr>
        <w:t>.</w:t>
      </w:r>
    </w:p>
    <w:p w:rsidR="00955178" w:rsidRDefault="00955178" w:rsidP="00955178">
      <w:pPr>
        <w:spacing w:line="276" w:lineRule="auto"/>
        <w:jc w:val="both"/>
        <w:rPr>
          <w:rFonts w:ascii="Bookman Old Style" w:eastAsiaTheme="minorHAnsi" w:hAnsi="Bookman Old Style" w:cs="Arial"/>
          <w:lang w:val="es-BO"/>
        </w:rPr>
      </w:pPr>
      <w:r w:rsidRPr="00C4341C">
        <w:rPr>
          <w:rFonts w:ascii="Bookman Old Style" w:eastAsiaTheme="minorHAnsi" w:hAnsi="Bookman Old Style" w:cs="Arial"/>
          <w:lang w:val="es-BO"/>
        </w:rPr>
        <w:t>5. Manuales de Operación y Mantenimiento del PROVEEDOR</w:t>
      </w:r>
    </w:p>
    <w:p w:rsidR="00955178" w:rsidRDefault="00955178" w:rsidP="00955178">
      <w:pPr>
        <w:spacing w:line="276" w:lineRule="auto"/>
        <w:jc w:val="both"/>
        <w:rPr>
          <w:rFonts w:ascii="Bookman Old Style" w:eastAsiaTheme="minorHAnsi" w:hAnsi="Bookman Old Style" w:cs="Arial"/>
          <w:lang w:val="es-BO"/>
        </w:rPr>
      </w:pPr>
    </w:p>
    <w:p w:rsidR="00955178" w:rsidRPr="00C4341C" w:rsidRDefault="00955178" w:rsidP="00955178">
      <w:pPr>
        <w:spacing w:line="276" w:lineRule="auto"/>
        <w:jc w:val="both"/>
        <w:rPr>
          <w:rFonts w:ascii="Bookman Old Style" w:eastAsiaTheme="minorHAnsi" w:hAnsi="Bookman Old Style" w:cs="Arial"/>
          <w:lang w:val="es-BO"/>
        </w:rPr>
      </w:pPr>
      <w:r w:rsidRPr="00C4341C">
        <w:rPr>
          <w:rFonts w:ascii="Bookman Old Style" w:eastAsiaTheme="minorHAnsi" w:hAnsi="Bookman Old Style" w:cs="Arial"/>
          <w:lang w:val="es-BO"/>
        </w:rPr>
        <w:t>Cualquier situación de conflicto deberá ser comunicado a YPFB, por escrito dentro de las 24 horas</w:t>
      </w:r>
      <w:r>
        <w:rPr>
          <w:rFonts w:ascii="Bookman Old Style" w:eastAsiaTheme="minorHAnsi" w:hAnsi="Bookman Old Style" w:cs="Arial"/>
          <w:lang w:val="es-BO"/>
        </w:rPr>
        <w:t xml:space="preserve"> </w:t>
      </w:r>
      <w:r w:rsidRPr="00C4341C">
        <w:rPr>
          <w:rFonts w:ascii="Bookman Old Style" w:eastAsiaTheme="minorHAnsi" w:hAnsi="Bookman Old Style" w:cs="Arial"/>
          <w:lang w:val="es-BO"/>
        </w:rPr>
        <w:t>de ocurrido o detectado el hecho, el incumplimiento de esta notificación conllevará a que todos los</w:t>
      </w:r>
      <w:r>
        <w:rPr>
          <w:rFonts w:ascii="Bookman Old Style" w:eastAsiaTheme="minorHAnsi" w:hAnsi="Bookman Old Style" w:cs="Arial"/>
          <w:lang w:val="es-BO"/>
        </w:rPr>
        <w:t xml:space="preserve"> </w:t>
      </w:r>
      <w:r w:rsidRPr="00C4341C">
        <w:rPr>
          <w:rFonts w:ascii="Bookman Old Style" w:eastAsiaTheme="minorHAnsi" w:hAnsi="Bookman Old Style" w:cs="Arial"/>
          <w:lang w:val="es-BO"/>
        </w:rPr>
        <w:t>costos y daños serán por cuenta del Proveedor.</w:t>
      </w:r>
    </w:p>
    <w:p w:rsidR="00955178" w:rsidRDefault="00955178" w:rsidP="00955178">
      <w:pPr>
        <w:spacing w:line="276" w:lineRule="auto"/>
        <w:jc w:val="both"/>
        <w:rPr>
          <w:rFonts w:ascii="Bookman Old Style" w:eastAsiaTheme="minorHAnsi" w:hAnsi="Bookman Old Style" w:cs="Arial"/>
          <w:lang w:val="es-BO"/>
        </w:rPr>
      </w:pPr>
    </w:p>
    <w:p w:rsidR="00955178" w:rsidRDefault="00955178" w:rsidP="00955178">
      <w:pPr>
        <w:spacing w:line="276" w:lineRule="auto"/>
        <w:jc w:val="both"/>
        <w:rPr>
          <w:rFonts w:ascii="Bookman Old Style" w:eastAsiaTheme="minorHAnsi" w:hAnsi="Bookman Old Style" w:cs="Arial"/>
          <w:lang w:val="es-BO"/>
        </w:rPr>
      </w:pPr>
      <w:r w:rsidRPr="00C4341C">
        <w:rPr>
          <w:rFonts w:ascii="Bookman Old Style" w:eastAsiaTheme="minorHAnsi" w:hAnsi="Bookman Old Style" w:cs="Arial"/>
          <w:lang w:val="es-BO"/>
        </w:rPr>
        <w:t>YPFB a través de la Contraparte dentro del plazo de cinco (5) días, realizarán reuniones</w:t>
      </w:r>
      <w:r>
        <w:rPr>
          <w:rFonts w:ascii="Bookman Old Style" w:eastAsiaTheme="minorHAnsi" w:hAnsi="Bookman Old Style" w:cs="Arial"/>
          <w:lang w:val="es-BO"/>
        </w:rPr>
        <w:t xml:space="preserve"> </w:t>
      </w:r>
      <w:r w:rsidRPr="00C4341C">
        <w:rPr>
          <w:rFonts w:ascii="Bookman Old Style" w:eastAsiaTheme="minorHAnsi" w:hAnsi="Bookman Old Style" w:cs="Arial"/>
          <w:lang w:val="es-BO"/>
        </w:rPr>
        <w:t>operativas con el Proveedor, a fin de evaluar el conflicto y alcanzar soluciones conjuntas y</w:t>
      </w:r>
      <w:r>
        <w:rPr>
          <w:rFonts w:ascii="Bookman Old Style" w:eastAsiaTheme="minorHAnsi" w:hAnsi="Bookman Old Style" w:cs="Arial"/>
          <w:lang w:val="es-BO"/>
        </w:rPr>
        <w:t xml:space="preserve"> </w:t>
      </w:r>
      <w:r w:rsidRPr="00C4341C">
        <w:rPr>
          <w:rFonts w:ascii="Bookman Old Style" w:eastAsiaTheme="minorHAnsi" w:hAnsi="Bookman Old Style" w:cs="Arial"/>
          <w:lang w:val="es-BO"/>
        </w:rPr>
        <w:t>consensuadas, pudiendo este plazo ser ampliado a través de un acuerdo entre la Contraparte y el</w:t>
      </w:r>
      <w:r>
        <w:rPr>
          <w:rFonts w:ascii="Bookman Old Style" w:eastAsiaTheme="minorHAnsi" w:hAnsi="Bookman Old Style" w:cs="Arial"/>
          <w:lang w:val="es-BO"/>
        </w:rPr>
        <w:t xml:space="preserve"> </w:t>
      </w:r>
      <w:r w:rsidRPr="00C4341C">
        <w:rPr>
          <w:rFonts w:ascii="Bookman Old Style" w:eastAsiaTheme="minorHAnsi" w:hAnsi="Bookman Old Style" w:cs="Arial"/>
          <w:lang w:val="es-BO"/>
        </w:rPr>
        <w:t>Proveedor.</w:t>
      </w:r>
    </w:p>
    <w:p w:rsidR="00955178" w:rsidRDefault="00955178" w:rsidP="00955178">
      <w:pPr>
        <w:spacing w:line="276" w:lineRule="auto"/>
        <w:jc w:val="both"/>
        <w:rPr>
          <w:rFonts w:ascii="Bookman Old Style" w:eastAsiaTheme="minorHAnsi" w:hAnsi="Bookman Old Style" w:cs="Arial"/>
          <w:lang w:val="es-BO"/>
        </w:rPr>
      </w:pPr>
      <w:r w:rsidRPr="00C4341C">
        <w:rPr>
          <w:rFonts w:ascii="Bookman Old Style" w:eastAsiaTheme="minorHAnsi" w:hAnsi="Bookman Old Style" w:cs="Arial"/>
          <w:lang w:val="es-BO"/>
        </w:rPr>
        <w:t>Si las partes no llegaran a una solución técnica del conflicto, se procederá conforme lo establecido</w:t>
      </w:r>
      <w:r w:rsidR="00192ABF">
        <w:rPr>
          <w:rFonts w:ascii="Bookman Old Style" w:eastAsiaTheme="minorHAnsi" w:hAnsi="Bookman Old Style" w:cs="Arial"/>
          <w:lang w:val="es-BO"/>
        </w:rPr>
        <w:t xml:space="preserve"> </w:t>
      </w:r>
      <w:r w:rsidRPr="00C4341C">
        <w:rPr>
          <w:rFonts w:ascii="Bookman Old Style" w:eastAsiaTheme="minorHAnsi" w:hAnsi="Bookman Old Style" w:cs="Arial"/>
          <w:lang w:val="es-BO"/>
        </w:rPr>
        <w:t>en la cláusu</w:t>
      </w:r>
      <w:r>
        <w:rPr>
          <w:rFonts w:ascii="Bookman Old Style" w:eastAsiaTheme="minorHAnsi" w:hAnsi="Bookman Old Style" w:cs="Arial"/>
          <w:lang w:val="es-BO"/>
        </w:rPr>
        <w:t>la de solución de controversias.</w:t>
      </w:r>
    </w:p>
    <w:p w:rsidR="00955178" w:rsidRPr="008750C4" w:rsidRDefault="00955178" w:rsidP="00955178">
      <w:pPr>
        <w:spacing w:line="276" w:lineRule="auto"/>
        <w:jc w:val="both"/>
        <w:rPr>
          <w:rFonts w:ascii="Bookman Old Style" w:eastAsiaTheme="minorHAnsi" w:hAnsi="Bookman Old Style" w:cs="Arial"/>
          <w:lang w:val="es-BO"/>
        </w:rPr>
      </w:pPr>
    </w:p>
    <w:p w:rsidR="00955178" w:rsidRPr="008750C4" w:rsidRDefault="00955178" w:rsidP="00955178">
      <w:pPr>
        <w:spacing w:line="276" w:lineRule="auto"/>
        <w:jc w:val="both"/>
        <w:rPr>
          <w:rFonts w:ascii="Bookman Old Style" w:eastAsiaTheme="minorHAnsi" w:hAnsi="Bookman Old Style" w:cs="Arial"/>
          <w:b/>
          <w:u w:val="single"/>
          <w:lang w:val="es-ES_tradnl"/>
        </w:rPr>
      </w:pPr>
      <w:r w:rsidRPr="008750C4">
        <w:rPr>
          <w:rFonts w:ascii="Bookman Old Style" w:eastAsiaTheme="minorHAnsi" w:hAnsi="Bookman Old Style" w:cs="Arial"/>
          <w:b/>
          <w:u w:val="single"/>
          <w:lang w:val="es-ES_tradnl"/>
        </w:rPr>
        <w:t xml:space="preserve">VIGÉSIMA </w:t>
      </w:r>
      <w:r>
        <w:rPr>
          <w:rFonts w:ascii="Bookman Old Style" w:eastAsiaTheme="minorHAnsi" w:hAnsi="Bookman Old Style" w:cs="Arial"/>
          <w:b/>
          <w:u w:val="single"/>
          <w:lang w:val="es-ES_tradnl"/>
        </w:rPr>
        <w:t>QUINTA</w:t>
      </w:r>
      <w:r w:rsidRPr="008750C4">
        <w:rPr>
          <w:rFonts w:ascii="Bookman Old Style" w:eastAsiaTheme="minorHAnsi" w:hAnsi="Bookman Old Style" w:cs="Arial"/>
          <w:b/>
          <w:u w:val="single"/>
          <w:lang w:val="es-ES_tradnl"/>
        </w:rPr>
        <w:t xml:space="preserve">.- (SOLUCIÓN DE CONTROVERSIAS) </w:t>
      </w:r>
    </w:p>
    <w:p w:rsidR="00955178" w:rsidRPr="008750C4" w:rsidRDefault="00955178" w:rsidP="00955178">
      <w:pPr>
        <w:spacing w:line="276" w:lineRule="auto"/>
        <w:jc w:val="both"/>
        <w:rPr>
          <w:rFonts w:ascii="Bookman Old Style" w:eastAsiaTheme="minorHAnsi" w:hAnsi="Bookman Old Style" w:cs="Arial"/>
          <w:b/>
          <w:u w:val="single"/>
          <w:lang w:val="es-ES_tradnl"/>
        </w:rPr>
      </w:pPr>
    </w:p>
    <w:p w:rsidR="00955178" w:rsidRPr="007C0F6B" w:rsidRDefault="00955178" w:rsidP="00DF03D7">
      <w:pPr>
        <w:pStyle w:val="Prrafodelista"/>
        <w:numPr>
          <w:ilvl w:val="0"/>
          <w:numId w:val="72"/>
        </w:numPr>
        <w:tabs>
          <w:tab w:val="left" w:pos="1134"/>
        </w:tabs>
        <w:jc w:val="both"/>
        <w:rPr>
          <w:rFonts w:ascii="Bookman Old Style" w:hAnsi="Bookman Old Style"/>
          <w:b/>
          <w:vanish/>
          <w:u w:val="single"/>
          <w:lang w:val="es-VE"/>
        </w:rPr>
      </w:pPr>
    </w:p>
    <w:p w:rsidR="00955178" w:rsidRPr="007C0F6B" w:rsidRDefault="00955178" w:rsidP="00DF03D7">
      <w:pPr>
        <w:pStyle w:val="Prrafodelista"/>
        <w:numPr>
          <w:ilvl w:val="0"/>
          <w:numId w:val="72"/>
        </w:numPr>
        <w:tabs>
          <w:tab w:val="left" w:pos="1134"/>
        </w:tabs>
        <w:jc w:val="both"/>
        <w:rPr>
          <w:rFonts w:ascii="Bookman Old Style" w:hAnsi="Bookman Old Style"/>
          <w:b/>
          <w:vanish/>
          <w:u w:val="single"/>
          <w:lang w:val="es-VE"/>
        </w:rPr>
      </w:pPr>
    </w:p>
    <w:p w:rsidR="00955178" w:rsidRPr="007C0F6B" w:rsidRDefault="00955178" w:rsidP="00DF03D7">
      <w:pPr>
        <w:pStyle w:val="Prrafodelista"/>
        <w:numPr>
          <w:ilvl w:val="0"/>
          <w:numId w:val="72"/>
        </w:numPr>
        <w:tabs>
          <w:tab w:val="left" w:pos="1134"/>
        </w:tabs>
        <w:jc w:val="both"/>
        <w:rPr>
          <w:rFonts w:ascii="Bookman Old Style" w:hAnsi="Bookman Old Style"/>
          <w:b/>
          <w:vanish/>
          <w:u w:val="single"/>
          <w:lang w:val="es-VE"/>
        </w:rPr>
      </w:pPr>
    </w:p>
    <w:p w:rsidR="00955178" w:rsidRPr="007C0F6B" w:rsidRDefault="00955178" w:rsidP="00DF03D7">
      <w:pPr>
        <w:pStyle w:val="Prrafodelista"/>
        <w:numPr>
          <w:ilvl w:val="0"/>
          <w:numId w:val="72"/>
        </w:numPr>
        <w:tabs>
          <w:tab w:val="left" w:pos="1134"/>
        </w:tabs>
        <w:jc w:val="both"/>
        <w:rPr>
          <w:rFonts w:ascii="Bookman Old Style" w:hAnsi="Bookman Old Style"/>
          <w:b/>
          <w:vanish/>
          <w:u w:val="single"/>
          <w:lang w:val="es-VE"/>
        </w:rPr>
      </w:pPr>
    </w:p>
    <w:p w:rsidR="00955178" w:rsidRPr="007C0F6B" w:rsidRDefault="00955178" w:rsidP="00DF03D7">
      <w:pPr>
        <w:pStyle w:val="Prrafodelista"/>
        <w:numPr>
          <w:ilvl w:val="0"/>
          <w:numId w:val="72"/>
        </w:numPr>
        <w:tabs>
          <w:tab w:val="left" w:pos="1134"/>
        </w:tabs>
        <w:jc w:val="both"/>
        <w:rPr>
          <w:rFonts w:ascii="Bookman Old Style" w:hAnsi="Bookman Old Style"/>
          <w:b/>
          <w:vanish/>
          <w:u w:val="single"/>
          <w:lang w:val="es-VE"/>
        </w:rPr>
      </w:pPr>
    </w:p>
    <w:p w:rsidR="00955178" w:rsidRPr="007C0F6B" w:rsidRDefault="00955178" w:rsidP="00DF03D7">
      <w:pPr>
        <w:pStyle w:val="Prrafodelista"/>
        <w:numPr>
          <w:ilvl w:val="0"/>
          <w:numId w:val="72"/>
        </w:numPr>
        <w:tabs>
          <w:tab w:val="left" w:pos="1134"/>
        </w:tabs>
        <w:jc w:val="both"/>
        <w:rPr>
          <w:rFonts w:ascii="Bookman Old Style" w:hAnsi="Bookman Old Style"/>
          <w:b/>
          <w:vanish/>
          <w:u w:val="single"/>
          <w:lang w:val="es-VE"/>
        </w:rPr>
      </w:pPr>
    </w:p>
    <w:p w:rsidR="00955178" w:rsidRPr="007C0F6B" w:rsidRDefault="00955178" w:rsidP="00DF03D7">
      <w:pPr>
        <w:pStyle w:val="Prrafodelista"/>
        <w:numPr>
          <w:ilvl w:val="0"/>
          <w:numId w:val="72"/>
        </w:numPr>
        <w:tabs>
          <w:tab w:val="left" w:pos="1134"/>
        </w:tabs>
        <w:jc w:val="both"/>
        <w:rPr>
          <w:rFonts w:ascii="Bookman Old Style" w:hAnsi="Bookman Old Style"/>
          <w:b/>
          <w:vanish/>
          <w:u w:val="single"/>
          <w:lang w:val="es-VE"/>
        </w:rPr>
      </w:pPr>
    </w:p>
    <w:p w:rsidR="00955178" w:rsidRPr="007C0F6B" w:rsidRDefault="00955178" w:rsidP="00DF03D7">
      <w:pPr>
        <w:pStyle w:val="Prrafodelista"/>
        <w:numPr>
          <w:ilvl w:val="0"/>
          <w:numId w:val="72"/>
        </w:numPr>
        <w:tabs>
          <w:tab w:val="left" w:pos="1134"/>
        </w:tabs>
        <w:jc w:val="both"/>
        <w:rPr>
          <w:rFonts w:ascii="Bookman Old Style" w:hAnsi="Bookman Old Style"/>
          <w:b/>
          <w:vanish/>
          <w:u w:val="single"/>
          <w:lang w:val="es-VE"/>
        </w:rPr>
      </w:pPr>
    </w:p>
    <w:p w:rsidR="00955178" w:rsidRPr="008750C4" w:rsidRDefault="00955178" w:rsidP="00DF03D7">
      <w:pPr>
        <w:numPr>
          <w:ilvl w:val="1"/>
          <w:numId w:val="72"/>
        </w:numPr>
        <w:tabs>
          <w:tab w:val="left" w:pos="1134"/>
        </w:tabs>
        <w:ind w:left="1092"/>
        <w:jc w:val="both"/>
        <w:rPr>
          <w:rFonts w:ascii="Bookman Old Style" w:hAnsi="Bookman Old Style"/>
          <w:b/>
          <w:lang w:val="es-VE"/>
        </w:rPr>
      </w:pPr>
      <w:r w:rsidRPr="008750C4">
        <w:rPr>
          <w:rFonts w:ascii="Bookman Old Style" w:hAnsi="Bookman Old Style"/>
          <w:b/>
          <w:u w:val="single"/>
          <w:lang w:val="es-VE"/>
        </w:rPr>
        <w:t>Solución de Controversias. Negociaciones.</w:t>
      </w:r>
    </w:p>
    <w:p w:rsidR="00955178" w:rsidRPr="008750C4" w:rsidRDefault="00955178" w:rsidP="00955178">
      <w:pPr>
        <w:ind w:left="709"/>
        <w:jc w:val="both"/>
        <w:rPr>
          <w:rFonts w:ascii="Bookman Old Style" w:hAnsi="Bookman Old Style"/>
          <w:lang w:val="es-VE"/>
        </w:rPr>
      </w:pPr>
    </w:p>
    <w:p w:rsidR="00955178" w:rsidRPr="008750C4" w:rsidRDefault="00955178" w:rsidP="00955178">
      <w:pPr>
        <w:jc w:val="both"/>
        <w:rPr>
          <w:rFonts w:ascii="Bookman Old Style" w:hAnsi="Bookman Old Style"/>
          <w:lang w:val="es-VE"/>
        </w:rPr>
      </w:pPr>
      <w:r w:rsidRPr="008750C4">
        <w:rPr>
          <w:rFonts w:ascii="Bookman Old Style" w:hAnsi="Bookman Old Style"/>
          <w:lang w:val="es-VE"/>
        </w:rPr>
        <w:t xml:space="preserve">En la eventualidad de que surja cualquier controversia o conflicto en relación con la ejecución y/o contenido del presente Contrato (en adelante una “Controversia”), las Partes de este Contrato primero intentarán resolver cualquier Controversia de la siguiente manera: </w:t>
      </w:r>
    </w:p>
    <w:p w:rsidR="00955178" w:rsidRPr="008750C4" w:rsidRDefault="00955178" w:rsidP="00955178">
      <w:pPr>
        <w:ind w:left="709"/>
        <w:jc w:val="both"/>
        <w:rPr>
          <w:rFonts w:ascii="Bookman Old Style" w:hAnsi="Bookman Old Style"/>
          <w:lang w:val="es-VE"/>
        </w:rPr>
      </w:pPr>
    </w:p>
    <w:p w:rsidR="00955178" w:rsidRPr="008750C4" w:rsidRDefault="00955178" w:rsidP="00955178">
      <w:pPr>
        <w:jc w:val="both"/>
        <w:rPr>
          <w:rFonts w:ascii="Bookman Old Style" w:hAnsi="Bookman Old Style"/>
          <w:lang w:val="es-VE"/>
        </w:rPr>
      </w:pPr>
      <w:r w:rsidRPr="008750C4">
        <w:rPr>
          <w:rFonts w:ascii="Bookman Old Style" w:hAnsi="Bookman Old Style"/>
          <w:lang w:val="es-VE"/>
        </w:rPr>
        <w:t xml:space="preserve">Las Partes intentarán resolver en un plazo máximo de treinta (30) Días, cualquier Controversia mediante negociaciones entre los directivos que tengan la autoridad para resolver la controversia. </w:t>
      </w:r>
    </w:p>
    <w:p w:rsidR="00955178" w:rsidRPr="008750C4" w:rsidRDefault="00955178" w:rsidP="00955178">
      <w:pPr>
        <w:ind w:left="709"/>
        <w:jc w:val="both"/>
        <w:rPr>
          <w:rFonts w:ascii="Bookman Old Style" w:hAnsi="Bookman Old Style"/>
          <w:lang w:val="es-VE"/>
        </w:rPr>
      </w:pPr>
    </w:p>
    <w:p w:rsidR="00955178" w:rsidRPr="008750C4" w:rsidRDefault="00955178" w:rsidP="00955178">
      <w:pPr>
        <w:jc w:val="both"/>
        <w:rPr>
          <w:rFonts w:ascii="Bookman Old Style" w:hAnsi="Bookman Old Style"/>
          <w:u w:val="single"/>
          <w:lang w:val="es-VE"/>
        </w:rPr>
      </w:pPr>
      <w:r w:rsidRPr="008750C4">
        <w:rPr>
          <w:rFonts w:ascii="Bookman Old Style" w:hAnsi="Bookman Old Style"/>
          <w:lang w:val="es-VE"/>
        </w:rPr>
        <w:t>Cuando una parte entienda que hay una Controversia relacionada al Contrato, la Parte le enviará un aviso por escrito a la otra con prontitud sobre la Controversia (en adelante un “Aviso de Controversia”).</w:t>
      </w:r>
    </w:p>
    <w:p w:rsidR="00955178" w:rsidRDefault="00955178" w:rsidP="00955178">
      <w:pPr>
        <w:tabs>
          <w:tab w:val="num" w:pos="2138"/>
        </w:tabs>
        <w:jc w:val="both"/>
        <w:rPr>
          <w:rFonts w:ascii="Bookman Old Style" w:hAnsi="Bookman Old Style"/>
          <w:u w:val="single"/>
          <w:lang w:val="es-VE"/>
        </w:rPr>
      </w:pPr>
      <w:bookmarkStart w:id="111" w:name="_Toc249144023"/>
      <w:bookmarkStart w:id="112" w:name="_Toc245538560"/>
    </w:p>
    <w:p w:rsidR="00192ABF" w:rsidRPr="008750C4" w:rsidRDefault="00192ABF" w:rsidP="00955178">
      <w:pPr>
        <w:tabs>
          <w:tab w:val="num" w:pos="2138"/>
        </w:tabs>
        <w:jc w:val="both"/>
        <w:rPr>
          <w:rFonts w:ascii="Bookman Old Style" w:hAnsi="Bookman Old Style"/>
          <w:u w:val="single"/>
          <w:lang w:val="es-VE"/>
        </w:rPr>
      </w:pPr>
    </w:p>
    <w:p w:rsidR="00955178" w:rsidRPr="008750C4" w:rsidRDefault="00955178" w:rsidP="00DF03D7">
      <w:pPr>
        <w:numPr>
          <w:ilvl w:val="1"/>
          <w:numId w:val="72"/>
        </w:numPr>
        <w:tabs>
          <w:tab w:val="left" w:pos="1134"/>
        </w:tabs>
        <w:ind w:firstLine="42"/>
        <w:jc w:val="both"/>
        <w:rPr>
          <w:rFonts w:ascii="Bookman Old Style" w:hAnsi="Bookman Old Style"/>
          <w:b/>
          <w:u w:val="single"/>
          <w:lang w:val="es-VE"/>
        </w:rPr>
      </w:pPr>
      <w:r w:rsidRPr="008750C4">
        <w:rPr>
          <w:rFonts w:ascii="Bookman Old Style" w:hAnsi="Bookman Old Style"/>
          <w:b/>
          <w:u w:val="single"/>
          <w:lang w:val="es-VE"/>
        </w:rPr>
        <w:lastRenderedPageBreak/>
        <w:t>Resolución de Controversias</w:t>
      </w:r>
      <w:r w:rsidRPr="008750C4">
        <w:rPr>
          <w:rFonts w:ascii="Bookman Old Style" w:hAnsi="Bookman Old Style"/>
          <w:b/>
          <w:lang w:val="es-VE"/>
        </w:rPr>
        <w:t>.</w:t>
      </w:r>
      <w:bookmarkEnd w:id="111"/>
      <w:bookmarkEnd w:id="112"/>
    </w:p>
    <w:p w:rsidR="00955178" w:rsidRPr="008750C4" w:rsidRDefault="00955178" w:rsidP="00955178">
      <w:pPr>
        <w:tabs>
          <w:tab w:val="num" w:pos="709"/>
        </w:tabs>
        <w:ind w:left="709"/>
        <w:jc w:val="both"/>
        <w:rPr>
          <w:rFonts w:ascii="Bookman Old Style" w:hAnsi="Bookman Old Style"/>
          <w:lang w:val="es-VE"/>
        </w:rPr>
      </w:pPr>
    </w:p>
    <w:p w:rsidR="00955178" w:rsidRPr="008750C4" w:rsidRDefault="00955178" w:rsidP="00955178">
      <w:pPr>
        <w:tabs>
          <w:tab w:val="num" w:pos="709"/>
        </w:tabs>
        <w:jc w:val="both"/>
        <w:rPr>
          <w:rFonts w:ascii="Bookman Old Style" w:hAnsi="Bookman Old Style"/>
          <w:lang w:val="es-VE"/>
        </w:rPr>
      </w:pPr>
      <w:r w:rsidRPr="008750C4">
        <w:rPr>
          <w:rFonts w:ascii="Bookman Old Style" w:hAnsi="Bookman Old Style"/>
          <w:lang w:val="es-VE"/>
        </w:rPr>
        <w:t xml:space="preserve">Todas las reclamaciones entre las Partes que no puedan resolverse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Sub Cláusula y las Reglas, regirán las Reglas. </w:t>
      </w:r>
    </w:p>
    <w:p w:rsidR="00955178" w:rsidRPr="008750C4" w:rsidRDefault="00955178" w:rsidP="00955178">
      <w:pPr>
        <w:tabs>
          <w:tab w:val="num" w:pos="709"/>
        </w:tabs>
        <w:ind w:left="709"/>
        <w:jc w:val="both"/>
        <w:rPr>
          <w:rFonts w:ascii="Bookman Old Style" w:hAnsi="Bookman Old Style"/>
          <w:lang w:val="es-VE"/>
        </w:rPr>
      </w:pPr>
    </w:p>
    <w:p w:rsidR="00955178" w:rsidRPr="008750C4" w:rsidRDefault="00955178" w:rsidP="00955178">
      <w:pPr>
        <w:tabs>
          <w:tab w:val="num" w:pos="709"/>
        </w:tabs>
        <w:jc w:val="both"/>
        <w:rPr>
          <w:rFonts w:ascii="Bookman Old Style" w:hAnsi="Bookman Old Style"/>
          <w:lang w:val="es-VE"/>
        </w:rPr>
      </w:pPr>
      <w:r w:rsidRPr="008750C4">
        <w:rPr>
          <w:rFonts w:ascii="Bookman Old Style" w:hAnsi="Bookman Old Style"/>
          <w:lang w:val="es-VE"/>
        </w:rPr>
        <w:t>El tribunal arbitral será integrado por tres miembros. Cada Parte nombrará un sólo árbitro, y los dos árbitros elegirán un árbitro neutro, quien será el presidente.  En caso de que los dos árbitros no lleguen a un acuerdo en la selección del tercer arbitro, el presidente será seleccionado de conformidad con las Reglas.</w:t>
      </w:r>
    </w:p>
    <w:p w:rsidR="00955178" w:rsidRPr="008750C4" w:rsidRDefault="00955178" w:rsidP="00955178">
      <w:pPr>
        <w:tabs>
          <w:tab w:val="num" w:pos="709"/>
        </w:tabs>
        <w:ind w:left="709"/>
        <w:jc w:val="both"/>
        <w:rPr>
          <w:rFonts w:ascii="Bookman Old Style" w:hAnsi="Bookman Old Style"/>
          <w:lang w:val="es-VE"/>
        </w:rPr>
      </w:pPr>
    </w:p>
    <w:p w:rsidR="00955178" w:rsidRPr="008750C4" w:rsidRDefault="00955178" w:rsidP="00955178">
      <w:pPr>
        <w:tabs>
          <w:tab w:val="num" w:pos="709"/>
        </w:tabs>
        <w:jc w:val="both"/>
        <w:rPr>
          <w:rFonts w:ascii="Bookman Old Style" w:hAnsi="Bookman Old Style"/>
          <w:lang w:val="es-VE"/>
        </w:rPr>
      </w:pPr>
      <w:r w:rsidRPr="008750C4">
        <w:rPr>
          <w:rFonts w:ascii="Bookman Old Style" w:hAnsi="Bookman Old Style"/>
          <w:lang w:val="es-VE"/>
        </w:rPr>
        <w:t>El arbitraje se regirá por la Ley de Arbitraje y Conciliación del Estado Plurinacional de Bolivia y el lugar de Arbitraje será la ciudad de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rsidR="00955178" w:rsidRPr="008750C4" w:rsidRDefault="00955178" w:rsidP="00955178">
      <w:pPr>
        <w:tabs>
          <w:tab w:val="num" w:pos="709"/>
        </w:tabs>
        <w:jc w:val="both"/>
        <w:rPr>
          <w:rFonts w:ascii="Bookman Old Style" w:hAnsi="Bookman Old Style"/>
          <w:lang w:val="es-VE"/>
        </w:rPr>
      </w:pPr>
    </w:p>
    <w:p w:rsidR="00955178" w:rsidRPr="008750C4" w:rsidRDefault="00955178" w:rsidP="00955178">
      <w:pPr>
        <w:tabs>
          <w:tab w:val="num" w:pos="709"/>
        </w:tabs>
        <w:jc w:val="both"/>
        <w:rPr>
          <w:rFonts w:ascii="Bookman Old Style" w:hAnsi="Bookman Old Style"/>
          <w:lang w:val="es-VE"/>
        </w:rPr>
      </w:pPr>
      <w:r w:rsidRPr="008750C4">
        <w:rPr>
          <w:rFonts w:ascii="Bookman Old Style" w:hAnsi="Bookman Old Style"/>
          <w:lang w:val="es-VE"/>
        </w:rPr>
        <w:t>Los árbitros permitirán y facilitarán la exhibición de información en general y evidencia que consideren apropiada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w:t>
      </w:r>
    </w:p>
    <w:p w:rsidR="00955178" w:rsidRPr="008750C4" w:rsidRDefault="00955178" w:rsidP="00955178">
      <w:pPr>
        <w:tabs>
          <w:tab w:val="num" w:pos="709"/>
        </w:tabs>
        <w:jc w:val="both"/>
        <w:rPr>
          <w:rFonts w:ascii="Bookman Old Style" w:hAnsi="Bookman Old Style"/>
          <w:lang w:val="es-VE"/>
        </w:rPr>
      </w:pPr>
    </w:p>
    <w:p w:rsidR="00955178" w:rsidRPr="008750C4" w:rsidRDefault="00955178" w:rsidP="00955178">
      <w:pPr>
        <w:tabs>
          <w:tab w:val="num" w:pos="709"/>
        </w:tabs>
        <w:jc w:val="both"/>
        <w:rPr>
          <w:rFonts w:ascii="Bookman Old Style" w:hAnsi="Bookman Old Style"/>
          <w:lang w:val="es-VE"/>
        </w:rPr>
      </w:pPr>
      <w:r w:rsidRPr="008750C4">
        <w:rPr>
          <w:rFonts w:ascii="Bookman Old Style" w:hAnsi="Bookman Old Style"/>
          <w:lang w:val="es-VE"/>
        </w:rPr>
        <w:t>Los árbitros podrán emitir órdenes para proteger la confidencialidad de la información privilegiada, secretos comerciales y otra información confidencial que se haya revelado durante el proceso de exhibición y en la fase de ofrecimiento de pruebas.</w:t>
      </w:r>
    </w:p>
    <w:p w:rsidR="00955178" w:rsidRPr="008750C4" w:rsidRDefault="00955178" w:rsidP="00955178">
      <w:pPr>
        <w:tabs>
          <w:tab w:val="num" w:pos="709"/>
        </w:tabs>
        <w:ind w:left="709"/>
        <w:jc w:val="both"/>
        <w:rPr>
          <w:rFonts w:ascii="Bookman Old Style" w:hAnsi="Bookman Old Style"/>
          <w:lang w:val="es-VE"/>
        </w:rPr>
      </w:pPr>
    </w:p>
    <w:p w:rsidR="00955178" w:rsidRPr="008750C4" w:rsidRDefault="00955178" w:rsidP="00955178">
      <w:pPr>
        <w:tabs>
          <w:tab w:val="num" w:pos="709"/>
        </w:tabs>
        <w:jc w:val="both"/>
        <w:rPr>
          <w:rFonts w:ascii="Bookman Old Style" w:hAnsi="Bookman Old Style"/>
          <w:lang w:val="es-VE"/>
        </w:rPr>
      </w:pPr>
      <w:r w:rsidRPr="008750C4">
        <w:rPr>
          <w:rFonts w:ascii="Bookman Old Style" w:hAnsi="Bookman Old Style"/>
          <w:lang w:val="es-VE"/>
        </w:rPr>
        <w:t>Las siguientes reglas aplican al procedimiento de arbitraje:</w:t>
      </w:r>
    </w:p>
    <w:p w:rsidR="00955178" w:rsidRPr="008750C4" w:rsidRDefault="00955178" w:rsidP="00955178">
      <w:pPr>
        <w:tabs>
          <w:tab w:val="num" w:pos="709"/>
        </w:tabs>
        <w:ind w:left="709"/>
        <w:jc w:val="both"/>
        <w:rPr>
          <w:rFonts w:ascii="Bookman Old Style" w:hAnsi="Bookman Old Style"/>
          <w:lang w:val="es-VE"/>
        </w:rPr>
      </w:pPr>
    </w:p>
    <w:p w:rsidR="00955178" w:rsidRPr="008750C4" w:rsidRDefault="00955178" w:rsidP="00DF03D7">
      <w:pPr>
        <w:numPr>
          <w:ilvl w:val="2"/>
          <w:numId w:val="72"/>
        </w:numPr>
        <w:tabs>
          <w:tab w:val="left" w:pos="1276"/>
          <w:tab w:val="left" w:pos="1418"/>
        </w:tabs>
        <w:ind w:left="1560" w:hanging="851"/>
        <w:jc w:val="both"/>
        <w:rPr>
          <w:rFonts w:ascii="Bookman Old Style" w:hAnsi="Bookman Old Style"/>
          <w:lang w:val="es-VE"/>
        </w:rPr>
      </w:pPr>
      <w:r w:rsidRPr="008750C4">
        <w:rPr>
          <w:rFonts w:ascii="Bookman Old Style" w:hAnsi="Bookman Old Style"/>
          <w:b/>
          <w:u w:val="single"/>
          <w:lang w:val="es-VE"/>
        </w:rPr>
        <w:t>Limitaciones de Tiempo e Itinerarios</w:t>
      </w:r>
      <w:r w:rsidRPr="008750C4">
        <w:rPr>
          <w:rFonts w:ascii="Bookman Old Style" w:hAnsi="Bookman Old Style"/>
          <w:b/>
          <w:lang w:val="es-VE"/>
        </w:rPr>
        <w:t>.</w:t>
      </w:r>
      <w:r w:rsidRPr="008750C4">
        <w:rPr>
          <w:rFonts w:ascii="Bookman Old Style" w:hAnsi="Bookman Old Style"/>
          <w:lang w:val="es-VE"/>
        </w:rPr>
        <w:t xml:space="preserve"> Los procedimientos se realizarán de manera rápida y, en la medida posible, tendrán el objetivo de que el laudo final se emita dentro de seis (6) meses luego de realizada la selección del árbitro presidente. </w:t>
      </w:r>
    </w:p>
    <w:p w:rsidR="00955178" w:rsidRPr="008750C4" w:rsidRDefault="00955178" w:rsidP="00955178">
      <w:pPr>
        <w:tabs>
          <w:tab w:val="num" w:pos="709"/>
          <w:tab w:val="left" w:pos="1276"/>
        </w:tabs>
        <w:ind w:left="1560" w:hanging="993"/>
        <w:jc w:val="both"/>
        <w:rPr>
          <w:rFonts w:ascii="Bookman Old Style" w:hAnsi="Bookman Old Style"/>
          <w:lang w:val="es-VE"/>
        </w:rPr>
      </w:pPr>
    </w:p>
    <w:p w:rsidR="00955178" w:rsidRPr="008750C4" w:rsidRDefault="00955178" w:rsidP="00DF03D7">
      <w:pPr>
        <w:numPr>
          <w:ilvl w:val="2"/>
          <w:numId w:val="72"/>
        </w:numPr>
        <w:ind w:left="1560" w:hanging="851"/>
        <w:jc w:val="both"/>
        <w:rPr>
          <w:rFonts w:ascii="Bookman Old Style" w:hAnsi="Bookman Old Style"/>
          <w:lang w:val="es-VE"/>
        </w:rPr>
      </w:pPr>
      <w:r w:rsidRPr="008750C4">
        <w:rPr>
          <w:rFonts w:ascii="Bookman Old Style" w:hAnsi="Bookman Old Style"/>
          <w:b/>
          <w:u w:val="single"/>
          <w:lang w:val="es-VE"/>
        </w:rPr>
        <w:t>Manejo de los Procedimientos</w:t>
      </w:r>
      <w:r w:rsidRPr="008750C4">
        <w:rPr>
          <w:rFonts w:ascii="Bookman Old Style" w:hAnsi="Bookman Old Style"/>
          <w:b/>
          <w:lang w:val="es-VE"/>
        </w:rPr>
        <w:t>.</w:t>
      </w:r>
      <w:r w:rsidRPr="008750C4">
        <w:rPr>
          <w:rFonts w:ascii="Bookman Old Style" w:hAnsi="Bookman Old Style"/>
          <w:lang w:val="es-VE"/>
        </w:rPr>
        <w:t xml:space="preserve"> Los árbitros manejarán los procedimientos de manera activa según consideren pertinente para que sean justos, rápidos, económicos y menos onerosos que los litigios interpuestos ante autoridades jurisdiccionales. Los procedimientos se llevarán a cabo bajo las Reglas. </w:t>
      </w:r>
    </w:p>
    <w:p w:rsidR="00955178" w:rsidRPr="008750C4" w:rsidRDefault="00955178" w:rsidP="00DF03D7">
      <w:pPr>
        <w:numPr>
          <w:ilvl w:val="1"/>
          <w:numId w:val="72"/>
        </w:numPr>
        <w:tabs>
          <w:tab w:val="left" w:pos="1134"/>
        </w:tabs>
        <w:ind w:firstLine="42"/>
        <w:jc w:val="both"/>
        <w:rPr>
          <w:rFonts w:ascii="Bookman Old Style" w:hAnsi="Bookman Old Style"/>
          <w:lang w:val="es-VE"/>
        </w:rPr>
      </w:pPr>
      <w:r w:rsidRPr="008750C4">
        <w:rPr>
          <w:rFonts w:ascii="Bookman Old Style" w:hAnsi="Bookman Old Style"/>
          <w:b/>
          <w:u w:val="single"/>
          <w:lang w:val="es-VE"/>
        </w:rPr>
        <w:t>Idioma y Árbitros.</w:t>
      </w:r>
    </w:p>
    <w:p w:rsidR="00955178" w:rsidRPr="008750C4" w:rsidRDefault="00955178" w:rsidP="00955178">
      <w:pPr>
        <w:tabs>
          <w:tab w:val="left" w:pos="3293"/>
        </w:tabs>
        <w:ind w:left="426" w:hanging="426"/>
        <w:jc w:val="both"/>
        <w:rPr>
          <w:rFonts w:ascii="Bookman Old Style" w:hAnsi="Bookman Old Style"/>
          <w:lang w:val="es-VE"/>
        </w:rPr>
      </w:pPr>
      <w:r w:rsidRPr="008750C4">
        <w:rPr>
          <w:rFonts w:ascii="Bookman Old Style" w:hAnsi="Bookman Old Style"/>
          <w:lang w:val="es-VE"/>
        </w:rPr>
        <w:tab/>
      </w:r>
      <w:r w:rsidRPr="008750C4">
        <w:rPr>
          <w:rFonts w:ascii="Bookman Old Style" w:hAnsi="Bookman Old Style"/>
          <w:lang w:val="es-VE"/>
        </w:rPr>
        <w:tab/>
      </w:r>
    </w:p>
    <w:p w:rsidR="00955178" w:rsidRPr="008750C4" w:rsidRDefault="00955178" w:rsidP="00955178">
      <w:pPr>
        <w:tabs>
          <w:tab w:val="num" w:pos="426"/>
          <w:tab w:val="left" w:pos="709"/>
          <w:tab w:val="left" w:pos="851"/>
        </w:tabs>
        <w:jc w:val="both"/>
        <w:rPr>
          <w:rFonts w:ascii="Bookman Old Style" w:hAnsi="Bookman Old Style"/>
          <w:lang w:val="es-VE"/>
        </w:rPr>
      </w:pPr>
      <w:r w:rsidRPr="008750C4">
        <w:rPr>
          <w:rFonts w:ascii="Bookman Old Style" w:hAnsi="Bookman Old Style"/>
          <w:lang w:val="es-VE"/>
        </w:rPr>
        <w:t>Todos los escritos y procedimientos serán en castellano.</w:t>
      </w:r>
    </w:p>
    <w:p w:rsidR="00955178" w:rsidRPr="008750C4" w:rsidRDefault="00955178" w:rsidP="00955178">
      <w:pPr>
        <w:tabs>
          <w:tab w:val="num" w:pos="426"/>
          <w:tab w:val="left" w:pos="709"/>
          <w:tab w:val="left" w:pos="851"/>
        </w:tabs>
        <w:jc w:val="both"/>
        <w:rPr>
          <w:rFonts w:ascii="Bookman Old Style" w:hAnsi="Bookman Old Style"/>
          <w:lang w:val="es-VE"/>
        </w:rPr>
      </w:pPr>
    </w:p>
    <w:p w:rsidR="00955178" w:rsidRPr="008750C4" w:rsidRDefault="00955178" w:rsidP="00955178">
      <w:pPr>
        <w:tabs>
          <w:tab w:val="num" w:pos="426"/>
          <w:tab w:val="left" w:pos="709"/>
          <w:tab w:val="left" w:pos="851"/>
        </w:tabs>
        <w:jc w:val="both"/>
        <w:rPr>
          <w:rFonts w:ascii="Bookman Old Style" w:hAnsi="Bookman Old Style"/>
          <w:lang w:val="es-VE"/>
        </w:rPr>
      </w:pPr>
      <w:r w:rsidRPr="008750C4">
        <w:rPr>
          <w:rFonts w:ascii="Bookman Old Style" w:hAnsi="Bookman Old Style"/>
          <w:lang w:val="es-VE"/>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w:t>
      </w:r>
    </w:p>
    <w:p w:rsidR="00955178" w:rsidRPr="008750C4" w:rsidRDefault="00955178" w:rsidP="00955178">
      <w:pPr>
        <w:tabs>
          <w:tab w:val="num" w:pos="426"/>
          <w:tab w:val="left" w:pos="709"/>
          <w:tab w:val="left" w:pos="851"/>
        </w:tabs>
        <w:ind w:left="426" w:hanging="142"/>
        <w:jc w:val="both"/>
        <w:rPr>
          <w:rFonts w:ascii="Bookman Old Style" w:hAnsi="Bookman Old Style"/>
          <w:lang w:val="es-VE"/>
        </w:rPr>
      </w:pPr>
    </w:p>
    <w:p w:rsidR="00955178" w:rsidRPr="008750C4" w:rsidRDefault="00955178" w:rsidP="00955178">
      <w:pPr>
        <w:tabs>
          <w:tab w:val="num" w:pos="426"/>
          <w:tab w:val="left" w:pos="709"/>
          <w:tab w:val="left" w:pos="851"/>
        </w:tabs>
        <w:jc w:val="both"/>
        <w:rPr>
          <w:rFonts w:ascii="Bookman Old Style" w:hAnsi="Bookman Old Style"/>
          <w:lang w:val="es-VE"/>
        </w:rPr>
      </w:pPr>
      <w:r w:rsidRPr="008750C4">
        <w:rPr>
          <w:rFonts w:ascii="Bookman Old Style" w:hAnsi="Bookman Old Style"/>
          <w:lang w:val="es-VE"/>
        </w:rPr>
        <w:t xml:space="preserve">Los árbitros podrán </w:t>
      </w:r>
      <w:r w:rsidRPr="008750C4">
        <w:rPr>
          <w:rFonts w:ascii="Bookman Old Style" w:hAnsi="Bookman Old Style"/>
          <w:lang w:val="es-MX"/>
        </w:rPr>
        <w:t>pedir el auxilio judicial para la ejecución de las medidas preventivas o precautorias</w:t>
      </w:r>
      <w:r w:rsidRPr="008750C4">
        <w:rPr>
          <w:rFonts w:ascii="Bookman Old Style" w:hAnsi="Bookman Old Style"/>
          <w:lang w:val="es-VE"/>
        </w:rPr>
        <w:t xml:space="preserve"> dictadas. Los árbitros podrán tratar el incumplimiento de una Parte de dicha orden provisional, con previo aviso y en la oportunidad de remediar dicho incumplimiento, declararán en rebeldía, y todas o algunas de las reclamaciones o defensas de la Parte en rebeldía se podrán eliminar y se podrá otorgar un laudo parcial o final en contra de dicha Parte, o los árbitros podrán ordenar aquellas sanciones menores que estimen pertinentes. </w:t>
      </w:r>
    </w:p>
    <w:p w:rsidR="00955178" w:rsidRPr="008750C4" w:rsidRDefault="00955178" w:rsidP="00955178">
      <w:pPr>
        <w:tabs>
          <w:tab w:val="num" w:pos="426"/>
        </w:tabs>
        <w:jc w:val="both"/>
        <w:rPr>
          <w:rFonts w:ascii="Bookman Old Style" w:hAnsi="Bookman Old Style"/>
          <w:lang w:val="es-VE"/>
        </w:rPr>
      </w:pPr>
    </w:p>
    <w:p w:rsidR="00955178" w:rsidRPr="008750C4" w:rsidRDefault="00955178" w:rsidP="00955178">
      <w:pPr>
        <w:tabs>
          <w:tab w:val="num" w:pos="426"/>
        </w:tabs>
        <w:jc w:val="both"/>
        <w:rPr>
          <w:rFonts w:ascii="Bookman Old Style" w:hAnsi="Bookman Old Style"/>
          <w:lang w:val="es-VE"/>
        </w:rPr>
      </w:pPr>
      <w:r w:rsidRPr="008750C4">
        <w:rPr>
          <w:rFonts w:ascii="Bookman Old Style" w:hAnsi="Bookman Old Style"/>
          <w:lang w:val="es-VE"/>
        </w:rPr>
        <w:t>El laudo final será de cumplimiento obligatorio para las Partes. El laudo final expresará que los árbitros lo emiten conforme a lo que han considerado como justo e imparcial.</w:t>
      </w:r>
    </w:p>
    <w:p w:rsidR="00955178" w:rsidRPr="008750C4" w:rsidRDefault="00955178" w:rsidP="00955178">
      <w:pPr>
        <w:tabs>
          <w:tab w:val="num" w:pos="426"/>
        </w:tabs>
        <w:jc w:val="both"/>
        <w:rPr>
          <w:rFonts w:ascii="Bookman Old Style" w:hAnsi="Bookman Old Style"/>
          <w:lang w:val="es-VE"/>
        </w:rPr>
      </w:pPr>
    </w:p>
    <w:p w:rsidR="00955178" w:rsidRPr="008750C4" w:rsidRDefault="00955178" w:rsidP="00955178">
      <w:pPr>
        <w:tabs>
          <w:tab w:val="num" w:pos="426"/>
        </w:tabs>
        <w:jc w:val="both"/>
        <w:rPr>
          <w:rFonts w:ascii="Bookman Old Style" w:hAnsi="Bookman Old Style"/>
          <w:lang w:val="es-VE"/>
        </w:rPr>
      </w:pPr>
      <w:r w:rsidRPr="008750C4">
        <w:rPr>
          <w:rFonts w:ascii="Bookman Old Style" w:hAnsi="Bookman Old Style"/>
          <w:lang w:val="es-VE"/>
        </w:rPr>
        <w:t>Todas las fechas límites especificadas en esta Cláusula se podrán prorrogar por mutuo acuerdo por escrito de las Partes.</w:t>
      </w:r>
    </w:p>
    <w:p w:rsidR="00955178" w:rsidRPr="008750C4" w:rsidRDefault="00955178" w:rsidP="00955178">
      <w:pPr>
        <w:tabs>
          <w:tab w:val="num" w:pos="426"/>
        </w:tabs>
        <w:jc w:val="both"/>
        <w:rPr>
          <w:rFonts w:ascii="Bookman Old Style" w:hAnsi="Bookman Old Style"/>
          <w:lang w:val="es-VE"/>
        </w:rPr>
      </w:pPr>
    </w:p>
    <w:p w:rsidR="00955178" w:rsidRPr="008750C4" w:rsidRDefault="00955178" w:rsidP="00955178">
      <w:pPr>
        <w:tabs>
          <w:tab w:val="num" w:pos="426"/>
        </w:tabs>
        <w:jc w:val="both"/>
        <w:rPr>
          <w:rFonts w:ascii="Bookman Old Style" w:hAnsi="Bookman Old Style"/>
          <w:lang w:val="es-VE"/>
        </w:rPr>
      </w:pPr>
      <w:r w:rsidRPr="008750C4">
        <w:rPr>
          <w:rFonts w:ascii="Bookman Old Style" w:hAnsi="Bookman Old Style"/>
          <w:lang w:val="es-VE"/>
        </w:rPr>
        <w:t>Los procedimientos indicados en esta Cláusula serán los procedimientos únicos y exclusivos para la resolución de disputas y reclamaciones entre las Partes que surjan de o estén relacionadas con este Contrato.</w:t>
      </w:r>
    </w:p>
    <w:p w:rsidR="00955178" w:rsidRPr="008750C4" w:rsidRDefault="00955178" w:rsidP="00955178">
      <w:pPr>
        <w:tabs>
          <w:tab w:val="num" w:pos="2138"/>
        </w:tabs>
        <w:jc w:val="both"/>
        <w:rPr>
          <w:rFonts w:ascii="Bookman Old Style" w:hAnsi="Bookman Old Style"/>
          <w:b/>
          <w:u w:val="single"/>
          <w:lang w:val="es-VE"/>
        </w:rPr>
      </w:pPr>
      <w:bookmarkStart w:id="113" w:name="_Toc249144024"/>
      <w:bookmarkStart w:id="114" w:name="_Toc245538561"/>
    </w:p>
    <w:p w:rsidR="00955178" w:rsidRPr="008750C4" w:rsidRDefault="00955178" w:rsidP="00DF03D7">
      <w:pPr>
        <w:numPr>
          <w:ilvl w:val="1"/>
          <w:numId w:val="72"/>
        </w:numPr>
        <w:tabs>
          <w:tab w:val="left" w:pos="1134"/>
        </w:tabs>
        <w:ind w:firstLine="42"/>
        <w:jc w:val="both"/>
        <w:rPr>
          <w:rFonts w:ascii="Bookman Old Style" w:hAnsi="Bookman Old Style"/>
          <w:b/>
          <w:u w:val="single"/>
          <w:lang w:val="es-VE"/>
        </w:rPr>
      </w:pPr>
      <w:r w:rsidRPr="008750C4">
        <w:rPr>
          <w:rFonts w:ascii="Bookman Old Style" w:hAnsi="Bookman Old Style"/>
          <w:b/>
          <w:u w:val="single"/>
          <w:lang w:val="es-VE"/>
        </w:rPr>
        <w:t>Continuación del Contrato</w:t>
      </w:r>
      <w:bookmarkEnd w:id="113"/>
      <w:bookmarkEnd w:id="114"/>
      <w:r w:rsidRPr="008750C4">
        <w:rPr>
          <w:rFonts w:ascii="Bookman Old Style" w:hAnsi="Bookman Old Style"/>
          <w:b/>
          <w:u w:val="single"/>
          <w:lang w:val="es-VE"/>
        </w:rPr>
        <w:t>.</w:t>
      </w:r>
    </w:p>
    <w:p w:rsidR="00955178" w:rsidRPr="008750C4" w:rsidRDefault="00955178" w:rsidP="00955178">
      <w:pPr>
        <w:ind w:left="709"/>
        <w:jc w:val="both"/>
        <w:rPr>
          <w:rFonts w:ascii="Bookman Old Style" w:hAnsi="Bookman Old Style"/>
          <w:lang w:val="es-VE"/>
        </w:rPr>
      </w:pPr>
    </w:p>
    <w:p w:rsidR="00955178" w:rsidRPr="008750C4" w:rsidRDefault="00955178" w:rsidP="00955178">
      <w:pPr>
        <w:jc w:val="both"/>
        <w:rPr>
          <w:rFonts w:ascii="Bookman Old Style" w:hAnsi="Bookman Old Style"/>
          <w:lang w:val="es-VE"/>
        </w:rPr>
      </w:pPr>
      <w:r w:rsidRPr="008750C4">
        <w:rPr>
          <w:rFonts w:ascii="Bookman Old Style" w:hAnsi="Bookman Old Style"/>
          <w:lang w:val="es-VE"/>
        </w:rPr>
        <w:t xml:space="preserve">La ejecución del Contrato continuará durante cualquier procedimiento relacionado con cualquier Controversia, a menos que el Contratante ordene la suspensión de ésta. </w:t>
      </w:r>
    </w:p>
    <w:p w:rsidR="00955178" w:rsidRPr="008750C4" w:rsidRDefault="00955178" w:rsidP="00955178">
      <w:pPr>
        <w:jc w:val="both"/>
        <w:rPr>
          <w:rFonts w:ascii="Bookman Old Style" w:hAnsi="Bookman Old Style"/>
          <w:lang w:val="es-VE"/>
        </w:rPr>
      </w:pPr>
    </w:p>
    <w:p w:rsidR="00955178" w:rsidRPr="008750C4" w:rsidRDefault="00955178" w:rsidP="00955178">
      <w:pPr>
        <w:spacing w:line="276" w:lineRule="auto"/>
        <w:jc w:val="both"/>
        <w:rPr>
          <w:rFonts w:ascii="Bookman Old Style" w:eastAsiaTheme="minorHAnsi" w:hAnsi="Bookman Old Style" w:cs="Arial"/>
          <w:lang w:val="es-ES_tradnl"/>
        </w:rPr>
      </w:pPr>
      <w:r w:rsidRPr="008750C4">
        <w:rPr>
          <w:rFonts w:ascii="Bookman Old Style" w:eastAsiaTheme="minorHAnsi" w:hAnsi="Bookman Old Style" w:cs="Arial"/>
          <w:b/>
          <w:u w:val="single"/>
          <w:lang w:val="es-ES_tradnl"/>
        </w:rPr>
        <w:t xml:space="preserve">VIGÉSIMA </w:t>
      </w:r>
      <w:r>
        <w:rPr>
          <w:rFonts w:ascii="Bookman Old Style" w:eastAsiaTheme="minorHAnsi" w:hAnsi="Bookman Old Style" w:cs="Arial"/>
          <w:b/>
          <w:u w:val="single"/>
          <w:lang w:val="es-ES_tradnl"/>
        </w:rPr>
        <w:t>SEXTA</w:t>
      </w:r>
      <w:r w:rsidRPr="008750C4">
        <w:rPr>
          <w:rFonts w:ascii="Bookman Old Style" w:eastAsiaTheme="minorHAnsi" w:hAnsi="Bookman Old Style" w:cs="Arial"/>
          <w:b/>
          <w:u w:val="single"/>
          <w:lang w:val="es-ES_tradnl"/>
        </w:rPr>
        <w:t>.- (INTRANSFERIBILIDAD DEL CONTRATO)</w:t>
      </w:r>
    </w:p>
    <w:p w:rsidR="00955178" w:rsidRDefault="00955178" w:rsidP="00955178">
      <w:pPr>
        <w:spacing w:line="276" w:lineRule="auto"/>
        <w:jc w:val="both"/>
        <w:rPr>
          <w:rFonts w:ascii="Bookman Old Style" w:eastAsiaTheme="minorHAnsi" w:hAnsi="Bookman Old Style" w:cs="Arial"/>
          <w:bCs/>
        </w:rPr>
      </w:pPr>
      <w:r w:rsidRPr="008750C4">
        <w:rPr>
          <w:rFonts w:ascii="Bookman Old Style" w:eastAsiaTheme="minorHAnsi" w:hAnsi="Bookman Old Style" w:cs="Arial"/>
          <w:bCs/>
        </w:rPr>
        <w:t>El</w:t>
      </w:r>
      <w:r w:rsidRPr="008750C4">
        <w:rPr>
          <w:rFonts w:ascii="Bookman Old Style" w:eastAsiaTheme="minorHAnsi" w:hAnsi="Bookman Old Style" w:cs="Arial"/>
          <w:b/>
          <w:bCs/>
        </w:rPr>
        <w:t xml:space="preserve"> </w:t>
      </w:r>
      <w:r w:rsidRPr="00075206">
        <w:rPr>
          <w:rFonts w:ascii="Bookman Old Style" w:eastAsiaTheme="minorHAnsi" w:hAnsi="Bookman Old Style" w:cs="Arial"/>
          <w:bCs/>
        </w:rPr>
        <w:t>PROVEEDOR</w:t>
      </w:r>
      <w:r w:rsidRPr="008750C4">
        <w:rPr>
          <w:rFonts w:ascii="Bookman Old Style" w:eastAsiaTheme="minorHAnsi" w:hAnsi="Bookman Old Style" w:cs="Arial"/>
          <w:bCs/>
        </w:rPr>
        <w:t xml:space="preserve"> bajo ningún título podrá ceder, transferir, subrogar,</w:t>
      </w:r>
      <w:r w:rsidRPr="004675A3">
        <w:rPr>
          <w:rFonts w:ascii="Bookman Old Style" w:eastAsiaTheme="minorHAnsi" w:hAnsi="Bookman Old Style" w:cs="Arial"/>
          <w:bCs/>
        </w:rPr>
        <w:t xml:space="preserve"> total o parcialmente este Contrato.</w:t>
      </w:r>
    </w:p>
    <w:p w:rsidR="00955178" w:rsidRDefault="00955178" w:rsidP="00955178">
      <w:pPr>
        <w:spacing w:line="276" w:lineRule="auto"/>
        <w:jc w:val="both"/>
        <w:rPr>
          <w:rFonts w:ascii="Bookman Old Style" w:eastAsiaTheme="minorHAnsi" w:hAnsi="Bookman Old Style" w:cs="Arial"/>
          <w:bCs/>
        </w:rPr>
      </w:pPr>
      <w:r w:rsidRPr="004675A3">
        <w:rPr>
          <w:rFonts w:ascii="Bookman Old Style" w:eastAsiaTheme="minorHAnsi" w:hAnsi="Bookman Old Style" w:cs="Arial"/>
          <w:bCs/>
        </w:rPr>
        <w:t xml:space="preserve">En caso excepcional, emergente de causa de </w:t>
      </w:r>
      <w:r>
        <w:rPr>
          <w:rFonts w:ascii="Bookman Old Style" w:eastAsiaTheme="minorHAnsi" w:hAnsi="Bookman Old Style" w:cs="Arial"/>
          <w:bCs/>
        </w:rPr>
        <w:t>F</w:t>
      </w:r>
      <w:r w:rsidRPr="004675A3">
        <w:rPr>
          <w:rFonts w:ascii="Bookman Old Style" w:eastAsiaTheme="minorHAnsi" w:hAnsi="Bookman Old Style" w:cs="Arial"/>
          <w:bCs/>
        </w:rPr>
        <w:t xml:space="preserve">uerza </w:t>
      </w:r>
      <w:r>
        <w:rPr>
          <w:rFonts w:ascii="Bookman Old Style" w:eastAsiaTheme="minorHAnsi" w:hAnsi="Bookman Old Style" w:cs="Arial"/>
          <w:bCs/>
        </w:rPr>
        <w:t>M</w:t>
      </w:r>
      <w:r w:rsidRPr="004675A3">
        <w:rPr>
          <w:rFonts w:ascii="Bookman Old Style" w:eastAsiaTheme="minorHAnsi" w:hAnsi="Bookman Old Style" w:cs="Arial"/>
          <w:bCs/>
        </w:rPr>
        <w:t xml:space="preserve">ayor o </w:t>
      </w:r>
      <w:r>
        <w:rPr>
          <w:rFonts w:ascii="Bookman Old Style" w:eastAsiaTheme="minorHAnsi" w:hAnsi="Bookman Old Style" w:cs="Arial"/>
          <w:bCs/>
        </w:rPr>
        <w:t>C</w:t>
      </w:r>
      <w:r w:rsidRPr="004675A3">
        <w:rPr>
          <w:rFonts w:ascii="Bookman Old Style" w:eastAsiaTheme="minorHAnsi" w:hAnsi="Bookman Old Style" w:cs="Arial"/>
          <w:bCs/>
        </w:rPr>
        <w:t xml:space="preserve">aso </w:t>
      </w:r>
      <w:r>
        <w:rPr>
          <w:rFonts w:ascii="Bookman Old Style" w:eastAsiaTheme="minorHAnsi" w:hAnsi="Bookman Old Style" w:cs="Arial"/>
          <w:bCs/>
        </w:rPr>
        <w:t>F</w:t>
      </w:r>
      <w:r w:rsidRPr="004675A3">
        <w:rPr>
          <w:rFonts w:ascii="Bookman Old Style" w:eastAsiaTheme="minorHAnsi" w:hAnsi="Bookman Old Style" w:cs="Arial"/>
          <w:bCs/>
        </w:rPr>
        <w:t>ortuito, las Partes podrán acordar la cesión o subrogación del Contrato, total o parcialmente, previa aprobación de</w:t>
      </w:r>
      <w:r>
        <w:rPr>
          <w:rFonts w:ascii="Bookman Old Style" w:eastAsiaTheme="minorHAnsi" w:hAnsi="Bookman Old Style" w:cs="Arial"/>
          <w:bCs/>
        </w:rPr>
        <w:t>l</w:t>
      </w:r>
      <w:r w:rsidRPr="004675A3">
        <w:rPr>
          <w:rFonts w:ascii="Bookman Old Style" w:eastAsiaTheme="minorHAnsi" w:hAnsi="Bookman Old Style" w:cs="Arial"/>
          <w:bCs/>
        </w:rPr>
        <w:t xml:space="preserve"> </w:t>
      </w:r>
      <w:r w:rsidRPr="00075206">
        <w:rPr>
          <w:rFonts w:ascii="Bookman Old Style" w:eastAsiaTheme="minorHAnsi" w:hAnsi="Bookman Old Style" w:cs="Arial"/>
          <w:bCs/>
        </w:rPr>
        <w:t>CONTRATANTE,</w:t>
      </w:r>
      <w:r w:rsidRPr="004675A3">
        <w:rPr>
          <w:rFonts w:ascii="Bookman Old Style" w:eastAsiaTheme="minorHAnsi" w:hAnsi="Bookman Old Style" w:cs="Arial"/>
          <w:bCs/>
        </w:rPr>
        <w:t xml:space="preserve"> bajo los mismos términos y condiciones del presente Contrato.</w:t>
      </w:r>
    </w:p>
    <w:p w:rsidR="00955178" w:rsidRPr="004675A3" w:rsidRDefault="00955178" w:rsidP="00955178">
      <w:pPr>
        <w:spacing w:line="276" w:lineRule="auto"/>
        <w:jc w:val="both"/>
        <w:rPr>
          <w:rFonts w:ascii="Bookman Old Style" w:eastAsiaTheme="minorHAnsi" w:hAnsi="Bookman Old Style" w:cs="Arial"/>
          <w:bCs/>
        </w:rPr>
      </w:pPr>
    </w:p>
    <w:p w:rsidR="00955178" w:rsidRDefault="00955178" w:rsidP="00955178">
      <w:pPr>
        <w:spacing w:line="276" w:lineRule="auto"/>
        <w:jc w:val="both"/>
        <w:rPr>
          <w:rFonts w:ascii="Bookman Old Style" w:eastAsiaTheme="minorHAnsi" w:hAnsi="Bookman Old Style" w:cs="Arial"/>
          <w:bCs/>
        </w:rPr>
      </w:pPr>
      <w:r w:rsidRPr="004675A3">
        <w:rPr>
          <w:rFonts w:ascii="Bookman Old Style" w:eastAsiaTheme="minorHAnsi" w:hAnsi="Bookman Old Style" w:cs="Arial"/>
          <w:bCs/>
        </w:rPr>
        <w:t xml:space="preserve">La Parte que se propone ceder, transferir o subrogar el presente Contrato, debe notificar a la otra Parte, por lo menos con 15 (quince) </w:t>
      </w:r>
      <w:r>
        <w:rPr>
          <w:rFonts w:ascii="Bookman Old Style" w:eastAsiaTheme="minorHAnsi" w:hAnsi="Bookman Old Style" w:cs="Arial"/>
          <w:bCs/>
        </w:rPr>
        <w:t>D</w:t>
      </w:r>
      <w:r w:rsidRPr="004675A3">
        <w:rPr>
          <w:rFonts w:ascii="Bookman Old Style" w:eastAsiaTheme="minorHAnsi" w:hAnsi="Bookman Old Style" w:cs="Arial"/>
          <w:bCs/>
        </w:rPr>
        <w:t xml:space="preserve">ías de anticipación, para que esta última evalúe si la cesión, transferencia o subrogación afecta a sus intereses o no, lo que deberá comunicar a la Parte cedente dentro de los 15 (quince) </w:t>
      </w:r>
      <w:r>
        <w:rPr>
          <w:rFonts w:ascii="Bookman Old Style" w:eastAsiaTheme="minorHAnsi" w:hAnsi="Bookman Old Style" w:cs="Arial"/>
          <w:bCs/>
        </w:rPr>
        <w:t>D</w:t>
      </w:r>
      <w:r w:rsidRPr="004675A3">
        <w:rPr>
          <w:rFonts w:ascii="Bookman Old Style" w:eastAsiaTheme="minorHAnsi" w:hAnsi="Bookman Old Style" w:cs="Arial"/>
          <w:bCs/>
        </w:rPr>
        <w:t>ías siguientes del aviso de la cesión, transferencia o subrogación.</w:t>
      </w:r>
    </w:p>
    <w:p w:rsidR="00955178" w:rsidRPr="004675A3" w:rsidRDefault="00955178" w:rsidP="00955178">
      <w:pPr>
        <w:spacing w:line="276" w:lineRule="auto"/>
        <w:jc w:val="both"/>
        <w:rPr>
          <w:rFonts w:ascii="Bookman Old Style" w:eastAsiaTheme="minorHAnsi" w:hAnsi="Bookman Old Style" w:cs="Arial"/>
          <w:bCs/>
        </w:rPr>
      </w:pPr>
    </w:p>
    <w:p w:rsidR="00955178" w:rsidRPr="004675A3" w:rsidRDefault="00955178" w:rsidP="00955178">
      <w:pPr>
        <w:spacing w:line="276" w:lineRule="auto"/>
        <w:jc w:val="both"/>
        <w:rPr>
          <w:rFonts w:ascii="Bookman Old Style" w:eastAsiaTheme="minorHAnsi" w:hAnsi="Bookman Old Style" w:cs="Arial"/>
          <w:bCs/>
        </w:rPr>
      </w:pPr>
      <w:r w:rsidRPr="004675A3">
        <w:rPr>
          <w:rFonts w:ascii="Bookman Old Style" w:eastAsiaTheme="minorHAnsi" w:hAnsi="Bookman Old Style" w:cs="Arial"/>
          <w:bCs/>
        </w:rPr>
        <w:t>Una vez aprobada la cesión, transferencia o subrogación, el cedente es responsable solidario y mancomunado con el cesionario del cumplimiento de las obligaciones tal como fueron convenidas en el presente Contrato</w:t>
      </w:r>
      <w:r>
        <w:rPr>
          <w:rFonts w:ascii="Bookman Old Style" w:eastAsiaTheme="minorHAnsi" w:hAnsi="Bookman Old Style" w:cs="Arial"/>
          <w:bCs/>
        </w:rPr>
        <w:t xml:space="preserve">, debiendo </w:t>
      </w:r>
      <w:r w:rsidRPr="004675A3">
        <w:rPr>
          <w:rFonts w:ascii="Bookman Old Style" w:eastAsiaTheme="minorHAnsi" w:hAnsi="Bookman Old Style" w:cs="Arial"/>
          <w:bCs/>
        </w:rPr>
        <w:t>asumir todas las obligaciones emergentes como originalmente fueron pactadas.</w:t>
      </w:r>
    </w:p>
    <w:p w:rsidR="00955178" w:rsidRPr="004675A3" w:rsidRDefault="00955178" w:rsidP="00955178">
      <w:pPr>
        <w:spacing w:line="276" w:lineRule="auto"/>
        <w:jc w:val="both"/>
        <w:rPr>
          <w:rFonts w:ascii="Bookman Old Style" w:eastAsiaTheme="minorHAnsi" w:hAnsi="Bookman Old Style" w:cs="Arial"/>
          <w:bCs/>
        </w:rPr>
      </w:pPr>
    </w:p>
    <w:p w:rsidR="00955178" w:rsidRDefault="00955178" w:rsidP="00955178">
      <w:pPr>
        <w:spacing w:line="276" w:lineRule="auto"/>
        <w:jc w:val="both"/>
        <w:rPr>
          <w:rFonts w:ascii="Bookman Old Style" w:eastAsiaTheme="minorHAnsi" w:hAnsi="Bookman Old Style" w:cs="Arial"/>
          <w:b/>
          <w:u w:val="single"/>
          <w:lang w:val="es-ES_tradnl"/>
        </w:rPr>
      </w:pPr>
      <w:r>
        <w:rPr>
          <w:rFonts w:ascii="Bookman Old Style" w:eastAsiaTheme="minorHAnsi" w:hAnsi="Bookman Old Style" w:cs="Arial"/>
          <w:b/>
          <w:u w:val="single"/>
          <w:lang w:val="es-ES_tradnl"/>
        </w:rPr>
        <w:t>VIGÉ</w:t>
      </w:r>
      <w:r w:rsidRPr="00DB5EBD">
        <w:rPr>
          <w:rFonts w:ascii="Bookman Old Style" w:eastAsiaTheme="minorHAnsi" w:hAnsi="Bookman Old Style" w:cs="Arial"/>
          <w:b/>
          <w:u w:val="single"/>
          <w:lang w:val="es-ES_tradnl"/>
        </w:rPr>
        <w:t xml:space="preserve">SIMA </w:t>
      </w:r>
      <w:r>
        <w:rPr>
          <w:rFonts w:ascii="Bookman Old Style" w:eastAsiaTheme="minorHAnsi" w:hAnsi="Bookman Old Style" w:cs="Arial"/>
          <w:b/>
          <w:u w:val="single"/>
          <w:lang w:val="es-ES_tradnl"/>
        </w:rPr>
        <w:t>SEPTIMA</w:t>
      </w:r>
      <w:r w:rsidRPr="00DB5EBD">
        <w:rPr>
          <w:rFonts w:ascii="Bookman Old Style" w:eastAsiaTheme="minorHAnsi" w:hAnsi="Bookman Old Style" w:cs="Arial"/>
          <w:b/>
          <w:u w:val="single"/>
          <w:lang w:val="es-ES_tradnl"/>
        </w:rPr>
        <w:t>.- (IMPUESTOS Y TRIBUTOS</w:t>
      </w:r>
      <w:r>
        <w:rPr>
          <w:rFonts w:ascii="Bookman Old Style" w:eastAsiaTheme="minorHAnsi" w:hAnsi="Bookman Old Style" w:cs="Arial"/>
          <w:b/>
          <w:u w:val="single"/>
          <w:lang w:val="es-ES_tradnl"/>
        </w:rPr>
        <w:t>)</w:t>
      </w:r>
    </w:p>
    <w:p w:rsidR="00955178" w:rsidRPr="005C125F" w:rsidRDefault="00955178" w:rsidP="00955178">
      <w:pPr>
        <w:spacing w:line="276" w:lineRule="auto"/>
        <w:jc w:val="both"/>
        <w:rPr>
          <w:rFonts w:ascii="Bookman Old Style" w:eastAsiaTheme="minorHAnsi" w:hAnsi="Bookman Old Style" w:cs="Arial"/>
          <w:i/>
          <w:lang w:val="es-ES_tradnl"/>
        </w:rPr>
      </w:pPr>
    </w:p>
    <w:p w:rsidR="00955178" w:rsidRDefault="00955178" w:rsidP="00955178">
      <w:pPr>
        <w:jc w:val="both"/>
        <w:rPr>
          <w:rFonts w:ascii="Bookman Old Style" w:hAnsi="Bookman Old Style" w:cs="Arial"/>
          <w:lang w:val="es-ES_tradnl"/>
        </w:rPr>
      </w:pPr>
      <w:r w:rsidRPr="00DB5EBD">
        <w:rPr>
          <w:rFonts w:ascii="Bookman Old Style" w:hAnsi="Bookman Old Style"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75206">
        <w:rPr>
          <w:rFonts w:ascii="Bookman Old Style" w:hAnsi="Bookman Old Style" w:cs="Arial"/>
          <w:lang w:val="es-ES_tradnl"/>
        </w:rPr>
        <w:t>PROVEEDOR</w:t>
      </w:r>
      <w:r w:rsidRPr="00DB5EBD">
        <w:rPr>
          <w:rFonts w:ascii="Bookman Old Style" w:hAnsi="Bookman Old Style" w:cs="Arial"/>
          <w:lang w:val="es-ES_tradnl"/>
        </w:rPr>
        <w:t xml:space="preserve"> conforme a lo previsto en la Ley Aplicable, sin derecho a reembolso. </w:t>
      </w:r>
    </w:p>
    <w:p w:rsidR="00955178" w:rsidRPr="00DB5EBD" w:rsidRDefault="00955178" w:rsidP="00955178">
      <w:pPr>
        <w:jc w:val="both"/>
        <w:rPr>
          <w:rFonts w:ascii="Bookman Old Style" w:hAnsi="Bookman Old Style" w:cs="Arial"/>
          <w:lang w:val="es-ES_tradnl"/>
        </w:rPr>
      </w:pPr>
    </w:p>
    <w:p w:rsidR="00955178" w:rsidRDefault="00955178" w:rsidP="00955178">
      <w:pPr>
        <w:jc w:val="both"/>
        <w:rPr>
          <w:rFonts w:ascii="Bookman Old Style" w:hAnsi="Bookman Old Style" w:cs="Arial"/>
          <w:lang w:val="es-ES_tradnl"/>
        </w:rPr>
      </w:pPr>
      <w:r w:rsidRPr="00D02719">
        <w:rPr>
          <w:rFonts w:ascii="Bookman Old Style" w:hAnsi="Bookman Old Style" w:cs="Arial"/>
          <w:lang w:val="es-ES_tradnl"/>
        </w:rPr>
        <w:t xml:space="preserve">El </w:t>
      </w:r>
      <w:r w:rsidRPr="00075206">
        <w:rPr>
          <w:rFonts w:ascii="Bookman Old Style" w:hAnsi="Bookman Old Style" w:cs="Arial"/>
          <w:lang w:val="es-ES_tradnl"/>
        </w:rPr>
        <w:t>CONTRATANTE e</w:t>
      </w:r>
      <w:r w:rsidRPr="00DB5EBD">
        <w:rPr>
          <w:rFonts w:ascii="Bookman Old Style" w:hAnsi="Bookman Old Style" w:cs="Arial"/>
          <w:lang w:val="es-ES_tradnl"/>
        </w:rPr>
        <w:t>n caso de actuar en condición de agente de retención, podrá descontar y retener en los plazos previstos por la Ley Aplicable, de los pagos a ser efectuados, cualquier monto necesario para cubrir las obligaciones tributarias y/o impuestos.</w:t>
      </w:r>
    </w:p>
    <w:p w:rsidR="00955178" w:rsidRPr="00DB5EBD" w:rsidRDefault="00955178" w:rsidP="00955178">
      <w:pPr>
        <w:jc w:val="both"/>
        <w:rPr>
          <w:rFonts w:ascii="Bookman Old Style" w:hAnsi="Bookman Old Style" w:cs="Arial"/>
          <w:lang w:val="es-ES_tradnl"/>
        </w:rPr>
      </w:pPr>
    </w:p>
    <w:p w:rsidR="00955178" w:rsidRDefault="00955178" w:rsidP="00955178">
      <w:pPr>
        <w:jc w:val="both"/>
        <w:rPr>
          <w:rFonts w:ascii="Bookman Old Style" w:hAnsi="Bookman Old Style" w:cs="Arial"/>
          <w:lang w:val="es-ES_tradnl"/>
        </w:rPr>
      </w:pPr>
      <w:r w:rsidRPr="00DB5EBD">
        <w:rPr>
          <w:rFonts w:ascii="Bookman Old Style" w:hAnsi="Bookman Old Style" w:cs="Arial"/>
          <w:lang w:val="es-ES_tradnl"/>
        </w:rPr>
        <w:t xml:space="preserve">El </w:t>
      </w:r>
      <w:r w:rsidRPr="00075206">
        <w:rPr>
          <w:rFonts w:ascii="Bookman Old Style" w:hAnsi="Bookman Old Style" w:cs="Arial"/>
          <w:lang w:val="es-ES_tradnl"/>
        </w:rPr>
        <w:t>PROVEEDOR</w:t>
      </w:r>
      <w:r w:rsidRPr="00DB5EBD">
        <w:rPr>
          <w:rFonts w:ascii="Bookman Old Style" w:hAnsi="Bookman Old Style" w:cs="Arial"/>
          <w:lang w:val="es-ES_tradnl"/>
        </w:rPr>
        <w:t xml:space="preserve"> declara haber considerado en su propuesta los impuestos y/o tributos que tengan incidencia en la </w:t>
      </w:r>
      <w:r>
        <w:rPr>
          <w:rFonts w:ascii="Bookman Old Style" w:hAnsi="Bookman Old Style" w:cs="Arial"/>
        </w:rPr>
        <w:t>a</w:t>
      </w:r>
      <w:r w:rsidRPr="00DB5EBD">
        <w:rPr>
          <w:rFonts w:ascii="Bookman Old Style" w:hAnsi="Bookman Old Style" w:cs="Arial"/>
        </w:rPr>
        <w:t>dquisición</w:t>
      </w:r>
      <w:r w:rsidRPr="00DB5EBD">
        <w:rPr>
          <w:rFonts w:ascii="Bookman Old Style" w:hAnsi="Bookman Old Style" w:cs="Arial"/>
          <w:lang w:val="es-ES_tradnl"/>
        </w:rPr>
        <w:t xml:space="preserve">, no correspondiendo ningún reclamo debido a error en la evaluación, ni </w:t>
      </w:r>
      <w:r w:rsidRPr="00DB5EBD">
        <w:rPr>
          <w:rFonts w:ascii="Bookman Old Style" w:eastAsiaTheme="minorHAnsi" w:hAnsi="Bookman Old Style" w:cs="Arial"/>
          <w:lang w:val="es-BO"/>
        </w:rPr>
        <w:t>solicitar</w:t>
      </w:r>
      <w:r w:rsidRPr="00DB5EBD">
        <w:rPr>
          <w:rFonts w:ascii="Bookman Old Style" w:hAnsi="Bookman Old Style" w:cs="Arial"/>
          <w:lang w:val="es-ES_tradnl"/>
        </w:rPr>
        <w:t xml:space="preserve"> una revisión del precio contractual.</w:t>
      </w:r>
    </w:p>
    <w:p w:rsidR="00955178" w:rsidRPr="009F198E" w:rsidRDefault="00955178" w:rsidP="00955178">
      <w:pPr>
        <w:spacing w:line="276" w:lineRule="auto"/>
        <w:jc w:val="both"/>
        <w:rPr>
          <w:rFonts w:ascii="Bookman Old Style" w:eastAsiaTheme="minorHAnsi" w:hAnsi="Bookman Old Style" w:cs="Arial"/>
          <w:lang w:val="es-ES_tradnl"/>
        </w:rPr>
      </w:pPr>
    </w:p>
    <w:p w:rsidR="00955178" w:rsidRPr="005C125F" w:rsidRDefault="00955178" w:rsidP="00955178">
      <w:pPr>
        <w:spacing w:line="276" w:lineRule="auto"/>
        <w:jc w:val="both"/>
        <w:rPr>
          <w:rFonts w:ascii="Bookman Old Style" w:eastAsiaTheme="minorHAnsi" w:hAnsi="Bookman Old Style" w:cs="Arial"/>
          <w:u w:val="single"/>
          <w:lang w:val="es-ES_tradnl"/>
        </w:rPr>
      </w:pPr>
      <w:r>
        <w:rPr>
          <w:rFonts w:ascii="Bookman Old Style" w:eastAsiaTheme="minorHAnsi" w:hAnsi="Bookman Old Style" w:cs="Arial"/>
          <w:b/>
          <w:u w:val="single"/>
          <w:lang w:val="es-ES_tradnl"/>
        </w:rPr>
        <w:t>VIGESIMA NOVENA.-</w:t>
      </w:r>
      <w:r w:rsidRPr="005C125F">
        <w:rPr>
          <w:rFonts w:ascii="Bookman Old Style" w:eastAsiaTheme="minorHAnsi" w:hAnsi="Bookman Old Style" w:cs="Arial"/>
          <w:b/>
          <w:u w:val="single"/>
          <w:lang w:val="es-ES_tradnl"/>
        </w:rPr>
        <w:t xml:space="preserve"> (SUBCONTR</w:t>
      </w:r>
      <w:r>
        <w:rPr>
          <w:rFonts w:ascii="Bookman Old Style" w:eastAsiaTheme="minorHAnsi" w:hAnsi="Bookman Old Style" w:cs="Arial"/>
          <w:b/>
          <w:u w:val="single"/>
          <w:lang w:val="es-ES_tradnl"/>
        </w:rPr>
        <w:t>ATACIÓN</w:t>
      </w:r>
      <w:r w:rsidRPr="005C125F">
        <w:rPr>
          <w:rFonts w:ascii="Bookman Old Style" w:eastAsiaTheme="minorHAnsi" w:hAnsi="Bookman Old Style" w:cs="Arial"/>
          <w:b/>
          <w:u w:val="single"/>
          <w:lang w:val="es-ES_tradnl"/>
        </w:rPr>
        <w:t>)</w:t>
      </w:r>
    </w:p>
    <w:p w:rsidR="00955178" w:rsidRPr="00E049D4" w:rsidRDefault="00955178" w:rsidP="00955178">
      <w:pPr>
        <w:pStyle w:val="ss"/>
        <w:spacing w:before="120" w:after="120"/>
        <w:ind w:firstLine="0"/>
        <w:rPr>
          <w:rFonts w:ascii="Bookman Old Style" w:hAnsi="Bookman Old Style" w:cs="Arial"/>
          <w:color w:val="000000" w:themeColor="text1"/>
          <w:sz w:val="20"/>
          <w:u w:val="single"/>
          <w:lang w:val="es-BO"/>
        </w:rPr>
      </w:pPr>
      <w:r>
        <w:rPr>
          <w:rFonts w:ascii="Bookman Old Style" w:hAnsi="Bookman Old Style" w:cs="Arial"/>
          <w:b/>
          <w:bCs/>
          <w:color w:val="000000" w:themeColor="text1"/>
          <w:sz w:val="20"/>
          <w:lang w:val="es-BO"/>
        </w:rPr>
        <w:t>29</w:t>
      </w:r>
      <w:r w:rsidRPr="00E049D4">
        <w:rPr>
          <w:rFonts w:ascii="Bookman Old Style" w:hAnsi="Bookman Old Style" w:cs="Arial"/>
          <w:b/>
          <w:bCs/>
          <w:color w:val="000000" w:themeColor="text1"/>
          <w:sz w:val="20"/>
          <w:lang w:val="es-BO"/>
        </w:rPr>
        <w:t xml:space="preserve">.1. </w:t>
      </w:r>
      <w:r w:rsidRPr="00E049D4">
        <w:rPr>
          <w:rFonts w:ascii="Bookman Old Style" w:hAnsi="Bookman Old Style" w:cs="Arial"/>
          <w:b/>
          <w:bCs/>
          <w:color w:val="000000" w:themeColor="text1"/>
          <w:sz w:val="20"/>
          <w:u w:val="single"/>
          <w:lang w:val="es-BO"/>
        </w:rPr>
        <w:t>Subcontratación Total.</w:t>
      </w:r>
    </w:p>
    <w:p w:rsidR="00955178" w:rsidRPr="00E049D4" w:rsidRDefault="00955178" w:rsidP="00955178">
      <w:pPr>
        <w:pStyle w:val="Para2"/>
        <w:spacing w:before="120" w:after="120"/>
        <w:ind w:firstLine="0"/>
        <w:rPr>
          <w:rFonts w:ascii="Bookman Old Style" w:hAnsi="Bookman Old Style" w:cs="Arial"/>
          <w:color w:val="000000" w:themeColor="text1"/>
          <w:sz w:val="20"/>
          <w:szCs w:val="20"/>
        </w:rPr>
      </w:pPr>
      <w:r w:rsidRPr="00075206">
        <w:rPr>
          <w:rFonts w:ascii="Bookman Old Style" w:hAnsi="Bookman Old Style" w:cs="Arial"/>
          <w:color w:val="000000" w:themeColor="text1"/>
          <w:sz w:val="20"/>
          <w:szCs w:val="20"/>
        </w:rPr>
        <w:t>El PROVEEDOR</w:t>
      </w:r>
      <w:r w:rsidRPr="00E049D4">
        <w:rPr>
          <w:rFonts w:ascii="Bookman Old Style" w:hAnsi="Bookman Old Style" w:cs="Arial"/>
          <w:color w:val="000000" w:themeColor="text1"/>
          <w:sz w:val="20"/>
          <w:szCs w:val="20"/>
        </w:rPr>
        <w:t xml:space="preserve"> no podrá subcontratar todo el proyecto. </w:t>
      </w:r>
    </w:p>
    <w:p w:rsidR="00955178" w:rsidRPr="00E049D4" w:rsidRDefault="00955178" w:rsidP="00955178">
      <w:pPr>
        <w:pStyle w:val="Ttulo2"/>
        <w:spacing w:before="120" w:after="120"/>
        <w:rPr>
          <w:rFonts w:ascii="Bookman Old Style" w:hAnsi="Bookman Old Style" w:cs="Arial"/>
          <w:color w:val="000000" w:themeColor="text1"/>
          <w:sz w:val="20"/>
          <w:szCs w:val="20"/>
          <w:u w:val="single"/>
          <w:lang w:val="es-BO"/>
        </w:rPr>
      </w:pPr>
      <w:r>
        <w:rPr>
          <w:rFonts w:ascii="Bookman Old Style" w:hAnsi="Bookman Old Style" w:cs="Arial"/>
          <w:color w:val="000000" w:themeColor="text1"/>
          <w:sz w:val="20"/>
          <w:szCs w:val="20"/>
          <w:lang w:val="es-BO"/>
        </w:rPr>
        <w:t>29</w:t>
      </w:r>
      <w:r w:rsidRPr="00E049D4">
        <w:rPr>
          <w:rFonts w:ascii="Bookman Old Style" w:hAnsi="Bookman Old Style" w:cs="Arial"/>
          <w:color w:val="000000" w:themeColor="text1"/>
          <w:sz w:val="20"/>
          <w:szCs w:val="20"/>
          <w:lang w:val="es-BO"/>
        </w:rPr>
        <w:t xml:space="preserve">.2 </w:t>
      </w:r>
      <w:r w:rsidRPr="00E049D4">
        <w:rPr>
          <w:rFonts w:ascii="Bookman Old Style" w:hAnsi="Bookman Old Style" w:cs="Arial"/>
          <w:color w:val="000000" w:themeColor="text1"/>
          <w:sz w:val="20"/>
          <w:szCs w:val="20"/>
          <w:u w:val="single"/>
          <w:lang w:val="es-BO"/>
        </w:rPr>
        <w:t>Subcontratación Parcial.</w:t>
      </w:r>
    </w:p>
    <w:p w:rsidR="00955178" w:rsidRPr="00E049D4" w:rsidRDefault="00955178" w:rsidP="00955178">
      <w:pPr>
        <w:spacing w:before="120" w:after="120"/>
        <w:jc w:val="both"/>
        <w:rPr>
          <w:rFonts w:ascii="Bookman Old Style" w:eastAsiaTheme="minorHAnsi" w:hAnsi="Bookman Old Style" w:cs="Arial"/>
          <w:color w:val="000000" w:themeColor="text1"/>
        </w:rPr>
      </w:pPr>
      <w:r w:rsidRPr="00E049D4">
        <w:rPr>
          <w:rFonts w:ascii="Bookman Old Style" w:hAnsi="Bookman Old Style" w:cs="Arial"/>
          <w:color w:val="000000" w:themeColor="text1"/>
        </w:rPr>
        <w:t xml:space="preserve">El </w:t>
      </w:r>
      <w:r w:rsidRPr="00E049D4">
        <w:rPr>
          <w:rFonts w:ascii="Bookman Old Style" w:hAnsi="Bookman Old Style" w:cs="Arial"/>
          <w:b/>
          <w:color w:val="000000" w:themeColor="text1"/>
        </w:rPr>
        <w:t>PROVEEDOR</w:t>
      </w:r>
      <w:r w:rsidRPr="00E049D4">
        <w:rPr>
          <w:rFonts w:ascii="Bookman Old Style" w:hAnsi="Bookman Old Style" w:cs="Arial"/>
          <w:color w:val="000000" w:themeColor="text1"/>
        </w:rPr>
        <w:t xml:space="preserve"> podrá realizar subcontrataciones parciales, para la provisión de bienes, trabajos y servicios, cumpliendo los siguientes parámetros:</w:t>
      </w:r>
    </w:p>
    <w:p w:rsidR="00955178" w:rsidRPr="00E049D4" w:rsidRDefault="00955178" w:rsidP="00DF03D7">
      <w:pPr>
        <w:pStyle w:val="Ttulo6"/>
        <w:keepNext w:val="0"/>
        <w:numPr>
          <w:ilvl w:val="0"/>
          <w:numId w:val="76"/>
        </w:numPr>
        <w:spacing w:before="120" w:after="120"/>
        <w:ind w:left="1418" w:hanging="567"/>
        <w:jc w:val="both"/>
        <w:rPr>
          <w:rFonts w:ascii="Bookman Old Style" w:hAnsi="Bookman Old Style" w:cs="Arial"/>
          <w:i/>
          <w:color w:val="000000" w:themeColor="text1"/>
          <w:lang w:eastAsia="x-none"/>
        </w:rPr>
      </w:pPr>
      <w:r w:rsidRPr="00C4341C">
        <w:rPr>
          <w:rFonts w:ascii="Bookman Old Style" w:hAnsi="Bookman Old Style" w:cs="Arial"/>
          <w:color w:val="000000" w:themeColor="text1"/>
        </w:rPr>
        <w:t>El PROVEEDOR</w:t>
      </w:r>
      <w:r w:rsidRPr="00E049D4">
        <w:rPr>
          <w:rFonts w:ascii="Bookman Old Style" w:hAnsi="Bookman Old Style" w:cs="Arial"/>
          <w:color w:val="000000" w:themeColor="text1"/>
        </w:rPr>
        <w:t xml:space="preserve"> reconoce su obligación de reportar y someter a la aprobación del Contratante toda subcontratación de trabajos y servicios no contemplados en el Anexo……. …………..del presente Contrato; así como de facilitar gestionar y procurar las autorizaciones y certificaciones requeridas para el personal y equipo que sus nuevos Subcontratistas pudieran requerir para la ejecución del trabajo. </w:t>
      </w:r>
    </w:p>
    <w:p w:rsidR="00955178" w:rsidRPr="00E049D4" w:rsidRDefault="00955178" w:rsidP="00DF03D7">
      <w:pPr>
        <w:numPr>
          <w:ilvl w:val="0"/>
          <w:numId w:val="76"/>
        </w:numPr>
        <w:spacing w:before="120" w:after="120"/>
        <w:ind w:left="1418" w:hanging="567"/>
        <w:jc w:val="both"/>
        <w:rPr>
          <w:rFonts w:ascii="Bookman Old Style" w:eastAsiaTheme="minorHAnsi" w:hAnsi="Bookman Old Style" w:cs="Arial"/>
          <w:color w:val="000000" w:themeColor="text1"/>
        </w:rPr>
      </w:pPr>
      <w:r w:rsidRPr="00E049D4">
        <w:rPr>
          <w:rFonts w:ascii="Bookman Old Style" w:hAnsi="Bookman Old Style" w:cs="Arial"/>
          <w:color w:val="000000" w:themeColor="text1"/>
        </w:rPr>
        <w:t xml:space="preserve">Ninguna subcontratación liberará al </w:t>
      </w:r>
      <w:r w:rsidRPr="00C4341C">
        <w:rPr>
          <w:rFonts w:ascii="Bookman Old Style" w:hAnsi="Bookman Old Style" w:cs="Arial"/>
          <w:color w:val="000000" w:themeColor="text1"/>
        </w:rPr>
        <w:t xml:space="preserve">PROVEEDOR </w:t>
      </w:r>
      <w:r w:rsidRPr="00E049D4">
        <w:rPr>
          <w:rFonts w:ascii="Bookman Old Style" w:hAnsi="Bookman Old Style" w:cs="Arial"/>
          <w:color w:val="000000" w:themeColor="text1"/>
        </w:rPr>
        <w:t xml:space="preserve">de cualquier responsabilidad bajo el Contrato y sus Anexos. El </w:t>
      </w:r>
      <w:r w:rsidRPr="00C4341C">
        <w:rPr>
          <w:rFonts w:ascii="Bookman Old Style" w:hAnsi="Bookman Old Style" w:cs="Arial"/>
          <w:color w:val="000000" w:themeColor="text1"/>
        </w:rPr>
        <w:t>PROVEEDOR</w:t>
      </w:r>
      <w:r w:rsidRPr="00E049D4">
        <w:rPr>
          <w:rFonts w:ascii="Bookman Old Style" w:hAnsi="Bookman Old Style" w:cs="Arial"/>
          <w:color w:val="000000" w:themeColor="text1"/>
        </w:rPr>
        <w:t xml:space="preserve"> será el único y exclusivo responsable frente al Contratante por los actos, daños y perjuicios, los incumplimientos y las omisiones de cualquiera de sus subcontratistas, empleados o trabajadores, al mismo grado que si fueran los actos, los incumplimientos y las omisiones del propio </w:t>
      </w:r>
      <w:r w:rsidRPr="00C4341C">
        <w:rPr>
          <w:rFonts w:ascii="Bookman Old Style" w:hAnsi="Bookman Old Style" w:cs="Arial"/>
          <w:color w:val="000000" w:themeColor="text1"/>
        </w:rPr>
        <w:t xml:space="preserve">PROVEEDOR. </w:t>
      </w:r>
    </w:p>
    <w:p w:rsidR="00955178" w:rsidRPr="00E049D4" w:rsidRDefault="00955178" w:rsidP="00DF03D7">
      <w:pPr>
        <w:numPr>
          <w:ilvl w:val="0"/>
          <w:numId w:val="76"/>
        </w:numPr>
        <w:spacing w:before="120" w:after="120"/>
        <w:ind w:left="1418" w:hanging="567"/>
        <w:jc w:val="both"/>
        <w:rPr>
          <w:rFonts w:ascii="Bookman Old Style" w:hAnsi="Bookman Old Style" w:cs="Arial"/>
          <w:color w:val="000000" w:themeColor="text1"/>
        </w:rPr>
      </w:pPr>
      <w:r w:rsidRPr="00E049D4">
        <w:rPr>
          <w:rFonts w:ascii="Bookman Old Style" w:hAnsi="Bookman Old Style" w:cs="Arial"/>
          <w:color w:val="000000" w:themeColor="text1"/>
        </w:rPr>
        <w:t xml:space="preserve">El </w:t>
      </w:r>
      <w:r w:rsidRPr="00C4341C">
        <w:rPr>
          <w:rFonts w:ascii="Bookman Old Style" w:hAnsi="Bookman Old Style" w:cs="Arial"/>
          <w:color w:val="000000" w:themeColor="text1"/>
        </w:rPr>
        <w:t>PROVEEDOR</w:t>
      </w:r>
      <w:r w:rsidRPr="00E049D4">
        <w:rPr>
          <w:rFonts w:ascii="Bookman Old Style" w:hAnsi="Bookman Old Style" w:cs="Arial"/>
          <w:color w:val="000000" w:themeColor="text1"/>
        </w:rPr>
        <w:t xml:space="preserve"> mantendrá actualizada la lista de Subcontratistas y vendedores aprobados, la misma que deberá ser remitida de manera trimestral o cuando el Contratante lo requiera.</w:t>
      </w:r>
    </w:p>
    <w:p w:rsidR="00955178" w:rsidRPr="00E049D4" w:rsidRDefault="00955178" w:rsidP="00DF03D7">
      <w:pPr>
        <w:pStyle w:val="Ttulo6"/>
        <w:keepNext w:val="0"/>
        <w:numPr>
          <w:ilvl w:val="0"/>
          <w:numId w:val="76"/>
        </w:numPr>
        <w:spacing w:before="120" w:after="120"/>
        <w:ind w:left="1418" w:hanging="567"/>
        <w:jc w:val="both"/>
        <w:rPr>
          <w:rFonts w:ascii="Bookman Old Style" w:hAnsi="Bookman Old Style" w:cs="Arial"/>
          <w:i/>
          <w:color w:val="000000" w:themeColor="text1"/>
        </w:rPr>
      </w:pPr>
      <w:r w:rsidRPr="00E049D4">
        <w:rPr>
          <w:rFonts w:ascii="Bookman Old Style" w:hAnsi="Bookman Old Style" w:cs="Arial"/>
          <w:color w:val="000000" w:themeColor="text1"/>
        </w:rPr>
        <w:t xml:space="preserve">El </w:t>
      </w:r>
      <w:r w:rsidRPr="00C4341C">
        <w:rPr>
          <w:rFonts w:ascii="Bookman Old Style" w:hAnsi="Bookman Old Style" w:cs="Arial"/>
          <w:color w:val="000000" w:themeColor="text1"/>
        </w:rPr>
        <w:t>PROVEEDOR</w:t>
      </w:r>
      <w:r w:rsidRPr="00E049D4">
        <w:rPr>
          <w:rFonts w:ascii="Bookman Old Style" w:hAnsi="Bookman Old Style" w:cs="Arial"/>
          <w:color w:val="000000" w:themeColor="text1"/>
        </w:rPr>
        <w:t xml:space="preserve"> garantiza que todos los Subcontratistas realizarán la parte del trabajo subcontratado y proveerán los </w:t>
      </w:r>
      <w:r>
        <w:rPr>
          <w:rFonts w:ascii="Bookman Old Style" w:hAnsi="Bookman Old Style" w:cs="Arial"/>
          <w:color w:val="000000" w:themeColor="text1"/>
        </w:rPr>
        <w:t>Vagones Ferroviarios</w:t>
      </w:r>
      <w:r w:rsidRPr="00E049D4">
        <w:rPr>
          <w:rFonts w:ascii="Bookman Old Style" w:hAnsi="Bookman Old Style" w:cs="Arial"/>
          <w:color w:val="000000" w:themeColor="text1"/>
        </w:rPr>
        <w:t xml:space="preserve"> y personal idóneo de acuerdo con los términos y condiciones del presente Contrato y sus Anexos.</w:t>
      </w:r>
    </w:p>
    <w:p w:rsidR="00955178" w:rsidRPr="00E049D4" w:rsidRDefault="00955178" w:rsidP="00DF03D7">
      <w:pPr>
        <w:pStyle w:val="Ttulo6"/>
        <w:keepNext w:val="0"/>
        <w:numPr>
          <w:ilvl w:val="0"/>
          <w:numId w:val="76"/>
        </w:numPr>
        <w:spacing w:before="120" w:after="120"/>
        <w:ind w:left="1418" w:hanging="567"/>
        <w:jc w:val="both"/>
        <w:rPr>
          <w:rFonts w:ascii="Bookman Old Style" w:hAnsi="Bookman Old Style" w:cs="Arial"/>
          <w:i/>
          <w:color w:val="000000" w:themeColor="text1"/>
        </w:rPr>
      </w:pPr>
      <w:r w:rsidRPr="00E049D4">
        <w:rPr>
          <w:rFonts w:ascii="Bookman Old Style" w:hAnsi="Bookman Old Style" w:cs="Arial"/>
          <w:color w:val="000000" w:themeColor="text1"/>
        </w:rPr>
        <w:t xml:space="preserve">Ningún subcontrato suscrito por el </w:t>
      </w:r>
      <w:r w:rsidRPr="00C4341C">
        <w:rPr>
          <w:rFonts w:ascii="Bookman Old Style" w:hAnsi="Bookman Old Style" w:cs="Arial"/>
          <w:color w:val="000000" w:themeColor="text1"/>
        </w:rPr>
        <w:t>PROVEEDOR</w:t>
      </w:r>
      <w:r>
        <w:rPr>
          <w:rFonts w:ascii="Bookman Old Style" w:hAnsi="Bookman Old Style" w:cs="Arial"/>
          <w:color w:val="000000" w:themeColor="text1"/>
        </w:rPr>
        <w:t xml:space="preserve"> </w:t>
      </w:r>
      <w:r w:rsidRPr="00E049D4">
        <w:rPr>
          <w:rFonts w:ascii="Bookman Old Style" w:hAnsi="Bookman Old Style" w:cs="Arial"/>
          <w:color w:val="000000" w:themeColor="text1"/>
        </w:rPr>
        <w:t xml:space="preserve">obligará o pretenderá obligar al Contratante al cumplimiento de las obligaciones laborales, sociales o patronales de los subcontratistas, en este sentido la responsabilidad frente al Contratante por el cumplimiento de las obligaciones laborales, sociales o patronales, que provengan o emanen de la Ley Aplicable son de exclusiva cuenta y riesgo del Subcontratista y/o el </w:t>
      </w:r>
      <w:r w:rsidRPr="00C4341C">
        <w:rPr>
          <w:rFonts w:ascii="Bookman Old Style" w:hAnsi="Bookman Old Style" w:cs="Arial"/>
          <w:color w:val="000000" w:themeColor="text1"/>
        </w:rPr>
        <w:t>PROVEEDOR.</w:t>
      </w:r>
    </w:p>
    <w:p w:rsidR="00955178" w:rsidRPr="00E049D4" w:rsidRDefault="00955178" w:rsidP="00DF03D7">
      <w:pPr>
        <w:pStyle w:val="Ttulo6"/>
        <w:keepNext w:val="0"/>
        <w:numPr>
          <w:ilvl w:val="0"/>
          <w:numId w:val="76"/>
        </w:numPr>
        <w:spacing w:before="120" w:after="120"/>
        <w:ind w:left="1418" w:hanging="567"/>
        <w:jc w:val="both"/>
        <w:rPr>
          <w:rFonts w:ascii="Bookman Old Style" w:hAnsi="Bookman Old Style" w:cs="Arial"/>
          <w:i/>
          <w:color w:val="000000" w:themeColor="text1"/>
        </w:rPr>
      </w:pPr>
      <w:r w:rsidRPr="00E049D4">
        <w:rPr>
          <w:rFonts w:ascii="Bookman Old Style" w:hAnsi="Bookman Old Style" w:cs="Arial"/>
          <w:color w:val="000000" w:themeColor="text1"/>
        </w:rPr>
        <w:t xml:space="preserve">El </w:t>
      </w:r>
      <w:r w:rsidRPr="00C4341C">
        <w:rPr>
          <w:rFonts w:ascii="Bookman Old Style" w:hAnsi="Bookman Old Style" w:cs="Arial"/>
          <w:color w:val="000000" w:themeColor="text1"/>
        </w:rPr>
        <w:t>PROVEEDOR</w:t>
      </w:r>
      <w:r w:rsidRPr="00E049D4">
        <w:rPr>
          <w:rFonts w:ascii="Bookman Old Style" w:hAnsi="Bookman Old Style" w:cs="Arial"/>
          <w:color w:val="000000" w:themeColor="text1"/>
        </w:rPr>
        <w:t xml:space="preserve"> incluirá en los subcontratos las disposiciones que se requieran para que cada Subcontratista provea y mantenga los seguros apropiados en conformidad con la naturaleza y alcance de sus obligaciones relacionadas con el Contrato y sus Anexos.</w:t>
      </w:r>
    </w:p>
    <w:p w:rsidR="00955178" w:rsidRPr="00E049D4" w:rsidRDefault="00955178" w:rsidP="00DF03D7">
      <w:pPr>
        <w:pStyle w:val="Ttulo6"/>
        <w:keepNext w:val="0"/>
        <w:numPr>
          <w:ilvl w:val="0"/>
          <w:numId w:val="76"/>
        </w:numPr>
        <w:spacing w:before="120" w:after="120"/>
        <w:ind w:left="1418" w:hanging="567"/>
        <w:jc w:val="both"/>
        <w:rPr>
          <w:rFonts w:ascii="Bookman Old Style" w:hAnsi="Bookman Old Style" w:cs="Arial"/>
          <w:i/>
          <w:color w:val="000000" w:themeColor="text1"/>
        </w:rPr>
      </w:pPr>
      <w:r w:rsidRPr="00E049D4">
        <w:rPr>
          <w:rFonts w:ascii="Bookman Old Style" w:hAnsi="Bookman Old Style" w:cs="Arial"/>
          <w:color w:val="000000" w:themeColor="text1"/>
        </w:rPr>
        <w:t xml:space="preserve">El </w:t>
      </w:r>
      <w:r w:rsidRPr="00C4341C">
        <w:rPr>
          <w:rFonts w:ascii="Bookman Old Style" w:hAnsi="Bookman Old Style" w:cs="Arial"/>
          <w:color w:val="000000" w:themeColor="text1"/>
        </w:rPr>
        <w:t>PROVEEDOR</w:t>
      </w:r>
      <w:r w:rsidRPr="00E049D4">
        <w:rPr>
          <w:rFonts w:ascii="Bookman Old Style" w:hAnsi="Bookman Old Style" w:cs="Arial"/>
          <w:color w:val="000000" w:themeColor="text1"/>
        </w:rPr>
        <w:t xml:space="preserve"> garantizará que todos los contratos con los subcontratistas con respecto al trabajo y el arreglo de cualquier Defecto, se extiendan por al menos el período de buen funcionamiento de maquinaria previsto en el Contrato y obligará a los respectivos fabricantes, gerentes autorizados y proveedores en general a renovar, remover y reemplazar los trabajos y/o bienes defectuosos.</w:t>
      </w:r>
    </w:p>
    <w:p w:rsidR="00955178" w:rsidRPr="00E049D4" w:rsidRDefault="00955178" w:rsidP="00DF03D7">
      <w:pPr>
        <w:pStyle w:val="Ttulo6"/>
        <w:keepNext w:val="0"/>
        <w:numPr>
          <w:ilvl w:val="0"/>
          <w:numId w:val="76"/>
        </w:numPr>
        <w:spacing w:before="120" w:after="120"/>
        <w:ind w:left="1418" w:hanging="567"/>
        <w:jc w:val="both"/>
        <w:rPr>
          <w:rFonts w:ascii="Bookman Old Style" w:hAnsi="Bookman Old Style" w:cs="Arial"/>
          <w:i/>
          <w:color w:val="000000" w:themeColor="text1"/>
        </w:rPr>
      </w:pPr>
      <w:r w:rsidRPr="00E049D4">
        <w:rPr>
          <w:rFonts w:ascii="Bookman Old Style" w:hAnsi="Bookman Old Style" w:cs="Arial"/>
          <w:color w:val="000000" w:themeColor="text1"/>
        </w:rPr>
        <w:lastRenderedPageBreak/>
        <w:t xml:space="preserve">Con respecto a todos los Subcontratistas, el </w:t>
      </w:r>
      <w:r w:rsidRPr="00C4341C">
        <w:rPr>
          <w:rFonts w:ascii="Bookman Old Style" w:hAnsi="Bookman Old Style" w:cs="Arial"/>
          <w:color w:val="000000" w:themeColor="text1"/>
        </w:rPr>
        <w:t>PROVEEDOR</w:t>
      </w:r>
      <w:r w:rsidRPr="00E049D4">
        <w:rPr>
          <w:rFonts w:ascii="Bookman Old Style" w:hAnsi="Bookman Old Style" w:cs="Arial"/>
          <w:color w:val="000000" w:themeColor="text1"/>
        </w:rPr>
        <w:t xml:space="preserve"> incluirá disposiciones en los subcontratos que garanticen el cumplimiento de la Ley Aplicable relacionada con seguridad, medio ambiente y salud de conformidad con lo establecido en la normativa vigente, el Contrato y sus Anexos.</w:t>
      </w:r>
    </w:p>
    <w:p w:rsidR="00955178" w:rsidRDefault="00955178" w:rsidP="00955178">
      <w:pPr>
        <w:spacing w:line="276" w:lineRule="auto"/>
        <w:jc w:val="both"/>
        <w:rPr>
          <w:rFonts w:ascii="Bookman Old Style" w:eastAsiaTheme="minorHAnsi" w:hAnsi="Bookman Old Style" w:cs="Arial"/>
          <w:b/>
          <w:u w:val="single"/>
          <w:lang w:val="es-ES_tradnl"/>
        </w:rPr>
      </w:pPr>
      <w:r>
        <w:rPr>
          <w:rFonts w:ascii="Bookman Old Style" w:eastAsiaTheme="minorHAnsi" w:hAnsi="Bookman Old Style" w:cs="Arial"/>
          <w:b/>
          <w:u w:val="single"/>
          <w:lang w:val="es-ES_tradnl"/>
        </w:rPr>
        <w:t>TRIGÉSIMA.- (CONFIDENCIALIDAD)</w:t>
      </w:r>
    </w:p>
    <w:p w:rsidR="00955178" w:rsidRPr="005C125F" w:rsidRDefault="00955178" w:rsidP="00955178">
      <w:pPr>
        <w:spacing w:line="276" w:lineRule="auto"/>
        <w:jc w:val="both"/>
        <w:rPr>
          <w:rFonts w:ascii="Bookman Old Style" w:eastAsiaTheme="minorHAnsi" w:hAnsi="Bookman Old Style" w:cs="Arial"/>
          <w:b/>
          <w:u w:val="single"/>
          <w:lang w:val="es-ES_tradnl"/>
        </w:rPr>
      </w:pPr>
    </w:p>
    <w:p w:rsidR="00955178" w:rsidRPr="005C125F" w:rsidRDefault="00955178" w:rsidP="00955178">
      <w:pPr>
        <w:spacing w:line="276" w:lineRule="auto"/>
        <w:jc w:val="both"/>
        <w:rPr>
          <w:rFonts w:ascii="Bookman Old Style" w:eastAsiaTheme="minorHAnsi" w:hAnsi="Bookman Old Style" w:cs="Arial"/>
          <w:lang w:val="es-BO"/>
        </w:rPr>
      </w:pPr>
      <w:r w:rsidRPr="005C125F">
        <w:rPr>
          <w:rFonts w:ascii="Bookman Old Style" w:eastAsiaTheme="minorHAnsi" w:hAnsi="Bookman Old Style" w:cs="Arial"/>
          <w:lang w:val="es-BO"/>
        </w:rPr>
        <w:t xml:space="preserve">El </w:t>
      </w:r>
      <w:r w:rsidRPr="00C4341C">
        <w:rPr>
          <w:rFonts w:ascii="Bookman Old Style" w:eastAsiaTheme="minorHAnsi" w:hAnsi="Bookman Old Style" w:cs="Arial"/>
          <w:bCs/>
          <w:lang w:val="es-BO"/>
        </w:rPr>
        <w:t>PROVEEDOR</w:t>
      </w:r>
      <w:r w:rsidRPr="00C4341C">
        <w:rPr>
          <w:rFonts w:ascii="Bookman Old Style" w:eastAsiaTheme="minorHAnsi" w:hAnsi="Bookman Old Style" w:cs="Arial"/>
          <w:lang w:val="es-BO"/>
        </w:rPr>
        <w:t xml:space="preserve"> </w:t>
      </w:r>
      <w:r w:rsidRPr="005C125F">
        <w:rPr>
          <w:rFonts w:ascii="Bookman Old Style" w:eastAsiaTheme="minorHAnsi" w:hAnsi="Bookman Old Style" w:cs="Arial"/>
          <w:lang w:val="es-BO"/>
        </w:rPr>
        <w:t>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55178" w:rsidRPr="005C125F" w:rsidRDefault="00955178" w:rsidP="00955178">
      <w:pPr>
        <w:spacing w:line="276" w:lineRule="auto"/>
        <w:jc w:val="both"/>
        <w:rPr>
          <w:rFonts w:ascii="Bookman Old Style" w:eastAsiaTheme="minorHAnsi" w:hAnsi="Bookman Old Style" w:cs="Arial"/>
          <w:lang w:val="es-BO"/>
        </w:rPr>
      </w:pPr>
    </w:p>
    <w:p w:rsidR="00955178" w:rsidRPr="005C125F" w:rsidRDefault="00955178" w:rsidP="00955178">
      <w:pPr>
        <w:spacing w:line="276" w:lineRule="auto"/>
        <w:jc w:val="both"/>
        <w:rPr>
          <w:rFonts w:ascii="Bookman Old Style" w:eastAsiaTheme="minorHAnsi" w:hAnsi="Bookman Old Style" w:cs="Arial"/>
          <w:lang w:val="es-BO"/>
        </w:rPr>
      </w:pPr>
      <w:r w:rsidRPr="005C125F">
        <w:rPr>
          <w:rFonts w:ascii="Bookman Old Style" w:eastAsiaTheme="minorHAnsi" w:hAnsi="Bookman Old Style" w:cs="Arial"/>
          <w:lang w:val="es-BO"/>
        </w:rPr>
        <w:t xml:space="preserve">Las obligaciones que el </w:t>
      </w:r>
      <w:r w:rsidRPr="00C4341C">
        <w:rPr>
          <w:rFonts w:ascii="Bookman Old Style" w:eastAsiaTheme="minorHAnsi" w:hAnsi="Bookman Old Style" w:cs="Arial"/>
          <w:lang w:val="es-BO"/>
        </w:rPr>
        <w:t>PROVEEDOR</w:t>
      </w:r>
      <w:r w:rsidRPr="005C125F">
        <w:rPr>
          <w:rFonts w:ascii="Bookman Old Style" w:eastAsiaTheme="minorHAnsi" w:hAnsi="Bookman Old Style" w:cs="Arial"/>
          <w:lang w:val="es-BO"/>
        </w:rPr>
        <w:t xml:space="preserve"> asume bajo este Contrato con relación a la confidencialidad, subsistirán una vez finalizado el Contrato.</w:t>
      </w:r>
    </w:p>
    <w:p w:rsidR="00955178" w:rsidRPr="005C125F" w:rsidRDefault="00955178" w:rsidP="00955178">
      <w:pPr>
        <w:spacing w:line="276" w:lineRule="auto"/>
        <w:jc w:val="both"/>
        <w:rPr>
          <w:rFonts w:ascii="Bookman Old Style" w:eastAsiaTheme="minorHAnsi" w:hAnsi="Bookman Old Style" w:cs="Arial"/>
          <w:lang w:val="es-BO"/>
        </w:rPr>
      </w:pPr>
    </w:p>
    <w:p w:rsidR="00955178" w:rsidRPr="005C125F" w:rsidRDefault="00955178" w:rsidP="00955178">
      <w:pPr>
        <w:spacing w:line="276" w:lineRule="auto"/>
        <w:jc w:val="both"/>
        <w:rPr>
          <w:rFonts w:ascii="Bookman Old Style" w:eastAsiaTheme="minorHAnsi" w:hAnsi="Bookman Old Style" w:cs="Arial"/>
          <w:lang w:val="es-BO"/>
        </w:rPr>
      </w:pPr>
      <w:r w:rsidRPr="005C125F">
        <w:rPr>
          <w:rFonts w:ascii="Bookman Old Style" w:eastAsiaTheme="minorHAnsi" w:hAnsi="Bookman Old Style" w:cs="Arial"/>
          <w:lang w:val="es-BO"/>
        </w:rPr>
        <w:t xml:space="preserve">A la terminación del presente Contrato, por resolución o por su cumplimiento, el </w:t>
      </w:r>
      <w:r w:rsidRPr="00C4341C">
        <w:rPr>
          <w:rFonts w:ascii="Bookman Old Style" w:eastAsiaTheme="minorHAnsi" w:hAnsi="Bookman Old Style" w:cs="Arial"/>
          <w:lang w:val="es-BO"/>
        </w:rPr>
        <w:t xml:space="preserve">PROVEEDOR </w:t>
      </w:r>
      <w:r w:rsidRPr="005C125F">
        <w:rPr>
          <w:rFonts w:ascii="Bookman Old Style" w:eastAsiaTheme="minorHAnsi" w:hAnsi="Bookman Old Style" w:cs="Arial"/>
          <w:lang w:val="es-BO"/>
        </w:rPr>
        <w:t>está en la obligación de entregar de manera inmediata a</w:t>
      </w:r>
      <w:r>
        <w:rPr>
          <w:rFonts w:ascii="Bookman Old Style" w:eastAsiaTheme="minorHAnsi" w:hAnsi="Bookman Old Style" w:cs="Arial"/>
          <w:lang w:val="es-BO"/>
        </w:rPr>
        <w:t xml:space="preserve">l </w:t>
      </w:r>
      <w:r w:rsidRPr="00C4341C">
        <w:rPr>
          <w:rFonts w:ascii="Bookman Old Style" w:eastAsiaTheme="minorHAnsi" w:hAnsi="Bookman Old Style" w:cs="Arial"/>
          <w:lang w:val="es-BO"/>
        </w:rPr>
        <w:t>CONTRATANTE</w:t>
      </w:r>
      <w:r w:rsidRPr="005C125F">
        <w:rPr>
          <w:rFonts w:ascii="Bookman Old Style" w:eastAsiaTheme="minorHAnsi" w:hAnsi="Bookman Old Style" w:cs="Arial"/>
          <w:lang w:val="es-BO"/>
        </w:rPr>
        <w:t xml:space="preserve"> todos los documentos, notas, datos, información, y otros que hubiera entrado en posesión del </w:t>
      </w:r>
      <w:r w:rsidRPr="00C4341C">
        <w:rPr>
          <w:rFonts w:ascii="Bookman Old Style" w:eastAsiaTheme="minorHAnsi" w:hAnsi="Bookman Old Style" w:cs="Arial"/>
          <w:lang w:val="es-BO"/>
        </w:rPr>
        <w:t>PROVEEDOR</w:t>
      </w:r>
      <w:r w:rsidRPr="005C125F">
        <w:rPr>
          <w:rFonts w:ascii="Bookman Old Style" w:eastAsiaTheme="minorHAnsi" w:hAnsi="Bookman Old Style" w:cs="Arial"/>
          <w:lang w:val="es-BO"/>
        </w:rPr>
        <w:t xml:space="preserve"> en virtud a la ejecución del presente Contrato, no pudiendo retener el </w:t>
      </w:r>
      <w:r w:rsidRPr="00C4341C">
        <w:rPr>
          <w:rFonts w:ascii="Bookman Old Style" w:eastAsiaTheme="minorHAnsi" w:hAnsi="Bookman Old Style" w:cs="Arial"/>
          <w:lang w:val="es-BO"/>
        </w:rPr>
        <w:t>PROVEEDOR</w:t>
      </w:r>
      <w:r w:rsidRPr="005C125F">
        <w:rPr>
          <w:rFonts w:ascii="Bookman Old Style" w:eastAsiaTheme="minorHAnsi" w:hAnsi="Bookman Old Style" w:cs="Arial"/>
          <w:lang w:val="es-BO"/>
        </w:rPr>
        <w:t xml:space="preserve"> ninguna copia de los mismos, ya sean en papel o en formato electrónico o digital.</w:t>
      </w:r>
    </w:p>
    <w:p w:rsidR="00955178" w:rsidRPr="005C125F" w:rsidRDefault="00955178" w:rsidP="00955178">
      <w:pPr>
        <w:spacing w:line="276" w:lineRule="auto"/>
        <w:jc w:val="both"/>
        <w:rPr>
          <w:rFonts w:ascii="Bookman Old Style" w:eastAsiaTheme="minorHAnsi" w:hAnsi="Bookman Old Style" w:cs="Arial"/>
          <w:lang w:val="es-BO"/>
        </w:rPr>
      </w:pPr>
    </w:p>
    <w:p w:rsidR="00955178" w:rsidRPr="005C125F" w:rsidRDefault="00955178" w:rsidP="00955178">
      <w:pPr>
        <w:spacing w:line="276" w:lineRule="auto"/>
        <w:jc w:val="both"/>
        <w:rPr>
          <w:rFonts w:ascii="Bookman Old Style" w:eastAsiaTheme="minorHAnsi" w:hAnsi="Bookman Old Style" w:cs="Arial"/>
          <w:lang w:val="es-BO"/>
        </w:rPr>
      </w:pPr>
      <w:r w:rsidRPr="005C125F">
        <w:rPr>
          <w:rFonts w:ascii="Bookman Old Style" w:eastAsiaTheme="minorHAnsi" w:hAnsi="Bookman Old Style" w:cs="Arial"/>
          <w:lang w:val="es-BO"/>
        </w:rPr>
        <w:t>El incumplimiento de la obligación de confidencialidad importara:</w:t>
      </w:r>
    </w:p>
    <w:p w:rsidR="00955178" w:rsidRPr="005C125F" w:rsidRDefault="00955178" w:rsidP="00DF03D7">
      <w:pPr>
        <w:numPr>
          <w:ilvl w:val="0"/>
          <w:numId w:val="59"/>
        </w:numPr>
        <w:spacing w:line="276" w:lineRule="auto"/>
        <w:jc w:val="both"/>
        <w:rPr>
          <w:rFonts w:ascii="Bookman Old Style" w:eastAsiaTheme="minorHAnsi" w:hAnsi="Bookman Old Style" w:cs="Arial"/>
          <w:lang w:val="es-BO"/>
        </w:rPr>
      </w:pPr>
      <w:r w:rsidRPr="005C125F">
        <w:rPr>
          <w:rFonts w:ascii="Bookman Old Style" w:eastAsiaTheme="minorHAnsi" w:hAnsi="Bookman Old Style" w:cs="Arial"/>
          <w:lang w:val="es-BO"/>
        </w:rPr>
        <w:t xml:space="preserve">La adopción de medidas judiciales y sanciones de acuerdo a </w:t>
      </w:r>
      <w:r>
        <w:rPr>
          <w:rFonts w:ascii="Bookman Old Style" w:eastAsiaTheme="minorHAnsi" w:hAnsi="Bookman Old Style" w:cs="Arial"/>
          <w:lang w:val="es-BO"/>
        </w:rPr>
        <w:t>Ley Aplicable</w:t>
      </w:r>
      <w:r w:rsidRPr="005C125F">
        <w:rPr>
          <w:rFonts w:ascii="Bookman Old Style" w:eastAsiaTheme="minorHAnsi" w:hAnsi="Bookman Old Style" w:cs="Arial"/>
          <w:lang w:val="es-BO"/>
        </w:rPr>
        <w:t>.</w:t>
      </w:r>
    </w:p>
    <w:p w:rsidR="00955178" w:rsidRPr="005C125F" w:rsidRDefault="00955178" w:rsidP="00DF03D7">
      <w:pPr>
        <w:numPr>
          <w:ilvl w:val="0"/>
          <w:numId w:val="59"/>
        </w:numPr>
        <w:spacing w:line="276" w:lineRule="auto"/>
        <w:jc w:val="both"/>
        <w:rPr>
          <w:rFonts w:ascii="Bookman Old Style" w:eastAsiaTheme="minorHAnsi" w:hAnsi="Bookman Old Style" w:cs="Arial"/>
          <w:lang w:val="es-BO"/>
        </w:rPr>
      </w:pPr>
      <w:r w:rsidRPr="005C125F">
        <w:rPr>
          <w:rFonts w:ascii="Bookman Old Style" w:eastAsiaTheme="minorHAnsi" w:hAnsi="Bookman Old Style" w:cs="Arial"/>
          <w:lang w:val="es-BO"/>
        </w:rPr>
        <w:t>Responsabilidad por pérdida y daños.</w:t>
      </w:r>
    </w:p>
    <w:p w:rsidR="00955178" w:rsidRPr="00FC7A46" w:rsidRDefault="00955178" w:rsidP="00955178">
      <w:pPr>
        <w:spacing w:line="276" w:lineRule="auto"/>
        <w:jc w:val="both"/>
        <w:rPr>
          <w:rFonts w:ascii="Bookman Old Style" w:eastAsiaTheme="minorHAnsi" w:hAnsi="Bookman Old Style" w:cs="Arial"/>
          <w:b/>
          <w:u w:val="single"/>
          <w:lang w:val="es-BO"/>
        </w:rPr>
      </w:pPr>
    </w:p>
    <w:p w:rsidR="00955178" w:rsidRDefault="00955178" w:rsidP="00955178">
      <w:pPr>
        <w:spacing w:line="276" w:lineRule="auto"/>
        <w:jc w:val="both"/>
        <w:rPr>
          <w:rFonts w:ascii="Bookman Old Style" w:eastAsiaTheme="minorHAnsi" w:hAnsi="Bookman Old Style" w:cs="Arial"/>
          <w:b/>
          <w:u w:val="single"/>
          <w:lang w:val="es-ES_tradnl"/>
        </w:rPr>
      </w:pPr>
      <w:r>
        <w:rPr>
          <w:rFonts w:ascii="Bookman Old Style" w:eastAsiaTheme="minorHAnsi" w:hAnsi="Bookman Old Style" w:cs="Arial"/>
          <w:b/>
          <w:u w:val="single"/>
          <w:lang w:val="es-ES_tradnl"/>
        </w:rPr>
        <w:t>TRIGÉSIMA PRIMERA.- (</w:t>
      </w:r>
      <w:r w:rsidRPr="005C125F">
        <w:rPr>
          <w:rFonts w:ascii="Bookman Old Style" w:eastAsiaTheme="minorHAnsi" w:hAnsi="Bookman Old Style" w:cs="Arial"/>
          <w:b/>
          <w:u w:val="single"/>
          <w:lang w:val="es-ES_tradnl"/>
        </w:rPr>
        <w:t>CAUSAS DE</w:t>
      </w:r>
      <w:r>
        <w:rPr>
          <w:rFonts w:ascii="Bookman Old Style" w:eastAsiaTheme="minorHAnsi" w:hAnsi="Bookman Old Style" w:cs="Arial"/>
          <w:b/>
          <w:u w:val="single"/>
          <w:lang w:val="es-ES_tradnl"/>
        </w:rPr>
        <w:t xml:space="preserve"> FUERZA MAYOR Y/O CASO FORTUITO)</w:t>
      </w:r>
    </w:p>
    <w:p w:rsidR="00955178" w:rsidRPr="005C125F" w:rsidRDefault="00955178" w:rsidP="00955178">
      <w:pPr>
        <w:spacing w:line="276" w:lineRule="auto"/>
        <w:jc w:val="both"/>
        <w:rPr>
          <w:rFonts w:ascii="Bookman Old Style" w:eastAsiaTheme="minorHAnsi" w:hAnsi="Bookman Old Style" w:cs="Arial"/>
          <w:u w:val="single"/>
          <w:lang w:val="es-ES_tradnl"/>
        </w:rPr>
      </w:pPr>
    </w:p>
    <w:p w:rsidR="00955178" w:rsidRDefault="00955178" w:rsidP="00955178">
      <w:pPr>
        <w:spacing w:line="276" w:lineRule="auto"/>
        <w:jc w:val="both"/>
        <w:rPr>
          <w:rFonts w:ascii="Bookman Old Style" w:eastAsiaTheme="minorHAnsi" w:hAnsi="Bookman Old Style" w:cs="Arial"/>
          <w:lang w:val="es-ES_tradnl"/>
        </w:rPr>
      </w:pPr>
      <w:r>
        <w:rPr>
          <w:rFonts w:ascii="Bookman Old Style" w:eastAsiaTheme="minorHAnsi" w:hAnsi="Bookman Old Style" w:cs="Arial"/>
          <w:lang w:val="es-ES_tradnl"/>
        </w:rPr>
        <w:t>La Fuerza Mayor o Caso F</w:t>
      </w:r>
      <w:r w:rsidRPr="005C125F">
        <w:rPr>
          <w:rFonts w:ascii="Bookman Old Style" w:eastAsiaTheme="minorHAnsi" w:hAnsi="Bookman Old Style" w:cs="Arial"/>
          <w:lang w:val="es-ES_tradnl"/>
        </w:rPr>
        <w:t>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w:t>
      </w:r>
      <w:r>
        <w:rPr>
          <w:rFonts w:ascii="Bookman Old Style" w:eastAsiaTheme="minorHAnsi" w:hAnsi="Bookman Old Style" w:cs="Arial"/>
          <w:lang w:val="es-ES_tradnl"/>
        </w:rPr>
        <w:t>nables por la Parte que alegue Fuerza M</w:t>
      </w:r>
      <w:r w:rsidRPr="005C125F">
        <w:rPr>
          <w:rFonts w:ascii="Bookman Old Style" w:eastAsiaTheme="minorHAnsi" w:hAnsi="Bookman Old Style" w:cs="Arial"/>
          <w:lang w:val="es-ES_tradnl"/>
        </w:rPr>
        <w:t>ayor</w:t>
      </w:r>
      <w:r>
        <w:rPr>
          <w:rFonts w:ascii="Bookman Old Style" w:eastAsiaTheme="minorHAnsi" w:hAnsi="Bookman Old Style" w:cs="Arial"/>
          <w:lang w:val="es-ES_tradnl"/>
        </w:rPr>
        <w:t xml:space="preserve"> o Caso F</w:t>
      </w:r>
      <w:r w:rsidRPr="005C125F">
        <w:rPr>
          <w:rFonts w:ascii="Bookman Old Style" w:eastAsiaTheme="minorHAnsi" w:hAnsi="Bookman Old Style" w:cs="Arial"/>
          <w:lang w:val="es-ES_tradnl"/>
        </w:rPr>
        <w:t xml:space="preserve">ortuito para eximirse de la responsabilidad. </w:t>
      </w:r>
    </w:p>
    <w:p w:rsidR="00955178" w:rsidRPr="005C125F" w:rsidRDefault="00955178" w:rsidP="00955178">
      <w:pPr>
        <w:spacing w:line="276" w:lineRule="auto"/>
        <w:jc w:val="both"/>
        <w:rPr>
          <w:rFonts w:ascii="Bookman Old Style" w:eastAsiaTheme="minorHAnsi" w:hAnsi="Bookman Old Style" w:cs="Arial"/>
          <w:lang w:val="es-ES_tradnl"/>
        </w:rPr>
      </w:pPr>
    </w:p>
    <w:p w:rsidR="00955178" w:rsidRDefault="00955178" w:rsidP="00955178">
      <w:pPr>
        <w:spacing w:line="276" w:lineRule="auto"/>
        <w:jc w:val="both"/>
        <w:rPr>
          <w:rFonts w:ascii="Bookman Old Style" w:eastAsiaTheme="minorHAnsi" w:hAnsi="Bookman Old Style" w:cs="Arial"/>
          <w:lang w:val="es-ES_tradnl"/>
        </w:rPr>
      </w:pPr>
      <w:r w:rsidRPr="005C125F">
        <w:rPr>
          <w:rFonts w:ascii="Bookman Old Style" w:eastAsiaTheme="minorHAnsi" w:hAnsi="Bookman Old Style" w:cs="Arial"/>
          <w:lang w:val="es-ES_tradnl"/>
        </w:rPr>
        <w:t xml:space="preserve">Con el fin de exceptuar al </w:t>
      </w:r>
      <w:r w:rsidRPr="00C4341C">
        <w:rPr>
          <w:rFonts w:ascii="Bookman Old Style" w:eastAsiaTheme="minorHAnsi" w:hAnsi="Bookman Old Style" w:cs="Arial"/>
          <w:lang w:val="es-ES_tradnl"/>
        </w:rPr>
        <w:t>PROVEEDOR</w:t>
      </w:r>
      <w:r w:rsidRPr="005C125F">
        <w:rPr>
          <w:rFonts w:ascii="Bookman Old Style" w:eastAsiaTheme="minorHAnsi" w:hAnsi="Bookman Old Style" w:cs="Arial"/>
          <w:b/>
          <w:lang w:val="es-ES_tradnl"/>
        </w:rPr>
        <w:t xml:space="preserve"> </w:t>
      </w:r>
      <w:r w:rsidRPr="005C125F">
        <w:rPr>
          <w:rFonts w:ascii="Bookman Old Style" w:eastAsiaTheme="minorHAnsi" w:hAnsi="Bookman Old Style" w:cs="Arial"/>
          <w:lang w:val="es-ES_tradnl"/>
        </w:rPr>
        <w:t>de determinadas responsabilidades por mora durante la vigencia del</w:t>
      </w:r>
      <w:r>
        <w:rPr>
          <w:rFonts w:ascii="Bookman Old Style" w:eastAsiaTheme="minorHAnsi" w:hAnsi="Bookman Old Style" w:cs="Arial"/>
          <w:lang w:val="es-ES_tradnl"/>
        </w:rPr>
        <w:t xml:space="preserve"> presente Contrato, el </w:t>
      </w:r>
      <w:r w:rsidRPr="00C4341C">
        <w:rPr>
          <w:rFonts w:ascii="Bookman Old Style" w:eastAsiaTheme="minorHAnsi" w:hAnsi="Bookman Old Style" w:cs="Arial"/>
          <w:lang w:val="es-ES_tradnl"/>
        </w:rPr>
        <w:t xml:space="preserve">CONTRATANTE </w:t>
      </w:r>
      <w:r w:rsidRPr="005C125F">
        <w:rPr>
          <w:rFonts w:ascii="Bookman Old Style" w:eastAsiaTheme="minorHAnsi" w:hAnsi="Bookman Old Style" w:cs="Arial"/>
          <w:lang w:val="es-ES_tradnl"/>
        </w:rPr>
        <w:t xml:space="preserve">tendrá la facultad de calificar las causas de </w:t>
      </w:r>
      <w:r>
        <w:rPr>
          <w:rFonts w:ascii="Bookman Old Style" w:eastAsiaTheme="minorHAnsi" w:hAnsi="Bookman Old Style" w:cs="Arial"/>
          <w:lang w:val="es-ES_tradnl"/>
        </w:rPr>
        <w:t>Fuerza Mayor o Caso F</w:t>
      </w:r>
      <w:r w:rsidRPr="005C125F">
        <w:rPr>
          <w:rFonts w:ascii="Bookman Old Style" w:eastAsiaTheme="minorHAnsi" w:hAnsi="Bookman Old Style" w:cs="Arial"/>
          <w:lang w:val="es-ES_tradnl"/>
        </w:rPr>
        <w:t>ortuito que pudieran tener efectiva consecuencia sobre la ejecución del Contrato, previo cumplimiento de lo establecido en la presente cláusula.</w:t>
      </w:r>
    </w:p>
    <w:p w:rsidR="00955178" w:rsidRPr="005C125F" w:rsidRDefault="00955178" w:rsidP="00955178">
      <w:pPr>
        <w:spacing w:line="276" w:lineRule="auto"/>
        <w:jc w:val="both"/>
        <w:rPr>
          <w:rFonts w:ascii="Bookman Old Style" w:eastAsiaTheme="minorHAnsi" w:hAnsi="Bookman Old Style" w:cs="Arial"/>
          <w:lang w:val="es-ES_tradnl"/>
        </w:rPr>
      </w:pPr>
    </w:p>
    <w:p w:rsidR="00955178" w:rsidRPr="005C125F" w:rsidRDefault="00955178" w:rsidP="00955178">
      <w:pPr>
        <w:spacing w:line="276" w:lineRule="auto"/>
        <w:jc w:val="both"/>
        <w:rPr>
          <w:rFonts w:ascii="Bookman Old Style" w:eastAsiaTheme="minorHAnsi" w:hAnsi="Bookman Old Style" w:cs="Arial"/>
          <w:b/>
          <w:lang w:val="es-ES_tradnl"/>
        </w:rPr>
      </w:pPr>
      <w:r>
        <w:rPr>
          <w:rFonts w:ascii="Bookman Old Style" w:eastAsiaTheme="minorHAnsi" w:hAnsi="Bookman Old Style" w:cs="Arial"/>
          <w:b/>
          <w:lang w:val="es-ES_tradnl"/>
        </w:rPr>
        <w:t>31</w:t>
      </w:r>
      <w:r w:rsidRPr="005C125F">
        <w:rPr>
          <w:rFonts w:ascii="Bookman Old Style" w:eastAsiaTheme="minorHAnsi" w:hAnsi="Bookman Old Style" w:cs="Arial"/>
          <w:b/>
          <w:lang w:val="es-ES_tradnl"/>
        </w:rPr>
        <w:t>.1   Condiciones de Validez:</w:t>
      </w:r>
    </w:p>
    <w:p w:rsidR="00955178" w:rsidRDefault="00955178" w:rsidP="00955178">
      <w:pPr>
        <w:spacing w:line="276" w:lineRule="auto"/>
        <w:jc w:val="both"/>
        <w:rPr>
          <w:rFonts w:ascii="Bookman Old Style" w:eastAsiaTheme="minorHAnsi" w:hAnsi="Bookman Old Style" w:cs="Arial"/>
          <w:lang w:val="es-ES_tradnl"/>
        </w:rPr>
      </w:pPr>
      <w:r w:rsidRPr="005C125F">
        <w:rPr>
          <w:rFonts w:ascii="Bookman Old Style" w:eastAsiaTheme="minorHAnsi" w:hAnsi="Bookman Old Style" w:cs="Arial"/>
          <w:lang w:val="es-ES_tradnl"/>
        </w:rPr>
        <w:t>No se considerará que ninguna de las Partes ha incumplido sus obligaciones bajo el Contrato</w:t>
      </w:r>
      <w:r>
        <w:rPr>
          <w:rFonts w:ascii="Bookman Old Style" w:eastAsiaTheme="minorHAnsi" w:hAnsi="Bookman Old Style" w:cs="Arial"/>
          <w:lang w:val="es-ES_tradnl"/>
        </w:rPr>
        <w:t>,</w:t>
      </w:r>
      <w:r w:rsidRPr="005C125F">
        <w:rPr>
          <w:rFonts w:ascii="Bookman Old Style" w:eastAsiaTheme="minorHAnsi" w:hAnsi="Bookman Old Style" w:cs="Arial"/>
          <w:lang w:val="es-ES_tradnl"/>
        </w:rPr>
        <w:t xml:space="preserve"> en la medida en que una </w:t>
      </w:r>
      <w:r>
        <w:rPr>
          <w:rFonts w:ascii="Bookman Old Style" w:eastAsiaTheme="minorHAnsi" w:hAnsi="Bookman Old Style" w:cs="Arial"/>
          <w:lang w:val="es-ES_tradnl"/>
        </w:rPr>
        <w:t>Fuerza Mayor o Caso F</w:t>
      </w:r>
      <w:r w:rsidRPr="005C125F">
        <w:rPr>
          <w:rFonts w:ascii="Bookman Old Style" w:eastAsiaTheme="minorHAnsi" w:hAnsi="Bookman Old Style" w:cs="Arial"/>
          <w:lang w:val="es-ES_tradnl"/>
        </w:rPr>
        <w:t>ortuito que surja luego de la</w:t>
      </w:r>
      <w:r>
        <w:rPr>
          <w:rFonts w:ascii="Bookman Old Style" w:eastAsiaTheme="minorHAnsi" w:hAnsi="Bookman Old Style" w:cs="Arial"/>
          <w:lang w:val="es-ES_tradnl"/>
        </w:rPr>
        <w:t xml:space="preserve"> Fecha de Inicio </w:t>
      </w:r>
      <w:r w:rsidRPr="005C125F">
        <w:rPr>
          <w:rFonts w:ascii="Bookman Old Style" w:eastAsiaTheme="minorHAnsi" w:hAnsi="Bookman Old Style" w:cs="Arial"/>
          <w:lang w:val="es-ES_tradnl"/>
        </w:rPr>
        <w:t>del Contrato impida el desempeño de dichas obligaciones, siempre y cuando:</w:t>
      </w:r>
    </w:p>
    <w:p w:rsidR="00955178" w:rsidRPr="005C125F" w:rsidRDefault="00955178" w:rsidP="00955178">
      <w:pPr>
        <w:spacing w:line="276" w:lineRule="auto"/>
        <w:jc w:val="both"/>
        <w:rPr>
          <w:rFonts w:ascii="Bookman Old Style" w:eastAsiaTheme="minorHAnsi" w:hAnsi="Bookman Old Style" w:cs="Arial"/>
          <w:lang w:val="es-ES_tradnl"/>
        </w:rPr>
      </w:pPr>
    </w:p>
    <w:p w:rsidR="00955178" w:rsidRDefault="00955178" w:rsidP="00DF03D7">
      <w:pPr>
        <w:numPr>
          <w:ilvl w:val="0"/>
          <w:numId w:val="58"/>
        </w:numPr>
        <w:spacing w:line="276" w:lineRule="auto"/>
        <w:jc w:val="both"/>
        <w:rPr>
          <w:rFonts w:ascii="Bookman Old Style" w:eastAsiaTheme="minorHAnsi" w:hAnsi="Bookman Old Style" w:cs="Arial"/>
          <w:lang w:val="es-ES_tradnl"/>
        </w:rPr>
      </w:pPr>
      <w:r w:rsidRPr="005C125F">
        <w:rPr>
          <w:rFonts w:ascii="Bookman Old Style" w:eastAsiaTheme="minorHAnsi" w:hAnsi="Bookman Old Style" w:cs="Arial"/>
          <w:lang w:val="es-ES_tradnl"/>
        </w:rPr>
        <w:t xml:space="preserve">Las circunstancias de </w:t>
      </w:r>
      <w:r>
        <w:rPr>
          <w:rFonts w:ascii="Bookman Old Style" w:eastAsiaTheme="minorHAnsi" w:hAnsi="Bookman Old Style" w:cs="Arial"/>
          <w:lang w:val="es-ES_tradnl"/>
        </w:rPr>
        <w:t>Fuerza Mayor o Caso F</w:t>
      </w:r>
      <w:r w:rsidRPr="005C125F">
        <w:rPr>
          <w:rFonts w:ascii="Bookman Old Style" w:eastAsiaTheme="minorHAnsi" w:hAnsi="Bookman Old Style" w:cs="Arial"/>
          <w:lang w:val="es-ES_tradnl"/>
        </w:rPr>
        <w:t xml:space="preserve">ortuito no hayan surgido por un incumplimiento, omisión o negligencia de la Parte invocante, o </w:t>
      </w:r>
      <w:r w:rsidRPr="005C125F">
        <w:rPr>
          <w:rFonts w:ascii="Bookman Old Style" w:eastAsiaTheme="minorHAnsi" w:hAnsi="Bookman Old Style" w:cs="Arial"/>
          <w:lang w:val="es-ES_tradnl"/>
        </w:rPr>
        <w:lastRenderedPageBreak/>
        <w:t xml:space="preserve">en el caso del </w:t>
      </w:r>
      <w:r w:rsidRPr="00C4341C">
        <w:rPr>
          <w:rFonts w:ascii="Bookman Old Style" w:eastAsiaTheme="minorHAnsi" w:hAnsi="Bookman Old Style" w:cs="Arial"/>
          <w:lang w:val="es-ES_tradnl"/>
        </w:rPr>
        <w:t>PROVEEDOR,</w:t>
      </w:r>
      <w:r w:rsidRPr="005C125F">
        <w:rPr>
          <w:rFonts w:ascii="Bookman Old Style" w:eastAsiaTheme="minorHAnsi" w:hAnsi="Bookman Old Style" w:cs="Arial"/>
          <w:lang w:val="es-ES_tradnl"/>
        </w:rPr>
        <w:t xml:space="preserve"> será aplicable también a cualquier </w:t>
      </w:r>
      <w:r>
        <w:rPr>
          <w:rFonts w:ascii="Bookman Old Style" w:eastAsiaTheme="minorHAnsi" w:hAnsi="Bookman Old Style" w:cs="Arial"/>
          <w:lang w:val="es-ES_tradnl"/>
        </w:rPr>
        <w:t>S</w:t>
      </w:r>
      <w:r w:rsidRPr="005C125F">
        <w:rPr>
          <w:rFonts w:ascii="Bookman Old Style" w:eastAsiaTheme="minorHAnsi" w:hAnsi="Bookman Old Style" w:cs="Arial"/>
          <w:lang w:val="es-ES_tradnl"/>
        </w:rPr>
        <w:t>ubcontratista.</w:t>
      </w:r>
    </w:p>
    <w:p w:rsidR="00955178" w:rsidRPr="005C125F" w:rsidRDefault="00955178" w:rsidP="00955178">
      <w:pPr>
        <w:spacing w:line="276" w:lineRule="auto"/>
        <w:ind w:left="2160"/>
        <w:jc w:val="both"/>
        <w:rPr>
          <w:rFonts w:ascii="Bookman Old Style" w:eastAsiaTheme="minorHAnsi" w:hAnsi="Bookman Old Style" w:cs="Arial"/>
          <w:lang w:val="es-ES_tradnl"/>
        </w:rPr>
      </w:pPr>
    </w:p>
    <w:p w:rsidR="00955178" w:rsidRPr="005C125F" w:rsidRDefault="00955178" w:rsidP="00DF03D7">
      <w:pPr>
        <w:numPr>
          <w:ilvl w:val="0"/>
          <w:numId w:val="58"/>
        </w:numPr>
        <w:spacing w:line="276" w:lineRule="auto"/>
        <w:jc w:val="both"/>
        <w:rPr>
          <w:rFonts w:ascii="Bookman Old Style" w:eastAsiaTheme="minorHAnsi" w:hAnsi="Bookman Old Style" w:cs="Arial"/>
          <w:lang w:val="es-ES_tradnl"/>
        </w:rPr>
      </w:pPr>
      <w:r w:rsidRPr="005C125F">
        <w:rPr>
          <w:rFonts w:ascii="Bookman Old Style" w:eastAsiaTheme="minorHAnsi" w:hAnsi="Bookman Old Style" w:cs="Arial"/>
          <w:lang w:val="es-ES_tradnl"/>
        </w:rPr>
        <w:t xml:space="preserve">La Parte que invoque la causal de </w:t>
      </w:r>
      <w:r>
        <w:rPr>
          <w:rFonts w:ascii="Bookman Old Style" w:eastAsiaTheme="minorHAnsi" w:hAnsi="Bookman Old Style" w:cs="Arial"/>
          <w:lang w:val="es-ES_tradnl"/>
        </w:rPr>
        <w:t>Fuerza Mayor o Caso F</w:t>
      </w:r>
      <w:r w:rsidRPr="005C125F">
        <w:rPr>
          <w:rFonts w:ascii="Bookman Old Style" w:eastAsiaTheme="minorHAnsi" w:hAnsi="Bookman Old Style" w:cs="Arial"/>
          <w:lang w:val="es-ES_tradnl"/>
        </w:rPr>
        <w:t xml:space="preserve">ortuito le haya dado a la otra Parte un aviso inmediato de las circunstancias de la </w:t>
      </w:r>
      <w:r>
        <w:rPr>
          <w:rFonts w:ascii="Bookman Old Style" w:eastAsiaTheme="minorHAnsi" w:hAnsi="Bookman Old Style" w:cs="Arial"/>
          <w:lang w:val="es-ES_tradnl"/>
        </w:rPr>
        <w:t>Fuerza Mayor o Caso F</w:t>
      </w:r>
      <w:r w:rsidRPr="005C125F">
        <w:rPr>
          <w:rFonts w:ascii="Bookman Old Style" w:eastAsiaTheme="minorHAnsi" w:hAnsi="Bookman Old Style" w:cs="Arial"/>
          <w:lang w:val="es-ES_tradnl"/>
        </w:rPr>
        <w:t xml:space="preserve">ortuito y le haya dado un segundo aviso dentro de los </w:t>
      </w:r>
      <w:r>
        <w:rPr>
          <w:rFonts w:ascii="Bookman Old Style" w:eastAsiaTheme="minorHAnsi" w:hAnsi="Bookman Old Style" w:cs="Arial"/>
          <w:lang w:val="es-ES_tradnl"/>
        </w:rPr>
        <w:t>……</w:t>
      </w:r>
      <w:r w:rsidRPr="005C125F">
        <w:rPr>
          <w:rFonts w:ascii="Bookman Old Style" w:eastAsiaTheme="minorHAnsi" w:hAnsi="Bookman Old Style" w:cs="Arial"/>
          <w:lang w:val="es-ES_tradnl"/>
        </w:rPr>
        <w:t>(</w:t>
      </w:r>
      <w:r>
        <w:rPr>
          <w:rFonts w:ascii="Bookman Old Style" w:eastAsiaTheme="minorHAnsi" w:hAnsi="Bookman Old Style" w:cs="Arial"/>
          <w:lang w:val="es-ES_tradnl"/>
        </w:rPr>
        <w:t>……..</w:t>
      </w:r>
      <w:r w:rsidRPr="005C125F">
        <w:rPr>
          <w:rFonts w:ascii="Bookman Old Style" w:eastAsiaTheme="minorHAnsi" w:hAnsi="Bookman Old Style" w:cs="Arial"/>
          <w:lang w:val="es-ES_tradnl"/>
        </w:rPr>
        <w:t xml:space="preserve">) </w:t>
      </w:r>
      <w:r>
        <w:rPr>
          <w:rFonts w:ascii="Bookman Old Style" w:eastAsiaTheme="minorHAnsi" w:hAnsi="Bookman Old Style" w:cs="Arial"/>
          <w:lang w:val="es-ES_tradnl"/>
        </w:rPr>
        <w:t>Días</w:t>
      </w:r>
      <w:r w:rsidRPr="005C125F">
        <w:rPr>
          <w:rFonts w:ascii="Bookman Old Style" w:eastAsiaTheme="minorHAnsi" w:hAnsi="Bookman Old Style" w:cs="Arial"/>
          <w:lang w:val="es-ES_tradnl"/>
        </w:rPr>
        <w:t xml:space="preserve">, donde describa la </w:t>
      </w:r>
      <w:r>
        <w:rPr>
          <w:rFonts w:ascii="Bookman Old Style" w:eastAsiaTheme="minorHAnsi" w:hAnsi="Bookman Old Style" w:cs="Arial"/>
          <w:lang w:val="es-ES_tradnl"/>
        </w:rPr>
        <w:t>Fuerza Mayor o Caso F</w:t>
      </w:r>
      <w:r w:rsidRPr="005C125F">
        <w:rPr>
          <w:rFonts w:ascii="Bookman Old Style" w:eastAsiaTheme="minorHAnsi" w:hAnsi="Bookman Old Style" w:cs="Arial"/>
          <w:lang w:val="es-ES_tradnl"/>
        </w:rPr>
        <w:t xml:space="preserve">ortuito en detalle </w:t>
      </w:r>
      <w:r>
        <w:rPr>
          <w:rFonts w:ascii="Bookman Old Style" w:eastAsiaTheme="minorHAnsi" w:hAnsi="Bookman Old Style" w:cs="Arial"/>
          <w:lang w:val="es-ES_tradnl"/>
        </w:rPr>
        <w:t xml:space="preserve">y </w:t>
      </w:r>
      <w:r w:rsidRPr="005C125F">
        <w:rPr>
          <w:rFonts w:ascii="Bookman Old Style" w:eastAsiaTheme="minorHAnsi" w:hAnsi="Bookman Old Style" w:cs="Arial"/>
          <w:lang w:val="es-ES_tradnl"/>
        </w:rPr>
        <w:t>una evaluación de las obligaciones afectadas</w:t>
      </w:r>
      <w:r>
        <w:rPr>
          <w:rFonts w:ascii="Bookman Old Style" w:eastAsiaTheme="minorHAnsi" w:hAnsi="Bookman Old Style" w:cs="Arial"/>
          <w:lang w:val="es-ES_tradnl"/>
        </w:rPr>
        <w:t>, adjuntando la documentación de respaldo y</w:t>
      </w:r>
      <w:r w:rsidRPr="005C125F">
        <w:rPr>
          <w:rFonts w:ascii="Bookman Old Style" w:eastAsiaTheme="minorHAnsi" w:hAnsi="Bookman Old Style" w:cs="Arial"/>
          <w:lang w:val="es-ES_tradnl"/>
        </w:rPr>
        <w:t xml:space="preserve"> </w:t>
      </w:r>
      <w:r>
        <w:rPr>
          <w:rFonts w:ascii="Bookman Old Style" w:eastAsiaTheme="minorHAnsi" w:hAnsi="Bookman Old Style" w:cs="Arial"/>
          <w:lang w:val="es-ES_tradnl"/>
        </w:rPr>
        <w:t xml:space="preserve">señalando </w:t>
      </w:r>
      <w:r w:rsidRPr="005C125F">
        <w:rPr>
          <w:rFonts w:ascii="Bookman Old Style" w:eastAsiaTheme="minorHAnsi" w:hAnsi="Bookman Old Style" w:cs="Arial"/>
          <w:lang w:val="es-ES_tradnl"/>
        </w:rPr>
        <w:t>el período de tiempo durante el cual la Parte informante estima que no podrá desempeñar alguna o todas sus obligaciones.</w:t>
      </w:r>
      <w:r w:rsidRPr="005C125F">
        <w:rPr>
          <w:rFonts w:ascii="Bookman Old Style" w:eastAsiaTheme="minorHAnsi" w:hAnsi="Bookman Old Style" w:cs="Arial"/>
          <w:lang w:val="es-ES_tradnl"/>
        </w:rPr>
        <w:tab/>
      </w:r>
    </w:p>
    <w:p w:rsidR="00955178" w:rsidRPr="005C125F" w:rsidRDefault="00955178" w:rsidP="00955178">
      <w:pPr>
        <w:spacing w:line="276" w:lineRule="auto"/>
        <w:jc w:val="both"/>
        <w:rPr>
          <w:rFonts w:ascii="Bookman Old Style" w:eastAsiaTheme="minorHAnsi" w:hAnsi="Bookman Old Style" w:cs="Arial"/>
          <w:lang w:val="es-ES_tradnl"/>
        </w:rPr>
      </w:pPr>
    </w:p>
    <w:p w:rsidR="00955178" w:rsidRPr="005C125F" w:rsidRDefault="00955178" w:rsidP="00DF03D7">
      <w:pPr>
        <w:numPr>
          <w:ilvl w:val="0"/>
          <w:numId w:val="58"/>
        </w:numPr>
        <w:spacing w:line="276" w:lineRule="auto"/>
        <w:jc w:val="both"/>
        <w:rPr>
          <w:rFonts w:ascii="Bookman Old Style" w:eastAsiaTheme="minorHAnsi" w:hAnsi="Bookman Old Style" w:cs="Arial"/>
          <w:lang w:val="es-ES_tradnl"/>
        </w:rPr>
      </w:pPr>
      <w:r w:rsidRPr="005C125F">
        <w:rPr>
          <w:rFonts w:ascii="Bookman Old Style" w:eastAsiaTheme="minorHAnsi" w:hAnsi="Bookman Old Style" w:cs="Arial"/>
          <w:lang w:val="es-ES_tradnl"/>
        </w:rPr>
        <w:t xml:space="preserve">La Parte que invoque la causal de </w:t>
      </w:r>
      <w:r>
        <w:rPr>
          <w:rFonts w:ascii="Bookman Old Style" w:eastAsiaTheme="minorHAnsi" w:hAnsi="Bookman Old Style" w:cs="Arial"/>
          <w:lang w:val="es-ES_tradnl"/>
        </w:rPr>
        <w:t>F</w:t>
      </w:r>
      <w:r w:rsidRPr="005C125F">
        <w:rPr>
          <w:rFonts w:ascii="Bookman Old Style" w:eastAsiaTheme="minorHAnsi" w:hAnsi="Bookman Old Style" w:cs="Arial"/>
          <w:lang w:val="es-ES_tradnl"/>
        </w:rPr>
        <w:t xml:space="preserve">uerza </w:t>
      </w:r>
      <w:r>
        <w:rPr>
          <w:rFonts w:ascii="Bookman Old Style" w:eastAsiaTheme="minorHAnsi" w:hAnsi="Bookman Old Style" w:cs="Arial"/>
          <w:lang w:val="es-ES_tradnl"/>
        </w:rPr>
        <w:t>M</w:t>
      </w:r>
      <w:r w:rsidRPr="005C125F">
        <w:rPr>
          <w:rFonts w:ascii="Bookman Old Style" w:eastAsiaTheme="minorHAnsi" w:hAnsi="Bookman Old Style" w:cs="Arial"/>
          <w:lang w:val="es-ES_tradnl"/>
        </w:rPr>
        <w:t xml:space="preserve">ayor o </w:t>
      </w:r>
      <w:r>
        <w:rPr>
          <w:rFonts w:ascii="Bookman Old Style" w:eastAsiaTheme="minorHAnsi" w:hAnsi="Bookman Old Style" w:cs="Arial"/>
          <w:lang w:val="es-ES_tradnl"/>
        </w:rPr>
        <w:t>Caso F</w:t>
      </w:r>
      <w:r w:rsidRPr="005C125F">
        <w:rPr>
          <w:rFonts w:ascii="Bookman Old Style" w:eastAsiaTheme="minorHAnsi" w:hAnsi="Bookman Old Style" w:cs="Arial"/>
          <w:lang w:val="es-ES_tradnl"/>
        </w:rPr>
        <w:t xml:space="preserve">ortuito haya realizado y continué realizando todos sus esfuerzos para minimizar el efecto de dicha </w:t>
      </w:r>
      <w:r>
        <w:rPr>
          <w:rFonts w:ascii="Bookman Old Style" w:eastAsiaTheme="minorHAnsi" w:hAnsi="Bookman Old Style" w:cs="Arial"/>
          <w:lang w:val="es-ES_tradnl"/>
        </w:rPr>
        <w:t>F</w:t>
      </w:r>
      <w:r w:rsidRPr="005C125F">
        <w:rPr>
          <w:rFonts w:ascii="Bookman Old Style" w:eastAsiaTheme="minorHAnsi" w:hAnsi="Bookman Old Style" w:cs="Arial"/>
          <w:lang w:val="es-ES_tradnl"/>
        </w:rPr>
        <w:t xml:space="preserve">uerza </w:t>
      </w:r>
      <w:r>
        <w:rPr>
          <w:rFonts w:ascii="Bookman Old Style" w:eastAsiaTheme="minorHAnsi" w:hAnsi="Bookman Old Style" w:cs="Arial"/>
          <w:lang w:val="es-ES_tradnl"/>
        </w:rPr>
        <w:t>M</w:t>
      </w:r>
      <w:r w:rsidRPr="005C125F">
        <w:rPr>
          <w:rFonts w:ascii="Bookman Old Style" w:eastAsiaTheme="minorHAnsi" w:hAnsi="Bookman Old Style" w:cs="Arial"/>
          <w:lang w:val="es-ES_tradnl"/>
        </w:rPr>
        <w:t xml:space="preserve">ayor o </w:t>
      </w:r>
      <w:r>
        <w:rPr>
          <w:rFonts w:ascii="Bookman Old Style" w:eastAsiaTheme="minorHAnsi" w:hAnsi="Bookman Old Style" w:cs="Arial"/>
          <w:lang w:val="es-ES_tradnl"/>
        </w:rPr>
        <w:t>Caso F</w:t>
      </w:r>
      <w:r w:rsidRPr="005C125F">
        <w:rPr>
          <w:rFonts w:ascii="Bookman Old Style" w:eastAsiaTheme="minorHAnsi" w:hAnsi="Bookman Old Style" w:cs="Arial"/>
          <w:lang w:val="es-ES_tradnl"/>
        </w:rPr>
        <w:t>ortuito</w:t>
      </w:r>
      <w:r>
        <w:rPr>
          <w:rFonts w:ascii="Bookman Old Style" w:eastAsiaTheme="minorHAnsi" w:hAnsi="Bookman Old Style" w:cs="Arial"/>
          <w:lang w:val="es-ES_tradnl"/>
        </w:rPr>
        <w:t>, incluyendo</w:t>
      </w:r>
      <w:r w:rsidRPr="005C125F">
        <w:rPr>
          <w:rFonts w:ascii="Bookman Old Style" w:eastAsiaTheme="minorHAnsi" w:hAnsi="Bookman Old Style" w:cs="Arial"/>
          <w:lang w:val="es-ES_tradnl"/>
        </w:rPr>
        <w:t xml:space="preserve"> minimizar retrasos en la </w:t>
      </w:r>
      <w:r>
        <w:rPr>
          <w:rFonts w:ascii="Bookman Old Style" w:eastAsiaTheme="minorHAnsi" w:hAnsi="Bookman Old Style" w:cs="Arial"/>
        </w:rPr>
        <w:t>a</w:t>
      </w:r>
      <w:r w:rsidRPr="005C125F">
        <w:rPr>
          <w:rFonts w:ascii="Bookman Old Style" w:eastAsiaTheme="minorHAnsi" w:hAnsi="Bookman Old Style" w:cs="Arial"/>
        </w:rPr>
        <w:t>dquisición</w:t>
      </w:r>
      <w:r w:rsidRPr="005C125F">
        <w:rPr>
          <w:rFonts w:ascii="Bookman Old Style" w:eastAsiaTheme="minorHAnsi" w:hAnsi="Bookman Old Style" w:cs="Arial"/>
          <w:b/>
          <w:lang w:val="es-ES_tradnl"/>
        </w:rPr>
        <w:t xml:space="preserve"> </w:t>
      </w:r>
      <w:r w:rsidRPr="005C125F">
        <w:rPr>
          <w:rFonts w:ascii="Bookman Old Style" w:eastAsiaTheme="minorHAnsi" w:hAnsi="Bookman Old Style" w:cs="Arial"/>
          <w:lang w:val="es-ES_tradnl"/>
        </w:rPr>
        <w:t>y limitar el daño a la misma.</w:t>
      </w:r>
    </w:p>
    <w:p w:rsidR="00955178" w:rsidRPr="005C125F" w:rsidRDefault="00955178" w:rsidP="00955178">
      <w:pPr>
        <w:spacing w:line="276" w:lineRule="auto"/>
        <w:jc w:val="both"/>
        <w:rPr>
          <w:rFonts w:ascii="Bookman Old Style" w:eastAsiaTheme="minorHAnsi" w:hAnsi="Bookman Old Style" w:cs="Arial"/>
          <w:lang w:val="es-ES_tradnl"/>
        </w:rPr>
      </w:pPr>
    </w:p>
    <w:p w:rsidR="00955178" w:rsidRDefault="00955178" w:rsidP="00955178">
      <w:pPr>
        <w:spacing w:line="276" w:lineRule="auto"/>
        <w:jc w:val="both"/>
        <w:rPr>
          <w:rFonts w:ascii="Bookman Old Style" w:eastAsiaTheme="minorHAnsi" w:hAnsi="Bookman Old Style" w:cs="Arial"/>
          <w:lang w:val="es-ES_tradnl"/>
        </w:rPr>
      </w:pPr>
      <w:r w:rsidRPr="005C125F">
        <w:rPr>
          <w:rFonts w:ascii="Bookman Old Style" w:eastAsiaTheme="minorHAnsi" w:hAnsi="Bookman Old Style" w:cs="Arial"/>
          <w:lang w:val="es-ES_tradnl"/>
        </w:rPr>
        <w:t xml:space="preserve">Previo cumplimiento por parte del </w:t>
      </w:r>
      <w:r w:rsidRPr="00C4341C">
        <w:rPr>
          <w:rFonts w:ascii="Bookman Old Style" w:eastAsiaTheme="minorHAnsi" w:hAnsi="Bookman Old Style" w:cs="Arial"/>
          <w:lang w:val="es-ES_tradnl"/>
        </w:rPr>
        <w:t>PROVEEDOR</w:t>
      </w:r>
      <w:r w:rsidRPr="005C125F">
        <w:rPr>
          <w:rFonts w:ascii="Bookman Old Style" w:eastAsiaTheme="minorHAnsi" w:hAnsi="Bookman Old Style" w:cs="Arial"/>
          <w:lang w:val="es-ES_tradnl"/>
        </w:rPr>
        <w:t xml:space="preserve"> de lo establecido precedentemente dentro de los </w:t>
      </w:r>
      <w:r>
        <w:rPr>
          <w:rFonts w:ascii="Bookman Old Style" w:eastAsiaTheme="minorHAnsi" w:hAnsi="Bookman Old Style" w:cs="Arial"/>
          <w:lang w:val="es-ES_tradnl"/>
        </w:rPr>
        <w:t>……</w:t>
      </w:r>
      <w:r w:rsidRPr="005C125F">
        <w:rPr>
          <w:rFonts w:ascii="Bookman Old Style" w:eastAsiaTheme="minorHAnsi" w:hAnsi="Bookman Old Style" w:cs="Arial"/>
          <w:lang w:val="es-ES_tradnl"/>
        </w:rPr>
        <w:t xml:space="preserve"> (</w:t>
      </w:r>
      <w:r>
        <w:rPr>
          <w:rFonts w:ascii="Bookman Old Style" w:eastAsiaTheme="minorHAnsi" w:hAnsi="Bookman Old Style" w:cs="Arial"/>
          <w:lang w:val="es-ES_tradnl"/>
        </w:rPr>
        <w:t>….</w:t>
      </w:r>
      <w:r w:rsidRPr="005C125F">
        <w:rPr>
          <w:rFonts w:ascii="Bookman Old Style" w:eastAsiaTheme="minorHAnsi" w:hAnsi="Bookman Old Style" w:cs="Arial"/>
          <w:lang w:val="es-ES_tradnl"/>
        </w:rPr>
        <w:t xml:space="preserve">) </w:t>
      </w:r>
      <w:r>
        <w:rPr>
          <w:rFonts w:ascii="Bookman Old Style" w:eastAsiaTheme="minorHAnsi" w:hAnsi="Bookman Old Style" w:cs="Arial"/>
          <w:lang w:val="es-ES_tradnl"/>
        </w:rPr>
        <w:t>D</w:t>
      </w:r>
      <w:r w:rsidRPr="005C125F">
        <w:rPr>
          <w:rFonts w:ascii="Bookman Old Style" w:eastAsiaTheme="minorHAnsi" w:hAnsi="Bookman Old Style" w:cs="Arial"/>
          <w:lang w:val="es-ES_tradnl"/>
        </w:rPr>
        <w:t xml:space="preserve">ías hábiles </w:t>
      </w:r>
      <w:r>
        <w:rPr>
          <w:rFonts w:ascii="Bookman Old Style" w:eastAsiaTheme="minorHAnsi" w:hAnsi="Bookman Old Style" w:cs="Arial"/>
          <w:lang w:val="es-ES_tradnl"/>
        </w:rPr>
        <w:t xml:space="preserve">el </w:t>
      </w:r>
      <w:r w:rsidRPr="00C4341C">
        <w:rPr>
          <w:rFonts w:ascii="Bookman Old Style" w:eastAsiaTheme="minorHAnsi" w:hAnsi="Bookman Old Style" w:cs="Arial"/>
          <w:lang w:val="es-ES_tradnl"/>
        </w:rPr>
        <w:t xml:space="preserve">CONTRATANTE </w:t>
      </w:r>
      <w:r w:rsidRPr="005C125F">
        <w:rPr>
          <w:rFonts w:ascii="Bookman Old Style" w:eastAsiaTheme="minorHAnsi" w:hAnsi="Bookman Old Style" w:cs="Arial"/>
          <w:lang w:val="es-ES_tradnl"/>
        </w:rPr>
        <w:t>debe aprobar la existencia del impedimento, sin el cual, de ninguna manera y por ningún motivo podrá solicitar luego a</w:t>
      </w:r>
      <w:r>
        <w:rPr>
          <w:rFonts w:ascii="Bookman Old Style" w:eastAsiaTheme="minorHAnsi" w:hAnsi="Bookman Old Style" w:cs="Arial"/>
          <w:lang w:val="es-ES_tradnl"/>
        </w:rPr>
        <w:t>l</w:t>
      </w:r>
      <w:r w:rsidRPr="005C125F">
        <w:rPr>
          <w:rFonts w:ascii="Bookman Old Style" w:eastAsiaTheme="minorHAnsi" w:hAnsi="Bookman Old Style" w:cs="Arial"/>
          <w:lang w:val="es-ES_tradnl"/>
        </w:rPr>
        <w:t xml:space="preserve"> </w:t>
      </w:r>
      <w:r w:rsidRPr="00C4341C">
        <w:rPr>
          <w:rFonts w:ascii="Bookman Old Style" w:eastAsiaTheme="minorHAnsi" w:hAnsi="Bookman Old Style" w:cs="Arial"/>
          <w:lang w:val="es-ES_tradnl"/>
        </w:rPr>
        <w:t>CONTRATANTE</w:t>
      </w:r>
      <w:r w:rsidRPr="005C125F">
        <w:rPr>
          <w:rFonts w:ascii="Bookman Old Style" w:eastAsiaTheme="minorHAnsi" w:hAnsi="Bookman Old Style" w:cs="Arial"/>
          <w:lang w:val="es-ES_tradnl"/>
        </w:rPr>
        <w:t xml:space="preserve"> por escrito la ampliación del plazo del Contrato.</w:t>
      </w:r>
    </w:p>
    <w:p w:rsidR="00955178" w:rsidRPr="005C125F" w:rsidRDefault="00955178" w:rsidP="00955178">
      <w:pPr>
        <w:spacing w:line="276" w:lineRule="auto"/>
        <w:jc w:val="both"/>
        <w:rPr>
          <w:rFonts w:ascii="Bookman Old Style" w:eastAsiaTheme="minorHAnsi" w:hAnsi="Bookman Old Style" w:cs="Arial"/>
          <w:lang w:val="es-ES_tradnl"/>
        </w:rPr>
      </w:pPr>
    </w:p>
    <w:p w:rsidR="00955178" w:rsidRPr="005C125F" w:rsidRDefault="00955178" w:rsidP="00955178">
      <w:pPr>
        <w:spacing w:line="276" w:lineRule="auto"/>
        <w:jc w:val="both"/>
        <w:rPr>
          <w:rFonts w:ascii="Bookman Old Style" w:eastAsiaTheme="minorHAnsi" w:hAnsi="Bookman Old Style" w:cs="Arial"/>
          <w:b/>
          <w:lang w:val="es-ES_tradnl"/>
        </w:rPr>
      </w:pPr>
      <w:r>
        <w:rPr>
          <w:rFonts w:ascii="Bookman Old Style" w:eastAsiaTheme="minorHAnsi" w:hAnsi="Bookman Old Style" w:cs="Arial"/>
          <w:b/>
          <w:lang w:val="es-ES_tradnl"/>
        </w:rPr>
        <w:t>31</w:t>
      </w:r>
      <w:r w:rsidRPr="005C125F">
        <w:rPr>
          <w:rFonts w:ascii="Bookman Old Style" w:eastAsiaTheme="minorHAnsi" w:hAnsi="Bookman Old Style" w:cs="Arial"/>
          <w:b/>
          <w:lang w:val="es-ES_tradnl"/>
        </w:rPr>
        <w:t>.2   Cumplimiento ininterrumpido:</w:t>
      </w:r>
    </w:p>
    <w:p w:rsidR="00955178" w:rsidRPr="00C4341C" w:rsidRDefault="00955178" w:rsidP="00955178">
      <w:pPr>
        <w:spacing w:line="276" w:lineRule="auto"/>
        <w:jc w:val="both"/>
        <w:rPr>
          <w:rFonts w:ascii="Bookman Old Style" w:eastAsiaTheme="minorHAnsi" w:hAnsi="Bookman Old Style" w:cs="Arial"/>
          <w:lang w:val="es-ES_tradnl"/>
        </w:rPr>
      </w:pPr>
      <w:r w:rsidRPr="005C125F">
        <w:rPr>
          <w:rFonts w:ascii="Bookman Old Style" w:eastAsiaTheme="minorHAnsi" w:hAnsi="Bookman Old Style" w:cs="Arial"/>
          <w:lang w:val="es-ES_tradnl"/>
        </w:rPr>
        <w:t xml:space="preserve">Cuando ocurra una </w:t>
      </w:r>
      <w:r>
        <w:rPr>
          <w:rFonts w:ascii="Bookman Old Style" w:eastAsiaTheme="minorHAnsi" w:hAnsi="Bookman Old Style" w:cs="Arial"/>
          <w:lang w:val="es-ES_tradnl"/>
        </w:rPr>
        <w:t>F</w:t>
      </w:r>
      <w:r w:rsidRPr="005C125F">
        <w:rPr>
          <w:rFonts w:ascii="Bookman Old Style" w:eastAsiaTheme="minorHAnsi" w:hAnsi="Bookman Old Style" w:cs="Arial"/>
          <w:lang w:val="es-ES_tradnl"/>
        </w:rPr>
        <w:t xml:space="preserve">uerza </w:t>
      </w:r>
      <w:r>
        <w:rPr>
          <w:rFonts w:ascii="Bookman Old Style" w:eastAsiaTheme="minorHAnsi" w:hAnsi="Bookman Old Style" w:cs="Arial"/>
          <w:lang w:val="es-ES_tradnl"/>
        </w:rPr>
        <w:t>M</w:t>
      </w:r>
      <w:r w:rsidRPr="005C125F">
        <w:rPr>
          <w:rFonts w:ascii="Bookman Old Style" w:eastAsiaTheme="minorHAnsi" w:hAnsi="Bookman Old Style" w:cs="Arial"/>
          <w:lang w:val="es-ES_tradnl"/>
        </w:rPr>
        <w:t xml:space="preserve">ayor o </w:t>
      </w:r>
      <w:r>
        <w:rPr>
          <w:rFonts w:ascii="Bookman Old Style" w:eastAsiaTheme="minorHAnsi" w:hAnsi="Bookman Old Style" w:cs="Arial"/>
          <w:lang w:val="es-ES_tradnl"/>
        </w:rPr>
        <w:t>Caso F</w:t>
      </w:r>
      <w:r w:rsidRPr="005C125F">
        <w:rPr>
          <w:rFonts w:ascii="Bookman Old Style" w:eastAsiaTheme="minorHAnsi" w:hAnsi="Bookman Old Style" w:cs="Arial"/>
          <w:lang w:val="es-ES_tradnl"/>
        </w:rPr>
        <w:t xml:space="preserve">ortuito, el </w:t>
      </w:r>
      <w:r w:rsidRPr="00C4341C">
        <w:rPr>
          <w:rFonts w:ascii="Bookman Old Style" w:eastAsiaTheme="minorHAnsi" w:hAnsi="Bookman Old Style" w:cs="Arial"/>
          <w:lang w:val="es-ES_tradnl"/>
        </w:rPr>
        <w:t>PROVEEDOR</w:t>
      </w:r>
      <w:r w:rsidRPr="005C125F">
        <w:rPr>
          <w:rFonts w:ascii="Bookman Old Style" w:eastAsiaTheme="minorHAnsi" w:hAnsi="Bookman Old Style" w:cs="Arial"/>
          <w:b/>
          <w:lang w:val="es-ES_tradnl"/>
        </w:rPr>
        <w:t xml:space="preserve"> </w:t>
      </w:r>
      <w:r w:rsidRPr="005C125F">
        <w:rPr>
          <w:rFonts w:ascii="Bookman Old Style" w:eastAsiaTheme="minorHAnsi" w:hAnsi="Bookman Old Style" w:cs="Arial"/>
          <w:lang w:val="es-ES_tradnl"/>
        </w:rPr>
        <w:t xml:space="preserve">hará todos los esfuerzos para seguir desempeñando sus obligaciones bajo el Contrato, en la medida en que sea factible y durante el período de dicha </w:t>
      </w:r>
      <w:r>
        <w:rPr>
          <w:rFonts w:ascii="Bookman Old Style" w:eastAsiaTheme="minorHAnsi" w:hAnsi="Bookman Old Style" w:cs="Arial"/>
          <w:lang w:val="es-ES_tradnl"/>
        </w:rPr>
        <w:t>F</w:t>
      </w:r>
      <w:r w:rsidRPr="005C125F">
        <w:rPr>
          <w:rFonts w:ascii="Bookman Old Style" w:eastAsiaTheme="minorHAnsi" w:hAnsi="Bookman Old Style" w:cs="Arial"/>
          <w:lang w:val="es-ES_tradnl"/>
        </w:rPr>
        <w:t xml:space="preserve">uerza </w:t>
      </w:r>
      <w:r>
        <w:rPr>
          <w:rFonts w:ascii="Bookman Old Style" w:eastAsiaTheme="minorHAnsi" w:hAnsi="Bookman Old Style" w:cs="Arial"/>
          <w:lang w:val="es-ES_tradnl"/>
        </w:rPr>
        <w:t>M</w:t>
      </w:r>
      <w:r w:rsidRPr="005C125F">
        <w:rPr>
          <w:rFonts w:ascii="Bookman Old Style" w:eastAsiaTheme="minorHAnsi" w:hAnsi="Bookman Old Style" w:cs="Arial"/>
          <w:lang w:val="es-ES_tradnl"/>
        </w:rPr>
        <w:t xml:space="preserve">ayor o </w:t>
      </w:r>
      <w:r>
        <w:rPr>
          <w:rFonts w:ascii="Bookman Old Style" w:eastAsiaTheme="minorHAnsi" w:hAnsi="Bookman Old Style" w:cs="Arial"/>
          <w:lang w:val="es-ES_tradnl"/>
        </w:rPr>
        <w:t>Caso F</w:t>
      </w:r>
      <w:r w:rsidRPr="005C125F">
        <w:rPr>
          <w:rFonts w:ascii="Bookman Old Style" w:eastAsiaTheme="minorHAnsi" w:hAnsi="Bookman Old Style" w:cs="Arial"/>
          <w:lang w:val="es-ES_tradnl"/>
        </w:rPr>
        <w:t xml:space="preserve">ortuito protegerá y asegurará la </w:t>
      </w:r>
      <w:r>
        <w:rPr>
          <w:rFonts w:ascii="Bookman Old Style" w:eastAsiaTheme="minorHAnsi" w:hAnsi="Bookman Old Style" w:cs="Arial"/>
        </w:rPr>
        <w:t>a</w:t>
      </w:r>
      <w:r w:rsidRPr="005C125F">
        <w:rPr>
          <w:rFonts w:ascii="Bookman Old Style" w:eastAsiaTheme="minorHAnsi" w:hAnsi="Bookman Old Style" w:cs="Arial"/>
        </w:rPr>
        <w:t>dquisición</w:t>
      </w:r>
      <w:r w:rsidRPr="005C125F">
        <w:rPr>
          <w:rFonts w:ascii="Bookman Old Style" w:eastAsiaTheme="minorHAnsi" w:hAnsi="Bookman Old Style" w:cs="Arial"/>
          <w:lang w:val="es-ES_tradnl"/>
        </w:rPr>
        <w:t xml:space="preserve"> de la manera que lo solicite </w:t>
      </w:r>
      <w:r>
        <w:rPr>
          <w:rFonts w:ascii="Bookman Old Style" w:eastAsiaTheme="minorHAnsi" w:hAnsi="Bookman Old Style" w:cs="Arial"/>
          <w:lang w:val="es-ES_tradnl"/>
        </w:rPr>
        <w:t xml:space="preserve">el </w:t>
      </w:r>
      <w:r w:rsidRPr="00C4341C">
        <w:rPr>
          <w:rFonts w:ascii="Bookman Old Style" w:eastAsiaTheme="minorHAnsi" w:hAnsi="Bookman Old Style" w:cs="Arial"/>
          <w:lang w:val="es-ES_tradnl"/>
        </w:rPr>
        <w:t xml:space="preserve">CONTRATANTE. </w:t>
      </w:r>
    </w:p>
    <w:p w:rsidR="00955178" w:rsidRPr="005C125F" w:rsidRDefault="00955178" w:rsidP="00955178">
      <w:pPr>
        <w:spacing w:line="276" w:lineRule="auto"/>
        <w:jc w:val="both"/>
        <w:rPr>
          <w:rFonts w:ascii="Bookman Old Style" w:eastAsiaTheme="minorHAnsi" w:hAnsi="Bookman Old Style" w:cs="Arial"/>
          <w:b/>
          <w:lang w:val="es-ES_tradnl"/>
        </w:rPr>
      </w:pPr>
      <w:r>
        <w:rPr>
          <w:rFonts w:ascii="Bookman Old Style" w:eastAsiaTheme="minorHAnsi" w:hAnsi="Bookman Old Style" w:cs="Arial"/>
          <w:b/>
          <w:lang w:val="es-ES_tradnl"/>
        </w:rPr>
        <w:t>31</w:t>
      </w:r>
      <w:r w:rsidRPr="005C125F">
        <w:rPr>
          <w:rFonts w:ascii="Bookman Old Style" w:eastAsiaTheme="minorHAnsi" w:hAnsi="Bookman Old Style" w:cs="Arial"/>
          <w:b/>
          <w:lang w:val="es-ES_tradnl"/>
        </w:rPr>
        <w:t>.3   Prórrogas:</w:t>
      </w:r>
    </w:p>
    <w:p w:rsidR="00955178" w:rsidRPr="005C125F" w:rsidRDefault="00955178" w:rsidP="00955178">
      <w:pPr>
        <w:spacing w:line="276" w:lineRule="auto"/>
        <w:jc w:val="both"/>
        <w:rPr>
          <w:rFonts w:ascii="Bookman Old Style" w:eastAsiaTheme="minorHAnsi" w:hAnsi="Bookman Old Style" w:cs="Arial"/>
          <w:lang w:val="es-ES_tradnl"/>
        </w:rPr>
      </w:pPr>
      <w:r w:rsidRPr="005C125F">
        <w:rPr>
          <w:rFonts w:ascii="Bookman Old Style" w:eastAsiaTheme="minorHAnsi" w:hAnsi="Bookman Old Style" w:cs="Arial"/>
          <w:lang w:val="es-ES_tradnl"/>
        </w:rPr>
        <w:t xml:space="preserve">Si una circunstancia de </w:t>
      </w:r>
      <w:r>
        <w:rPr>
          <w:rFonts w:ascii="Bookman Old Style" w:eastAsiaTheme="minorHAnsi" w:hAnsi="Bookman Old Style" w:cs="Arial"/>
          <w:lang w:val="es-ES_tradnl"/>
        </w:rPr>
        <w:t>F</w:t>
      </w:r>
      <w:r w:rsidRPr="005C125F">
        <w:rPr>
          <w:rFonts w:ascii="Bookman Old Style" w:eastAsiaTheme="minorHAnsi" w:hAnsi="Bookman Old Style" w:cs="Arial"/>
          <w:lang w:val="es-ES_tradnl"/>
        </w:rPr>
        <w:t xml:space="preserve">uerza </w:t>
      </w:r>
      <w:r>
        <w:rPr>
          <w:rFonts w:ascii="Bookman Old Style" w:eastAsiaTheme="minorHAnsi" w:hAnsi="Bookman Old Style" w:cs="Arial"/>
          <w:lang w:val="es-ES_tradnl"/>
        </w:rPr>
        <w:t>M</w:t>
      </w:r>
      <w:r w:rsidRPr="005C125F">
        <w:rPr>
          <w:rFonts w:ascii="Bookman Old Style" w:eastAsiaTheme="minorHAnsi" w:hAnsi="Bookman Old Style" w:cs="Arial"/>
          <w:lang w:val="es-ES_tradnl"/>
        </w:rPr>
        <w:t xml:space="preserve">ayor o </w:t>
      </w:r>
      <w:r>
        <w:rPr>
          <w:rFonts w:ascii="Bookman Old Style" w:eastAsiaTheme="minorHAnsi" w:hAnsi="Bookman Old Style" w:cs="Arial"/>
          <w:lang w:val="es-ES_tradnl"/>
        </w:rPr>
        <w:t>Caso F</w:t>
      </w:r>
      <w:r w:rsidRPr="005C125F">
        <w:rPr>
          <w:rFonts w:ascii="Bookman Old Style" w:eastAsiaTheme="minorHAnsi" w:hAnsi="Bookman Old Style" w:cs="Arial"/>
          <w:lang w:val="es-ES_tradnl"/>
        </w:rPr>
        <w:t xml:space="preserve">ortuito afecta el plazo </w:t>
      </w:r>
      <w:r>
        <w:rPr>
          <w:rFonts w:ascii="Bookman Old Style" w:eastAsiaTheme="minorHAnsi" w:hAnsi="Bookman Old Style" w:cs="Arial"/>
          <w:lang w:val="es-ES_tradnl"/>
        </w:rPr>
        <w:t xml:space="preserve">establecido </w:t>
      </w:r>
      <w:r w:rsidRPr="005C125F">
        <w:rPr>
          <w:rFonts w:ascii="Bookman Old Style" w:eastAsiaTheme="minorHAnsi" w:hAnsi="Bookman Old Style" w:cs="Arial"/>
          <w:lang w:val="es-ES_tradnl"/>
        </w:rPr>
        <w:t>o cualquier otra fecha límite de realización, dicha fecha límite se prorrogará de conformidad a lo establecido en el presente Contrato.</w:t>
      </w:r>
    </w:p>
    <w:p w:rsidR="00955178" w:rsidRDefault="00955178" w:rsidP="00955178">
      <w:pPr>
        <w:spacing w:line="276" w:lineRule="auto"/>
        <w:jc w:val="both"/>
        <w:rPr>
          <w:rFonts w:ascii="Bookman Old Style" w:eastAsiaTheme="minorHAnsi" w:hAnsi="Bookman Old Style" w:cs="Arial"/>
          <w:lang w:val="es-ES_tradnl"/>
        </w:rPr>
      </w:pPr>
      <w:r w:rsidRPr="005C125F">
        <w:rPr>
          <w:rFonts w:ascii="Bookman Old Style" w:eastAsiaTheme="minorHAnsi" w:hAnsi="Bookman Old Style" w:cs="Arial"/>
          <w:lang w:val="es-ES_tradnl"/>
        </w:rPr>
        <w:t>Durante este periodo las Partes soportaran independientemente sus respectivas perdidas por lo cual no podrán oponerse este argumento a reclamo por pagos debidos bajo el presente Contrato.</w:t>
      </w:r>
    </w:p>
    <w:p w:rsidR="00955178" w:rsidRPr="005C125F" w:rsidRDefault="00955178" w:rsidP="00955178">
      <w:pPr>
        <w:spacing w:line="276" w:lineRule="auto"/>
        <w:jc w:val="both"/>
        <w:rPr>
          <w:rFonts w:ascii="Bookman Old Style" w:eastAsiaTheme="minorHAnsi" w:hAnsi="Bookman Old Style" w:cs="Arial"/>
          <w:lang w:val="es-ES_tradnl"/>
        </w:rPr>
      </w:pPr>
    </w:p>
    <w:p w:rsidR="00955178" w:rsidRDefault="00955178" w:rsidP="00955178">
      <w:pPr>
        <w:spacing w:line="276" w:lineRule="auto"/>
        <w:jc w:val="both"/>
        <w:rPr>
          <w:rFonts w:ascii="Bookman Old Style" w:eastAsiaTheme="minorHAnsi" w:hAnsi="Bookman Old Style" w:cs="Arial"/>
        </w:rPr>
      </w:pPr>
      <w:r w:rsidRPr="005C125F">
        <w:rPr>
          <w:rFonts w:ascii="Bookman Old Style" w:eastAsiaTheme="minorHAnsi" w:hAnsi="Bookman Old Style" w:cs="Arial"/>
        </w:rPr>
        <w:t xml:space="preserve">Si la razón impeditiva o sus causas perduraren por más de </w:t>
      </w:r>
      <w:r>
        <w:rPr>
          <w:rFonts w:ascii="Bookman Old Style" w:eastAsiaTheme="minorHAnsi" w:hAnsi="Bookman Old Style" w:cs="Arial"/>
        </w:rPr>
        <w:t>…..</w:t>
      </w:r>
      <w:r w:rsidRPr="005C125F">
        <w:rPr>
          <w:rFonts w:ascii="Bookman Old Style" w:eastAsiaTheme="minorHAnsi" w:hAnsi="Bookman Old Style" w:cs="Arial"/>
        </w:rPr>
        <w:t xml:space="preserve"> (</w:t>
      </w:r>
      <w:r>
        <w:rPr>
          <w:rFonts w:ascii="Bookman Old Style" w:eastAsiaTheme="minorHAnsi" w:hAnsi="Bookman Old Style" w:cs="Arial"/>
        </w:rPr>
        <w:t>….</w:t>
      </w:r>
      <w:r w:rsidRPr="005C125F">
        <w:rPr>
          <w:rFonts w:ascii="Bookman Old Style" w:eastAsiaTheme="minorHAnsi" w:hAnsi="Bookman Old Style" w:cs="Arial"/>
        </w:rPr>
        <w:t xml:space="preserve">) </w:t>
      </w:r>
      <w:r>
        <w:rPr>
          <w:rFonts w:ascii="Bookman Old Style" w:eastAsiaTheme="minorHAnsi" w:hAnsi="Bookman Old Style" w:cs="Arial"/>
        </w:rPr>
        <w:t>D</w:t>
      </w:r>
      <w:r w:rsidRPr="005C125F">
        <w:rPr>
          <w:rFonts w:ascii="Bookman Old Style" w:eastAsiaTheme="minorHAnsi" w:hAnsi="Bookman Old Style" w:cs="Arial"/>
        </w:rPr>
        <w:t xml:space="preserve">ías consecutivos, cualquiera de las Partes </w:t>
      </w:r>
      <w:r>
        <w:rPr>
          <w:rFonts w:ascii="Bookman Old Style" w:eastAsiaTheme="minorHAnsi" w:hAnsi="Bookman Old Style" w:cs="Arial"/>
        </w:rPr>
        <w:t xml:space="preserve">podrá </w:t>
      </w:r>
      <w:r w:rsidRPr="005C125F">
        <w:rPr>
          <w:rFonts w:ascii="Bookman Old Style" w:eastAsiaTheme="minorHAnsi" w:hAnsi="Bookman Old Style" w:cs="Arial"/>
        </w:rPr>
        <w:t>notificar a la otra, por escrito, la resolución del Contrato de conformidad a la cláusula (Terminación del Contrato).</w:t>
      </w:r>
    </w:p>
    <w:p w:rsidR="00955178" w:rsidRDefault="00955178" w:rsidP="00955178">
      <w:pPr>
        <w:spacing w:line="276" w:lineRule="auto"/>
        <w:jc w:val="both"/>
        <w:rPr>
          <w:rFonts w:ascii="Bookman Old Style" w:eastAsiaTheme="minorHAnsi" w:hAnsi="Bookman Old Style" w:cs="Arial"/>
        </w:rPr>
      </w:pPr>
    </w:p>
    <w:p w:rsidR="00955178" w:rsidRDefault="00955178" w:rsidP="00955178">
      <w:pPr>
        <w:spacing w:line="276" w:lineRule="auto"/>
        <w:jc w:val="both"/>
        <w:rPr>
          <w:rFonts w:ascii="Bookman Old Style" w:eastAsiaTheme="minorHAnsi" w:hAnsi="Bookman Old Style" w:cs="Arial"/>
          <w:b/>
          <w:u w:val="single"/>
          <w:lang w:val="es-AR"/>
        </w:rPr>
      </w:pPr>
      <w:bookmarkStart w:id="115" w:name="_Toc369193130"/>
      <w:r>
        <w:rPr>
          <w:rFonts w:ascii="Bookman Old Style" w:eastAsiaTheme="minorHAnsi" w:hAnsi="Bookman Old Style" w:cs="Arial"/>
          <w:b/>
          <w:u w:val="single"/>
          <w:lang w:val="es-AR"/>
        </w:rPr>
        <w:t>TRIGÉ</w:t>
      </w:r>
      <w:r w:rsidRPr="008176FB">
        <w:rPr>
          <w:rFonts w:ascii="Bookman Old Style" w:eastAsiaTheme="minorHAnsi" w:hAnsi="Bookman Old Style" w:cs="Arial"/>
          <w:b/>
          <w:u w:val="single"/>
          <w:lang w:val="es-AR"/>
        </w:rPr>
        <w:t xml:space="preserve">SIMA </w:t>
      </w:r>
      <w:r>
        <w:rPr>
          <w:rFonts w:ascii="Bookman Old Style" w:eastAsiaTheme="minorHAnsi" w:hAnsi="Bookman Old Style" w:cs="Arial"/>
          <w:b/>
          <w:u w:val="single"/>
          <w:lang w:val="es-AR"/>
        </w:rPr>
        <w:t>SEGUNDA</w:t>
      </w:r>
      <w:r w:rsidRPr="008176FB">
        <w:rPr>
          <w:rFonts w:ascii="Bookman Old Style" w:eastAsiaTheme="minorHAnsi" w:hAnsi="Bookman Old Style" w:cs="Arial"/>
          <w:b/>
          <w:u w:val="single"/>
          <w:lang w:val="es-AR"/>
        </w:rPr>
        <w:t xml:space="preserve">.- </w:t>
      </w:r>
      <w:r>
        <w:rPr>
          <w:rFonts w:ascii="Bookman Old Style" w:eastAsiaTheme="minorHAnsi" w:hAnsi="Bookman Old Style" w:cs="Arial"/>
          <w:b/>
          <w:u w:val="single"/>
          <w:lang w:val="es-AR"/>
        </w:rPr>
        <w:t>(</w:t>
      </w:r>
      <w:r w:rsidRPr="008176FB">
        <w:rPr>
          <w:rFonts w:ascii="Bookman Old Style" w:eastAsiaTheme="minorHAnsi" w:hAnsi="Bookman Old Style" w:cs="Arial"/>
          <w:b/>
          <w:u w:val="single"/>
          <w:lang w:val="es-AR"/>
        </w:rPr>
        <w:t>INDEMNIDAD</w:t>
      </w:r>
      <w:bookmarkEnd w:id="115"/>
      <w:r w:rsidRPr="003650BA">
        <w:rPr>
          <w:rFonts w:ascii="Bookman Old Style" w:eastAsiaTheme="minorHAnsi" w:hAnsi="Bookman Old Style" w:cs="Arial"/>
          <w:b/>
          <w:u w:val="single"/>
          <w:lang w:val="es-AR"/>
        </w:rPr>
        <w:t xml:space="preserve"> Y LÍMITE DE RESPONSABILIDAD)</w:t>
      </w:r>
    </w:p>
    <w:p w:rsidR="00955178" w:rsidRPr="008176FB" w:rsidRDefault="00955178" w:rsidP="00955178">
      <w:pPr>
        <w:spacing w:line="276" w:lineRule="auto"/>
        <w:jc w:val="both"/>
        <w:rPr>
          <w:rFonts w:ascii="Bookman Old Style" w:eastAsiaTheme="minorHAnsi" w:hAnsi="Bookman Old Style" w:cs="Arial"/>
          <w:b/>
          <w:u w:val="single"/>
          <w:lang w:val="es-AR"/>
        </w:rPr>
      </w:pPr>
    </w:p>
    <w:p w:rsidR="00955178" w:rsidRPr="008176FB" w:rsidRDefault="00955178" w:rsidP="00955178">
      <w:pPr>
        <w:spacing w:line="276" w:lineRule="auto"/>
        <w:jc w:val="both"/>
        <w:rPr>
          <w:rFonts w:ascii="Bookman Old Style" w:eastAsiaTheme="minorHAnsi" w:hAnsi="Bookman Old Style" w:cs="Arial"/>
          <w:lang w:val="es-AR"/>
        </w:rPr>
      </w:pPr>
      <w:r w:rsidRPr="00032D8E">
        <w:rPr>
          <w:rFonts w:ascii="Bookman Old Style" w:eastAsiaTheme="minorHAnsi" w:hAnsi="Bookman Old Style" w:cs="Arial"/>
          <w:b/>
          <w:lang w:val="es-AR"/>
        </w:rPr>
        <w:t>3</w:t>
      </w:r>
      <w:r>
        <w:rPr>
          <w:rFonts w:ascii="Bookman Old Style" w:eastAsiaTheme="minorHAnsi" w:hAnsi="Bookman Old Style" w:cs="Arial"/>
          <w:b/>
          <w:lang w:val="es-AR"/>
        </w:rPr>
        <w:t>2</w:t>
      </w:r>
      <w:r w:rsidRPr="00032D8E">
        <w:rPr>
          <w:rFonts w:ascii="Bookman Old Style" w:eastAsiaTheme="minorHAnsi" w:hAnsi="Bookman Old Style" w:cs="Arial"/>
          <w:b/>
          <w:lang w:val="es-AR"/>
        </w:rPr>
        <w:t>.1.-</w:t>
      </w:r>
      <w:r w:rsidRPr="008176FB">
        <w:rPr>
          <w:rFonts w:ascii="Bookman Old Style" w:eastAsiaTheme="minorHAnsi" w:hAnsi="Bookman Old Style" w:cs="Arial"/>
          <w:lang w:val="es-AR"/>
        </w:rPr>
        <w:t xml:space="preserve">Sujeto a otras disposiciones de este </w:t>
      </w:r>
      <w:r>
        <w:rPr>
          <w:rFonts w:ascii="Bookman Old Style" w:eastAsiaTheme="minorHAnsi" w:hAnsi="Bookman Old Style" w:cs="Arial"/>
          <w:lang w:val="es-AR"/>
        </w:rPr>
        <w:t>C</w:t>
      </w:r>
      <w:r w:rsidRPr="008176FB">
        <w:rPr>
          <w:rFonts w:ascii="Bookman Old Style" w:eastAsiaTheme="minorHAnsi" w:hAnsi="Bookman Old Style" w:cs="Arial"/>
          <w:lang w:val="es-AR"/>
        </w:rPr>
        <w:t xml:space="preserve">ontrato, el </w:t>
      </w:r>
      <w:r w:rsidRPr="00C4341C">
        <w:rPr>
          <w:rFonts w:ascii="Bookman Old Style" w:eastAsiaTheme="minorHAnsi" w:hAnsi="Bookman Old Style" w:cs="Arial"/>
          <w:lang w:val="es-AR"/>
        </w:rPr>
        <w:t xml:space="preserve">PROVEEDOR </w:t>
      </w:r>
      <w:r w:rsidRPr="008176FB">
        <w:rPr>
          <w:rFonts w:ascii="Bookman Old Style" w:eastAsiaTheme="minorHAnsi" w:hAnsi="Bookman Old Style" w:cs="Arial"/>
          <w:lang w:val="es-AR"/>
        </w:rPr>
        <w:t xml:space="preserve">acuerda por el presente liberar </w:t>
      </w:r>
      <w:r w:rsidRPr="00C4341C">
        <w:rPr>
          <w:rFonts w:ascii="Bookman Old Style" w:eastAsiaTheme="minorHAnsi" w:hAnsi="Bookman Old Style" w:cs="Arial"/>
          <w:lang w:val="es-AR"/>
        </w:rPr>
        <w:t>al CONTRATANTE</w:t>
      </w:r>
      <w:r w:rsidRPr="008176FB">
        <w:rPr>
          <w:rFonts w:ascii="Bookman Old Style" w:eastAsiaTheme="minorHAnsi" w:hAnsi="Bookman Old Style" w:cs="Arial"/>
          <w:lang w:val="es-AR"/>
        </w:rPr>
        <w:t xml:space="preserve">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w:t>
      </w:r>
      <w:r>
        <w:rPr>
          <w:rFonts w:ascii="Bookman Old Style" w:eastAsiaTheme="minorHAnsi" w:hAnsi="Bookman Old Style" w:cs="Arial"/>
          <w:lang w:val="es-AR"/>
        </w:rPr>
        <w:t>,</w:t>
      </w:r>
      <w:r w:rsidRPr="008176FB">
        <w:rPr>
          <w:rFonts w:ascii="Bookman Old Style" w:eastAsiaTheme="minorHAnsi" w:hAnsi="Bookman Old Style" w:cs="Arial"/>
          <w:lang w:val="es-AR"/>
        </w:rPr>
        <w:t xml:space="preserve"> sentencias, multas, compensaciones y cualquier otra suma </w:t>
      </w:r>
      <w:r w:rsidRPr="008176FB">
        <w:rPr>
          <w:rFonts w:ascii="Bookman Old Style" w:eastAsiaTheme="minorHAnsi" w:hAnsi="Bookman Old Style" w:cs="Arial"/>
          <w:lang w:val="es-AR"/>
        </w:rPr>
        <w:lastRenderedPageBreak/>
        <w:t xml:space="preserve">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w:t>
      </w:r>
      <w:r>
        <w:rPr>
          <w:rFonts w:ascii="Bookman Old Style" w:eastAsiaTheme="minorHAnsi" w:hAnsi="Bookman Old Style" w:cs="Arial"/>
          <w:lang w:val="es-AR"/>
        </w:rPr>
        <w:t>C</w:t>
      </w:r>
      <w:r w:rsidRPr="008176FB">
        <w:rPr>
          <w:rFonts w:ascii="Bookman Old Style" w:eastAsiaTheme="minorHAnsi" w:hAnsi="Bookman Old Style" w:cs="Arial"/>
          <w:lang w:val="es-AR"/>
        </w:rPr>
        <w:t xml:space="preserve">ontrato, por: </w:t>
      </w:r>
    </w:p>
    <w:p w:rsidR="00955178" w:rsidRPr="008176FB" w:rsidRDefault="00955178" w:rsidP="00955178">
      <w:pPr>
        <w:spacing w:line="276" w:lineRule="auto"/>
        <w:jc w:val="both"/>
        <w:rPr>
          <w:rFonts w:ascii="Bookman Old Style" w:eastAsiaTheme="minorHAnsi" w:hAnsi="Bookman Old Style" w:cs="Arial"/>
          <w:lang w:val="es-AR"/>
        </w:rPr>
      </w:pP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7743"/>
      </w:tblGrid>
      <w:tr w:rsidR="00955178" w:rsidRPr="008176FB" w:rsidTr="009D121B">
        <w:tc>
          <w:tcPr>
            <w:tcW w:w="567" w:type="dxa"/>
          </w:tcPr>
          <w:p w:rsidR="00955178" w:rsidRPr="008176FB" w:rsidRDefault="00955178" w:rsidP="009D121B">
            <w:pPr>
              <w:spacing w:line="276" w:lineRule="auto"/>
              <w:jc w:val="both"/>
              <w:rPr>
                <w:rFonts w:ascii="Bookman Old Style" w:eastAsiaTheme="minorHAnsi" w:hAnsi="Bookman Old Style" w:cs="Arial"/>
                <w:lang w:val="es-AR"/>
              </w:rPr>
            </w:pPr>
            <w:r>
              <w:rPr>
                <w:rFonts w:ascii="Bookman Old Style" w:eastAsiaTheme="minorHAnsi" w:hAnsi="Bookman Old Style" w:cs="Arial"/>
                <w:lang w:val="es-AR"/>
              </w:rPr>
              <w:t>(a)</w:t>
            </w:r>
          </w:p>
        </w:tc>
        <w:tc>
          <w:tcPr>
            <w:tcW w:w="7955" w:type="dxa"/>
          </w:tcPr>
          <w:p w:rsidR="00955178" w:rsidRPr="008176FB" w:rsidRDefault="00955178" w:rsidP="00DF03D7">
            <w:pPr>
              <w:numPr>
                <w:ilvl w:val="0"/>
                <w:numId w:val="66"/>
              </w:numPr>
              <w:spacing w:line="276" w:lineRule="auto"/>
              <w:jc w:val="both"/>
              <w:rPr>
                <w:rFonts w:ascii="Bookman Old Style" w:eastAsiaTheme="minorHAnsi" w:hAnsi="Bookman Old Style" w:cs="Arial"/>
                <w:lang w:val="es-AR"/>
              </w:rPr>
            </w:pPr>
            <w:r>
              <w:rPr>
                <w:rFonts w:ascii="Bookman Old Style" w:eastAsiaTheme="minorHAnsi" w:hAnsi="Bookman Old Style" w:cs="Arial"/>
                <w:lang w:val="es-AR"/>
              </w:rPr>
              <w:t>L</w:t>
            </w:r>
            <w:r w:rsidRPr="008176FB">
              <w:rPr>
                <w:rFonts w:ascii="Bookman Old Style" w:eastAsiaTheme="minorHAnsi" w:hAnsi="Bookman Old Style" w:cs="Arial"/>
                <w:lang w:val="es-AR"/>
              </w:rPr>
              <w:t>esión, muerte o enfermedad de</w:t>
            </w:r>
            <w:r>
              <w:rPr>
                <w:rFonts w:ascii="Bookman Old Style" w:eastAsiaTheme="minorHAnsi" w:hAnsi="Bookman Old Style" w:cs="Arial"/>
                <w:lang w:val="es-AR"/>
              </w:rPr>
              <w:t>l</w:t>
            </w:r>
            <w:r w:rsidRPr="008176FB">
              <w:rPr>
                <w:rFonts w:ascii="Bookman Old Style" w:eastAsiaTheme="minorHAnsi" w:hAnsi="Bookman Old Style" w:cs="Arial"/>
                <w:lang w:val="es-AR"/>
              </w:rPr>
              <w:t xml:space="preserve"> </w:t>
            </w:r>
            <w:r>
              <w:rPr>
                <w:rFonts w:ascii="Bookman Old Style" w:eastAsiaTheme="minorHAnsi" w:hAnsi="Bookman Old Style" w:cs="Arial"/>
                <w:lang w:val="es-AR"/>
              </w:rPr>
              <w:t xml:space="preserve">personal </w:t>
            </w:r>
            <w:r w:rsidRPr="008176FB">
              <w:rPr>
                <w:rFonts w:ascii="Bookman Old Style" w:eastAsiaTheme="minorHAnsi" w:hAnsi="Bookman Old Style" w:cs="Arial"/>
                <w:lang w:val="es-AR"/>
              </w:rPr>
              <w:t xml:space="preserve">del </w:t>
            </w:r>
            <w:r w:rsidRPr="00C4341C">
              <w:rPr>
                <w:rFonts w:ascii="Bookman Old Style" w:eastAsiaTheme="minorHAnsi" w:hAnsi="Bookman Old Style" w:cs="Arial"/>
                <w:lang w:val="es-AR"/>
              </w:rPr>
              <w:t xml:space="preserve">PROVEEDOR </w:t>
            </w:r>
            <w:r>
              <w:rPr>
                <w:rFonts w:ascii="Bookman Old Style" w:eastAsiaTheme="minorHAnsi" w:hAnsi="Bookman Old Style" w:cs="Arial"/>
                <w:lang w:val="es-AR"/>
              </w:rPr>
              <w:t>y de sus Sub Contratistas o terceros</w:t>
            </w:r>
            <w:r w:rsidRPr="008176FB">
              <w:rPr>
                <w:rFonts w:ascii="Bookman Old Style" w:eastAsiaTheme="minorHAnsi" w:hAnsi="Bookman Old Style" w:cs="Arial"/>
                <w:lang w:val="es-AR"/>
              </w:rPr>
              <w:t xml:space="preserve">; </w:t>
            </w:r>
          </w:p>
          <w:p w:rsidR="00955178" w:rsidRPr="008176FB" w:rsidRDefault="00955178" w:rsidP="009D121B">
            <w:pPr>
              <w:spacing w:line="276" w:lineRule="auto"/>
              <w:jc w:val="both"/>
              <w:rPr>
                <w:rFonts w:ascii="Bookman Old Style" w:eastAsiaTheme="minorHAnsi" w:hAnsi="Bookman Old Style" w:cs="Arial"/>
                <w:lang w:val="es-AR"/>
              </w:rPr>
            </w:pPr>
          </w:p>
        </w:tc>
      </w:tr>
      <w:tr w:rsidR="00955178" w:rsidRPr="008176FB" w:rsidTr="009D121B">
        <w:tc>
          <w:tcPr>
            <w:tcW w:w="567" w:type="dxa"/>
          </w:tcPr>
          <w:p w:rsidR="00955178" w:rsidRPr="008176FB" w:rsidRDefault="00955178" w:rsidP="009D121B">
            <w:pPr>
              <w:spacing w:line="276" w:lineRule="auto"/>
              <w:jc w:val="both"/>
              <w:rPr>
                <w:rFonts w:ascii="Bookman Old Style" w:eastAsiaTheme="minorHAnsi" w:hAnsi="Bookman Old Style" w:cs="Arial"/>
                <w:lang w:val="es-AR"/>
              </w:rPr>
            </w:pPr>
          </w:p>
        </w:tc>
        <w:tc>
          <w:tcPr>
            <w:tcW w:w="7955" w:type="dxa"/>
          </w:tcPr>
          <w:p w:rsidR="00955178" w:rsidRDefault="00955178" w:rsidP="00DF03D7">
            <w:pPr>
              <w:numPr>
                <w:ilvl w:val="0"/>
                <w:numId w:val="66"/>
              </w:numPr>
              <w:spacing w:line="276" w:lineRule="auto"/>
              <w:jc w:val="both"/>
              <w:rPr>
                <w:rFonts w:ascii="Bookman Old Style" w:eastAsiaTheme="minorHAnsi" w:hAnsi="Bookman Old Style" w:cs="Arial"/>
                <w:lang w:val="es-AR"/>
              </w:rPr>
            </w:pPr>
            <w:r>
              <w:rPr>
                <w:rFonts w:ascii="Bookman Old Style" w:eastAsiaTheme="minorHAnsi" w:hAnsi="Bookman Old Style" w:cs="Arial"/>
                <w:lang w:val="es-AR"/>
              </w:rPr>
              <w:t>P</w:t>
            </w:r>
            <w:r w:rsidRPr="008176FB">
              <w:rPr>
                <w:rFonts w:ascii="Bookman Old Style" w:eastAsiaTheme="minorHAnsi" w:hAnsi="Bookman Old Style" w:cs="Arial"/>
                <w:lang w:val="es-AR"/>
              </w:rPr>
              <w:t xml:space="preserve">or daño o pérdida de los </w:t>
            </w:r>
            <w:r>
              <w:rPr>
                <w:rFonts w:ascii="Bookman Old Style" w:eastAsiaTheme="minorHAnsi" w:hAnsi="Bookman Old Style" w:cs="Arial"/>
                <w:lang w:val="es-AR"/>
              </w:rPr>
              <w:t>Vagones Planos Ferroviarios hasta la Recepción Definitiva</w:t>
            </w:r>
            <w:r w:rsidRPr="008176FB">
              <w:rPr>
                <w:rFonts w:ascii="Bookman Old Style" w:eastAsiaTheme="minorHAnsi" w:hAnsi="Bookman Old Style" w:cs="Arial"/>
                <w:lang w:val="es-AR"/>
              </w:rPr>
              <w:t>;</w:t>
            </w:r>
          </w:p>
          <w:p w:rsidR="00955178" w:rsidRDefault="00955178" w:rsidP="009D121B">
            <w:pPr>
              <w:spacing w:line="276" w:lineRule="auto"/>
              <w:ind w:left="360"/>
              <w:jc w:val="both"/>
              <w:rPr>
                <w:rFonts w:ascii="Bookman Old Style" w:eastAsiaTheme="minorHAnsi" w:hAnsi="Bookman Old Style" w:cs="Arial"/>
                <w:lang w:val="es-AR"/>
              </w:rPr>
            </w:pPr>
          </w:p>
          <w:p w:rsidR="00955178" w:rsidRPr="008176FB" w:rsidRDefault="00955178" w:rsidP="00DF03D7">
            <w:pPr>
              <w:numPr>
                <w:ilvl w:val="0"/>
                <w:numId w:val="66"/>
              </w:numPr>
              <w:spacing w:line="276" w:lineRule="auto"/>
              <w:jc w:val="both"/>
              <w:rPr>
                <w:rFonts w:ascii="Bookman Old Style" w:eastAsiaTheme="minorHAnsi" w:hAnsi="Bookman Old Style" w:cs="Arial"/>
                <w:lang w:val="es-AR"/>
              </w:rPr>
            </w:pPr>
            <w:r>
              <w:rPr>
                <w:rFonts w:ascii="Bookman Old Style" w:eastAsiaTheme="minorHAnsi" w:hAnsi="Bookman Old Style" w:cs="Arial"/>
                <w:lang w:val="es-AR"/>
              </w:rPr>
              <w:t xml:space="preserve">Por </w:t>
            </w:r>
            <w:r w:rsidRPr="00310B99">
              <w:rPr>
                <w:rFonts w:ascii="Bookman Old Style" w:eastAsiaTheme="minorHAnsi" w:hAnsi="Bookman Old Style" w:cs="Arial"/>
                <w:lang w:val="es-AR"/>
              </w:rPr>
              <w:t>todo reclamo y/o responsabilidad emergente, siempre y cuando las mismas no sean atribuibles a</w:t>
            </w:r>
            <w:r>
              <w:rPr>
                <w:rFonts w:ascii="Bookman Old Style" w:eastAsiaTheme="minorHAnsi" w:hAnsi="Bookman Old Style" w:cs="Arial"/>
                <w:lang w:val="es-AR"/>
              </w:rPr>
              <w:t xml:space="preserve">l </w:t>
            </w:r>
            <w:r w:rsidRPr="00C4341C">
              <w:rPr>
                <w:rFonts w:ascii="Bookman Old Style" w:eastAsiaTheme="minorHAnsi" w:hAnsi="Bookman Old Style" w:cs="Arial"/>
                <w:lang w:val="es-AR"/>
              </w:rPr>
              <w:t>CONTRATANTE</w:t>
            </w:r>
            <w:r w:rsidRPr="00310B99">
              <w:rPr>
                <w:rFonts w:ascii="Bookman Old Style" w:eastAsiaTheme="minorHAnsi" w:hAnsi="Bookman Old Style" w:cs="Arial"/>
                <w:lang w:val="es-AR"/>
              </w:rPr>
              <w:t>.</w:t>
            </w:r>
          </w:p>
        </w:tc>
      </w:tr>
    </w:tbl>
    <w:p w:rsidR="00955178" w:rsidRPr="008176FB" w:rsidRDefault="00955178" w:rsidP="00955178">
      <w:pPr>
        <w:spacing w:line="276" w:lineRule="auto"/>
        <w:jc w:val="both"/>
        <w:rPr>
          <w:rFonts w:ascii="Bookman Old Style" w:eastAsiaTheme="minorHAnsi" w:hAnsi="Bookman Old Style" w:cs="Arial"/>
          <w:b/>
          <w:lang w:val="es-AR"/>
        </w:rPr>
      </w:pPr>
    </w:p>
    <w:p w:rsidR="00955178" w:rsidRPr="008176FB" w:rsidRDefault="00955178" w:rsidP="00955178">
      <w:pPr>
        <w:spacing w:line="276" w:lineRule="auto"/>
        <w:jc w:val="both"/>
        <w:rPr>
          <w:rFonts w:ascii="Bookman Old Style" w:eastAsiaTheme="minorHAnsi" w:hAnsi="Bookman Old Style" w:cs="Arial"/>
          <w:lang w:val="es-AR"/>
        </w:rPr>
      </w:pPr>
      <w:r>
        <w:rPr>
          <w:rFonts w:ascii="Bookman Old Style" w:eastAsiaTheme="minorHAnsi" w:hAnsi="Bookman Old Style" w:cs="Arial"/>
          <w:lang w:val="es-AR"/>
        </w:rPr>
        <w:t>Asimismo, si</w:t>
      </w:r>
      <w:r w:rsidRPr="008176FB">
        <w:rPr>
          <w:rFonts w:ascii="Bookman Old Style" w:eastAsiaTheme="minorHAnsi" w:hAnsi="Bookman Old Style" w:cs="Arial"/>
          <w:lang w:val="es-AR"/>
        </w:rPr>
        <w:t xml:space="preserve"> hubieran sido o no originados o resultantes en todo o en parte de la culpa o negligencia, ya sea exclusiva, concurrente, conjunta, activa o pasiva </w:t>
      </w:r>
      <w:r w:rsidRPr="00C4341C">
        <w:rPr>
          <w:rFonts w:ascii="Bookman Old Style" w:eastAsiaTheme="minorHAnsi" w:hAnsi="Bookman Old Style" w:cs="Arial"/>
          <w:lang w:val="es-AR"/>
        </w:rPr>
        <w:t>del CONTRATANTE</w:t>
      </w:r>
      <w:r w:rsidRPr="008176FB">
        <w:rPr>
          <w:rFonts w:ascii="Bookman Old Style" w:eastAsiaTheme="minorHAnsi" w:hAnsi="Bookman Old Style" w:cs="Arial"/>
          <w:lang w:val="es-AR"/>
        </w:rPr>
        <w:t>;</w:t>
      </w:r>
    </w:p>
    <w:p w:rsidR="00955178" w:rsidRPr="008176FB" w:rsidRDefault="00955178" w:rsidP="00955178">
      <w:pPr>
        <w:spacing w:line="276" w:lineRule="auto"/>
        <w:jc w:val="both"/>
        <w:rPr>
          <w:rFonts w:ascii="Bookman Old Style" w:eastAsiaTheme="minorHAnsi" w:hAnsi="Bookman Old Style" w:cs="Arial"/>
          <w:b/>
          <w:lang w:val="es-AR"/>
        </w:rPr>
      </w:pP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7743"/>
      </w:tblGrid>
      <w:tr w:rsidR="00955178" w:rsidRPr="008176FB" w:rsidTr="009D121B">
        <w:tc>
          <w:tcPr>
            <w:tcW w:w="567" w:type="dxa"/>
          </w:tcPr>
          <w:p w:rsidR="00955178" w:rsidRPr="008176FB" w:rsidRDefault="00955178" w:rsidP="009D121B">
            <w:pPr>
              <w:spacing w:line="276" w:lineRule="auto"/>
              <w:jc w:val="both"/>
              <w:rPr>
                <w:rFonts w:ascii="Bookman Old Style" w:eastAsiaTheme="minorHAnsi" w:hAnsi="Bookman Old Style" w:cs="Arial"/>
                <w:lang w:val="es-AR"/>
              </w:rPr>
            </w:pPr>
            <w:r w:rsidRPr="008176FB">
              <w:rPr>
                <w:rFonts w:ascii="Bookman Old Style" w:eastAsiaTheme="minorHAnsi" w:hAnsi="Bookman Old Style" w:cs="Arial"/>
                <w:lang w:val="es-AR"/>
              </w:rPr>
              <w:t>(b)</w:t>
            </w:r>
          </w:p>
        </w:tc>
        <w:tc>
          <w:tcPr>
            <w:tcW w:w="7955" w:type="dxa"/>
          </w:tcPr>
          <w:p w:rsidR="00955178" w:rsidRPr="008176FB" w:rsidRDefault="00955178" w:rsidP="00DF03D7">
            <w:pPr>
              <w:numPr>
                <w:ilvl w:val="0"/>
                <w:numId w:val="67"/>
              </w:numPr>
              <w:spacing w:line="276" w:lineRule="auto"/>
              <w:jc w:val="both"/>
              <w:rPr>
                <w:rFonts w:ascii="Bookman Old Style" w:eastAsiaTheme="minorHAnsi" w:hAnsi="Bookman Old Style" w:cs="Arial"/>
                <w:lang w:val="es-AR"/>
              </w:rPr>
            </w:pPr>
            <w:r w:rsidRPr="008176FB">
              <w:rPr>
                <w:rFonts w:ascii="Bookman Old Style" w:eastAsiaTheme="minorHAnsi" w:hAnsi="Bookman Old Style" w:cs="Arial"/>
                <w:lang w:val="es-AR"/>
              </w:rPr>
              <w:t xml:space="preserve">lesión, muerte </w:t>
            </w:r>
            <w:r>
              <w:rPr>
                <w:rFonts w:ascii="Bookman Old Style" w:eastAsiaTheme="minorHAnsi" w:hAnsi="Bookman Old Style" w:cs="Arial"/>
                <w:lang w:val="es-AR"/>
              </w:rPr>
              <w:t>o</w:t>
            </w:r>
            <w:r w:rsidRPr="008176FB">
              <w:rPr>
                <w:rFonts w:ascii="Bookman Old Style" w:eastAsiaTheme="minorHAnsi" w:hAnsi="Bookman Old Style" w:cs="Arial"/>
                <w:lang w:val="es-AR"/>
              </w:rPr>
              <w:t xml:space="preserve"> enfermedad de </w:t>
            </w:r>
            <w:r>
              <w:rPr>
                <w:rFonts w:ascii="Bookman Old Style" w:eastAsiaTheme="minorHAnsi" w:hAnsi="Bookman Old Style" w:cs="Arial"/>
                <w:lang w:val="es-AR"/>
              </w:rPr>
              <w:t>terceros</w:t>
            </w:r>
            <w:r w:rsidRPr="008176FB">
              <w:rPr>
                <w:rFonts w:ascii="Bookman Old Style" w:eastAsiaTheme="minorHAnsi" w:hAnsi="Bookman Old Style" w:cs="Arial"/>
                <w:lang w:val="es-AR"/>
              </w:rPr>
              <w:t>;</w:t>
            </w:r>
          </w:p>
          <w:p w:rsidR="00955178" w:rsidRPr="008176FB" w:rsidRDefault="00955178" w:rsidP="009D121B">
            <w:pPr>
              <w:spacing w:line="276" w:lineRule="auto"/>
              <w:jc w:val="both"/>
              <w:rPr>
                <w:rFonts w:ascii="Bookman Old Style" w:eastAsiaTheme="minorHAnsi" w:hAnsi="Bookman Old Style" w:cs="Arial"/>
                <w:lang w:val="es-AR"/>
              </w:rPr>
            </w:pPr>
          </w:p>
        </w:tc>
      </w:tr>
      <w:tr w:rsidR="00955178" w:rsidRPr="008176FB" w:rsidTr="009D121B">
        <w:tc>
          <w:tcPr>
            <w:tcW w:w="567" w:type="dxa"/>
          </w:tcPr>
          <w:p w:rsidR="00955178" w:rsidRPr="008176FB" w:rsidRDefault="00955178" w:rsidP="009D121B">
            <w:pPr>
              <w:spacing w:line="276" w:lineRule="auto"/>
              <w:jc w:val="both"/>
              <w:rPr>
                <w:rFonts w:ascii="Bookman Old Style" w:eastAsiaTheme="minorHAnsi" w:hAnsi="Bookman Old Style" w:cs="Arial"/>
                <w:lang w:val="es-AR"/>
              </w:rPr>
            </w:pPr>
          </w:p>
        </w:tc>
        <w:tc>
          <w:tcPr>
            <w:tcW w:w="7955" w:type="dxa"/>
          </w:tcPr>
          <w:p w:rsidR="00955178" w:rsidRPr="008176FB" w:rsidRDefault="00955178" w:rsidP="00DF03D7">
            <w:pPr>
              <w:numPr>
                <w:ilvl w:val="0"/>
                <w:numId w:val="67"/>
              </w:numPr>
              <w:spacing w:line="276" w:lineRule="auto"/>
              <w:jc w:val="both"/>
              <w:rPr>
                <w:rFonts w:ascii="Bookman Old Style" w:eastAsiaTheme="minorHAnsi" w:hAnsi="Bookman Old Style" w:cs="Arial"/>
                <w:lang w:val="es-AR"/>
              </w:rPr>
            </w:pPr>
            <w:r w:rsidRPr="008176FB">
              <w:rPr>
                <w:rFonts w:ascii="Bookman Old Style" w:eastAsiaTheme="minorHAnsi" w:hAnsi="Bookman Old Style" w:cs="Arial"/>
                <w:lang w:val="es-AR"/>
              </w:rPr>
              <w:t xml:space="preserve">daño o pérdida de los </w:t>
            </w:r>
            <w:r>
              <w:rPr>
                <w:rFonts w:ascii="Bookman Old Style" w:eastAsiaTheme="minorHAnsi" w:hAnsi="Bookman Old Style" w:cs="Arial"/>
                <w:lang w:val="es-AR"/>
              </w:rPr>
              <w:t xml:space="preserve">Vagones Planos Ferroviarios  </w:t>
            </w:r>
            <w:r w:rsidRPr="008176FB">
              <w:rPr>
                <w:rFonts w:ascii="Bookman Old Style" w:eastAsiaTheme="minorHAnsi" w:hAnsi="Bookman Old Style" w:cs="Arial"/>
                <w:lang w:val="es-AR"/>
              </w:rPr>
              <w:t xml:space="preserve">en propiedad de </w:t>
            </w:r>
            <w:r>
              <w:rPr>
                <w:rFonts w:ascii="Bookman Old Style" w:eastAsiaTheme="minorHAnsi" w:hAnsi="Bookman Old Style" w:cs="Arial"/>
                <w:lang w:val="es-AR"/>
              </w:rPr>
              <w:t>terceros</w:t>
            </w:r>
            <w:r w:rsidRPr="008176FB">
              <w:rPr>
                <w:rFonts w:ascii="Bookman Old Style" w:eastAsiaTheme="minorHAnsi" w:hAnsi="Bookman Old Style" w:cs="Arial"/>
                <w:lang w:val="es-AR"/>
              </w:rPr>
              <w:t>;</w:t>
            </w:r>
          </w:p>
        </w:tc>
      </w:tr>
    </w:tbl>
    <w:p w:rsidR="00955178" w:rsidRPr="00BA3D87" w:rsidRDefault="00955178" w:rsidP="00955178">
      <w:pPr>
        <w:spacing w:line="276" w:lineRule="auto"/>
        <w:jc w:val="both"/>
        <w:rPr>
          <w:rFonts w:ascii="Bookman Old Style" w:eastAsiaTheme="minorHAnsi" w:hAnsi="Bookman Old Style" w:cs="Arial"/>
          <w:b/>
        </w:rPr>
      </w:pPr>
    </w:p>
    <w:p w:rsidR="00955178" w:rsidRPr="00075206" w:rsidRDefault="00955178" w:rsidP="00955178">
      <w:pPr>
        <w:spacing w:line="276" w:lineRule="auto"/>
        <w:jc w:val="both"/>
        <w:rPr>
          <w:rFonts w:ascii="Bookman Old Style" w:eastAsiaTheme="minorHAnsi" w:hAnsi="Bookman Old Style" w:cs="Arial"/>
          <w:lang w:val="es-AR"/>
        </w:rPr>
      </w:pPr>
      <w:r w:rsidRPr="00075206">
        <w:rPr>
          <w:rFonts w:ascii="Bookman Old Style" w:eastAsiaTheme="minorHAnsi" w:hAnsi="Bookman Old Style" w:cs="Arial"/>
          <w:lang w:val="es-AR"/>
        </w:rPr>
        <w:t>Cuando fueran el resultado de la culpa o negligencia del PROVEEDOR concurrente o conjunta con el CONTRATANTE, la obligación de indemnización del PROVEEDOR</w:t>
      </w:r>
      <w:r w:rsidRPr="00075206">
        <w:rPr>
          <w:rFonts w:ascii="Lucida Bright" w:eastAsiaTheme="minorHAnsi" w:hAnsi="Lucida Bright" w:cs="Lucida Bright"/>
          <w:color w:val="000000"/>
          <w:lang w:val="es-BO"/>
        </w:rPr>
        <w:t xml:space="preserve"> </w:t>
      </w:r>
      <w:r w:rsidRPr="00075206">
        <w:rPr>
          <w:rFonts w:ascii="Bookman Old Style" w:eastAsiaTheme="minorHAnsi" w:hAnsi="Bookman Old Style" w:cs="Arial"/>
          <w:lang w:val="es-BO"/>
        </w:rPr>
        <w:t>estará limitada por el porcentaje de responsabilidad que le correspondiera.</w:t>
      </w:r>
    </w:p>
    <w:p w:rsidR="00955178" w:rsidRPr="008176FB" w:rsidRDefault="00955178" w:rsidP="00955178">
      <w:pPr>
        <w:spacing w:line="276" w:lineRule="auto"/>
        <w:jc w:val="both"/>
        <w:rPr>
          <w:rFonts w:ascii="Bookman Old Style" w:eastAsiaTheme="minorHAnsi" w:hAnsi="Bookman Old Style" w:cs="Arial"/>
          <w:lang w:val="es-AR"/>
        </w:rPr>
      </w:pPr>
    </w:p>
    <w:p w:rsidR="00955178" w:rsidRPr="00C4341C" w:rsidRDefault="00955178" w:rsidP="00955178">
      <w:pPr>
        <w:spacing w:line="276" w:lineRule="auto"/>
        <w:jc w:val="both"/>
        <w:rPr>
          <w:rFonts w:ascii="Bookman Old Style" w:eastAsiaTheme="minorHAnsi" w:hAnsi="Bookman Old Style" w:cs="Arial"/>
          <w:lang w:val="es-AR"/>
        </w:rPr>
      </w:pPr>
      <w:r w:rsidRPr="00032D8E">
        <w:rPr>
          <w:rFonts w:ascii="Bookman Old Style" w:eastAsiaTheme="minorHAnsi" w:hAnsi="Bookman Old Style" w:cs="Arial"/>
          <w:b/>
          <w:lang w:val="es-AR"/>
        </w:rPr>
        <w:t>3</w:t>
      </w:r>
      <w:r>
        <w:rPr>
          <w:rFonts w:ascii="Bookman Old Style" w:eastAsiaTheme="minorHAnsi" w:hAnsi="Bookman Old Style" w:cs="Arial"/>
          <w:b/>
          <w:lang w:val="es-AR"/>
        </w:rPr>
        <w:t>2</w:t>
      </w:r>
      <w:r w:rsidRPr="00032D8E">
        <w:rPr>
          <w:rFonts w:ascii="Bookman Old Style" w:eastAsiaTheme="minorHAnsi" w:hAnsi="Bookman Old Style" w:cs="Arial"/>
          <w:b/>
          <w:lang w:val="es-AR"/>
        </w:rPr>
        <w:t>.2.-</w:t>
      </w:r>
      <w:r>
        <w:rPr>
          <w:rFonts w:ascii="Bookman Old Style" w:eastAsiaTheme="minorHAnsi" w:hAnsi="Bookman Old Style" w:cs="Arial"/>
          <w:lang w:val="es-AR"/>
        </w:rPr>
        <w:t xml:space="preserve"> El </w:t>
      </w:r>
      <w:r w:rsidRPr="00C4341C">
        <w:rPr>
          <w:rFonts w:ascii="Bookman Old Style" w:eastAsiaTheme="minorHAnsi" w:hAnsi="Bookman Old Style" w:cs="Arial"/>
          <w:lang w:val="es-AR"/>
        </w:rPr>
        <w:t xml:space="preserve">CONTRATANTE, según sea el caso, debera cursar notificación al PROVEEDOR por escrito sobre cualquier demanda presentada o procedimiento iniciado en virtud del cual el CONTRATANTE  tenga derecho a recibir indemnidad del PROVEEDOR de conformidad con este Contrato. Dicha notificación deberá especificar con el mayor detalle los hechos y las circunstancias en las que se base dicha demanda y será cursada tan pronto como sea posible una vez que el CONTRATANTE toma conocimiento de dicha demanda o procedimiento. El PROVEEDOR colaborará con el CONTRATANTE con relación a la defensa del reclamo o procedimiento, pero, sujeto a las disposiciones de la presente Cláusula, por su parte el PROVEEDOR o su aseguradora llevarán el control de la defensa, respecto a la selección y negociación con el abogado. Sin perjuicio de lo antedicho, el PROVEEDOR no podrá negociar la conciliación o el arreglo extrajudicial de dicha demanda o procedimiento sin el consentimiento previo por escrito de CONTRATANTE. El CONTRATANTE podrá mediante notificación escrita al PROVEEDOR, elegir su propio abogado para que participe y esté presente en el proceso de defensa de dicho reclamo o procedimiento, con la salvedad de que dicho abogado no podrá realizar ningún acto en el curso de la defensa en detrimento de la defensa de dicha demanda o procedimiento.   </w:t>
      </w:r>
    </w:p>
    <w:p w:rsidR="00955178" w:rsidRPr="003650BA" w:rsidRDefault="00955178" w:rsidP="00955178">
      <w:pPr>
        <w:autoSpaceDE w:val="0"/>
        <w:autoSpaceDN w:val="0"/>
        <w:adjustRightInd w:val="0"/>
        <w:jc w:val="both"/>
        <w:rPr>
          <w:rFonts w:ascii="Bookman Old Style" w:eastAsia="Calibri" w:hAnsi="Bookman Old Style" w:cs="Arial"/>
          <w:color w:val="000000"/>
          <w:lang w:val="es-BO"/>
        </w:rPr>
      </w:pPr>
    </w:p>
    <w:p w:rsidR="00955178" w:rsidRPr="007C0F6B" w:rsidRDefault="00955178" w:rsidP="00DF03D7">
      <w:pPr>
        <w:pStyle w:val="Prrafodelista"/>
        <w:numPr>
          <w:ilvl w:val="0"/>
          <w:numId w:val="74"/>
        </w:numPr>
        <w:autoSpaceDE w:val="0"/>
        <w:autoSpaceDN w:val="0"/>
        <w:jc w:val="both"/>
        <w:rPr>
          <w:rFonts w:ascii="Bookman Old Style" w:hAnsi="Bookman Old Style" w:cs="Arial"/>
          <w:b/>
          <w:bCs/>
          <w:vanish/>
          <w:u w:val="single"/>
          <w:lang w:val="es-BO"/>
        </w:rPr>
      </w:pPr>
    </w:p>
    <w:p w:rsidR="00955178" w:rsidRPr="007C0F6B" w:rsidRDefault="00955178" w:rsidP="00DF03D7">
      <w:pPr>
        <w:pStyle w:val="Prrafodelista"/>
        <w:numPr>
          <w:ilvl w:val="0"/>
          <w:numId w:val="74"/>
        </w:numPr>
        <w:autoSpaceDE w:val="0"/>
        <w:autoSpaceDN w:val="0"/>
        <w:jc w:val="both"/>
        <w:rPr>
          <w:rFonts w:ascii="Bookman Old Style" w:hAnsi="Bookman Old Style" w:cs="Arial"/>
          <w:b/>
          <w:bCs/>
          <w:vanish/>
          <w:u w:val="single"/>
          <w:lang w:val="es-BO"/>
        </w:rPr>
      </w:pPr>
    </w:p>
    <w:p w:rsidR="00955178" w:rsidRPr="007C0F6B" w:rsidRDefault="00955178" w:rsidP="00DF03D7">
      <w:pPr>
        <w:pStyle w:val="Prrafodelista"/>
        <w:numPr>
          <w:ilvl w:val="0"/>
          <w:numId w:val="74"/>
        </w:numPr>
        <w:autoSpaceDE w:val="0"/>
        <w:autoSpaceDN w:val="0"/>
        <w:jc w:val="both"/>
        <w:rPr>
          <w:rFonts w:ascii="Bookman Old Style" w:hAnsi="Bookman Old Style" w:cs="Arial"/>
          <w:b/>
          <w:bCs/>
          <w:vanish/>
          <w:u w:val="single"/>
          <w:lang w:val="es-BO"/>
        </w:rPr>
      </w:pPr>
    </w:p>
    <w:p w:rsidR="00955178" w:rsidRPr="007C0F6B" w:rsidRDefault="00955178" w:rsidP="00DF03D7">
      <w:pPr>
        <w:pStyle w:val="Prrafodelista"/>
        <w:numPr>
          <w:ilvl w:val="0"/>
          <w:numId w:val="74"/>
        </w:numPr>
        <w:autoSpaceDE w:val="0"/>
        <w:autoSpaceDN w:val="0"/>
        <w:jc w:val="both"/>
        <w:rPr>
          <w:rFonts w:ascii="Bookman Old Style" w:hAnsi="Bookman Old Style" w:cs="Arial"/>
          <w:b/>
          <w:bCs/>
          <w:vanish/>
          <w:u w:val="single"/>
          <w:lang w:val="es-BO"/>
        </w:rPr>
      </w:pPr>
    </w:p>
    <w:p w:rsidR="00955178" w:rsidRPr="007C0F6B" w:rsidRDefault="00955178" w:rsidP="00DF03D7">
      <w:pPr>
        <w:pStyle w:val="Prrafodelista"/>
        <w:numPr>
          <w:ilvl w:val="0"/>
          <w:numId w:val="74"/>
        </w:numPr>
        <w:autoSpaceDE w:val="0"/>
        <w:autoSpaceDN w:val="0"/>
        <w:jc w:val="both"/>
        <w:rPr>
          <w:rFonts w:ascii="Bookman Old Style" w:hAnsi="Bookman Old Style" w:cs="Arial"/>
          <w:b/>
          <w:bCs/>
          <w:vanish/>
          <w:u w:val="single"/>
          <w:lang w:val="es-BO"/>
        </w:rPr>
      </w:pPr>
    </w:p>
    <w:p w:rsidR="00955178" w:rsidRPr="007C0F6B" w:rsidRDefault="00955178" w:rsidP="00DF03D7">
      <w:pPr>
        <w:pStyle w:val="Prrafodelista"/>
        <w:numPr>
          <w:ilvl w:val="0"/>
          <w:numId w:val="74"/>
        </w:numPr>
        <w:autoSpaceDE w:val="0"/>
        <w:autoSpaceDN w:val="0"/>
        <w:jc w:val="both"/>
        <w:rPr>
          <w:rFonts w:ascii="Bookman Old Style" w:hAnsi="Bookman Old Style" w:cs="Arial"/>
          <w:b/>
          <w:bCs/>
          <w:vanish/>
          <w:u w:val="single"/>
          <w:lang w:val="es-BO"/>
        </w:rPr>
      </w:pPr>
    </w:p>
    <w:p w:rsidR="00955178" w:rsidRPr="007C0F6B" w:rsidRDefault="00955178" w:rsidP="00DF03D7">
      <w:pPr>
        <w:pStyle w:val="Prrafodelista"/>
        <w:numPr>
          <w:ilvl w:val="1"/>
          <w:numId w:val="74"/>
        </w:numPr>
        <w:autoSpaceDE w:val="0"/>
        <w:autoSpaceDN w:val="0"/>
        <w:jc w:val="both"/>
        <w:rPr>
          <w:rFonts w:ascii="Bookman Old Style" w:hAnsi="Bookman Old Style" w:cs="Arial"/>
          <w:b/>
          <w:bCs/>
          <w:vanish/>
          <w:u w:val="single"/>
          <w:lang w:val="es-BO"/>
        </w:rPr>
      </w:pPr>
    </w:p>
    <w:p w:rsidR="00955178" w:rsidRPr="007C0F6B" w:rsidRDefault="00955178" w:rsidP="00DF03D7">
      <w:pPr>
        <w:pStyle w:val="Prrafodelista"/>
        <w:numPr>
          <w:ilvl w:val="1"/>
          <w:numId w:val="74"/>
        </w:numPr>
        <w:autoSpaceDE w:val="0"/>
        <w:autoSpaceDN w:val="0"/>
        <w:jc w:val="both"/>
        <w:rPr>
          <w:rFonts w:ascii="Bookman Old Style" w:hAnsi="Bookman Old Style" w:cs="Arial"/>
          <w:b/>
          <w:bCs/>
          <w:vanish/>
          <w:u w:val="single"/>
          <w:lang w:val="es-BO"/>
        </w:rPr>
      </w:pPr>
    </w:p>
    <w:p w:rsidR="00955178" w:rsidRPr="003650BA" w:rsidRDefault="00955178" w:rsidP="00DF03D7">
      <w:pPr>
        <w:numPr>
          <w:ilvl w:val="1"/>
          <w:numId w:val="74"/>
        </w:numPr>
        <w:autoSpaceDE w:val="0"/>
        <w:autoSpaceDN w:val="0"/>
        <w:ind w:left="375"/>
        <w:jc w:val="both"/>
        <w:rPr>
          <w:rFonts w:ascii="Bookman Old Style" w:hAnsi="Bookman Old Style" w:cs="Arial"/>
          <w:b/>
          <w:bCs/>
          <w:u w:val="single"/>
          <w:lang w:val="es-BO"/>
        </w:rPr>
      </w:pPr>
      <w:r w:rsidRPr="003650BA">
        <w:rPr>
          <w:rFonts w:ascii="Bookman Old Style" w:hAnsi="Bookman Old Style" w:cs="Arial"/>
          <w:b/>
          <w:bCs/>
          <w:u w:val="single"/>
          <w:lang w:val="es-BO"/>
        </w:rPr>
        <w:t>Limitación de responsabilidad</w:t>
      </w:r>
    </w:p>
    <w:p w:rsidR="00955178" w:rsidRPr="003650BA" w:rsidRDefault="00955178" w:rsidP="00955178">
      <w:pPr>
        <w:autoSpaceDE w:val="0"/>
        <w:autoSpaceDN w:val="0"/>
        <w:ind w:left="709"/>
        <w:jc w:val="both"/>
        <w:rPr>
          <w:rFonts w:ascii="Bookman Old Style" w:hAnsi="Bookman Old Style" w:cs="Arial"/>
          <w:b/>
          <w:bCs/>
          <w:sz w:val="10"/>
          <w:szCs w:val="10"/>
          <w:u w:val="single"/>
          <w:lang w:val="es-BO"/>
        </w:rPr>
      </w:pPr>
    </w:p>
    <w:p w:rsidR="00955178" w:rsidRPr="003650BA" w:rsidRDefault="00955178" w:rsidP="00955178">
      <w:pPr>
        <w:autoSpaceDE w:val="0"/>
        <w:autoSpaceDN w:val="0"/>
        <w:adjustRightInd w:val="0"/>
        <w:ind w:left="709"/>
        <w:jc w:val="both"/>
        <w:rPr>
          <w:rFonts w:ascii="Bookman Old Style" w:eastAsia="Calibri" w:hAnsi="Bookman Old Style" w:cs="Arial"/>
          <w:color w:val="000000"/>
          <w:lang w:val="es-BO"/>
        </w:rPr>
      </w:pPr>
      <w:r w:rsidRPr="003650BA">
        <w:rPr>
          <w:rFonts w:ascii="Bookman Old Style" w:eastAsia="Calibri" w:hAnsi="Bookman Old Style" w:cs="Arial"/>
          <w:color w:val="000000"/>
          <w:lang w:val="es-BO"/>
        </w:rPr>
        <w:t>No obstante cualquier disposición contraria a lo establecido en el presente Contrato:</w:t>
      </w:r>
    </w:p>
    <w:p w:rsidR="00955178" w:rsidRPr="003650BA" w:rsidRDefault="00955178" w:rsidP="00955178">
      <w:pPr>
        <w:autoSpaceDE w:val="0"/>
        <w:autoSpaceDN w:val="0"/>
        <w:adjustRightInd w:val="0"/>
        <w:jc w:val="both"/>
        <w:rPr>
          <w:rFonts w:ascii="Bookman Old Style" w:eastAsia="Calibri" w:hAnsi="Bookman Old Style" w:cs="Arial"/>
          <w:color w:val="000000"/>
          <w:sz w:val="10"/>
          <w:szCs w:val="10"/>
          <w:lang w:val="es-BO"/>
        </w:rPr>
      </w:pPr>
    </w:p>
    <w:p w:rsidR="00955178" w:rsidRPr="003650BA" w:rsidRDefault="00955178" w:rsidP="00DF03D7">
      <w:pPr>
        <w:numPr>
          <w:ilvl w:val="0"/>
          <w:numId w:val="73"/>
        </w:numPr>
        <w:autoSpaceDE w:val="0"/>
        <w:autoSpaceDN w:val="0"/>
        <w:jc w:val="both"/>
        <w:rPr>
          <w:rFonts w:ascii="Bookman Old Style" w:hAnsi="Bookman Old Style" w:cs="Arial"/>
          <w:vanish/>
          <w:lang w:val="es-BO"/>
        </w:rPr>
      </w:pPr>
    </w:p>
    <w:p w:rsidR="00955178" w:rsidRPr="003650BA" w:rsidRDefault="00955178" w:rsidP="00DF03D7">
      <w:pPr>
        <w:numPr>
          <w:ilvl w:val="0"/>
          <w:numId w:val="73"/>
        </w:numPr>
        <w:autoSpaceDE w:val="0"/>
        <w:autoSpaceDN w:val="0"/>
        <w:jc w:val="both"/>
        <w:rPr>
          <w:rFonts w:ascii="Bookman Old Style" w:hAnsi="Bookman Old Style" w:cs="Arial"/>
          <w:vanish/>
          <w:lang w:val="es-BO"/>
        </w:rPr>
      </w:pPr>
    </w:p>
    <w:p w:rsidR="00955178" w:rsidRPr="003650BA" w:rsidRDefault="00955178" w:rsidP="00DF03D7">
      <w:pPr>
        <w:numPr>
          <w:ilvl w:val="0"/>
          <w:numId w:val="73"/>
        </w:numPr>
        <w:autoSpaceDE w:val="0"/>
        <w:autoSpaceDN w:val="0"/>
        <w:jc w:val="both"/>
        <w:rPr>
          <w:rFonts w:ascii="Bookman Old Style" w:hAnsi="Bookman Old Style" w:cs="Arial"/>
          <w:vanish/>
          <w:lang w:val="es-BO"/>
        </w:rPr>
      </w:pPr>
    </w:p>
    <w:p w:rsidR="00955178" w:rsidRPr="003650BA" w:rsidRDefault="00955178" w:rsidP="00DF03D7">
      <w:pPr>
        <w:numPr>
          <w:ilvl w:val="0"/>
          <w:numId w:val="73"/>
        </w:numPr>
        <w:autoSpaceDE w:val="0"/>
        <w:autoSpaceDN w:val="0"/>
        <w:jc w:val="both"/>
        <w:rPr>
          <w:rFonts w:ascii="Bookman Old Style" w:hAnsi="Bookman Old Style" w:cs="Arial"/>
          <w:vanish/>
          <w:lang w:val="es-BO"/>
        </w:rPr>
      </w:pPr>
    </w:p>
    <w:p w:rsidR="00955178" w:rsidRPr="003650BA" w:rsidRDefault="00955178" w:rsidP="00DF03D7">
      <w:pPr>
        <w:numPr>
          <w:ilvl w:val="0"/>
          <w:numId w:val="73"/>
        </w:numPr>
        <w:autoSpaceDE w:val="0"/>
        <w:autoSpaceDN w:val="0"/>
        <w:jc w:val="both"/>
        <w:rPr>
          <w:rFonts w:ascii="Bookman Old Style" w:hAnsi="Bookman Old Style" w:cs="Arial"/>
          <w:vanish/>
          <w:lang w:val="es-BO"/>
        </w:rPr>
      </w:pPr>
    </w:p>
    <w:p w:rsidR="00955178" w:rsidRPr="003650BA" w:rsidRDefault="00955178" w:rsidP="00DF03D7">
      <w:pPr>
        <w:numPr>
          <w:ilvl w:val="0"/>
          <w:numId w:val="73"/>
        </w:numPr>
        <w:autoSpaceDE w:val="0"/>
        <w:autoSpaceDN w:val="0"/>
        <w:jc w:val="both"/>
        <w:rPr>
          <w:rFonts w:ascii="Bookman Old Style" w:hAnsi="Bookman Old Style" w:cs="Arial"/>
          <w:vanish/>
          <w:lang w:val="es-BO"/>
        </w:rPr>
      </w:pPr>
    </w:p>
    <w:p w:rsidR="00955178" w:rsidRPr="003650BA" w:rsidRDefault="00955178" w:rsidP="00DF03D7">
      <w:pPr>
        <w:numPr>
          <w:ilvl w:val="0"/>
          <w:numId w:val="73"/>
        </w:numPr>
        <w:autoSpaceDE w:val="0"/>
        <w:autoSpaceDN w:val="0"/>
        <w:jc w:val="both"/>
        <w:rPr>
          <w:rFonts w:ascii="Bookman Old Style" w:hAnsi="Bookman Old Style" w:cs="Arial"/>
          <w:vanish/>
          <w:lang w:val="es-BO"/>
        </w:rPr>
      </w:pPr>
    </w:p>
    <w:p w:rsidR="00955178" w:rsidRPr="003650BA" w:rsidRDefault="00955178" w:rsidP="00DF03D7">
      <w:pPr>
        <w:numPr>
          <w:ilvl w:val="0"/>
          <w:numId w:val="73"/>
        </w:numPr>
        <w:autoSpaceDE w:val="0"/>
        <w:autoSpaceDN w:val="0"/>
        <w:jc w:val="both"/>
        <w:rPr>
          <w:rFonts w:ascii="Bookman Old Style" w:hAnsi="Bookman Old Style" w:cs="Arial"/>
          <w:vanish/>
          <w:lang w:val="es-BO"/>
        </w:rPr>
      </w:pPr>
    </w:p>
    <w:p w:rsidR="00955178" w:rsidRPr="003650BA" w:rsidRDefault="00955178" w:rsidP="00DF03D7">
      <w:pPr>
        <w:numPr>
          <w:ilvl w:val="0"/>
          <w:numId w:val="73"/>
        </w:numPr>
        <w:autoSpaceDE w:val="0"/>
        <w:autoSpaceDN w:val="0"/>
        <w:jc w:val="both"/>
        <w:rPr>
          <w:rFonts w:ascii="Bookman Old Style" w:hAnsi="Bookman Old Style" w:cs="Arial"/>
          <w:vanish/>
          <w:lang w:val="es-BO"/>
        </w:rPr>
      </w:pPr>
    </w:p>
    <w:p w:rsidR="00955178" w:rsidRPr="003650BA" w:rsidRDefault="00955178" w:rsidP="00DF03D7">
      <w:pPr>
        <w:numPr>
          <w:ilvl w:val="0"/>
          <w:numId w:val="73"/>
        </w:numPr>
        <w:autoSpaceDE w:val="0"/>
        <w:autoSpaceDN w:val="0"/>
        <w:jc w:val="both"/>
        <w:rPr>
          <w:rFonts w:ascii="Bookman Old Style" w:hAnsi="Bookman Old Style" w:cs="Arial"/>
          <w:vanish/>
          <w:lang w:val="es-BO"/>
        </w:rPr>
      </w:pPr>
    </w:p>
    <w:p w:rsidR="00955178" w:rsidRPr="003650BA" w:rsidRDefault="00955178" w:rsidP="00DF03D7">
      <w:pPr>
        <w:numPr>
          <w:ilvl w:val="0"/>
          <w:numId w:val="73"/>
        </w:numPr>
        <w:autoSpaceDE w:val="0"/>
        <w:autoSpaceDN w:val="0"/>
        <w:jc w:val="both"/>
        <w:rPr>
          <w:rFonts w:ascii="Bookman Old Style" w:hAnsi="Bookman Old Style" w:cs="Arial"/>
          <w:vanish/>
          <w:lang w:val="es-BO"/>
        </w:rPr>
      </w:pPr>
    </w:p>
    <w:p w:rsidR="00955178" w:rsidRPr="003650BA" w:rsidRDefault="00955178" w:rsidP="00DF03D7">
      <w:pPr>
        <w:numPr>
          <w:ilvl w:val="1"/>
          <w:numId w:val="73"/>
        </w:numPr>
        <w:autoSpaceDE w:val="0"/>
        <w:autoSpaceDN w:val="0"/>
        <w:jc w:val="both"/>
        <w:rPr>
          <w:rFonts w:ascii="Bookman Old Style" w:hAnsi="Bookman Old Style" w:cs="Arial"/>
          <w:vanish/>
          <w:lang w:val="es-BO"/>
        </w:rPr>
      </w:pPr>
    </w:p>
    <w:p w:rsidR="00955178" w:rsidRPr="003650BA" w:rsidRDefault="00955178" w:rsidP="00955178">
      <w:pPr>
        <w:autoSpaceDE w:val="0"/>
        <w:autoSpaceDN w:val="0"/>
        <w:ind w:left="993"/>
        <w:jc w:val="both"/>
        <w:rPr>
          <w:rFonts w:ascii="Bookman Old Style" w:hAnsi="Bookman Old Style" w:cs="Arial"/>
          <w:sz w:val="10"/>
          <w:szCs w:val="10"/>
          <w:lang w:val="es-BO"/>
        </w:rPr>
      </w:pPr>
    </w:p>
    <w:p w:rsidR="00955178" w:rsidRDefault="00955178" w:rsidP="00DF03D7">
      <w:pPr>
        <w:numPr>
          <w:ilvl w:val="2"/>
          <w:numId w:val="74"/>
        </w:numPr>
        <w:autoSpaceDE w:val="0"/>
        <w:autoSpaceDN w:val="0"/>
        <w:adjustRightInd w:val="0"/>
        <w:ind w:left="1418" w:hanging="709"/>
        <w:jc w:val="both"/>
        <w:rPr>
          <w:rFonts w:ascii="Bookman Old Style" w:hAnsi="Bookman Old Style" w:cs="Arial"/>
          <w:lang w:val="es-BO"/>
        </w:rPr>
      </w:pPr>
      <w:r w:rsidRPr="00C20B1E">
        <w:rPr>
          <w:rFonts w:ascii="Bookman Old Style" w:hAnsi="Bookman Old Style" w:cs="Arial"/>
          <w:lang w:val="es-BO"/>
        </w:rPr>
        <w:lastRenderedPageBreak/>
        <w:t>El</w:t>
      </w:r>
      <w:r>
        <w:rPr>
          <w:rFonts w:ascii="Bookman Old Style" w:hAnsi="Bookman Old Style" w:cs="Arial"/>
          <w:b/>
          <w:lang w:val="es-BO"/>
        </w:rPr>
        <w:t xml:space="preserve"> </w:t>
      </w:r>
      <w:r w:rsidRPr="00C4341C">
        <w:rPr>
          <w:rFonts w:ascii="Bookman Old Style" w:hAnsi="Bookman Old Style" w:cs="Arial"/>
          <w:lang w:val="es-BO"/>
        </w:rPr>
        <w:t>CONTRATANTE</w:t>
      </w:r>
      <w:r>
        <w:rPr>
          <w:rFonts w:ascii="Bookman Old Style" w:hAnsi="Bookman Old Style" w:cs="Arial"/>
          <w:lang w:val="es-BO"/>
        </w:rPr>
        <w:t xml:space="preserve"> </w:t>
      </w:r>
      <w:r w:rsidRPr="003650BA">
        <w:rPr>
          <w:rFonts w:ascii="Bookman Old Style" w:hAnsi="Bookman Old Style" w:cs="Arial"/>
          <w:lang w:val="es-BO"/>
        </w:rPr>
        <w:t>en ningún caso</w:t>
      </w:r>
      <w:r>
        <w:rPr>
          <w:rFonts w:ascii="Bookman Old Style" w:hAnsi="Bookman Old Style" w:cs="Arial"/>
          <w:lang w:val="es-BO"/>
        </w:rPr>
        <w:t xml:space="preserve"> sera responsable</w:t>
      </w:r>
      <w:r w:rsidRPr="003650BA">
        <w:rPr>
          <w:rFonts w:ascii="Bookman Old Style" w:hAnsi="Bookman Old Style" w:cs="Arial"/>
          <w:lang w:val="es-BO"/>
        </w:rPr>
        <w:t xml:space="preserve"> por lucro cesante, pérdida de producción, pérdida de uso, pérdida de contratos, reclamaciones de clientes o terceros como consecuencia de incumplimientos de sus compromisos adquiridos, daños a la imagen corporativa, costo de capital o cualesquiera otros daños indirectos o consecuenciales.</w:t>
      </w:r>
    </w:p>
    <w:p w:rsidR="00955178" w:rsidRDefault="00955178" w:rsidP="00955178">
      <w:pPr>
        <w:autoSpaceDE w:val="0"/>
        <w:autoSpaceDN w:val="0"/>
        <w:adjustRightInd w:val="0"/>
        <w:ind w:left="1418"/>
        <w:jc w:val="both"/>
        <w:rPr>
          <w:rFonts w:ascii="Bookman Old Style" w:hAnsi="Bookman Old Style" w:cs="Arial"/>
          <w:lang w:val="es-BO"/>
        </w:rPr>
      </w:pPr>
    </w:p>
    <w:p w:rsidR="00955178" w:rsidRPr="00C4341C" w:rsidRDefault="00955178" w:rsidP="00DF03D7">
      <w:pPr>
        <w:numPr>
          <w:ilvl w:val="2"/>
          <w:numId w:val="74"/>
        </w:numPr>
        <w:autoSpaceDE w:val="0"/>
        <w:autoSpaceDN w:val="0"/>
        <w:ind w:left="1418" w:hanging="709"/>
        <w:jc w:val="both"/>
        <w:rPr>
          <w:rFonts w:ascii="Bookman Old Style" w:hAnsi="Bookman Old Style" w:cs="Arial"/>
          <w:lang w:val="es-BO"/>
        </w:rPr>
      </w:pPr>
      <w:r>
        <w:rPr>
          <w:rFonts w:ascii="Bookman Old Style" w:hAnsi="Bookman Old Style" w:cs="Arial"/>
          <w:lang w:val="es-BO"/>
        </w:rPr>
        <w:t xml:space="preserve">La responsabilidad máxima </w:t>
      </w:r>
      <w:r w:rsidRPr="00C4341C">
        <w:rPr>
          <w:rFonts w:ascii="Bookman Old Style" w:hAnsi="Bookman Old Style" w:cs="Arial"/>
          <w:lang w:val="es-BO"/>
        </w:rPr>
        <w:t>del  PROVEEDOR ante el CONTRATANTE por otros conceptos a los descritos en la presente cláusula, en ningún caso excederá el cien por ciento (100%) del Monto Final Contrato.</w:t>
      </w:r>
    </w:p>
    <w:p w:rsidR="00955178" w:rsidRPr="00B713B4" w:rsidRDefault="00955178" w:rsidP="00955178">
      <w:pPr>
        <w:autoSpaceDE w:val="0"/>
        <w:autoSpaceDN w:val="0"/>
        <w:adjustRightInd w:val="0"/>
        <w:jc w:val="both"/>
        <w:rPr>
          <w:rFonts w:ascii="Bookman Old Style" w:hAnsi="Bookman Old Style" w:cs="Arial"/>
          <w:lang w:val="es-BO"/>
        </w:rPr>
      </w:pPr>
    </w:p>
    <w:p w:rsidR="00955178" w:rsidRPr="00523533" w:rsidRDefault="00955178" w:rsidP="00955178">
      <w:pPr>
        <w:autoSpaceDE w:val="0"/>
        <w:autoSpaceDN w:val="0"/>
        <w:adjustRightInd w:val="0"/>
        <w:jc w:val="both"/>
        <w:rPr>
          <w:rFonts w:ascii="Bookman Old Style" w:hAnsi="Bookman Old Style" w:cs="Arial"/>
          <w:lang w:val="es-BO"/>
        </w:rPr>
      </w:pPr>
      <w:r w:rsidRPr="00523533">
        <w:rPr>
          <w:rFonts w:ascii="Bookman Old Style" w:hAnsi="Bookman Old Style" w:cs="Arial"/>
          <w:lang w:val="es-BO"/>
        </w:rPr>
        <w:t xml:space="preserve">En todo caso las responsabilidades del </w:t>
      </w:r>
      <w:r w:rsidRPr="00B713B4">
        <w:rPr>
          <w:rFonts w:ascii="Bookman Old Style" w:hAnsi="Bookman Old Style" w:cs="Arial"/>
          <w:lang w:val="es-BO"/>
        </w:rPr>
        <w:t xml:space="preserve">PROVEEDOR </w:t>
      </w:r>
      <w:r w:rsidRPr="00523533">
        <w:rPr>
          <w:rFonts w:ascii="Bookman Old Style" w:hAnsi="Bookman Old Style" w:cs="Arial"/>
          <w:lang w:val="es-BO"/>
        </w:rPr>
        <w:t>en virtud de este Contrato</w:t>
      </w:r>
      <w:r>
        <w:rPr>
          <w:rFonts w:ascii="Bookman Old Style" w:hAnsi="Bookman Old Style" w:cs="Arial"/>
          <w:lang w:val="es-BO"/>
        </w:rPr>
        <w:t>,</w:t>
      </w:r>
      <w:r w:rsidRPr="00523533">
        <w:rPr>
          <w:rFonts w:ascii="Bookman Old Style" w:hAnsi="Bookman Old Style" w:cs="Arial"/>
          <w:lang w:val="es-BO"/>
        </w:rPr>
        <w:t xml:space="preserve"> expirará al final del periodo de </w:t>
      </w:r>
      <w:r w:rsidRPr="00B713B4">
        <w:rPr>
          <w:rFonts w:ascii="Bookman Old Style" w:hAnsi="Bookman Old Style" w:cs="Arial"/>
          <w:lang w:val="es-BO"/>
        </w:rPr>
        <w:t xml:space="preserve">la Garantía de Funcionamiento de Maquinaria y/o </w:t>
      </w:r>
      <w:r>
        <w:rPr>
          <w:rFonts w:ascii="Bookman Old Style" w:hAnsi="Bookman Old Style" w:cs="Arial"/>
          <w:lang w:val="es-BO"/>
        </w:rPr>
        <w:t>Vagones Planos Ferroviarios</w:t>
      </w:r>
      <w:r w:rsidRPr="00523533">
        <w:rPr>
          <w:rFonts w:ascii="Bookman Old Style" w:hAnsi="Bookman Old Style" w:cs="Arial"/>
          <w:lang w:val="es-BO"/>
        </w:rPr>
        <w:t xml:space="preserve">. </w:t>
      </w:r>
    </w:p>
    <w:p w:rsidR="00955178" w:rsidRPr="00523533" w:rsidRDefault="00955178" w:rsidP="00955178">
      <w:pPr>
        <w:spacing w:line="276" w:lineRule="auto"/>
        <w:jc w:val="both"/>
        <w:rPr>
          <w:rFonts w:ascii="Bookman Old Style" w:eastAsiaTheme="minorHAnsi" w:hAnsi="Bookman Old Style" w:cs="Arial"/>
          <w:b/>
          <w:u w:val="single"/>
          <w:lang w:val="es-BO"/>
        </w:rPr>
      </w:pPr>
    </w:p>
    <w:p w:rsidR="00955178" w:rsidRDefault="00955178" w:rsidP="00955178">
      <w:pPr>
        <w:spacing w:line="276" w:lineRule="auto"/>
        <w:jc w:val="both"/>
        <w:rPr>
          <w:rFonts w:ascii="Bookman Old Style" w:eastAsiaTheme="minorHAnsi" w:hAnsi="Bookman Old Style" w:cs="Arial"/>
          <w:b/>
          <w:u w:val="single"/>
          <w:lang w:val="es-ES_tradnl"/>
        </w:rPr>
      </w:pPr>
      <w:r>
        <w:rPr>
          <w:rFonts w:ascii="Bookman Old Style" w:eastAsiaTheme="minorHAnsi" w:hAnsi="Bookman Old Style" w:cs="Arial"/>
          <w:b/>
          <w:u w:val="single"/>
          <w:lang w:val="es-ES_tradnl"/>
        </w:rPr>
        <w:t>TRIGÉSIMA TERCERA.- (TERMINACIÓN DEL CONTRATO)</w:t>
      </w:r>
    </w:p>
    <w:p w:rsidR="00955178" w:rsidRPr="005C125F" w:rsidRDefault="00955178" w:rsidP="00955178">
      <w:pPr>
        <w:spacing w:line="276" w:lineRule="auto"/>
        <w:jc w:val="both"/>
        <w:rPr>
          <w:rFonts w:ascii="Bookman Old Style" w:eastAsiaTheme="minorHAnsi" w:hAnsi="Bookman Old Style" w:cs="Arial"/>
          <w:lang w:val="es-ES_tradnl"/>
        </w:rPr>
      </w:pPr>
      <w:r w:rsidRPr="005C125F">
        <w:rPr>
          <w:rFonts w:ascii="Bookman Old Style" w:eastAsiaTheme="minorHAnsi" w:hAnsi="Bookman Old Style" w:cs="Arial"/>
          <w:lang w:val="es-ES_tradnl"/>
        </w:rPr>
        <w:t>El presente Contrato concluirá por una de las siguientes causas:</w:t>
      </w:r>
    </w:p>
    <w:p w:rsidR="00955178" w:rsidRPr="005C125F" w:rsidRDefault="00955178" w:rsidP="00955178">
      <w:pPr>
        <w:spacing w:line="276" w:lineRule="auto"/>
        <w:jc w:val="both"/>
        <w:rPr>
          <w:rFonts w:ascii="Bookman Old Style" w:eastAsiaTheme="minorHAnsi" w:hAnsi="Bookman Old Style" w:cs="Arial"/>
          <w:b/>
          <w:lang w:val="es-ES_tradnl"/>
        </w:rPr>
      </w:pPr>
      <w:r>
        <w:rPr>
          <w:rFonts w:ascii="Bookman Old Style" w:eastAsiaTheme="minorHAnsi" w:hAnsi="Bookman Old Style" w:cs="Arial"/>
          <w:b/>
          <w:lang w:val="es-ES_tradnl"/>
        </w:rPr>
        <w:t>33</w:t>
      </w:r>
      <w:r w:rsidRPr="005C125F">
        <w:rPr>
          <w:rFonts w:ascii="Bookman Old Style" w:eastAsiaTheme="minorHAnsi" w:hAnsi="Bookman Old Style" w:cs="Arial"/>
          <w:b/>
          <w:lang w:val="es-ES_tradnl"/>
        </w:rPr>
        <w:t xml:space="preserve">.1   </w:t>
      </w:r>
      <w:r w:rsidRPr="005C125F">
        <w:rPr>
          <w:rFonts w:ascii="Bookman Old Style" w:eastAsiaTheme="minorHAnsi" w:hAnsi="Bookman Old Style" w:cs="Arial"/>
          <w:b/>
          <w:lang w:val="es-ES_tradnl"/>
        </w:rPr>
        <w:tab/>
        <w:t xml:space="preserve">Por Cumplimiento del Contrato: </w:t>
      </w:r>
    </w:p>
    <w:p w:rsidR="00955178" w:rsidRPr="00C4341C" w:rsidRDefault="00955178" w:rsidP="00955178">
      <w:pPr>
        <w:spacing w:line="276" w:lineRule="auto"/>
        <w:ind w:left="709"/>
        <w:jc w:val="both"/>
        <w:rPr>
          <w:rFonts w:ascii="Bookman Old Style" w:eastAsiaTheme="minorHAnsi" w:hAnsi="Bookman Old Style" w:cs="Arial"/>
          <w:lang w:val="es-ES_tradnl"/>
        </w:rPr>
      </w:pPr>
      <w:r w:rsidRPr="005C125F">
        <w:rPr>
          <w:rFonts w:ascii="Bookman Old Style" w:eastAsiaTheme="minorHAnsi" w:hAnsi="Bookman Old Style" w:cs="Arial"/>
          <w:lang w:val="es-ES_tradnl"/>
        </w:rPr>
        <w:t xml:space="preserve">De forma normal, tanto </w:t>
      </w:r>
      <w:r>
        <w:rPr>
          <w:rFonts w:ascii="Bookman Old Style" w:eastAsiaTheme="minorHAnsi" w:hAnsi="Bookman Old Style" w:cs="Arial"/>
          <w:lang w:val="es-ES_tradnl"/>
        </w:rPr>
        <w:t xml:space="preserve">el </w:t>
      </w:r>
      <w:r w:rsidRPr="00C4341C">
        <w:rPr>
          <w:rFonts w:ascii="Bookman Old Style" w:eastAsiaTheme="minorHAnsi" w:hAnsi="Bookman Old Style" w:cs="Arial"/>
          <w:lang w:val="es-ES_tradnl"/>
        </w:rPr>
        <w:t>CONTRATANTE como el PROVEEDOR darán por terminado el presente Contrato, una vez que ambas partes hayan dado cumplimiento a todas las condiciones y estipulaciones contenidas en el mismo, lo cual se hará constar en el acta de cierre de Contrato suscrita por ambas Partes.</w:t>
      </w:r>
    </w:p>
    <w:p w:rsidR="00955178" w:rsidRPr="005C125F" w:rsidRDefault="00955178" w:rsidP="00955178">
      <w:pPr>
        <w:spacing w:line="276" w:lineRule="auto"/>
        <w:jc w:val="both"/>
        <w:rPr>
          <w:rFonts w:ascii="Bookman Old Style" w:eastAsiaTheme="minorHAnsi" w:hAnsi="Bookman Old Style" w:cs="Arial"/>
          <w:b/>
          <w:lang w:val="es-ES_tradnl"/>
        </w:rPr>
      </w:pPr>
      <w:r>
        <w:rPr>
          <w:rFonts w:ascii="Bookman Old Style" w:eastAsiaTheme="minorHAnsi" w:hAnsi="Bookman Old Style" w:cs="Arial"/>
          <w:b/>
          <w:lang w:val="es-ES_tradnl"/>
        </w:rPr>
        <w:t>33</w:t>
      </w:r>
      <w:r w:rsidRPr="005C125F">
        <w:rPr>
          <w:rFonts w:ascii="Bookman Old Style" w:eastAsiaTheme="minorHAnsi" w:hAnsi="Bookman Old Style" w:cs="Arial"/>
          <w:b/>
          <w:lang w:val="es-ES_tradnl"/>
        </w:rPr>
        <w:t xml:space="preserve">.2    Por Resolución del Contrato: </w:t>
      </w:r>
    </w:p>
    <w:p w:rsidR="00955178" w:rsidRPr="00C4341C" w:rsidRDefault="00955178" w:rsidP="00955178">
      <w:pPr>
        <w:spacing w:line="276" w:lineRule="auto"/>
        <w:ind w:left="709" w:hanging="709"/>
        <w:jc w:val="both"/>
        <w:rPr>
          <w:rFonts w:ascii="Bookman Old Style" w:eastAsiaTheme="minorHAnsi" w:hAnsi="Bookman Old Style" w:cs="Arial"/>
          <w:lang w:val="es-ES_tradnl"/>
        </w:rPr>
      </w:pPr>
      <w:r w:rsidRPr="005C125F">
        <w:rPr>
          <w:rFonts w:ascii="Bookman Old Style" w:eastAsiaTheme="minorHAnsi" w:hAnsi="Bookman Old Style" w:cs="Arial"/>
          <w:b/>
          <w:lang w:val="es-ES_tradnl"/>
        </w:rPr>
        <w:tab/>
      </w:r>
      <w:r w:rsidRPr="005C125F">
        <w:rPr>
          <w:rFonts w:ascii="Bookman Old Style" w:eastAsiaTheme="minorHAnsi" w:hAnsi="Bookman Old Style" w:cs="Arial"/>
          <w:lang w:val="es-ES_tradnl"/>
        </w:rPr>
        <w:t>Si</w:t>
      </w:r>
      <w:r w:rsidRPr="005C125F">
        <w:rPr>
          <w:rFonts w:ascii="Bookman Old Style" w:eastAsiaTheme="minorHAnsi" w:hAnsi="Bookman Old Style" w:cs="Arial"/>
          <w:b/>
          <w:lang w:val="es-ES_tradnl"/>
        </w:rPr>
        <w:t xml:space="preserve"> </w:t>
      </w:r>
      <w:r w:rsidRPr="005C125F">
        <w:rPr>
          <w:rFonts w:ascii="Bookman Old Style" w:eastAsiaTheme="minorHAnsi" w:hAnsi="Bookman Old Style" w:cs="Arial"/>
          <w:lang w:val="es-ES_tradnl"/>
        </w:rPr>
        <w:t xml:space="preserve">se diera el caso y como </w:t>
      </w:r>
      <w:r w:rsidRPr="00C4341C">
        <w:rPr>
          <w:rFonts w:ascii="Bookman Old Style" w:eastAsiaTheme="minorHAnsi" w:hAnsi="Bookman Old Style" w:cs="Arial"/>
          <w:lang w:val="es-ES_tradnl"/>
        </w:rPr>
        <w:t>una forma excepcional de terminar el Contrato, a los efectos legales correspondientes, el CONTRATANTE y el PROVEEDOR acuerdan las siguientes causales para procesar la resolución del Contrato:</w:t>
      </w:r>
    </w:p>
    <w:p w:rsidR="00955178" w:rsidRDefault="00955178" w:rsidP="00955178">
      <w:pPr>
        <w:spacing w:line="276" w:lineRule="auto"/>
        <w:ind w:left="709"/>
        <w:jc w:val="both"/>
        <w:rPr>
          <w:rFonts w:ascii="Bookman Old Style" w:eastAsiaTheme="minorHAnsi" w:hAnsi="Bookman Old Style" w:cs="Arial"/>
          <w:b/>
          <w:lang w:val="es-ES_tradnl"/>
        </w:rPr>
      </w:pPr>
    </w:p>
    <w:p w:rsidR="00955178" w:rsidRPr="005C125F" w:rsidRDefault="00955178" w:rsidP="00955178">
      <w:pPr>
        <w:spacing w:line="276" w:lineRule="auto"/>
        <w:ind w:left="709"/>
        <w:jc w:val="both"/>
        <w:rPr>
          <w:rFonts w:ascii="Bookman Old Style" w:eastAsiaTheme="minorHAnsi" w:hAnsi="Bookman Old Style" w:cs="Arial"/>
          <w:b/>
          <w:lang w:val="es-ES_tradnl"/>
        </w:rPr>
      </w:pPr>
      <w:r>
        <w:rPr>
          <w:rFonts w:ascii="Bookman Old Style" w:eastAsiaTheme="minorHAnsi" w:hAnsi="Bookman Old Style" w:cs="Arial"/>
          <w:b/>
          <w:lang w:val="es-ES_tradnl"/>
        </w:rPr>
        <w:t>33</w:t>
      </w:r>
      <w:r w:rsidRPr="005C125F">
        <w:rPr>
          <w:rFonts w:ascii="Bookman Old Style" w:eastAsiaTheme="minorHAnsi" w:hAnsi="Bookman Old Style" w:cs="Arial"/>
          <w:b/>
          <w:lang w:val="es-ES_tradnl"/>
        </w:rPr>
        <w:t xml:space="preserve">.2.1 Resolución a requerimiento de </w:t>
      </w:r>
      <w:r>
        <w:rPr>
          <w:rFonts w:ascii="Bookman Old Style" w:eastAsiaTheme="minorHAnsi" w:hAnsi="Bookman Old Style" w:cs="Arial"/>
          <w:b/>
          <w:lang w:val="es-ES_tradnl"/>
        </w:rPr>
        <w:t>CONTRATANTE</w:t>
      </w:r>
      <w:r w:rsidRPr="005C125F">
        <w:rPr>
          <w:rFonts w:ascii="Bookman Old Style" w:eastAsiaTheme="minorHAnsi" w:hAnsi="Bookman Old Style" w:cs="Arial"/>
          <w:b/>
          <w:lang w:val="es-ES_tradnl"/>
        </w:rPr>
        <w:t>, por causales atribuibles al PROVEEDOR.</w:t>
      </w:r>
    </w:p>
    <w:p w:rsidR="00955178" w:rsidRPr="00874438" w:rsidRDefault="00955178" w:rsidP="00955178">
      <w:pPr>
        <w:spacing w:line="276" w:lineRule="auto"/>
        <w:ind w:left="709"/>
        <w:jc w:val="both"/>
        <w:rPr>
          <w:rFonts w:ascii="Bookman Old Style" w:eastAsiaTheme="minorHAnsi" w:hAnsi="Bookman Old Style" w:cs="Arial"/>
          <w:lang w:val="es-ES_tradnl"/>
        </w:rPr>
      </w:pPr>
      <w:r w:rsidRPr="00874438">
        <w:rPr>
          <w:rFonts w:ascii="Bookman Old Style" w:eastAsiaTheme="minorHAnsi" w:hAnsi="Bookman Old Style" w:cs="Arial"/>
          <w:lang w:val="es-ES_tradnl"/>
        </w:rPr>
        <w:t>El CONTRATANTE, podrá proceder al trámite de resolución del Contrato, en los siguientes casos:</w:t>
      </w:r>
    </w:p>
    <w:p w:rsidR="00955178" w:rsidRPr="00874438" w:rsidRDefault="00955178" w:rsidP="00DF03D7">
      <w:pPr>
        <w:numPr>
          <w:ilvl w:val="0"/>
          <w:numId w:val="57"/>
        </w:numPr>
        <w:tabs>
          <w:tab w:val="num" w:pos="2427"/>
        </w:tabs>
        <w:spacing w:line="276" w:lineRule="auto"/>
        <w:jc w:val="both"/>
        <w:rPr>
          <w:rFonts w:ascii="Bookman Old Style" w:eastAsiaTheme="minorHAnsi" w:hAnsi="Bookman Old Style" w:cs="Arial"/>
          <w:lang w:val="es-ES_tradnl"/>
        </w:rPr>
      </w:pPr>
      <w:r w:rsidRPr="005C125F">
        <w:rPr>
          <w:rFonts w:ascii="Bookman Old Style" w:eastAsiaTheme="minorHAnsi" w:hAnsi="Bookman Old Style" w:cs="Arial"/>
          <w:lang w:val="es-ES_tradnl"/>
        </w:rPr>
        <w:t xml:space="preserve">Por incumplimiento del Contrato por parte </w:t>
      </w:r>
      <w:r w:rsidRPr="00874438">
        <w:rPr>
          <w:rFonts w:ascii="Bookman Old Style" w:eastAsiaTheme="minorHAnsi" w:hAnsi="Bookman Old Style" w:cs="Arial"/>
          <w:lang w:val="es-ES_tradnl"/>
        </w:rPr>
        <w:t>del PROVEEDOR.</w:t>
      </w:r>
    </w:p>
    <w:p w:rsidR="00955178" w:rsidRPr="00874438" w:rsidRDefault="00955178" w:rsidP="00DF03D7">
      <w:pPr>
        <w:numPr>
          <w:ilvl w:val="0"/>
          <w:numId w:val="57"/>
        </w:numPr>
        <w:tabs>
          <w:tab w:val="num" w:pos="2427"/>
        </w:tabs>
        <w:spacing w:line="276" w:lineRule="auto"/>
        <w:jc w:val="both"/>
        <w:rPr>
          <w:rFonts w:ascii="Bookman Old Style" w:eastAsiaTheme="minorHAnsi" w:hAnsi="Bookman Old Style" w:cs="Arial"/>
          <w:lang w:val="es-ES_tradnl"/>
        </w:rPr>
      </w:pPr>
      <w:r w:rsidRPr="00874438">
        <w:rPr>
          <w:rFonts w:ascii="Bookman Old Style" w:eastAsiaTheme="minorHAnsi" w:hAnsi="Bookman Old Style" w:cs="Arial"/>
          <w:lang w:val="es-ES_tradnl"/>
        </w:rPr>
        <w:t xml:space="preserve">Por disolución del PROVEEDOR. </w:t>
      </w:r>
    </w:p>
    <w:p w:rsidR="00955178" w:rsidRPr="00874438" w:rsidRDefault="00955178" w:rsidP="00DF03D7">
      <w:pPr>
        <w:numPr>
          <w:ilvl w:val="0"/>
          <w:numId w:val="57"/>
        </w:numPr>
        <w:tabs>
          <w:tab w:val="num" w:pos="2427"/>
        </w:tabs>
        <w:spacing w:line="276" w:lineRule="auto"/>
        <w:jc w:val="both"/>
        <w:rPr>
          <w:rFonts w:ascii="Bookman Old Style" w:eastAsiaTheme="minorHAnsi" w:hAnsi="Bookman Old Style" w:cs="Arial"/>
          <w:lang w:val="es-ES_tradnl"/>
        </w:rPr>
      </w:pPr>
      <w:r w:rsidRPr="00874438">
        <w:rPr>
          <w:rFonts w:ascii="Bookman Old Style" w:eastAsiaTheme="minorHAnsi" w:hAnsi="Bookman Old Style" w:cs="Arial"/>
          <w:lang w:val="es-ES_tradnl"/>
        </w:rPr>
        <w:t>Por quiebra declarada del PROVEEDOR.</w:t>
      </w:r>
    </w:p>
    <w:p w:rsidR="00955178" w:rsidRPr="00874438" w:rsidRDefault="00955178" w:rsidP="00DF03D7">
      <w:pPr>
        <w:numPr>
          <w:ilvl w:val="0"/>
          <w:numId w:val="57"/>
        </w:numPr>
        <w:tabs>
          <w:tab w:val="num" w:pos="2427"/>
        </w:tabs>
        <w:spacing w:line="276" w:lineRule="auto"/>
        <w:jc w:val="both"/>
        <w:rPr>
          <w:rFonts w:ascii="Bookman Old Style" w:eastAsiaTheme="minorHAnsi" w:hAnsi="Bookman Old Style" w:cs="Arial"/>
          <w:lang w:val="es-ES_tradnl"/>
        </w:rPr>
      </w:pPr>
      <w:r w:rsidRPr="00874438">
        <w:rPr>
          <w:rFonts w:ascii="Bookman Old Style" w:eastAsiaTheme="minorHAnsi" w:hAnsi="Bookman Old Style" w:cs="Arial"/>
          <w:lang w:val="es-ES_tradnl"/>
        </w:rPr>
        <w:t>Por incumplimiento injustificado del plazos establecidos para la Adquisicón de los Vagones Planos Ferroviarios, sin que el PROVEEDOR adopte medidas necesarias y oportunas para recuperar su demora y asegurar la conclusión de la entrega y/o Recepción Definitiva de los Vagones Planos Ferroviarios dentro del plazo vigente.</w:t>
      </w:r>
    </w:p>
    <w:p w:rsidR="00955178" w:rsidRPr="00874438" w:rsidRDefault="00955178" w:rsidP="00DF03D7">
      <w:pPr>
        <w:numPr>
          <w:ilvl w:val="0"/>
          <w:numId w:val="57"/>
        </w:numPr>
        <w:tabs>
          <w:tab w:val="num" w:pos="2427"/>
        </w:tabs>
        <w:spacing w:line="276" w:lineRule="auto"/>
        <w:jc w:val="both"/>
        <w:rPr>
          <w:rFonts w:ascii="Bookman Old Style" w:eastAsiaTheme="minorHAnsi" w:hAnsi="Bookman Old Style" w:cs="Arial"/>
          <w:lang w:val="es-ES_tradnl"/>
        </w:rPr>
      </w:pPr>
      <w:r w:rsidRPr="00874438">
        <w:rPr>
          <w:rFonts w:ascii="Bookman Old Style" w:eastAsiaTheme="minorHAnsi" w:hAnsi="Bookman Old Style" w:cs="Arial"/>
          <w:lang w:val="es-ES_tradnl"/>
        </w:rPr>
        <w:t>Cuando el monto de la Multa por atraso en la entrega alcance el 10% (diez por ciento) del Monto total del Contrato, decisión optativa, o el 20% (veinte por ciento) de forma obligatoria.</w:t>
      </w:r>
    </w:p>
    <w:p w:rsidR="00955178" w:rsidRPr="00874438" w:rsidRDefault="00955178" w:rsidP="00DF03D7">
      <w:pPr>
        <w:numPr>
          <w:ilvl w:val="0"/>
          <w:numId w:val="57"/>
        </w:numPr>
        <w:tabs>
          <w:tab w:val="num" w:pos="2427"/>
        </w:tabs>
        <w:spacing w:line="276" w:lineRule="auto"/>
        <w:jc w:val="both"/>
        <w:rPr>
          <w:rFonts w:ascii="Bookman Old Style" w:eastAsiaTheme="minorHAnsi" w:hAnsi="Bookman Old Style" w:cs="Arial"/>
          <w:lang w:val="es-ES_tradnl"/>
        </w:rPr>
      </w:pPr>
      <w:r w:rsidRPr="00874438">
        <w:rPr>
          <w:rFonts w:ascii="Bookman Old Style" w:eastAsiaTheme="minorHAnsi" w:hAnsi="Bookman Old Style" w:cs="Arial"/>
          <w:lang w:val="es-ES_tradnl"/>
        </w:rPr>
        <w:t>Por motivos de Fuerza Mayor o Caso Fortuito.</w:t>
      </w:r>
    </w:p>
    <w:p w:rsidR="00955178" w:rsidRPr="00874438" w:rsidRDefault="00955178" w:rsidP="00DF03D7">
      <w:pPr>
        <w:numPr>
          <w:ilvl w:val="0"/>
          <w:numId w:val="57"/>
        </w:numPr>
        <w:tabs>
          <w:tab w:val="num" w:pos="2427"/>
        </w:tabs>
        <w:spacing w:line="276" w:lineRule="auto"/>
        <w:jc w:val="both"/>
        <w:rPr>
          <w:rFonts w:ascii="Bookman Old Style" w:eastAsiaTheme="minorHAnsi" w:hAnsi="Bookman Old Style" w:cs="Arial"/>
          <w:lang w:val="es-ES_tradnl"/>
        </w:rPr>
      </w:pPr>
      <w:r w:rsidRPr="00874438">
        <w:rPr>
          <w:rFonts w:ascii="Bookman Old Style" w:eastAsiaTheme="minorHAnsi" w:hAnsi="Bookman Old Style" w:cs="Arial"/>
          <w:lang w:val="es-ES_tradnl"/>
        </w:rPr>
        <w:t xml:space="preserve">Por incumplimiento de la Cláusula (Anticorrupción). </w:t>
      </w:r>
    </w:p>
    <w:p w:rsidR="00955178" w:rsidRPr="005C125F" w:rsidRDefault="00955178" w:rsidP="00955178">
      <w:pPr>
        <w:spacing w:line="276" w:lineRule="auto"/>
        <w:ind w:left="709"/>
        <w:jc w:val="both"/>
        <w:rPr>
          <w:rFonts w:ascii="Bookman Old Style" w:eastAsiaTheme="minorHAnsi" w:hAnsi="Bookman Old Style" w:cs="Arial"/>
          <w:b/>
          <w:lang w:val="es-ES_tradnl"/>
        </w:rPr>
      </w:pPr>
      <w:r>
        <w:rPr>
          <w:rFonts w:ascii="Bookman Old Style" w:eastAsiaTheme="minorHAnsi" w:hAnsi="Bookman Old Style" w:cs="Arial"/>
          <w:b/>
          <w:lang w:val="es-ES_tradnl"/>
        </w:rPr>
        <w:t>33</w:t>
      </w:r>
      <w:r w:rsidRPr="005C125F">
        <w:rPr>
          <w:rFonts w:ascii="Bookman Old Style" w:eastAsiaTheme="minorHAnsi" w:hAnsi="Bookman Old Style" w:cs="Arial"/>
          <w:b/>
          <w:lang w:val="es-ES_tradnl"/>
        </w:rPr>
        <w:t>.2.2   Resolución a requerimiento del PROVEEDOR, por causales atribuibles a</w:t>
      </w:r>
      <w:r>
        <w:rPr>
          <w:rFonts w:ascii="Bookman Old Style" w:eastAsiaTheme="minorHAnsi" w:hAnsi="Bookman Old Style" w:cs="Arial"/>
          <w:b/>
          <w:lang w:val="es-ES_tradnl"/>
        </w:rPr>
        <w:t>l</w:t>
      </w:r>
      <w:r w:rsidRPr="005C125F">
        <w:rPr>
          <w:rFonts w:ascii="Bookman Old Style" w:eastAsiaTheme="minorHAnsi" w:hAnsi="Bookman Old Style" w:cs="Arial"/>
          <w:b/>
          <w:lang w:val="es-ES_tradnl"/>
        </w:rPr>
        <w:t xml:space="preserve"> </w:t>
      </w:r>
      <w:r>
        <w:rPr>
          <w:rFonts w:ascii="Bookman Old Style" w:eastAsiaTheme="minorHAnsi" w:hAnsi="Bookman Old Style" w:cs="Arial"/>
          <w:b/>
          <w:lang w:val="es-ES_tradnl"/>
        </w:rPr>
        <w:tab/>
        <w:t xml:space="preserve">   </w:t>
      </w:r>
      <w:r>
        <w:rPr>
          <w:rFonts w:ascii="Bookman Old Style" w:eastAsiaTheme="minorHAnsi" w:hAnsi="Bookman Old Style" w:cs="Arial"/>
          <w:b/>
          <w:lang w:val="es-ES_tradnl"/>
        </w:rPr>
        <w:tab/>
        <w:t xml:space="preserve">   CONTRATANTE</w:t>
      </w:r>
      <w:r w:rsidRPr="005C125F">
        <w:rPr>
          <w:rFonts w:ascii="Bookman Old Style" w:eastAsiaTheme="minorHAnsi" w:hAnsi="Bookman Old Style" w:cs="Arial"/>
          <w:b/>
          <w:lang w:val="es-ES_tradnl"/>
        </w:rPr>
        <w:t>.</w:t>
      </w:r>
    </w:p>
    <w:p w:rsidR="00955178" w:rsidRPr="00874438" w:rsidRDefault="00955178" w:rsidP="00955178">
      <w:pPr>
        <w:spacing w:line="276" w:lineRule="auto"/>
        <w:ind w:left="709"/>
        <w:jc w:val="both"/>
        <w:rPr>
          <w:rFonts w:ascii="Bookman Old Style" w:eastAsiaTheme="minorHAnsi" w:hAnsi="Bookman Old Style" w:cs="Arial"/>
          <w:lang w:val="es-ES_tradnl"/>
        </w:rPr>
      </w:pPr>
      <w:r w:rsidRPr="00874438">
        <w:rPr>
          <w:rFonts w:ascii="Bookman Old Style" w:eastAsiaTheme="minorHAnsi" w:hAnsi="Bookman Old Style" w:cs="Arial"/>
          <w:lang w:val="es-ES_tradnl"/>
        </w:rPr>
        <w:t>El PROVEEDOR podrá proceder al trámite de resolución del Contrato, en los siguientes casos:</w:t>
      </w:r>
    </w:p>
    <w:p w:rsidR="00955178" w:rsidRPr="00874438" w:rsidRDefault="00955178" w:rsidP="00DF03D7">
      <w:pPr>
        <w:numPr>
          <w:ilvl w:val="0"/>
          <w:numId w:val="60"/>
        </w:numPr>
        <w:spacing w:line="276" w:lineRule="auto"/>
        <w:jc w:val="both"/>
        <w:rPr>
          <w:rFonts w:ascii="Bookman Old Style" w:eastAsiaTheme="minorHAnsi" w:hAnsi="Bookman Old Style" w:cs="Arial"/>
          <w:lang w:val="es-ES_tradnl"/>
        </w:rPr>
      </w:pPr>
      <w:r w:rsidRPr="00874438">
        <w:rPr>
          <w:rFonts w:ascii="Bookman Old Style" w:eastAsiaTheme="minorHAnsi" w:hAnsi="Bookman Old Style" w:cs="Arial"/>
          <w:lang w:val="es-ES_tradnl"/>
        </w:rPr>
        <w:t xml:space="preserve">Por instrucciones injustificadas emanadas del CONTRATANTE para la suspensión de la </w:t>
      </w:r>
      <w:r w:rsidRPr="00874438">
        <w:rPr>
          <w:rFonts w:ascii="Bookman Old Style" w:eastAsiaTheme="minorHAnsi" w:hAnsi="Bookman Old Style" w:cs="Arial"/>
        </w:rPr>
        <w:t>adquisición</w:t>
      </w:r>
      <w:r w:rsidRPr="00874438">
        <w:rPr>
          <w:rFonts w:ascii="Bookman Old Style" w:eastAsiaTheme="minorHAnsi" w:hAnsi="Bookman Old Style" w:cs="Arial"/>
          <w:lang w:val="es-ES_tradnl"/>
        </w:rPr>
        <w:t xml:space="preserve"> por más de senta (60) Días.</w:t>
      </w:r>
    </w:p>
    <w:p w:rsidR="00955178" w:rsidRPr="00874438" w:rsidRDefault="00955178" w:rsidP="00955178">
      <w:pPr>
        <w:spacing w:line="276" w:lineRule="auto"/>
        <w:jc w:val="both"/>
        <w:rPr>
          <w:rFonts w:ascii="Bookman Old Style" w:eastAsiaTheme="minorHAnsi" w:hAnsi="Bookman Old Style" w:cs="Arial"/>
          <w:lang w:val="es-ES_tradnl"/>
        </w:rPr>
      </w:pPr>
    </w:p>
    <w:p w:rsidR="00955178" w:rsidRPr="00874438" w:rsidRDefault="00955178" w:rsidP="00DF03D7">
      <w:pPr>
        <w:numPr>
          <w:ilvl w:val="0"/>
          <w:numId w:val="60"/>
        </w:numPr>
        <w:spacing w:line="276" w:lineRule="auto"/>
        <w:jc w:val="both"/>
        <w:rPr>
          <w:rFonts w:ascii="Bookman Old Style" w:eastAsiaTheme="minorHAnsi" w:hAnsi="Bookman Old Style" w:cs="Arial"/>
          <w:lang w:val="es-ES_tradnl"/>
        </w:rPr>
      </w:pPr>
      <w:r w:rsidRPr="00874438">
        <w:rPr>
          <w:rFonts w:ascii="Bookman Old Style" w:eastAsiaTheme="minorHAnsi" w:hAnsi="Bookman Old Style" w:cs="Arial"/>
          <w:lang w:val="es-ES_tradnl"/>
        </w:rPr>
        <w:t>Si apartándose de los términos del Contrato, el CONTRATANTE pretende efectuar aumento o disminución en las cantidades de la adquisición, sin la emisión del Contrato Modificatorio correspondiente.</w:t>
      </w:r>
    </w:p>
    <w:p w:rsidR="00955178" w:rsidRPr="005C125F" w:rsidRDefault="00955178" w:rsidP="00955178">
      <w:pPr>
        <w:spacing w:line="276" w:lineRule="auto"/>
        <w:jc w:val="both"/>
        <w:rPr>
          <w:rFonts w:ascii="Bookman Old Style" w:eastAsiaTheme="minorHAnsi" w:hAnsi="Bookman Old Style" w:cs="Arial"/>
          <w:lang w:val="es-ES_tradnl"/>
        </w:rPr>
      </w:pPr>
    </w:p>
    <w:p w:rsidR="00955178" w:rsidRPr="005C125F" w:rsidRDefault="00955178" w:rsidP="00955178">
      <w:pPr>
        <w:spacing w:line="276" w:lineRule="auto"/>
        <w:ind w:left="1560" w:hanging="851"/>
        <w:jc w:val="both"/>
        <w:rPr>
          <w:rFonts w:ascii="Bookman Old Style" w:eastAsiaTheme="minorHAnsi" w:hAnsi="Bookman Old Style" w:cs="Arial"/>
        </w:rPr>
      </w:pPr>
      <w:r>
        <w:rPr>
          <w:rFonts w:ascii="Bookman Old Style" w:eastAsiaTheme="minorHAnsi" w:hAnsi="Bookman Old Style" w:cs="Arial"/>
          <w:b/>
        </w:rPr>
        <w:t>33</w:t>
      </w:r>
      <w:r w:rsidRPr="005C125F">
        <w:rPr>
          <w:rFonts w:ascii="Bookman Old Style" w:eastAsiaTheme="minorHAnsi" w:hAnsi="Bookman Old Style" w:cs="Arial"/>
          <w:b/>
        </w:rPr>
        <w:t>.2.3</w:t>
      </w:r>
      <w:r w:rsidRPr="005C125F">
        <w:rPr>
          <w:rFonts w:ascii="Bookman Old Style" w:eastAsiaTheme="minorHAnsi" w:hAnsi="Bookman Old Style" w:cs="Arial"/>
        </w:rPr>
        <w:t xml:space="preserve"> Las Partes podrán terminar el presente Contrato por mutuo acuerdo en cualquier momento. La resolución por mutuo acuerdo deberá constar mediante notificación a tarves de carta notariada, si corresponde,  incluir los montos a reconocer por las prestaciones ejecutadas por las Partes.</w:t>
      </w:r>
    </w:p>
    <w:p w:rsidR="00955178" w:rsidRPr="005C125F" w:rsidRDefault="00955178" w:rsidP="00955178">
      <w:pPr>
        <w:spacing w:line="276" w:lineRule="auto"/>
        <w:jc w:val="both"/>
        <w:rPr>
          <w:rFonts w:ascii="Bookman Old Style" w:eastAsiaTheme="minorHAnsi" w:hAnsi="Bookman Old Style" w:cs="Arial"/>
        </w:rPr>
      </w:pPr>
    </w:p>
    <w:p w:rsidR="00955178" w:rsidRPr="004675A3" w:rsidRDefault="00955178" w:rsidP="00DF03D7">
      <w:pPr>
        <w:pStyle w:val="Prrafodelista"/>
        <w:numPr>
          <w:ilvl w:val="0"/>
          <w:numId w:val="62"/>
        </w:numPr>
        <w:spacing w:line="276" w:lineRule="auto"/>
        <w:contextualSpacing/>
        <w:jc w:val="both"/>
        <w:rPr>
          <w:rFonts w:ascii="Bookman Old Style" w:eastAsiaTheme="minorHAnsi" w:hAnsi="Bookman Old Style" w:cs="Arial"/>
          <w:b/>
          <w:vanish/>
        </w:rPr>
      </w:pPr>
    </w:p>
    <w:p w:rsidR="00955178" w:rsidRPr="004675A3" w:rsidRDefault="00955178" w:rsidP="00DF03D7">
      <w:pPr>
        <w:pStyle w:val="Prrafodelista"/>
        <w:numPr>
          <w:ilvl w:val="0"/>
          <w:numId w:val="62"/>
        </w:numPr>
        <w:spacing w:line="276" w:lineRule="auto"/>
        <w:contextualSpacing/>
        <w:jc w:val="both"/>
        <w:rPr>
          <w:rFonts w:ascii="Bookman Old Style" w:eastAsiaTheme="minorHAnsi" w:hAnsi="Bookman Old Style" w:cs="Arial"/>
          <w:b/>
          <w:vanish/>
        </w:rPr>
      </w:pPr>
    </w:p>
    <w:p w:rsidR="00955178" w:rsidRPr="004675A3" w:rsidRDefault="00955178" w:rsidP="00DF03D7">
      <w:pPr>
        <w:pStyle w:val="Prrafodelista"/>
        <w:numPr>
          <w:ilvl w:val="0"/>
          <w:numId w:val="62"/>
        </w:numPr>
        <w:spacing w:line="276" w:lineRule="auto"/>
        <w:contextualSpacing/>
        <w:jc w:val="both"/>
        <w:rPr>
          <w:rFonts w:ascii="Bookman Old Style" w:eastAsiaTheme="minorHAnsi" w:hAnsi="Bookman Old Style" w:cs="Arial"/>
          <w:b/>
          <w:vanish/>
        </w:rPr>
      </w:pPr>
    </w:p>
    <w:p w:rsidR="00955178" w:rsidRPr="004675A3" w:rsidRDefault="00955178" w:rsidP="00DF03D7">
      <w:pPr>
        <w:pStyle w:val="Prrafodelista"/>
        <w:numPr>
          <w:ilvl w:val="0"/>
          <w:numId w:val="62"/>
        </w:numPr>
        <w:spacing w:line="276" w:lineRule="auto"/>
        <w:contextualSpacing/>
        <w:jc w:val="both"/>
        <w:rPr>
          <w:rFonts w:ascii="Bookman Old Style" w:eastAsiaTheme="minorHAnsi" w:hAnsi="Bookman Old Style" w:cs="Arial"/>
          <w:b/>
          <w:vanish/>
        </w:rPr>
      </w:pPr>
    </w:p>
    <w:p w:rsidR="00955178" w:rsidRPr="004675A3" w:rsidRDefault="00955178" w:rsidP="00DF03D7">
      <w:pPr>
        <w:pStyle w:val="Prrafodelista"/>
        <w:numPr>
          <w:ilvl w:val="0"/>
          <w:numId w:val="62"/>
        </w:numPr>
        <w:spacing w:line="276" w:lineRule="auto"/>
        <w:contextualSpacing/>
        <w:jc w:val="both"/>
        <w:rPr>
          <w:rFonts w:ascii="Bookman Old Style" w:eastAsiaTheme="minorHAnsi" w:hAnsi="Bookman Old Style" w:cs="Arial"/>
          <w:b/>
          <w:vanish/>
        </w:rPr>
      </w:pPr>
    </w:p>
    <w:p w:rsidR="00955178" w:rsidRPr="004675A3" w:rsidRDefault="00955178" w:rsidP="00DF03D7">
      <w:pPr>
        <w:pStyle w:val="Prrafodelista"/>
        <w:numPr>
          <w:ilvl w:val="0"/>
          <w:numId w:val="62"/>
        </w:numPr>
        <w:spacing w:line="276" w:lineRule="auto"/>
        <w:contextualSpacing/>
        <w:jc w:val="both"/>
        <w:rPr>
          <w:rFonts w:ascii="Bookman Old Style" w:eastAsiaTheme="minorHAnsi" w:hAnsi="Bookman Old Style" w:cs="Arial"/>
          <w:b/>
          <w:vanish/>
        </w:rPr>
      </w:pPr>
    </w:p>
    <w:p w:rsidR="00955178" w:rsidRPr="004675A3" w:rsidRDefault="00955178" w:rsidP="00DF03D7">
      <w:pPr>
        <w:pStyle w:val="Prrafodelista"/>
        <w:numPr>
          <w:ilvl w:val="0"/>
          <w:numId w:val="62"/>
        </w:numPr>
        <w:spacing w:line="276" w:lineRule="auto"/>
        <w:contextualSpacing/>
        <w:jc w:val="both"/>
        <w:rPr>
          <w:rFonts w:ascii="Bookman Old Style" w:eastAsiaTheme="minorHAnsi" w:hAnsi="Bookman Old Style" w:cs="Arial"/>
          <w:b/>
          <w:vanish/>
        </w:rPr>
      </w:pPr>
    </w:p>
    <w:p w:rsidR="00955178" w:rsidRPr="004675A3" w:rsidRDefault="00955178" w:rsidP="00DF03D7">
      <w:pPr>
        <w:pStyle w:val="Prrafodelista"/>
        <w:numPr>
          <w:ilvl w:val="0"/>
          <w:numId w:val="62"/>
        </w:numPr>
        <w:spacing w:line="276" w:lineRule="auto"/>
        <w:contextualSpacing/>
        <w:jc w:val="both"/>
        <w:rPr>
          <w:rFonts w:ascii="Bookman Old Style" w:eastAsiaTheme="minorHAnsi" w:hAnsi="Bookman Old Style" w:cs="Arial"/>
          <w:b/>
          <w:vanish/>
        </w:rPr>
      </w:pPr>
    </w:p>
    <w:p w:rsidR="00955178" w:rsidRPr="004675A3" w:rsidRDefault="00955178" w:rsidP="00DF03D7">
      <w:pPr>
        <w:pStyle w:val="Prrafodelista"/>
        <w:numPr>
          <w:ilvl w:val="0"/>
          <w:numId w:val="62"/>
        </w:numPr>
        <w:spacing w:line="276" w:lineRule="auto"/>
        <w:contextualSpacing/>
        <w:jc w:val="both"/>
        <w:rPr>
          <w:rFonts w:ascii="Bookman Old Style" w:eastAsiaTheme="minorHAnsi" w:hAnsi="Bookman Old Style" w:cs="Arial"/>
          <w:b/>
          <w:vanish/>
        </w:rPr>
      </w:pPr>
    </w:p>
    <w:p w:rsidR="00955178" w:rsidRPr="004675A3" w:rsidRDefault="00955178" w:rsidP="00DF03D7">
      <w:pPr>
        <w:pStyle w:val="Prrafodelista"/>
        <w:numPr>
          <w:ilvl w:val="1"/>
          <w:numId w:val="62"/>
        </w:numPr>
        <w:spacing w:line="276" w:lineRule="auto"/>
        <w:contextualSpacing/>
        <w:jc w:val="both"/>
        <w:rPr>
          <w:rFonts w:ascii="Bookman Old Style" w:eastAsiaTheme="minorHAnsi" w:hAnsi="Bookman Old Style" w:cs="Arial"/>
          <w:b/>
          <w:vanish/>
        </w:rPr>
      </w:pPr>
    </w:p>
    <w:p w:rsidR="00955178" w:rsidRPr="007C0F6B" w:rsidRDefault="00955178" w:rsidP="00DF03D7">
      <w:pPr>
        <w:pStyle w:val="Prrafodelista"/>
        <w:numPr>
          <w:ilvl w:val="0"/>
          <w:numId w:val="68"/>
        </w:numPr>
        <w:spacing w:line="276" w:lineRule="auto"/>
        <w:contextualSpacing/>
        <w:jc w:val="both"/>
        <w:rPr>
          <w:rFonts w:ascii="Bookman Old Style" w:eastAsiaTheme="minorHAnsi" w:hAnsi="Bookman Old Style" w:cs="Arial"/>
          <w:vanish/>
        </w:rPr>
      </w:pPr>
    </w:p>
    <w:p w:rsidR="00955178" w:rsidRPr="007C0F6B" w:rsidRDefault="00955178" w:rsidP="00DF03D7">
      <w:pPr>
        <w:pStyle w:val="Prrafodelista"/>
        <w:numPr>
          <w:ilvl w:val="2"/>
          <w:numId w:val="68"/>
        </w:numPr>
        <w:spacing w:line="276" w:lineRule="auto"/>
        <w:contextualSpacing/>
        <w:jc w:val="both"/>
        <w:rPr>
          <w:rFonts w:ascii="Bookman Old Style" w:eastAsiaTheme="minorHAnsi" w:hAnsi="Bookman Old Style" w:cs="Arial"/>
          <w:vanish/>
        </w:rPr>
      </w:pPr>
    </w:p>
    <w:p w:rsidR="00955178" w:rsidRPr="00874438" w:rsidRDefault="00955178" w:rsidP="00DF03D7">
      <w:pPr>
        <w:pStyle w:val="Prrafodelista"/>
        <w:numPr>
          <w:ilvl w:val="2"/>
          <w:numId w:val="68"/>
        </w:numPr>
        <w:spacing w:line="276" w:lineRule="auto"/>
        <w:ind w:left="1429"/>
        <w:contextualSpacing/>
        <w:jc w:val="both"/>
        <w:rPr>
          <w:rFonts w:ascii="Bookman Old Style" w:eastAsiaTheme="minorHAnsi" w:hAnsi="Bookman Old Style" w:cs="Arial"/>
        </w:rPr>
      </w:pPr>
      <w:r w:rsidRPr="00D02719">
        <w:rPr>
          <w:rFonts w:ascii="Bookman Old Style" w:eastAsiaTheme="minorHAnsi" w:hAnsi="Bookman Old Style" w:cs="Arial"/>
        </w:rPr>
        <w:t>El</w:t>
      </w:r>
      <w:r>
        <w:rPr>
          <w:rFonts w:ascii="Bookman Old Style" w:eastAsiaTheme="minorHAnsi" w:hAnsi="Bookman Old Style" w:cs="Arial"/>
          <w:b/>
        </w:rPr>
        <w:t xml:space="preserve"> CONTRATANTE</w:t>
      </w:r>
      <w:r w:rsidRPr="007B476B">
        <w:rPr>
          <w:rFonts w:ascii="Bookman Old Style" w:eastAsiaTheme="minorHAnsi" w:hAnsi="Bookman Old Style" w:cs="Arial"/>
          <w:b/>
        </w:rPr>
        <w:t xml:space="preserve">  </w:t>
      </w:r>
      <w:r w:rsidRPr="007B476B">
        <w:rPr>
          <w:rFonts w:ascii="Bookman Old Style" w:eastAsiaTheme="minorHAnsi" w:hAnsi="Bookman Old Style" w:cs="Arial"/>
        </w:rPr>
        <w:t>en cualquier momento podrá resolver de manera unilateral y de pleno derecho</w:t>
      </w:r>
      <w:r>
        <w:rPr>
          <w:rFonts w:ascii="Bookman Old Style" w:eastAsiaTheme="minorHAnsi" w:hAnsi="Bookman Old Style" w:cs="Arial"/>
        </w:rPr>
        <w:t>,</w:t>
      </w:r>
      <w:r w:rsidRPr="007B476B">
        <w:rPr>
          <w:rFonts w:ascii="Bookman Old Style" w:eastAsiaTheme="minorHAnsi" w:hAnsi="Bookman Old Style" w:cs="Arial"/>
        </w:rPr>
        <w:t xml:space="preserve"> sin necesidad de requerimiento y/o autorización judicial o extrajudicial alguna el </w:t>
      </w:r>
      <w:r w:rsidRPr="00874438">
        <w:rPr>
          <w:rFonts w:ascii="Bookman Old Style" w:eastAsiaTheme="minorHAnsi" w:hAnsi="Bookman Old Style" w:cs="Arial"/>
        </w:rPr>
        <w:t>presente Contrato, haciéndose efectiva dicha resolución con la notificación mediante carta notariada al PROVEEDOR, sin lugar a ningún tipo de resarcimiento por parte del CONTRATANTE a favor del PROVEEDOR.</w:t>
      </w:r>
    </w:p>
    <w:p w:rsidR="00955178" w:rsidRPr="005C125F" w:rsidRDefault="00955178" w:rsidP="00955178">
      <w:pPr>
        <w:spacing w:line="276" w:lineRule="auto"/>
        <w:jc w:val="both"/>
        <w:rPr>
          <w:rFonts w:ascii="Bookman Old Style" w:eastAsiaTheme="minorHAnsi" w:hAnsi="Bookman Old Style" w:cs="Arial"/>
        </w:rPr>
      </w:pPr>
    </w:p>
    <w:p w:rsidR="00955178" w:rsidRPr="005C125F" w:rsidRDefault="00955178" w:rsidP="00DF03D7">
      <w:pPr>
        <w:numPr>
          <w:ilvl w:val="2"/>
          <w:numId w:val="68"/>
        </w:numPr>
        <w:spacing w:line="276" w:lineRule="auto"/>
        <w:ind w:hanging="11"/>
        <w:jc w:val="both"/>
        <w:rPr>
          <w:rFonts w:ascii="Bookman Old Style" w:eastAsiaTheme="minorHAnsi" w:hAnsi="Bookman Old Style" w:cs="Arial"/>
          <w:lang w:val="es-ES_tradnl"/>
        </w:rPr>
      </w:pPr>
      <w:r w:rsidRPr="005C125F">
        <w:rPr>
          <w:rFonts w:ascii="Bookman Old Style" w:eastAsiaTheme="minorHAnsi" w:hAnsi="Bookman Old Style" w:cs="Arial"/>
          <w:b/>
          <w:lang w:val="es-ES_tradnl"/>
        </w:rPr>
        <w:t xml:space="preserve">Reglas aplicables a la Resolución: </w:t>
      </w:r>
    </w:p>
    <w:p w:rsidR="00955178" w:rsidRDefault="00955178" w:rsidP="00955178">
      <w:pPr>
        <w:spacing w:line="276" w:lineRule="auto"/>
        <w:ind w:left="1418"/>
        <w:jc w:val="both"/>
        <w:rPr>
          <w:rFonts w:ascii="Bookman Old Style" w:eastAsiaTheme="minorHAnsi" w:hAnsi="Bookman Old Style" w:cs="Arial"/>
          <w:lang w:val="es-ES_tradnl"/>
        </w:rPr>
      </w:pPr>
      <w:r w:rsidRPr="005C125F">
        <w:rPr>
          <w:rFonts w:ascii="Bookman Old Style" w:eastAsiaTheme="minorHAnsi" w:hAnsi="Bookman Old Style" w:cs="Arial"/>
          <w:lang w:val="es-ES_tradnl"/>
        </w:rPr>
        <w:t xml:space="preserve">Para procesar la resolución del Contrato por cualquiera de las causales señaladas en los numerales </w:t>
      </w:r>
      <w:r>
        <w:rPr>
          <w:rFonts w:ascii="Bookman Old Style" w:eastAsiaTheme="minorHAnsi" w:hAnsi="Bookman Old Style" w:cs="Arial"/>
          <w:lang w:val="es-ES_tradnl"/>
        </w:rPr>
        <w:t>32</w:t>
      </w:r>
      <w:r w:rsidRPr="005C125F">
        <w:rPr>
          <w:rFonts w:ascii="Bookman Old Style" w:eastAsiaTheme="minorHAnsi" w:hAnsi="Bookman Old Style" w:cs="Arial"/>
          <w:lang w:val="es-ES_tradnl"/>
        </w:rPr>
        <w:t xml:space="preserve">.2.1 y </w:t>
      </w:r>
      <w:r>
        <w:rPr>
          <w:rFonts w:ascii="Bookman Old Style" w:eastAsiaTheme="minorHAnsi" w:hAnsi="Bookman Old Style" w:cs="Arial"/>
          <w:lang w:val="es-ES_tradnl"/>
        </w:rPr>
        <w:t>32</w:t>
      </w:r>
      <w:r w:rsidRPr="005C125F">
        <w:rPr>
          <w:rFonts w:ascii="Bookman Old Style" w:eastAsiaTheme="minorHAnsi" w:hAnsi="Bookman Old Style" w:cs="Arial"/>
          <w:lang w:val="es-ES_tradnl"/>
        </w:rPr>
        <w:t>.2.2,  la  Parte afectada dará aviso escrito mediante carta notariada a la otra Parte de su intención de resolver el Contrato, estableciendo claramente la causal que se aduce.</w:t>
      </w:r>
    </w:p>
    <w:p w:rsidR="00955178" w:rsidRPr="005C125F" w:rsidRDefault="00955178" w:rsidP="00955178">
      <w:pPr>
        <w:spacing w:line="276" w:lineRule="auto"/>
        <w:jc w:val="both"/>
        <w:rPr>
          <w:rFonts w:ascii="Bookman Old Style" w:eastAsiaTheme="minorHAnsi" w:hAnsi="Bookman Old Style" w:cs="Arial"/>
          <w:lang w:val="es-ES_tradnl"/>
        </w:rPr>
      </w:pPr>
    </w:p>
    <w:p w:rsidR="00955178" w:rsidRDefault="00955178" w:rsidP="00955178">
      <w:pPr>
        <w:spacing w:line="276" w:lineRule="auto"/>
        <w:ind w:left="1418"/>
        <w:jc w:val="both"/>
        <w:rPr>
          <w:rFonts w:ascii="Bookman Old Style" w:eastAsiaTheme="minorHAnsi" w:hAnsi="Bookman Old Style" w:cs="Arial"/>
          <w:lang w:val="es-ES_tradnl"/>
        </w:rPr>
      </w:pPr>
      <w:r w:rsidRPr="005C125F">
        <w:rPr>
          <w:rFonts w:ascii="Bookman Old Style" w:eastAsiaTheme="minorHAnsi" w:hAnsi="Bookman Old Style" w:cs="Arial"/>
          <w:lang w:val="es-ES_tradnl"/>
        </w:rPr>
        <w:t xml:space="preserve">Si dentro de los 10 (diez) </w:t>
      </w:r>
      <w:r>
        <w:rPr>
          <w:rFonts w:ascii="Bookman Old Style" w:eastAsiaTheme="minorHAnsi" w:hAnsi="Bookman Old Style" w:cs="Arial"/>
          <w:lang w:val="es-ES_tradnl"/>
        </w:rPr>
        <w:t>D</w:t>
      </w:r>
      <w:r w:rsidRPr="005C125F">
        <w:rPr>
          <w:rFonts w:ascii="Bookman Old Style" w:eastAsiaTheme="minorHAnsi" w:hAnsi="Bookman Old Style" w:cs="Arial"/>
          <w:lang w:val="es-ES_tradnl"/>
        </w:rPr>
        <w:t xml:space="preserve">ías </w:t>
      </w:r>
      <w:r>
        <w:rPr>
          <w:rFonts w:ascii="Bookman Old Style" w:eastAsiaTheme="minorHAnsi" w:hAnsi="Bookman Old Style" w:cs="Arial"/>
          <w:lang w:val="es-ES_tradnl"/>
        </w:rPr>
        <w:t>H</w:t>
      </w:r>
      <w:r w:rsidRPr="005C125F">
        <w:rPr>
          <w:rFonts w:ascii="Bookman Old Style" w:eastAsiaTheme="minorHAnsi" w:hAnsi="Bookman Old Style" w:cs="Arial"/>
          <w:lang w:val="es-ES_tradnl"/>
        </w:rPr>
        <w:t xml:space="preserve">ábiles </w:t>
      </w:r>
      <w:r>
        <w:rPr>
          <w:rFonts w:ascii="Bookman Old Style" w:eastAsiaTheme="minorHAnsi" w:hAnsi="Bookman Old Style" w:cs="Arial"/>
          <w:lang w:val="es-ES_tradnl"/>
        </w:rPr>
        <w:t xml:space="preserve">Administrativos </w:t>
      </w:r>
      <w:r w:rsidRPr="005C125F">
        <w:rPr>
          <w:rFonts w:ascii="Bookman Old Style" w:eastAsiaTheme="minorHAnsi" w:hAnsi="Bookman Old Style" w:cs="Arial"/>
          <w:lang w:val="es-ES_tradnl"/>
        </w:rPr>
        <w:t>siguientes de la fecha de notificación, se enmen</w:t>
      </w:r>
      <w:r>
        <w:rPr>
          <w:rFonts w:ascii="Bookman Old Style" w:eastAsiaTheme="minorHAnsi" w:hAnsi="Bookman Old Style" w:cs="Arial"/>
          <w:lang w:val="es-ES_tradnl"/>
        </w:rPr>
        <w:t>daran las fallas, se normalizará el desarrollo de la a</w:t>
      </w:r>
      <w:r w:rsidRPr="005C125F">
        <w:rPr>
          <w:rFonts w:ascii="Bookman Old Style" w:eastAsiaTheme="minorHAnsi" w:hAnsi="Bookman Old Style" w:cs="Arial"/>
          <w:lang w:val="es-ES_tradnl"/>
        </w:rPr>
        <w:t>dquisición y se tomaran las medidas necesarias para continuar normalmente con las estipulaciones del Contrato y el requi</w:t>
      </w:r>
      <w:r>
        <w:rPr>
          <w:rFonts w:ascii="Bookman Old Style" w:eastAsiaTheme="minorHAnsi" w:hAnsi="Bookman Old Style" w:cs="Arial"/>
          <w:lang w:val="es-ES_tradnl"/>
        </w:rPr>
        <w:t>rente de la resolución expresará</w:t>
      </w:r>
      <w:r w:rsidRPr="005C125F">
        <w:rPr>
          <w:rFonts w:ascii="Bookman Old Style" w:eastAsiaTheme="minorHAnsi" w:hAnsi="Bookman Old Style" w:cs="Arial"/>
          <w:lang w:val="es-ES_tradnl"/>
        </w:rPr>
        <w:t xml:space="preserve"> por escrito su conformidad a la solución, el aviso de intención de resolución será retirado.</w:t>
      </w:r>
    </w:p>
    <w:p w:rsidR="00955178" w:rsidRPr="005C125F" w:rsidRDefault="00955178" w:rsidP="00955178">
      <w:pPr>
        <w:spacing w:line="276" w:lineRule="auto"/>
        <w:jc w:val="both"/>
        <w:rPr>
          <w:rFonts w:ascii="Bookman Old Style" w:eastAsiaTheme="minorHAnsi" w:hAnsi="Bookman Old Style" w:cs="Arial"/>
          <w:lang w:val="es-ES_tradnl"/>
        </w:rPr>
      </w:pPr>
    </w:p>
    <w:p w:rsidR="00955178" w:rsidRDefault="00955178" w:rsidP="00955178">
      <w:pPr>
        <w:spacing w:line="276" w:lineRule="auto"/>
        <w:ind w:left="1418"/>
        <w:jc w:val="both"/>
        <w:rPr>
          <w:rFonts w:ascii="Bookman Old Style" w:eastAsiaTheme="minorHAnsi" w:hAnsi="Bookman Old Style" w:cs="Arial"/>
          <w:lang w:val="es-ES_tradnl"/>
        </w:rPr>
      </w:pPr>
      <w:r w:rsidRPr="005C125F">
        <w:rPr>
          <w:rFonts w:ascii="Bookman Old Style" w:eastAsiaTheme="minorHAnsi" w:hAnsi="Bookman Old Style" w:cs="Arial"/>
          <w:lang w:val="es-ES_tradnl"/>
        </w:rPr>
        <w:t xml:space="preserve">En caso contrario, si al vencimiento del término de los 10 (diez) </w:t>
      </w:r>
      <w:r>
        <w:rPr>
          <w:rFonts w:ascii="Bookman Old Style" w:eastAsiaTheme="minorHAnsi" w:hAnsi="Bookman Old Style" w:cs="Arial"/>
          <w:lang w:val="es-ES_tradnl"/>
        </w:rPr>
        <w:t>D</w:t>
      </w:r>
      <w:r w:rsidRPr="005C125F">
        <w:rPr>
          <w:rFonts w:ascii="Bookman Old Style" w:eastAsiaTheme="minorHAnsi" w:hAnsi="Bookman Old Style" w:cs="Arial"/>
          <w:lang w:val="es-ES_tradnl"/>
        </w:rPr>
        <w:t xml:space="preserve">ías </w:t>
      </w:r>
      <w:r>
        <w:rPr>
          <w:rFonts w:ascii="Bookman Old Style" w:eastAsiaTheme="minorHAnsi" w:hAnsi="Bookman Old Style" w:cs="Arial"/>
          <w:lang w:val="es-ES_tradnl"/>
        </w:rPr>
        <w:t>H</w:t>
      </w:r>
      <w:r w:rsidRPr="005C125F">
        <w:rPr>
          <w:rFonts w:ascii="Bookman Old Style" w:eastAsiaTheme="minorHAnsi" w:hAnsi="Bookman Old Style" w:cs="Arial"/>
          <w:lang w:val="es-ES_tradnl"/>
        </w:rPr>
        <w:t xml:space="preserve">ábiles </w:t>
      </w:r>
      <w:r>
        <w:rPr>
          <w:rFonts w:ascii="Bookman Old Style" w:eastAsiaTheme="minorHAnsi" w:hAnsi="Bookman Old Style" w:cs="Arial"/>
          <w:lang w:val="es-ES_tradnl"/>
        </w:rPr>
        <w:t xml:space="preserve">Administrativos </w:t>
      </w:r>
      <w:r w:rsidRPr="005C125F">
        <w:rPr>
          <w:rFonts w:ascii="Bookman Old Style" w:eastAsiaTheme="minorHAnsi" w:hAnsi="Bookman Old Style" w:cs="Arial"/>
          <w:lang w:val="es-ES_tradnl"/>
        </w:rPr>
        <w:t>no existiese ninguna respuesta, el proceso de resolución continuará, a cuyo fin la Parte afectada notificará mediante carta notariada a la otra Parte que la resolución del</w:t>
      </w:r>
      <w:r>
        <w:rPr>
          <w:rFonts w:ascii="Bookman Old Style" w:eastAsiaTheme="minorHAnsi" w:hAnsi="Bookman Old Style" w:cs="Arial"/>
          <w:lang w:val="es-ES_tradnl"/>
        </w:rPr>
        <w:t xml:space="preserve"> Contrato se ha hecho efectiva.</w:t>
      </w:r>
    </w:p>
    <w:p w:rsidR="00955178" w:rsidRPr="005C125F" w:rsidRDefault="00955178" w:rsidP="00955178">
      <w:pPr>
        <w:spacing w:line="276" w:lineRule="auto"/>
        <w:jc w:val="both"/>
        <w:rPr>
          <w:rFonts w:ascii="Bookman Old Style" w:eastAsiaTheme="minorHAnsi" w:hAnsi="Bookman Old Style" w:cs="Arial"/>
          <w:lang w:val="es-ES_tradnl"/>
        </w:rPr>
      </w:pPr>
      <w:r w:rsidRPr="005C125F">
        <w:rPr>
          <w:rFonts w:ascii="Bookman Old Style" w:eastAsiaTheme="minorHAnsi" w:hAnsi="Bookman Old Style" w:cs="Arial"/>
          <w:lang w:val="es-ES_tradnl"/>
        </w:rPr>
        <w:t xml:space="preserve"> </w:t>
      </w:r>
    </w:p>
    <w:p w:rsidR="00955178" w:rsidRPr="00874438" w:rsidRDefault="00955178" w:rsidP="00955178">
      <w:pPr>
        <w:spacing w:line="276" w:lineRule="auto"/>
        <w:ind w:left="1418"/>
        <w:jc w:val="both"/>
        <w:rPr>
          <w:rFonts w:ascii="Bookman Old Style" w:eastAsiaTheme="minorHAnsi" w:hAnsi="Bookman Old Style" w:cs="Arial"/>
          <w:lang w:val="es-ES_tradnl"/>
        </w:rPr>
      </w:pPr>
      <w:r w:rsidRPr="005C125F">
        <w:rPr>
          <w:rFonts w:ascii="Bookman Old Style" w:eastAsiaTheme="minorHAnsi" w:hAnsi="Bookman Old Style" w:cs="Arial"/>
          <w:lang w:val="es-ES_tradnl"/>
        </w:rPr>
        <w:t xml:space="preserve">En el caso que el </w:t>
      </w:r>
      <w:r w:rsidRPr="00874438">
        <w:rPr>
          <w:rFonts w:ascii="Bookman Old Style" w:eastAsiaTheme="minorHAnsi" w:hAnsi="Bookman Old Style" w:cs="Arial"/>
          <w:lang w:val="es-ES_tradnl"/>
        </w:rPr>
        <w:t>monto de la Multa alcance al 20% (veinte por ciento) del monto total del Contrato, CONTRATANTE deberá notificar mediante carta notariada que la resolución de Contrato se ha hecho efectiva.</w:t>
      </w:r>
    </w:p>
    <w:p w:rsidR="00955178" w:rsidRPr="00874438" w:rsidRDefault="00955178" w:rsidP="00955178">
      <w:pPr>
        <w:spacing w:line="276" w:lineRule="auto"/>
        <w:jc w:val="both"/>
        <w:rPr>
          <w:rFonts w:ascii="Bookman Old Style" w:eastAsiaTheme="minorHAnsi" w:hAnsi="Bookman Old Style" w:cs="Arial"/>
          <w:lang w:val="es-ES_tradnl"/>
        </w:rPr>
      </w:pPr>
      <w:r w:rsidRPr="00874438">
        <w:rPr>
          <w:rFonts w:ascii="Bookman Old Style" w:eastAsiaTheme="minorHAnsi" w:hAnsi="Bookman Old Style" w:cs="Arial"/>
          <w:lang w:val="es-ES_tradnl"/>
        </w:rPr>
        <w:t xml:space="preserve"> </w:t>
      </w:r>
    </w:p>
    <w:p w:rsidR="00955178" w:rsidRPr="00874438" w:rsidRDefault="00955178" w:rsidP="00955178">
      <w:pPr>
        <w:spacing w:line="276" w:lineRule="auto"/>
        <w:ind w:left="1418"/>
        <w:jc w:val="both"/>
        <w:rPr>
          <w:rFonts w:ascii="Bookman Old Style" w:eastAsiaTheme="minorHAnsi" w:hAnsi="Bookman Old Style" w:cs="Arial"/>
        </w:rPr>
      </w:pPr>
      <w:r w:rsidRPr="00874438">
        <w:rPr>
          <w:rFonts w:ascii="Bookman Old Style" w:eastAsiaTheme="minorHAnsi" w:hAnsi="Bookman Old Style"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74438">
        <w:rPr>
          <w:rFonts w:ascii="Bookman Old Style" w:eastAsiaTheme="minorHAnsi" w:hAnsi="Bookman Old Style" w:cs="Arial"/>
        </w:rPr>
        <w:t>incluir los montos a reconocer por las prestaciones ejecutadas por las Partes.</w:t>
      </w:r>
    </w:p>
    <w:p w:rsidR="00955178" w:rsidRPr="00874438" w:rsidRDefault="00955178" w:rsidP="00955178">
      <w:pPr>
        <w:spacing w:line="276" w:lineRule="auto"/>
        <w:jc w:val="both"/>
        <w:rPr>
          <w:rFonts w:ascii="Bookman Old Style" w:eastAsiaTheme="minorHAnsi" w:hAnsi="Bookman Old Style" w:cs="Arial"/>
        </w:rPr>
      </w:pPr>
    </w:p>
    <w:p w:rsidR="00955178" w:rsidRPr="00874438" w:rsidRDefault="00955178" w:rsidP="00955178">
      <w:pPr>
        <w:spacing w:line="276" w:lineRule="auto"/>
        <w:jc w:val="both"/>
        <w:rPr>
          <w:rFonts w:ascii="Bookman Old Style" w:eastAsiaTheme="minorHAnsi" w:hAnsi="Bookman Old Style" w:cs="Arial"/>
          <w:bCs/>
        </w:rPr>
      </w:pPr>
      <w:r w:rsidRPr="00874438">
        <w:rPr>
          <w:rFonts w:ascii="Bookman Old Style" w:eastAsiaTheme="minorHAnsi" w:hAnsi="Bookman Old Style" w:cs="Arial"/>
          <w:lang w:val="es-ES_tradnl"/>
        </w:rPr>
        <w:lastRenderedPageBreak/>
        <w:t xml:space="preserve">En caso que se proceda a la resolución del Contrato, por razones atribuibles al PROVEEDOR, </w:t>
      </w:r>
      <w:r w:rsidRPr="00874438">
        <w:rPr>
          <w:rFonts w:ascii="Bookman Old Style" w:eastAsiaTheme="minorHAnsi" w:hAnsi="Bookman Old Style" w:cs="Arial"/>
        </w:rPr>
        <w:t>se consolidara en favor de CONTRATANTE la Garantía de Cumplimiento de Contrato. Por otro lado también se consolidan a favor de CONTRATANTE las Multas o penalidades</w:t>
      </w:r>
      <w:r w:rsidRPr="00874438">
        <w:rPr>
          <w:rFonts w:ascii="Bookman Old Style" w:eastAsiaTheme="minorHAnsi" w:hAnsi="Bookman Old Style" w:cs="Arial"/>
          <w:bCs/>
        </w:rPr>
        <w:t>.</w:t>
      </w:r>
    </w:p>
    <w:p w:rsidR="00955178" w:rsidRPr="005C125F" w:rsidRDefault="00955178" w:rsidP="00955178">
      <w:pPr>
        <w:spacing w:line="276" w:lineRule="auto"/>
        <w:jc w:val="both"/>
        <w:rPr>
          <w:rFonts w:ascii="Bookman Old Style" w:eastAsiaTheme="minorHAnsi" w:hAnsi="Bookman Old Style" w:cs="Arial"/>
          <w:b/>
          <w:bCs/>
        </w:rPr>
      </w:pPr>
    </w:p>
    <w:p w:rsidR="00955178" w:rsidRPr="005C125F" w:rsidRDefault="00955178" w:rsidP="00955178">
      <w:pPr>
        <w:spacing w:line="276" w:lineRule="auto"/>
        <w:jc w:val="both"/>
        <w:rPr>
          <w:rFonts w:ascii="Bookman Old Style" w:eastAsiaTheme="minorHAnsi" w:hAnsi="Bookman Old Style" w:cs="Arial"/>
          <w:b/>
          <w:u w:val="single"/>
        </w:rPr>
      </w:pPr>
      <w:r>
        <w:rPr>
          <w:rFonts w:ascii="Bookman Old Style" w:eastAsiaTheme="minorHAnsi" w:hAnsi="Bookman Old Style" w:cs="Arial"/>
          <w:b/>
          <w:u w:val="single"/>
          <w:lang w:val="es-ES_tradnl"/>
        </w:rPr>
        <w:t>TRIGÉSIMA CUARTA.-</w:t>
      </w:r>
      <w:r>
        <w:rPr>
          <w:rFonts w:ascii="Bookman Old Style" w:eastAsiaTheme="minorHAnsi" w:hAnsi="Bookman Old Style" w:cs="Arial"/>
          <w:b/>
          <w:u w:val="single"/>
        </w:rPr>
        <w:t xml:space="preserve"> (CIERRE DE CONTRATO)</w:t>
      </w:r>
    </w:p>
    <w:p w:rsidR="00955178" w:rsidRDefault="00955178" w:rsidP="00955178">
      <w:pPr>
        <w:spacing w:line="276" w:lineRule="auto"/>
        <w:jc w:val="both"/>
        <w:rPr>
          <w:rFonts w:ascii="Bookman Old Style" w:eastAsiaTheme="minorHAnsi" w:hAnsi="Bookman Old Style" w:cs="Arial"/>
        </w:rPr>
      </w:pPr>
      <w:r w:rsidRPr="005C125F">
        <w:rPr>
          <w:rFonts w:ascii="Bookman Old Style" w:eastAsiaTheme="minorHAnsi" w:hAnsi="Bookman Old Style" w:cs="Arial"/>
        </w:rPr>
        <w:t xml:space="preserve">Terminado el Contrato, por su cumplimiento, las Partes firmarán un acta de cierre del Contrato manifestando los términos de </w:t>
      </w:r>
      <w:r>
        <w:rPr>
          <w:rFonts w:ascii="Bookman Old Style" w:eastAsiaTheme="minorHAnsi" w:hAnsi="Bookman Old Style" w:cs="Arial"/>
        </w:rPr>
        <w:t xml:space="preserve">la </w:t>
      </w:r>
      <w:r w:rsidRPr="005C125F">
        <w:rPr>
          <w:rFonts w:ascii="Bookman Old Style" w:eastAsiaTheme="minorHAnsi" w:hAnsi="Bookman Old Style" w:cs="Arial"/>
        </w:rPr>
        <w:t xml:space="preserve">recepción o nota de recepción de la </w:t>
      </w:r>
      <w:r>
        <w:rPr>
          <w:rFonts w:ascii="Bookman Old Style" w:eastAsiaTheme="minorHAnsi" w:hAnsi="Bookman Old Style" w:cs="Arial"/>
        </w:rPr>
        <w:t>a</w:t>
      </w:r>
      <w:r w:rsidRPr="005C125F">
        <w:rPr>
          <w:rFonts w:ascii="Bookman Old Style" w:eastAsiaTheme="minorHAnsi" w:hAnsi="Bookman Old Style" w:cs="Arial"/>
        </w:rPr>
        <w:t xml:space="preserve">dquisición </w:t>
      </w:r>
      <w:r>
        <w:rPr>
          <w:rFonts w:ascii="Bookman Old Style" w:eastAsiaTheme="minorHAnsi" w:hAnsi="Bookman Old Style" w:cs="Arial"/>
        </w:rPr>
        <w:t xml:space="preserve">de los Vagones Planos Ferroviarios </w:t>
      </w:r>
      <w:r w:rsidRPr="005C125F">
        <w:rPr>
          <w:rFonts w:ascii="Bookman Old Style" w:eastAsiaTheme="minorHAnsi" w:hAnsi="Bookman Old Style" w:cs="Arial"/>
        </w:rPr>
        <w:t>efectivamente ejecutad</w:t>
      </w:r>
      <w:r>
        <w:rPr>
          <w:rFonts w:ascii="Bookman Old Style" w:eastAsiaTheme="minorHAnsi" w:hAnsi="Bookman Old Style" w:cs="Arial"/>
        </w:rPr>
        <w:t>os</w:t>
      </w:r>
      <w:r w:rsidRPr="005C125F">
        <w:rPr>
          <w:rFonts w:ascii="Bookman Old Style" w:eastAsiaTheme="minorHAnsi" w:hAnsi="Bookman Old Style" w:cs="Arial"/>
        </w:rPr>
        <w:t>.</w:t>
      </w:r>
    </w:p>
    <w:p w:rsidR="00955178" w:rsidRPr="005C125F" w:rsidRDefault="00955178" w:rsidP="00955178">
      <w:pPr>
        <w:spacing w:line="276" w:lineRule="auto"/>
        <w:jc w:val="both"/>
        <w:rPr>
          <w:rFonts w:ascii="Bookman Old Style" w:eastAsiaTheme="minorHAnsi" w:hAnsi="Bookman Old Style" w:cs="Arial"/>
        </w:rPr>
      </w:pPr>
    </w:p>
    <w:p w:rsidR="00955178" w:rsidRDefault="00955178" w:rsidP="00955178">
      <w:pPr>
        <w:spacing w:line="276" w:lineRule="auto"/>
        <w:jc w:val="both"/>
        <w:rPr>
          <w:rFonts w:ascii="Bookman Old Style" w:eastAsiaTheme="minorHAnsi" w:hAnsi="Bookman Old Style" w:cs="Arial"/>
        </w:rPr>
      </w:pPr>
      <w:r w:rsidRPr="005C125F">
        <w:rPr>
          <w:rFonts w:ascii="Bookman Old Style" w:eastAsiaTheme="minorHAnsi" w:hAnsi="Bookman Old Style" w:cs="Arial"/>
        </w:rPr>
        <w:t>Terminado el Contrato por resolución, las Partes realizaran la conciliación de cuentas finales a efectos de determinar cualquier saldo pendiente de pago si hubiese o correspondiese, emitiendo un acta de cierre del Contrato.</w:t>
      </w:r>
    </w:p>
    <w:p w:rsidR="00955178" w:rsidRPr="00AA7B5C" w:rsidRDefault="00955178" w:rsidP="00955178">
      <w:pPr>
        <w:spacing w:line="276" w:lineRule="auto"/>
        <w:jc w:val="both"/>
        <w:rPr>
          <w:rFonts w:ascii="Bookman Old Style" w:eastAsiaTheme="minorHAnsi" w:hAnsi="Bookman Old Style" w:cs="Arial"/>
        </w:rPr>
      </w:pPr>
    </w:p>
    <w:p w:rsidR="00955178" w:rsidRPr="00AA7B5C" w:rsidRDefault="00955178" w:rsidP="00955178">
      <w:pPr>
        <w:spacing w:line="276" w:lineRule="auto"/>
        <w:jc w:val="both"/>
        <w:rPr>
          <w:rFonts w:ascii="Bookman Old Style" w:eastAsiaTheme="minorHAnsi" w:hAnsi="Bookman Old Style" w:cs="Arial"/>
          <w:b/>
          <w:u w:val="single"/>
          <w:lang w:val="es-ES_tradnl"/>
        </w:rPr>
      </w:pPr>
      <w:r w:rsidRPr="00AA7B5C">
        <w:rPr>
          <w:rFonts w:ascii="Bookman Old Style" w:eastAsiaTheme="minorHAnsi" w:hAnsi="Bookman Old Style" w:cs="Arial"/>
          <w:b/>
          <w:u w:val="single"/>
          <w:lang w:val="es-ES_tradnl"/>
        </w:rPr>
        <w:t xml:space="preserve">TRIGÉSIMA </w:t>
      </w:r>
      <w:r>
        <w:rPr>
          <w:rFonts w:ascii="Bookman Old Style" w:eastAsiaTheme="minorHAnsi" w:hAnsi="Bookman Old Style" w:cs="Arial"/>
          <w:b/>
          <w:u w:val="single"/>
          <w:lang w:val="es-ES_tradnl"/>
        </w:rPr>
        <w:t>QUINTA</w:t>
      </w:r>
      <w:r w:rsidRPr="00AA7B5C">
        <w:rPr>
          <w:rFonts w:ascii="Bookman Old Style" w:eastAsiaTheme="minorHAnsi" w:hAnsi="Bookman Old Style" w:cs="Arial"/>
          <w:b/>
          <w:u w:val="single"/>
          <w:lang w:val="es-ES_tradnl"/>
        </w:rPr>
        <w:t>.- (MODIFICACIÓN AL CONTRATO)</w:t>
      </w:r>
    </w:p>
    <w:p w:rsidR="00955178" w:rsidRPr="00AA7B5C" w:rsidRDefault="00955178" w:rsidP="00955178">
      <w:pPr>
        <w:spacing w:before="120" w:after="120"/>
        <w:jc w:val="both"/>
        <w:rPr>
          <w:rFonts w:ascii="Bookman Old Style" w:hAnsi="Bookman Old Style" w:cs="Arial"/>
          <w:lang w:val="es-ES_tradnl"/>
        </w:rPr>
      </w:pPr>
      <w:r w:rsidRPr="00AA7B5C">
        <w:rPr>
          <w:rFonts w:ascii="Bookman Old Style" w:hAnsi="Bookman Old Style" w:cs="Arial"/>
          <w:lang w:val="es-ES_tradnl"/>
        </w:rPr>
        <w:t>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 financiero y legal que establezcan la viabilidad técnica, legal y de financiamiento.</w:t>
      </w:r>
    </w:p>
    <w:p w:rsidR="00955178" w:rsidRPr="00AA7B5C" w:rsidRDefault="00955178" w:rsidP="00955178">
      <w:pPr>
        <w:jc w:val="both"/>
        <w:rPr>
          <w:rFonts w:ascii="Bookman Old Style" w:hAnsi="Bookman Old Style" w:cs="Arial"/>
          <w:lang w:val="es-ES_tradnl"/>
        </w:rPr>
      </w:pPr>
      <w:r w:rsidRPr="00AA7B5C">
        <w:rPr>
          <w:rFonts w:ascii="Bookman Old Style" w:hAnsi="Bookman Old Style" w:cs="Arial"/>
          <w:lang w:val="es-ES_tradnl"/>
        </w:rPr>
        <w:t xml:space="preserve">Las referidas modificaciones se realizarán a través de uno o varios Contratos Modificatorios, que sumados no deberán exceder el 10% (diez por ciento) del Monto del Contrato, de acuerdo con lo establecido en el </w:t>
      </w:r>
      <w:r w:rsidRPr="00AA7B5C">
        <w:rPr>
          <w:rFonts w:ascii="Bookman Old Style" w:eastAsiaTheme="minorHAnsi" w:hAnsi="Bookman Old Style" w:cs="Arial"/>
          <w:lang w:val="es-ES_tradnl"/>
        </w:rPr>
        <w:t>Reglamento para la contratación de bienes, obras y servicios especializados en el extranjero de Yacimientos Petroliferos Fiscales Bolivianos (</w:t>
      </w:r>
      <w:r>
        <w:rPr>
          <w:rFonts w:ascii="Bookman Old Style" w:eastAsiaTheme="minorHAnsi" w:hAnsi="Bookman Old Style" w:cs="Arial"/>
          <w:lang w:val="es-ES_tradnl"/>
        </w:rPr>
        <w:t>YPFB</w:t>
      </w:r>
      <w:r w:rsidRPr="00AA7B5C">
        <w:rPr>
          <w:rFonts w:ascii="Bookman Old Style" w:eastAsiaTheme="minorHAnsi" w:hAnsi="Bookman Old Style" w:cs="Arial"/>
          <w:lang w:val="es-ES_tradnl"/>
        </w:rPr>
        <w:t>).</w:t>
      </w:r>
    </w:p>
    <w:p w:rsidR="00955178" w:rsidRDefault="00955178" w:rsidP="00955178">
      <w:pPr>
        <w:jc w:val="both"/>
        <w:rPr>
          <w:rFonts w:ascii="Bookman Old Style" w:hAnsi="Bookman Old Style" w:cs="Arial"/>
          <w:b/>
          <w:u w:val="single"/>
          <w:lang w:val="es-BO"/>
        </w:rPr>
      </w:pPr>
    </w:p>
    <w:p w:rsidR="00955178" w:rsidRPr="00AA7B5C" w:rsidRDefault="00955178" w:rsidP="00955178">
      <w:pPr>
        <w:jc w:val="both"/>
        <w:rPr>
          <w:rFonts w:ascii="Bookman Old Style" w:hAnsi="Bookman Old Style" w:cs="Arial"/>
          <w:b/>
          <w:u w:val="single"/>
          <w:lang w:val="es-BO"/>
        </w:rPr>
      </w:pPr>
      <w:r w:rsidRPr="003168A4">
        <w:rPr>
          <w:rFonts w:ascii="Bookman Old Style" w:hAnsi="Bookman Old Style" w:cs="Arial"/>
          <w:b/>
          <w:u w:val="single"/>
          <w:lang w:val="es-BO"/>
        </w:rPr>
        <w:t>TRIGÉSIMA</w:t>
      </w:r>
      <w:r>
        <w:rPr>
          <w:rFonts w:ascii="Bookman Old Style" w:hAnsi="Bookman Old Style" w:cs="Arial"/>
          <w:b/>
          <w:u w:val="single"/>
          <w:lang w:val="es-BO"/>
        </w:rPr>
        <w:t xml:space="preserve"> SEXTA.</w:t>
      </w:r>
      <w:r w:rsidRPr="003168A4">
        <w:rPr>
          <w:rFonts w:ascii="Bookman Old Style" w:hAnsi="Bookman Old Style" w:cs="Arial"/>
          <w:b/>
          <w:u w:val="single"/>
          <w:lang w:val="es-BO"/>
        </w:rPr>
        <w:t xml:space="preserve">- </w:t>
      </w:r>
      <w:r w:rsidRPr="00AA7B5C">
        <w:rPr>
          <w:rFonts w:ascii="Bookman Old Style" w:hAnsi="Bookman Old Style" w:cs="Arial"/>
          <w:b/>
          <w:u w:val="single"/>
          <w:lang w:val="es-BO"/>
        </w:rPr>
        <w:t>(PROTOCOLIZACIÓN DEL CONTRATO)</w:t>
      </w:r>
    </w:p>
    <w:p w:rsidR="00955178" w:rsidRPr="00874438" w:rsidRDefault="00955178" w:rsidP="00955178">
      <w:pPr>
        <w:spacing w:after="120"/>
        <w:jc w:val="both"/>
        <w:rPr>
          <w:rFonts w:ascii="Bookman Old Style" w:hAnsi="Bookman Old Style" w:cs="Arial"/>
          <w:lang w:val="es-BO"/>
        </w:rPr>
      </w:pPr>
      <w:r w:rsidRPr="00AA7B5C">
        <w:rPr>
          <w:rFonts w:ascii="Bookman Old Style" w:hAnsi="Bookman Old Style" w:cs="Arial"/>
          <w:lang w:val="es-BO"/>
        </w:rPr>
        <w:t xml:space="preserve">El presente </w:t>
      </w:r>
      <w:r w:rsidRPr="00874438">
        <w:rPr>
          <w:rFonts w:ascii="Bookman Old Style" w:hAnsi="Bookman Old Style" w:cs="Arial"/>
          <w:lang w:val="es-BO"/>
        </w:rPr>
        <w:t xml:space="preserve">Contrato será protocolizado con todas las formalidades de Ley por el CONTRATANTE en el distrito administrativo correspondiente. El importe que por concepto de protocolización debe ser pagado por el PROVEEDOR. En caso que este importe no sea cancelado por el PROVEEDOR podrá ser descontado por el CONTRATANTE a tiempo de hacer efectivo el pago de los Hitos o en el pago final del Contrato. </w:t>
      </w:r>
    </w:p>
    <w:p w:rsidR="00955178" w:rsidRPr="00874438" w:rsidRDefault="00955178" w:rsidP="00955178">
      <w:pPr>
        <w:spacing w:after="120"/>
        <w:jc w:val="both"/>
        <w:rPr>
          <w:rFonts w:ascii="Bookman Old Style" w:hAnsi="Bookman Old Style" w:cs="Arial"/>
          <w:lang w:val="es-BO"/>
        </w:rPr>
      </w:pPr>
      <w:r w:rsidRPr="00874438">
        <w:rPr>
          <w:rFonts w:ascii="Bookman Old Style" w:hAnsi="Bookman Old Style" w:cs="Arial"/>
          <w:lang w:val="es-BO"/>
        </w:rPr>
        <w:t>Esta protocolización contendrá los siguientes documentos:</w:t>
      </w:r>
    </w:p>
    <w:p w:rsidR="00955178" w:rsidRPr="00AA7B5C" w:rsidRDefault="00955178" w:rsidP="00955178">
      <w:pPr>
        <w:spacing w:after="120"/>
        <w:jc w:val="both"/>
        <w:rPr>
          <w:rFonts w:ascii="Bookman Old Style" w:hAnsi="Bookman Old Style" w:cs="Arial"/>
        </w:rPr>
      </w:pPr>
      <w:r w:rsidRPr="00AA7B5C">
        <w:rPr>
          <w:rFonts w:ascii="Bookman Old Style" w:hAnsi="Bookman Old Style" w:cs="Arial"/>
        </w:rPr>
        <w:t>Originales o fotocopias legalizadas de:</w:t>
      </w:r>
    </w:p>
    <w:p w:rsidR="00955178" w:rsidRPr="00AA7B5C" w:rsidRDefault="00955178" w:rsidP="00DF03D7">
      <w:pPr>
        <w:numPr>
          <w:ilvl w:val="0"/>
          <w:numId w:val="75"/>
        </w:numPr>
        <w:ind w:left="1134" w:hanging="283"/>
        <w:jc w:val="both"/>
        <w:rPr>
          <w:rFonts w:ascii="Bookman Old Style" w:hAnsi="Bookman Old Style" w:cs="Arial"/>
        </w:rPr>
      </w:pPr>
      <w:r w:rsidRPr="00AA7B5C">
        <w:rPr>
          <w:rFonts w:ascii="Bookman Old Style" w:hAnsi="Bookman Old Style" w:cs="Arial"/>
        </w:rPr>
        <w:t xml:space="preserve">Testimonio del poder del representante legal referido en el Contrato. </w:t>
      </w:r>
    </w:p>
    <w:p w:rsidR="00955178" w:rsidRPr="00AA7B5C" w:rsidRDefault="00955178" w:rsidP="00DF03D7">
      <w:pPr>
        <w:numPr>
          <w:ilvl w:val="0"/>
          <w:numId w:val="75"/>
        </w:numPr>
        <w:ind w:left="1134" w:hanging="283"/>
        <w:jc w:val="both"/>
        <w:rPr>
          <w:rFonts w:ascii="Bookman Old Style" w:hAnsi="Bookman Old Style" w:cs="Arial"/>
        </w:rPr>
      </w:pPr>
      <w:r w:rsidRPr="00AA7B5C">
        <w:rPr>
          <w:rFonts w:ascii="Bookman Old Style" w:hAnsi="Bookman Old Style" w:cs="Arial"/>
        </w:rPr>
        <w:t>Certificado de  matrícula de inscripción en FUNDEMPRESA.</w:t>
      </w:r>
    </w:p>
    <w:p w:rsidR="00955178" w:rsidRPr="00AA7B5C" w:rsidRDefault="00955178" w:rsidP="00DF03D7">
      <w:pPr>
        <w:numPr>
          <w:ilvl w:val="0"/>
          <w:numId w:val="75"/>
        </w:numPr>
        <w:ind w:left="1134" w:hanging="283"/>
        <w:jc w:val="both"/>
        <w:rPr>
          <w:rFonts w:ascii="Bookman Old Style" w:hAnsi="Bookman Old Style" w:cs="Arial"/>
        </w:rPr>
      </w:pPr>
      <w:r w:rsidRPr="00AA7B5C">
        <w:rPr>
          <w:rFonts w:ascii="Bookman Old Style" w:hAnsi="Bookman Old Style" w:cs="Arial"/>
        </w:rPr>
        <w:t>Contrato</w:t>
      </w:r>
    </w:p>
    <w:p w:rsidR="00955178" w:rsidRPr="00AA7B5C" w:rsidRDefault="00955178" w:rsidP="00955178">
      <w:pPr>
        <w:jc w:val="both"/>
        <w:rPr>
          <w:rFonts w:ascii="Bookman Old Style" w:hAnsi="Bookman Old Style" w:cs="Arial"/>
        </w:rPr>
      </w:pPr>
      <w:r w:rsidRPr="00AA7B5C">
        <w:rPr>
          <w:rFonts w:ascii="Bookman Old Style" w:hAnsi="Bookman Old Style" w:cs="Arial"/>
        </w:rPr>
        <w:t>Fotocopias simples de:</w:t>
      </w:r>
    </w:p>
    <w:p w:rsidR="00955178" w:rsidRPr="00AA7B5C" w:rsidRDefault="00955178" w:rsidP="00DF03D7">
      <w:pPr>
        <w:numPr>
          <w:ilvl w:val="0"/>
          <w:numId w:val="75"/>
        </w:numPr>
        <w:ind w:left="1134" w:hanging="283"/>
        <w:jc w:val="both"/>
        <w:rPr>
          <w:rFonts w:ascii="Bookman Old Style" w:hAnsi="Bookman Old Style" w:cs="Arial"/>
        </w:rPr>
      </w:pPr>
      <w:r w:rsidRPr="00AA7B5C">
        <w:rPr>
          <w:rFonts w:ascii="Bookman Old Style" w:hAnsi="Bookman Old Style" w:cs="Arial"/>
        </w:rPr>
        <w:t>Cédula de identidad del representante legal.  </w:t>
      </w:r>
    </w:p>
    <w:p w:rsidR="00955178" w:rsidRPr="00AA7B5C" w:rsidRDefault="00955178" w:rsidP="00DF03D7">
      <w:pPr>
        <w:numPr>
          <w:ilvl w:val="0"/>
          <w:numId w:val="75"/>
        </w:numPr>
        <w:ind w:left="1134" w:hanging="283"/>
        <w:jc w:val="both"/>
        <w:rPr>
          <w:rFonts w:ascii="Bookman Old Style" w:hAnsi="Bookman Old Style" w:cs="Arial"/>
        </w:rPr>
      </w:pPr>
      <w:r w:rsidRPr="00AA7B5C">
        <w:rPr>
          <w:rFonts w:ascii="Bookman Old Style" w:hAnsi="Bookman Old Style" w:cs="Arial"/>
        </w:rPr>
        <w:t xml:space="preserve">Escritura  de constitución de la empresa.  </w:t>
      </w:r>
    </w:p>
    <w:p w:rsidR="00955178" w:rsidRPr="00AA7B5C" w:rsidRDefault="00955178" w:rsidP="00DF03D7">
      <w:pPr>
        <w:numPr>
          <w:ilvl w:val="0"/>
          <w:numId w:val="75"/>
        </w:numPr>
        <w:spacing w:after="120"/>
        <w:ind w:left="1134" w:hanging="283"/>
        <w:jc w:val="both"/>
        <w:rPr>
          <w:rFonts w:ascii="Bookman Old Style" w:hAnsi="Bookman Old Style" w:cs="Arial"/>
        </w:rPr>
      </w:pPr>
      <w:r w:rsidRPr="00AA7B5C">
        <w:rPr>
          <w:rFonts w:ascii="Bookman Old Style" w:hAnsi="Bookman Old Style" w:cs="Arial"/>
        </w:rPr>
        <w:t xml:space="preserve">Garantía de cumplimiento de contrato </w:t>
      </w:r>
    </w:p>
    <w:p w:rsidR="00955178" w:rsidRPr="00AA7B5C" w:rsidRDefault="00955178" w:rsidP="00955178">
      <w:pPr>
        <w:jc w:val="both"/>
        <w:rPr>
          <w:rFonts w:ascii="Bookman Old Style" w:hAnsi="Bookman Old Style" w:cs="Arial"/>
          <w:lang w:val="es-BO"/>
        </w:rPr>
      </w:pPr>
      <w:r w:rsidRPr="00AA7B5C">
        <w:rPr>
          <w:rFonts w:ascii="Bookman Old Style" w:hAnsi="Bookman Old Style" w:cs="Arial"/>
          <w:lang w:val="es-BO"/>
        </w:rPr>
        <w:t>En caso de que por cualquier circunstancia, el presente documento no fuese protocolizado, servirá a los efectos de Ley y de su cumplimiento, como documento suficiente a las Partes.</w:t>
      </w:r>
    </w:p>
    <w:p w:rsidR="00955178" w:rsidRDefault="00955178" w:rsidP="00955178">
      <w:pPr>
        <w:jc w:val="both"/>
        <w:rPr>
          <w:rFonts w:ascii="Bookman Old Style" w:eastAsiaTheme="minorHAnsi" w:hAnsi="Bookman Old Style" w:cs="Arial"/>
          <w:b/>
          <w:u w:val="single"/>
          <w:lang w:val="es-ES_tradnl"/>
        </w:rPr>
      </w:pPr>
    </w:p>
    <w:p w:rsidR="00955178" w:rsidRPr="005C125F" w:rsidRDefault="00955178" w:rsidP="00955178">
      <w:pPr>
        <w:jc w:val="both"/>
        <w:rPr>
          <w:rFonts w:ascii="Bookman Old Style" w:eastAsiaTheme="minorHAnsi" w:hAnsi="Bookman Old Style" w:cs="Arial"/>
          <w:b/>
          <w:u w:val="single"/>
          <w:lang w:val="es-ES_tradnl"/>
        </w:rPr>
      </w:pPr>
      <w:r>
        <w:rPr>
          <w:rFonts w:ascii="Bookman Old Style" w:eastAsiaTheme="minorHAnsi" w:hAnsi="Bookman Old Style" w:cs="Arial"/>
          <w:b/>
          <w:u w:val="single"/>
          <w:lang w:val="es-ES_tradnl"/>
        </w:rPr>
        <w:t>TRIGÉSIMA SEPTIMA.- (</w:t>
      </w:r>
      <w:r w:rsidRPr="005C125F">
        <w:rPr>
          <w:rFonts w:ascii="Bookman Old Style" w:eastAsiaTheme="minorHAnsi" w:hAnsi="Bookman Old Style" w:cs="Arial"/>
          <w:b/>
          <w:u w:val="single"/>
          <w:lang w:val="es-ES_tradnl"/>
        </w:rPr>
        <w:t>ANTICORRUPC</w:t>
      </w:r>
      <w:r>
        <w:rPr>
          <w:rFonts w:ascii="Bookman Old Style" w:eastAsiaTheme="minorHAnsi" w:hAnsi="Bookman Old Style" w:cs="Arial"/>
          <w:b/>
          <w:u w:val="single"/>
          <w:lang w:val="es-ES_tradnl"/>
        </w:rPr>
        <w:t>IÓN)</w:t>
      </w:r>
    </w:p>
    <w:p w:rsidR="00955178" w:rsidRDefault="00955178" w:rsidP="00955178">
      <w:pPr>
        <w:jc w:val="both"/>
        <w:rPr>
          <w:rFonts w:ascii="Bookman Old Style" w:eastAsiaTheme="minorHAnsi" w:hAnsi="Bookman Old Style" w:cs="Arial"/>
          <w:lang w:val="es-ES_tradnl"/>
        </w:rPr>
      </w:pPr>
    </w:p>
    <w:p w:rsidR="00955178" w:rsidRDefault="00955178" w:rsidP="00955178">
      <w:pPr>
        <w:jc w:val="both"/>
        <w:rPr>
          <w:rFonts w:ascii="Bookman Old Style" w:eastAsiaTheme="minorHAnsi" w:hAnsi="Bookman Old Style" w:cs="Arial"/>
          <w:bCs/>
        </w:rPr>
      </w:pPr>
      <w:r w:rsidRPr="005C125F">
        <w:rPr>
          <w:rFonts w:ascii="Bookman Old Style" w:eastAsiaTheme="minorHAnsi" w:hAnsi="Bookman Old Style"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w:t>
      </w:r>
      <w:r w:rsidRPr="005C125F">
        <w:rPr>
          <w:rFonts w:ascii="Bookman Old Style" w:eastAsiaTheme="minorHAnsi" w:hAnsi="Bookman Old Style" w:cs="Arial"/>
          <w:lang w:val="es-ES_tradnl"/>
        </w:rPr>
        <w:lastRenderedPageBreak/>
        <w:t>del gobierno corporativo</w:t>
      </w:r>
      <w:r>
        <w:rPr>
          <w:rFonts w:ascii="Bookman Old Style" w:eastAsiaTheme="minorHAnsi" w:hAnsi="Bookman Old Style" w:cs="Arial"/>
          <w:lang w:val="es-ES_tradnl"/>
        </w:rPr>
        <w:t>. L</w:t>
      </w:r>
      <w:r w:rsidRPr="005C125F">
        <w:rPr>
          <w:rFonts w:ascii="Bookman Old Style" w:eastAsiaTheme="minorHAnsi" w:hAnsi="Bookman Old Style" w:cs="Arial"/>
          <w:lang w:val="es-ES_tradnl"/>
        </w:rPr>
        <w:t>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w:t>
      </w:r>
      <w:r>
        <w:rPr>
          <w:rFonts w:ascii="Bookman Old Style" w:eastAsiaTheme="minorHAnsi" w:hAnsi="Bookman Old Style" w:cs="Arial"/>
          <w:lang w:val="es-ES_tradnl"/>
        </w:rPr>
        <w:t>”</w:t>
      </w:r>
      <w:r w:rsidRPr="005C125F">
        <w:rPr>
          <w:rFonts w:ascii="Bookman Old Style" w:eastAsiaTheme="minorHAnsi" w:hAnsi="Bookman Old Style" w:cs="Arial"/>
          <w:lang w:val="es-ES_tradnl"/>
        </w:rPr>
        <w:t xml:space="preserve"> y/o la “Convención Interamericana Contra la Corrupción”</w:t>
      </w:r>
      <w:r w:rsidRPr="005C125F">
        <w:rPr>
          <w:rFonts w:ascii="Bookman Old Style" w:eastAsiaTheme="minorHAnsi" w:hAnsi="Bookman Old Style" w:cs="Arial"/>
          <w:bCs/>
        </w:rPr>
        <w:t xml:space="preserve">, sin perjuicio de que </w:t>
      </w:r>
      <w:r>
        <w:rPr>
          <w:rFonts w:ascii="Bookman Old Style" w:eastAsiaTheme="minorHAnsi" w:hAnsi="Bookman Old Style" w:cs="Arial"/>
          <w:bCs/>
        </w:rPr>
        <w:t xml:space="preserve">CONTRATANTE </w:t>
      </w:r>
      <w:r w:rsidRPr="005C125F">
        <w:rPr>
          <w:rFonts w:ascii="Bookman Old Style" w:eastAsiaTheme="minorHAnsi" w:hAnsi="Bookman Old Style" w:cs="Arial"/>
          <w:bCs/>
        </w:rPr>
        <w:t xml:space="preserve">resuelva el presente Contrato y se ejecuten las garantías que se encuentren vigentes al momento de la resolución.  </w:t>
      </w:r>
    </w:p>
    <w:p w:rsidR="00955178" w:rsidRDefault="00955178" w:rsidP="00955178">
      <w:pPr>
        <w:spacing w:line="276" w:lineRule="auto"/>
        <w:jc w:val="both"/>
        <w:rPr>
          <w:rFonts w:ascii="Bookman Old Style" w:eastAsiaTheme="minorHAnsi" w:hAnsi="Bookman Old Style" w:cs="Arial"/>
          <w:b/>
          <w:u w:val="single"/>
        </w:rPr>
      </w:pPr>
    </w:p>
    <w:p w:rsidR="00955178" w:rsidRPr="005C125F" w:rsidRDefault="00955178" w:rsidP="00955178">
      <w:pPr>
        <w:spacing w:line="276" w:lineRule="auto"/>
        <w:jc w:val="both"/>
        <w:rPr>
          <w:rFonts w:ascii="Bookman Old Style" w:eastAsiaTheme="minorHAnsi" w:hAnsi="Bookman Old Style" w:cs="Arial"/>
          <w:b/>
          <w:u w:val="single"/>
          <w:lang w:val="es-ES_tradnl"/>
        </w:rPr>
      </w:pPr>
      <w:r>
        <w:rPr>
          <w:rFonts w:ascii="Bookman Old Style" w:eastAsiaTheme="minorHAnsi" w:hAnsi="Bookman Old Style" w:cs="Arial"/>
          <w:b/>
          <w:u w:val="single"/>
        </w:rPr>
        <w:t>TRIGÉSIMA OCTAVA</w:t>
      </w:r>
      <w:r>
        <w:rPr>
          <w:rFonts w:ascii="Bookman Old Style" w:eastAsiaTheme="minorHAnsi" w:hAnsi="Bookman Old Style" w:cs="Arial"/>
          <w:b/>
          <w:u w:val="single"/>
          <w:lang w:val="es-ES_tradnl"/>
        </w:rPr>
        <w:t>.- (</w:t>
      </w:r>
      <w:r w:rsidRPr="005C125F">
        <w:rPr>
          <w:rFonts w:ascii="Bookman Old Style" w:eastAsiaTheme="minorHAnsi" w:hAnsi="Bookman Old Style" w:cs="Arial"/>
          <w:b/>
          <w:u w:val="single"/>
          <w:lang w:val="es-ES_tradnl"/>
        </w:rPr>
        <w:t>CONFORM</w:t>
      </w:r>
      <w:r>
        <w:rPr>
          <w:rFonts w:ascii="Bookman Old Style" w:eastAsiaTheme="minorHAnsi" w:hAnsi="Bookman Old Style" w:cs="Arial"/>
          <w:b/>
          <w:u w:val="single"/>
          <w:lang w:val="es-ES_tradnl"/>
        </w:rPr>
        <w:t>IDAD)</w:t>
      </w:r>
    </w:p>
    <w:p w:rsidR="00955178" w:rsidRDefault="00955178" w:rsidP="00955178">
      <w:pPr>
        <w:spacing w:line="276" w:lineRule="auto"/>
        <w:jc w:val="both"/>
        <w:rPr>
          <w:rFonts w:ascii="Bookman Old Style" w:eastAsiaTheme="minorHAnsi" w:hAnsi="Bookman Old Style" w:cs="Arial"/>
          <w:b/>
          <w:lang w:val="es-ES_tradnl"/>
        </w:rPr>
      </w:pPr>
      <w:r w:rsidRPr="005C125F">
        <w:rPr>
          <w:rFonts w:ascii="Bookman Old Style" w:eastAsiaTheme="minorHAnsi" w:hAnsi="Bookman Old Style" w:cs="Arial"/>
          <w:lang w:val="es-ES_tradnl"/>
        </w:rPr>
        <w:t xml:space="preserve">En señal de aceptación y conformidad y para su fiel  y estricto cumplimiento firman el presente Contrato en </w:t>
      </w:r>
      <w:r>
        <w:rPr>
          <w:rFonts w:ascii="Bookman Old Style" w:eastAsiaTheme="minorHAnsi" w:hAnsi="Bookman Old Style" w:cs="Arial"/>
          <w:lang w:val="es-ES_tradnl"/>
        </w:rPr>
        <w:t xml:space="preserve">seis </w:t>
      </w:r>
      <w:r w:rsidRPr="005C125F">
        <w:rPr>
          <w:rFonts w:ascii="Bookman Old Style" w:eastAsiaTheme="minorHAnsi" w:hAnsi="Bookman Old Style" w:cs="Arial"/>
          <w:lang w:val="es-ES_tradnl"/>
        </w:rPr>
        <w:t>(</w:t>
      </w:r>
      <w:r>
        <w:rPr>
          <w:rFonts w:ascii="Bookman Old Style" w:eastAsiaTheme="minorHAnsi" w:hAnsi="Bookman Old Style" w:cs="Arial"/>
          <w:lang w:val="es-ES_tradnl"/>
        </w:rPr>
        <w:t>6</w:t>
      </w:r>
      <w:r w:rsidRPr="005C125F">
        <w:rPr>
          <w:rFonts w:ascii="Bookman Old Style" w:eastAsiaTheme="minorHAnsi" w:hAnsi="Bookman Old Style" w:cs="Arial"/>
          <w:lang w:val="es-ES_tradnl"/>
        </w:rPr>
        <w:t xml:space="preserve">) ejemplares de un mismo tenor y validez </w:t>
      </w:r>
      <w:r>
        <w:rPr>
          <w:rFonts w:ascii="Bookman Old Style" w:eastAsiaTheme="minorHAnsi" w:hAnsi="Bookman Old Style" w:cs="Arial"/>
          <w:lang w:val="es-ES_tradnl"/>
        </w:rPr>
        <w:t>____________</w:t>
      </w:r>
      <w:r w:rsidRPr="005C125F">
        <w:rPr>
          <w:rFonts w:ascii="Bookman Old Style" w:eastAsiaTheme="minorHAnsi" w:hAnsi="Bookman Old Style" w:cs="Arial"/>
          <w:lang w:val="es-ES_tradnl"/>
        </w:rPr>
        <w:t>en representación legal de</w:t>
      </w:r>
      <w:r>
        <w:rPr>
          <w:rFonts w:ascii="Bookman Old Style" w:eastAsiaTheme="minorHAnsi" w:hAnsi="Bookman Old Style" w:cs="Arial"/>
          <w:lang w:val="es-ES_tradnl"/>
        </w:rPr>
        <w:t>l</w:t>
      </w:r>
      <w:r w:rsidRPr="005C125F">
        <w:rPr>
          <w:rFonts w:ascii="Bookman Old Style" w:eastAsiaTheme="minorHAnsi" w:hAnsi="Bookman Old Style" w:cs="Arial"/>
          <w:lang w:val="es-ES_tradnl"/>
        </w:rPr>
        <w:t xml:space="preserve"> </w:t>
      </w:r>
      <w:r>
        <w:rPr>
          <w:rFonts w:ascii="Bookman Old Style" w:eastAsiaTheme="minorHAnsi" w:hAnsi="Bookman Old Style" w:cs="Arial"/>
          <w:b/>
          <w:lang w:val="es-ES_tradnl"/>
        </w:rPr>
        <w:t>CONTRATANTE</w:t>
      </w:r>
      <w:r>
        <w:rPr>
          <w:rFonts w:ascii="Bookman Old Style" w:eastAsiaTheme="minorHAnsi" w:hAnsi="Bookman Old Style" w:cs="Arial"/>
          <w:lang w:val="es-ES_tradnl"/>
        </w:rPr>
        <w:t xml:space="preserve"> </w:t>
      </w:r>
      <w:r w:rsidRPr="005C125F">
        <w:rPr>
          <w:rFonts w:ascii="Bookman Old Style" w:eastAsiaTheme="minorHAnsi" w:hAnsi="Bookman Old Style" w:cs="Arial"/>
          <w:lang w:val="es-ES_tradnl"/>
        </w:rPr>
        <w:t>, y el señor ………</w:t>
      </w:r>
      <w:r>
        <w:rPr>
          <w:rFonts w:ascii="Bookman Old Style" w:eastAsiaTheme="minorHAnsi" w:hAnsi="Bookman Old Style" w:cs="Arial"/>
          <w:lang w:val="es-ES_tradnl"/>
        </w:rPr>
        <w:t>…………..</w:t>
      </w:r>
      <w:r w:rsidRPr="005C125F">
        <w:rPr>
          <w:rFonts w:ascii="Bookman Old Style" w:eastAsiaTheme="minorHAnsi" w:hAnsi="Bookman Old Style" w:cs="Arial"/>
          <w:lang w:val="es-ES_tradnl"/>
        </w:rPr>
        <w:t xml:space="preserve">. en representación legal del </w:t>
      </w:r>
      <w:r w:rsidRPr="009660BB">
        <w:rPr>
          <w:rFonts w:ascii="Bookman Old Style" w:eastAsiaTheme="minorHAnsi" w:hAnsi="Bookman Old Style" w:cs="Arial"/>
          <w:b/>
          <w:lang w:val="es-ES_tradnl"/>
        </w:rPr>
        <w:t>PROVEEDOR</w:t>
      </w:r>
      <w:r w:rsidRPr="001318B5">
        <w:rPr>
          <w:rFonts w:ascii="Bookman Old Style" w:eastAsiaTheme="minorHAnsi" w:hAnsi="Bookman Old Style" w:cs="Arial"/>
          <w:lang w:val="es-ES_tradnl"/>
        </w:rPr>
        <w:t>.</w:t>
      </w:r>
    </w:p>
    <w:p w:rsidR="00955178" w:rsidRPr="005C125F" w:rsidRDefault="00955178" w:rsidP="00955178">
      <w:pPr>
        <w:spacing w:line="276" w:lineRule="auto"/>
        <w:jc w:val="both"/>
        <w:rPr>
          <w:rFonts w:ascii="Bookman Old Style" w:eastAsiaTheme="minorHAnsi" w:hAnsi="Bookman Old Style" w:cs="Arial"/>
          <w:lang w:val="es-ES_tradnl"/>
        </w:rPr>
      </w:pPr>
    </w:p>
    <w:p w:rsidR="00955178" w:rsidRPr="006B2695" w:rsidRDefault="00955178" w:rsidP="00955178">
      <w:pPr>
        <w:spacing w:line="276" w:lineRule="auto"/>
        <w:jc w:val="both"/>
        <w:rPr>
          <w:rFonts w:ascii="Bookman Old Style" w:eastAsiaTheme="minorHAnsi" w:hAnsi="Bookman Old Style" w:cs="Arial"/>
          <w:lang w:val="es-MX"/>
        </w:rPr>
      </w:pPr>
      <w:r w:rsidRPr="005C125F">
        <w:rPr>
          <w:rFonts w:ascii="Bookman Old Style" w:eastAsiaTheme="minorHAnsi" w:hAnsi="Bookman Old Style" w:cs="Arial"/>
          <w:lang w:val="es-ES_tradnl"/>
        </w:rPr>
        <w:t>Este documento, conforme a disposiciones legales de control fiscal vigentes, será registrado ante la Contraloría General del Estado.</w:t>
      </w:r>
    </w:p>
    <w:p w:rsidR="00955178" w:rsidRDefault="00955178" w:rsidP="00955178">
      <w:pPr>
        <w:spacing w:before="120" w:after="120"/>
        <w:jc w:val="both"/>
        <w:rPr>
          <w:rFonts w:ascii="Arial" w:hAnsi="Arial" w:cs="Arial"/>
          <w:lang w:val="es-ES_tradnl"/>
        </w:rPr>
      </w:pPr>
    </w:p>
    <w:p w:rsidR="00955178" w:rsidRPr="00494597" w:rsidRDefault="00955178" w:rsidP="00955178">
      <w:pPr>
        <w:spacing w:before="120" w:after="120"/>
        <w:jc w:val="both"/>
        <w:rPr>
          <w:rFonts w:ascii="Bookman Old Style" w:hAnsi="Bookman Old Style" w:cs="Arial"/>
          <w:lang w:val="es-ES_tradnl"/>
        </w:rPr>
      </w:pPr>
      <w:r>
        <w:rPr>
          <w:rFonts w:ascii="Arial" w:hAnsi="Arial" w:cs="Arial"/>
          <w:lang w:val="es-ES_tradnl"/>
        </w:rPr>
        <w:t>………………………………………………………………</w:t>
      </w:r>
      <w:r w:rsidRPr="00494597">
        <w:rPr>
          <w:rFonts w:ascii="Bookman Old Style" w:hAnsi="Bookman Old Style" w:cs="Arial"/>
          <w:lang w:val="es-ES_tradnl"/>
        </w:rPr>
        <w:t>2016</w:t>
      </w:r>
    </w:p>
    <w:p w:rsidR="00955178" w:rsidRPr="009660BB" w:rsidRDefault="00955178" w:rsidP="00955178">
      <w:pPr>
        <w:spacing w:before="120" w:after="120"/>
        <w:jc w:val="both"/>
        <w:rPr>
          <w:rFonts w:ascii="Arial" w:hAnsi="Arial" w:cs="Arial"/>
          <w:lang w:val="es-ES_tradnl"/>
        </w:rPr>
      </w:pPr>
    </w:p>
    <w:p w:rsidR="00955178" w:rsidRPr="0062493A" w:rsidRDefault="00955178" w:rsidP="00955178">
      <w:pPr>
        <w:spacing w:before="120" w:after="120"/>
        <w:jc w:val="both"/>
        <w:rPr>
          <w:rFonts w:ascii="Bookman Old Style" w:hAnsi="Bookman Old Style" w:cs="Arial"/>
          <w:lang w:val="es-ES_tradnl"/>
        </w:rPr>
      </w:pPr>
    </w:p>
    <w:p w:rsidR="00955178" w:rsidRPr="0062493A" w:rsidRDefault="00955178" w:rsidP="00955178">
      <w:pPr>
        <w:spacing w:before="120" w:after="120"/>
        <w:jc w:val="both"/>
        <w:rPr>
          <w:rFonts w:ascii="Bookman Old Style" w:hAnsi="Bookman Old Style" w:cs="Arial"/>
          <w:lang w:val="es-ES_tradnl"/>
        </w:rPr>
      </w:pP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8"/>
        <w:gridCol w:w="4635"/>
      </w:tblGrid>
      <w:tr w:rsidR="00955178" w:rsidRPr="0062493A" w:rsidTr="009D121B">
        <w:tc>
          <w:tcPr>
            <w:tcW w:w="4914" w:type="dxa"/>
          </w:tcPr>
          <w:p w:rsidR="00955178" w:rsidRPr="0062493A" w:rsidRDefault="00955178" w:rsidP="009D121B">
            <w:pPr>
              <w:jc w:val="both"/>
              <w:rPr>
                <w:rFonts w:ascii="Bookman Old Style" w:hAnsi="Bookman Old Style" w:cs="Arial"/>
                <w:sz w:val="20"/>
                <w:szCs w:val="20"/>
              </w:rPr>
            </w:pPr>
            <w:r w:rsidRPr="0062493A">
              <w:rPr>
                <w:rFonts w:ascii="Bookman Old Style" w:hAnsi="Bookman Old Style" w:cs="Arial"/>
                <w:sz w:val="20"/>
                <w:szCs w:val="20"/>
              </w:rPr>
              <w:t xml:space="preserve">         Lic. __________________</w:t>
            </w:r>
          </w:p>
        </w:tc>
        <w:tc>
          <w:tcPr>
            <w:tcW w:w="4914" w:type="dxa"/>
          </w:tcPr>
          <w:p w:rsidR="00955178" w:rsidRPr="0062493A" w:rsidRDefault="00955178" w:rsidP="009D121B">
            <w:pPr>
              <w:jc w:val="both"/>
              <w:rPr>
                <w:rFonts w:ascii="Bookman Old Style" w:hAnsi="Bookman Old Style" w:cs="Arial"/>
                <w:sz w:val="20"/>
                <w:szCs w:val="20"/>
              </w:rPr>
            </w:pPr>
            <w:r w:rsidRPr="0062493A">
              <w:rPr>
                <w:rFonts w:ascii="Bookman Old Style" w:hAnsi="Bookman Old Style" w:cs="Arial"/>
                <w:sz w:val="20"/>
                <w:szCs w:val="20"/>
              </w:rPr>
              <w:t xml:space="preserve">          Sr. ____________________________</w:t>
            </w:r>
          </w:p>
        </w:tc>
      </w:tr>
      <w:tr w:rsidR="00955178" w:rsidRPr="0062493A" w:rsidTr="009D121B">
        <w:tc>
          <w:tcPr>
            <w:tcW w:w="4914" w:type="dxa"/>
          </w:tcPr>
          <w:p w:rsidR="00955178" w:rsidRPr="0062493A" w:rsidRDefault="00955178" w:rsidP="009D121B">
            <w:pPr>
              <w:jc w:val="both"/>
              <w:rPr>
                <w:rFonts w:ascii="Bookman Old Style" w:hAnsi="Bookman Old Style" w:cs="Arial"/>
                <w:i/>
                <w:sz w:val="20"/>
                <w:szCs w:val="20"/>
              </w:rPr>
            </w:pPr>
            <w:r w:rsidRPr="0062493A">
              <w:rPr>
                <w:rFonts w:ascii="Bookman Old Style" w:hAnsi="Bookman Old Style" w:cs="Arial"/>
                <w:i/>
                <w:sz w:val="20"/>
                <w:szCs w:val="20"/>
              </w:rPr>
              <w:t xml:space="preserve">                       cargo</w:t>
            </w:r>
          </w:p>
          <w:p w:rsidR="00955178" w:rsidRPr="0062493A" w:rsidRDefault="00955178" w:rsidP="009D121B">
            <w:pPr>
              <w:jc w:val="both"/>
              <w:rPr>
                <w:rFonts w:ascii="Bookman Old Style" w:hAnsi="Bookman Old Style" w:cs="Arial"/>
                <w:b/>
                <w:sz w:val="20"/>
                <w:szCs w:val="20"/>
              </w:rPr>
            </w:pPr>
            <w:r>
              <w:rPr>
                <w:rFonts w:ascii="Bookman Old Style" w:hAnsi="Bookman Old Style" w:cs="Arial"/>
                <w:b/>
                <w:sz w:val="20"/>
                <w:szCs w:val="20"/>
              </w:rPr>
              <w:t>CONTRATANTE</w:t>
            </w:r>
          </w:p>
          <w:p w:rsidR="00955178" w:rsidRPr="0062493A" w:rsidRDefault="00955178" w:rsidP="009D121B">
            <w:pPr>
              <w:rPr>
                <w:rFonts w:ascii="Bookman Old Style" w:hAnsi="Bookman Old Style" w:cs="Arial"/>
                <w:b/>
                <w:sz w:val="20"/>
                <w:szCs w:val="20"/>
              </w:rPr>
            </w:pPr>
          </w:p>
        </w:tc>
        <w:tc>
          <w:tcPr>
            <w:tcW w:w="4914" w:type="dxa"/>
          </w:tcPr>
          <w:p w:rsidR="00955178" w:rsidRPr="0062493A" w:rsidRDefault="00955178" w:rsidP="009D121B">
            <w:pPr>
              <w:jc w:val="both"/>
              <w:rPr>
                <w:rFonts w:ascii="Bookman Old Style" w:hAnsi="Bookman Old Style" w:cs="Arial"/>
                <w:i/>
                <w:sz w:val="20"/>
                <w:szCs w:val="20"/>
              </w:rPr>
            </w:pPr>
            <w:r w:rsidRPr="0062493A">
              <w:rPr>
                <w:rFonts w:ascii="Bookman Old Style" w:hAnsi="Bookman Old Style" w:cs="Arial"/>
                <w:i/>
                <w:sz w:val="20"/>
                <w:szCs w:val="20"/>
              </w:rPr>
              <w:t xml:space="preserve">                         Nombre empresa</w:t>
            </w:r>
          </w:p>
          <w:p w:rsidR="00955178" w:rsidRPr="0062493A" w:rsidRDefault="00955178" w:rsidP="009D121B">
            <w:pPr>
              <w:jc w:val="both"/>
              <w:rPr>
                <w:rFonts w:ascii="Bookman Old Style" w:hAnsi="Bookman Old Style" w:cs="Arial"/>
                <w:b/>
                <w:sz w:val="20"/>
                <w:szCs w:val="20"/>
              </w:rPr>
            </w:pPr>
            <w:r w:rsidRPr="0062493A">
              <w:rPr>
                <w:rFonts w:ascii="Bookman Old Style" w:hAnsi="Bookman Old Style" w:cs="Arial"/>
                <w:b/>
                <w:sz w:val="20"/>
                <w:szCs w:val="20"/>
              </w:rPr>
              <w:t>PROVEEDOR</w:t>
            </w:r>
          </w:p>
        </w:tc>
      </w:tr>
    </w:tbl>
    <w:p w:rsidR="00955178" w:rsidRPr="009660BB" w:rsidRDefault="00955178" w:rsidP="00955178">
      <w:pPr>
        <w:jc w:val="both"/>
        <w:rPr>
          <w:rFonts w:ascii="Arial" w:hAnsi="Arial" w:cs="Arial"/>
        </w:rPr>
      </w:pPr>
    </w:p>
    <w:p w:rsidR="00955178" w:rsidRPr="009660BB" w:rsidRDefault="00955178" w:rsidP="00955178">
      <w:pPr>
        <w:jc w:val="both"/>
        <w:rPr>
          <w:rFonts w:ascii="Arial" w:hAnsi="Arial" w:cs="Arial"/>
        </w:rPr>
      </w:pPr>
    </w:p>
    <w:p w:rsidR="00955178" w:rsidRPr="00CA0FD2" w:rsidRDefault="00955178" w:rsidP="00955178">
      <w:pPr>
        <w:jc w:val="both"/>
        <w:rPr>
          <w:rFonts w:ascii="Bookman Old Style" w:hAnsi="Bookman Old Style" w:cs="Arial"/>
          <w:lang w:val="es-ES_tradnl"/>
        </w:rPr>
      </w:pPr>
    </w:p>
    <w:p w:rsidR="00BD420D" w:rsidRPr="00552079" w:rsidRDefault="00BD420D" w:rsidP="00BD420D">
      <w:pPr>
        <w:jc w:val="center"/>
        <w:rPr>
          <w:rFonts w:asciiTheme="minorHAnsi" w:hAnsiTheme="minorHAnsi" w:cstheme="minorHAnsi"/>
          <w:b/>
          <w:bCs/>
          <w:sz w:val="22"/>
          <w:szCs w:val="22"/>
        </w:rPr>
      </w:pPr>
    </w:p>
    <w:p w:rsidR="00BD420D" w:rsidRPr="00552079" w:rsidRDefault="00BD420D" w:rsidP="00BD420D">
      <w:pPr>
        <w:jc w:val="center"/>
        <w:rPr>
          <w:rFonts w:asciiTheme="minorHAnsi" w:hAnsiTheme="minorHAnsi" w:cstheme="minorHAnsi"/>
          <w:b/>
          <w:bCs/>
          <w:sz w:val="22"/>
          <w:szCs w:val="22"/>
          <w:lang w:val="es-ES_tradnl"/>
        </w:rPr>
      </w:pPr>
    </w:p>
    <w:p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BD420D" w:rsidRPr="00552079"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Pr="00552079" w:rsidRDefault="00BD420D" w:rsidP="00BD420D">
      <w:pPr>
        <w:jc w:val="center"/>
        <w:rPr>
          <w:rFonts w:asciiTheme="minorHAnsi" w:hAnsiTheme="minorHAnsi" w:cstheme="minorHAnsi"/>
          <w:b/>
          <w:bCs/>
          <w:sz w:val="22"/>
          <w:szCs w:val="22"/>
          <w:lang w:val="es-ES_tradnl"/>
        </w:rPr>
      </w:pPr>
    </w:p>
    <w:p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CDE" w:rsidRDefault="009F4CDE">
      <w:r>
        <w:separator/>
      </w:r>
    </w:p>
  </w:endnote>
  <w:endnote w:type="continuationSeparator" w:id="0">
    <w:p w:rsidR="009F4CDE" w:rsidRDefault="009F4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362" w:rsidRDefault="000E5362">
    <w:pPr>
      <w:pStyle w:val="Piedepgina"/>
      <w:jc w:val="right"/>
    </w:pPr>
    <w:r>
      <w:fldChar w:fldCharType="begin"/>
    </w:r>
    <w:r>
      <w:instrText xml:space="preserve"> PAGE   \* MERGEFORMAT </w:instrText>
    </w:r>
    <w:r>
      <w:fldChar w:fldCharType="separate"/>
    </w:r>
    <w:r w:rsidR="00D62E29">
      <w:rPr>
        <w:noProof/>
      </w:rPr>
      <w:t>2</w:t>
    </w:r>
    <w:r>
      <w:fldChar w:fldCharType="end"/>
    </w:r>
  </w:p>
  <w:p w:rsidR="000E5362" w:rsidRDefault="000E536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CDE" w:rsidRDefault="009F4CDE">
      <w:r>
        <w:separator/>
      </w:r>
    </w:p>
  </w:footnote>
  <w:footnote w:type="continuationSeparator" w:id="0">
    <w:p w:rsidR="009F4CDE" w:rsidRDefault="009F4C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03047D"/>
    <w:multiLevelType w:val="hybridMultilevel"/>
    <w:tmpl w:val="BDC0F2E0"/>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A35272"/>
    <w:multiLevelType w:val="multilevel"/>
    <w:tmpl w:val="7EE80FE6"/>
    <w:lvl w:ilvl="0">
      <w:start w:val="18"/>
      <w:numFmt w:val="decimal"/>
      <w:lvlText w:val="%1"/>
      <w:lvlJc w:val="left"/>
      <w:pPr>
        <w:ind w:left="525" w:hanging="525"/>
      </w:pPr>
      <w:rPr>
        <w:rFonts w:hint="default"/>
        <w:u w:val="single"/>
      </w:rPr>
    </w:lvl>
    <w:lvl w:ilvl="1">
      <w:start w:val="1"/>
      <w:numFmt w:val="decimal"/>
      <w:lvlText w:val="%1.%2"/>
      <w:lvlJc w:val="left"/>
      <w:pPr>
        <w:ind w:left="525" w:hanging="525"/>
      </w:pPr>
      <w:rPr>
        <w:rFonts w:hint="default"/>
        <w:b/>
        <w:u w:val="none"/>
        <w:lang w:val="es-ES_tradnl"/>
      </w:rPr>
    </w:lvl>
    <w:lvl w:ilvl="2">
      <w:start w:val="1"/>
      <w:numFmt w:val="decimal"/>
      <w:lvlText w:val="%1.%2.%3"/>
      <w:lvlJc w:val="left"/>
      <w:pPr>
        <w:ind w:left="720" w:hanging="720"/>
      </w:pPr>
      <w:rPr>
        <w:rFonts w:hint="default"/>
        <w:b/>
        <w:u w:val="non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B76C42"/>
    <w:multiLevelType w:val="hybridMultilevel"/>
    <w:tmpl w:val="F3269988"/>
    <w:lvl w:ilvl="0" w:tplc="A22E2B12">
      <w:start w:val="1"/>
      <w:numFmt w:val="lowerLetter"/>
      <w:lvlText w:val="%1)"/>
      <w:lvlJc w:val="left"/>
      <w:pPr>
        <w:ind w:left="1068" w:hanging="360"/>
      </w:pPr>
      <w:rPr>
        <w:rFonts w:hint="default"/>
        <w:b/>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0F7246F1"/>
    <w:multiLevelType w:val="hybridMultilevel"/>
    <w:tmpl w:val="A70E31F8"/>
    <w:lvl w:ilvl="0" w:tplc="9CF27F3C">
      <w:start w:val="1"/>
      <w:numFmt w:val="lowerRoman"/>
      <w:lvlText w:val="%1."/>
      <w:lvlJc w:val="right"/>
      <w:pPr>
        <w:ind w:left="1428" w:hanging="360"/>
      </w:pPr>
      <w:rPr>
        <w:rFonts w:hint="default"/>
        <w:b/>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
    <w:nsid w:val="10B64888"/>
    <w:multiLevelType w:val="multilevel"/>
    <w:tmpl w:val="BA5CE334"/>
    <w:lvl w:ilvl="0">
      <w:start w:val="20"/>
      <w:numFmt w:val="decimal"/>
      <w:lvlText w:val="%1"/>
      <w:lvlJc w:val="left"/>
      <w:pPr>
        <w:ind w:left="690" w:hanging="690"/>
      </w:pPr>
      <w:rPr>
        <w:rFonts w:hint="default"/>
      </w:rPr>
    </w:lvl>
    <w:lvl w:ilvl="1">
      <w:start w:val="2"/>
      <w:numFmt w:val="decimal"/>
      <w:lvlText w:val="%1.%2"/>
      <w:lvlJc w:val="left"/>
      <w:pPr>
        <w:ind w:left="2106" w:hanging="690"/>
      </w:pPr>
      <w:rPr>
        <w:rFonts w:hint="default"/>
      </w:rPr>
    </w:lvl>
    <w:lvl w:ilvl="2">
      <w:start w:val="1"/>
      <w:numFmt w:val="decimal"/>
      <w:lvlText w:val="%1.%2.%3"/>
      <w:lvlJc w:val="left"/>
      <w:pPr>
        <w:ind w:left="3552" w:hanging="720"/>
      </w:pPr>
      <w:rPr>
        <w:rFonts w:hint="default"/>
        <w:b/>
        <w:lang w:val="es-BO"/>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128" w:hanging="1800"/>
      </w:pPr>
      <w:rPr>
        <w:rFonts w:hint="default"/>
      </w:rPr>
    </w:lvl>
  </w:abstractNum>
  <w:abstractNum w:abstractNumId="14">
    <w:nsid w:val="10D8738E"/>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1534FC"/>
    <w:multiLevelType w:val="hybridMultilevel"/>
    <w:tmpl w:val="6E681318"/>
    <w:lvl w:ilvl="0" w:tplc="400A000F">
      <w:start w:val="1"/>
      <w:numFmt w:val="decimal"/>
      <w:lvlText w:val="%1."/>
      <w:lvlJc w:val="left"/>
      <w:pPr>
        <w:ind w:left="1495" w:hanging="360"/>
      </w:pPr>
    </w:lvl>
    <w:lvl w:ilvl="1" w:tplc="400A0019">
      <w:start w:val="1"/>
      <w:numFmt w:val="lowerLetter"/>
      <w:lvlText w:val="%2."/>
      <w:lvlJc w:val="left"/>
      <w:pPr>
        <w:ind w:left="2215" w:hanging="360"/>
      </w:pPr>
    </w:lvl>
    <w:lvl w:ilvl="2" w:tplc="400A001B" w:tentative="1">
      <w:start w:val="1"/>
      <w:numFmt w:val="lowerRoman"/>
      <w:lvlText w:val="%3."/>
      <w:lvlJc w:val="right"/>
      <w:pPr>
        <w:ind w:left="2935" w:hanging="180"/>
      </w:pPr>
    </w:lvl>
    <w:lvl w:ilvl="3" w:tplc="400A000F" w:tentative="1">
      <w:start w:val="1"/>
      <w:numFmt w:val="decimal"/>
      <w:lvlText w:val="%4."/>
      <w:lvlJc w:val="left"/>
      <w:pPr>
        <w:ind w:left="3655" w:hanging="360"/>
      </w:pPr>
    </w:lvl>
    <w:lvl w:ilvl="4" w:tplc="400A0019" w:tentative="1">
      <w:start w:val="1"/>
      <w:numFmt w:val="lowerLetter"/>
      <w:lvlText w:val="%5."/>
      <w:lvlJc w:val="left"/>
      <w:pPr>
        <w:ind w:left="4375" w:hanging="360"/>
      </w:pPr>
    </w:lvl>
    <w:lvl w:ilvl="5" w:tplc="400A001B" w:tentative="1">
      <w:start w:val="1"/>
      <w:numFmt w:val="lowerRoman"/>
      <w:lvlText w:val="%6."/>
      <w:lvlJc w:val="right"/>
      <w:pPr>
        <w:ind w:left="5095" w:hanging="180"/>
      </w:pPr>
    </w:lvl>
    <w:lvl w:ilvl="6" w:tplc="400A000F" w:tentative="1">
      <w:start w:val="1"/>
      <w:numFmt w:val="decimal"/>
      <w:lvlText w:val="%7."/>
      <w:lvlJc w:val="left"/>
      <w:pPr>
        <w:ind w:left="5815" w:hanging="360"/>
      </w:pPr>
    </w:lvl>
    <w:lvl w:ilvl="7" w:tplc="400A0019" w:tentative="1">
      <w:start w:val="1"/>
      <w:numFmt w:val="lowerLetter"/>
      <w:lvlText w:val="%8."/>
      <w:lvlJc w:val="left"/>
      <w:pPr>
        <w:ind w:left="6535" w:hanging="360"/>
      </w:pPr>
    </w:lvl>
    <w:lvl w:ilvl="8" w:tplc="400A001B" w:tentative="1">
      <w:start w:val="1"/>
      <w:numFmt w:val="lowerRoman"/>
      <w:lvlText w:val="%9."/>
      <w:lvlJc w:val="right"/>
      <w:pPr>
        <w:ind w:left="7255" w:hanging="180"/>
      </w:pPr>
    </w:lvl>
  </w:abstractNum>
  <w:abstractNum w:abstractNumId="18">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9">
    <w:nsid w:val="14E54A67"/>
    <w:multiLevelType w:val="multilevel"/>
    <w:tmpl w:val="504CFD74"/>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169C235A"/>
    <w:multiLevelType w:val="hybridMultilevel"/>
    <w:tmpl w:val="F684DCC8"/>
    <w:lvl w:ilvl="0" w:tplc="8E4A18C2">
      <w:numFmt w:val="bullet"/>
      <w:lvlText w:val="-"/>
      <w:lvlJc w:val="left"/>
      <w:pPr>
        <w:ind w:left="720" w:hanging="360"/>
      </w:pPr>
      <w:rPr>
        <w:rFonts w:ascii="Verdana" w:eastAsia="Times New Roman" w:hAnsi="Verdana"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nsid w:val="1BC87D2C"/>
    <w:multiLevelType w:val="hybridMultilevel"/>
    <w:tmpl w:val="78220C94"/>
    <w:lvl w:ilvl="0" w:tplc="EF38C8C4">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1F523BFF"/>
    <w:multiLevelType w:val="hybridMultilevel"/>
    <w:tmpl w:val="6E681318"/>
    <w:lvl w:ilvl="0" w:tplc="400A000F">
      <w:start w:val="1"/>
      <w:numFmt w:val="decimal"/>
      <w:lvlText w:val="%1."/>
      <w:lvlJc w:val="left"/>
      <w:pPr>
        <w:ind w:left="1495" w:hanging="360"/>
      </w:pPr>
    </w:lvl>
    <w:lvl w:ilvl="1" w:tplc="400A0019" w:tentative="1">
      <w:start w:val="1"/>
      <w:numFmt w:val="lowerLetter"/>
      <w:lvlText w:val="%2."/>
      <w:lvlJc w:val="left"/>
      <w:pPr>
        <w:ind w:left="2215" w:hanging="360"/>
      </w:pPr>
    </w:lvl>
    <w:lvl w:ilvl="2" w:tplc="400A001B" w:tentative="1">
      <w:start w:val="1"/>
      <w:numFmt w:val="lowerRoman"/>
      <w:lvlText w:val="%3."/>
      <w:lvlJc w:val="right"/>
      <w:pPr>
        <w:ind w:left="2935" w:hanging="180"/>
      </w:pPr>
    </w:lvl>
    <w:lvl w:ilvl="3" w:tplc="400A000F" w:tentative="1">
      <w:start w:val="1"/>
      <w:numFmt w:val="decimal"/>
      <w:lvlText w:val="%4."/>
      <w:lvlJc w:val="left"/>
      <w:pPr>
        <w:ind w:left="3655" w:hanging="360"/>
      </w:pPr>
    </w:lvl>
    <w:lvl w:ilvl="4" w:tplc="400A0019" w:tentative="1">
      <w:start w:val="1"/>
      <w:numFmt w:val="lowerLetter"/>
      <w:lvlText w:val="%5."/>
      <w:lvlJc w:val="left"/>
      <w:pPr>
        <w:ind w:left="4375" w:hanging="360"/>
      </w:pPr>
    </w:lvl>
    <w:lvl w:ilvl="5" w:tplc="400A001B" w:tentative="1">
      <w:start w:val="1"/>
      <w:numFmt w:val="lowerRoman"/>
      <w:lvlText w:val="%6."/>
      <w:lvlJc w:val="right"/>
      <w:pPr>
        <w:ind w:left="5095" w:hanging="180"/>
      </w:pPr>
    </w:lvl>
    <w:lvl w:ilvl="6" w:tplc="400A000F" w:tentative="1">
      <w:start w:val="1"/>
      <w:numFmt w:val="decimal"/>
      <w:lvlText w:val="%7."/>
      <w:lvlJc w:val="left"/>
      <w:pPr>
        <w:ind w:left="5815" w:hanging="360"/>
      </w:pPr>
    </w:lvl>
    <w:lvl w:ilvl="7" w:tplc="400A0019" w:tentative="1">
      <w:start w:val="1"/>
      <w:numFmt w:val="lowerLetter"/>
      <w:lvlText w:val="%8."/>
      <w:lvlJc w:val="left"/>
      <w:pPr>
        <w:ind w:left="6535" w:hanging="360"/>
      </w:pPr>
    </w:lvl>
    <w:lvl w:ilvl="8" w:tplc="400A001B" w:tentative="1">
      <w:start w:val="1"/>
      <w:numFmt w:val="lowerRoman"/>
      <w:lvlText w:val="%9."/>
      <w:lvlJc w:val="right"/>
      <w:pPr>
        <w:ind w:left="7255" w:hanging="180"/>
      </w:pPr>
    </w:lvl>
  </w:abstractNum>
  <w:abstractNum w:abstractNumId="2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2334635"/>
    <w:multiLevelType w:val="hybridMultilevel"/>
    <w:tmpl w:val="36A4B4D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5AE3923"/>
    <w:multiLevelType w:val="hybridMultilevel"/>
    <w:tmpl w:val="BDC0F2E0"/>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805003B"/>
    <w:multiLevelType w:val="multilevel"/>
    <w:tmpl w:val="E8D835D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nsid w:val="28C71BC8"/>
    <w:multiLevelType w:val="hybridMultilevel"/>
    <w:tmpl w:val="0088A65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304168C4"/>
    <w:multiLevelType w:val="hybridMultilevel"/>
    <w:tmpl w:val="E4F8C138"/>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nsid w:val="32F23E46"/>
    <w:multiLevelType w:val="hybridMultilevel"/>
    <w:tmpl w:val="82A8CDF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3631301F"/>
    <w:multiLevelType w:val="multilevel"/>
    <w:tmpl w:val="84EE0A8A"/>
    <w:lvl w:ilvl="0">
      <w:start w:val="33"/>
      <w:numFmt w:val="decimal"/>
      <w:lvlText w:val="%1"/>
      <w:lvlJc w:val="left"/>
      <w:pPr>
        <w:ind w:left="660" w:hanging="660"/>
      </w:pPr>
      <w:rPr>
        <w:rFonts w:hint="default"/>
        <w:b/>
      </w:rPr>
    </w:lvl>
    <w:lvl w:ilvl="1">
      <w:start w:val="2"/>
      <w:numFmt w:val="decimal"/>
      <w:lvlText w:val="%1.%2"/>
      <w:lvlJc w:val="left"/>
      <w:pPr>
        <w:ind w:left="660" w:hanging="66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7BE3BF4"/>
    <w:multiLevelType w:val="hybridMultilevel"/>
    <w:tmpl w:val="36A4B4D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C28005D"/>
    <w:multiLevelType w:val="hybridMultilevel"/>
    <w:tmpl w:val="212CFA24"/>
    <w:lvl w:ilvl="0" w:tplc="DA70AC50">
      <w:start w:val="1"/>
      <w:numFmt w:val="lowerLetter"/>
      <w:lvlText w:val="%1."/>
      <w:lvlJc w:val="left"/>
      <w:pPr>
        <w:ind w:left="2280" w:hanging="360"/>
      </w:pPr>
      <w:rPr>
        <w:b/>
      </w:rPr>
    </w:lvl>
    <w:lvl w:ilvl="1" w:tplc="2C0A0019">
      <w:start w:val="1"/>
      <w:numFmt w:val="lowerLetter"/>
      <w:lvlText w:val="%2."/>
      <w:lvlJc w:val="left"/>
      <w:pPr>
        <w:ind w:left="3000" w:hanging="360"/>
      </w:pPr>
    </w:lvl>
    <w:lvl w:ilvl="2" w:tplc="2C0A001B">
      <w:start w:val="1"/>
      <w:numFmt w:val="lowerRoman"/>
      <w:lvlText w:val="%3."/>
      <w:lvlJc w:val="right"/>
      <w:pPr>
        <w:ind w:left="3720" w:hanging="180"/>
      </w:pPr>
    </w:lvl>
    <w:lvl w:ilvl="3" w:tplc="2C0A000F">
      <w:start w:val="1"/>
      <w:numFmt w:val="decimal"/>
      <w:lvlText w:val="%4."/>
      <w:lvlJc w:val="left"/>
      <w:pPr>
        <w:ind w:left="4440" w:hanging="360"/>
      </w:pPr>
    </w:lvl>
    <w:lvl w:ilvl="4" w:tplc="2C0A0019">
      <w:start w:val="1"/>
      <w:numFmt w:val="lowerLetter"/>
      <w:lvlText w:val="%5."/>
      <w:lvlJc w:val="left"/>
      <w:pPr>
        <w:ind w:left="5160" w:hanging="360"/>
      </w:pPr>
    </w:lvl>
    <w:lvl w:ilvl="5" w:tplc="2C0A001B">
      <w:start w:val="1"/>
      <w:numFmt w:val="lowerRoman"/>
      <w:lvlText w:val="%6."/>
      <w:lvlJc w:val="right"/>
      <w:pPr>
        <w:ind w:left="5880" w:hanging="180"/>
      </w:pPr>
    </w:lvl>
    <w:lvl w:ilvl="6" w:tplc="2C0A000F">
      <w:start w:val="1"/>
      <w:numFmt w:val="decimal"/>
      <w:lvlText w:val="%7."/>
      <w:lvlJc w:val="left"/>
      <w:pPr>
        <w:ind w:left="6600" w:hanging="360"/>
      </w:pPr>
    </w:lvl>
    <w:lvl w:ilvl="7" w:tplc="2C0A0019">
      <w:start w:val="1"/>
      <w:numFmt w:val="lowerLetter"/>
      <w:lvlText w:val="%8."/>
      <w:lvlJc w:val="left"/>
      <w:pPr>
        <w:ind w:left="7320" w:hanging="360"/>
      </w:pPr>
    </w:lvl>
    <w:lvl w:ilvl="8" w:tplc="2C0A001B">
      <w:start w:val="1"/>
      <w:numFmt w:val="lowerRoman"/>
      <w:lvlText w:val="%9."/>
      <w:lvlJc w:val="right"/>
      <w:pPr>
        <w:ind w:left="8040" w:hanging="180"/>
      </w:pPr>
    </w:lvl>
  </w:abstractNum>
  <w:abstractNum w:abstractNumId="44">
    <w:nsid w:val="3D11071B"/>
    <w:multiLevelType w:val="hybridMultilevel"/>
    <w:tmpl w:val="712645A6"/>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0AA7BCF"/>
    <w:multiLevelType w:val="hybridMultilevel"/>
    <w:tmpl w:val="6E681318"/>
    <w:lvl w:ilvl="0" w:tplc="400A000F">
      <w:start w:val="1"/>
      <w:numFmt w:val="decimal"/>
      <w:lvlText w:val="%1."/>
      <w:lvlJc w:val="left"/>
      <w:pPr>
        <w:ind w:left="1495" w:hanging="360"/>
      </w:pPr>
    </w:lvl>
    <w:lvl w:ilvl="1" w:tplc="400A0019" w:tentative="1">
      <w:start w:val="1"/>
      <w:numFmt w:val="lowerLetter"/>
      <w:lvlText w:val="%2."/>
      <w:lvlJc w:val="left"/>
      <w:pPr>
        <w:ind w:left="2215" w:hanging="360"/>
      </w:pPr>
    </w:lvl>
    <w:lvl w:ilvl="2" w:tplc="400A001B" w:tentative="1">
      <w:start w:val="1"/>
      <w:numFmt w:val="lowerRoman"/>
      <w:lvlText w:val="%3."/>
      <w:lvlJc w:val="right"/>
      <w:pPr>
        <w:ind w:left="2935" w:hanging="180"/>
      </w:pPr>
    </w:lvl>
    <w:lvl w:ilvl="3" w:tplc="400A000F" w:tentative="1">
      <w:start w:val="1"/>
      <w:numFmt w:val="decimal"/>
      <w:lvlText w:val="%4."/>
      <w:lvlJc w:val="left"/>
      <w:pPr>
        <w:ind w:left="3655" w:hanging="360"/>
      </w:pPr>
    </w:lvl>
    <w:lvl w:ilvl="4" w:tplc="400A0019" w:tentative="1">
      <w:start w:val="1"/>
      <w:numFmt w:val="lowerLetter"/>
      <w:lvlText w:val="%5."/>
      <w:lvlJc w:val="left"/>
      <w:pPr>
        <w:ind w:left="4375" w:hanging="360"/>
      </w:pPr>
    </w:lvl>
    <w:lvl w:ilvl="5" w:tplc="400A001B" w:tentative="1">
      <w:start w:val="1"/>
      <w:numFmt w:val="lowerRoman"/>
      <w:lvlText w:val="%6."/>
      <w:lvlJc w:val="right"/>
      <w:pPr>
        <w:ind w:left="5095" w:hanging="180"/>
      </w:pPr>
    </w:lvl>
    <w:lvl w:ilvl="6" w:tplc="400A000F" w:tentative="1">
      <w:start w:val="1"/>
      <w:numFmt w:val="decimal"/>
      <w:lvlText w:val="%7."/>
      <w:lvlJc w:val="left"/>
      <w:pPr>
        <w:ind w:left="5815" w:hanging="360"/>
      </w:pPr>
    </w:lvl>
    <w:lvl w:ilvl="7" w:tplc="400A0019" w:tentative="1">
      <w:start w:val="1"/>
      <w:numFmt w:val="lowerLetter"/>
      <w:lvlText w:val="%8."/>
      <w:lvlJc w:val="left"/>
      <w:pPr>
        <w:ind w:left="6535" w:hanging="360"/>
      </w:pPr>
    </w:lvl>
    <w:lvl w:ilvl="8" w:tplc="400A001B" w:tentative="1">
      <w:start w:val="1"/>
      <w:numFmt w:val="lowerRoman"/>
      <w:lvlText w:val="%9."/>
      <w:lvlJc w:val="right"/>
      <w:pPr>
        <w:ind w:left="7255" w:hanging="180"/>
      </w:pPr>
    </w:lvl>
  </w:abstractNum>
  <w:abstractNum w:abstractNumId="46">
    <w:nsid w:val="45DC51A1"/>
    <w:multiLevelType w:val="hybridMultilevel"/>
    <w:tmpl w:val="0D7A8398"/>
    <w:lvl w:ilvl="0" w:tplc="E50CA04C">
      <w:start w:val="1"/>
      <w:numFmt w:val="lowerLetter"/>
      <w:lvlText w:val="%1)"/>
      <w:lvlJc w:val="left"/>
      <w:pPr>
        <w:ind w:left="1068" w:hanging="360"/>
      </w:pPr>
      <w:rPr>
        <w:rFonts w:hint="default"/>
        <w:b/>
      </w:rPr>
    </w:lvl>
    <w:lvl w:ilvl="1" w:tplc="CF5C723A">
      <w:start w:val="1"/>
      <w:numFmt w:val="lowerRoman"/>
      <w:lvlText w:val="%2."/>
      <w:lvlJc w:val="left"/>
      <w:pPr>
        <w:ind w:left="2148" w:hanging="720"/>
      </w:pPr>
      <w:rPr>
        <w:rFonts w:hint="default"/>
        <w:color w:val="1F497D"/>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7">
    <w:nsid w:val="467120EF"/>
    <w:multiLevelType w:val="hybridMultilevel"/>
    <w:tmpl w:val="9A6CC102"/>
    <w:lvl w:ilvl="0" w:tplc="329CFBEE">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8BD2E6B"/>
    <w:multiLevelType w:val="hybridMultilevel"/>
    <w:tmpl w:val="39E0C446"/>
    <w:lvl w:ilvl="0" w:tplc="6186B58C">
      <w:start w:val="1"/>
      <w:numFmt w:val="lowerLetter"/>
      <w:lvlText w:val="%1)"/>
      <w:lvlJc w:val="left"/>
      <w:pPr>
        <w:ind w:left="783" w:hanging="360"/>
      </w:pPr>
      <w:rPr>
        <w:rFonts w:hint="default"/>
        <w:b/>
        <w:lang w:val="es-BO"/>
      </w:rPr>
    </w:lvl>
    <w:lvl w:ilvl="1" w:tplc="400A0019" w:tentative="1">
      <w:start w:val="1"/>
      <w:numFmt w:val="lowerLetter"/>
      <w:lvlText w:val="%2."/>
      <w:lvlJc w:val="left"/>
      <w:pPr>
        <w:ind w:left="1503" w:hanging="360"/>
      </w:pPr>
    </w:lvl>
    <w:lvl w:ilvl="2" w:tplc="400A001B" w:tentative="1">
      <w:start w:val="1"/>
      <w:numFmt w:val="lowerRoman"/>
      <w:lvlText w:val="%3."/>
      <w:lvlJc w:val="right"/>
      <w:pPr>
        <w:ind w:left="2223" w:hanging="180"/>
      </w:pPr>
    </w:lvl>
    <w:lvl w:ilvl="3" w:tplc="400A000F" w:tentative="1">
      <w:start w:val="1"/>
      <w:numFmt w:val="decimal"/>
      <w:lvlText w:val="%4."/>
      <w:lvlJc w:val="left"/>
      <w:pPr>
        <w:ind w:left="2943" w:hanging="360"/>
      </w:pPr>
    </w:lvl>
    <w:lvl w:ilvl="4" w:tplc="400A0019" w:tentative="1">
      <w:start w:val="1"/>
      <w:numFmt w:val="lowerLetter"/>
      <w:lvlText w:val="%5."/>
      <w:lvlJc w:val="left"/>
      <w:pPr>
        <w:ind w:left="3663" w:hanging="360"/>
      </w:pPr>
    </w:lvl>
    <w:lvl w:ilvl="5" w:tplc="400A001B" w:tentative="1">
      <w:start w:val="1"/>
      <w:numFmt w:val="lowerRoman"/>
      <w:lvlText w:val="%6."/>
      <w:lvlJc w:val="right"/>
      <w:pPr>
        <w:ind w:left="4383" w:hanging="180"/>
      </w:pPr>
    </w:lvl>
    <w:lvl w:ilvl="6" w:tplc="400A000F" w:tentative="1">
      <w:start w:val="1"/>
      <w:numFmt w:val="decimal"/>
      <w:lvlText w:val="%7."/>
      <w:lvlJc w:val="left"/>
      <w:pPr>
        <w:ind w:left="5103" w:hanging="360"/>
      </w:pPr>
    </w:lvl>
    <w:lvl w:ilvl="7" w:tplc="400A0019" w:tentative="1">
      <w:start w:val="1"/>
      <w:numFmt w:val="lowerLetter"/>
      <w:lvlText w:val="%8."/>
      <w:lvlJc w:val="left"/>
      <w:pPr>
        <w:ind w:left="5823" w:hanging="360"/>
      </w:pPr>
    </w:lvl>
    <w:lvl w:ilvl="8" w:tplc="400A001B" w:tentative="1">
      <w:start w:val="1"/>
      <w:numFmt w:val="lowerRoman"/>
      <w:lvlText w:val="%9."/>
      <w:lvlJc w:val="right"/>
      <w:pPr>
        <w:ind w:left="6543" w:hanging="180"/>
      </w:pPr>
    </w:lvl>
  </w:abstractNum>
  <w:abstractNum w:abstractNumId="5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52">
    <w:nsid w:val="4CD07D6D"/>
    <w:multiLevelType w:val="hybridMultilevel"/>
    <w:tmpl w:val="35D49510"/>
    <w:lvl w:ilvl="0" w:tplc="9CF27F3C">
      <w:start w:val="1"/>
      <w:numFmt w:val="lowerRoman"/>
      <w:lvlText w:val="%1."/>
      <w:lvlJc w:val="right"/>
      <w:pPr>
        <w:ind w:left="1248" w:hanging="180"/>
      </w:pPr>
      <w:rPr>
        <w:b/>
      </w:rPr>
    </w:lvl>
    <w:lvl w:ilvl="1" w:tplc="400A0019" w:tentative="1">
      <w:start w:val="1"/>
      <w:numFmt w:val="lowerLetter"/>
      <w:lvlText w:val="%2."/>
      <w:lvlJc w:val="left"/>
      <w:pPr>
        <w:ind w:left="528" w:hanging="360"/>
      </w:pPr>
    </w:lvl>
    <w:lvl w:ilvl="2" w:tplc="400A001B" w:tentative="1">
      <w:start w:val="1"/>
      <w:numFmt w:val="lowerRoman"/>
      <w:lvlText w:val="%3."/>
      <w:lvlJc w:val="right"/>
      <w:pPr>
        <w:ind w:left="1248" w:hanging="180"/>
      </w:pPr>
    </w:lvl>
    <w:lvl w:ilvl="3" w:tplc="400A000F" w:tentative="1">
      <w:start w:val="1"/>
      <w:numFmt w:val="decimal"/>
      <w:lvlText w:val="%4."/>
      <w:lvlJc w:val="left"/>
      <w:pPr>
        <w:ind w:left="1968" w:hanging="360"/>
      </w:pPr>
    </w:lvl>
    <w:lvl w:ilvl="4" w:tplc="400A0019" w:tentative="1">
      <w:start w:val="1"/>
      <w:numFmt w:val="lowerLetter"/>
      <w:lvlText w:val="%5."/>
      <w:lvlJc w:val="left"/>
      <w:pPr>
        <w:ind w:left="2688" w:hanging="360"/>
      </w:pPr>
    </w:lvl>
    <w:lvl w:ilvl="5" w:tplc="400A001B" w:tentative="1">
      <w:start w:val="1"/>
      <w:numFmt w:val="lowerRoman"/>
      <w:lvlText w:val="%6."/>
      <w:lvlJc w:val="right"/>
      <w:pPr>
        <w:ind w:left="3408" w:hanging="180"/>
      </w:pPr>
    </w:lvl>
    <w:lvl w:ilvl="6" w:tplc="400A000F" w:tentative="1">
      <w:start w:val="1"/>
      <w:numFmt w:val="decimal"/>
      <w:lvlText w:val="%7."/>
      <w:lvlJc w:val="left"/>
      <w:pPr>
        <w:ind w:left="4128" w:hanging="360"/>
      </w:pPr>
    </w:lvl>
    <w:lvl w:ilvl="7" w:tplc="400A0019" w:tentative="1">
      <w:start w:val="1"/>
      <w:numFmt w:val="lowerLetter"/>
      <w:lvlText w:val="%8."/>
      <w:lvlJc w:val="left"/>
      <w:pPr>
        <w:ind w:left="4848" w:hanging="360"/>
      </w:pPr>
    </w:lvl>
    <w:lvl w:ilvl="8" w:tplc="400A001B" w:tentative="1">
      <w:start w:val="1"/>
      <w:numFmt w:val="lowerRoman"/>
      <w:lvlText w:val="%9."/>
      <w:lvlJc w:val="right"/>
      <w:pPr>
        <w:ind w:left="5568" w:hanging="180"/>
      </w:pPr>
    </w:lvl>
  </w:abstractNum>
  <w:abstractNum w:abstractNumId="5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0A056AD"/>
    <w:multiLevelType w:val="hybridMultilevel"/>
    <w:tmpl w:val="19C05C6E"/>
    <w:lvl w:ilvl="0" w:tplc="5352F472">
      <w:start w:val="2"/>
      <w:numFmt w:val="bullet"/>
      <w:lvlText w:val="-"/>
      <w:lvlJc w:val="left"/>
      <w:pPr>
        <w:ind w:left="1776" w:hanging="360"/>
      </w:pPr>
      <w:rPr>
        <w:rFonts w:ascii="Times New Roman" w:eastAsia="Calibri" w:hAnsi="Times New Roman" w:cs="Times New Roman" w:hint="default"/>
        <w:b w:val="0"/>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57">
    <w:nsid w:val="52A66BE8"/>
    <w:multiLevelType w:val="hybridMultilevel"/>
    <w:tmpl w:val="0088A65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3BE5C87"/>
    <w:multiLevelType w:val="hybridMultilevel"/>
    <w:tmpl w:val="496623F4"/>
    <w:lvl w:ilvl="0" w:tplc="9CB07ADC">
      <w:start w:val="1"/>
      <w:numFmt w:val="decimal"/>
      <w:lvlText w:val="%1."/>
      <w:lvlJc w:val="left"/>
      <w:pPr>
        <w:ind w:left="643" w:hanging="360"/>
      </w:pPr>
      <w:rPr>
        <w:b/>
      </w:rPr>
    </w:lvl>
    <w:lvl w:ilvl="1" w:tplc="400A0019">
      <w:start w:val="1"/>
      <w:numFmt w:val="lowerLetter"/>
      <w:lvlText w:val="%2."/>
      <w:lvlJc w:val="left"/>
      <w:pPr>
        <w:ind w:left="1363" w:hanging="360"/>
      </w:pPr>
    </w:lvl>
    <w:lvl w:ilvl="2" w:tplc="400A001B">
      <w:start w:val="1"/>
      <w:numFmt w:val="lowerRoman"/>
      <w:lvlText w:val="%3."/>
      <w:lvlJc w:val="right"/>
      <w:pPr>
        <w:ind w:left="2083" w:hanging="180"/>
      </w:pPr>
    </w:lvl>
    <w:lvl w:ilvl="3" w:tplc="400A000F">
      <w:start w:val="1"/>
      <w:numFmt w:val="decimal"/>
      <w:lvlText w:val="%4."/>
      <w:lvlJc w:val="left"/>
      <w:pPr>
        <w:ind w:left="2803" w:hanging="360"/>
      </w:pPr>
    </w:lvl>
    <w:lvl w:ilvl="4" w:tplc="400A0019">
      <w:start w:val="1"/>
      <w:numFmt w:val="lowerLetter"/>
      <w:lvlText w:val="%5."/>
      <w:lvlJc w:val="left"/>
      <w:pPr>
        <w:ind w:left="3523" w:hanging="360"/>
      </w:pPr>
    </w:lvl>
    <w:lvl w:ilvl="5" w:tplc="400A001B">
      <w:start w:val="1"/>
      <w:numFmt w:val="lowerRoman"/>
      <w:lvlText w:val="%6."/>
      <w:lvlJc w:val="right"/>
      <w:pPr>
        <w:ind w:left="4243" w:hanging="180"/>
      </w:pPr>
    </w:lvl>
    <w:lvl w:ilvl="6" w:tplc="400A000F">
      <w:start w:val="1"/>
      <w:numFmt w:val="decimal"/>
      <w:lvlText w:val="%7."/>
      <w:lvlJc w:val="left"/>
      <w:pPr>
        <w:ind w:left="4963" w:hanging="360"/>
      </w:pPr>
    </w:lvl>
    <w:lvl w:ilvl="7" w:tplc="400A0019">
      <w:start w:val="1"/>
      <w:numFmt w:val="lowerLetter"/>
      <w:lvlText w:val="%8."/>
      <w:lvlJc w:val="left"/>
      <w:pPr>
        <w:ind w:left="5683" w:hanging="360"/>
      </w:pPr>
    </w:lvl>
    <w:lvl w:ilvl="8" w:tplc="400A001B">
      <w:start w:val="1"/>
      <w:numFmt w:val="lowerRoman"/>
      <w:lvlText w:val="%9."/>
      <w:lvlJc w:val="right"/>
      <w:pPr>
        <w:ind w:left="6403" w:hanging="180"/>
      </w:pPr>
    </w:lvl>
  </w:abstractNum>
  <w:abstractNum w:abstractNumId="6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BAC1BE1"/>
    <w:multiLevelType w:val="hybridMultilevel"/>
    <w:tmpl w:val="913C0E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5F2A1295"/>
    <w:multiLevelType w:val="hybridMultilevel"/>
    <w:tmpl w:val="A70E31F8"/>
    <w:lvl w:ilvl="0" w:tplc="9CF27F3C">
      <w:start w:val="1"/>
      <w:numFmt w:val="lowerRoman"/>
      <w:lvlText w:val="%1."/>
      <w:lvlJc w:val="right"/>
      <w:pPr>
        <w:ind w:left="1428" w:hanging="360"/>
      </w:pPr>
      <w:rPr>
        <w:rFonts w:hint="default"/>
        <w:b/>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7">
    <w:nsid w:val="61A30025"/>
    <w:multiLevelType w:val="hybridMultilevel"/>
    <w:tmpl w:val="6E681318"/>
    <w:lvl w:ilvl="0" w:tplc="400A000F">
      <w:start w:val="1"/>
      <w:numFmt w:val="decimal"/>
      <w:lvlText w:val="%1."/>
      <w:lvlJc w:val="left"/>
      <w:pPr>
        <w:ind w:left="1495" w:hanging="360"/>
      </w:pPr>
    </w:lvl>
    <w:lvl w:ilvl="1" w:tplc="400A0019">
      <w:start w:val="1"/>
      <w:numFmt w:val="lowerLetter"/>
      <w:lvlText w:val="%2."/>
      <w:lvlJc w:val="left"/>
      <w:pPr>
        <w:ind w:left="2215" w:hanging="360"/>
      </w:pPr>
    </w:lvl>
    <w:lvl w:ilvl="2" w:tplc="400A001B" w:tentative="1">
      <w:start w:val="1"/>
      <w:numFmt w:val="lowerRoman"/>
      <w:lvlText w:val="%3."/>
      <w:lvlJc w:val="right"/>
      <w:pPr>
        <w:ind w:left="2935" w:hanging="180"/>
      </w:pPr>
    </w:lvl>
    <w:lvl w:ilvl="3" w:tplc="400A000F" w:tentative="1">
      <w:start w:val="1"/>
      <w:numFmt w:val="decimal"/>
      <w:lvlText w:val="%4."/>
      <w:lvlJc w:val="left"/>
      <w:pPr>
        <w:ind w:left="3655" w:hanging="360"/>
      </w:pPr>
    </w:lvl>
    <w:lvl w:ilvl="4" w:tplc="400A0019" w:tentative="1">
      <w:start w:val="1"/>
      <w:numFmt w:val="lowerLetter"/>
      <w:lvlText w:val="%5."/>
      <w:lvlJc w:val="left"/>
      <w:pPr>
        <w:ind w:left="4375" w:hanging="360"/>
      </w:pPr>
    </w:lvl>
    <w:lvl w:ilvl="5" w:tplc="400A001B" w:tentative="1">
      <w:start w:val="1"/>
      <w:numFmt w:val="lowerRoman"/>
      <w:lvlText w:val="%6."/>
      <w:lvlJc w:val="right"/>
      <w:pPr>
        <w:ind w:left="5095" w:hanging="180"/>
      </w:pPr>
    </w:lvl>
    <w:lvl w:ilvl="6" w:tplc="400A000F" w:tentative="1">
      <w:start w:val="1"/>
      <w:numFmt w:val="decimal"/>
      <w:lvlText w:val="%7."/>
      <w:lvlJc w:val="left"/>
      <w:pPr>
        <w:ind w:left="5815" w:hanging="360"/>
      </w:pPr>
    </w:lvl>
    <w:lvl w:ilvl="7" w:tplc="400A0019" w:tentative="1">
      <w:start w:val="1"/>
      <w:numFmt w:val="lowerLetter"/>
      <w:lvlText w:val="%8."/>
      <w:lvlJc w:val="left"/>
      <w:pPr>
        <w:ind w:left="6535" w:hanging="360"/>
      </w:pPr>
    </w:lvl>
    <w:lvl w:ilvl="8" w:tplc="400A001B" w:tentative="1">
      <w:start w:val="1"/>
      <w:numFmt w:val="lowerRoman"/>
      <w:lvlText w:val="%9."/>
      <w:lvlJc w:val="right"/>
      <w:pPr>
        <w:ind w:left="7255" w:hanging="180"/>
      </w:pPr>
    </w:lvl>
  </w:abstractNum>
  <w:abstractNum w:abstractNumId="6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6B822C93"/>
    <w:multiLevelType w:val="hybridMultilevel"/>
    <w:tmpl w:val="9BC2FA82"/>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6BA44ABD"/>
    <w:multiLevelType w:val="hybridMultilevel"/>
    <w:tmpl w:val="D736E652"/>
    <w:lvl w:ilvl="0" w:tplc="E2A472D0">
      <w:start w:val="2"/>
      <w:numFmt w:val="bullet"/>
      <w:lvlText w:val="-"/>
      <w:lvlJc w:val="left"/>
      <w:pPr>
        <w:ind w:left="1503" w:hanging="360"/>
      </w:pPr>
      <w:rPr>
        <w:rFonts w:ascii="Times New Roman" w:eastAsia="Calibri" w:hAnsi="Times New Roman" w:cs="Times New Roman" w:hint="default"/>
        <w:b/>
      </w:rPr>
    </w:lvl>
    <w:lvl w:ilvl="1" w:tplc="400A0003" w:tentative="1">
      <w:start w:val="1"/>
      <w:numFmt w:val="bullet"/>
      <w:lvlText w:val="o"/>
      <w:lvlJc w:val="left"/>
      <w:pPr>
        <w:ind w:left="2223" w:hanging="360"/>
      </w:pPr>
      <w:rPr>
        <w:rFonts w:ascii="Courier New" w:hAnsi="Courier New" w:cs="Courier New" w:hint="default"/>
      </w:rPr>
    </w:lvl>
    <w:lvl w:ilvl="2" w:tplc="400A0005" w:tentative="1">
      <w:start w:val="1"/>
      <w:numFmt w:val="bullet"/>
      <w:lvlText w:val=""/>
      <w:lvlJc w:val="left"/>
      <w:pPr>
        <w:ind w:left="2943" w:hanging="360"/>
      </w:pPr>
      <w:rPr>
        <w:rFonts w:ascii="Wingdings" w:hAnsi="Wingdings" w:hint="default"/>
      </w:rPr>
    </w:lvl>
    <w:lvl w:ilvl="3" w:tplc="400A0001" w:tentative="1">
      <w:start w:val="1"/>
      <w:numFmt w:val="bullet"/>
      <w:lvlText w:val=""/>
      <w:lvlJc w:val="left"/>
      <w:pPr>
        <w:ind w:left="3663" w:hanging="360"/>
      </w:pPr>
      <w:rPr>
        <w:rFonts w:ascii="Symbol" w:hAnsi="Symbol" w:hint="default"/>
      </w:rPr>
    </w:lvl>
    <w:lvl w:ilvl="4" w:tplc="400A0003" w:tentative="1">
      <w:start w:val="1"/>
      <w:numFmt w:val="bullet"/>
      <w:lvlText w:val="o"/>
      <w:lvlJc w:val="left"/>
      <w:pPr>
        <w:ind w:left="4383" w:hanging="360"/>
      </w:pPr>
      <w:rPr>
        <w:rFonts w:ascii="Courier New" w:hAnsi="Courier New" w:cs="Courier New" w:hint="default"/>
      </w:rPr>
    </w:lvl>
    <w:lvl w:ilvl="5" w:tplc="400A0005" w:tentative="1">
      <w:start w:val="1"/>
      <w:numFmt w:val="bullet"/>
      <w:lvlText w:val=""/>
      <w:lvlJc w:val="left"/>
      <w:pPr>
        <w:ind w:left="5103" w:hanging="360"/>
      </w:pPr>
      <w:rPr>
        <w:rFonts w:ascii="Wingdings" w:hAnsi="Wingdings" w:hint="default"/>
      </w:rPr>
    </w:lvl>
    <w:lvl w:ilvl="6" w:tplc="400A0001" w:tentative="1">
      <w:start w:val="1"/>
      <w:numFmt w:val="bullet"/>
      <w:lvlText w:val=""/>
      <w:lvlJc w:val="left"/>
      <w:pPr>
        <w:ind w:left="5823" w:hanging="360"/>
      </w:pPr>
      <w:rPr>
        <w:rFonts w:ascii="Symbol" w:hAnsi="Symbol" w:hint="default"/>
      </w:rPr>
    </w:lvl>
    <w:lvl w:ilvl="7" w:tplc="400A0003" w:tentative="1">
      <w:start w:val="1"/>
      <w:numFmt w:val="bullet"/>
      <w:lvlText w:val="o"/>
      <w:lvlJc w:val="left"/>
      <w:pPr>
        <w:ind w:left="6543" w:hanging="360"/>
      </w:pPr>
      <w:rPr>
        <w:rFonts w:ascii="Courier New" w:hAnsi="Courier New" w:cs="Courier New" w:hint="default"/>
      </w:rPr>
    </w:lvl>
    <w:lvl w:ilvl="8" w:tplc="400A0005" w:tentative="1">
      <w:start w:val="1"/>
      <w:numFmt w:val="bullet"/>
      <w:lvlText w:val=""/>
      <w:lvlJc w:val="left"/>
      <w:pPr>
        <w:ind w:left="7263" w:hanging="360"/>
      </w:pPr>
      <w:rPr>
        <w:rFonts w:ascii="Wingdings" w:hAnsi="Wingdings" w:hint="default"/>
      </w:rPr>
    </w:lvl>
  </w:abstractNum>
  <w:abstractNum w:abstractNumId="7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3">
    <w:nsid w:val="75EF1A7C"/>
    <w:multiLevelType w:val="hybridMultilevel"/>
    <w:tmpl w:val="2B3C2008"/>
    <w:lvl w:ilvl="0" w:tplc="42589F12">
      <w:start w:val="1"/>
      <w:numFmt w:val="lowerLetter"/>
      <w:lvlText w:val="%1)"/>
      <w:lvlJc w:val="left"/>
      <w:pPr>
        <w:ind w:left="720" w:hanging="360"/>
      </w:pPr>
      <w:rPr>
        <w:rFonts w:ascii="Arial" w:eastAsia="Times New Roman" w:hAnsi="Arial" w:cs="Arial"/>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nsid w:val="7B4F54CB"/>
    <w:multiLevelType w:val="multilevel"/>
    <w:tmpl w:val="DE6C75E4"/>
    <w:lvl w:ilvl="0">
      <w:start w:val="2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7" w:hanging="720"/>
      </w:pPr>
      <w:rPr>
        <w:rFonts w:hint="default"/>
        <w:b/>
        <w:lang w:val="es-B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21"/>
  </w:num>
  <w:num w:numId="2">
    <w:abstractNumId w:val="28"/>
  </w:num>
  <w:num w:numId="3">
    <w:abstractNumId w:val="65"/>
  </w:num>
  <w:num w:numId="4">
    <w:abstractNumId w:val="16"/>
  </w:num>
  <w:num w:numId="5">
    <w:abstractNumId w:val="38"/>
  </w:num>
  <w:num w:numId="6">
    <w:abstractNumId w:val="41"/>
  </w:num>
  <w:num w:numId="7">
    <w:abstractNumId w:val="0"/>
  </w:num>
  <w:num w:numId="8">
    <w:abstractNumId w:val="72"/>
  </w:num>
  <w:num w:numId="9">
    <w:abstractNumId w:val="32"/>
  </w:num>
  <w:num w:numId="10">
    <w:abstractNumId w:val="75"/>
  </w:num>
  <w:num w:numId="11">
    <w:abstractNumId w:val="15"/>
  </w:num>
  <w:num w:numId="12">
    <w:abstractNumId w:val="11"/>
  </w:num>
  <w:num w:numId="13">
    <w:abstractNumId w:val="18"/>
  </w:num>
  <w:num w:numId="14">
    <w:abstractNumId w:val="55"/>
  </w:num>
  <w:num w:numId="15">
    <w:abstractNumId w:val="53"/>
  </w:num>
  <w:num w:numId="16">
    <w:abstractNumId w:val="60"/>
  </w:num>
  <w:num w:numId="17">
    <w:abstractNumId w:val="24"/>
  </w:num>
  <w:num w:numId="18">
    <w:abstractNumId w:val="2"/>
  </w:num>
  <w:num w:numId="19">
    <w:abstractNumId w:val="68"/>
  </w:num>
  <w:num w:numId="20">
    <w:abstractNumId w:val="34"/>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4"/>
  </w:num>
  <w:num w:numId="24">
    <w:abstractNumId w:val="25"/>
  </w:num>
  <w:num w:numId="25">
    <w:abstractNumId w:val="61"/>
  </w:num>
  <w:num w:numId="26">
    <w:abstractNumId w:val="48"/>
  </w:num>
  <w:num w:numId="27">
    <w:abstractNumId w:val="69"/>
  </w:num>
  <w:num w:numId="28">
    <w:abstractNumId w:val="64"/>
  </w:num>
  <w:num w:numId="29">
    <w:abstractNumId w:val="37"/>
  </w:num>
  <w:num w:numId="30">
    <w:abstractNumId w:val="36"/>
  </w:num>
  <w:num w:numId="31">
    <w:abstractNumId w:val="54"/>
  </w:num>
  <w:num w:numId="32">
    <w:abstractNumId w:val="50"/>
  </w:num>
  <w:num w:numId="33">
    <w:abstractNumId w:val="7"/>
  </w:num>
  <w:num w:numId="34">
    <w:abstractNumId w:val="27"/>
  </w:num>
  <w:num w:numId="35">
    <w:abstractNumId w:val="58"/>
  </w:num>
  <w:num w:numId="36">
    <w:abstractNumId w:val="31"/>
  </w:num>
  <w:num w:numId="3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47"/>
  </w:num>
  <w:num w:numId="40">
    <w:abstractNumId w:val="67"/>
  </w:num>
  <w:num w:numId="41">
    <w:abstractNumId w:val="26"/>
  </w:num>
  <w:num w:numId="42">
    <w:abstractNumId w:val="3"/>
  </w:num>
  <w:num w:numId="43">
    <w:abstractNumId w:val="45"/>
  </w:num>
  <w:num w:numId="44">
    <w:abstractNumId w:val="63"/>
  </w:num>
  <w:num w:numId="45">
    <w:abstractNumId w:val="29"/>
  </w:num>
  <w:num w:numId="46">
    <w:abstractNumId w:val="17"/>
  </w:num>
  <w:num w:numId="47">
    <w:abstractNumId w:val="23"/>
  </w:num>
  <w:num w:numId="48">
    <w:abstractNumId w:val="42"/>
  </w:num>
  <w:num w:numId="49">
    <w:abstractNumId w:val="57"/>
  </w:num>
  <w:num w:numId="50">
    <w:abstractNumId w:val="56"/>
  </w:num>
  <w:num w:numId="51">
    <w:abstractNumId w:val="46"/>
  </w:num>
  <w:num w:numId="52">
    <w:abstractNumId w:val="9"/>
  </w:num>
  <w:num w:numId="53">
    <w:abstractNumId w:val="12"/>
  </w:num>
  <w:num w:numId="54">
    <w:abstractNumId w:val="52"/>
  </w:num>
  <w:num w:numId="55">
    <w:abstractNumId w:val="22"/>
  </w:num>
  <w:num w:numId="56">
    <w:abstractNumId w:val="66"/>
  </w:num>
  <w:num w:numId="57">
    <w:abstractNumId w:val="1"/>
    <w:lvlOverride w:ilvl="0">
      <w:startOverride w:val="1"/>
    </w:lvlOverride>
  </w:num>
  <w:num w:numId="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3"/>
  </w:num>
  <w:num w:numId="60">
    <w:abstractNumId w:val="8"/>
  </w:num>
  <w:num w:numId="61">
    <w:abstractNumId w:val="51"/>
  </w:num>
  <w:num w:numId="62">
    <w:abstractNumId w:val="30"/>
  </w:num>
  <w:num w:numId="6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9"/>
  </w:num>
  <w:num w:numId="65">
    <w:abstractNumId w:val="19"/>
  </w:num>
  <w:num w:numId="66">
    <w:abstractNumId w:val="35"/>
  </w:num>
  <w:num w:numId="67">
    <w:abstractNumId w:val="14"/>
  </w:num>
  <w:num w:numId="68">
    <w:abstractNumId w:val="40"/>
  </w:num>
  <w:num w:numId="69">
    <w:abstractNumId w:val="44"/>
  </w:num>
  <w:num w:numId="70">
    <w:abstractNumId w:val="70"/>
  </w:num>
  <w:num w:numId="71">
    <w:abstractNumId w:val="71"/>
  </w:num>
  <w:num w:numId="72">
    <w:abstractNumId w:val="5"/>
  </w:num>
  <w:num w:numId="73">
    <w:abstractNumId w:val="13"/>
  </w:num>
  <w:num w:numId="74">
    <w:abstractNumId w:val="74"/>
  </w:num>
  <w:num w:numId="75">
    <w:abstractNumId w:val="62"/>
  </w:num>
  <w:num w:numId="7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2CA0"/>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0DB"/>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2AD"/>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6D2"/>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362"/>
    <w:rsid w:val="000E55C5"/>
    <w:rsid w:val="000E5658"/>
    <w:rsid w:val="000E5F4B"/>
    <w:rsid w:val="000E730F"/>
    <w:rsid w:val="000E7AEE"/>
    <w:rsid w:val="000E7AEF"/>
    <w:rsid w:val="000E7BAB"/>
    <w:rsid w:val="000F04FC"/>
    <w:rsid w:val="000F06AC"/>
    <w:rsid w:val="000F0CDC"/>
    <w:rsid w:val="000F0E6C"/>
    <w:rsid w:val="000F146A"/>
    <w:rsid w:val="000F16BE"/>
    <w:rsid w:val="000F1A48"/>
    <w:rsid w:val="000F1CD9"/>
    <w:rsid w:val="000F256F"/>
    <w:rsid w:val="000F2A83"/>
    <w:rsid w:val="000F35D8"/>
    <w:rsid w:val="000F36CE"/>
    <w:rsid w:val="000F3E7E"/>
    <w:rsid w:val="000F3F67"/>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2ABF"/>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6ED"/>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96A"/>
    <w:rsid w:val="001C0B10"/>
    <w:rsid w:val="001C103B"/>
    <w:rsid w:val="001C15B3"/>
    <w:rsid w:val="001C19F2"/>
    <w:rsid w:val="001C1F2B"/>
    <w:rsid w:val="001C260C"/>
    <w:rsid w:val="001C28B3"/>
    <w:rsid w:val="001C28E7"/>
    <w:rsid w:val="001C2B07"/>
    <w:rsid w:val="001C3C07"/>
    <w:rsid w:val="001C3F1C"/>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8B8"/>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8E0"/>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5DD"/>
    <w:rsid w:val="003B2B32"/>
    <w:rsid w:val="003B357C"/>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4FBC"/>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49EE"/>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80"/>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4ED1"/>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87D"/>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0EA3"/>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7DF"/>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04F2"/>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3ECF"/>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5E5"/>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63"/>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5F8F"/>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42C"/>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716"/>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3E9A"/>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0B8"/>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264"/>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638"/>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1E5F"/>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4DC"/>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3D1"/>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715"/>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49B"/>
    <w:rsid w:val="00952100"/>
    <w:rsid w:val="00952BFC"/>
    <w:rsid w:val="00952F15"/>
    <w:rsid w:val="009538A3"/>
    <w:rsid w:val="009545AA"/>
    <w:rsid w:val="0095469A"/>
    <w:rsid w:val="00954FC3"/>
    <w:rsid w:val="00955178"/>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21B"/>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0F4"/>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4CDE"/>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3D94"/>
    <w:rsid w:val="00A14140"/>
    <w:rsid w:val="00A144AD"/>
    <w:rsid w:val="00A145B8"/>
    <w:rsid w:val="00A148A8"/>
    <w:rsid w:val="00A14B43"/>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936"/>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A0F"/>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9E6"/>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1F9B"/>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85A"/>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485"/>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67"/>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27FA0"/>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62E"/>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2B57"/>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1C80"/>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E29"/>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20"/>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7B8"/>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3D7"/>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B85"/>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17C"/>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D45"/>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5E7"/>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C58"/>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2BCD"/>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99"/>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5517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55178"/>
    <w:pPr>
      <w:ind w:left="708"/>
    </w:pPr>
    <w:rPr>
      <w:rFonts w:eastAsia="Calibri"/>
      <w:lang w:eastAsia="es-ES"/>
    </w:rPr>
  </w:style>
  <w:style w:type="table" w:customStyle="1" w:styleId="Tablaconcuadrcula2">
    <w:name w:val="Tabla con cuadrícula2"/>
    <w:basedOn w:val="Tablanormal"/>
    <w:next w:val="Tablaconcuadrcula"/>
    <w:uiPriority w:val="59"/>
    <w:rsid w:val="0095517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Car">
    <w:name w:val="Default Car"/>
    <w:basedOn w:val="Fuentedeprrafopredeter"/>
    <w:link w:val="Default"/>
    <w:locked/>
    <w:rsid w:val="00955178"/>
    <w:rPr>
      <w:rFonts w:ascii="EDKGCG+TimesNewRoman,Bold" w:hAnsi="EDKGCG+TimesNewRoman,Bold" w:cs="EDKGCG+TimesNewRoman,Bold"/>
      <w:color w:val="000000"/>
      <w:sz w:val="24"/>
      <w:szCs w:val="24"/>
      <w:lang w:val="es-ES" w:eastAsia="es-ES"/>
    </w:rPr>
  </w:style>
  <w:style w:type="table" w:customStyle="1" w:styleId="Tablaconcuadrcula3">
    <w:name w:val="Tabla con cuadrícula3"/>
    <w:basedOn w:val="Tablanormal"/>
    <w:next w:val="Tablaconcuadrcula"/>
    <w:uiPriority w:val="39"/>
    <w:rsid w:val="0095517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955178"/>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ara2">
    <w:name w:val="Para2"/>
    <w:basedOn w:val="Normal"/>
    <w:rsid w:val="00955178"/>
    <w:pPr>
      <w:spacing w:after="240"/>
      <w:ind w:firstLine="720"/>
      <w:jc w:val="both"/>
    </w:pPr>
    <w:rPr>
      <w:rFonts w:eastAsiaTheme="minorHAnsi"/>
      <w:sz w:val="24"/>
      <w:szCs w:val="24"/>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bmoreno@ypfb.gob.bo" TargetMode="External"/><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8966E-2966-4D76-BC4E-AC2F2CD69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25647</Words>
  <Characters>141063</Characters>
  <Application>Microsoft Office Word</Application>
  <DocSecurity>0</DocSecurity>
  <Lines>1175</Lines>
  <Paragraphs>332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166378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Beatriz Moreno Cortez</cp:lastModifiedBy>
  <cp:revision>2</cp:revision>
  <cp:lastPrinted>2015-02-19T14:27:00Z</cp:lastPrinted>
  <dcterms:created xsi:type="dcterms:W3CDTF">2016-05-24T19:59:00Z</dcterms:created>
  <dcterms:modified xsi:type="dcterms:W3CDTF">2016-05-24T19:59:00Z</dcterms:modified>
</cp:coreProperties>
</file>