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7EB737" wp14:editId="62479E4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4423C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090202C" wp14:editId="642F270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58B8E7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FF918B9" wp14:editId="1236619A">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0C0" w:rsidRPr="00AD6AF2" w:rsidRDefault="004740C0" w:rsidP="00B26F20">
                            <w:pPr>
                              <w:ind w:right="930"/>
                              <w:jc w:val="center"/>
                              <w:rPr>
                                <w:rFonts w:ascii="Century Gothic" w:hAnsi="Century Gothic"/>
                                <w:sz w:val="14"/>
                                <w:lang w:val="es-ES_tradnl"/>
                              </w:rPr>
                            </w:pPr>
                          </w:p>
                          <w:p w:rsidR="004740C0" w:rsidRDefault="004740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4740C0" w:rsidRPr="00AD6AF2" w:rsidRDefault="004740C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740C0" w:rsidRPr="00AD6AF2" w:rsidRDefault="004740C0" w:rsidP="00B26F20">
                      <w:pPr>
                        <w:ind w:right="930"/>
                        <w:jc w:val="center"/>
                        <w:rPr>
                          <w:rFonts w:ascii="Century Gothic" w:hAnsi="Century Gothic"/>
                          <w:sz w:val="14"/>
                          <w:lang w:val="es-ES_tradnl"/>
                        </w:rPr>
                      </w:pPr>
                    </w:p>
                    <w:p w:rsidR="004740C0" w:rsidRDefault="004740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4740C0" w:rsidRPr="00AD6AF2" w:rsidRDefault="004740C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4B4B161B" wp14:editId="1A9BD663">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677C5FDD" wp14:editId="2976A19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0C0" w:rsidRPr="00B26F20" w:rsidRDefault="004740C0" w:rsidP="00BC21BB">
                            <w:pPr>
                              <w:pStyle w:val="Ttulo1"/>
                              <w:ind w:left="142"/>
                              <w:jc w:val="center"/>
                              <w:rPr>
                                <w:rFonts w:ascii="Century Gothic" w:hAnsi="Century Gothic"/>
                                <w:sz w:val="10"/>
                                <w:szCs w:val="28"/>
                              </w:rPr>
                            </w:pPr>
                          </w:p>
                          <w:p w:rsidR="004740C0" w:rsidRDefault="004740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0C0" w:rsidRPr="00196858" w:rsidRDefault="004740C0" w:rsidP="00196858"/>
                          <w:p w:rsidR="004740C0" w:rsidRDefault="004740C0" w:rsidP="00BC21BB">
                            <w:pPr>
                              <w:ind w:left="142"/>
                              <w:jc w:val="center"/>
                              <w:rPr>
                                <w:rFonts w:ascii="Verdana" w:hAnsi="Verdana"/>
                                <w:b/>
                              </w:rPr>
                            </w:pPr>
                          </w:p>
                          <w:p w:rsidR="004740C0" w:rsidRDefault="004740C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E46C45" wp14:editId="6A1A692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0C0" w:rsidRPr="00103622" w:rsidRDefault="004740C0" w:rsidP="00963B46">
                            <w:pPr>
                              <w:ind w:left="142"/>
                              <w:jc w:val="center"/>
                              <w:rPr>
                                <w:rFonts w:ascii="Century Gothic" w:hAnsi="Century Gothic" w:cs="Arial"/>
                                <w:b/>
                                <w:sz w:val="32"/>
                                <w:szCs w:val="32"/>
                                <w:lang w:val="es-MX"/>
                              </w:rPr>
                            </w:pPr>
                          </w:p>
                          <w:p w:rsidR="004740C0" w:rsidRPr="00103622" w:rsidRDefault="004740C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0C0" w:rsidRDefault="004740C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740C0" w:rsidRDefault="004740C0" w:rsidP="00BC6236">
                            <w:pPr>
                              <w:jc w:val="center"/>
                              <w:rPr>
                                <w:rFonts w:ascii="Century Gothic" w:hAnsi="Century Gothic" w:cs="Arial"/>
                                <w:b/>
                                <w:sz w:val="28"/>
                                <w:szCs w:val="32"/>
                              </w:rPr>
                            </w:pPr>
                          </w:p>
                          <w:p w:rsidR="004740C0" w:rsidRDefault="004740C0" w:rsidP="00BC6236">
                            <w:pPr>
                              <w:jc w:val="center"/>
                              <w:rPr>
                                <w:rFonts w:ascii="Century Gothic" w:hAnsi="Century Gothic" w:cs="Arial"/>
                                <w:b/>
                                <w:sz w:val="28"/>
                                <w:szCs w:val="32"/>
                              </w:rPr>
                            </w:pPr>
                          </w:p>
                          <w:p w:rsidR="004740C0" w:rsidRPr="00D94CE2" w:rsidRDefault="004740C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40C0" w:rsidRPr="00D94CE2" w:rsidRDefault="004740C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740C0" w:rsidRPr="00F40D69" w:rsidRDefault="004740C0" w:rsidP="003606AD">
                            <w:pPr>
                              <w:ind w:left="142"/>
                              <w:jc w:val="center"/>
                              <w:rPr>
                                <w:rFonts w:ascii="Century Gothic" w:hAnsi="Century Gothic" w:cs="Arial"/>
                                <w:b/>
                                <w:sz w:val="28"/>
                                <w:szCs w:val="28"/>
                              </w:rPr>
                            </w:pPr>
                          </w:p>
                          <w:p w:rsidR="004740C0" w:rsidRDefault="004740C0" w:rsidP="003606AD">
                            <w:pPr>
                              <w:ind w:left="142"/>
                              <w:jc w:val="center"/>
                              <w:rPr>
                                <w:rFonts w:ascii="Century Gothic" w:hAnsi="Century Gothic" w:cs="Arial"/>
                                <w:b/>
                                <w:sz w:val="28"/>
                                <w:szCs w:val="28"/>
                                <w:lang w:val="es-MX"/>
                              </w:rPr>
                            </w:pPr>
                          </w:p>
                          <w:p w:rsidR="004740C0" w:rsidRPr="00103622" w:rsidRDefault="004740C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0C0" w:rsidRPr="005F6C94" w:rsidRDefault="004740C0" w:rsidP="003606AD">
                            <w:pPr>
                              <w:ind w:left="142"/>
                              <w:rPr>
                                <w:rFonts w:ascii="Century Gothic" w:hAnsi="Century Gothic"/>
                                <w:b/>
                                <w:sz w:val="28"/>
                                <w:szCs w:val="28"/>
                                <w:lang w:val="es-MX"/>
                              </w:rPr>
                            </w:pPr>
                          </w:p>
                          <w:p w:rsidR="004740C0" w:rsidRPr="00D94CE2" w:rsidRDefault="004740C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SISTEMA DE LINEAS CONTRA INCENDIOS PARA PLANTA YACUIBA</w:t>
                            </w: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GCC-CDL-DCTJ-49-16</w:t>
                            </w: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E13C81">
                            <w:pPr>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4740C0" w:rsidRPr="00103622" w:rsidRDefault="004740C0" w:rsidP="003606AD">
                            <w:pPr>
                              <w:jc w:val="center"/>
                              <w:rPr>
                                <w:rFonts w:ascii="Century Gothic" w:hAnsi="Century Gothic"/>
                                <w:sz w:val="32"/>
                                <w:szCs w:val="32"/>
                                <w:lang w:val="es-ES_tradnl"/>
                              </w:rPr>
                            </w:pPr>
                          </w:p>
                          <w:p w:rsidR="004740C0" w:rsidRPr="00103622" w:rsidRDefault="004740C0" w:rsidP="00BC21BB">
                            <w:pPr>
                              <w:ind w:right="930"/>
                              <w:jc w:val="center"/>
                              <w:rPr>
                                <w:rFonts w:ascii="Century Gothic" w:hAnsi="Century Gothic"/>
                                <w:sz w:val="32"/>
                                <w:szCs w:val="32"/>
                                <w:lang w:val="es-ES_tradnl"/>
                              </w:rPr>
                            </w:pPr>
                          </w:p>
                          <w:p w:rsidR="004740C0" w:rsidRPr="00103622" w:rsidRDefault="004740C0" w:rsidP="00BC21BB">
                            <w:pPr>
                              <w:ind w:right="930"/>
                              <w:jc w:val="center"/>
                              <w:rPr>
                                <w:rFonts w:ascii="Century Gothic" w:hAnsi="Century Gothic"/>
                                <w:sz w:val="32"/>
                                <w:szCs w:val="32"/>
                                <w:lang w:val="es-ES_tradnl"/>
                              </w:rPr>
                            </w:pPr>
                          </w:p>
                          <w:p w:rsidR="004740C0" w:rsidRDefault="004740C0" w:rsidP="00BC21BB">
                            <w:pPr>
                              <w:ind w:right="930"/>
                              <w:jc w:val="center"/>
                              <w:rPr>
                                <w:rFonts w:ascii="Century Gothic" w:hAnsi="Century Gothic"/>
                                <w:lang w:val="es-ES_tradnl"/>
                              </w:rPr>
                            </w:pPr>
                          </w:p>
                          <w:p w:rsidR="004740C0" w:rsidRPr="009C5A35" w:rsidRDefault="004740C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740C0" w:rsidRPr="00B26F20" w:rsidRDefault="004740C0" w:rsidP="00BC21BB">
                      <w:pPr>
                        <w:pStyle w:val="Ttulo1"/>
                        <w:ind w:left="142"/>
                        <w:jc w:val="center"/>
                        <w:rPr>
                          <w:rFonts w:ascii="Century Gothic" w:hAnsi="Century Gothic"/>
                          <w:sz w:val="10"/>
                          <w:szCs w:val="28"/>
                        </w:rPr>
                      </w:pPr>
                    </w:p>
                    <w:p w:rsidR="004740C0" w:rsidRDefault="004740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0C0" w:rsidRPr="00196858" w:rsidRDefault="004740C0" w:rsidP="00196858"/>
                    <w:p w:rsidR="004740C0" w:rsidRDefault="004740C0" w:rsidP="00BC21BB">
                      <w:pPr>
                        <w:ind w:left="142"/>
                        <w:jc w:val="center"/>
                        <w:rPr>
                          <w:rFonts w:ascii="Verdana" w:hAnsi="Verdana"/>
                          <w:b/>
                        </w:rPr>
                      </w:pPr>
                    </w:p>
                    <w:p w:rsidR="004740C0" w:rsidRDefault="004740C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E46C45" wp14:editId="6A1A692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0C0" w:rsidRPr="00103622" w:rsidRDefault="004740C0" w:rsidP="00963B46">
                      <w:pPr>
                        <w:ind w:left="142"/>
                        <w:jc w:val="center"/>
                        <w:rPr>
                          <w:rFonts w:ascii="Century Gothic" w:hAnsi="Century Gothic" w:cs="Arial"/>
                          <w:b/>
                          <w:sz w:val="32"/>
                          <w:szCs w:val="32"/>
                          <w:lang w:val="es-MX"/>
                        </w:rPr>
                      </w:pPr>
                    </w:p>
                    <w:p w:rsidR="004740C0" w:rsidRPr="00103622" w:rsidRDefault="004740C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0C0" w:rsidRDefault="004740C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740C0" w:rsidRDefault="004740C0" w:rsidP="00BC6236">
                      <w:pPr>
                        <w:jc w:val="center"/>
                        <w:rPr>
                          <w:rFonts w:ascii="Century Gothic" w:hAnsi="Century Gothic" w:cs="Arial"/>
                          <w:b/>
                          <w:sz w:val="28"/>
                          <w:szCs w:val="32"/>
                        </w:rPr>
                      </w:pPr>
                    </w:p>
                    <w:p w:rsidR="004740C0" w:rsidRDefault="004740C0" w:rsidP="00BC6236">
                      <w:pPr>
                        <w:jc w:val="center"/>
                        <w:rPr>
                          <w:rFonts w:ascii="Century Gothic" w:hAnsi="Century Gothic" w:cs="Arial"/>
                          <w:b/>
                          <w:sz w:val="28"/>
                          <w:szCs w:val="32"/>
                        </w:rPr>
                      </w:pPr>
                    </w:p>
                    <w:p w:rsidR="004740C0" w:rsidRPr="00D94CE2" w:rsidRDefault="004740C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40C0" w:rsidRPr="00D94CE2" w:rsidRDefault="004740C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740C0" w:rsidRPr="00F40D69" w:rsidRDefault="004740C0" w:rsidP="003606AD">
                      <w:pPr>
                        <w:ind w:left="142"/>
                        <w:jc w:val="center"/>
                        <w:rPr>
                          <w:rFonts w:ascii="Century Gothic" w:hAnsi="Century Gothic" w:cs="Arial"/>
                          <w:b/>
                          <w:sz w:val="28"/>
                          <w:szCs w:val="28"/>
                        </w:rPr>
                      </w:pPr>
                    </w:p>
                    <w:p w:rsidR="004740C0" w:rsidRDefault="004740C0" w:rsidP="003606AD">
                      <w:pPr>
                        <w:ind w:left="142"/>
                        <w:jc w:val="center"/>
                        <w:rPr>
                          <w:rFonts w:ascii="Century Gothic" w:hAnsi="Century Gothic" w:cs="Arial"/>
                          <w:b/>
                          <w:sz w:val="28"/>
                          <w:szCs w:val="28"/>
                          <w:lang w:val="es-MX"/>
                        </w:rPr>
                      </w:pPr>
                    </w:p>
                    <w:p w:rsidR="004740C0" w:rsidRPr="00103622" w:rsidRDefault="004740C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0C0" w:rsidRPr="005F6C94" w:rsidRDefault="004740C0" w:rsidP="003606AD">
                      <w:pPr>
                        <w:ind w:left="142"/>
                        <w:rPr>
                          <w:rFonts w:ascii="Century Gothic" w:hAnsi="Century Gothic"/>
                          <w:b/>
                          <w:sz w:val="28"/>
                          <w:szCs w:val="28"/>
                          <w:lang w:val="es-MX"/>
                        </w:rPr>
                      </w:pPr>
                    </w:p>
                    <w:p w:rsidR="004740C0" w:rsidRPr="00D94CE2" w:rsidRDefault="004740C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SISTEMA DE LINEAS CONTRA INCENDIOS PARA PLANTA YACUIBA</w:t>
                      </w: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GCC-CDL-DCTJ-49-16</w:t>
                      </w: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3606AD">
                      <w:pPr>
                        <w:jc w:val="center"/>
                        <w:rPr>
                          <w:rFonts w:ascii="Century Gothic" w:hAnsi="Century Gothic" w:cs="Century Gothic"/>
                          <w:b/>
                          <w:bCs/>
                          <w:color w:val="FF0000"/>
                          <w:sz w:val="28"/>
                          <w:szCs w:val="28"/>
                        </w:rPr>
                      </w:pPr>
                    </w:p>
                    <w:p w:rsidR="004740C0" w:rsidRPr="00D94CE2" w:rsidRDefault="004740C0" w:rsidP="00E13C81">
                      <w:pPr>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4740C0" w:rsidRPr="00103622" w:rsidRDefault="004740C0" w:rsidP="003606AD">
                      <w:pPr>
                        <w:jc w:val="center"/>
                        <w:rPr>
                          <w:rFonts w:ascii="Century Gothic" w:hAnsi="Century Gothic"/>
                          <w:sz w:val="32"/>
                          <w:szCs w:val="32"/>
                          <w:lang w:val="es-ES_tradnl"/>
                        </w:rPr>
                      </w:pPr>
                    </w:p>
                    <w:p w:rsidR="004740C0" w:rsidRPr="00103622" w:rsidRDefault="004740C0" w:rsidP="00BC21BB">
                      <w:pPr>
                        <w:ind w:right="930"/>
                        <w:jc w:val="center"/>
                        <w:rPr>
                          <w:rFonts w:ascii="Century Gothic" w:hAnsi="Century Gothic"/>
                          <w:sz w:val="32"/>
                          <w:szCs w:val="32"/>
                          <w:lang w:val="es-ES_tradnl"/>
                        </w:rPr>
                      </w:pPr>
                    </w:p>
                    <w:p w:rsidR="004740C0" w:rsidRPr="00103622" w:rsidRDefault="004740C0" w:rsidP="00BC21BB">
                      <w:pPr>
                        <w:ind w:right="930"/>
                        <w:jc w:val="center"/>
                        <w:rPr>
                          <w:rFonts w:ascii="Century Gothic" w:hAnsi="Century Gothic"/>
                          <w:sz w:val="32"/>
                          <w:szCs w:val="32"/>
                          <w:lang w:val="es-ES_tradnl"/>
                        </w:rPr>
                      </w:pPr>
                    </w:p>
                    <w:p w:rsidR="004740C0" w:rsidRDefault="004740C0" w:rsidP="00BC21BB">
                      <w:pPr>
                        <w:ind w:right="930"/>
                        <w:jc w:val="center"/>
                        <w:rPr>
                          <w:rFonts w:ascii="Century Gothic" w:hAnsi="Century Gothic"/>
                          <w:lang w:val="es-ES_tradnl"/>
                        </w:rPr>
                      </w:pPr>
                    </w:p>
                    <w:p w:rsidR="004740C0" w:rsidRPr="009C5A35" w:rsidRDefault="004740C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3C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B4B89">
              <w:rPr>
                <w:rFonts w:asciiTheme="minorHAnsi" w:eastAsia="Calibri" w:hAnsiTheme="minorHAnsi" w:cstheme="minorHAnsi"/>
                <w:b/>
                <w:i/>
                <w:sz w:val="22"/>
                <w:szCs w:val="22"/>
              </w:rPr>
              <w:t>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4B8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4B8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B4B89" w:rsidP="00B37050">
            <w:pPr>
              <w:rPr>
                <w:rFonts w:asciiTheme="minorHAnsi" w:hAnsiTheme="minorHAnsi" w:cstheme="minorHAnsi"/>
                <w:sz w:val="22"/>
                <w:szCs w:val="22"/>
              </w:rPr>
            </w:pPr>
            <w:r>
              <w:rPr>
                <w:rFonts w:asciiTheme="minorHAnsi" w:hAnsiTheme="minorHAnsi" w:cstheme="minorHAnsi"/>
                <w:sz w:val="22"/>
                <w:szCs w:val="22"/>
              </w:rPr>
              <w:t>07/06/2016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B4B89"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3344" w:type="dxa"/>
            <w:vAlign w:val="center"/>
          </w:tcPr>
          <w:p w:rsidR="001B5615" w:rsidRPr="001B5615" w:rsidRDefault="001B5615" w:rsidP="001B5615">
            <w:pPr>
              <w:jc w:val="both"/>
              <w:rPr>
                <w:rFonts w:ascii="Calibri" w:hAnsi="Calibri"/>
                <w:color w:val="FF0000"/>
                <w:sz w:val="16"/>
                <w:szCs w:val="16"/>
              </w:rPr>
            </w:pPr>
            <w:r w:rsidRPr="001B5615">
              <w:rPr>
                <w:rFonts w:ascii="Calibri" w:hAnsi="Calibri"/>
                <w:b/>
                <w:color w:val="FF0000"/>
                <w:sz w:val="16"/>
                <w:szCs w:val="16"/>
              </w:rPr>
              <w:t xml:space="preserve">Lugar: </w:t>
            </w:r>
            <w:r w:rsidR="00AB4B89">
              <w:rPr>
                <w:rFonts w:ascii="Calibri" w:hAnsi="Calibri" w:cs="Arial"/>
                <w:i/>
                <w:color w:val="FF0000"/>
                <w:sz w:val="16"/>
                <w:szCs w:val="16"/>
              </w:rPr>
              <w:t xml:space="preserve">Planta  de GLP, Zona Comercial Yacuiba, Av. Bolivia, próximo a San </w:t>
            </w:r>
            <w:proofErr w:type="spellStart"/>
            <w:r w:rsidR="00AB4B89">
              <w:rPr>
                <w:rFonts w:ascii="Calibri" w:hAnsi="Calibri" w:cs="Arial"/>
                <w:i/>
                <w:color w:val="FF0000"/>
                <w:sz w:val="16"/>
                <w:szCs w:val="16"/>
              </w:rPr>
              <w:t>Jose</w:t>
            </w:r>
            <w:proofErr w:type="spellEnd"/>
            <w:r w:rsidR="00AB4B89">
              <w:rPr>
                <w:rFonts w:ascii="Calibri" w:hAnsi="Calibri" w:cs="Arial"/>
                <w:i/>
                <w:color w:val="FF0000"/>
                <w:sz w:val="16"/>
                <w:szCs w:val="16"/>
              </w:rPr>
              <w:t xml:space="preserve"> de Pocitos</w:t>
            </w:r>
            <w:r w:rsidR="00AA7491">
              <w:rPr>
                <w:rFonts w:ascii="Calibri" w:hAnsi="Calibri" w:cs="Arial"/>
                <w:i/>
                <w:color w:val="FF0000"/>
                <w:sz w:val="16"/>
                <w:szCs w:val="16"/>
              </w:rPr>
              <w:t>-Yacuiba.</w:t>
            </w:r>
          </w:p>
          <w:p w:rsidR="00103622" w:rsidRPr="00552079" w:rsidRDefault="001B5615" w:rsidP="001B5615">
            <w:pPr>
              <w:jc w:val="both"/>
              <w:rPr>
                <w:rFonts w:asciiTheme="minorHAnsi" w:hAnsiTheme="minorHAnsi" w:cstheme="minorHAnsi"/>
                <w:color w:val="000000"/>
                <w:sz w:val="22"/>
                <w:szCs w:val="22"/>
              </w:rPr>
            </w:pPr>
            <w:proofErr w:type="spellStart"/>
            <w:r w:rsidRPr="004D641C">
              <w:rPr>
                <w:rFonts w:ascii="Calibri" w:hAnsi="Calibri"/>
                <w:b/>
                <w:color w:val="FF0000"/>
                <w:sz w:val="16"/>
                <w:szCs w:val="16"/>
                <w:lang w:val="en-US"/>
              </w:rPr>
              <w:t>Responsable</w:t>
            </w:r>
            <w:proofErr w:type="spellEnd"/>
            <w:r w:rsidRPr="004D641C">
              <w:rPr>
                <w:rFonts w:ascii="Calibri" w:hAnsi="Calibri"/>
                <w:b/>
                <w:color w:val="FF0000"/>
                <w:sz w:val="16"/>
                <w:szCs w:val="16"/>
                <w:lang w:val="en-US"/>
              </w:rPr>
              <w:t>:</w:t>
            </w:r>
            <w:r w:rsidRPr="004D641C">
              <w:rPr>
                <w:rFonts w:ascii="Calibri" w:hAnsi="Calibri"/>
                <w:color w:val="FF0000"/>
                <w:sz w:val="16"/>
                <w:szCs w:val="16"/>
                <w:lang w:val="en-US"/>
              </w:rPr>
              <w:t xml:space="preserve"> </w:t>
            </w:r>
            <w:proofErr w:type="spellStart"/>
            <w:r w:rsidR="00581928" w:rsidRPr="004D641C">
              <w:rPr>
                <w:rFonts w:ascii="Calibri" w:hAnsi="Calibri" w:cs="Arial"/>
                <w:i/>
                <w:color w:val="FF0000"/>
                <w:sz w:val="16"/>
                <w:szCs w:val="16"/>
                <w:lang w:val="en-US"/>
              </w:rPr>
              <w:t>Ing</w:t>
            </w:r>
            <w:proofErr w:type="spellEnd"/>
            <w:r w:rsidR="00581928" w:rsidRPr="004D641C">
              <w:rPr>
                <w:rFonts w:ascii="Calibri" w:hAnsi="Calibri" w:cs="Arial"/>
                <w:i/>
                <w:color w:val="FF0000"/>
                <w:sz w:val="16"/>
                <w:szCs w:val="16"/>
                <w:lang w:val="en-US"/>
              </w:rPr>
              <w:t xml:space="preserve">. Wilbor David Morales; </w:t>
            </w:r>
            <w:proofErr w:type="spellStart"/>
            <w:r w:rsidR="00581928" w:rsidRPr="004D641C">
              <w:rPr>
                <w:rFonts w:ascii="Calibri" w:hAnsi="Calibri" w:cs="Arial"/>
                <w:i/>
                <w:color w:val="FF0000"/>
                <w:sz w:val="16"/>
                <w:szCs w:val="16"/>
                <w:lang w:val="en-US"/>
              </w:rPr>
              <w:t>Ing</w:t>
            </w:r>
            <w:proofErr w:type="spellEnd"/>
            <w:r w:rsidR="00581928" w:rsidRPr="004D641C">
              <w:rPr>
                <w:rFonts w:ascii="Calibri" w:hAnsi="Calibri" w:cs="Arial"/>
                <w:i/>
                <w:color w:val="FF0000"/>
                <w:sz w:val="16"/>
                <w:szCs w:val="16"/>
                <w:lang w:val="en-US"/>
              </w:rPr>
              <w:t xml:space="preserve">. </w:t>
            </w:r>
            <w:r w:rsidR="00581928">
              <w:rPr>
                <w:rFonts w:ascii="Calibri" w:hAnsi="Calibri" w:cs="Arial"/>
                <w:i/>
                <w:color w:val="FF0000"/>
                <w:sz w:val="16"/>
                <w:szCs w:val="16"/>
              </w:rPr>
              <w:t xml:space="preserve">Juan Carlos Apaza y Sr. Francisco Tejerina.  Asistir con un </w:t>
            </w:r>
            <w:proofErr w:type="spellStart"/>
            <w:r w:rsidR="00581928">
              <w:rPr>
                <w:rFonts w:ascii="Calibri" w:hAnsi="Calibri" w:cs="Arial"/>
                <w:i/>
                <w:color w:val="FF0000"/>
                <w:sz w:val="16"/>
                <w:szCs w:val="16"/>
              </w:rPr>
              <w:t>minimo</w:t>
            </w:r>
            <w:proofErr w:type="spellEnd"/>
            <w:r w:rsidR="00581928">
              <w:rPr>
                <w:rFonts w:ascii="Calibri" w:hAnsi="Calibri" w:cs="Arial"/>
                <w:i/>
                <w:color w:val="FF0000"/>
                <w:sz w:val="16"/>
                <w:szCs w:val="16"/>
              </w:rPr>
              <w:t xml:space="preserve"> de equipo de protección personal (casco, botas y gafas)</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08/06/2016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552079" w:rsidRDefault="00581928"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09/06/2016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103622" w:rsidRPr="001B5615" w:rsidRDefault="001B5615" w:rsidP="00581928">
            <w:pPr>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581928">
              <w:rPr>
                <w:rFonts w:ascii="Calibri" w:hAnsi="Calibri" w:cs="Arial"/>
                <w:b/>
                <w:color w:val="FF0000"/>
                <w:sz w:val="16"/>
                <w:szCs w:val="16"/>
              </w:rPr>
              <w:t>Planta de YPFB,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10/06/2016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1B5615" w:rsidP="00581928">
            <w:pPr>
              <w:rPr>
                <w:rFonts w:asciiTheme="minorHAnsi" w:hAnsiTheme="minorHAnsi" w:cstheme="minorHAnsi"/>
                <w:color w:val="FF0000"/>
                <w:sz w:val="22"/>
                <w:szCs w:val="22"/>
              </w:rPr>
            </w:pPr>
            <w:r w:rsidRPr="00D5656B">
              <w:rPr>
                <w:rFonts w:ascii="Calibri" w:hAnsi="Calibri" w:cs="Arial"/>
                <w:b/>
                <w:color w:val="FF0000"/>
                <w:sz w:val="16"/>
                <w:szCs w:val="16"/>
              </w:rPr>
              <w:t>Lugar</w:t>
            </w:r>
            <w:r w:rsidR="00581928" w:rsidRPr="00D5656B">
              <w:rPr>
                <w:rFonts w:ascii="Calibri" w:hAnsi="Calibri" w:cs="Arial"/>
                <w:b/>
                <w:color w:val="FF0000"/>
                <w:sz w:val="16"/>
                <w:szCs w:val="16"/>
              </w:rPr>
              <w:t xml:space="preserve">: </w:t>
            </w:r>
            <w:r w:rsidR="00581928" w:rsidRPr="00581928">
              <w:rPr>
                <w:rFonts w:ascii="Calibri" w:hAnsi="Calibri" w:cs="Arial"/>
                <w:b/>
                <w:color w:val="FF0000"/>
                <w:sz w:val="16"/>
                <w:szCs w:val="16"/>
              </w:rPr>
              <w:t>Planta de YPFB,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10/06/2016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264C" w:rsidP="00B37050">
            <w:pPr>
              <w:rPr>
                <w:rFonts w:asciiTheme="minorHAnsi" w:hAnsiTheme="minorHAnsi" w:cstheme="minorHAnsi"/>
                <w:sz w:val="22"/>
                <w:szCs w:val="22"/>
              </w:rPr>
            </w:pPr>
            <w:r>
              <w:rPr>
                <w:rFonts w:asciiTheme="minorHAnsi" w:hAnsiTheme="minorHAnsi" w:cstheme="minorHAnsi"/>
                <w:sz w:val="22"/>
                <w:szCs w:val="22"/>
              </w:rPr>
              <w:t>11:0</w:t>
            </w:r>
            <w:bookmarkStart w:id="0" w:name="_GoBack"/>
            <w:bookmarkEnd w:id="0"/>
            <w:r w:rsidR="00581928">
              <w:rPr>
                <w:rFonts w:asciiTheme="minorHAnsi" w:hAnsiTheme="minorHAnsi" w:cstheme="minorHAnsi"/>
                <w:sz w:val="22"/>
                <w:szCs w:val="22"/>
              </w:rPr>
              <w:t>0</w:t>
            </w:r>
          </w:p>
        </w:tc>
        <w:tc>
          <w:tcPr>
            <w:tcW w:w="3344" w:type="dxa"/>
            <w:vAlign w:val="center"/>
          </w:tcPr>
          <w:p w:rsidR="00103622" w:rsidRPr="001B5615" w:rsidRDefault="001B5615" w:rsidP="00581928">
            <w:pPr>
              <w:rPr>
                <w:rFonts w:asciiTheme="minorHAnsi" w:hAnsiTheme="minorHAnsi" w:cstheme="minorHAnsi"/>
                <w:color w:val="FF0000"/>
                <w:sz w:val="22"/>
                <w:szCs w:val="22"/>
                <w:lang w:val="es-BO"/>
              </w:rPr>
            </w:pPr>
            <w:r w:rsidRPr="00D5656B">
              <w:rPr>
                <w:rFonts w:ascii="Calibri" w:hAnsi="Calibri" w:cs="Arial"/>
                <w:b/>
                <w:color w:val="FF0000"/>
                <w:sz w:val="16"/>
                <w:szCs w:val="16"/>
              </w:rPr>
              <w:t>Lugar</w:t>
            </w:r>
            <w:r w:rsidR="00581928" w:rsidRPr="00D5656B">
              <w:rPr>
                <w:rFonts w:ascii="Calibri" w:hAnsi="Calibri" w:cs="Arial"/>
                <w:b/>
                <w:color w:val="FF0000"/>
                <w:sz w:val="16"/>
                <w:szCs w:val="16"/>
              </w:rPr>
              <w:t xml:space="preserve">: </w:t>
            </w:r>
            <w:r w:rsidR="00581928" w:rsidRPr="00581928">
              <w:rPr>
                <w:rFonts w:ascii="Calibri" w:hAnsi="Calibri" w:cs="Arial"/>
                <w:b/>
                <w:color w:val="FF0000"/>
                <w:sz w:val="16"/>
                <w:szCs w:val="16"/>
              </w:rPr>
              <w:t>Planta de YPFB, Unidad de Contrataciones,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3"/>
        <w:gridCol w:w="4986"/>
        <w:gridCol w:w="807"/>
        <w:gridCol w:w="937"/>
        <w:gridCol w:w="1134"/>
        <w:gridCol w:w="958"/>
      </w:tblGrid>
      <w:tr w:rsidR="004D641C" w:rsidRPr="004D641C" w:rsidTr="004D641C">
        <w:trPr>
          <w:trHeight w:val="510"/>
          <w:jc w:val="center"/>
        </w:trPr>
        <w:tc>
          <w:tcPr>
            <w:tcW w:w="9515" w:type="dxa"/>
            <w:gridSpan w:val="6"/>
            <w:shd w:val="clear" w:color="auto" w:fill="D9D9D9"/>
            <w:noWrap/>
            <w:vAlign w:val="center"/>
          </w:tcPr>
          <w:p w:rsidR="004D641C" w:rsidRPr="004D641C" w:rsidRDefault="004D641C" w:rsidP="004D641C">
            <w:pPr>
              <w:jc w:val="center"/>
              <w:rPr>
                <w:rFonts w:ascii="Calibri" w:hAnsi="Calibri" w:cs="Arial"/>
                <w:b/>
                <w:bCs/>
                <w:sz w:val="16"/>
                <w:szCs w:val="16"/>
                <w:lang w:eastAsia="es-BO"/>
              </w:rPr>
            </w:pPr>
            <w:r>
              <w:rPr>
                <w:rFonts w:ascii="Calibri" w:hAnsi="Calibri" w:cs="Arial"/>
                <w:b/>
                <w:bCs/>
                <w:sz w:val="16"/>
                <w:szCs w:val="16"/>
                <w:lang w:eastAsia="es-BO"/>
              </w:rPr>
              <w:t>PRECIO REFERENCIAL EN BS.</w:t>
            </w:r>
          </w:p>
        </w:tc>
      </w:tr>
      <w:tr w:rsidR="004D641C" w:rsidRPr="004D641C" w:rsidTr="004D641C">
        <w:trPr>
          <w:trHeight w:val="672"/>
          <w:jc w:val="center"/>
        </w:trPr>
        <w:tc>
          <w:tcPr>
            <w:tcW w:w="693"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N°</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ITEM</w:t>
            </w:r>
          </w:p>
        </w:tc>
        <w:tc>
          <w:tcPr>
            <w:tcW w:w="4986"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DESCRIPCIÓN</w:t>
            </w:r>
          </w:p>
        </w:tc>
        <w:tc>
          <w:tcPr>
            <w:tcW w:w="807"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UNIDAD DE MEDIDA</w:t>
            </w:r>
          </w:p>
        </w:tc>
        <w:tc>
          <w:tcPr>
            <w:tcW w:w="937"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CANTIDAD</w:t>
            </w:r>
          </w:p>
        </w:tc>
        <w:tc>
          <w:tcPr>
            <w:tcW w:w="1134"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PRECIO UNITARIO</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Bs.</w:t>
            </w:r>
          </w:p>
        </w:tc>
        <w:tc>
          <w:tcPr>
            <w:tcW w:w="958"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PRECIO TOTAL</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Bs.</w:t>
            </w:r>
          </w:p>
        </w:tc>
      </w:tr>
      <w:tr w:rsidR="004D641C" w:rsidRPr="004D641C" w:rsidTr="004D641C">
        <w:trPr>
          <w:trHeight w:val="340"/>
          <w:jc w:val="center"/>
        </w:trPr>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41C" w:rsidRPr="004D641C" w:rsidRDefault="004D641C" w:rsidP="004D641C">
            <w:pPr>
              <w:jc w:val="center"/>
              <w:rPr>
                <w:rFonts w:ascii="Calibri Light" w:hAnsi="Calibri Light"/>
                <w:color w:val="000000"/>
                <w:sz w:val="18"/>
                <w:szCs w:val="18"/>
                <w:lang w:val="es-MX" w:eastAsia="es-MX"/>
              </w:rPr>
            </w:pPr>
            <w:r w:rsidRPr="004D641C">
              <w:rPr>
                <w:rFonts w:ascii="Calibri Light" w:hAnsi="Calibri Light"/>
                <w:color w:val="000000"/>
                <w:sz w:val="18"/>
                <w:szCs w:val="18"/>
                <w:lang w:eastAsia="es-ES"/>
              </w:rPr>
              <w:t>1</w:t>
            </w:r>
          </w:p>
        </w:tc>
        <w:tc>
          <w:tcPr>
            <w:tcW w:w="4986" w:type="dxa"/>
            <w:tcBorders>
              <w:top w:val="single" w:sz="4" w:space="0" w:color="auto"/>
              <w:left w:val="nil"/>
              <w:bottom w:val="single" w:sz="4" w:space="0" w:color="auto"/>
              <w:right w:val="single" w:sz="4" w:space="0" w:color="auto"/>
            </w:tcBorders>
            <w:shd w:val="clear" w:color="auto" w:fill="auto"/>
            <w:noWrap/>
            <w:vAlign w:val="center"/>
            <w:hideMark/>
          </w:tcPr>
          <w:p w:rsidR="004D641C" w:rsidRPr="004D641C" w:rsidRDefault="004D641C" w:rsidP="004D641C">
            <w:pPr>
              <w:rPr>
                <w:rFonts w:ascii="Calibri Light" w:hAnsi="Calibri Light"/>
                <w:color w:val="000000"/>
                <w:sz w:val="18"/>
                <w:szCs w:val="18"/>
                <w:lang w:eastAsia="es-ES"/>
              </w:rPr>
            </w:pPr>
            <w:r w:rsidRPr="004D641C">
              <w:rPr>
                <w:rFonts w:ascii="Calibri Light" w:hAnsi="Calibri Light"/>
                <w:color w:val="000000"/>
                <w:sz w:val="18"/>
                <w:szCs w:val="18"/>
                <w:lang w:eastAsia="es-ES"/>
              </w:rPr>
              <w:t>ZANJAS PARA SISTEMA DE LINEAS CONTRA INCENDIOS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GBL</w:t>
            </w:r>
          </w:p>
        </w:tc>
        <w:tc>
          <w:tcPr>
            <w:tcW w:w="937" w:type="dxa"/>
            <w:tcBorders>
              <w:top w:val="single" w:sz="4" w:space="0" w:color="auto"/>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56.230,45</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56.230,45</w:t>
            </w:r>
          </w:p>
        </w:tc>
      </w:tr>
      <w:tr w:rsidR="004D641C" w:rsidRPr="004D641C" w:rsidTr="004D641C">
        <w:trPr>
          <w:trHeight w:val="340"/>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w:t>
            </w:r>
          </w:p>
        </w:tc>
        <w:tc>
          <w:tcPr>
            <w:tcW w:w="4986"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rPr>
                <w:rFonts w:ascii="Calibri Light" w:hAnsi="Calibri Light"/>
                <w:color w:val="000000"/>
                <w:sz w:val="18"/>
                <w:szCs w:val="18"/>
                <w:lang w:eastAsia="es-ES"/>
              </w:rPr>
            </w:pPr>
            <w:r w:rsidRPr="004D641C">
              <w:rPr>
                <w:rFonts w:ascii="Calibri Light" w:hAnsi="Calibri Light"/>
                <w:color w:val="000000"/>
                <w:sz w:val="18"/>
                <w:szCs w:val="18"/>
                <w:lang w:eastAsia="es-ES"/>
              </w:rPr>
              <w:t>PROVISION DE ACCESORIOS Y MATERIALES METALICOS</w:t>
            </w:r>
          </w:p>
        </w:tc>
        <w:tc>
          <w:tcPr>
            <w:tcW w:w="807"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GBL</w:t>
            </w:r>
          </w:p>
        </w:tc>
        <w:tc>
          <w:tcPr>
            <w:tcW w:w="937"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1,00</w:t>
            </w:r>
          </w:p>
        </w:tc>
        <w:tc>
          <w:tcPr>
            <w:tcW w:w="1134"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28.881,00</w:t>
            </w:r>
          </w:p>
        </w:tc>
        <w:tc>
          <w:tcPr>
            <w:tcW w:w="958"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28.881,00</w:t>
            </w:r>
          </w:p>
        </w:tc>
      </w:tr>
      <w:tr w:rsidR="004D641C" w:rsidRPr="004D641C" w:rsidTr="004D641C">
        <w:trPr>
          <w:trHeight w:val="340"/>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3</w:t>
            </w:r>
          </w:p>
        </w:tc>
        <w:tc>
          <w:tcPr>
            <w:tcW w:w="4986"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rPr>
                <w:rFonts w:ascii="Calibri Light" w:hAnsi="Calibri Light"/>
                <w:color w:val="000000"/>
                <w:sz w:val="18"/>
                <w:szCs w:val="18"/>
                <w:lang w:eastAsia="es-ES"/>
              </w:rPr>
            </w:pPr>
            <w:r w:rsidRPr="004D641C">
              <w:rPr>
                <w:rFonts w:ascii="Calibri Light" w:hAnsi="Calibri Light"/>
                <w:color w:val="000000"/>
                <w:sz w:val="18"/>
                <w:szCs w:val="18"/>
                <w:lang w:eastAsia="es-ES"/>
              </w:rPr>
              <w:t>INSTALACION DEL SISTEMA DE LINEAS CONTRA INCENDIOS</w:t>
            </w:r>
          </w:p>
        </w:tc>
        <w:tc>
          <w:tcPr>
            <w:tcW w:w="807"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GBL</w:t>
            </w:r>
          </w:p>
        </w:tc>
        <w:tc>
          <w:tcPr>
            <w:tcW w:w="937"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1,00</w:t>
            </w:r>
          </w:p>
        </w:tc>
        <w:tc>
          <w:tcPr>
            <w:tcW w:w="1134"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267.202,64</w:t>
            </w:r>
          </w:p>
        </w:tc>
        <w:tc>
          <w:tcPr>
            <w:tcW w:w="958" w:type="dxa"/>
            <w:tcBorders>
              <w:top w:val="nil"/>
              <w:left w:val="nil"/>
              <w:bottom w:val="single" w:sz="4" w:space="0" w:color="auto"/>
              <w:right w:val="single" w:sz="4" w:space="0" w:color="auto"/>
            </w:tcBorders>
            <w:shd w:val="clear" w:color="auto" w:fill="auto"/>
            <w:noWrap/>
            <w:vAlign w:val="center"/>
          </w:tcPr>
          <w:p w:rsidR="004D641C" w:rsidRPr="004D641C" w:rsidRDefault="004D641C" w:rsidP="004D641C">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267.202,64</w:t>
            </w:r>
          </w:p>
        </w:tc>
      </w:tr>
      <w:tr w:rsidR="004D641C" w:rsidRPr="004D641C" w:rsidTr="004D641C">
        <w:trPr>
          <w:trHeight w:val="408"/>
          <w:jc w:val="center"/>
        </w:trPr>
        <w:tc>
          <w:tcPr>
            <w:tcW w:w="8557" w:type="dxa"/>
            <w:gridSpan w:val="5"/>
            <w:shd w:val="clear" w:color="auto" w:fill="auto"/>
            <w:noWrap/>
            <w:vAlign w:val="center"/>
            <w:hideMark/>
          </w:tcPr>
          <w:p w:rsidR="004D641C" w:rsidRPr="004D641C" w:rsidRDefault="004D641C" w:rsidP="004D641C">
            <w:pPr>
              <w:jc w:val="right"/>
              <w:rPr>
                <w:rFonts w:ascii="Calibri" w:hAnsi="Calibri" w:cs="Arial"/>
                <w:b/>
                <w:bCs/>
                <w:sz w:val="16"/>
                <w:szCs w:val="16"/>
                <w:lang w:val="es-MX" w:eastAsia="es-MX"/>
              </w:rPr>
            </w:pPr>
            <w:r w:rsidRPr="004D641C">
              <w:rPr>
                <w:rFonts w:ascii="Calibri" w:hAnsi="Calibri" w:cs="Arial"/>
                <w:b/>
                <w:bCs/>
                <w:sz w:val="16"/>
                <w:szCs w:val="16"/>
                <w:lang w:val="es-MX" w:eastAsia="es-MX"/>
              </w:rPr>
              <w:t>COSTO TOTAL</w:t>
            </w:r>
          </w:p>
        </w:tc>
        <w:tc>
          <w:tcPr>
            <w:tcW w:w="958" w:type="dxa"/>
            <w:shd w:val="pct12" w:color="FFFFFF" w:fill="auto"/>
            <w:noWrap/>
            <w:vAlign w:val="center"/>
          </w:tcPr>
          <w:p w:rsidR="004D641C" w:rsidRPr="004D641C" w:rsidRDefault="004D641C" w:rsidP="004D641C">
            <w:pPr>
              <w:jc w:val="center"/>
              <w:rPr>
                <w:rFonts w:ascii="Calibri Light" w:hAnsi="Calibri Light"/>
                <w:b/>
                <w:bCs/>
                <w:color w:val="000000"/>
                <w:sz w:val="18"/>
                <w:szCs w:val="18"/>
                <w:lang w:val="es-MX" w:eastAsia="es-MX"/>
              </w:rPr>
            </w:pPr>
            <w:r w:rsidRPr="004D641C">
              <w:rPr>
                <w:rFonts w:ascii="Calibri Light" w:hAnsi="Calibri Light"/>
                <w:b/>
                <w:bCs/>
                <w:color w:val="000000"/>
                <w:sz w:val="18"/>
                <w:szCs w:val="18"/>
                <w:lang w:eastAsia="es-ES"/>
              </w:rPr>
              <w:t xml:space="preserve">352.314,09 </w:t>
            </w: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15FD1">
      <w:pPr>
        <w:pStyle w:val="Prrafodelista"/>
        <w:numPr>
          <w:ilvl w:val="0"/>
          <w:numId w:val="27"/>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15FD1">
      <w:pPr>
        <w:pStyle w:val="Prrafodelista"/>
        <w:numPr>
          <w:ilvl w:val="0"/>
          <w:numId w:val="27"/>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15FD1">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15FD1">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15FD1">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15FD1">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815FD1">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815FD1">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15FD1">
      <w:pPr>
        <w:pStyle w:val="Prrafodelista"/>
        <w:numPr>
          <w:ilvl w:val="0"/>
          <w:numId w:val="28"/>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4D641C">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720E9F4" wp14:editId="54BC0AE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815FD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815FD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4D641C" w:rsidRDefault="004D641C" w:rsidP="00B37050">
      <w:pPr>
        <w:jc w:val="center"/>
        <w:rPr>
          <w:rFonts w:asciiTheme="minorHAnsi" w:hAnsiTheme="minorHAnsi" w:cstheme="minorHAnsi"/>
          <w:b/>
          <w:sz w:val="22"/>
          <w:szCs w:val="22"/>
          <w:lang w:val="es-ES_tradnl"/>
        </w:rPr>
      </w:pPr>
    </w:p>
    <w:tbl>
      <w:tblPr>
        <w:tblW w:w="9798" w:type="dxa"/>
        <w:jc w:val="center"/>
        <w:tblLook w:val="04A0" w:firstRow="1" w:lastRow="0" w:firstColumn="1" w:lastColumn="0" w:noHBand="0" w:noVBand="1"/>
      </w:tblPr>
      <w:tblGrid>
        <w:gridCol w:w="9798"/>
      </w:tblGrid>
      <w:tr w:rsidR="004D641C" w:rsidRPr="004D641C" w:rsidTr="00DF71A8">
        <w:trPr>
          <w:trHeight w:val="283"/>
          <w:jc w:val="center"/>
        </w:trPr>
        <w:tc>
          <w:tcPr>
            <w:tcW w:w="9798" w:type="dxa"/>
            <w:shd w:val="clear" w:color="auto" w:fill="FFFFFF" w:themeFill="background1"/>
            <w:vAlign w:val="center"/>
          </w:tcPr>
          <w:p w:rsidR="004D641C" w:rsidRDefault="004D641C" w:rsidP="004D641C">
            <w:pPr>
              <w:autoSpaceDE w:val="0"/>
              <w:autoSpaceDN w:val="0"/>
              <w:adjustRightInd w:val="0"/>
              <w:rPr>
                <w:rFonts w:ascii="Calibri" w:hAnsi="Calibri" w:cs="Arial"/>
                <w:b/>
                <w:bCs/>
                <w:sz w:val="22"/>
                <w:szCs w:val="22"/>
                <w:lang w:eastAsia="es-ES"/>
              </w:rPr>
            </w:pPr>
            <w:r w:rsidRPr="004D641C">
              <w:rPr>
                <w:rFonts w:ascii="Calibri" w:hAnsi="Calibri" w:cs="Arial"/>
                <w:b/>
                <w:bCs/>
                <w:sz w:val="22"/>
                <w:szCs w:val="22"/>
                <w:lang w:eastAsia="es-ES"/>
              </w:rPr>
              <w:t>GARANTIAS FINANCIERAS</w:t>
            </w:r>
          </w:p>
          <w:p w:rsidR="00DF71A8" w:rsidRPr="004D641C" w:rsidRDefault="00DF71A8" w:rsidP="004D641C">
            <w:pPr>
              <w:autoSpaceDE w:val="0"/>
              <w:autoSpaceDN w:val="0"/>
              <w:adjustRightInd w:val="0"/>
              <w:rPr>
                <w:rFonts w:ascii="Calibri" w:hAnsi="Calibri" w:cs="Arial"/>
                <w:b/>
                <w:bCs/>
                <w:sz w:val="22"/>
                <w:szCs w:val="22"/>
                <w:lang w:eastAsia="es-ES"/>
              </w:rPr>
            </w:pPr>
          </w:p>
        </w:tc>
      </w:tr>
      <w:tr w:rsidR="004D641C" w:rsidRPr="004D641C" w:rsidTr="00DF71A8">
        <w:trPr>
          <w:trHeight w:val="5159"/>
          <w:jc w:val="center"/>
        </w:trPr>
        <w:tc>
          <w:tcPr>
            <w:tcW w:w="9798" w:type="dxa"/>
            <w:shd w:val="clear" w:color="auto" w:fill="auto"/>
            <w:vAlign w:val="center"/>
          </w:tcPr>
          <w:p w:rsidR="004D641C" w:rsidRPr="004D641C" w:rsidRDefault="004D641C" w:rsidP="004D641C">
            <w:pPr>
              <w:autoSpaceDE w:val="0"/>
              <w:autoSpaceDN w:val="0"/>
              <w:adjustRightInd w:val="0"/>
              <w:jc w:val="both"/>
              <w:rPr>
                <w:rFonts w:ascii="Calibri" w:hAnsi="Calibri" w:cs="Arial"/>
                <w:sz w:val="22"/>
                <w:szCs w:val="22"/>
                <w:lang w:eastAsia="es-ES"/>
              </w:rPr>
            </w:pPr>
            <w:r w:rsidRPr="004D641C">
              <w:rPr>
                <w:rFonts w:ascii="Calibri" w:hAnsi="Calibri" w:cs="Arial"/>
                <w:sz w:val="22"/>
                <w:szCs w:val="22"/>
                <w:lang w:eastAsia="es-ES"/>
              </w:rPr>
              <w:t>El o los PROPONENTES, deben presentar conjuntamente su propuesta la siguiente garantía de manera obligatoria.</w:t>
            </w:r>
          </w:p>
          <w:p w:rsidR="004D641C" w:rsidRPr="004D641C" w:rsidRDefault="004D641C" w:rsidP="004D641C">
            <w:pPr>
              <w:rPr>
                <w:b/>
                <w:bCs/>
                <w:iCs/>
                <w:color w:val="1F497D"/>
                <w:sz w:val="24"/>
                <w:szCs w:val="24"/>
                <w:u w:val="single"/>
                <w:lang w:eastAsia="es-ES"/>
              </w:rPr>
            </w:pPr>
          </w:p>
          <w:p w:rsidR="004D641C" w:rsidRPr="004D641C" w:rsidRDefault="004D641C" w:rsidP="00815FD1">
            <w:pPr>
              <w:numPr>
                <w:ilvl w:val="0"/>
                <w:numId w:val="31"/>
              </w:numPr>
              <w:ind w:left="372"/>
              <w:rPr>
                <w:rFonts w:ascii="Calibri" w:hAnsi="Calibri"/>
                <w:b/>
                <w:iCs/>
                <w:szCs w:val="22"/>
                <w:lang w:val="es-BO"/>
              </w:rPr>
            </w:pPr>
            <w:r w:rsidRPr="004D641C">
              <w:rPr>
                <w:rFonts w:ascii="Calibri" w:hAnsi="Calibri"/>
                <w:b/>
                <w:bCs/>
                <w:iCs/>
                <w:sz w:val="22"/>
                <w:szCs w:val="24"/>
                <w:lang w:val="es-BO" w:eastAsia="es-ES"/>
              </w:rPr>
              <w:t>GARANTIA DE SERIEDAD DE PROPUESTA</w:t>
            </w:r>
          </w:p>
          <w:p w:rsidR="004D641C" w:rsidRPr="004D641C" w:rsidRDefault="004D641C" w:rsidP="004D641C">
            <w:pPr>
              <w:ind w:left="12"/>
              <w:rPr>
                <w:rFonts w:ascii="Calibri" w:hAnsi="Calibri"/>
                <w:b/>
                <w:iCs/>
                <w:szCs w:val="22"/>
                <w:lang w:val="es-BO"/>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sz w:val="22"/>
                <w:szCs w:val="22"/>
                <w:lang w:eastAsia="es-ES"/>
              </w:rPr>
              <w:t>Tiene por objeto garantizar que los proponentes participan de buena fe y con intención de culminar el proceso.</w:t>
            </w: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4D641C" w:rsidRPr="004D641C" w:rsidRDefault="004D641C" w:rsidP="004D641C">
            <w:pPr>
              <w:rPr>
                <w:iCs/>
                <w:color w:val="1F497D"/>
                <w:sz w:val="24"/>
                <w:szCs w:val="24"/>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Boleta de Garantía,</w:t>
            </w:r>
            <w:r w:rsidRPr="004D641C">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rsidR="004D641C" w:rsidRPr="004D641C" w:rsidRDefault="004D641C" w:rsidP="004D641C">
            <w:pPr>
              <w:ind w:left="372"/>
              <w:jc w:val="both"/>
              <w:rPr>
                <w:rFonts w:ascii="Calibri" w:hAnsi="Calibri" w:cs="Arial"/>
                <w:sz w:val="22"/>
                <w:szCs w:val="22"/>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Garantía a Primer Requerimiento</w:t>
            </w:r>
            <w:r w:rsidRPr="004D641C">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4D641C">
            <w:pPr>
              <w:autoSpaceDE w:val="0"/>
              <w:autoSpaceDN w:val="0"/>
              <w:adjustRightInd w:val="0"/>
              <w:ind w:left="372"/>
              <w:jc w:val="both"/>
              <w:rPr>
                <w:rFonts w:ascii="Calibri" w:hAnsi="Calibri" w:cs="Arial"/>
                <w:sz w:val="22"/>
                <w:szCs w:val="22"/>
                <w:lang w:eastAsia="es-ES"/>
              </w:rPr>
            </w:pPr>
            <w:r w:rsidRPr="004D641C">
              <w:rPr>
                <w:rFonts w:ascii="Calibri" w:hAnsi="Calibri" w:cs="Arial"/>
                <w:b/>
                <w:sz w:val="22"/>
                <w:szCs w:val="22"/>
                <w:lang w:eastAsia="es-ES"/>
              </w:rPr>
              <w:t>Póliza de caución a Primer requerimiento</w:t>
            </w:r>
            <w:r w:rsidRPr="004D641C">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 la propuesta económica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4D641C">
            <w:pPr>
              <w:autoSpaceDE w:val="0"/>
              <w:autoSpaceDN w:val="0"/>
              <w:adjustRightInd w:val="0"/>
              <w:jc w:val="both"/>
              <w:rPr>
                <w:rFonts w:ascii="Calibri" w:hAnsi="Calibri" w:cs="Arial"/>
                <w:sz w:val="22"/>
                <w:szCs w:val="22"/>
                <w:lang w:eastAsia="es-ES"/>
              </w:rPr>
            </w:pPr>
            <w:r w:rsidRPr="004D641C">
              <w:rPr>
                <w:rFonts w:ascii="Calibri" w:hAnsi="Calibri" w:cs="Arial"/>
                <w:sz w:val="22"/>
                <w:szCs w:val="22"/>
                <w:lang w:eastAsia="es-ES"/>
              </w:rPr>
              <w:t>En una etapa siguiente; el ADJUDICADO debe presentar obligatoriamente la siguiente garantía.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815FD1">
            <w:pPr>
              <w:numPr>
                <w:ilvl w:val="0"/>
                <w:numId w:val="31"/>
              </w:numPr>
              <w:ind w:left="372"/>
              <w:rPr>
                <w:rFonts w:ascii="Calibri" w:hAnsi="Calibri"/>
                <w:b/>
                <w:bCs/>
                <w:iCs/>
                <w:sz w:val="22"/>
                <w:szCs w:val="24"/>
                <w:lang w:val="es-BO" w:eastAsia="es-ES"/>
              </w:rPr>
            </w:pPr>
            <w:r w:rsidRPr="004D641C">
              <w:rPr>
                <w:rFonts w:ascii="Calibri" w:hAnsi="Calibri"/>
                <w:b/>
                <w:bCs/>
                <w:iCs/>
                <w:sz w:val="22"/>
                <w:szCs w:val="24"/>
                <w:lang w:val="es-BO" w:eastAsia="es-ES"/>
              </w:rPr>
              <w:t>GARANTIA DE CUMPLIMIENTO DE CONTRATO</w:t>
            </w:r>
          </w:p>
          <w:p w:rsidR="004D641C" w:rsidRPr="004D641C" w:rsidRDefault="004D641C" w:rsidP="004D641C">
            <w:pPr>
              <w:autoSpaceDE w:val="0"/>
              <w:autoSpaceDN w:val="0"/>
              <w:adjustRightInd w:val="0"/>
              <w:ind w:left="372"/>
              <w:jc w:val="both"/>
              <w:rPr>
                <w:rFonts w:ascii="Calibri" w:hAnsi="Calibri" w:cs="Arial"/>
                <w:sz w:val="22"/>
                <w:szCs w:val="22"/>
                <w:lang w:eastAsia="es-ES"/>
              </w:rPr>
            </w:pPr>
          </w:p>
          <w:p w:rsidR="004D641C" w:rsidRPr="004D641C" w:rsidRDefault="004D641C" w:rsidP="004D641C">
            <w:pPr>
              <w:autoSpaceDE w:val="0"/>
              <w:autoSpaceDN w:val="0"/>
              <w:adjustRightInd w:val="0"/>
              <w:ind w:left="372"/>
              <w:jc w:val="both"/>
              <w:rPr>
                <w:iCs/>
                <w:color w:val="1F497D"/>
                <w:sz w:val="24"/>
                <w:szCs w:val="24"/>
                <w:lang w:val="es-BO" w:eastAsia="es-ES"/>
              </w:rPr>
            </w:pPr>
            <w:r w:rsidRPr="004D641C">
              <w:rPr>
                <w:rFonts w:ascii="Calibri" w:hAnsi="Calibri" w:cs="Arial"/>
                <w:sz w:val="22"/>
                <w:szCs w:val="22"/>
                <w:lang w:eastAsia="es-ES"/>
              </w:rPr>
              <w:t>Tiene por objeto garantizar la vigencia, conclusión y entrega definitiva del objeto del contrato.</w:t>
            </w:r>
          </w:p>
          <w:p w:rsidR="004D641C" w:rsidRPr="004D641C" w:rsidRDefault="004D641C" w:rsidP="004D641C">
            <w:pPr>
              <w:autoSpaceDE w:val="0"/>
              <w:autoSpaceDN w:val="0"/>
              <w:adjustRightInd w:val="0"/>
              <w:ind w:left="372"/>
              <w:jc w:val="both"/>
              <w:rPr>
                <w:rFonts w:ascii="Calibri" w:hAnsi="Calibri" w:cs="Arial"/>
                <w:sz w:val="22"/>
                <w:szCs w:val="22"/>
                <w:lang w:eastAsia="es-ES"/>
              </w:rPr>
            </w:pPr>
            <w:r w:rsidRPr="004D641C">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4D641C" w:rsidRPr="004D641C" w:rsidRDefault="004D641C" w:rsidP="004D641C">
            <w:pPr>
              <w:rPr>
                <w:iCs/>
                <w:color w:val="1F497D"/>
                <w:sz w:val="24"/>
                <w:szCs w:val="24"/>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Boleta de Garantía,</w:t>
            </w:r>
            <w:r w:rsidRPr="004D641C">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4D641C" w:rsidRPr="004D641C" w:rsidRDefault="004D641C" w:rsidP="004D641C">
            <w:pPr>
              <w:ind w:left="372"/>
              <w:jc w:val="both"/>
              <w:rPr>
                <w:rFonts w:ascii="Calibri" w:hAnsi="Calibri" w:cs="Arial"/>
                <w:b/>
                <w:bCs/>
                <w:sz w:val="22"/>
                <w:szCs w:val="22"/>
                <w:lang w:eastAsia="es-ES"/>
              </w:rPr>
            </w:pPr>
          </w:p>
          <w:p w:rsidR="004D641C" w:rsidRPr="004D641C" w:rsidRDefault="004D641C" w:rsidP="004D641C">
            <w:pPr>
              <w:ind w:left="372"/>
              <w:jc w:val="both"/>
              <w:rPr>
                <w:rFonts w:ascii="Calibri" w:hAnsi="Calibri" w:cs="Arial"/>
                <w:bCs/>
                <w:sz w:val="22"/>
                <w:szCs w:val="22"/>
                <w:lang w:eastAsia="es-ES"/>
              </w:rPr>
            </w:pPr>
            <w:r w:rsidRPr="004D641C">
              <w:rPr>
                <w:rFonts w:ascii="Calibri" w:hAnsi="Calibri" w:cs="Arial"/>
                <w:b/>
                <w:bCs/>
                <w:sz w:val="22"/>
                <w:szCs w:val="22"/>
                <w:lang w:eastAsia="es-ES"/>
              </w:rPr>
              <w:lastRenderedPageBreak/>
              <w:t>Garantía a Primer Requerimiento</w:t>
            </w:r>
            <w:r w:rsidRPr="004D641C">
              <w:rPr>
                <w:rFonts w:ascii="Calibri" w:hAnsi="Calibri" w:cs="Arial"/>
                <w:bCs/>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4D641C" w:rsidRPr="004D641C" w:rsidRDefault="004D641C" w:rsidP="004D641C">
            <w:pPr>
              <w:ind w:left="372"/>
              <w:jc w:val="both"/>
              <w:rPr>
                <w:rFonts w:ascii="Calibri" w:hAnsi="Calibri" w:cs="Arial"/>
                <w:bCs/>
                <w:sz w:val="22"/>
                <w:szCs w:val="22"/>
                <w:lang w:eastAsia="es-ES"/>
              </w:rPr>
            </w:pPr>
          </w:p>
        </w:tc>
      </w:tr>
    </w:tbl>
    <w:p w:rsidR="004D641C" w:rsidRDefault="004D641C"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Pr="004D641C" w:rsidRDefault="00DF71A8" w:rsidP="00B37050">
      <w:pPr>
        <w:jc w:val="center"/>
        <w:rPr>
          <w:rFonts w:asciiTheme="minorHAnsi" w:hAnsiTheme="minorHAnsi" w:cstheme="minorHAnsi"/>
          <w:b/>
          <w:sz w:val="22"/>
          <w:szCs w:val="22"/>
        </w:rPr>
      </w:pPr>
    </w:p>
    <w:p w:rsidR="004D641C" w:rsidRDefault="004D641C"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DF71A8" w:rsidRPr="00DF71A8" w:rsidRDefault="00DF71A8" w:rsidP="00DF71A8">
      <w:pPr>
        <w:jc w:val="center"/>
        <w:rPr>
          <w:rFonts w:ascii="Calibri" w:hAnsi="Calibri" w:cs="Narkisim"/>
          <w:b/>
          <w:bCs/>
          <w:iCs/>
          <w:sz w:val="22"/>
          <w:szCs w:val="18"/>
          <w:lang w:eastAsia="es-ES"/>
        </w:rPr>
      </w:pPr>
      <w:r w:rsidRPr="00DF71A8">
        <w:rPr>
          <w:rFonts w:ascii="Calibri" w:hAnsi="Calibri" w:cs="Narkisim"/>
          <w:b/>
          <w:bCs/>
          <w:iCs/>
          <w:sz w:val="22"/>
          <w:szCs w:val="18"/>
          <w:lang w:eastAsia="es-ES"/>
        </w:rPr>
        <w:t>MANTENIMIENTO DE SISTEMA DE LINEAS CONTRA INCENDIOS PARA PLANTA YACUIBA</w:t>
      </w:r>
    </w:p>
    <w:p w:rsidR="00DF71A8" w:rsidRPr="00DF71A8" w:rsidRDefault="00DF71A8" w:rsidP="00DF71A8">
      <w:pPr>
        <w:jc w:val="center"/>
        <w:rPr>
          <w:rFonts w:ascii="Calibri" w:hAnsi="Calibri" w:cs="Arial"/>
          <w:szCs w:val="22"/>
          <w:lang w:eastAsia="es-ES"/>
        </w:rPr>
      </w:pPr>
    </w:p>
    <w:p w:rsidR="00DF71A8" w:rsidRPr="00DF71A8" w:rsidRDefault="00DF71A8" w:rsidP="00DF71A8">
      <w:pPr>
        <w:jc w:val="both"/>
        <w:rPr>
          <w:rFonts w:ascii="Calibri" w:hAnsi="Calibri" w:cs="Arial"/>
          <w:sz w:val="22"/>
          <w:szCs w:val="22"/>
          <w:lang w:val="es-MX" w:eastAsia="es-ES"/>
        </w:rPr>
      </w:pPr>
      <w:r w:rsidRPr="00DF71A8">
        <w:rPr>
          <w:rFonts w:ascii="Calibri" w:hAnsi="Calibri" w:cs="Arial"/>
          <w:sz w:val="22"/>
          <w:szCs w:val="22"/>
          <w:lang w:eastAsia="es-ES"/>
        </w:rPr>
        <w:t xml:space="preserve">Yacimientos Petrolíferos Fiscales Bolivianos, a través del Distrito Comercial Tarija DCTJ </w:t>
      </w:r>
      <w:r w:rsidRPr="00DF71A8">
        <w:rPr>
          <w:rFonts w:ascii="Calibri" w:hAnsi="Calibri" w:cs="Arial"/>
          <w:sz w:val="22"/>
          <w:szCs w:val="22"/>
          <w:lang w:val="es-MX" w:eastAsia="es-ES"/>
        </w:rPr>
        <w:t xml:space="preserve">a objeto de mejorar y modernizar el Sistema Contra Incendios de la Zona Comercial Yacuiba; requiere la contratación de servicios altamente especializados y calificados para el servicio de </w:t>
      </w:r>
      <w:r w:rsidRPr="00DF71A8">
        <w:rPr>
          <w:rFonts w:ascii="Calibri" w:hAnsi="Calibri" w:cs="Narkisim"/>
          <w:b/>
          <w:bCs/>
          <w:iCs/>
          <w:sz w:val="22"/>
          <w:szCs w:val="18"/>
          <w:lang w:eastAsia="es-ES"/>
        </w:rPr>
        <w:t>MANTENIMIENTO DE SISTEMA DE LINEAS CONTRA INCENDIOS PARA PLANTA YACUIBA</w:t>
      </w:r>
      <w:r w:rsidRPr="00DF71A8">
        <w:rPr>
          <w:rFonts w:ascii="Calibri" w:hAnsi="Calibri" w:cs="Arial"/>
          <w:sz w:val="22"/>
          <w:szCs w:val="22"/>
          <w:lang w:val="es-MX" w:eastAsia="es-ES"/>
        </w:rPr>
        <w:t>, con la provisión de accesorios y materiales mecánicos para la ejecución del mismo, que estarán a cargo del adjudicado.</w:t>
      </w:r>
    </w:p>
    <w:p w:rsidR="00DF71A8" w:rsidRPr="00DF71A8" w:rsidRDefault="00DF71A8" w:rsidP="00DF71A8">
      <w:pPr>
        <w:jc w:val="both"/>
        <w:rPr>
          <w:rFonts w:ascii="Calibri" w:hAnsi="Calibri" w:cs="Arial"/>
          <w:sz w:val="22"/>
          <w:szCs w:val="22"/>
          <w:lang w:eastAsia="es-ES"/>
        </w:rPr>
      </w:pP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297"/>
        <w:gridCol w:w="6132"/>
        <w:gridCol w:w="9"/>
        <w:gridCol w:w="955"/>
        <w:gridCol w:w="9"/>
        <w:gridCol w:w="961"/>
        <w:gridCol w:w="9"/>
      </w:tblGrid>
      <w:tr w:rsidR="00DF71A8" w:rsidRPr="00DF71A8" w:rsidTr="00DF71A8">
        <w:trPr>
          <w:gridAfter w:val="1"/>
          <w:wAfter w:w="7" w:type="dxa"/>
          <w:trHeight w:val="372"/>
          <w:jc w:val="center"/>
        </w:trPr>
        <w:tc>
          <w:tcPr>
            <w:tcW w:w="9194" w:type="dxa"/>
            <w:gridSpan w:val="7"/>
            <w:shd w:val="clear" w:color="auto" w:fill="BDD6EE"/>
            <w:vAlign w:val="center"/>
          </w:tcPr>
          <w:p w:rsidR="00DF71A8" w:rsidRPr="00DF71A8" w:rsidRDefault="00DF71A8" w:rsidP="00DF71A8">
            <w:pPr>
              <w:jc w:val="center"/>
              <w:rPr>
                <w:rFonts w:ascii="Calibri" w:hAnsi="Calibri" w:cs="Arial"/>
                <w:b/>
                <w:bCs/>
                <w:sz w:val="22"/>
                <w:lang w:eastAsia="es-BO"/>
              </w:rPr>
            </w:pPr>
            <w:r w:rsidRPr="00DF71A8">
              <w:rPr>
                <w:rFonts w:ascii="Calibri" w:hAnsi="Calibri" w:cs="Arial"/>
                <w:b/>
                <w:bCs/>
                <w:sz w:val="22"/>
                <w:lang w:eastAsia="es-BO"/>
              </w:rPr>
              <w:t>DESCRIPCIÓN DETALLADA DEL SERVICIO</w:t>
            </w:r>
          </w:p>
        </w:tc>
      </w:tr>
      <w:tr w:rsidR="00DF71A8" w:rsidRPr="00DF71A8" w:rsidTr="00DF71A8">
        <w:trPr>
          <w:gridAfter w:val="1"/>
          <w:wAfter w:w="7" w:type="dxa"/>
          <w:trHeight w:val="1374"/>
          <w:jc w:val="center"/>
        </w:trPr>
        <w:tc>
          <w:tcPr>
            <w:tcW w:w="9194" w:type="dxa"/>
            <w:gridSpan w:val="7"/>
            <w:shd w:val="clear" w:color="auto" w:fill="auto"/>
            <w:vAlign w:val="center"/>
          </w:tcPr>
          <w:p w:rsidR="00DF71A8" w:rsidRPr="00DF71A8" w:rsidDel="009D4450" w:rsidRDefault="00DF71A8" w:rsidP="00DF71A8">
            <w:pPr>
              <w:jc w:val="both"/>
              <w:rPr>
                <w:rFonts w:ascii="Calibri" w:hAnsi="Calibri" w:cs="Arial"/>
                <w:bCs/>
                <w:sz w:val="22"/>
                <w:szCs w:val="22"/>
                <w:lang w:eastAsia="es-BO"/>
              </w:rPr>
            </w:pPr>
            <w:r w:rsidRPr="00DF71A8">
              <w:rPr>
                <w:rFonts w:ascii="Calibri" w:hAnsi="Calibri" w:cs="Arial"/>
                <w:bCs/>
                <w:sz w:val="22"/>
                <w:szCs w:val="22"/>
                <w:lang w:eastAsia="es-BO"/>
              </w:rPr>
              <w:t xml:space="preserve">YPFB requiere realizar el servicio de </w:t>
            </w:r>
            <w:r w:rsidRPr="00DF71A8">
              <w:rPr>
                <w:rFonts w:ascii="Calibri" w:hAnsi="Calibri" w:cs="Arial"/>
                <w:iCs/>
                <w:sz w:val="22"/>
                <w:szCs w:val="22"/>
                <w:lang w:eastAsia="es-BO"/>
              </w:rPr>
              <w:t xml:space="preserve">Mantenimiento de Sistema de Líneas Contra Incendios, comprendiendo las actividades de replanteo, la excavación, tendido de la cama de arena; </w:t>
            </w:r>
            <w:proofErr w:type="gramStart"/>
            <w:r w:rsidRPr="00DF71A8">
              <w:rPr>
                <w:rFonts w:ascii="Calibri" w:hAnsi="Calibri" w:cs="Arial"/>
                <w:iCs/>
                <w:sz w:val="22"/>
                <w:szCs w:val="22"/>
                <w:lang w:eastAsia="es-BO"/>
              </w:rPr>
              <w:t>mismos</w:t>
            </w:r>
            <w:proofErr w:type="gramEnd"/>
            <w:r w:rsidRPr="00DF71A8">
              <w:rPr>
                <w:rFonts w:ascii="Calibri" w:hAnsi="Calibri" w:cs="Arial"/>
                <w:iCs/>
                <w:sz w:val="22"/>
                <w:szCs w:val="22"/>
                <w:lang w:eastAsia="es-BO"/>
              </w:rPr>
              <w:t xml:space="preserve"> que deberán estar acordes para la instalación de la red principal. Posteriormente deberá realizar el rellenado y compactado de dichas zanjas y la limpieza de escombros, de acuerdo al siguiente detalle:</w:t>
            </w:r>
          </w:p>
        </w:tc>
      </w:tr>
      <w:tr w:rsidR="00DF71A8" w:rsidRPr="00DF71A8" w:rsidTr="00DF71A8">
        <w:trPr>
          <w:gridAfter w:val="1"/>
          <w:wAfter w:w="9" w:type="dxa"/>
          <w:trHeight w:val="377"/>
          <w:jc w:val="center"/>
        </w:trPr>
        <w:tc>
          <w:tcPr>
            <w:tcW w:w="829" w:type="dxa"/>
            <w:vMerge w:val="restart"/>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ITEM 1</w:t>
            </w:r>
          </w:p>
        </w:tc>
        <w:tc>
          <w:tcPr>
            <w:tcW w:w="6431" w:type="dxa"/>
            <w:gridSpan w:val="2"/>
            <w:tcBorders>
              <w:bottom w:val="single" w:sz="4" w:space="0" w:color="auto"/>
            </w:tcBorders>
            <w:shd w:val="clear" w:color="auto" w:fill="BDD6EE"/>
            <w:vAlign w:val="center"/>
          </w:tcPr>
          <w:p w:rsidR="00DF71A8" w:rsidRPr="00DF71A8" w:rsidRDefault="00DF71A8" w:rsidP="00DF71A8">
            <w:pPr>
              <w:rPr>
                <w:rFonts w:ascii="Calibri" w:hAnsi="Calibri" w:cs="Arial"/>
                <w:b/>
                <w:bCs/>
                <w:i/>
                <w:sz w:val="18"/>
                <w:szCs w:val="18"/>
                <w:lang w:eastAsia="es-BO"/>
              </w:rPr>
            </w:pPr>
            <w:r w:rsidRPr="00DF71A8">
              <w:rPr>
                <w:rFonts w:ascii="Calibri" w:hAnsi="Calibri" w:cs="Arial"/>
                <w:b/>
                <w:bCs/>
                <w:sz w:val="18"/>
                <w:szCs w:val="18"/>
                <w:lang w:eastAsia="es-BO"/>
              </w:rPr>
              <w:t>ZANJAS PARA SISTEMA DE LINEAS CONTRA INCENDIOS</w:t>
            </w:r>
          </w:p>
        </w:tc>
        <w:tc>
          <w:tcPr>
            <w:tcW w:w="964" w:type="dxa"/>
            <w:gridSpan w:val="2"/>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lang w:eastAsia="es-BO"/>
              </w:rPr>
              <w:t>UNIDAD DE MEDIDA</w:t>
            </w:r>
          </w:p>
        </w:tc>
        <w:tc>
          <w:tcPr>
            <w:tcW w:w="968" w:type="dxa"/>
            <w:gridSpan w:val="2"/>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lang w:eastAsia="es-BO"/>
              </w:rPr>
              <w:t>CANTIDAD</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single" w:sz="4" w:space="0" w:color="auto"/>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a)</w:t>
            </w:r>
          </w:p>
        </w:tc>
        <w:tc>
          <w:tcPr>
            <w:tcW w:w="6143" w:type="dxa"/>
            <w:gridSpan w:val="2"/>
            <w:tcBorders>
              <w:top w:val="single" w:sz="4" w:space="0" w:color="auto"/>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val="es-MX" w:eastAsia="es-MX"/>
              </w:rPr>
            </w:pPr>
            <w:r w:rsidRPr="00DF71A8">
              <w:rPr>
                <w:rFonts w:ascii="Calibri Light" w:hAnsi="Calibri Light"/>
                <w:color w:val="000000"/>
                <w:sz w:val="18"/>
                <w:szCs w:val="18"/>
                <w:lang w:eastAsia="es-ES"/>
              </w:rPr>
              <w:t>REPLANTEO Y TRAZADO TOPOGRAFICO</w:t>
            </w:r>
          </w:p>
        </w:tc>
        <w:tc>
          <w:tcPr>
            <w:tcW w:w="964" w:type="dxa"/>
            <w:gridSpan w:val="2"/>
            <w:tcBorders>
              <w:top w:val="single" w:sz="4" w:space="0" w:color="auto"/>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w:t>
            </w:r>
          </w:p>
        </w:tc>
        <w:tc>
          <w:tcPr>
            <w:tcW w:w="968" w:type="dxa"/>
            <w:gridSpan w:val="2"/>
            <w:tcBorders>
              <w:top w:val="single" w:sz="4" w:space="0" w:color="auto"/>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235,00</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b)</w:t>
            </w:r>
          </w:p>
        </w:tc>
        <w:tc>
          <w:tcPr>
            <w:tcW w:w="6143" w:type="dxa"/>
            <w:gridSpan w:val="2"/>
            <w:tcBorders>
              <w:top w:val="nil"/>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EXCAVACION MANUAL-SUELO SEMIDURO (1.25x0.6x235m)</w:t>
            </w:r>
          </w:p>
        </w:tc>
        <w:tc>
          <w:tcPr>
            <w:tcW w:w="964" w:type="dxa"/>
            <w:gridSpan w:val="2"/>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176,25</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c)</w:t>
            </w:r>
          </w:p>
        </w:tc>
        <w:tc>
          <w:tcPr>
            <w:tcW w:w="6143" w:type="dxa"/>
            <w:gridSpan w:val="2"/>
            <w:tcBorders>
              <w:top w:val="nil"/>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CAMA DE ARENA (0.1x0.6x230m)</w:t>
            </w:r>
          </w:p>
        </w:tc>
        <w:tc>
          <w:tcPr>
            <w:tcW w:w="964" w:type="dxa"/>
            <w:gridSpan w:val="2"/>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13,80</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d)</w:t>
            </w:r>
          </w:p>
        </w:tc>
        <w:tc>
          <w:tcPr>
            <w:tcW w:w="6143" w:type="dxa"/>
            <w:gridSpan w:val="2"/>
            <w:tcBorders>
              <w:top w:val="nil"/>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RELLENO Y COMPACTADO MANUAL CON TIERRA CERNIDA (0.55x0.6x235m)</w:t>
            </w:r>
          </w:p>
        </w:tc>
        <w:tc>
          <w:tcPr>
            <w:tcW w:w="964" w:type="dxa"/>
            <w:gridSpan w:val="2"/>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73,49</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e)</w:t>
            </w:r>
          </w:p>
        </w:tc>
        <w:tc>
          <w:tcPr>
            <w:tcW w:w="6143" w:type="dxa"/>
            <w:gridSpan w:val="2"/>
            <w:tcBorders>
              <w:top w:val="nil"/>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RELLENO Y COMPACTADO MANUAL CON TIERRA COMUN (0.6x0.6x235m)</w:t>
            </w:r>
          </w:p>
        </w:tc>
        <w:tc>
          <w:tcPr>
            <w:tcW w:w="964" w:type="dxa"/>
            <w:gridSpan w:val="2"/>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84,60</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f)</w:t>
            </w:r>
          </w:p>
        </w:tc>
        <w:tc>
          <w:tcPr>
            <w:tcW w:w="6143" w:type="dxa"/>
            <w:gridSpan w:val="2"/>
            <w:tcBorders>
              <w:top w:val="nil"/>
              <w:left w:val="nil"/>
              <w:bottom w:val="nil"/>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PROVISION Y COLOCADO DE CINTA DE SEÑALIZACION</w:t>
            </w:r>
          </w:p>
        </w:tc>
        <w:tc>
          <w:tcPr>
            <w:tcW w:w="964" w:type="dxa"/>
            <w:gridSpan w:val="2"/>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w:t>
            </w:r>
          </w:p>
        </w:tc>
        <w:tc>
          <w:tcPr>
            <w:tcW w:w="968" w:type="dxa"/>
            <w:gridSpan w:val="2"/>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235,00</w:t>
            </w:r>
          </w:p>
        </w:tc>
      </w:tr>
      <w:tr w:rsidR="00DF71A8" w:rsidRPr="00DF71A8" w:rsidTr="00DF71A8">
        <w:trPr>
          <w:trHeight w:val="358"/>
          <w:jc w:val="center"/>
        </w:trPr>
        <w:tc>
          <w:tcPr>
            <w:tcW w:w="829" w:type="dxa"/>
            <w:vMerge/>
            <w:tcBorders>
              <w:right w:val="single" w:sz="4" w:space="0" w:color="auto"/>
            </w:tcBorders>
            <w:vAlign w:val="center"/>
          </w:tcPr>
          <w:p w:rsidR="00DF71A8" w:rsidRPr="00DF71A8" w:rsidRDefault="00DF71A8" w:rsidP="00DF71A8">
            <w:pPr>
              <w:jc w:val="center"/>
              <w:rPr>
                <w:rFonts w:ascii="Calibri" w:hAnsi="Calibri" w:cs="Arial"/>
                <w:color w:val="000000"/>
                <w:sz w:val="18"/>
                <w:szCs w:val="18"/>
                <w:lang w:eastAsia="es-BO"/>
              </w:rPr>
            </w:pPr>
          </w:p>
        </w:tc>
        <w:tc>
          <w:tcPr>
            <w:tcW w:w="297" w:type="dxa"/>
            <w:tcBorders>
              <w:top w:val="nil"/>
              <w:left w:val="single" w:sz="4" w:space="0" w:color="auto"/>
              <w:bottom w:val="single" w:sz="4" w:space="0" w:color="auto"/>
              <w:right w:val="nil"/>
            </w:tcBorders>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g)</w:t>
            </w:r>
          </w:p>
        </w:tc>
        <w:tc>
          <w:tcPr>
            <w:tcW w:w="6143" w:type="dxa"/>
            <w:gridSpan w:val="2"/>
            <w:tcBorders>
              <w:top w:val="nil"/>
              <w:left w:val="nil"/>
              <w:bottom w:val="single" w:sz="4" w:space="0" w:color="auto"/>
              <w:right w:val="nil"/>
            </w:tcBorders>
            <w:shd w:val="clear" w:color="auto" w:fill="auto"/>
            <w:vAlign w:val="center"/>
            <w:hideMark/>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LIMPIEZA Y RETIRO DE ESCOMBROS</w:t>
            </w:r>
          </w:p>
        </w:tc>
        <w:tc>
          <w:tcPr>
            <w:tcW w:w="964" w:type="dxa"/>
            <w:gridSpan w:val="2"/>
            <w:tcBorders>
              <w:top w:val="nil"/>
              <w:left w:val="nil"/>
              <w:bottom w:val="single" w:sz="4" w:space="0" w:color="auto"/>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GBL</w:t>
            </w:r>
          </w:p>
        </w:tc>
        <w:tc>
          <w:tcPr>
            <w:tcW w:w="968" w:type="dxa"/>
            <w:gridSpan w:val="2"/>
            <w:tcBorders>
              <w:top w:val="nil"/>
              <w:left w:val="nil"/>
              <w:bottom w:val="single" w:sz="4" w:space="0" w:color="auto"/>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1,00</w:t>
            </w:r>
          </w:p>
        </w:tc>
      </w:tr>
    </w:tbl>
    <w:p w:rsidR="00DF71A8" w:rsidRPr="00DF71A8" w:rsidRDefault="00DF71A8" w:rsidP="00DF71A8">
      <w:pPr>
        <w:rPr>
          <w:sz w:val="24"/>
          <w:szCs w:val="24"/>
          <w:lang w:eastAsia="es-ES"/>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439"/>
        <w:gridCol w:w="6029"/>
        <w:gridCol w:w="968"/>
        <w:gridCol w:w="1048"/>
      </w:tblGrid>
      <w:tr w:rsidR="00DF71A8" w:rsidRPr="00DF71A8" w:rsidTr="00DF71A8">
        <w:trPr>
          <w:trHeight w:val="317"/>
          <w:jc w:val="center"/>
        </w:trPr>
        <w:tc>
          <w:tcPr>
            <w:tcW w:w="9263" w:type="dxa"/>
            <w:gridSpan w:val="5"/>
            <w:shd w:val="clear" w:color="auto" w:fill="BDD6EE"/>
            <w:vAlign w:val="center"/>
          </w:tcPr>
          <w:p w:rsidR="00DF71A8" w:rsidRPr="00DF71A8" w:rsidRDefault="00DF71A8" w:rsidP="00DF71A8">
            <w:pPr>
              <w:jc w:val="center"/>
              <w:rPr>
                <w:rFonts w:ascii="Calibri" w:hAnsi="Calibri" w:cs="Arial"/>
                <w:b/>
                <w:bCs/>
                <w:sz w:val="22"/>
                <w:szCs w:val="22"/>
                <w:lang w:eastAsia="es-BO"/>
              </w:rPr>
            </w:pPr>
            <w:r w:rsidRPr="00DF71A8">
              <w:rPr>
                <w:rFonts w:ascii="Calibri" w:hAnsi="Calibri" w:cs="Arial"/>
                <w:b/>
                <w:bCs/>
                <w:sz w:val="22"/>
                <w:szCs w:val="22"/>
                <w:lang w:eastAsia="es-BO"/>
              </w:rPr>
              <w:t>DESCRIPCIÓN DETALLADA DE LA PROVISION</w:t>
            </w:r>
          </w:p>
        </w:tc>
      </w:tr>
      <w:tr w:rsidR="00DF71A8" w:rsidRPr="00DF71A8" w:rsidTr="00DF71A8">
        <w:trPr>
          <w:trHeight w:val="680"/>
          <w:jc w:val="center"/>
        </w:trPr>
        <w:tc>
          <w:tcPr>
            <w:tcW w:w="9263" w:type="dxa"/>
            <w:gridSpan w:val="5"/>
            <w:shd w:val="clear" w:color="auto" w:fill="auto"/>
            <w:vAlign w:val="center"/>
          </w:tcPr>
          <w:p w:rsidR="00DF71A8" w:rsidRPr="00DF71A8" w:rsidRDefault="00DF71A8" w:rsidP="00DF71A8">
            <w:pPr>
              <w:jc w:val="both"/>
              <w:rPr>
                <w:rFonts w:ascii="Calibri" w:hAnsi="Calibri" w:cs="Arial"/>
                <w:b/>
                <w:bCs/>
                <w:sz w:val="22"/>
                <w:szCs w:val="22"/>
                <w:lang w:eastAsia="es-BO"/>
              </w:rPr>
            </w:pPr>
            <w:r w:rsidRPr="00DF71A8">
              <w:rPr>
                <w:rFonts w:ascii="Calibri" w:hAnsi="Calibri" w:cs="Arial"/>
                <w:bCs/>
                <w:sz w:val="22"/>
                <w:szCs w:val="22"/>
                <w:lang w:eastAsia="es-BO"/>
              </w:rPr>
              <w:t xml:space="preserve">El adjudicado deberá proveer todos los accesorios y materiales mecánicos para el servicio de </w:t>
            </w:r>
            <w:r w:rsidRPr="00DF71A8">
              <w:rPr>
                <w:rFonts w:ascii="Calibri" w:hAnsi="Calibri" w:cs="Arial"/>
                <w:iCs/>
                <w:sz w:val="22"/>
                <w:szCs w:val="22"/>
                <w:lang w:eastAsia="es-BO"/>
              </w:rPr>
              <w:t>Mantenimiento de Sistema de Líneas Contra Incendios</w:t>
            </w:r>
            <w:r w:rsidRPr="00DF71A8">
              <w:rPr>
                <w:rFonts w:ascii="Calibri" w:hAnsi="Calibri" w:cs="Arial"/>
                <w:bCs/>
                <w:sz w:val="22"/>
                <w:szCs w:val="22"/>
                <w:lang w:eastAsia="es-BO"/>
              </w:rPr>
              <w:t>; de acuerdo al siguiente detalle:</w:t>
            </w:r>
          </w:p>
        </w:tc>
      </w:tr>
      <w:tr w:rsidR="00DF71A8" w:rsidRPr="00DF71A8" w:rsidTr="00DF71A8">
        <w:trPr>
          <w:trHeight w:val="317"/>
          <w:jc w:val="center"/>
        </w:trPr>
        <w:tc>
          <w:tcPr>
            <w:tcW w:w="779" w:type="dxa"/>
            <w:vMerge w:val="restart"/>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ITEM 2</w:t>
            </w:r>
          </w:p>
        </w:tc>
        <w:tc>
          <w:tcPr>
            <w:tcW w:w="6468" w:type="dxa"/>
            <w:gridSpan w:val="2"/>
            <w:tcBorders>
              <w:bottom w:val="single" w:sz="4" w:space="0" w:color="auto"/>
            </w:tcBorders>
            <w:shd w:val="clear" w:color="auto" w:fill="BDD6EE"/>
            <w:vAlign w:val="center"/>
          </w:tcPr>
          <w:p w:rsidR="00DF71A8" w:rsidRPr="00DF71A8" w:rsidRDefault="00DF71A8" w:rsidP="00DF71A8">
            <w:pPr>
              <w:rPr>
                <w:rFonts w:ascii="Calibri" w:hAnsi="Calibri" w:cs="Arial"/>
                <w:b/>
                <w:bCs/>
                <w:sz w:val="18"/>
                <w:szCs w:val="18"/>
                <w:lang w:eastAsia="es-BO"/>
              </w:rPr>
            </w:pPr>
            <w:r w:rsidRPr="00DF71A8">
              <w:rPr>
                <w:rFonts w:ascii="Calibri" w:hAnsi="Calibri" w:cs="Arial"/>
                <w:b/>
                <w:iCs/>
                <w:sz w:val="18"/>
                <w:szCs w:val="18"/>
                <w:lang w:eastAsia="es-BO"/>
              </w:rPr>
              <w:t>PROVISION DE ACCESORIOS Y MATERIALES MECÁNICOS</w:t>
            </w:r>
          </w:p>
        </w:tc>
        <w:tc>
          <w:tcPr>
            <w:tcW w:w="968"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UNIDAD DE MEDIDA</w:t>
            </w:r>
          </w:p>
        </w:tc>
        <w:tc>
          <w:tcPr>
            <w:tcW w:w="1046"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CANTIDAD</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single" w:sz="4" w:space="0" w:color="auto"/>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a)</w:t>
            </w:r>
          </w:p>
        </w:tc>
        <w:tc>
          <w:tcPr>
            <w:tcW w:w="6029" w:type="dxa"/>
            <w:tcBorders>
              <w:top w:val="single" w:sz="4" w:space="0" w:color="auto"/>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MX"/>
              </w:rPr>
            </w:pPr>
            <w:r w:rsidRPr="00DF71A8">
              <w:rPr>
                <w:rFonts w:ascii="Calibri Light" w:hAnsi="Calibri Light"/>
                <w:color w:val="000000"/>
                <w:sz w:val="18"/>
                <w:szCs w:val="18"/>
                <w:lang w:val="en-US" w:eastAsia="es-ES"/>
              </w:rPr>
              <w:t>BRIDA WELDING NECK  6" S-150 SCH-40 RF ASTM A-105 ASME B16.5</w:t>
            </w:r>
          </w:p>
        </w:tc>
        <w:tc>
          <w:tcPr>
            <w:tcW w:w="968" w:type="dxa"/>
            <w:tcBorders>
              <w:top w:val="single" w:sz="4" w:space="0" w:color="auto"/>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single" w:sz="4" w:space="0" w:color="auto"/>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7,00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b)</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BRIDA BLIND  6" S-150 SCH-40 RF ASTM A-105 ASME B16.5</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5,00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c)</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ESPARRAGOS 3/4" x 4 1/2" ASTM A-193 GR-B7 c/ 2 TUERCAS ASTM A-194 GR-2H</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42,00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d)</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JUNTA ESPIROMETALICA WR  6" 150  SS316L/FG ASME B16.20</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7,00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e)</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BRIDA WELDING NECK  3" S-150 SCH-40 RF ASTM A-105 ASME B16.5</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6,00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f)</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BRIDA BLIND  3" S-150 SCH-40 RF ASTM A-105 ASME B16.5</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6,00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g)</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ESPARRAGOS 5/8" x 3 1/2" ASTM A-193 GR-B7 c/ 2 TUERCAS ASTM A-194 GR-2H</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24,00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h)</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JUNTA ESPIROMETALICA WR  3" 150  SS316L/FG ASME B16.20</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6,00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i)</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TEE NORMAL 6" STD  SCH 40 ASTM A-234 WPB ASME B16.9</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3,00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j)</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TEE REDUCTORA 6" x 3" SCH 40 ASTM A-234 WPB ASME B16.9</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6,00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single" w:sz="4" w:space="0" w:color="auto"/>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k)</w:t>
            </w:r>
          </w:p>
        </w:tc>
        <w:tc>
          <w:tcPr>
            <w:tcW w:w="6029" w:type="dxa"/>
            <w:tcBorders>
              <w:top w:val="nil"/>
              <w:left w:val="nil"/>
              <w:bottom w:val="single" w:sz="4" w:space="0" w:color="auto"/>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n-US" w:eastAsia="es-ES"/>
              </w:rPr>
            </w:pPr>
            <w:r w:rsidRPr="00DF71A8">
              <w:rPr>
                <w:rFonts w:ascii="Calibri Light" w:hAnsi="Calibri Light"/>
                <w:color w:val="000000"/>
                <w:sz w:val="18"/>
                <w:szCs w:val="18"/>
                <w:lang w:val="en-US" w:eastAsia="es-ES"/>
              </w:rPr>
              <w:t>CODO 90° RC 6" STD  SCH 40 ASTM A-234 WPB ASME B16.9</w:t>
            </w:r>
          </w:p>
        </w:tc>
        <w:tc>
          <w:tcPr>
            <w:tcW w:w="968" w:type="dxa"/>
            <w:tcBorders>
              <w:top w:val="nil"/>
              <w:left w:val="nil"/>
              <w:bottom w:val="single" w:sz="4" w:space="0" w:color="auto"/>
              <w:right w:val="nil"/>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PZA.</w:t>
            </w:r>
          </w:p>
        </w:tc>
        <w:tc>
          <w:tcPr>
            <w:tcW w:w="1046" w:type="dxa"/>
            <w:tcBorders>
              <w:top w:val="nil"/>
              <w:left w:val="nil"/>
              <w:bottom w:val="single" w:sz="4" w:space="0" w:color="auto"/>
              <w:right w:val="single" w:sz="4" w:space="0" w:color="auto"/>
            </w:tcBorders>
            <w:vAlign w:val="center"/>
          </w:tcPr>
          <w:p w:rsidR="00DF71A8" w:rsidRPr="00DF71A8" w:rsidRDefault="00DF71A8" w:rsidP="00DF71A8">
            <w:pPr>
              <w:jc w:val="center"/>
              <w:rPr>
                <w:rFonts w:ascii="Calibri Light" w:hAnsi="Calibri Light"/>
                <w:color w:val="000000"/>
                <w:sz w:val="18"/>
                <w:szCs w:val="18"/>
                <w:lang w:val="en-US" w:eastAsia="es-ES"/>
              </w:rPr>
            </w:pPr>
            <w:r w:rsidRPr="00DF71A8">
              <w:rPr>
                <w:rFonts w:ascii="Calibri Light" w:hAnsi="Calibri Light"/>
                <w:color w:val="000000"/>
                <w:sz w:val="18"/>
                <w:szCs w:val="18"/>
                <w:lang w:eastAsia="es-ES"/>
              </w:rPr>
              <w:t>8,00</w:t>
            </w:r>
          </w:p>
        </w:tc>
      </w:tr>
      <w:tr w:rsidR="00DF71A8" w:rsidRPr="00DF71A8" w:rsidTr="00DF71A8">
        <w:trPr>
          <w:trHeight w:val="1603"/>
          <w:jc w:val="center"/>
        </w:trPr>
        <w:tc>
          <w:tcPr>
            <w:tcW w:w="9263" w:type="dxa"/>
            <w:gridSpan w:val="5"/>
            <w:vAlign w:val="center"/>
          </w:tcPr>
          <w:p w:rsidR="00DF71A8" w:rsidRPr="00DF71A8" w:rsidRDefault="00DF71A8" w:rsidP="00DF71A8">
            <w:pPr>
              <w:jc w:val="both"/>
              <w:rPr>
                <w:rFonts w:ascii="Calibri" w:hAnsi="Calibri" w:cs="Arial"/>
                <w:bCs/>
                <w:sz w:val="22"/>
                <w:szCs w:val="22"/>
                <w:lang w:eastAsia="es-BO"/>
              </w:rPr>
            </w:pPr>
            <w:r w:rsidRPr="00DF71A8">
              <w:rPr>
                <w:rFonts w:ascii="Calibri" w:hAnsi="Calibri" w:cs="Arial"/>
                <w:bCs/>
                <w:sz w:val="22"/>
                <w:szCs w:val="22"/>
                <w:lang w:eastAsia="es-BO"/>
              </w:rPr>
              <w:t>Con la finalidad de garantizar la calidad del servicio, se requiere que los accesorios y materiales mecánicos provistos por el ADJUDICADO sean:</w:t>
            </w:r>
          </w:p>
          <w:p w:rsidR="00DF71A8" w:rsidRPr="00DF71A8" w:rsidRDefault="00DF71A8" w:rsidP="00815FD1">
            <w:pPr>
              <w:numPr>
                <w:ilvl w:val="0"/>
                <w:numId w:val="45"/>
              </w:numPr>
              <w:jc w:val="both"/>
              <w:rPr>
                <w:rFonts w:ascii="Calibri" w:hAnsi="Calibri" w:cs="Arial"/>
                <w:bCs/>
                <w:sz w:val="22"/>
                <w:szCs w:val="22"/>
                <w:lang w:eastAsia="es-BO"/>
              </w:rPr>
            </w:pPr>
            <w:r w:rsidRPr="00DF71A8">
              <w:rPr>
                <w:rFonts w:ascii="Calibri" w:hAnsi="Calibri" w:cs="Arial"/>
                <w:bCs/>
                <w:sz w:val="22"/>
                <w:szCs w:val="22"/>
                <w:lang w:eastAsia="es-BO"/>
              </w:rPr>
              <w:t xml:space="preserve">Certificados y fabricados bajo Normas ASME, ASTM, API; para su aplicación en la Industria </w:t>
            </w:r>
            <w:proofErr w:type="spellStart"/>
            <w:r w:rsidRPr="00DF71A8">
              <w:rPr>
                <w:rFonts w:ascii="Calibri" w:hAnsi="Calibri" w:cs="Arial"/>
                <w:bCs/>
                <w:sz w:val="22"/>
                <w:szCs w:val="22"/>
                <w:lang w:eastAsia="es-BO"/>
              </w:rPr>
              <w:t>Hidrocarburífera</w:t>
            </w:r>
            <w:proofErr w:type="spellEnd"/>
            <w:r w:rsidRPr="00DF71A8">
              <w:rPr>
                <w:rFonts w:ascii="Calibri" w:hAnsi="Calibri" w:cs="Arial"/>
                <w:bCs/>
                <w:sz w:val="22"/>
                <w:szCs w:val="22"/>
                <w:lang w:eastAsia="es-BO"/>
              </w:rPr>
              <w:t>.</w:t>
            </w:r>
          </w:p>
          <w:p w:rsidR="00DF71A8" w:rsidRPr="00DF71A8" w:rsidRDefault="00DF71A8" w:rsidP="00815FD1">
            <w:pPr>
              <w:numPr>
                <w:ilvl w:val="0"/>
                <w:numId w:val="45"/>
              </w:numPr>
              <w:jc w:val="both"/>
              <w:rPr>
                <w:rFonts w:ascii="Calibri" w:hAnsi="Calibri" w:cs="Arial"/>
                <w:bCs/>
                <w:sz w:val="22"/>
                <w:szCs w:val="22"/>
                <w:lang w:eastAsia="es-BO"/>
              </w:rPr>
            </w:pPr>
            <w:r w:rsidRPr="00DF71A8">
              <w:rPr>
                <w:rFonts w:ascii="Calibri" w:hAnsi="Calibri" w:cs="Arial"/>
                <w:bCs/>
                <w:sz w:val="22"/>
                <w:szCs w:val="22"/>
                <w:lang w:eastAsia="es-BO"/>
              </w:rPr>
              <w:t>No sean de procedencia China. Se recomienda industria americana, europea o similar.</w:t>
            </w:r>
          </w:p>
        </w:tc>
      </w:tr>
      <w:tr w:rsidR="00DF71A8" w:rsidRPr="00DF71A8" w:rsidTr="00DF71A8">
        <w:trPr>
          <w:trHeight w:val="737"/>
          <w:jc w:val="center"/>
        </w:trPr>
        <w:tc>
          <w:tcPr>
            <w:tcW w:w="9263" w:type="dxa"/>
            <w:gridSpan w:val="5"/>
            <w:vAlign w:val="center"/>
          </w:tcPr>
          <w:p w:rsidR="00DF71A8" w:rsidRPr="00DF71A8" w:rsidRDefault="00DF71A8" w:rsidP="00DF71A8">
            <w:pPr>
              <w:jc w:val="both"/>
              <w:rPr>
                <w:rFonts w:ascii="Calibri" w:hAnsi="Calibri" w:cs="Arial"/>
                <w:b/>
                <w:bCs/>
                <w:sz w:val="22"/>
                <w:szCs w:val="22"/>
                <w:lang w:eastAsia="es-BO"/>
              </w:rPr>
            </w:pPr>
            <w:r w:rsidRPr="00DF71A8">
              <w:rPr>
                <w:rFonts w:ascii="Calibri" w:hAnsi="Calibri" w:cs="Arial"/>
                <w:bCs/>
                <w:sz w:val="22"/>
                <w:szCs w:val="22"/>
                <w:lang w:eastAsia="es-BO"/>
              </w:rPr>
              <w:t xml:space="preserve">YPFB proveerá las tuberías y la válvula tronquera, necesarias para el servicio de </w:t>
            </w:r>
            <w:r w:rsidRPr="00DF71A8">
              <w:rPr>
                <w:rFonts w:ascii="Calibri" w:hAnsi="Calibri" w:cs="Arial"/>
                <w:iCs/>
                <w:sz w:val="22"/>
                <w:szCs w:val="22"/>
                <w:lang w:eastAsia="es-BO"/>
              </w:rPr>
              <w:t>Mantenimiento de Sistema de Líneas Contra Incendios</w:t>
            </w:r>
            <w:r w:rsidRPr="00DF71A8">
              <w:rPr>
                <w:rFonts w:ascii="Calibri" w:hAnsi="Calibri" w:cs="Arial"/>
                <w:bCs/>
                <w:sz w:val="22"/>
                <w:szCs w:val="22"/>
                <w:lang w:eastAsia="es-BO"/>
              </w:rPr>
              <w:t>; de acuerdo al siguiente detalle:</w:t>
            </w:r>
          </w:p>
        </w:tc>
      </w:tr>
      <w:tr w:rsidR="00DF71A8" w:rsidRPr="00DF71A8" w:rsidTr="00DF71A8">
        <w:trPr>
          <w:trHeight w:val="317"/>
          <w:jc w:val="center"/>
        </w:trPr>
        <w:tc>
          <w:tcPr>
            <w:tcW w:w="779" w:type="dxa"/>
            <w:vMerge w:val="restart"/>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ITEM 2</w:t>
            </w:r>
          </w:p>
        </w:tc>
        <w:tc>
          <w:tcPr>
            <w:tcW w:w="6468" w:type="dxa"/>
            <w:gridSpan w:val="2"/>
            <w:tcBorders>
              <w:bottom w:val="single" w:sz="4" w:space="0" w:color="auto"/>
            </w:tcBorders>
            <w:shd w:val="clear" w:color="auto" w:fill="BDD6EE"/>
            <w:vAlign w:val="center"/>
          </w:tcPr>
          <w:p w:rsidR="00DF71A8" w:rsidRPr="00DF71A8" w:rsidRDefault="00DF71A8" w:rsidP="00DF71A8">
            <w:pPr>
              <w:rPr>
                <w:rFonts w:ascii="Calibri" w:hAnsi="Calibri" w:cs="Arial"/>
                <w:b/>
                <w:bCs/>
                <w:sz w:val="18"/>
                <w:szCs w:val="18"/>
                <w:lang w:eastAsia="es-BO"/>
              </w:rPr>
            </w:pPr>
            <w:r w:rsidRPr="00DF71A8">
              <w:rPr>
                <w:rFonts w:ascii="Calibri" w:hAnsi="Calibri" w:cs="Arial"/>
                <w:b/>
                <w:iCs/>
                <w:sz w:val="18"/>
                <w:szCs w:val="18"/>
                <w:lang w:eastAsia="es-BO"/>
              </w:rPr>
              <w:t>PROVISION DE ACCESORIOS Y MATERIALES MECÁNICOS</w:t>
            </w:r>
          </w:p>
        </w:tc>
        <w:tc>
          <w:tcPr>
            <w:tcW w:w="968"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UNIDAD DE MEDIDA</w:t>
            </w:r>
          </w:p>
        </w:tc>
        <w:tc>
          <w:tcPr>
            <w:tcW w:w="1046"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CANTIDAD</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single" w:sz="4" w:space="0" w:color="auto"/>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l)</w:t>
            </w:r>
          </w:p>
        </w:tc>
        <w:tc>
          <w:tcPr>
            <w:tcW w:w="6029" w:type="dxa"/>
            <w:tcBorders>
              <w:top w:val="single" w:sz="4" w:space="0" w:color="auto"/>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s-MX" w:eastAsia="es-MX"/>
              </w:rPr>
            </w:pPr>
            <w:r w:rsidRPr="00DF71A8">
              <w:rPr>
                <w:rFonts w:ascii="Calibri Light" w:hAnsi="Calibri Light"/>
                <w:color w:val="000000"/>
                <w:sz w:val="18"/>
                <w:szCs w:val="18"/>
                <w:lang w:val="es-MX" w:eastAsia="es-ES"/>
              </w:rPr>
              <w:t>TUBERIA  DE 6" SCH-40 SIN COSTURA, NORMA ASTM A-53/106 API 5L GR-B</w:t>
            </w:r>
          </w:p>
        </w:tc>
        <w:tc>
          <w:tcPr>
            <w:tcW w:w="968" w:type="dxa"/>
            <w:tcBorders>
              <w:top w:val="single" w:sz="4" w:space="0" w:color="auto"/>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M</w:t>
            </w:r>
          </w:p>
        </w:tc>
        <w:tc>
          <w:tcPr>
            <w:tcW w:w="1046" w:type="dxa"/>
            <w:tcBorders>
              <w:top w:val="single" w:sz="4" w:space="0" w:color="auto"/>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250,00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m)</w:t>
            </w:r>
          </w:p>
        </w:tc>
        <w:tc>
          <w:tcPr>
            <w:tcW w:w="6029"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s-MX" w:eastAsia="es-ES"/>
              </w:rPr>
            </w:pPr>
            <w:r w:rsidRPr="00DF71A8">
              <w:rPr>
                <w:rFonts w:ascii="Calibri Light" w:hAnsi="Calibri Light"/>
                <w:color w:val="000000"/>
                <w:sz w:val="18"/>
                <w:szCs w:val="18"/>
                <w:lang w:val="es-MX" w:eastAsia="es-ES"/>
              </w:rPr>
              <w:t>TUBERIA  DE 3" SCH-40 SIN COSTURA, NORMA ASTM A-53/106 API 5L GR-B, BARNIZADO/BISELADO</w:t>
            </w:r>
          </w:p>
        </w:tc>
        <w:tc>
          <w:tcPr>
            <w:tcW w:w="968"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M</w:t>
            </w:r>
          </w:p>
        </w:tc>
        <w:tc>
          <w:tcPr>
            <w:tcW w:w="1046"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10,00</w:t>
            </w:r>
          </w:p>
        </w:tc>
      </w:tr>
      <w:tr w:rsidR="00DF71A8" w:rsidRPr="00DF71A8" w:rsidTr="00DF71A8">
        <w:trPr>
          <w:trHeight w:val="340"/>
          <w:jc w:val="center"/>
        </w:trPr>
        <w:tc>
          <w:tcPr>
            <w:tcW w:w="779"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single" w:sz="4" w:space="0" w:color="auto"/>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n)</w:t>
            </w:r>
          </w:p>
        </w:tc>
        <w:tc>
          <w:tcPr>
            <w:tcW w:w="6029" w:type="dxa"/>
            <w:tcBorders>
              <w:top w:val="nil"/>
              <w:left w:val="nil"/>
              <w:bottom w:val="single" w:sz="4" w:space="0" w:color="auto"/>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s-MX" w:eastAsia="es-ES"/>
              </w:rPr>
            </w:pPr>
            <w:r w:rsidRPr="00DF71A8">
              <w:rPr>
                <w:rFonts w:ascii="Calibri Light" w:hAnsi="Calibri Light"/>
                <w:color w:val="000000"/>
                <w:sz w:val="18"/>
                <w:szCs w:val="18"/>
                <w:lang w:val="es-MX" w:eastAsia="es-ES"/>
              </w:rPr>
              <w:t>VALVULA TRONQUERA DE 6”</w:t>
            </w:r>
          </w:p>
        </w:tc>
        <w:tc>
          <w:tcPr>
            <w:tcW w:w="968" w:type="dxa"/>
            <w:tcBorders>
              <w:top w:val="nil"/>
              <w:left w:val="nil"/>
              <w:bottom w:val="single" w:sz="4" w:space="0" w:color="auto"/>
              <w:right w:val="nil"/>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PZA.</w:t>
            </w:r>
          </w:p>
        </w:tc>
        <w:tc>
          <w:tcPr>
            <w:tcW w:w="1046" w:type="dxa"/>
            <w:tcBorders>
              <w:top w:val="nil"/>
              <w:left w:val="nil"/>
              <w:bottom w:val="single" w:sz="4" w:space="0" w:color="auto"/>
              <w:right w:val="single" w:sz="4" w:space="0" w:color="auto"/>
            </w:tcBorders>
            <w:vAlign w:val="center"/>
          </w:tcPr>
          <w:p w:rsidR="00DF71A8" w:rsidRPr="00DF71A8" w:rsidRDefault="00DF71A8" w:rsidP="00DF71A8">
            <w:pPr>
              <w:jc w:val="center"/>
              <w:rPr>
                <w:rFonts w:ascii="Calibri Light" w:hAnsi="Calibri Light"/>
                <w:color w:val="000000"/>
                <w:sz w:val="18"/>
                <w:szCs w:val="18"/>
                <w:lang w:val="es-MX" w:eastAsia="es-ES"/>
              </w:rPr>
            </w:pPr>
            <w:r w:rsidRPr="00DF71A8">
              <w:rPr>
                <w:rFonts w:ascii="Calibri Light" w:hAnsi="Calibri Light"/>
                <w:color w:val="000000"/>
                <w:sz w:val="18"/>
                <w:szCs w:val="18"/>
                <w:lang w:eastAsia="es-ES"/>
              </w:rPr>
              <w:t>1,00</w:t>
            </w:r>
          </w:p>
        </w:tc>
      </w:tr>
      <w:tr w:rsidR="00DF71A8" w:rsidRPr="00DF71A8" w:rsidTr="00DF71A8">
        <w:trPr>
          <w:trHeight w:val="800"/>
          <w:jc w:val="center"/>
        </w:trPr>
        <w:tc>
          <w:tcPr>
            <w:tcW w:w="9263" w:type="dxa"/>
            <w:gridSpan w:val="5"/>
            <w:vAlign w:val="center"/>
          </w:tcPr>
          <w:p w:rsidR="00DF71A8" w:rsidRPr="00DF71A8" w:rsidRDefault="00DF71A8" w:rsidP="00DF71A8">
            <w:pPr>
              <w:jc w:val="both"/>
              <w:rPr>
                <w:rFonts w:ascii="Calibri" w:hAnsi="Calibri" w:cs="Arial"/>
                <w:bCs/>
                <w:sz w:val="22"/>
                <w:szCs w:val="22"/>
                <w:lang w:eastAsia="es-BO"/>
              </w:rPr>
            </w:pPr>
            <w:r w:rsidRPr="00DF71A8">
              <w:rPr>
                <w:rFonts w:ascii="Calibri" w:hAnsi="Calibri" w:cs="Arial"/>
                <w:bCs/>
                <w:sz w:val="22"/>
                <w:szCs w:val="22"/>
                <w:lang w:eastAsia="es-BO"/>
              </w:rPr>
              <w:t xml:space="preserve">La válvula y tuberías provistas por parte de YPFB, están certificadas y fabricadas bajo normas ASME, ASTM, API; para su aplicación en la Industria </w:t>
            </w:r>
            <w:proofErr w:type="spellStart"/>
            <w:r w:rsidRPr="00DF71A8">
              <w:rPr>
                <w:rFonts w:ascii="Calibri" w:hAnsi="Calibri" w:cs="Arial"/>
                <w:bCs/>
                <w:sz w:val="22"/>
                <w:szCs w:val="22"/>
                <w:lang w:eastAsia="es-BO"/>
              </w:rPr>
              <w:t>Hidrocarburífera</w:t>
            </w:r>
            <w:proofErr w:type="spellEnd"/>
            <w:r w:rsidRPr="00DF71A8">
              <w:rPr>
                <w:rFonts w:ascii="Calibri" w:hAnsi="Calibri" w:cs="Arial"/>
                <w:bCs/>
                <w:sz w:val="22"/>
                <w:szCs w:val="22"/>
                <w:lang w:eastAsia="es-BO"/>
              </w:rPr>
              <w:t>.</w:t>
            </w:r>
          </w:p>
        </w:tc>
      </w:tr>
    </w:tbl>
    <w:p w:rsidR="00DF71A8" w:rsidRPr="00DF71A8" w:rsidRDefault="00DF71A8" w:rsidP="00DF71A8">
      <w:pPr>
        <w:rPr>
          <w:sz w:val="24"/>
          <w:szCs w:val="24"/>
          <w:lang w:val="es-MX" w:eastAsia="es-ES"/>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425"/>
        <w:gridCol w:w="5911"/>
        <w:gridCol w:w="1081"/>
        <w:gridCol w:w="1081"/>
      </w:tblGrid>
      <w:tr w:rsidR="00DF71A8" w:rsidRPr="00DF71A8" w:rsidTr="00DF71A8">
        <w:trPr>
          <w:trHeight w:val="325"/>
          <w:jc w:val="center"/>
        </w:trPr>
        <w:tc>
          <w:tcPr>
            <w:tcW w:w="9292" w:type="dxa"/>
            <w:gridSpan w:val="5"/>
            <w:shd w:val="clear" w:color="auto" w:fill="BDD6EE"/>
            <w:vAlign w:val="center"/>
          </w:tcPr>
          <w:p w:rsidR="00DF71A8" w:rsidRPr="00DF71A8" w:rsidRDefault="00DF71A8" w:rsidP="00DF71A8">
            <w:pPr>
              <w:jc w:val="center"/>
              <w:rPr>
                <w:rFonts w:ascii="Calibri" w:hAnsi="Calibri" w:cs="Arial"/>
                <w:b/>
                <w:bCs/>
                <w:sz w:val="22"/>
                <w:szCs w:val="22"/>
                <w:lang w:eastAsia="es-BO"/>
              </w:rPr>
            </w:pPr>
            <w:r w:rsidRPr="00DF71A8">
              <w:rPr>
                <w:rFonts w:ascii="Calibri" w:hAnsi="Calibri" w:cs="Arial"/>
                <w:b/>
                <w:bCs/>
                <w:sz w:val="22"/>
                <w:szCs w:val="22"/>
                <w:lang w:eastAsia="es-BO"/>
              </w:rPr>
              <w:t>DESCRIPCIÓN DETALLADA DEL SERVICIO</w:t>
            </w:r>
          </w:p>
        </w:tc>
      </w:tr>
      <w:tr w:rsidR="00DF71A8" w:rsidRPr="00DF71A8" w:rsidTr="00DF71A8">
        <w:trPr>
          <w:trHeight w:val="996"/>
          <w:jc w:val="center"/>
        </w:trPr>
        <w:tc>
          <w:tcPr>
            <w:tcW w:w="9292" w:type="dxa"/>
            <w:gridSpan w:val="5"/>
            <w:shd w:val="clear" w:color="auto" w:fill="auto"/>
            <w:vAlign w:val="center"/>
          </w:tcPr>
          <w:p w:rsidR="00DF71A8" w:rsidRPr="00DF71A8" w:rsidRDefault="00DF71A8" w:rsidP="00DF71A8">
            <w:pPr>
              <w:jc w:val="both"/>
              <w:rPr>
                <w:rFonts w:ascii="Calibri" w:hAnsi="Calibri" w:cs="Arial"/>
                <w:bCs/>
                <w:sz w:val="22"/>
                <w:szCs w:val="22"/>
                <w:lang w:eastAsia="es-BO"/>
              </w:rPr>
            </w:pPr>
            <w:r w:rsidRPr="00DF71A8">
              <w:rPr>
                <w:rFonts w:ascii="Calibri" w:hAnsi="Calibri" w:cs="Arial"/>
                <w:bCs/>
                <w:sz w:val="22"/>
                <w:szCs w:val="22"/>
                <w:lang w:eastAsia="es-BO"/>
              </w:rPr>
              <w:t xml:space="preserve">YPFB requiere realizar el servicio de </w:t>
            </w:r>
            <w:r w:rsidRPr="00DF71A8">
              <w:rPr>
                <w:rFonts w:ascii="Calibri" w:hAnsi="Calibri" w:cs="Arial"/>
                <w:iCs/>
                <w:sz w:val="22"/>
                <w:szCs w:val="22"/>
                <w:lang w:eastAsia="es-BO"/>
              </w:rPr>
              <w:t>Mantenimiento de Sistema de Líneas Contra Incendios, Ensayos No Destructivos (Pruebas Hidrostáticas), con la respectiva protección anticorrosiva y mecánica de acuerdo al siguiente detalle:</w:t>
            </w:r>
          </w:p>
        </w:tc>
      </w:tr>
      <w:tr w:rsidR="00DF71A8" w:rsidRPr="00DF71A8" w:rsidTr="00DF71A8">
        <w:trPr>
          <w:trHeight w:val="325"/>
          <w:jc w:val="center"/>
        </w:trPr>
        <w:tc>
          <w:tcPr>
            <w:tcW w:w="794" w:type="dxa"/>
            <w:vMerge w:val="restart"/>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ITEM 3</w:t>
            </w:r>
          </w:p>
        </w:tc>
        <w:tc>
          <w:tcPr>
            <w:tcW w:w="6336" w:type="dxa"/>
            <w:gridSpan w:val="2"/>
            <w:tcBorders>
              <w:bottom w:val="single" w:sz="4" w:space="0" w:color="auto"/>
            </w:tcBorders>
            <w:shd w:val="clear" w:color="auto" w:fill="BDD6EE"/>
            <w:vAlign w:val="center"/>
          </w:tcPr>
          <w:p w:rsidR="00DF71A8" w:rsidRPr="00DF71A8" w:rsidRDefault="00DF71A8" w:rsidP="00DF71A8">
            <w:pPr>
              <w:rPr>
                <w:rFonts w:ascii="Calibri" w:hAnsi="Calibri" w:cs="Arial"/>
                <w:b/>
                <w:bCs/>
                <w:sz w:val="18"/>
                <w:szCs w:val="18"/>
                <w:lang w:eastAsia="es-BO"/>
              </w:rPr>
            </w:pPr>
            <w:r w:rsidRPr="00DF71A8">
              <w:rPr>
                <w:rFonts w:ascii="Calibri" w:hAnsi="Calibri" w:cs="Arial"/>
                <w:b/>
                <w:iCs/>
                <w:sz w:val="18"/>
                <w:szCs w:val="18"/>
                <w:lang w:eastAsia="es-BO"/>
              </w:rPr>
              <w:t>INSTALACIÓN DEL SISTEMA DE LINEAS CONTRA INCENDIOS</w:t>
            </w:r>
          </w:p>
        </w:tc>
        <w:tc>
          <w:tcPr>
            <w:tcW w:w="1081"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iCs/>
                <w:sz w:val="18"/>
                <w:szCs w:val="18"/>
                <w:lang w:eastAsia="es-BO"/>
              </w:rPr>
            </w:pPr>
            <w:r w:rsidRPr="00DF71A8">
              <w:rPr>
                <w:rFonts w:ascii="Calibri" w:hAnsi="Calibri" w:cs="Arial"/>
                <w:b/>
                <w:bCs/>
                <w:sz w:val="18"/>
                <w:lang w:eastAsia="es-BO"/>
              </w:rPr>
              <w:t>UNIDAD DE MEDIDA</w:t>
            </w:r>
          </w:p>
        </w:tc>
        <w:tc>
          <w:tcPr>
            <w:tcW w:w="1081" w:type="dxa"/>
            <w:tcBorders>
              <w:bottom w:val="single" w:sz="4" w:space="0" w:color="auto"/>
            </w:tcBorders>
            <w:shd w:val="clear" w:color="auto" w:fill="BDD6EE"/>
            <w:vAlign w:val="center"/>
          </w:tcPr>
          <w:p w:rsidR="00DF71A8" w:rsidRPr="00DF71A8" w:rsidRDefault="00DF71A8" w:rsidP="00DF71A8">
            <w:pPr>
              <w:jc w:val="center"/>
              <w:rPr>
                <w:rFonts w:ascii="Calibri" w:hAnsi="Calibri" w:cs="Arial"/>
                <w:b/>
                <w:iCs/>
                <w:sz w:val="18"/>
                <w:szCs w:val="18"/>
                <w:lang w:eastAsia="es-BO"/>
              </w:rPr>
            </w:pPr>
            <w:r w:rsidRPr="00DF71A8">
              <w:rPr>
                <w:rFonts w:ascii="Calibri" w:hAnsi="Calibri" w:cs="Arial"/>
                <w:b/>
                <w:bCs/>
                <w:sz w:val="18"/>
                <w:lang w:eastAsia="es-BO"/>
              </w:rPr>
              <w:t>CANTIDAD</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single" w:sz="4" w:space="0" w:color="auto"/>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a)</w:t>
            </w:r>
          </w:p>
        </w:tc>
        <w:tc>
          <w:tcPr>
            <w:tcW w:w="5911" w:type="dxa"/>
            <w:tcBorders>
              <w:top w:val="single" w:sz="4" w:space="0" w:color="auto"/>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val="es-MX" w:eastAsia="es-MX"/>
              </w:rPr>
            </w:pPr>
            <w:r w:rsidRPr="00DF71A8">
              <w:rPr>
                <w:rFonts w:ascii="Calibri Light" w:hAnsi="Calibri Light"/>
                <w:color w:val="000000"/>
                <w:sz w:val="18"/>
                <w:szCs w:val="18"/>
                <w:lang w:eastAsia="es-ES"/>
              </w:rPr>
              <w:t>MOVILIZACIÓN Y DESMOVILIZACIÓN DE PERSONAL, EQUIPO Y MATERIAL</w:t>
            </w:r>
          </w:p>
        </w:tc>
        <w:tc>
          <w:tcPr>
            <w:tcW w:w="1081" w:type="dxa"/>
            <w:tcBorders>
              <w:top w:val="single" w:sz="4" w:space="0" w:color="auto"/>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GBL</w:t>
            </w:r>
          </w:p>
        </w:tc>
        <w:tc>
          <w:tcPr>
            <w:tcW w:w="1081" w:type="dxa"/>
            <w:tcBorders>
              <w:top w:val="single" w:sz="4" w:space="0" w:color="auto"/>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b)</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INSTALACION DE FAENAS</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c)</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ELABORACION DE PLANOS AS BUILT Y DATA BOOK</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d)</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sz w:val="18"/>
                <w:szCs w:val="18"/>
                <w:lang w:eastAsia="es-ES"/>
              </w:rPr>
            </w:pPr>
            <w:r w:rsidRPr="00DF71A8">
              <w:rPr>
                <w:rFonts w:ascii="Calibri Light" w:hAnsi="Calibri Light"/>
                <w:sz w:val="18"/>
                <w:szCs w:val="18"/>
                <w:lang w:eastAsia="es-ES"/>
              </w:rPr>
              <w:t>ARENADO Y LIMPIEZA DE TUBERIA DE 6" DN</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sz w:val="18"/>
                <w:szCs w:val="18"/>
                <w:lang w:eastAsia="es-ES"/>
              </w:rPr>
            </w:pPr>
            <w:r w:rsidRPr="00DF71A8">
              <w:rPr>
                <w:rFonts w:ascii="Calibri Light" w:hAnsi="Calibri Light"/>
                <w:color w:val="000000"/>
                <w:sz w:val="18"/>
                <w:szCs w:val="18"/>
                <w:lang w:eastAsia="es-ES"/>
              </w:rPr>
              <w:t>M2</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sz w:val="18"/>
                <w:szCs w:val="18"/>
                <w:lang w:eastAsia="es-ES"/>
              </w:rPr>
            </w:pPr>
            <w:r w:rsidRPr="00DF71A8">
              <w:rPr>
                <w:rFonts w:ascii="Calibri Light" w:hAnsi="Calibri Light"/>
                <w:color w:val="000000"/>
                <w:sz w:val="18"/>
                <w:szCs w:val="18"/>
                <w:lang w:eastAsia="es-ES"/>
              </w:rPr>
              <w:t>109,61</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e)</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sz w:val="18"/>
                <w:szCs w:val="18"/>
                <w:lang w:eastAsia="es-ES"/>
              </w:rPr>
            </w:pPr>
            <w:r w:rsidRPr="00DF71A8">
              <w:rPr>
                <w:rFonts w:ascii="Calibri Light" w:hAnsi="Calibri Light"/>
                <w:sz w:val="18"/>
                <w:szCs w:val="18"/>
                <w:lang w:eastAsia="es-ES"/>
              </w:rPr>
              <w:t>TENDIDO Y ALINEADO DE TUBERIA DE 3" Y 6" DN</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sz w:val="18"/>
                <w:szCs w:val="18"/>
                <w:lang w:eastAsia="es-ES"/>
              </w:rPr>
            </w:pPr>
            <w:r w:rsidRPr="00DF71A8">
              <w:rPr>
                <w:rFonts w:ascii="Calibri Light" w:hAnsi="Calibri Light"/>
                <w:color w:val="000000"/>
                <w:sz w:val="18"/>
                <w:szCs w:val="18"/>
                <w:lang w:eastAsia="es-ES"/>
              </w:rPr>
              <w:t>M</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sz w:val="18"/>
                <w:szCs w:val="18"/>
                <w:lang w:eastAsia="es-ES"/>
              </w:rPr>
            </w:pPr>
            <w:r w:rsidRPr="00DF71A8">
              <w:rPr>
                <w:rFonts w:ascii="Calibri Light" w:hAnsi="Calibri Light"/>
                <w:color w:val="000000"/>
                <w:sz w:val="18"/>
                <w:szCs w:val="18"/>
                <w:lang w:eastAsia="es-ES"/>
              </w:rPr>
              <w:t>244,70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f)</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MECANIZADO (CORTE Y BISELADO) EN TUBERÍA 6" DN DE API 5L-ASTM A53/106 GR B SCH 40</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73,00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g)</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MECANIZADO (CORTE Y BISELADO) EN TUBERÍA 3" DN DE API 5L-ASTM A53/106 GR B SCH 40</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PZA.</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12,00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h)</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SOLDADURA DE TUBERÍA DE 6" DN API 5L-ASTM A53/106 GR B SCH 40</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JUNTA</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73,00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i)</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SOLDADURA DE TUBERÍA DE 3" DN API 5L-ASTM A53/106 GR B SCH 40</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JUNTA</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12,00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j)</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MONTAJE DE VALVULA TRONQUERA DE 6"</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1,00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k)</w:t>
            </w:r>
          </w:p>
        </w:tc>
        <w:tc>
          <w:tcPr>
            <w:tcW w:w="5911" w:type="dxa"/>
            <w:tcBorders>
              <w:top w:val="nil"/>
              <w:left w:val="nil"/>
              <w:bottom w:val="nil"/>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PRUEBA HIDROSTÁTICA DE TRAMOS</w:t>
            </w:r>
          </w:p>
        </w:tc>
        <w:tc>
          <w:tcPr>
            <w:tcW w:w="1081" w:type="dxa"/>
            <w:tcBorders>
              <w:top w:val="nil"/>
              <w:left w:val="nil"/>
              <w:bottom w:val="nil"/>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w:t>
            </w:r>
          </w:p>
        </w:tc>
        <w:tc>
          <w:tcPr>
            <w:tcW w:w="1081" w:type="dxa"/>
            <w:tcBorders>
              <w:top w:val="nil"/>
              <w:left w:val="nil"/>
              <w:bottom w:val="nil"/>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244,70</w:t>
            </w:r>
          </w:p>
        </w:tc>
      </w:tr>
      <w:tr w:rsidR="00DF71A8" w:rsidRPr="00DF71A8" w:rsidTr="00DF71A8">
        <w:trPr>
          <w:trHeight w:val="271"/>
          <w:jc w:val="center"/>
        </w:trPr>
        <w:tc>
          <w:tcPr>
            <w:tcW w:w="794" w:type="dxa"/>
            <w:vMerge/>
            <w:tcBorders>
              <w:right w:val="single" w:sz="4" w:space="0" w:color="auto"/>
            </w:tcBorders>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single" w:sz="4" w:space="0" w:color="auto"/>
              <w:right w:val="nil"/>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8"/>
                <w:szCs w:val="18"/>
                <w:lang w:eastAsia="es-BO"/>
              </w:rPr>
              <w:t>l)</w:t>
            </w:r>
          </w:p>
        </w:tc>
        <w:tc>
          <w:tcPr>
            <w:tcW w:w="5911" w:type="dxa"/>
            <w:tcBorders>
              <w:top w:val="nil"/>
              <w:left w:val="nil"/>
              <w:bottom w:val="single" w:sz="4" w:space="0" w:color="auto"/>
              <w:right w:val="nil"/>
            </w:tcBorders>
            <w:shd w:val="clear" w:color="auto" w:fill="auto"/>
            <w:vAlign w:val="center"/>
          </w:tcPr>
          <w:p w:rsidR="00DF71A8" w:rsidRPr="00DF71A8" w:rsidRDefault="00DF71A8" w:rsidP="00DF71A8">
            <w:pPr>
              <w:jc w:val="both"/>
              <w:rPr>
                <w:rFonts w:ascii="Calibri Light" w:hAnsi="Calibri Light"/>
                <w:color w:val="000000"/>
                <w:sz w:val="18"/>
                <w:szCs w:val="18"/>
                <w:lang w:eastAsia="es-ES"/>
              </w:rPr>
            </w:pPr>
            <w:r w:rsidRPr="00DF71A8">
              <w:rPr>
                <w:rFonts w:ascii="Calibri Light" w:hAnsi="Calibri Light"/>
                <w:color w:val="000000"/>
                <w:sz w:val="18"/>
                <w:szCs w:val="18"/>
                <w:lang w:eastAsia="es-ES"/>
              </w:rPr>
              <w:t>PROTECCION ANTICORROSIVA Y MECANICA (c/ PRIMER, CINTA ACORROSIVA Y MECANICA)</w:t>
            </w:r>
          </w:p>
        </w:tc>
        <w:tc>
          <w:tcPr>
            <w:tcW w:w="1081" w:type="dxa"/>
            <w:tcBorders>
              <w:top w:val="nil"/>
              <w:left w:val="nil"/>
              <w:bottom w:val="single" w:sz="4" w:space="0" w:color="auto"/>
              <w:right w:val="nil"/>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M2</w:t>
            </w:r>
          </w:p>
        </w:tc>
        <w:tc>
          <w:tcPr>
            <w:tcW w:w="1081" w:type="dxa"/>
            <w:tcBorders>
              <w:top w:val="nil"/>
              <w:left w:val="nil"/>
              <w:bottom w:val="single" w:sz="4" w:space="0" w:color="auto"/>
              <w:right w:val="single" w:sz="4" w:space="0" w:color="auto"/>
            </w:tcBorders>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112,01</w:t>
            </w:r>
          </w:p>
        </w:tc>
      </w:tr>
    </w:tbl>
    <w:p w:rsidR="00DF71A8" w:rsidRPr="00DF71A8" w:rsidRDefault="00DF71A8" w:rsidP="00DF71A8">
      <w:pPr>
        <w:ind w:left="708"/>
        <w:jc w:val="both"/>
        <w:rPr>
          <w:rFonts w:ascii="Calibri" w:hAnsi="Calibri" w:cs="Arial"/>
          <w:sz w:val="22"/>
          <w:szCs w:val="22"/>
          <w:lang w:val="es-MX" w:eastAsia="es-ES"/>
        </w:rPr>
      </w:pPr>
    </w:p>
    <w:p w:rsidR="00DF71A8" w:rsidRPr="00DF71A8" w:rsidRDefault="00DF71A8" w:rsidP="00815FD1">
      <w:pPr>
        <w:numPr>
          <w:ilvl w:val="0"/>
          <w:numId w:val="32"/>
        </w:numPr>
        <w:contextualSpacing/>
        <w:jc w:val="both"/>
        <w:rPr>
          <w:rFonts w:ascii="Calibri" w:hAnsi="Calibri" w:cs="Arial"/>
          <w:b/>
          <w:sz w:val="22"/>
          <w:szCs w:val="22"/>
          <w:lang w:eastAsia="es-ES"/>
        </w:rPr>
      </w:pPr>
      <w:r w:rsidRPr="00DF71A8">
        <w:rPr>
          <w:rFonts w:ascii="Calibri" w:hAnsi="Calibri" w:cs="Arial"/>
          <w:b/>
          <w:sz w:val="22"/>
          <w:szCs w:val="22"/>
          <w:lang w:eastAsia="es-ES"/>
        </w:rPr>
        <w:lastRenderedPageBreak/>
        <w:t>CARACTERÍSTICAS DEL SERVICIO</w:t>
      </w:r>
    </w:p>
    <w:p w:rsidR="00DF71A8" w:rsidRPr="00DF71A8" w:rsidRDefault="00DF71A8" w:rsidP="00DF71A8">
      <w:pPr>
        <w:contextualSpacing/>
        <w:jc w:val="both"/>
        <w:rPr>
          <w:rFonts w:ascii="Calibri" w:hAnsi="Calibri" w:cs="Arial"/>
          <w:b/>
          <w:bCs/>
          <w:sz w:val="22"/>
          <w:szCs w:val="22"/>
          <w:lang w:eastAsia="es-BO"/>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2"/>
      </w:tblGrid>
      <w:tr w:rsidR="00DF71A8" w:rsidRPr="00DF71A8" w:rsidTr="00DF71A8">
        <w:trPr>
          <w:trHeight w:val="349"/>
          <w:jc w:val="center"/>
        </w:trPr>
        <w:tc>
          <w:tcPr>
            <w:tcW w:w="9442" w:type="dxa"/>
            <w:shd w:val="clear" w:color="auto" w:fill="BDD6EE"/>
            <w:vAlign w:val="center"/>
          </w:tcPr>
          <w:p w:rsidR="00DF71A8" w:rsidRPr="00DF71A8" w:rsidRDefault="00DF71A8" w:rsidP="00DF71A8">
            <w:pPr>
              <w:autoSpaceDE w:val="0"/>
              <w:autoSpaceDN w:val="0"/>
              <w:adjustRightInd w:val="0"/>
              <w:rPr>
                <w:rFonts w:ascii="Calibri" w:hAnsi="Calibri" w:cs="Arial"/>
                <w:sz w:val="22"/>
                <w:szCs w:val="22"/>
                <w:lang w:eastAsia="es-ES"/>
              </w:rPr>
            </w:pPr>
            <w:r w:rsidRPr="00DF71A8">
              <w:rPr>
                <w:rFonts w:ascii="Calibri" w:hAnsi="Calibri" w:cs="Arial"/>
                <w:b/>
                <w:bCs/>
                <w:sz w:val="22"/>
                <w:szCs w:val="22"/>
                <w:lang w:eastAsia="es-ES"/>
              </w:rPr>
              <w:t xml:space="preserve">DESCRIPCIÓN DEL SERVICIO </w:t>
            </w:r>
          </w:p>
        </w:tc>
      </w:tr>
      <w:tr w:rsidR="00DF71A8" w:rsidRPr="00DF71A8" w:rsidTr="00DF71A8">
        <w:trPr>
          <w:trHeight w:val="1474"/>
          <w:jc w:val="center"/>
        </w:trPr>
        <w:tc>
          <w:tcPr>
            <w:tcW w:w="9442" w:type="dxa"/>
            <w:shd w:val="clear" w:color="auto" w:fill="auto"/>
            <w:vAlign w:val="center"/>
          </w:tcPr>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El presente servicio consiste en:</w:t>
            </w:r>
          </w:p>
          <w:p w:rsidR="00DF71A8" w:rsidRPr="00DF71A8" w:rsidRDefault="00DF71A8" w:rsidP="00DF71A8">
            <w:pPr>
              <w:jc w:val="both"/>
              <w:rPr>
                <w:rFonts w:ascii="Calibri" w:hAnsi="Calibri" w:cs="Arial"/>
                <w:sz w:val="22"/>
                <w:szCs w:val="22"/>
                <w:lang w:eastAsia="es-ES"/>
              </w:rPr>
            </w:pPr>
          </w:p>
          <w:p w:rsidR="00DF71A8" w:rsidRPr="00DF71A8" w:rsidRDefault="00DF71A8" w:rsidP="00815FD1">
            <w:pPr>
              <w:numPr>
                <w:ilvl w:val="0"/>
                <w:numId w:val="46"/>
              </w:num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El replanteo topográfico, excavación de zanjas y rellenado-compactado de las zanjas donde será instalada la red del Sistema Contra Incendios; de acuerdo a los cómputos y Planos Referenciales </w:t>
            </w:r>
            <w:r w:rsidRPr="00DF71A8">
              <w:rPr>
                <w:rFonts w:ascii="Calibri" w:hAnsi="Calibri" w:cs="Arial"/>
                <w:i/>
                <w:sz w:val="22"/>
                <w:szCs w:val="22"/>
                <w:lang w:eastAsia="es-ES"/>
              </w:rPr>
              <w:t>(Anexo 1, 2 y 3)</w:t>
            </w:r>
            <w:r w:rsidRPr="00DF71A8">
              <w:rPr>
                <w:rFonts w:ascii="Calibri" w:hAnsi="Calibri" w:cs="Arial"/>
                <w:sz w:val="22"/>
                <w:szCs w:val="22"/>
                <w:lang w:eastAsia="es-ES"/>
              </w:rPr>
              <w:t>.</w:t>
            </w:r>
          </w:p>
          <w:p w:rsidR="00DF71A8" w:rsidRPr="00DF71A8" w:rsidRDefault="00DF71A8" w:rsidP="00815FD1">
            <w:pPr>
              <w:numPr>
                <w:ilvl w:val="0"/>
                <w:numId w:val="46"/>
              </w:num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Provisión de todos los Accesorios y Materiales Mecánicos para el servicio de </w:t>
            </w:r>
            <w:r w:rsidRPr="00DF71A8">
              <w:rPr>
                <w:rFonts w:ascii="Calibri" w:hAnsi="Calibri" w:cs="Arial"/>
                <w:iCs/>
                <w:sz w:val="22"/>
                <w:szCs w:val="22"/>
                <w:lang w:eastAsia="es-BO"/>
              </w:rPr>
              <w:t>Mantenimiento de Sistema de Líneas Contra Incendios</w:t>
            </w:r>
            <w:r w:rsidRPr="00DF71A8">
              <w:rPr>
                <w:rFonts w:ascii="Calibri" w:hAnsi="Calibri" w:cs="Arial"/>
                <w:sz w:val="22"/>
                <w:szCs w:val="22"/>
                <w:lang w:eastAsia="es-ES"/>
              </w:rPr>
              <w:t>.</w:t>
            </w:r>
          </w:p>
          <w:p w:rsidR="00DF71A8" w:rsidRPr="00DF71A8" w:rsidRDefault="00DF71A8" w:rsidP="00815FD1">
            <w:pPr>
              <w:numPr>
                <w:ilvl w:val="0"/>
                <w:numId w:val="46"/>
              </w:numPr>
              <w:autoSpaceDE w:val="0"/>
              <w:autoSpaceDN w:val="0"/>
              <w:adjustRightInd w:val="0"/>
              <w:jc w:val="both"/>
              <w:rPr>
                <w:rFonts w:ascii="Calibri" w:hAnsi="Calibri" w:cs="Arial"/>
                <w:i/>
                <w:sz w:val="22"/>
                <w:szCs w:val="22"/>
                <w:lang w:eastAsia="es-ES"/>
              </w:rPr>
            </w:pPr>
            <w:r w:rsidRPr="00DF71A8">
              <w:rPr>
                <w:rFonts w:ascii="Calibri" w:hAnsi="Calibri" w:cs="Arial"/>
                <w:sz w:val="22"/>
                <w:szCs w:val="22"/>
                <w:lang w:eastAsia="es-ES"/>
              </w:rPr>
              <w:t xml:space="preserve">Montaje y desmontaje de Accesorios, Válvulas, Líneas y demás Instalaciones, de acuerdo a los Planos Referenciales </w:t>
            </w:r>
            <w:r w:rsidRPr="00DF71A8">
              <w:rPr>
                <w:rFonts w:ascii="Calibri" w:hAnsi="Calibri" w:cs="Arial"/>
                <w:i/>
                <w:sz w:val="22"/>
                <w:szCs w:val="22"/>
                <w:lang w:eastAsia="es-ES"/>
              </w:rPr>
              <w:t>(Anexo 1).</w:t>
            </w:r>
          </w:p>
          <w:p w:rsidR="00DF71A8" w:rsidRPr="00DF71A8" w:rsidRDefault="00DF71A8" w:rsidP="00815FD1">
            <w:pPr>
              <w:numPr>
                <w:ilvl w:val="0"/>
                <w:numId w:val="46"/>
              </w:num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Realización de Ensayos No Destructivos (Pruebas Hidrostáticas) de toda la red del Sistema Contra Incendios, de acuerdo a los Planos Referenciales </w:t>
            </w:r>
            <w:r w:rsidRPr="00DF71A8">
              <w:rPr>
                <w:rFonts w:ascii="Calibri" w:hAnsi="Calibri" w:cs="Arial"/>
                <w:i/>
                <w:sz w:val="22"/>
                <w:szCs w:val="22"/>
                <w:lang w:eastAsia="es-ES"/>
              </w:rPr>
              <w:t>(Anexo 1).</w:t>
            </w:r>
          </w:p>
          <w:p w:rsidR="00DF71A8" w:rsidRPr="00DF71A8" w:rsidRDefault="00DF71A8" w:rsidP="00815FD1">
            <w:pPr>
              <w:numPr>
                <w:ilvl w:val="0"/>
                <w:numId w:val="46"/>
              </w:num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Puesta en funcionamiento del Sistema de Líneas de Contra Incendio.</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A continuación se presenta un resumen de normas, códigos y especificaciones que deberán ser consideradas como parte de esta especificación:</w:t>
            </w:r>
          </w:p>
          <w:p w:rsidR="00DF71A8" w:rsidRPr="00DF71A8" w:rsidRDefault="00DF71A8" w:rsidP="00DF71A8">
            <w:pPr>
              <w:jc w:val="both"/>
              <w:rPr>
                <w:rFonts w:ascii="Calibri" w:hAnsi="Calibri" w:cs="Arial"/>
                <w:sz w:val="22"/>
                <w:szCs w:val="22"/>
                <w:lang w:eastAsia="es-ES"/>
              </w:rPr>
            </w:pPr>
          </w:p>
          <w:p w:rsidR="00DF71A8" w:rsidRPr="00DF71A8" w:rsidRDefault="00DF71A8" w:rsidP="00815FD1">
            <w:pPr>
              <w:widowControl w:val="0"/>
              <w:numPr>
                <w:ilvl w:val="0"/>
                <w:numId w:val="46"/>
              </w:numPr>
              <w:autoSpaceDE w:val="0"/>
              <w:autoSpaceDN w:val="0"/>
              <w:adjustRightInd w:val="0"/>
              <w:contextualSpacing/>
              <w:jc w:val="both"/>
              <w:rPr>
                <w:rFonts w:ascii="Calibri" w:hAnsi="Calibri" w:cs="Arial"/>
                <w:sz w:val="22"/>
                <w:szCs w:val="22"/>
                <w:lang w:val="en-US" w:eastAsia="es-ES"/>
              </w:rPr>
            </w:pPr>
            <w:r w:rsidRPr="00DF71A8">
              <w:rPr>
                <w:rFonts w:ascii="Calibri" w:hAnsi="Calibri" w:cs="Arial"/>
                <w:sz w:val="22"/>
                <w:szCs w:val="22"/>
                <w:lang w:val="en-US" w:eastAsia="es-ES"/>
              </w:rPr>
              <w:t>ASME American Society of Mechanical Engineers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B 31.4 “Tuberías de Transporte de Hidrocarburos Líquidos y Otros Líquidos”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B 36.10 “Tuberías de Acero Forjado Soldadas y Sin Costura”</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B 16.5 “Bridas para Tuberías y Accesorios Bridados”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n-US" w:eastAsia="es-ES"/>
              </w:rPr>
            </w:pPr>
            <w:r w:rsidRPr="00DF71A8">
              <w:rPr>
                <w:rFonts w:ascii="Calibri" w:hAnsi="Calibri" w:cs="Arial"/>
                <w:sz w:val="22"/>
                <w:szCs w:val="22"/>
                <w:lang w:val="en-US" w:eastAsia="es-ES"/>
              </w:rPr>
              <w:t>B 16.9 “</w:t>
            </w:r>
            <w:proofErr w:type="spellStart"/>
            <w:r w:rsidRPr="00DF71A8">
              <w:rPr>
                <w:rFonts w:ascii="Calibri" w:hAnsi="Calibri" w:cs="Arial"/>
                <w:sz w:val="22"/>
                <w:szCs w:val="22"/>
                <w:lang w:val="en-US" w:eastAsia="es-ES"/>
              </w:rPr>
              <w:t>Accesorios</w:t>
            </w:r>
            <w:proofErr w:type="spellEnd"/>
            <w:r w:rsidRPr="00DF71A8">
              <w:rPr>
                <w:rFonts w:ascii="Calibri" w:hAnsi="Calibri" w:cs="Arial"/>
                <w:sz w:val="22"/>
                <w:szCs w:val="22"/>
                <w:lang w:val="en-US" w:eastAsia="es-ES"/>
              </w:rPr>
              <w:t>”</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B 16.20 “Juntas Anulares Conjuntas y Ranuras para Bridas de Tuberías de Acero”</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PCC-1 “Directrices para los Limites de Presión en el Ensamblaje Conjunto de Bridas y Pernos”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IX “Calificaciones para Procesos de Soldadura”</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API American </w:t>
            </w:r>
            <w:proofErr w:type="spellStart"/>
            <w:r w:rsidRPr="00DF71A8">
              <w:rPr>
                <w:rFonts w:ascii="Calibri" w:hAnsi="Calibri" w:cs="Arial"/>
                <w:sz w:val="22"/>
                <w:szCs w:val="22"/>
                <w:lang w:eastAsia="es-ES"/>
              </w:rPr>
              <w:t>Petroleum</w:t>
            </w:r>
            <w:proofErr w:type="spellEnd"/>
            <w:r w:rsidRPr="00DF71A8">
              <w:rPr>
                <w:rFonts w:ascii="Calibri" w:hAnsi="Calibri" w:cs="Arial"/>
                <w:sz w:val="22"/>
                <w:szCs w:val="22"/>
                <w:lang w:eastAsia="es-ES"/>
              </w:rPr>
              <w:t xml:space="preserve"> </w:t>
            </w:r>
            <w:proofErr w:type="spellStart"/>
            <w:r w:rsidRPr="00DF71A8">
              <w:rPr>
                <w:rFonts w:ascii="Calibri" w:hAnsi="Calibri" w:cs="Arial"/>
                <w:sz w:val="22"/>
                <w:szCs w:val="22"/>
                <w:lang w:eastAsia="es-ES"/>
              </w:rPr>
              <w:t>Institute</w:t>
            </w:r>
            <w:proofErr w:type="spellEnd"/>
            <w:r w:rsidRPr="00DF71A8">
              <w:rPr>
                <w:rFonts w:ascii="Calibri" w:hAnsi="Calibri" w:cs="Arial"/>
                <w:sz w:val="22"/>
                <w:szCs w:val="22"/>
                <w:lang w:eastAsia="es-ES"/>
              </w:rPr>
              <w:t xml:space="preserve"> </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 xml:space="preserve">STD 1104, “Estándares para Soldar Líneas de Tuberías e Instalaciones Relacionadas” </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STD 601 “Juntas Metálicas para Tuberías”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5L “Especificaciones para Tuberías de Acero ERW” – “Dimensiones de Líneas de Tuberías Lisas, Pesos y Presiones de Prueba”</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val="en-US" w:eastAsia="es-ES"/>
              </w:rPr>
            </w:pPr>
            <w:r w:rsidRPr="00DF71A8">
              <w:rPr>
                <w:rFonts w:ascii="Calibri" w:hAnsi="Calibri" w:cs="Arial"/>
                <w:sz w:val="22"/>
                <w:szCs w:val="22"/>
                <w:lang w:val="en-US" w:eastAsia="es-ES"/>
              </w:rPr>
              <w:t>ANSI “American National Standards Institute”</w:t>
            </w:r>
          </w:p>
          <w:p w:rsidR="00DF71A8" w:rsidRPr="00DF71A8" w:rsidRDefault="00DF71A8" w:rsidP="00815FD1">
            <w:pPr>
              <w:widowControl w:val="0"/>
              <w:numPr>
                <w:ilvl w:val="0"/>
                <w:numId w:val="46"/>
              </w:numPr>
              <w:overflowPunct w:val="0"/>
              <w:autoSpaceDE w:val="0"/>
              <w:autoSpaceDN w:val="0"/>
              <w:adjustRightInd w:val="0"/>
              <w:ind w:right="200"/>
              <w:contextualSpacing/>
              <w:jc w:val="both"/>
              <w:rPr>
                <w:rFonts w:ascii="Calibri" w:hAnsi="Calibri" w:cs="Arial"/>
                <w:sz w:val="22"/>
                <w:szCs w:val="22"/>
                <w:lang w:val="en-US" w:eastAsia="es-ES"/>
              </w:rPr>
            </w:pPr>
            <w:r w:rsidRPr="00DF71A8">
              <w:rPr>
                <w:rFonts w:ascii="Calibri" w:hAnsi="Calibri" w:cs="Arial"/>
                <w:sz w:val="22"/>
                <w:szCs w:val="22"/>
                <w:lang w:val="en-US" w:eastAsia="es-ES"/>
              </w:rPr>
              <w:t>ASNT “American Society of Non-destructive Testing”</w:t>
            </w:r>
          </w:p>
          <w:p w:rsidR="00DF71A8" w:rsidRPr="00DF71A8" w:rsidRDefault="00DF71A8" w:rsidP="00815FD1">
            <w:pPr>
              <w:widowControl w:val="0"/>
              <w:numPr>
                <w:ilvl w:val="0"/>
                <w:numId w:val="46"/>
              </w:numPr>
              <w:overflowPunct w:val="0"/>
              <w:autoSpaceDE w:val="0"/>
              <w:autoSpaceDN w:val="0"/>
              <w:adjustRightInd w:val="0"/>
              <w:ind w:right="200"/>
              <w:contextualSpacing/>
              <w:jc w:val="both"/>
              <w:rPr>
                <w:rFonts w:ascii="Calibri" w:hAnsi="Calibri" w:cs="Arial"/>
                <w:sz w:val="22"/>
                <w:szCs w:val="22"/>
                <w:lang w:val="en-US" w:eastAsia="es-ES"/>
              </w:rPr>
            </w:pPr>
            <w:r w:rsidRPr="00DF71A8">
              <w:rPr>
                <w:rFonts w:ascii="Calibri" w:hAnsi="Calibri" w:cs="Arial"/>
                <w:sz w:val="22"/>
                <w:szCs w:val="22"/>
                <w:lang w:val="en-US" w:eastAsia="es-ES"/>
              </w:rPr>
              <w:t>ASTM “American Society for Testing and Materials”</w:t>
            </w:r>
          </w:p>
          <w:p w:rsidR="00DF71A8" w:rsidRPr="00DF71A8" w:rsidRDefault="00DF71A8" w:rsidP="00815FD1">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DF71A8">
              <w:rPr>
                <w:rFonts w:ascii="Calibri" w:hAnsi="Calibri" w:cs="Arial"/>
                <w:sz w:val="22"/>
                <w:szCs w:val="22"/>
                <w:lang w:val="es-MX" w:eastAsia="es-ES"/>
              </w:rPr>
              <w:t>ASTM A53 “Tubos de Acero Sin Costura”</w:t>
            </w:r>
          </w:p>
          <w:p w:rsidR="00DF71A8" w:rsidRPr="00DF71A8" w:rsidRDefault="00DF71A8" w:rsidP="00815FD1">
            <w:pPr>
              <w:widowControl w:val="0"/>
              <w:numPr>
                <w:ilvl w:val="0"/>
                <w:numId w:val="46"/>
              </w:numPr>
              <w:overflowPunct w:val="0"/>
              <w:autoSpaceDE w:val="0"/>
              <w:autoSpaceDN w:val="0"/>
              <w:adjustRightInd w:val="0"/>
              <w:ind w:right="200"/>
              <w:contextualSpacing/>
              <w:jc w:val="both"/>
              <w:rPr>
                <w:rFonts w:ascii="Calibri" w:hAnsi="Calibri" w:cs="Arial"/>
                <w:sz w:val="22"/>
                <w:szCs w:val="22"/>
                <w:lang w:val="en-US" w:eastAsia="es-ES"/>
              </w:rPr>
            </w:pPr>
            <w:r w:rsidRPr="00DF71A8">
              <w:rPr>
                <w:rFonts w:ascii="Calibri" w:hAnsi="Calibri" w:cs="Arial"/>
                <w:sz w:val="22"/>
                <w:szCs w:val="22"/>
                <w:lang w:val="en-US" w:eastAsia="es-ES"/>
              </w:rPr>
              <w:t>AWS “American Welding Society”</w:t>
            </w:r>
          </w:p>
          <w:p w:rsidR="00DF71A8" w:rsidRPr="00DF71A8" w:rsidRDefault="00DF71A8" w:rsidP="00815FD1">
            <w:pPr>
              <w:widowControl w:val="0"/>
              <w:numPr>
                <w:ilvl w:val="0"/>
                <w:numId w:val="46"/>
              </w:numPr>
              <w:autoSpaceDE w:val="0"/>
              <w:autoSpaceDN w:val="0"/>
              <w:adjustRightInd w:val="0"/>
              <w:contextualSpacing/>
              <w:jc w:val="both"/>
              <w:rPr>
                <w:rFonts w:ascii="Calibri" w:hAnsi="Calibri" w:cs="Arial"/>
                <w:sz w:val="22"/>
                <w:szCs w:val="22"/>
                <w:lang w:val="en-US" w:eastAsia="es-ES"/>
              </w:rPr>
            </w:pPr>
            <w:r w:rsidRPr="00DF71A8">
              <w:rPr>
                <w:rFonts w:ascii="Calibri" w:hAnsi="Calibri" w:cs="Arial"/>
                <w:sz w:val="22"/>
                <w:szCs w:val="22"/>
                <w:lang w:val="en-US" w:eastAsia="es-ES"/>
              </w:rPr>
              <w:t>MSS “Manufacturers Standardization Society of the Valve and Fittings Industry”</w:t>
            </w:r>
          </w:p>
          <w:p w:rsidR="00DF71A8" w:rsidRPr="00DF71A8" w:rsidRDefault="00DF71A8" w:rsidP="00815FD1">
            <w:pPr>
              <w:widowControl w:val="0"/>
              <w:numPr>
                <w:ilvl w:val="0"/>
                <w:numId w:val="46"/>
              </w:numPr>
              <w:overflowPunct w:val="0"/>
              <w:autoSpaceDE w:val="0"/>
              <w:autoSpaceDN w:val="0"/>
              <w:adjustRightInd w:val="0"/>
              <w:jc w:val="both"/>
              <w:rPr>
                <w:rFonts w:ascii="Calibri" w:eastAsia="Calibri" w:hAnsi="Calibri" w:cs="Arial"/>
                <w:sz w:val="22"/>
                <w:szCs w:val="22"/>
                <w:lang w:val="en-US" w:eastAsia="es-ES"/>
              </w:rPr>
            </w:pPr>
            <w:r w:rsidRPr="00DF71A8">
              <w:rPr>
                <w:rFonts w:ascii="Calibri" w:eastAsia="Calibri" w:hAnsi="Calibri" w:cs="Arial"/>
                <w:sz w:val="22"/>
                <w:szCs w:val="22"/>
                <w:lang w:val="en-US" w:eastAsia="es-ES"/>
              </w:rPr>
              <w:t xml:space="preserve">SP-6 </w:t>
            </w:r>
            <w:r w:rsidRPr="00DF71A8">
              <w:rPr>
                <w:rFonts w:ascii="Calibri" w:hAnsi="Calibri" w:cs="Arial"/>
                <w:sz w:val="22"/>
                <w:szCs w:val="22"/>
                <w:lang w:val="en-US" w:eastAsia="es-ES"/>
              </w:rPr>
              <w:t>“</w:t>
            </w:r>
            <w:r w:rsidRPr="00DF71A8">
              <w:rPr>
                <w:rFonts w:ascii="Calibri" w:eastAsia="Calibri" w:hAnsi="Calibri" w:cs="Arial"/>
                <w:sz w:val="22"/>
                <w:szCs w:val="22"/>
                <w:lang w:val="en-US" w:eastAsia="es-ES"/>
              </w:rPr>
              <w:t>Standard Finishes for Contact Faces of Pipe Flanges and Connecting End</w:t>
            </w:r>
            <w:r w:rsidRPr="00DF71A8">
              <w:rPr>
                <w:rFonts w:ascii="Calibri" w:hAnsi="Calibri" w:cs="Arial"/>
                <w:sz w:val="22"/>
                <w:szCs w:val="22"/>
                <w:lang w:val="en-US" w:eastAsia="es-ES"/>
              </w:rPr>
              <w:t>”</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NFPA </w:t>
            </w:r>
            <w:proofErr w:type="spellStart"/>
            <w:r w:rsidRPr="00DF71A8">
              <w:rPr>
                <w:rFonts w:ascii="Calibri" w:hAnsi="Calibri" w:cs="Arial"/>
                <w:sz w:val="22"/>
                <w:szCs w:val="22"/>
                <w:lang w:eastAsia="es-ES"/>
              </w:rPr>
              <w:t>National</w:t>
            </w:r>
            <w:proofErr w:type="spellEnd"/>
            <w:r w:rsidRPr="00DF71A8">
              <w:rPr>
                <w:rFonts w:ascii="Calibri" w:hAnsi="Calibri" w:cs="Arial"/>
                <w:sz w:val="22"/>
                <w:szCs w:val="22"/>
                <w:lang w:eastAsia="es-ES"/>
              </w:rPr>
              <w:t xml:space="preserve"> </w:t>
            </w:r>
            <w:proofErr w:type="spellStart"/>
            <w:r w:rsidRPr="00DF71A8">
              <w:rPr>
                <w:rFonts w:ascii="Calibri" w:hAnsi="Calibri" w:cs="Arial"/>
                <w:sz w:val="22"/>
                <w:szCs w:val="22"/>
                <w:lang w:eastAsia="es-ES"/>
              </w:rPr>
              <w:t>Fire</w:t>
            </w:r>
            <w:proofErr w:type="spellEnd"/>
            <w:r w:rsidRPr="00DF71A8">
              <w:rPr>
                <w:rFonts w:ascii="Calibri" w:hAnsi="Calibri" w:cs="Arial"/>
                <w:sz w:val="22"/>
                <w:szCs w:val="22"/>
                <w:lang w:eastAsia="es-ES"/>
              </w:rPr>
              <w:t xml:space="preserve"> </w:t>
            </w:r>
            <w:proofErr w:type="spellStart"/>
            <w:r w:rsidRPr="00DF71A8">
              <w:rPr>
                <w:rFonts w:ascii="Calibri" w:hAnsi="Calibri" w:cs="Arial"/>
                <w:sz w:val="22"/>
                <w:szCs w:val="22"/>
                <w:lang w:eastAsia="es-ES"/>
              </w:rPr>
              <w:t>Protection</w:t>
            </w:r>
            <w:proofErr w:type="spellEnd"/>
            <w:r w:rsidRPr="00DF71A8">
              <w:rPr>
                <w:rFonts w:ascii="Calibri" w:hAnsi="Calibri" w:cs="Arial"/>
                <w:sz w:val="22"/>
                <w:szCs w:val="22"/>
                <w:lang w:eastAsia="es-ES"/>
              </w:rPr>
              <w:t xml:space="preserve"> </w:t>
            </w:r>
            <w:proofErr w:type="spellStart"/>
            <w:r w:rsidRPr="00DF71A8">
              <w:rPr>
                <w:rFonts w:ascii="Calibri" w:hAnsi="Calibri" w:cs="Arial"/>
                <w:sz w:val="22"/>
                <w:szCs w:val="22"/>
                <w:lang w:eastAsia="es-ES"/>
              </w:rPr>
              <w:t>Association</w:t>
            </w:r>
            <w:proofErr w:type="spellEnd"/>
          </w:p>
          <w:p w:rsidR="00DF71A8" w:rsidRPr="00DF71A8" w:rsidRDefault="00DF71A8" w:rsidP="00815FD1">
            <w:pPr>
              <w:widowControl w:val="0"/>
              <w:numPr>
                <w:ilvl w:val="0"/>
                <w:numId w:val="46"/>
              </w:numPr>
              <w:overflowPunct w:val="0"/>
              <w:autoSpaceDE w:val="0"/>
              <w:autoSpaceDN w:val="0"/>
              <w:adjustRightInd w:val="0"/>
              <w:ind w:left="1470"/>
              <w:jc w:val="both"/>
              <w:rPr>
                <w:rFonts w:ascii="Calibri" w:hAnsi="Calibri" w:cs="Arial"/>
                <w:sz w:val="22"/>
                <w:szCs w:val="22"/>
                <w:lang w:val="en-US" w:eastAsia="es-ES"/>
              </w:rPr>
            </w:pPr>
            <w:r w:rsidRPr="00DF71A8">
              <w:rPr>
                <w:rFonts w:ascii="Calibri" w:hAnsi="Calibri" w:cs="Arial"/>
                <w:sz w:val="22"/>
                <w:szCs w:val="22"/>
                <w:lang w:val="en-US" w:eastAsia="es-ES"/>
              </w:rPr>
              <w:lastRenderedPageBreak/>
              <w:t>14 “Standard for the Installation of Standpipes and Hose Systems”</w:t>
            </w:r>
          </w:p>
          <w:p w:rsidR="00DF71A8" w:rsidRPr="00DF71A8" w:rsidRDefault="00DF71A8" w:rsidP="00815FD1">
            <w:pPr>
              <w:widowControl w:val="0"/>
              <w:numPr>
                <w:ilvl w:val="0"/>
                <w:numId w:val="46"/>
              </w:numPr>
              <w:overflowPunct w:val="0"/>
              <w:autoSpaceDE w:val="0"/>
              <w:autoSpaceDN w:val="0"/>
              <w:adjustRightInd w:val="0"/>
              <w:ind w:left="1470"/>
              <w:jc w:val="both"/>
              <w:rPr>
                <w:rFonts w:ascii="Calibri" w:hAnsi="Calibri" w:cs="Arial"/>
                <w:sz w:val="22"/>
                <w:szCs w:val="22"/>
                <w:lang w:eastAsia="es-ES"/>
              </w:rPr>
            </w:pPr>
            <w:r w:rsidRPr="00DF71A8">
              <w:rPr>
                <w:rFonts w:ascii="Calibri" w:hAnsi="Calibri" w:cs="Arial"/>
                <w:sz w:val="22"/>
                <w:szCs w:val="22"/>
                <w:lang w:val="es-MX" w:eastAsia="es-ES"/>
              </w:rPr>
              <w:t>20 “ Instalación de Bombas Estacionarias de Protección Contra Incendios”</w:t>
            </w:r>
          </w:p>
          <w:p w:rsidR="00DF71A8" w:rsidRPr="00DF71A8" w:rsidRDefault="00DF71A8" w:rsidP="00815FD1">
            <w:pPr>
              <w:widowControl w:val="0"/>
              <w:numPr>
                <w:ilvl w:val="0"/>
                <w:numId w:val="46"/>
              </w:numPr>
              <w:overflowPunct w:val="0"/>
              <w:autoSpaceDE w:val="0"/>
              <w:autoSpaceDN w:val="0"/>
              <w:adjustRightInd w:val="0"/>
              <w:ind w:left="1470"/>
              <w:jc w:val="both"/>
              <w:rPr>
                <w:rFonts w:ascii="Calibri" w:hAnsi="Calibri" w:cs="Arial"/>
                <w:sz w:val="22"/>
                <w:szCs w:val="22"/>
                <w:lang w:eastAsia="es-ES"/>
              </w:rPr>
            </w:pPr>
            <w:r w:rsidRPr="00DF71A8">
              <w:rPr>
                <w:rFonts w:ascii="Calibri" w:hAnsi="Calibri" w:cs="Arial"/>
                <w:sz w:val="22"/>
                <w:szCs w:val="22"/>
                <w:lang w:eastAsia="es-ES"/>
              </w:rPr>
              <w:t>2</w:t>
            </w:r>
            <w:r w:rsidRPr="00DF71A8">
              <w:rPr>
                <w:rFonts w:ascii="Calibri" w:hAnsi="Calibri" w:cs="Arial"/>
                <w:sz w:val="22"/>
                <w:szCs w:val="22"/>
                <w:lang w:val="en-US" w:eastAsia="es-ES"/>
              </w:rPr>
              <w:t>4 “ Standard for outside Protection”</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NORMATIVA ATEX “Atmosferas Explosivas”</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val="en-US" w:eastAsia="es-ES"/>
              </w:rPr>
            </w:pPr>
            <w:r w:rsidRPr="00DF71A8">
              <w:rPr>
                <w:rFonts w:ascii="Calibri" w:hAnsi="Calibri" w:cs="Arial"/>
                <w:sz w:val="22"/>
                <w:szCs w:val="22"/>
                <w:lang w:val="en-US" w:eastAsia="es-ES"/>
              </w:rPr>
              <w:t>SSPC “The Society for Protective Coating”</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SMAPAM “Sistema Municipal de Agua Potable y Alcantarillado </w:t>
            </w:r>
            <w:proofErr w:type="spellStart"/>
            <w:r w:rsidRPr="00DF71A8">
              <w:rPr>
                <w:rFonts w:ascii="Calibri" w:hAnsi="Calibri" w:cs="Arial"/>
                <w:sz w:val="22"/>
                <w:szCs w:val="22"/>
                <w:lang w:eastAsia="es-ES"/>
              </w:rPr>
              <w:t>Moroeleón</w:t>
            </w:r>
            <w:proofErr w:type="spellEnd"/>
            <w:r w:rsidRPr="00DF71A8">
              <w:rPr>
                <w:rFonts w:ascii="Calibri" w:hAnsi="Calibri" w:cs="Arial"/>
                <w:sz w:val="22"/>
                <w:szCs w:val="22"/>
                <w:lang w:eastAsia="es-ES"/>
              </w:rPr>
              <w:t>”</w:t>
            </w:r>
          </w:p>
          <w:p w:rsidR="00DF71A8" w:rsidRPr="00DF71A8" w:rsidRDefault="00DF71A8" w:rsidP="00815FD1">
            <w:pPr>
              <w:widowControl w:val="0"/>
              <w:numPr>
                <w:ilvl w:val="0"/>
                <w:numId w:val="46"/>
              </w:numPr>
              <w:overflowPunct w:val="0"/>
              <w:autoSpaceDE w:val="0"/>
              <w:autoSpaceDN w:val="0"/>
              <w:adjustRightInd w:val="0"/>
              <w:jc w:val="both"/>
              <w:rPr>
                <w:rFonts w:ascii="Calibri" w:hAnsi="Calibri" w:cs="Arial"/>
                <w:sz w:val="22"/>
                <w:szCs w:val="22"/>
                <w:lang w:val="en-US" w:eastAsia="es-ES"/>
              </w:rPr>
            </w:pPr>
            <w:r w:rsidRPr="00DF71A8">
              <w:rPr>
                <w:rFonts w:ascii="Calibri" w:hAnsi="Calibri" w:cs="Arial"/>
                <w:sz w:val="22"/>
                <w:szCs w:val="22"/>
                <w:lang w:val="en-US" w:eastAsia="es-ES"/>
              </w:rPr>
              <w:t>OSHA “Occupational Safety and Health Administration”</w:t>
            </w:r>
          </w:p>
          <w:p w:rsidR="00DF71A8" w:rsidRPr="00DF71A8" w:rsidRDefault="00DF71A8" w:rsidP="00DF71A8">
            <w:pPr>
              <w:autoSpaceDE w:val="0"/>
              <w:autoSpaceDN w:val="0"/>
              <w:adjustRightInd w:val="0"/>
              <w:jc w:val="both"/>
              <w:rPr>
                <w:rFonts w:ascii="Calibri" w:hAnsi="Calibri" w:cs="Arial"/>
                <w:sz w:val="22"/>
                <w:szCs w:val="22"/>
                <w:lang w:val="en-US" w:eastAsia="es-ES"/>
              </w:rPr>
            </w:pPr>
            <w:r w:rsidRPr="00DF71A8" w:rsidDel="001446CB">
              <w:rPr>
                <w:rFonts w:ascii="Calibri" w:hAnsi="Calibri" w:cs="Arial"/>
                <w:sz w:val="22"/>
                <w:szCs w:val="22"/>
                <w:lang w:val="en-US" w:eastAsia="es-ES"/>
              </w:rPr>
              <w:t xml:space="preserve"> </w:t>
            </w: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Ensayos No Destructivos de Tramos y posterior puesta en funcionamiento del Sistema Contra Incendios de la Planta de Yacuiba.</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Todos los equipos, materiales, y otros deben encontrarse en excelentes condiciones y a plena conformidad de YPFB en lo que respecta a la calidad; los procedimientos de instalación de líneas, corte-biselado, soldaduras y ensayos estarán de acuerdo con las normas y recomendaciones vigentes antes mencionadas, garantizando de esta manera el buen funcionamiento del Sistema Contra Incendios en forma segura y confiable.</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De acuerdo a la clasificación de las zonas de riesgo, se ha determinado clasificar el área de trabajo del presente servicio como </w:t>
            </w:r>
            <w:r w:rsidRPr="00DF71A8">
              <w:rPr>
                <w:rFonts w:ascii="Calibri" w:hAnsi="Calibri" w:cs="Arial"/>
                <w:b/>
                <w:sz w:val="22"/>
                <w:szCs w:val="22"/>
                <w:lang w:eastAsia="es-ES"/>
              </w:rPr>
              <w:t>ZONA 1</w:t>
            </w:r>
            <w:r w:rsidRPr="00DF71A8">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p w:rsidR="00DF71A8" w:rsidRPr="00DF71A8" w:rsidRDefault="00DF71A8" w:rsidP="00DF71A8">
            <w:pPr>
              <w:jc w:val="both"/>
              <w:rPr>
                <w:rFonts w:ascii="Calibri" w:hAnsi="Calibri" w:cs="Arial"/>
                <w:sz w:val="22"/>
                <w:szCs w:val="22"/>
                <w:lang w:eastAsia="es-ES"/>
              </w:rPr>
            </w:pPr>
          </w:p>
        </w:tc>
      </w:tr>
    </w:tbl>
    <w:p w:rsidR="00DF71A8" w:rsidRPr="00DF71A8" w:rsidRDefault="00DF71A8" w:rsidP="00DF71A8">
      <w:pPr>
        <w:jc w:val="both"/>
        <w:rPr>
          <w:rFonts w:ascii="Calibri" w:hAnsi="Calibri" w:cs="Arial"/>
          <w:b/>
          <w:sz w:val="22"/>
          <w:szCs w:val="22"/>
          <w:u w:val="single"/>
          <w:lang w:eastAsia="es-ES"/>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DF71A8" w:rsidRPr="00DF71A8" w:rsidTr="00DF71A8">
        <w:trPr>
          <w:trHeight w:val="363"/>
          <w:jc w:val="center"/>
        </w:trPr>
        <w:tc>
          <w:tcPr>
            <w:tcW w:w="9408" w:type="dxa"/>
            <w:shd w:val="clear" w:color="auto" w:fill="BDD6EE"/>
            <w:vAlign w:val="center"/>
          </w:tcPr>
          <w:p w:rsidR="00DF71A8" w:rsidRPr="00DF71A8" w:rsidRDefault="00DF71A8" w:rsidP="00DF71A8">
            <w:pPr>
              <w:rPr>
                <w:rFonts w:ascii="Calibri" w:hAnsi="Calibri" w:cs="Arial"/>
                <w:b/>
                <w:sz w:val="22"/>
                <w:szCs w:val="22"/>
                <w:lang w:eastAsia="es-ES"/>
              </w:rPr>
            </w:pPr>
            <w:r w:rsidRPr="00DF71A8">
              <w:rPr>
                <w:rFonts w:ascii="Calibri" w:hAnsi="Calibri" w:cs="Arial"/>
                <w:b/>
                <w:sz w:val="22"/>
                <w:szCs w:val="22"/>
                <w:lang w:eastAsia="es-ES"/>
              </w:rPr>
              <w:t>ALCANCE DEL SERVICIO</w:t>
            </w:r>
          </w:p>
        </w:tc>
      </w:tr>
      <w:tr w:rsidR="00DF71A8" w:rsidRPr="00DF71A8" w:rsidTr="00DF71A8">
        <w:trPr>
          <w:trHeight w:val="1757"/>
          <w:jc w:val="center"/>
        </w:trPr>
        <w:tc>
          <w:tcPr>
            <w:tcW w:w="9408" w:type="dxa"/>
            <w:shd w:val="clear" w:color="auto" w:fill="auto"/>
            <w:vAlign w:val="center"/>
          </w:tcPr>
          <w:p w:rsidR="00DF71A8" w:rsidRPr="00DF71A8" w:rsidRDefault="00DF71A8" w:rsidP="00DF71A8">
            <w:pPr>
              <w:jc w:val="both"/>
              <w:rPr>
                <w:rFonts w:ascii="Calibri" w:hAnsi="Calibri" w:cs="Arial"/>
                <w:sz w:val="22"/>
                <w:szCs w:val="22"/>
                <w:lang w:eastAsia="es-ES"/>
              </w:rPr>
            </w:pPr>
          </w:p>
          <w:p w:rsidR="00DF71A8" w:rsidRPr="00DF71A8" w:rsidRDefault="00DF71A8" w:rsidP="00815FD1">
            <w:pPr>
              <w:keepNext/>
              <w:numPr>
                <w:ilvl w:val="0"/>
                <w:numId w:val="49"/>
              </w:numPr>
              <w:ind w:left="461" w:hanging="426"/>
              <w:jc w:val="both"/>
              <w:outlineLvl w:val="2"/>
              <w:rPr>
                <w:rFonts w:ascii="Calibri" w:hAnsi="Calibri" w:cs="Calibri"/>
                <w:b/>
                <w:bCs/>
                <w:sz w:val="22"/>
                <w:szCs w:val="22"/>
                <w:lang w:eastAsia="es-ES"/>
              </w:rPr>
            </w:pPr>
            <w:r w:rsidRPr="00DF71A8">
              <w:rPr>
                <w:rFonts w:ascii="Calibri" w:hAnsi="Calibri" w:cs="Calibri"/>
                <w:b/>
                <w:bCs/>
                <w:sz w:val="22"/>
                <w:szCs w:val="22"/>
                <w:lang w:eastAsia="es-ES"/>
              </w:rPr>
              <w:t>ACTIVIDADES PRELIMINARES</w:t>
            </w:r>
          </w:p>
          <w:p w:rsidR="00DF71A8" w:rsidRPr="00DF71A8" w:rsidRDefault="00DF71A8" w:rsidP="00DF71A8">
            <w:pPr>
              <w:rPr>
                <w:sz w:val="22"/>
                <w:szCs w:val="22"/>
                <w:lang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Se deberá realizar las siguientes actividades preliminares enunciativas y no limitativas que se describen a continuación:</w:t>
            </w:r>
          </w:p>
          <w:p w:rsidR="00DF71A8" w:rsidRPr="00DF71A8" w:rsidRDefault="00DF71A8" w:rsidP="00DF71A8">
            <w:pPr>
              <w:rPr>
                <w:sz w:val="22"/>
                <w:szCs w:val="22"/>
                <w:lang w:eastAsia="es-ES"/>
              </w:rPr>
            </w:pPr>
          </w:p>
          <w:p w:rsidR="00DF71A8" w:rsidRPr="00DF71A8" w:rsidRDefault="00DF71A8" w:rsidP="00815FD1">
            <w:pPr>
              <w:numPr>
                <w:ilvl w:val="0"/>
                <w:numId w:val="41"/>
              </w:numPr>
              <w:spacing w:line="276" w:lineRule="auto"/>
              <w:jc w:val="both"/>
              <w:rPr>
                <w:rFonts w:ascii="Calibri" w:hAnsi="Calibri" w:cs="Calibri"/>
                <w:iCs/>
                <w:sz w:val="22"/>
                <w:szCs w:val="22"/>
                <w:lang w:val="es-BO" w:eastAsia="es-ES"/>
              </w:rPr>
            </w:pPr>
            <w:r w:rsidRPr="00DF71A8">
              <w:rPr>
                <w:rFonts w:ascii="Calibri" w:hAnsi="Calibri" w:cs="Calibri"/>
                <w:iCs/>
                <w:sz w:val="22"/>
                <w:szCs w:val="22"/>
                <w:lang w:val="es-BO" w:eastAsia="es-ES"/>
              </w:rPr>
              <w:t>Instalación de Faenas.</w:t>
            </w:r>
          </w:p>
          <w:p w:rsidR="00DF71A8" w:rsidRPr="00DF71A8" w:rsidRDefault="00DF71A8" w:rsidP="00815FD1">
            <w:pPr>
              <w:numPr>
                <w:ilvl w:val="0"/>
                <w:numId w:val="41"/>
              </w:numPr>
              <w:spacing w:line="276" w:lineRule="auto"/>
              <w:jc w:val="both"/>
              <w:rPr>
                <w:rFonts w:ascii="Calibri" w:hAnsi="Calibri" w:cs="Calibri"/>
                <w:iCs/>
                <w:sz w:val="22"/>
                <w:szCs w:val="22"/>
                <w:lang w:val="es-BO" w:eastAsia="es-ES"/>
              </w:rPr>
            </w:pPr>
            <w:r w:rsidRPr="00DF71A8">
              <w:rPr>
                <w:rFonts w:ascii="Calibri" w:hAnsi="Calibri" w:cs="Calibri"/>
                <w:iCs/>
                <w:sz w:val="22"/>
                <w:szCs w:val="22"/>
                <w:lang w:val="es-BO" w:eastAsia="es-ES"/>
              </w:rPr>
              <w:t>Señalización del Área de Trabajo.</w:t>
            </w:r>
          </w:p>
          <w:p w:rsidR="00DF71A8" w:rsidRPr="00DF71A8" w:rsidRDefault="00DF71A8" w:rsidP="00815FD1">
            <w:pPr>
              <w:numPr>
                <w:ilvl w:val="0"/>
                <w:numId w:val="41"/>
              </w:numPr>
              <w:spacing w:line="276" w:lineRule="auto"/>
              <w:jc w:val="both"/>
              <w:rPr>
                <w:rFonts w:ascii="Calibri" w:hAnsi="Calibri" w:cs="Calibri"/>
                <w:iCs/>
                <w:sz w:val="22"/>
                <w:szCs w:val="22"/>
                <w:lang w:val="es-BO" w:eastAsia="es-ES"/>
              </w:rPr>
            </w:pPr>
            <w:r w:rsidRPr="00DF71A8">
              <w:rPr>
                <w:rFonts w:ascii="Calibri" w:hAnsi="Calibri" w:cs="Calibri"/>
                <w:iCs/>
                <w:sz w:val="22"/>
                <w:szCs w:val="22"/>
                <w:lang w:val="es-BO" w:eastAsia="es-ES"/>
              </w:rPr>
              <w:t>Limpieza del Área de Trabajo.</w:t>
            </w:r>
          </w:p>
          <w:p w:rsidR="00DF71A8" w:rsidRPr="00DF71A8" w:rsidRDefault="00DF71A8" w:rsidP="00815FD1">
            <w:pPr>
              <w:numPr>
                <w:ilvl w:val="0"/>
                <w:numId w:val="41"/>
              </w:numPr>
              <w:spacing w:line="276" w:lineRule="auto"/>
              <w:jc w:val="both"/>
              <w:rPr>
                <w:rFonts w:ascii="Calibri" w:hAnsi="Calibri" w:cs="Calibri"/>
                <w:iCs/>
                <w:sz w:val="22"/>
                <w:szCs w:val="22"/>
                <w:lang w:val="es-BO" w:eastAsia="es-ES"/>
              </w:rPr>
            </w:pPr>
            <w:r w:rsidRPr="00DF71A8">
              <w:rPr>
                <w:rFonts w:ascii="Calibri" w:hAnsi="Calibri" w:cs="Calibri"/>
                <w:iCs/>
                <w:sz w:val="22"/>
                <w:szCs w:val="22"/>
                <w:lang w:val="es-BO" w:eastAsia="es-ES"/>
              </w:rPr>
              <w:t>Revisión de Procedimientos y Cronograma de Ejecución del Servicio.</w:t>
            </w:r>
          </w:p>
          <w:p w:rsidR="00DF71A8" w:rsidRPr="00DF71A8" w:rsidRDefault="00DF71A8" w:rsidP="00DF71A8">
            <w:pPr>
              <w:jc w:val="both"/>
              <w:rPr>
                <w:rFonts w:ascii="Calibri" w:hAnsi="Calibri" w:cs="Calibri"/>
                <w:iCs/>
                <w:sz w:val="22"/>
                <w:szCs w:val="22"/>
                <w:lang w:val="es-BO" w:eastAsia="es-ES"/>
              </w:rPr>
            </w:pPr>
          </w:p>
          <w:p w:rsidR="00DF71A8" w:rsidRPr="00DF71A8" w:rsidRDefault="00DF71A8" w:rsidP="00815FD1">
            <w:pPr>
              <w:keepNext/>
              <w:numPr>
                <w:ilvl w:val="0"/>
                <w:numId w:val="41"/>
              </w:numPr>
              <w:ind w:left="602"/>
              <w:jc w:val="both"/>
              <w:outlineLvl w:val="3"/>
              <w:rPr>
                <w:rFonts w:ascii="Calibri" w:hAnsi="Calibri" w:cs="Calibri"/>
                <w:b/>
                <w:bCs/>
                <w:sz w:val="22"/>
                <w:szCs w:val="22"/>
                <w:lang w:eastAsia="es-ES"/>
              </w:rPr>
            </w:pPr>
            <w:r w:rsidRPr="00DF71A8">
              <w:rPr>
                <w:rFonts w:ascii="Calibri" w:hAnsi="Calibri" w:cs="Calibri"/>
                <w:b/>
                <w:bCs/>
                <w:sz w:val="22"/>
                <w:szCs w:val="22"/>
                <w:lang w:eastAsia="es-ES"/>
              </w:rPr>
              <w:t>INSTALACIÓN DE FAENAS</w:t>
            </w:r>
          </w:p>
          <w:p w:rsidR="00DF71A8" w:rsidRPr="00DF71A8" w:rsidRDefault="00DF71A8" w:rsidP="00DF71A8">
            <w:pPr>
              <w:jc w:val="both"/>
              <w:rPr>
                <w:rFonts w:ascii="Calibri" w:hAnsi="Calibri" w:cs="Calibri"/>
                <w:bCs/>
                <w:sz w:val="22"/>
                <w:szCs w:val="22"/>
                <w:lang w:val="es-BO"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El proveedor del servicio realizará la instalación de faenas; considerándose esta como la posesión del área de trabajo.</w:t>
            </w:r>
          </w:p>
          <w:p w:rsidR="00DF71A8" w:rsidRPr="00DF71A8" w:rsidRDefault="00DF71A8" w:rsidP="00DF71A8">
            <w:pPr>
              <w:tabs>
                <w:tab w:val="left" w:pos="0"/>
              </w:tabs>
              <w:suppressAutoHyphens/>
              <w:rPr>
                <w:rFonts w:ascii="Calibri" w:hAnsi="Calibri" w:cs="Calibri"/>
                <w:iCs/>
                <w:sz w:val="22"/>
                <w:szCs w:val="22"/>
                <w:lang w:val="es-BO" w:eastAsia="es-ES"/>
              </w:rPr>
            </w:pPr>
          </w:p>
          <w:p w:rsidR="00DF71A8" w:rsidRPr="00DF71A8" w:rsidRDefault="00DF71A8" w:rsidP="00815FD1">
            <w:pPr>
              <w:keepNext/>
              <w:numPr>
                <w:ilvl w:val="0"/>
                <w:numId w:val="41"/>
              </w:numPr>
              <w:ind w:left="602"/>
              <w:jc w:val="both"/>
              <w:outlineLvl w:val="3"/>
              <w:rPr>
                <w:rFonts w:ascii="Calibri" w:hAnsi="Calibri" w:cs="Calibri"/>
                <w:b/>
                <w:bCs/>
                <w:sz w:val="22"/>
                <w:szCs w:val="22"/>
                <w:lang w:eastAsia="es-ES"/>
              </w:rPr>
            </w:pPr>
            <w:r w:rsidRPr="00DF71A8">
              <w:rPr>
                <w:rFonts w:ascii="Calibri" w:hAnsi="Calibri" w:cs="Calibri"/>
                <w:b/>
                <w:bCs/>
                <w:sz w:val="22"/>
                <w:szCs w:val="22"/>
                <w:lang w:eastAsia="es-ES"/>
              </w:rPr>
              <w:t>SEÑALIZACION DEL AREA DE TRABAJO</w:t>
            </w:r>
          </w:p>
          <w:p w:rsidR="00DF71A8" w:rsidRPr="00DF71A8" w:rsidRDefault="00DF71A8" w:rsidP="00DF71A8">
            <w:pPr>
              <w:keepNext/>
              <w:jc w:val="both"/>
              <w:outlineLvl w:val="3"/>
              <w:rPr>
                <w:rFonts w:ascii="Calibri" w:hAnsi="Calibri" w:cs="Calibri"/>
                <w:bCs/>
                <w:sz w:val="22"/>
                <w:szCs w:val="22"/>
                <w:lang w:eastAsia="es-ES"/>
              </w:rPr>
            </w:pPr>
          </w:p>
          <w:p w:rsidR="00DF71A8" w:rsidRPr="00DF71A8" w:rsidRDefault="00DF71A8" w:rsidP="00DF71A8">
            <w:pPr>
              <w:keepNext/>
              <w:ind w:left="35"/>
              <w:jc w:val="both"/>
              <w:outlineLvl w:val="3"/>
              <w:rPr>
                <w:rFonts w:ascii="Calibri" w:hAnsi="Calibri" w:cs="Calibri"/>
                <w:bCs/>
                <w:sz w:val="22"/>
                <w:szCs w:val="22"/>
                <w:lang w:val="es-BO" w:eastAsia="es-ES"/>
              </w:rPr>
            </w:pPr>
            <w:r w:rsidRPr="00DF71A8">
              <w:rPr>
                <w:rFonts w:ascii="Calibri" w:hAnsi="Calibri" w:cs="Calibri"/>
                <w:bCs/>
                <w:sz w:val="22"/>
                <w:szCs w:val="22"/>
                <w:lang w:val="es-BO" w:eastAsia="es-ES"/>
              </w:rPr>
              <w:t xml:space="preserve">El </w:t>
            </w:r>
            <w:r w:rsidRPr="00DF71A8">
              <w:rPr>
                <w:rFonts w:ascii="Calibri" w:hAnsi="Calibri" w:cs="Calibri"/>
                <w:sz w:val="22"/>
                <w:szCs w:val="22"/>
                <w:lang w:val="es-BO" w:eastAsia="es-ES"/>
              </w:rPr>
              <w:t>proveedor del servicio</w:t>
            </w:r>
            <w:r w:rsidRPr="00DF71A8">
              <w:rPr>
                <w:rFonts w:ascii="Calibri" w:hAnsi="Calibri" w:cs="Calibri"/>
                <w:bCs/>
                <w:sz w:val="22"/>
                <w:szCs w:val="22"/>
                <w:lang w:val="es-BO" w:eastAsia="es-ES"/>
              </w:rPr>
              <w:t xml:space="preserve"> realizará la correspondiente señalización del área de trabajo; esto con el fin </w:t>
            </w:r>
            <w:r w:rsidRPr="00DF71A8">
              <w:rPr>
                <w:rFonts w:ascii="Calibri" w:hAnsi="Calibri" w:cs="Calibri"/>
                <w:bCs/>
                <w:sz w:val="22"/>
                <w:szCs w:val="22"/>
                <w:lang w:val="es-BO" w:eastAsia="es-ES"/>
              </w:rPr>
              <w:lastRenderedPageBreak/>
              <w:t>de resguardar la seguridad del personal, tanto de la empresa adjudicada, como el de Planta de YPFB.</w:t>
            </w:r>
          </w:p>
          <w:p w:rsidR="00DF71A8" w:rsidRPr="00DF71A8" w:rsidRDefault="00DF71A8" w:rsidP="00DF71A8">
            <w:pPr>
              <w:rPr>
                <w:sz w:val="22"/>
                <w:szCs w:val="22"/>
                <w:lang w:val="es-BO" w:eastAsia="es-ES"/>
              </w:rPr>
            </w:pPr>
          </w:p>
          <w:p w:rsidR="00DF71A8" w:rsidRPr="00DF71A8" w:rsidRDefault="00DF71A8" w:rsidP="00815FD1">
            <w:pPr>
              <w:keepNext/>
              <w:numPr>
                <w:ilvl w:val="0"/>
                <w:numId w:val="41"/>
              </w:numPr>
              <w:ind w:left="602"/>
              <w:jc w:val="both"/>
              <w:outlineLvl w:val="3"/>
              <w:rPr>
                <w:rFonts w:ascii="Calibri" w:hAnsi="Calibri" w:cs="Calibri"/>
                <w:b/>
                <w:bCs/>
                <w:sz w:val="22"/>
                <w:szCs w:val="22"/>
                <w:lang w:eastAsia="es-ES"/>
              </w:rPr>
            </w:pPr>
            <w:r w:rsidRPr="00DF71A8">
              <w:rPr>
                <w:rFonts w:ascii="Calibri" w:hAnsi="Calibri" w:cs="Calibri"/>
                <w:b/>
                <w:bCs/>
                <w:sz w:val="22"/>
                <w:szCs w:val="22"/>
                <w:lang w:eastAsia="es-ES"/>
              </w:rPr>
              <w:t>LIMPIEZA DEL AREA DE TRABAJO</w:t>
            </w:r>
          </w:p>
          <w:p w:rsidR="00DF71A8" w:rsidRPr="00DF71A8" w:rsidRDefault="00DF71A8" w:rsidP="00DF71A8">
            <w:pPr>
              <w:keepNext/>
              <w:jc w:val="both"/>
              <w:outlineLvl w:val="3"/>
              <w:rPr>
                <w:rFonts w:ascii="Calibri" w:hAnsi="Calibri" w:cs="Calibri"/>
                <w:bCs/>
                <w:sz w:val="22"/>
                <w:szCs w:val="22"/>
                <w:lang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eastAsia="es-ES"/>
              </w:rPr>
              <w:t xml:space="preserve">El </w:t>
            </w:r>
            <w:r w:rsidRPr="00DF71A8">
              <w:rPr>
                <w:rFonts w:ascii="Calibri" w:hAnsi="Calibri" w:cs="Calibri"/>
                <w:bCs/>
                <w:sz w:val="22"/>
                <w:szCs w:val="22"/>
                <w:lang w:val="es-BO" w:eastAsia="es-ES"/>
              </w:rPr>
              <w:t>proveedor del servicio realizará la correspondiente limpieza del área de trabajo; esto con la finalidad de generar un ambiente limpio y ordenado para la realización de los diversos trabajos del presente servicio.</w:t>
            </w:r>
          </w:p>
          <w:p w:rsidR="00DF71A8" w:rsidRPr="00DF71A8" w:rsidRDefault="00DF71A8" w:rsidP="00DF71A8">
            <w:pPr>
              <w:jc w:val="both"/>
              <w:rPr>
                <w:rFonts w:ascii="Calibri" w:hAnsi="Calibri" w:cs="Calibri"/>
                <w:iCs/>
                <w:sz w:val="22"/>
                <w:szCs w:val="22"/>
                <w:lang w:val="es-BO" w:eastAsia="es-ES"/>
              </w:rPr>
            </w:pPr>
          </w:p>
          <w:p w:rsidR="00DF71A8" w:rsidRPr="00DF71A8" w:rsidRDefault="00DF71A8" w:rsidP="00815FD1">
            <w:pPr>
              <w:keepNext/>
              <w:numPr>
                <w:ilvl w:val="0"/>
                <w:numId w:val="41"/>
              </w:numPr>
              <w:ind w:left="602"/>
              <w:jc w:val="both"/>
              <w:outlineLvl w:val="3"/>
              <w:rPr>
                <w:rFonts w:ascii="Calibri" w:hAnsi="Calibri" w:cs="Calibri"/>
                <w:b/>
                <w:bCs/>
                <w:sz w:val="22"/>
                <w:szCs w:val="22"/>
                <w:lang w:eastAsia="es-ES"/>
              </w:rPr>
            </w:pPr>
            <w:r w:rsidRPr="00DF71A8">
              <w:rPr>
                <w:rFonts w:ascii="Calibri" w:hAnsi="Calibri" w:cs="Calibri"/>
                <w:b/>
                <w:bCs/>
                <w:sz w:val="22"/>
                <w:szCs w:val="22"/>
                <w:lang w:eastAsia="es-ES"/>
              </w:rPr>
              <w:t>REVISION DE PROCEDIMIENTOS Y CRONOGRAMA DE EJECUCION DEL SERVICIO</w:t>
            </w:r>
          </w:p>
          <w:p w:rsidR="00DF71A8" w:rsidRPr="00DF71A8" w:rsidRDefault="00DF71A8" w:rsidP="00DF71A8">
            <w:pPr>
              <w:keepNext/>
              <w:jc w:val="both"/>
              <w:outlineLvl w:val="3"/>
              <w:rPr>
                <w:rFonts w:ascii="Calibri" w:hAnsi="Calibri" w:cs="Calibri"/>
                <w:bCs/>
                <w:sz w:val="22"/>
                <w:szCs w:val="22"/>
                <w:lang w:eastAsia="es-ES"/>
              </w:rPr>
            </w:pPr>
          </w:p>
          <w:p w:rsidR="00DF71A8" w:rsidRPr="00DF71A8" w:rsidRDefault="00DF71A8" w:rsidP="00DF71A8">
            <w:pPr>
              <w:jc w:val="both"/>
              <w:rPr>
                <w:sz w:val="22"/>
                <w:szCs w:val="22"/>
                <w:lang w:val="es-BO" w:eastAsia="es-ES"/>
              </w:rPr>
            </w:pPr>
            <w:r w:rsidRPr="00DF71A8">
              <w:rPr>
                <w:rFonts w:ascii="Calibri" w:hAnsi="Calibri"/>
                <w:bCs/>
                <w:sz w:val="22"/>
                <w:szCs w:val="22"/>
                <w:lang w:eastAsia="es-ES"/>
              </w:rPr>
              <w:t>El Fiscal de Servicio  realizará la revisión</w:t>
            </w:r>
            <w:r w:rsidRPr="00DF71A8">
              <w:rPr>
                <w:rFonts w:ascii="Calibri" w:hAnsi="Calibri"/>
                <w:bCs/>
                <w:sz w:val="22"/>
                <w:szCs w:val="22"/>
                <w:lang w:val="es-BO" w:eastAsia="es-ES"/>
              </w:rPr>
              <w:t xml:space="preserve"> los procedimientos </w:t>
            </w:r>
            <w:r w:rsidRPr="00DF71A8">
              <w:rPr>
                <w:rFonts w:ascii="Calibri" w:hAnsi="Calibri"/>
                <w:sz w:val="22"/>
                <w:szCs w:val="22"/>
                <w:lang w:val="es-BO"/>
              </w:rPr>
              <w:t>a ser aplicados en la ejecución del servicio por parte de la empresa; quien a su vez dará su visto bueno para su aplicación.</w:t>
            </w:r>
            <w:r w:rsidRPr="00DF71A8">
              <w:rPr>
                <w:rFonts w:ascii="Calibri" w:hAnsi="Calibri" w:cs="Calibri"/>
                <w:sz w:val="22"/>
                <w:szCs w:val="22"/>
                <w:lang w:eastAsia="es-ES"/>
              </w:rPr>
              <w:t xml:space="preserve"> Dichos procedimientos deben cumplir con las recomendaciones de las normas ASME B31.4, API STD 1104, NFPA, SSPC, ATEX, OSHA y demás relacionadas al servicio.</w:t>
            </w:r>
          </w:p>
          <w:p w:rsidR="00DF71A8" w:rsidRPr="00DF71A8" w:rsidRDefault="00DF71A8" w:rsidP="00DF71A8">
            <w:pPr>
              <w:jc w:val="both"/>
              <w:rPr>
                <w:rFonts w:ascii="Calibri" w:hAnsi="Calibri" w:cs="Calibri"/>
                <w:bCs/>
                <w:sz w:val="22"/>
                <w:szCs w:val="22"/>
                <w:lang w:val="es-BO"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 xml:space="preserve">El proveedor del servicio deberá presentar un Cronograma de Ejecución definitivo del servicio (considerando el </w:t>
            </w:r>
            <w:r w:rsidRPr="00DF71A8">
              <w:rPr>
                <w:rFonts w:ascii="Calibri" w:hAnsi="Calibri" w:cs="Calibri"/>
                <w:bCs/>
                <w:i/>
                <w:sz w:val="22"/>
                <w:szCs w:val="22"/>
                <w:lang w:val="es-BO" w:eastAsia="es-ES"/>
              </w:rPr>
              <w:t xml:space="preserve">Anexo 4 </w:t>
            </w:r>
            <w:r w:rsidRPr="00DF71A8">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DF71A8" w:rsidRPr="00DF71A8" w:rsidRDefault="00DF71A8" w:rsidP="00DF71A8">
            <w:pPr>
              <w:jc w:val="both"/>
              <w:rPr>
                <w:rFonts w:ascii="Calibri" w:hAnsi="Calibri" w:cs="Calibri"/>
                <w:bCs/>
                <w:sz w:val="22"/>
                <w:szCs w:val="22"/>
                <w:lang w:val="es-BO"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DF71A8" w:rsidRPr="00DF71A8" w:rsidRDefault="00DF71A8" w:rsidP="00DF71A8">
            <w:pPr>
              <w:tabs>
                <w:tab w:val="left" w:pos="0"/>
              </w:tabs>
              <w:suppressAutoHyphens/>
              <w:rPr>
                <w:rFonts w:ascii="Calibri" w:hAnsi="Calibri" w:cs="Calibri"/>
                <w:iCs/>
                <w:sz w:val="22"/>
                <w:szCs w:val="22"/>
                <w:lang w:val="es-BO" w:eastAsia="es-ES"/>
              </w:rPr>
            </w:pPr>
          </w:p>
          <w:p w:rsidR="00DF71A8" w:rsidRPr="00DF71A8" w:rsidRDefault="00DF71A8" w:rsidP="00815FD1">
            <w:pPr>
              <w:keepNext/>
              <w:numPr>
                <w:ilvl w:val="0"/>
                <w:numId w:val="49"/>
              </w:numPr>
              <w:ind w:left="461" w:hanging="426"/>
              <w:jc w:val="both"/>
              <w:outlineLvl w:val="2"/>
              <w:rPr>
                <w:rFonts w:ascii="Calibri" w:hAnsi="Calibri" w:cs="Calibri"/>
                <w:b/>
                <w:bCs/>
                <w:sz w:val="22"/>
                <w:szCs w:val="22"/>
                <w:lang w:eastAsia="es-ES"/>
              </w:rPr>
            </w:pPr>
            <w:r w:rsidRPr="00DF71A8">
              <w:rPr>
                <w:rFonts w:ascii="Calibri" w:hAnsi="Calibri" w:cs="Calibri"/>
                <w:b/>
                <w:bCs/>
                <w:sz w:val="22"/>
                <w:szCs w:val="22"/>
                <w:lang w:eastAsia="es-ES"/>
              </w:rPr>
              <w:t>REPLANTEO TOPOGRAFICO, EXCAVACION, DESFILADO, CORTE-BISELADO, SOLDADURA DE TUBERIAS, MONTAJE, INSTALACION Y PRUEBA DE TRAMOS O RAMALES</w:t>
            </w:r>
          </w:p>
          <w:p w:rsidR="00DF71A8" w:rsidRPr="00DF71A8" w:rsidRDefault="00DF71A8" w:rsidP="00DF71A8">
            <w:pPr>
              <w:jc w:val="both"/>
              <w:rPr>
                <w:rFonts w:ascii="Calibri" w:hAnsi="Calibri" w:cs="Calibri"/>
                <w:b/>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Todas las actividades relacionadas a</w:t>
            </w:r>
            <w:r w:rsidRPr="00DF71A8">
              <w:rPr>
                <w:rFonts w:ascii="Calibri" w:hAnsi="Calibri" w:cs="Arial"/>
                <w:sz w:val="22"/>
                <w:szCs w:val="22"/>
                <w:lang w:eastAsia="es-ES"/>
              </w:rPr>
              <w:t>l Replanteo Topográfico, Excavación, Desfilado, Corte-Biselado, Soldadura de Tuberías, Montaje, Instalación, Prueba de Tramos y la certificación de las juntas de soldadura requeridas</w:t>
            </w:r>
            <w:r w:rsidRPr="00DF71A8">
              <w:rPr>
                <w:rFonts w:ascii="Calibri" w:hAnsi="Calibri" w:cs="Calibri"/>
                <w:sz w:val="22"/>
                <w:szCs w:val="22"/>
                <w:lang w:eastAsia="es-ES"/>
              </w:rPr>
              <w:t xml:space="preserve"> in situ, son delegadas al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keepNext/>
              <w:numPr>
                <w:ilvl w:val="0"/>
                <w:numId w:val="49"/>
              </w:numPr>
              <w:ind w:left="461" w:hanging="426"/>
              <w:jc w:val="both"/>
              <w:outlineLvl w:val="2"/>
              <w:rPr>
                <w:rFonts w:ascii="Calibri" w:hAnsi="Calibri" w:cs="Calibri"/>
                <w:b/>
                <w:bCs/>
                <w:sz w:val="22"/>
                <w:szCs w:val="22"/>
                <w:lang w:eastAsia="es-ES"/>
              </w:rPr>
            </w:pPr>
            <w:r w:rsidRPr="00DF71A8">
              <w:rPr>
                <w:rFonts w:ascii="Calibri" w:hAnsi="Calibri" w:cs="Calibri"/>
                <w:b/>
                <w:bCs/>
                <w:sz w:val="22"/>
                <w:szCs w:val="22"/>
                <w:lang w:eastAsia="es-ES"/>
              </w:rPr>
              <w:t>MATERIALES, EQUIPOS Y PERSONAL COMPROMETIDO PARA LA EJECUCIÓN DEL SERVICIO</w:t>
            </w:r>
          </w:p>
          <w:p w:rsidR="00DF71A8" w:rsidRPr="00DF71A8" w:rsidRDefault="00DF71A8" w:rsidP="00DF71A8">
            <w:pPr>
              <w:rPr>
                <w:sz w:val="24"/>
                <w:szCs w:val="24"/>
                <w:lang w:eastAsia="es-ES"/>
              </w:rPr>
            </w:pPr>
          </w:p>
          <w:p w:rsidR="00DF71A8" w:rsidRPr="00DF71A8" w:rsidRDefault="00DF71A8" w:rsidP="00DF71A8">
            <w:pPr>
              <w:rPr>
                <w:rFonts w:ascii="Calibri" w:hAnsi="Calibri" w:cs="Calibri"/>
                <w:sz w:val="22"/>
                <w:szCs w:val="22"/>
                <w:lang w:eastAsia="es-ES"/>
              </w:rPr>
            </w:pPr>
            <w:r w:rsidRPr="00DF71A8">
              <w:rPr>
                <w:rFonts w:ascii="Calibri" w:hAnsi="Calibri" w:cs="Calibri"/>
                <w:sz w:val="22"/>
                <w:szCs w:val="22"/>
                <w:lang w:eastAsia="es-ES"/>
              </w:rPr>
              <w:t>A continuación se describen los materiales, equipos y personal mínimo necesario para la ejecución del presente servicio:</w:t>
            </w:r>
          </w:p>
          <w:p w:rsidR="00DF71A8" w:rsidRPr="00DF71A8" w:rsidRDefault="00DF71A8" w:rsidP="00DF71A8">
            <w:pPr>
              <w:rPr>
                <w:sz w:val="24"/>
                <w:szCs w:val="24"/>
                <w:lang w:eastAsia="es-ES"/>
              </w:rPr>
            </w:pPr>
          </w:p>
          <w:p w:rsidR="00DF71A8" w:rsidRPr="00DF71A8" w:rsidRDefault="00DF71A8" w:rsidP="00815FD1">
            <w:pPr>
              <w:numPr>
                <w:ilvl w:val="0"/>
                <w:numId w:val="45"/>
              </w:numPr>
              <w:jc w:val="both"/>
              <w:rPr>
                <w:rFonts w:ascii="Calibri" w:hAnsi="Calibri" w:cs="Calibri"/>
                <w:b/>
                <w:sz w:val="22"/>
                <w:szCs w:val="22"/>
                <w:lang w:eastAsia="es-ES"/>
              </w:rPr>
            </w:pPr>
            <w:r w:rsidRPr="00DF71A8">
              <w:rPr>
                <w:rFonts w:ascii="Calibri" w:hAnsi="Calibri" w:cs="Calibri"/>
                <w:b/>
                <w:sz w:val="22"/>
                <w:szCs w:val="22"/>
                <w:lang w:eastAsia="es-ES"/>
              </w:rPr>
              <w:t>MATERIALES</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Discos Abrasivos (Corte y Desgaste).</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Electrodos (Bajo Norma AWS y de acuerdo al WPS a usarse).</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Manómetros.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Bridas Ciegas.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Tubos de Oxigeno, Nitrógeno, y otras herramientas menores.</w:t>
            </w:r>
          </w:p>
          <w:p w:rsidR="00DF71A8" w:rsidRPr="00DF71A8" w:rsidRDefault="00DF71A8" w:rsidP="00DF71A8">
            <w:pPr>
              <w:contextualSpacing/>
              <w:jc w:val="both"/>
              <w:rPr>
                <w:rFonts w:ascii="Calibri" w:hAnsi="Calibri" w:cs="Calibri"/>
                <w:sz w:val="22"/>
                <w:szCs w:val="22"/>
                <w:lang w:eastAsia="es-ES"/>
              </w:rPr>
            </w:pPr>
          </w:p>
          <w:p w:rsidR="00DF71A8" w:rsidRPr="00DF71A8" w:rsidRDefault="00DF71A8" w:rsidP="00815FD1">
            <w:pPr>
              <w:numPr>
                <w:ilvl w:val="0"/>
                <w:numId w:val="45"/>
              </w:numPr>
              <w:jc w:val="both"/>
              <w:rPr>
                <w:rFonts w:ascii="Calibri" w:hAnsi="Calibri" w:cs="Calibri"/>
                <w:b/>
                <w:sz w:val="22"/>
                <w:szCs w:val="22"/>
                <w:lang w:eastAsia="es-ES"/>
              </w:rPr>
            </w:pPr>
            <w:r w:rsidRPr="00DF71A8">
              <w:rPr>
                <w:rFonts w:ascii="Calibri" w:hAnsi="Calibri" w:cs="Calibri"/>
                <w:b/>
                <w:sz w:val="22"/>
                <w:szCs w:val="22"/>
                <w:lang w:eastAsia="es-ES"/>
              </w:rPr>
              <w:t>EQUIPOS</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 xml:space="preserve">Tecle, grúa para </w:t>
            </w:r>
            <w:proofErr w:type="spellStart"/>
            <w:r w:rsidRPr="00DF71A8">
              <w:rPr>
                <w:rFonts w:ascii="Calibri" w:hAnsi="Calibri" w:cs="Calibri"/>
                <w:sz w:val="22"/>
                <w:szCs w:val="22"/>
                <w:lang w:eastAsia="es-ES"/>
              </w:rPr>
              <w:t>izaje</w:t>
            </w:r>
            <w:proofErr w:type="spellEnd"/>
            <w:r w:rsidRPr="00DF71A8">
              <w:rPr>
                <w:rFonts w:ascii="Calibri" w:hAnsi="Calibri" w:cs="Calibri"/>
                <w:sz w:val="22"/>
                <w:szCs w:val="22"/>
                <w:lang w:eastAsia="es-ES"/>
              </w:rPr>
              <w:t xml:space="preserve"> de tubería u otro similar.</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 xml:space="preserve">Argollas de </w:t>
            </w:r>
            <w:proofErr w:type="spellStart"/>
            <w:r w:rsidRPr="00DF71A8">
              <w:rPr>
                <w:rFonts w:ascii="Calibri" w:hAnsi="Calibri" w:cs="Calibri"/>
                <w:sz w:val="22"/>
                <w:szCs w:val="22"/>
                <w:lang w:eastAsia="es-ES"/>
              </w:rPr>
              <w:t>izaje</w:t>
            </w:r>
            <w:proofErr w:type="spellEnd"/>
            <w:r w:rsidRPr="00DF71A8">
              <w:rPr>
                <w:rFonts w:ascii="Calibri" w:hAnsi="Calibri" w:cs="Calibri"/>
                <w:sz w:val="22"/>
                <w:szCs w:val="22"/>
                <w:lang w:eastAsia="es-ES"/>
              </w:rPr>
              <w:t>.</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 xml:space="preserve">Bandas de </w:t>
            </w:r>
            <w:proofErr w:type="spellStart"/>
            <w:r w:rsidRPr="00DF71A8">
              <w:rPr>
                <w:rFonts w:ascii="Calibri" w:hAnsi="Calibri" w:cs="Calibri"/>
                <w:sz w:val="22"/>
                <w:szCs w:val="22"/>
                <w:lang w:eastAsia="es-ES"/>
              </w:rPr>
              <w:t>izaje</w:t>
            </w:r>
            <w:proofErr w:type="spellEnd"/>
            <w:r w:rsidRPr="00DF71A8">
              <w:rPr>
                <w:rFonts w:ascii="Calibri" w:hAnsi="Calibri" w:cs="Calibri"/>
                <w:sz w:val="22"/>
                <w:szCs w:val="22"/>
                <w:lang w:eastAsia="es-ES"/>
              </w:rPr>
              <w:t>.</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Moto soldadoras.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Amoladoras y/o Biseladoras.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Equipo de Limpieza de soldadura.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Bomba Hidráulica.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Compresor de Aire</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Otras herramientas menores y manuales.</w:t>
            </w:r>
          </w:p>
          <w:p w:rsidR="00DF71A8" w:rsidRPr="00DF71A8" w:rsidRDefault="00DF71A8" w:rsidP="00DF71A8">
            <w:pPr>
              <w:ind w:left="708"/>
              <w:contextualSpacing/>
              <w:jc w:val="both"/>
              <w:rPr>
                <w:rFonts w:ascii="Calibri" w:hAnsi="Calibri" w:cs="Calibri"/>
                <w:b/>
                <w:sz w:val="22"/>
                <w:szCs w:val="22"/>
                <w:lang w:eastAsia="es-ES"/>
              </w:rPr>
            </w:pPr>
          </w:p>
          <w:p w:rsidR="00DF71A8" w:rsidRPr="00DF71A8" w:rsidRDefault="00DF71A8" w:rsidP="00815FD1">
            <w:pPr>
              <w:numPr>
                <w:ilvl w:val="0"/>
                <w:numId w:val="45"/>
              </w:numPr>
              <w:jc w:val="both"/>
              <w:rPr>
                <w:rFonts w:ascii="Calibri" w:hAnsi="Calibri" w:cs="Calibri"/>
                <w:b/>
                <w:sz w:val="22"/>
                <w:szCs w:val="22"/>
                <w:lang w:eastAsia="es-ES"/>
              </w:rPr>
            </w:pPr>
            <w:r w:rsidRPr="00DF71A8">
              <w:rPr>
                <w:rFonts w:ascii="Calibri" w:hAnsi="Calibri" w:cs="Calibri"/>
                <w:b/>
                <w:sz w:val="22"/>
                <w:szCs w:val="22"/>
                <w:lang w:eastAsia="es-ES"/>
              </w:rPr>
              <w:t>PERSONAL Y/O MANO DE OBRA</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Un Ingeniero Residente (Jefe de Obra), calificado y especializado tanto en trabajos de montaje y soldadura.</w:t>
            </w:r>
          </w:p>
          <w:p w:rsidR="00DF71A8" w:rsidRPr="00DF71A8" w:rsidRDefault="00DF71A8" w:rsidP="00DF71A8">
            <w:pPr>
              <w:ind w:left="1080"/>
              <w:contextualSpacing/>
              <w:jc w:val="both"/>
              <w:rPr>
                <w:rFonts w:ascii="Calibri" w:hAnsi="Calibri" w:cs="Calibri"/>
                <w:sz w:val="22"/>
                <w:szCs w:val="22"/>
                <w:lang w:eastAsia="es-ES"/>
              </w:rPr>
            </w:pPr>
          </w:p>
          <w:p w:rsidR="00DF71A8" w:rsidRPr="00DF71A8" w:rsidRDefault="00DF71A8" w:rsidP="00DF71A8">
            <w:pPr>
              <w:ind w:left="1080"/>
              <w:jc w:val="both"/>
              <w:rPr>
                <w:rFonts w:ascii="Calibri" w:hAnsi="Calibri" w:cs="Calibri"/>
                <w:b/>
                <w:sz w:val="22"/>
                <w:szCs w:val="22"/>
                <w:lang w:eastAsia="es-ES"/>
              </w:rPr>
            </w:pPr>
            <w:r w:rsidRPr="00DF71A8">
              <w:rPr>
                <w:rFonts w:ascii="Calibri" w:hAnsi="Calibri" w:cs="Calibri"/>
                <w:b/>
                <w:sz w:val="22"/>
                <w:szCs w:val="22"/>
                <w:lang w:eastAsia="es-ES"/>
              </w:rPr>
              <w:t>PARA DESFILADO Y MONTAJE DE TUBERIAS</w:t>
            </w:r>
          </w:p>
          <w:p w:rsidR="00DF71A8" w:rsidRPr="00DF71A8" w:rsidRDefault="00DF71A8" w:rsidP="00DF71A8">
            <w:pPr>
              <w:ind w:left="1080"/>
              <w:jc w:val="both"/>
              <w:rPr>
                <w:rFonts w:ascii="Calibri" w:hAnsi="Calibri" w:cs="Calibri"/>
                <w:b/>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Un Cañista u Operador calificado.</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Uno o dos ayudantes (Según el caso).</w:t>
            </w:r>
          </w:p>
          <w:p w:rsidR="00DF71A8" w:rsidRPr="00DF71A8" w:rsidRDefault="00DF71A8" w:rsidP="00DF71A8">
            <w:pPr>
              <w:ind w:left="1077"/>
              <w:jc w:val="both"/>
              <w:rPr>
                <w:rFonts w:ascii="Calibri" w:hAnsi="Calibri" w:cs="Calibri"/>
                <w:b/>
                <w:sz w:val="22"/>
                <w:szCs w:val="22"/>
                <w:lang w:eastAsia="es-ES"/>
              </w:rPr>
            </w:pPr>
          </w:p>
          <w:p w:rsidR="00DF71A8" w:rsidRPr="00DF71A8" w:rsidRDefault="00DF71A8" w:rsidP="00DF71A8">
            <w:pPr>
              <w:ind w:left="1077"/>
              <w:jc w:val="both"/>
              <w:rPr>
                <w:rFonts w:ascii="Calibri" w:hAnsi="Calibri" w:cs="Calibri"/>
                <w:b/>
                <w:sz w:val="22"/>
                <w:szCs w:val="22"/>
                <w:lang w:eastAsia="es-ES"/>
              </w:rPr>
            </w:pPr>
            <w:r w:rsidRPr="00DF71A8">
              <w:rPr>
                <w:rFonts w:ascii="Calibri" w:hAnsi="Calibri" w:cs="Calibri"/>
                <w:b/>
                <w:sz w:val="22"/>
                <w:szCs w:val="22"/>
                <w:lang w:eastAsia="es-ES"/>
              </w:rPr>
              <w:t>PARA SOLDADURA</w:t>
            </w:r>
          </w:p>
          <w:p w:rsidR="00DF71A8" w:rsidRPr="00DF71A8" w:rsidRDefault="00DF71A8" w:rsidP="00DF71A8">
            <w:pPr>
              <w:ind w:left="1077"/>
              <w:jc w:val="both"/>
              <w:rPr>
                <w:rFonts w:ascii="Calibri" w:hAnsi="Calibri" w:cs="Calibri"/>
                <w:b/>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Dos Soldadores calificados.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Un Ayudante calificado (amolador).</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Dos Ayudante (Diversos trabajos).</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keepNext/>
              <w:numPr>
                <w:ilvl w:val="0"/>
                <w:numId w:val="49"/>
              </w:numPr>
              <w:ind w:left="461" w:hanging="426"/>
              <w:jc w:val="both"/>
              <w:outlineLvl w:val="2"/>
              <w:rPr>
                <w:rFonts w:ascii="Calibri" w:hAnsi="Calibri" w:cs="Calibri"/>
                <w:b/>
                <w:bCs/>
                <w:sz w:val="22"/>
                <w:szCs w:val="22"/>
                <w:lang w:eastAsia="es-ES"/>
              </w:rPr>
            </w:pPr>
            <w:r w:rsidRPr="00DF71A8">
              <w:rPr>
                <w:rFonts w:ascii="Calibri" w:hAnsi="Calibri" w:cs="Calibri"/>
                <w:b/>
                <w:bCs/>
                <w:sz w:val="22"/>
                <w:szCs w:val="22"/>
                <w:lang w:eastAsia="es-ES"/>
              </w:rPr>
              <w:t>ACTIVIDADES MINIMAS PARA LA EJECUCION DEL SERVICIO</w:t>
            </w:r>
          </w:p>
          <w:p w:rsidR="00DF71A8" w:rsidRPr="00DF71A8" w:rsidRDefault="00DF71A8" w:rsidP="00DF71A8">
            <w:pPr>
              <w:tabs>
                <w:tab w:val="left" w:pos="0"/>
              </w:tabs>
              <w:jc w:val="both"/>
              <w:rPr>
                <w:rFonts w:ascii="Calibri" w:hAnsi="Calibri" w:cs="Calibri"/>
                <w:sz w:val="22"/>
                <w:szCs w:val="22"/>
                <w:lang w:val="es-BO" w:eastAsia="es-ES"/>
              </w:rPr>
            </w:pPr>
          </w:p>
          <w:p w:rsidR="00DF71A8" w:rsidRPr="00DF71A8" w:rsidRDefault="00DF71A8" w:rsidP="00DF71A8">
            <w:pPr>
              <w:tabs>
                <w:tab w:val="left" w:pos="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xml:space="preserve"> deberá considerar como actividades mínimas para la ejecución del servicio, los siguiente puntos:</w:t>
            </w:r>
          </w:p>
          <w:p w:rsidR="00DF71A8" w:rsidRPr="00DF71A8" w:rsidRDefault="00DF71A8" w:rsidP="00DF71A8">
            <w:pPr>
              <w:contextualSpacing/>
              <w:jc w:val="both"/>
              <w:rPr>
                <w:rFonts w:ascii="Calibri" w:hAnsi="Calibri" w:cs="Calibri"/>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Replanteo y Trazado Topográfico.</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Sondeo en la Línea Definitiva del Sistema Contra Incendios.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Medición de Atmosfera Explosiva y Cortina de Agua.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Arenado y Limpieza de las Tuberías.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Desfilado y Alineación de la Tubería.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Excavación de Zanjas para la red del Sistema Contra Incendios.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Cama de Arena.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Preparación de la Juntas.</w:t>
            </w:r>
          </w:p>
          <w:p w:rsidR="00DF71A8" w:rsidRPr="00DF71A8" w:rsidRDefault="00DF71A8" w:rsidP="00815FD1">
            <w:pPr>
              <w:numPr>
                <w:ilvl w:val="0"/>
                <w:numId w:val="41"/>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Soldadura de Juntas.</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Limpieza de Accesorios, Válvulas y Tubería.</w:t>
            </w:r>
          </w:p>
          <w:p w:rsidR="00DF71A8" w:rsidRPr="00DF71A8" w:rsidRDefault="00DF71A8" w:rsidP="00815FD1">
            <w:pPr>
              <w:numPr>
                <w:ilvl w:val="0"/>
                <w:numId w:val="41"/>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Instalaciones Mecánicas y Válvula Tronquera.</w:t>
            </w:r>
          </w:p>
          <w:p w:rsidR="00DF71A8" w:rsidRPr="00DF71A8" w:rsidRDefault="00DF71A8" w:rsidP="00815FD1">
            <w:pPr>
              <w:numPr>
                <w:ilvl w:val="0"/>
                <w:numId w:val="41"/>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Ensayos No Destructivos (Pruebas Hidrostáticas).</w:t>
            </w:r>
          </w:p>
          <w:p w:rsidR="00DF71A8" w:rsidRPr="00DF71A8" w:rsidRDefault="00DF71A8" w:rsidP="00815FD1">
            <w:pPr>
              <w:numPr>
                <w:ilvl w:val="0"/>
                <w:numId w:val="41"/>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Puesta en Funcionamiento y Aceptación de la red del Sistema Contra Incendios.</w:t>
            </w:r>
          </w:p>
          <w:p w:rsidR="00DF71A8" w:rsidRPr="00DF71A8" w:rsidRDefault="00DF71A8" w:rsidP="00815FD1">
            <w:pPr>
              <w:numPr>
                <w:ilvl w:val="0"/>
                <w:numId w:val="41"/>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Rellenado y Compactado de las Zanjas de la red del Sistema Contra Incendios.</w:t>
            </w:r>
          </w:p>
          <w:p w:rsidR="00DF71A8" w:rsidRPr="00DF71A8" w:rsidRDefault="00DF71A8" w:rsidP="00815FD1">
            <w:pPr>
              <w:numPr>
                <w:ilvl w:val="0"/>
                <w:numId w:val="41"/>
              </w:numPr>
              <w:tabs>
                <w:tab w:val="left" w:pos="360"/>
              </w:tabs>
              <w:jc w:val="both"/>
              <w:rPr>
                <w:rFonts w:ascii="Calibri" w:hAnsi="Calibri" w:cs="Calibri"/>
                <w:sz w:val="22"/>
                <w:szCs w:val="22"/>
                <w:lang w:val="en-US" w:eastAsia="es-ES"/>
              </w:rPr>
            </w:pPr>
            <w:proofErr w:type="spellStart"/>
            <w:r w:rsidRPr="00DF71A8">
              <w:rPr>
                <w:rFonts w:ascii="Calibri" w:hAnsi="Calibri" w:cs="Calibri"/>
                <w:sz w:val="22"/>
                <w:szCs w:val="22"/>
                <w:lang w:val="en-US" w:eastAsia="es-ES"/>
              </w:rPr>
              <w:t>Planos</w:t>
            </w:r>
            <w:proofErr w:type="spellEnd"/>
            <w:r w:rsidRPr="00DF71A8">
              <w:rPr>
                <w:rFonts w:ascii="Calibri" w:hAnsi="Calibri" w:cs="Calibri"/>
                <w:sz w:val="22"/>
                <w:szCs w:val="22"/>
                <w:lang w:val="en-US" w:eastAsia="es-ES"/>
              </w:rPr>
              <w:t xml:space="preserve"> </w:t>
            </w:r>
            <w:proofErr w:type="gramStart"/>
            <w:r w:rsidRPr="00DF71A8">
              <w:rPr>
                <w:rFonts w:ascii="Calibri" w:hAnsi="Calibri" w:cs="Calibri"/>
                <w:sz w:val="22"/>
                <w:szCs w:val="22"/>
                <w:lang w:val="en-US" w:eastAsia="es-ES"/>
              </w:rPr>
              <w:t>As</w:t>
            </w:r>
            <w:proofErr w:type="gramEnd"/>
            <w:r w:rsidRPr="00DF71A8">
              <w:rPr>
                <w:rFonts w:ascii="Calibri" w:hAnsi="Calibri" w:cs="Calibri"/>
                <w:sz w:val="22"/>
                <w:szCs w:val="22"/>
                <w:lang w:val="en-US" w:eastAsia="es-ES"/>
              </w:rPr>
              <w:t xml:space="preserve"> Built </w:t>
            </w:r>
            <w:proofErr w:type="spellStart"/>
            <w:r w:rsidRPr="00DF71A8">
              <w:rPr>
                <w:rFonts w:ascii="Calibri" w:hAnsi="Calibri" w:cs="Calibri"/>
                <w:sz w:val="22"/>
                <w:szCs w:val="22"/>
                <w:lang w:val="en-US" w:eastAsia="es-ES"/>
              </w:rPr>
              <w:t>y</w:t>
            </w:r>
            <w:proofErr w:type="spellEnd"/>
            <w:r w:rsidRPr="00DF71A8">
              <w:rPr>
                <w:rFonts w:ascii="Calibri" w:hAnsi="Calibri" w:cs="Calibri"/>
                <w:sz w:val="22"/>
                <w:szCs w:val="22"/>
                <w:lang w:val="en-US" w:eastAsia="es-ES"/>
              </w:rPr>
              <w:t xml:space="preserve"> Data Book.</w:t>
            </w:r>
          </w:p>
          <w:p w:rsidR="00DF71A8" w:rsidRPr="00DF71A8" w:rsidRDefault="00DF71A8" w:rsidP="00DF71A8">
            <w:pPr>
              <w:jc w:val="both"/>
              <w:rPr>
                <w:rFonts w:ascii="Calibri" w:hAnsi="Calibri" w:cs="Calibri"/>
                <w:b/>
                <w:sz w:val="22"/>
                <w:szCs w:val="22"/>
                <w:lang w:val="en-US" w:eastAsia="es-ES"/>
              </w:rPr>
            </w:pPr>
          </w:p>
          <w:p w:rsidR="00DF71A8" w:rsidRPr="00DF71A8" w:rsidRDefault="00DF71A8" w:rsidP="00815FD1">
            <w:pPr>
              <w:numPr>
                <w:ilvl w:val="1"/>
                <w:numId w:val="49"/>
              </w:numPr>
              <w:tabs>
                <w:tab w:val="left" w:pos="360"/>
              </w:tabs>
              <w:ind w:left="461" w:hanging="426"/>
              <w:jc w:val="both"/>
              <w:rPr>
                <w:rFonts w:ascii="Calibri" w:hAnsi="Calibri" w:cs="Calibri"/>
                <w:b/>
                <w:sz w:val="22"/>
                <w:szCs w:val="22"/>
                <w:lang w:val="es-BO" w:eastAsia="es-ES"/>
              </w:rPr>
            </w:pPr>
            <w:r w:rsidRPr="00DF71A8">
              <w:rPr>
                <w:rFonts w:ascii="Calibri" w:hAnsi="Calibri" w:cs="Calibri"/>
                <w:b/>
                <w:bCs/>
                <w:sz w:val="22"/>
                <w:szCs w:val="22"/>
                <w:lang w:val="en-US" w:eastAsia="es-ES"/>
              </w:rPr>
              <w:t xml:space="preserve">     </w:t>
            </w:r>
            <w:r w:rsidRPr="00DF71A8">
              <w:rPr>
                <w:rFonts w:ascii="Calibri" w:hAnsi="Calibri" w:cs="Calibri"/>
                <w:b/>
                <w:sz w:val="22"/>
                <w:szCs w:val="22"/>
                <w:lang w:val="es-BO" w:eastAsia="es-ES"/>
              </w:rPr>
              <w:t>REPLANTEO Y TRAZADO TOPOGRAFICO</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tabs>
                <w:tab w:val="left" w:pos="360"/>
              </w:tabs>
              <w:jc w:val="both"/>
              <w:rPr>
                <w:rFonts w:ascii="Calibri" w:hAnsi="Calibri" w:cs="Calibri"/>
                <w:bCs/>
                <w:sz w:val="22"/>
                <w:szCs w:val="22"/>
                <w:lang w:val="es-BO" w:eastAsia="es-ES"/>
              </w:rPr>
            </w:pPr>
            <w:r w:rsidRPr="00DF71A8">
              <w:rPr>
                <w:rFonts w:ascii="Calibri" w:hAnsi="Calibri" w:cs="Calibri"/>
                <w:bCs/>
                <w:sz w:val="22"/>
                <w:szCs w:val="22"/>
                <w:lang w:val="es-BO" w:eastAsia="es-ES"/>
              </w:rPr>
              <w:t>El</w:t>
            </w:r>
            <w:r w:rsidRPr="00DF71A8">
              <w:rPr>
                <w:rFonts w:ascii="Calibri" w:hAnsi="Calibri" w:cs="Arial"/>
                <w:sz w:val="22"/>
                <w:szCs w:val="16"/>
                <w:lang w:val="es-BO" w:eastAsia="es-ES"/>
              </w:rPr>
              <w:t xml:space="preserve"> </w:t>
            </w:r>
            <w:r w:rsidRPr="00DF71A8">
              <w:rPr>
                <w:rFonts w:ascii="Calibri" w:hAnsi="Calibri" w:cs="Calibri"/>
                <w:bCs/>
                <w:sz w:val="22"/>
                <w:szCs w:val="22"/>
                <w:lang w:val="es-BO" w:eastAsia="es-ES"/>
              </w:rPr>
              <w:t>proveedor del servicio</w:t>
            </w:r>
            <w:r w:rsidRPr="00DF71A8">
              <w:rPr>
                <w:rFonts w:ascii="Calibri" w:hAnsi="Calibri" w:cs="Arial"/>
                <w:sz w:val="22"/>
                <w:szCs w:val="16"/>
                <w:lang w:val="es-BO" w:eastAsia="es-ES"/>
              </w:rPr>
              <w:t xml:space="preserve"> realizará el replanteo y trazado topográfico, definiendo las líneas necesarias para la localización de la red del Sistema Contra Incendios</w:t>
            </w:r>
            <w:r w:rsidRPr="00DF71A8">
              <w:rPr>
                <w:rFonts w:ascii="Calibri" w:hAnsi="Calibri" w:cs="Calibri"/>
                <w:bCs/>
                <w:sz w:val="22"/>
                <w:szCs w:val="22"/>
                <w:lang w:val="es-BO" w:eastAsia="es-ES"/>
              </w:rPr>
              <w:t>, cualquier defecto hallado en los planos de referencia, debe ser comunicado al Fiscal de Servicio.</w:t>
            </w:r>
          </w:p>
          <w:p w:rsidR="00DF71A8" w:rsidRPr="00DF71A8" w:rsidRDefault="00DF71A8" w:rsidP="00DF71A8">
            <w:pPr>
              <w:tabs>
                <w:tab w:val="left" w:pos="0"/>
              </w:tabs>
              <w:suppressAutoHyphens/>
              <w:rPr>
                <w:rFonts w:ascii="Calibri" w:hAnsi="Calibri" w:cs="Calibri"/>
                <w:iCs/>
                <w:sz w:val="22"/>
                <w:szCs w:val="22"/>
                <w:lang w:val="es-BO"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El proveedor del servicio será responsable de la corrección y exactitud del replanteo topográfico con relación a los puntos originales, líneas y niveles de referencia.</w:t>
            </w:r>
          </w:p>
          <w:p w:rsidR="00DF71A8" w:rsidRPr="00DF71A8" w:rsidRDefault="00DF71A8" w:rsidP="00DF71A8">
            <w:pPr>
              <w:tabs>
                <w:tab w:val="left" w:pos="0"/>
              </w:tabs>
              <w:suppressAutoHyphens/>
              <w:rPr>
                <w:rFonts w:ascii="Calibri" w:hAnsi="Calibri" w:cs="Calibri"/>
                <w:iCs/>
                <w:sz w:val="22"/>
                <w:szCs w:val="22"/>
                <w:lang w:val="es-BO" w:eastAsia="es-ES"/>
              </w:rPr>
            </w:pPr>
          </w:p>
          <w:p w:rsidR="00DF71A8" w:rsidRPr="00DF71A8" w:rsidRDefault="00DF71A8" w:rsidP="00DF71A8">
            <w:pPr>
              <w:jc w:val="both"/>
              <w:rPr>
                <w:rFonts w:ascii="Calibri" w:hAnsi="Calibri" w:cs="Calibri"/>
                <w:bCs/>
                <w:sz w:val="22"/>
                <w:szCs w:val="22"/>
                <w:lang w:val="es-BO" w:eastAsia="es-ES"/>
              </w:rPr>
            </w:pPr>
            <w:r w:rsidRPr="00DF71A8">
              <w:rPr>
                <w:rFonts w:ascii="Calibri" w:hAnsi="Calibri" w:cs="Calibri"/>
                <w:bCs/>
                <w:sz w:val="22"/>
                <w:szCs w:val="22"/>
                <w:lang w:val="es-BO" w:eastAsia="es-ES"/>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DF71A8" w:rsidRPr="00DF71A8" w:rsidRDefault="00DF71A8" w:rsidP="00DF71A8">
            <w:pPr>
              <w:jc w:val="both"/>
              <w:rPr>
                <w:rFonts w:ascii="Calibri" w:hAnsi="Calibri" w:cs="Calibri"/>
                <w:bCs/>
                <w:sz w:val="22"/>
                <w:szCs w:val="22"/>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bCs/>
                <w:sz w:val="22"/>
                <w:szCs w:val="22"/>
                <w:lang w:val="es-BO" w:eastAsia="es-ES"/>
              </w:rPr>
              <w:t>La verificación de cualquier replanteo de línea o nivel que no se efectúe, no relevará en ningún caso al proveedor del servicio de su responsabilidad sobre la</w:t>
            </w:r>
            <w:r w:rsidRPr="00DF71A8">
              <w:rPr>
                <w:rFonts w:ascii="Calibri" w:hAnsi="Calibri" w:cs="Calibri"/>
                <w:sz w:val="22"/>
                <w:szCs w:val="22"/>
                <w:lang w:val="es-BO" w:eastAsia="es-ES"/>
              </w:rPr>
              <w:t xml:space="preserve"> exactitud de los mismos.</w:t>
            </w:r>
          </w:p>
          <w:p w:rsidR="00DF71A8" w:rsidRPr="00DF71A8" w:rsidRDefault="00DF71A8" w:rsidP="00DF71A8">
            <w:pPr>
              <w:rPr>
                <w:rFonts w:ascii="Calibri" w:hAnsi="Calibri" w:cs="Calibri"/>
                <w:sz w:val="22"/>
                <w:szCs w:val="22"/>
                <w:lang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bCs/>
                <w:sz w:val="22"/>
                <w:szCs w:val="22"/>
                <w:lang w:eastAsia="es-ES"/>
              </w:rPr>
              <w:t>SONDEO EN LA LÍNEA DEFINITIVA DEL SISTEMA CONTRA INCENDIOS</w:t>
            </w:r>
            <w:r w:rsidRPr="00DF71A8" w:rsidDel="002E146B">
              <w:rPr>
                <w:rFonts w:ascii="Calibri" w:hAnsi="Calibri" w:cs="Calibri"/>
                <w:b/>
                <w:sz w:val="22"/>
                <w:szCs w:val="22"/>
                <w:lang w:val="es-BO" w:eastAsia="es-ES"/>
              </w:rPr>
              <w:t xml:space="preserve"> </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xml:space="preserve"> deberá realizar el sondeo respectivo para verificar si sobre la línea por donde se ha definido instalar la red del Sistema Contra Incendios, no existen otras líneas de tuberías. Esto con el fin de no atravesar y provocar roturas en otras líneas que pudieran estar enterradas.</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MEDICIÓN  DE ATMOSFERA EXPLOSIVA Y CORTINA DE AGUA</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Como acción preventiva de rigor, el monitoreo del</w:t>
            </w:r>
            <w:r w:rsidRPr="00DF71A8">
              <w:rPr>
                <w:rFonts w:ascii="Calibri" w:hAnsi="Calibri" w:cs="Calibri"/>
                <w:b/>
                <w:sz w:val="22"/>
                <w:szCs w:val="22"/>
                <w:lang w:val="es-BO" w:eastAsia="es-ES"/>
              </w:rPr>
              <w:t xml:space="preserve"> % LEL </w:t>
            </w:r>
            <w:r w:rsidRPr="00DF71A8">
              <w:rPr>
                <w:rFonts w:ascii="Calibri" w:hAnsi="Calibri" w:cs="Calibri"/>
                <w:sz w:val="22"/>
                <w:szCs w:val="22"/>
                <w:lang w:val="es-BO" w:eastAsia="es-ES"/>
              </w:rPr>
              <w:t>de</w:t>
            </w:r>
            <w:r w:rsidRPr="00DF71A8">
              <w:rPr>
                <w:rFonts w:ascii="Calibri" w:hAnsi="Calibri" w:cs="Calibri"/>
                <w:b/>
                <w:sz w:val="22"/>
                <w:szCs w:val="22"/>
                <w:lang w:val="es-BO" w:eastAsia="es-ES"/>
              </w:rPr>
              <w:t xml:space="preserve"> </w:t>
            </w:r>
            <w:r w:rsidRPr="00DF71A8">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ARENADO Y LIMPIEZA DE LAS TUBERIAS</w:t>
            </w:r>
          </w:p>
          <w:p w:rsidR="00DF71A8" w:rsidRPr="00DF71A8" w:rsidRDefault="00DF71A8" w:rsidP="00DF71A8">
            <w:pPr>
              <w:tabs>
                <w:tab w:val="left" w:pos="360"/>
              </w:tabs>
              <w:ind w:left="35"/>
              <w:jc w:val="both"/>
              <w:rPr>
                <w:rFonts w:ascii="Calibri" w:hAnsi="Calibri" w:cs="Calibri"/>
                <w:b/>
                <w:sz w:val="22"/>
                <w:szCs w:val="22"/>
                <w:lang w:val="es-BO" w:eastAsia="es-ES"/>
              </w:rPr>
            </w:pPr>
          </w:p>
          <w:p w:rsidR="00DF71A8" w:rsidRPr="00DF71A8" w:rsidRDefault="00DF71A8" w:rsidP="00DF71A8">
            <w:pPr>
              <w:tabs>
                <w:tab w:val="left" w:pos="360"/>
              </w:tabs>
              <w:ind w:left="35"/>
              <w:jc w:val="both"/>
              <w:rPr>
                <w:rFonts w:ascii="Calibri" w:hAnsi="Calibri" w:cs="Calibri"/>
                <w:sz w:val="22"/>
                <w:szCs w:val="22"/>
                <w:lang w:val="es-BO" w:eastAsia="es-ES"/>
              </w:rPr>
            </w:pPr>
            <w:r w:rsidRPr="00DF71A8">
              <w:rPr>
                <w:rFonts w:ascii="Calibri" w:hAnsi="Calibri" w:cs="Calibri"/>
                <w:sz w:val="22"/>
                <w:szCs w:val="22"/>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deberá realizar la limpieza y preparación de superficie de las tuberías, por medio del arenado-granallado, procedimiento que debe ser desarrollado bajo la norma SSPS-SP específico para la adecuación de tuberías.</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ind w:left="35"/>
              <w:jc w:val="both"/>
              <w:rPr>
                <w:rFonts w:ascii="Calibri" w:hAnsi="Calibri" w:cs="Calibri"/>
                <w:sz w:val="22"/>
                <w:szCs w:val="22"/>
                <w:lang w:val="es-BO" w:eastAsia="es-ES"/>
              </w:rPr>
            </w:pPr>
            <w:r w:rsidRPr="00DF71A8">
              <w:rPr>
                <w:rFonts w:ascii="Calibri" w:hAnsi="Calibri" w:cs="Calibri"/>
                <w:sz w:val="22"/>
                <w:szCs w:val="22"/>
                <w:lang w:val="es-BO" w:eastAsia="es-ES"/>
              </w:rPr>
              <w:t>Todos los equipos a presión, mangueras, acoples, boquillas y otros que sean necesarios para el arenado, deben estar acordes a las normas ASME, ASTM y demás referenciales, en cuanto a su fabricación, diseño y seguridad.</w:t>
            </w:r>
          </w:p>
          <w:p w:rsidR="00DF71A8" w:rsidRPr="00DF71A8" w:rsidRDefault="00DF71A8" w:rsidP="00DF71A8">
            <w:pPr>
              <w:tabs>
                <w:tab w:val="left" w:pos="360"/>
              </w:tabs>
              <w:ind w:left="35"/>
              <w:jc w:val="both"/>
              <w:rPr>
                <w:rFonts w:ascii="Calibri" w:hAnsi="Calibri" w:cs="Calibri"/>
                <w:sz w:val="22"/>
                <w:szCs w:val="22"/>
                <w:lang w:val="es-BO" w:eastAsia="es-ES"/>
              </w:rPr>
            </w:pPr>
            <w:r w:rsidRPr="00DF71A8">
              <w:rPr>
                <w:rFonts w:ascii="Calibri" w:hAnsi="Calibri" w:cs="Calibri"/>
                <w:sz w:val="22"/>
                <w:szCs w:val="22"/>
                <w:lang w:val="es-BO" w:eastAsia="es-ES"/>
              </w:rPr>
              <w:t xml:space="preserve"> </w:t>
            </w:r>
          </w:p>
          <w:p w:rsidR="00DF71A8" w:rsidRPr="00DF71A8" w:rsidRDefault="00DF71A8" w:rsidP="00DF71A8">
            <w:pPr>
              <w:tabs>
                <w:tab w:val="left" w:pos="360"/>
              </w:tabs>
              <w:ind w:left="35"/>
              <w:jc w:val="both"/>
              <w:rPr>
                <w:rFonts w:ascii="Calibri" w:hAnsi="Calibri" w:cs="Calibri"/>
                <w:b/>
                <w:sz w:val="22"/>
                <w:szCs w:val="22"/>
                <w:lang w:val="es-BO" w:eastAsia="es-ES"/>
              </w:rPr>
            </w:pPr>
            <w:r w:rsidRPr="00DF71A8">
              <w:rPr>
                <w:rFonts w:ascii="Calibri" w:hAnsi="Calibri" w:cs="Calibri"/>
                <w:sz w:val="22"/>
                <w:szCs w:val="22"/>
                <w:lang w:val="es-BO" w:eastAsia="es-ES"/>
              </w:rPr>
              <w:t xml:space="preserve">El personal propuesto por 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xml:space="preserve"> para la ejecución de esta actividad deberá contar con el EPP adecuado para soportar las exigencias y los riesgos de este trabajo. Dicho EPP debe cumplir las normas de seguridad OSHA.</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DESFILADO Y ALINEACIÓN DE LA TUBERIA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realizará el desfilado y la adecuada 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DF71A8" w:rsidRPr="00DF71A8" w:rsidRDefault="00DF71A8" w:rsidP="00DF71A8">
            <w:pPr>
              <w:tabs>
                <w:tab w:val="left" w:pos="360"/>
              </w:tabs>
              <w:jc w:val="both"/>
              <w:rPr>
                <w:rFonts w:ascii="Calibri" w:hAnsi="Calibri" w:cs="Calibri"/>
                <w:b/>
                <w:sz w:val="22"/>
                <w:szCs w:val="22"/>
                <w:lang w:eastAsia="es-ES"/>
              </w:rPr>
            </w:pP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EXCAVACIÓN DE ZANJAS PARA LA RED DEL SISTEMA CONTRA INCENDIOS</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tabs>
                <w:tab w:val="left" w:pos="360"/>
              </w:tabs>
              <w:jc w:val="both"/>
              <w:rPr>
                <w:rFonts w:ascii="Calibri" w:hAnsi="Calibri" w:cs="Calibri"/>
                <w:b/>
                <w:sz w:val="22"/>
                <w:szCs w:val="22"/>
                <w:lang w:val="es-BO" w:eastAsia="es-ES"/>
              </w:rPr>
            </w:pPr>
            <w:r w:rsidRPr="00DF71A8">
              <w:rPr>
                <w:rFonts w:ascii="Calibri" w:hAnsi="Calibri" w:cs="Arial"/>
                <w:sz w:val="22"/>
                <w:szCs w:val="16"/>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Arial"/>
                <w:sz w:val="22"/>
                <w:szCs w:val="16"/>
                <w:lang w:val="es-BO" w:eastAsia="es-ES"/>
              </w:rPr>
              <w:t xml:space="preserve"> realizará los trabajos de excavación de zanjas, acorde a las dimensiones del Plano Referencial de Zanjas (</w:t>
            </w:r>
            <w:r w:rsidRPr="00DF71A8">
              <w:rPr>
                <w:rFonts w:ascii="Calibri" w:hAnsi="Calibri" w:cs="Arial"/>
                <w:i/>
                <w:sz w:val="22"/>
                <w:szCs w:val="16"/>
                <w:lang w:val="es-BO" w:eastAsia="es-ES"/>
              </w:rPr>
              <w:t>Anexo 3</w:t>
            </w:r>
            <w:r w:rsidRPr="00DF71A8">
              <w:rPr>
                <w:rFonts w:ascii="Calibri" w:hAnsi="Calibri" w:cs="Arial"/>
                <w:sz w:val="22"/>
                <w:szCs w:val="16"/>
                <w:lang w:val="es-BO" w:eastAsia="es-ES"/>
              </w:rPr>
              <w:t>). La presente actividad debe ser realizada con las herramientas más convenientes y compatibles según procedimiento.</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CAMA DE ARENA</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tabs>
                <w:tab w:val="left" w:pos="360"/>
              </w:tabs>
              <w:jc w:val="both"/>
              <w:rPr>
                <w:rFonts w:ascii="Calibri" w:hAnsi="Calibri" w:cs="Arial"/>
                <w:sz w:val="22"/>
                <w:szCs w:val="16"/>
                <w:lang w:val="es-BO" w:eastAsia="es-ES"/>
              </w:rPr>
            </w:pPr>
            <w:r w:rsidRPr="00DF71A8">
              <w:rPr>
                <w:rFonts w:ascii="Calibri" w:hAnsi="Calibri" w:cs="Arial"/>
                <w:sz w:val="22"/>
                <w:szCs w:val="16"/>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Arial"/>
                <w:sz w:val="22"/>
                <w:szCs w:val="16"/>
                <w:lang w:val="es-BO" w:eastAsia="es-ES"/>
              </w:rPr>
              <w:t xml:space="preserve"> realizará el tendido de la cama de arena sobre la zanja excavada, acorde a las dimensiones del Plano Referencial de Zanjas (</w:t>
            </w:r>
            <w:r w:rsidRPr="00DF71A8">
              <w:rPr>
                <w:rFonts w:ascii="Calibri" w:hAnsi="Calibri" w:cs="Arial"/>
                <w:i/>
                <w:sz w:val="22"/>
                <w:szCs w:val="16"/>
                <w:lang w:val="es-BO" w:eastAsia="es-ES"/>
              </w:rPr>
              <w:t>Anexo 3</w:t>
            </w:r>
            <w:r w:rsidRPr="00DF71A8">
              <w:rPr>
                <w:rFonts w:ascii="Calibri" w:hAnsi="Calibri" w:cs="Arial"/>
                <w:sz w:val="22"/>
                <w:szCs w:val="16"/>
                <w:lang w:val="es-BO" w:eastAsia="es-ES"/>
              </w:rPr>
              <w:t>). La presente actividad debe ser realizada con las herramientas más convenientes y compatibles según procedimiento.</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PREPARACIÓN DE LA JUNTAS</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jc w:val="both"/>
              <w:rPr>
                <w:rFonts w:ascii="Calibri" w:hAnsi="Calibri" w:cs="Calibri"/>
                <w:sz w:val="22"/>
                <w:szCs w:val="22"/>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realizará la preparación de juntas, mediante métodos mecánicos o de </w:t>
            </w:r>
            <w:proofErr w:type="spellStart"/>
            <w:r w:rsidRPr="00DF71A8">
              <w:rPr>
                <w:rFonts w:ascii="Calibri" w:hAnsi="Calibri" w:cs="Calibri"/>
                <w:sz w:val="22"/>
                <w:szCs w:val="22"/>
                <w:lang w:eastAsia="es-ES"/>
              </w:rPr>
              <w:t>oxi</w:t>
            </w:r>
            <w:proofErr w:type="spellEnd"/>
            <w:r w:rsidRPr="00DF71A8">
              <w:rPr>
                <w:rFonts w:ascii="Calibri" w:hAnsi="Calibri" w:cs="Calibri"/>
                <w:sz w:val="22"/>
                <w:szCs w:val="22"/>
                <w:lang w:eastAsia="es-ES"/>
              </w:rPr>
              <w:t xml:space="preserve">-corte. De igual realizará el esmerilado mecánico de todas las irregularidades, hasta conseguir un borde limpio y dentro de </w:t>
            </w:r>
            <w:r w:rsidRPr="00DF71A8">
              <w:rPr>
                <w:rFonts w:ascii="Calibri" w:hAnsi="Calibri" w:cs="Calibri"/>
                <w:sz w:val="22"/>
                <w:szCs w:val="22"/>
              </w:rPr>
              <w:t>tolerancias mínimas.</w:t>
            </w:r>
          </w:p>
          <w:p w:rsidR="00DF71A8" w:rsidRPr="00DF71A8" w:rsidRDefault="00DF71A8" w:rsidP="00DF71A8">
            <w:pPr>
              <w:jc w:val="both"/>
              <w:rPr>
                <w:rFonts w:ascii="Calibri" w:hAnsi="Calibri" w:cs="Calibri"/>
                <w:sz w:val="22"/>
                <w:szCs w:val="22"/>
              </w:rPr>
            </w:pPr>
          </w:p>
          <w:p w:rsidR="00DF71A8" w:rsidRPr="00DF71A8" w:rsidRDefault="00DF71A8" w:rsidP="00DF71A8">
            <w:pPr>
              <w:jc w:val="both"/>
              <w:rPr>
                <w:rFonts w:ascii="Calibri" w:hAnsi="Calibri" w:cs="Calibri"/>
                <w:sz w:val="22"/>
                <w:szCs w:val="22"/>
              </w:rPr>
            </w:pPr>
            <w:r w:rsidRPr="00DF71A8">
              <w:rPr>
                <w:rFonts w:ascii="Calibri" w:hAnsi="Calibri" w:cs="Calibri"/>
                <w:sz w:val="22"/>
                <w:szCs w:val="22"/>
              </w:rPr>
              <w:t>Los procedimientos de preparación de juntas deben ser realizadas acorde a las normas vigentes API STD 1104 y el Código ASME Sección IX.</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1"/>
                <w:numId w:val="49"/>
              </w:numPr>
              <w:tabs>
                <w:tab w:val="left" w:pos="360"/>
              </w:tabs>
              <w:ind w:hanging="685"/>
              <w:jc w:val="both"/>
              <w:rPr>
                <w:rFonts w:ascii="Calibri" w:hAnsi="Calibri" w:cs="Calibri"/>
                <w:b/>
                <w:sz w:val="22"/>
                <w:szCs w:val="22"/>
                <w:lang w:val="es-BO" w:eastAsia="es-ES"/>
              </w:rPr>
            </w:pPr>
            <w:r w:rsidRPr="00DF71A8">
              <w:rPr>
                <w:rFonts w:ascii="Calibri" w:hAnsi="Calibri" w:cs="Calibri"/>
                <w:b/>
                <w:sz w:val="22"/>
                <w:szCs w:val="22"/>
                <w:lang w:val="es-BO" w:eastAsia="es-ES"/>
              </w:rPr>
              <w:t>LIMPIEZA DE ACCESORIOS, VÁLVULAS Y TUBERÍA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tomar todas las precauciones necesarias para que el interior de las tuberías se mantenga </w:t>
            </w:r>
            <w:proofErr w:type="gramStart"/>
            <w:r w:rsidRPr="00DF71A8">
              <w:rPr>
                <w:rFonts w:ascii="Calibri" w:hAnsi="Calibri" w:cs="Calibri"/>
                <w:sz w:val="22"/>
                <w:szCs w:val="22"/>
                <w:lang w:eastAsia="es-ES"/>
              </w:rPr>
              <w:t>libres</w:t>
            </w:r>
            <w:proofErr w:type="gramEnd"/>
            <w:r w:rsidRPr="00DF71A8">
              <w:rPr>
                <w:rFonts w:ascii="Calibri" w:hAnsi="Calibri" w:cs="Calibri"/>
                <w:sz w:val="22"/>
                <w:szCs w:val="22"/>
                <w:lang w:eastAsia="es-ES"/>
              </w:rPr>
              <w:t xml:space="preserve"> de materias extrañas, antes de proceder con la alineación, montaje y posterior soldado de cada tramo de tubería.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El óxido, grasa, barro y otras suciedades deben ser eliminados de las bridas antes del montaje.</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1"/>
                <w:numId w:val="49"/>
              </w:numPr>
              <w:ind w:hanging="685"/>
              <w:jc w:val="both"/>
              <w:rPr>
                <w:rFonts w:ascii="Calibri" w:hAnsi="Calibri" w:cs="Calibri"/>
                <w:b/>
                <w:sz w:val="22"/>
                <w:szCs w:val="22"/>
                <w:lang w:eastAsia="es-ES"/>
              </w:rPr>
            </w:pPr>
            <w:r w:rsidRPr="00DF71A8">
              <w:rPr>
                <w:rFonts w:ascii="Calibri" w:hAnsi="Calibri" w:cs="Calibri"/>
                <w:b/>
                <w:sz w:val="22"/>
                <w:szCs w:val="22"/>
                <w:lang w:eastAsia="es-ES"/>
              </w:rPr>
              <w:t>SOLDADURA DE JUNTAS</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Los trabajos de soldadura de juntas, realizados por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deben ser desarrollados bajo el procedimiento de soldadura (WPS). Dicho procedimiento deberá aplicarse para la realización de todos los trabajos de soldadura de juntas tipo tubo-tubo o tubo-accesorio y estar acorde con la Norma API STD 1104 y el Código ASME Sección IX.</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Para garantizar los trabajos de soldadura, también se debe considerar lo siguiente:</w:t>
            </w:r>
          </w:p>
          <w:p w:rsidR="00DF71A8" w:rsidRPr="00DF71A8" w:rsidRDefault="00DF71A8" w:rsidP="00DF71A8">
            <w:pPr>
              <w:jc w:val="both"/>
              <w:rPr>
                <w:rFonts w:ascii="Calibri" w:hAnsi="Calibri" w:cs="Calibri"/>
                <w:b/>
                <w:sz w:val="22"/>
                <w:szCs w:val="22"/>
                <w:u w:val="single"/>
                <w:lang w:eastAsia="es-ES"/>
              </w:rPr>
            </w:pPr>
          </w:p>
          <w:p w:rsidR="00DF71A8" w:rsidRPr="00DF71A8" w:rsidRDefault="00DF71A8" w:rsidP="00DF71A8">
            <w:pPr>
              <w:jc w:val="both"/>
              <w:rPr>
                <w:rFonts w:ascii="Calibri" w:hAnsi="Calibri" w:cs="Calibri"/>
                <w:b/>
                <w:sz w:val="22"/>
                <w:szCs w:val="22"/>
                <w:u w:val="single"/>
                <w:lang w:eastAsia="es-ES"/>
              </w:rPr>
            </w:pPr>
          </w:p>
          <w:p w:rsidR="00DF71A8" w:rsidRPr="00DF71A8" w:rsidRDefault="00DF71A8" w:rsidP="00815FD1">
            <w:pPr>
              <w:numPr>
                <w:ilvl w:val="0"/>
                <w:numId w:val="41"/>
              </w:numPr>
              <w:jc w:val="both"/>
              <w:rPr>
                <w:rFonts w:ascii="Calibri" w:hAnsi="Calibri" w:cs="Calibri"/>
                <w:b/>
                <w:sz w:val="22"/>
                <w:szCs w:val="22"/>
                <w:lang w:eastAsia="es-ES"/>
              </w:rPr>
            </w:pPr>
            <w:r w:rsidRPr="00DF71A8">
              <w:rPr>
                <w:rFonts w:ascii="Calibri" w:hAnsi="Calibri" w:cs="Calibri"/>
                <w:b/>
                <w:sz w:val="22"/>
                <w:szCs w:val="22"/>
                <w:lang w:eastAsia="es-ES"/>
              </w:rPr>
              <w:t>Calificación de Mano de Obra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1"/>
              </w:numPr>
              <w:jc w:val="both"/>
              <w:rPr>
                <w:rFonts w:ascii="Calibri" w:hAnsi="Calibri" w:cs="Calibri"/>
                <w:b/>
                <w:sz w:val="22"/>
                <w:szCs w:val="22"/>
                <w:lang w:eastAsia="es-ES"/>
              </w:rPr>
            </w:pPr>
            <w:r w:rsidRPr="00DF71A8">
              <w:rPr>
                <w:rFonts w:ascii="Calibri" w:hAnsi="Calibri" w:cs="Calibri"/>
                <w:b/>
                <w:sz w:val="22"/>
                <w:szCs w:val="22"/>
                <w:lang w:eastAsia="es-ES"/>
              </w:rPr>
              <w:t>Complementos</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Además de los anteriores requerimientos, para realizar los trabajos de soldadura se deberá cumplir con los lineamientos especificados por la AWS.</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En cada interrupción de la soldadura (por ejemplo para el cambio del electrodo), se eliminará la escoria de todo el cordón de soldadura. No se </w:t>
            </w:r>
            <w:proofErr w:type="spellStart"/>
            <w:r w:rsidRPr="00DF71A8">
              <w:rPr>
                <w:rFonts w:ascii="Calibri" w:hAnsi="Calibri" w:cs="Calibri"/>
                <w:sz w:val="22"/>
                <w:szCs w:val="22"/>
                <w:lang w:eastAsia="es-ES"/>
              </w:rPr>
              <w:t>remprenderá</w:t>
            </w:r>
            <w:proofErr w:type="spellEnd"/>
            <w:r w:rsidRPr="00DF71A8">
              <w:rPr>
                <w:rFonts w:ascii="Calibri" w:hAnsi="Calibri" w:cs="Calibri"/>
                <w:sz w:val="22"/>
                <w:szCs w:val="22"/>
                <w:lang w:eastAsia="es-ES"/>
              </w:rPr>
              <w:t xml:space="preserve"> el soldeo en el cráter creado en el momento de la interrupción, sino algo antes del mismo, para proseguir normalmente.</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prever las condiciones necesarias de almacenaje para garantizar el buen estado de los electrodos, para una correcta aplicación de acuerdo a normativa vigente. </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1"/>
              </w:numPr>
              <w:jc w:val="both"/>
              <w:rPr>
                <w:rFonts w:ascii="Calibri" w:hAnsi="Calibri" w:cs="Calibri"/>
                <w:b/>
                <w:sz w:val="22"/>
                <w:szCs w:val="22"/>
                <w:lang w:eastAsia="es-ES"/>
              </w:rPr>
            </w:pPr>
            <w:r w:rsidRPr="00DF71A8">
              <w:rPr>
                <w:rFonts w:ascii="Calibri" w:hAnsi="Calibri" w:cs="Calibri"/>
                <w:b/>
                <w:sz w:val="22"/>
                <w:szCs w:val="22"/>
                <w:lang w:eastAsia="es-ES"/>
              </w:rPr>
              <w:t>Condiciones Meteorológicas</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Se prohíbe todos los trabajos de soldadura cuando las condiciones meteorológicas no sean favorables (lluvia, nevado, etc.), a no ser que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disponga de elementos de protección que garanticen la calidad de la soldadura.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Se deberá proteger el área de soldadura del viento excesivo, utilizando mamparas u otro tipo de protector que garantice la calidad de soldadura.</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0"/>
                <w:numId w:val="41"/>
              </w:numPr>
              <w:jc w:val="both"/>
              <w:rPr>
                <w:rFonts w:ascii="Calibri" w:hAnsi="Calibri" w:cs="Calibri"/>
                <w:b/>
                <w:sz w:val="22"/>
                <w:szCs w:val="22"/>
                <w:lang w:eastAsia="es-ES"/>
              </w:rPr>
            </w:pPr>
            <w:r w:rsidRPr="00DF71A8">
              <w:rPr>
                <w:rFonts w:ascii="Calibri" w:hAnsi="Calibri" w:cs="Calibri"/>
                <w:b/>
                <w:sz w:val="22"/>
                <w:szCs w:val="22"/>
                <w:lang w:eastAsia="es-ES"/>
              </w:rPr>
              <w:t xml:space="preserve">Reparación o Eliminación de Defectos  </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Antes de proceder a la reparación de los defectos, estos deben ser saneados por completo por esmerilado hasta hallar el metal limpio.</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En general los defectos máximos admisibles se ajustarán a lo definido en los distintos códigos y normas de soldadura aplicables, según sea el caso.</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1"/>
              </w:numPr>
              <w:jc w:val="both"/>
              <w:rPr>
                <w:rFonts w:ascii="Calibri" w:hAnsi="Calibri" w:cs="Calibri"/>
                <w:b/>
                <w:sz w:val="22"/>
                <w:szCs w:val="22"/>
                <w:lang w:eastAsia="es-ES"/>
              </w:rPr>
            </w:pPr>
            <w:r w:rsidRPr="00DF71A8">
              <w:rPr>
                <w:rFonts w:ascii="Calibri" w:hAnsi="Calibri" w:cs="Calibri"/>
                <w:b/>
                <w:sz w:val="22"/>
                <w:szCs w:val="22"/>
                <w:lang w:eastAsia="es-ES"/>
              </w:rPr>
              <w:t>Tratamientos térmicos</w:t>
            </w:r>
          </w:p>
          <w:p w:rsidR="00DF71A8" w:rsidRPr="00DF71A8" w:rsidRDefault="00DF71A8" w:rsidP="00DF71A8">
            <w:pPr>
              <w:jc w:val="both"/>
              <w:rPr>
                <w:rFonts w:ascii="Calibri" w:hAnsi="Calibri" w:cs="Calibri"/>
                <w:b/>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Se efectuará tratamiento térmico a los trabajos de soldadura en los siguientes casos:</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Cuando lo requiera la especificación de la tubería.</w:t>
            </w:r>
          </w:p>
          <w:p w:rsidR="00DF71A8" w:rsidRPr="00DF71A8" w:rsidRDefault="00DF71A8" w:rsidP="00815FD1">
            <w:pPr>
              <w:numPr>
                <w:ilvl w:val="0"/>
                <w:numId w:val="41"/>
              </w:numPr>
              <w:contextualSpacing/>
              <w:jc w:val="both"/>
              <w:rPr>
                <w:rFonts w:ascii="Calibri" w:hAnsi="Calibri" w:cs="Calibri"/>
                <w:sz w:val="22"/>
                <w:szCs w:val="22"/>
                <w:lang w:eastAsia="es-ES"/>
              </w:rPr>
            </w:pPr>
            <w:r w:rsidRPr="00DF71A8">
              <w:rPr>
                <w:rFonts w:ascii="Calibri" w:hAnsi="Calibri" w:cs="Calibri"/>
                <w:sz w:val="22"/>
                <w:szCs w:val="22"/>
                <w:lang w:eastAsia="es-ES"/>
              </w:rPr>
              <w:t>Cuando sea necesario según el código y norma aplicable.</w:t>
            </w:r>
          </w:p>
          <w:p w:rsidR="00DF71A8" w:rsidRPr="00DF71A8" w:rsidRDefault="00DF71A8" w:rsidP="00DF71A8">
            <w:pPr>
              <w:tabs>
                <w:tab w:val="left" w:pos="360"/>
              </w:tabs>
              <w:jc w:val="both"/>
              <w:rPr>
                <w:rFonts w:ascii="Calibri" w:hAnsi="Calibri" w:cs="Calibri"/>
                <w:b/>
                <w:sz w:val="22"/>
                <w:szCs w:val="22"/>
                <w:lang w:eastAsia="es-ES"/>
              </w:rPr>
            </w:pPr>
          </w:p>
          <w:p w:rsidR="00DF71A8" w:rsidRPr="00DF71A8" w:rsidRDefault="00DF71A8" w:rsidP="00815FD1">
            <w:pPr>
              <w:numPr>
                <w:ilvl w:val="1"/>
                <w:numId w:val="49"/>
              </w:numPr>
              <w:ind w:hanging="685"/>
              <w:jc w:val="both"/>
              <w:rPr>
                <w:rFonts w:ascii="Calibri" w:hAnsi="Calibri" w:cs="Calibri"/>
                <w:sz w:val="22"/>
                <w:szCs w:val="22"/>
                <w:lang w:eastAsia="es-ES"/>
              </w:rPr>
            </w:pPr>
            <w:r w:rsidRPr="00DF71A8">
              <w:rPr>
                <w:rFonts w:ascii="Calibri" w:hAnsi="Calibri" w:cs="Calibri"/>
                <w:b/>
                <w:sz w:val="22"/>
                <w:szCs w:val="22"/>
                <w:lang w:eastAsia="es-ES"/>
              </w:rPr>
              <w:t>INSTALACIONES MECÁNICAS Y VÁLVULA TRONQUERA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En tanto no se conecten definitivamente las tuberías, las conexiones bridadas de bombas y similares deben protegerse con discos ciegos.</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La instalación de líneas, válvulas y accesorios será según la Norma ASME B31.4.</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Una vez ejecutado todo el montaje e instalación de la red del Sistema Contra Incendios,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realizar la protección mecánica y anticorrosiva, al igual que el pintado de las líneas de acuerdo a la norma SSPC para su protección y fácil identificación.</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Para la disposición final de la red del Sistema Contra Incendios,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instalar una cinta de señalización que identifique la ubicación exacta de toda la red de líneas del </w:t>
            </w:r>
            <w:r w:rsidRPr="00DF71A8">
              <w:rPr>
                <w:rFonts w:ascii="Calibri" w:hAnsi="Calibri" w:cs="Calibri"/>
                <w:sz w:val="22"/>
                <w:szCs w:val="22"/>
                <w:lang w:eastAsia="es-ES"/>
              </w:rPr>
              <w:lastRenderedPageBreak/>
              <w:t>Sistema Contra Incendios. Esta actividad debe ser realizada previa o paralelamente al rellenado y compactado de las zanjas.</w:t>
            </w:r>
          </w:p>
          <w:p w:rsidR="00DF71A8" w:rsidRPr="00DF71A8" w:rsidRDefault="00DF71A8" w:rsidP="00DF71A8">
            <w:pPr>
              <w:jc w:val="both"/>
              <w:rPr>
                <w:rFonts w:ascii="Calibri" w:hAnsi="Calibri" w:cs="Calibri"/>
                <w:b/>
                <w:sz w:val="22"/>
                <w:szCs w:val="22"/>
                <w:lang w:eastAsia="es-ES"/>
              </w:rPr>
            </w:pPr>
          </w:p>
          <w:p w:rsidR="00DF71A8" w:rsidRPr="00DF71A8" w:rsidRDefault="00DF71A8" w:rsidP="00815FD1">
            <w:pPr>
              <w:numPr>
                <w:ilvl w:val="1"/>
                <w:numId w:val="49"/>
              </w:numPr>
              <w:ind w:hanging="685"/>
              <w:jc w:val="both"/>
              <w:rPr>
                <w:rFonts w:ascii="Calibri" w:hAnsi="Calibri" w:cs="Calibri"/>
                <w:b/>
                <w:sz w:val="22"/>
                <w:szCs w:val="22"/>
                <w:lang w:eastAsia="es-ES"/>
              </w:rPr>
            </w:pPr>
            <w:r w:rsidRPr="00DF71A8">
              <w:rPr>
                <w:rFonts w:ascii="Calibri" w:hAnsi="Calibri" w:cs="Calibri"/>
                <w:b/>
                <w:sz w:val="22"/>
                <w:szCs w:val="22"/>
                <w:lang w:eastAsia="es-ES"/>
              </w:rPr>
              <w:t>ENSAYOS NO DESTRUCTIVOS (PRUEBAS HIDROSTÁTICAS)</w:t>
            </w:r>
          </w:p>
          <w:p w:rsidR="00DF71A8" w:rsidRPr="00DF71A8" w:rsidRDefault="00DF71A8" w:rsidP="00DF71A8">
            <w:pPr>
              <w:jc w:val="both"/>
              <w:rPr>
                <w:rFonts w:ascii="Calibri" w:hAnsi="Calibri" w:cs="Calibri"/>
                <w:b/>
                <w:sz w:val="22"/>
                <w:szCs w:val="22"/>
                <w:lang w:val="es-BO" w:eastAsia="es-ES"/>
              </w:rPr>
            </w:pPr>
          </w:p>
          <w:p w:rsidR="00DF71A8" w:rsidRPr="00DF71A8" w:rsidRDefault="00DF71A8" w:rsidP="00815FD1">
            <w:pPr>
              <w:numPr>
                <w:ilvl w:val="0"/>
                <w:numId w:val="45"/>
              </w:numPr>
              <w:jc w:val="both"/>
              <w:rPr>
                <w:rFonts w:ascii="Calibri" w:hAnsi="Calibri" w:cs="Calibri"/>
                <w:b/>
                <w:sz w:val="22"/>
                <w:szCs w:val="22"/>
                <w:lang w:val="es-BO" w:eastAsia="es-ES"/>
              </w:rPr>
            </w:pPr>
            <w:r w:rsidRPr="00DF71A8">
              <w:rPr>
                <w:rFonts w:ascii="Calibri" w:hAnsi="Calibri" w:cs="Calibri"/>
                <w:b/>
                <w:sz w:val="22"/>
                <w:szCs w:val="22"/>
                <w:lang w:val="es-BO" w:eastAsia="es-ES"/>
              </w:rPr>
              <w:t>PRUEBAS HIDROSTATICAS</w:t>
            </w:r>
          </w:p>
          <w:p w:rsidR="00DF71A8" w:rsidRPr="00DF71A8" w:rsidRDefault="00DF71A8" w:rsidP="00DF71A8">
            <w:pPr>
              <w:jc w:val="both"/>
              <w:rPr>
                <w:rFonts w:ascii="Calibri" w:hAnsi="Calibri" w:cs="Calibri"/>
                <w:b/>
                <w:sz w:val="22"/>
                <w:szCs w:val="22"/>
                <w:lang w:val="es-BO" w:eastAsia="es-ES"/>
              </w:rPr>
            </w:pPr>
          </w:p>
          <w:p w:rsidR="00DF71A8" w:rsidRPr="00DF71A8" w:rsidRDefault="00DF71A8" w:rsidP="00DF71A8">
            <w:pPr>
              <w:contextualSpacing/>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deberá realizar la prueba hidrostática de estanqueidad una vez finalizado la instalación de la red del Sistema Contra Incendios por completo. La prueba será realizada en todo el sistema según el procedimiento aprobado.</w:t>
            </w:r>
          </w:p>
          <w:p w:rsidR="00DF71A8" w:rsidRPr="00DF71A8" w:rsidRDefault="00DF71A8" w:rsidP="00DF71A8">
            <w:pPr>
              <w:contextualSpacing/>
              <w:jc w:val="both"/>
              <w:rPr>
                <w:rFonts w:ascii="Calibri" w:hAnsi="Calibri" w:cs="Calibri"/>
                <w:sz w:val="22"/>
                <w:szCs w:val="22"/>
                <w:lang w:eastAsia="es-ES"/>
              </w:rPr>
            </w:pPr>
          </w:p>
          <w:p w:rsidR="00DF71A8" w:rsidRPr="00DF71A8" w:rsidRDefault="00DF71A8" w:rsidP="00DF71A8">
            <w:pPr>
              <w:contextualSpacing/>
              <w:jc w:val="both"/>
              <w:rPr>
                <w:rFonts w:ascii="Calibri" w:hAnsi="Calibri" w:cs="Calibri"/>
                <w:sz w:val="22"/>
                <w:szCs w:val="22"/>
                <w:lang w:eastAsia="es-ES"/>
              </w:rPr>
            </w:pPr>
            <w:r w:rsidRPr="00DF71A8">
              <w:rPr>
                <w:rFonts w:ascii="Calibri" w:hAnsi="Calibri" w:cs="Calibri"/>
                <w:sz w:val="22"/>
                <w:szCs w:val="22"/>
                <w:lang w:eastAsia="es-ES"/>
              </w:rPr>
              <w:t>Dicho procedimiento deberá contemplar mínimamente los siguientes puntos:</w:t>
            </w:r>
          </w:p>
          <w:p w:rsidR="00DF71A8" w:rsidRPr="00DF71A8" w:rsidRDefault="00DF71A8" w:rsidP="00DF71A8">
            <w:pPr>
              <w:contextualSpacing/>
              <w:jc w:val="both"/>
              <w:rPr>
                <w:rFonts w:ascii="Calibri" w:hAnsi="Calibri" w:cs="Calibri"/>
                <w:sz w:val="22"/>
                <w:szCs w:val="22"/>
                <w:lang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Presión de Prueba</w:t>
            </w:r>
          </w:p>
          <w:p w:rsidR="00DF71A8" w:rsidRPr="00DF71A8" w:rsidRDefault="00DF71A8" w:rsidP="00DF71A8">
            <w:pPr>
              <w:jc w:val="both"/>
              <w:rPr>
                <w:rFonts w:ascii="Calibri" w:hAnsi="Calibri" w:cs="Calibri"/>
                <w:b/>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La presión hidrostática de prueba, en cualquier punto del sistema de tuberías deberá respetar lo siguiente:</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(a) No menos de una vez y media (1,5) la presión de diseño;</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DF71A8" w:rsidRPr="00DF71A8" w:rsidRDefault="00DF71A8" w:rsidP="00DF71A8">
            <w:pPr>
              <w:widowControl w:val="0"/>
              <w:ind w:left="319"/>
              <w:jc w:val="center"/>
              <w:rPr>
                <w:rFonts w:ascii="Calibri" w:hAnsi="Calibri"/>
                <w:sz w:val="22"/>
                <w:szCs w:val="22"/>
                <w:lang w:val="es-MX" w:eastAsia="es-ES"/>
              </w:rPr>
            </w:pPr>
            <w:r w:rsidRPr="00DF71A8">
              <w:rPr>
                <w:rFonts w:ascii="Calibri" w:hAnsi="Calibri" w:cs="MinionPro-It"/>
                <w:i/>
                <w:iCs/>
                <w:sz w:val="22"/>
                <w:szCs w:val="22"/>
                <w:lang w:val="es-MX" w:eastAsia="es-ES"/>
              </w:rPr>
              <w:t>P</w:t>
            </w:r>
            <w:r w:rsidRPr="00DF71A8">
              <w:rPr>
                <w:rFonts w:ascii="Calibri" w:hAnsi="Calibri" w:cs="MinionPro-It"/>
                <w:i/>
                <w:iCs/>
                <w:sz w:val="22"/>
                <w:szCs w:val="22"/>
                <w:vertAlign w:val="subscript"/>
                <w:lang w:val="es-MX" w:eastAsia="es-ES"/>
              </w:rPr>
              <w:t>T</w:t>
            </w:r>
            <w:r w:rsidRPr="00DF71A8">
              <w:rPr>
                <w:rFonts w:ascii="Calibri" w:hAnsi="Calibri" w:cs="MinionPro-It"/>
                <w:i/>
                <w:iCs/>
                <w:sz w:val="22"/>
                <w:szCs w:val="22"/>
                <w:lang w:val="es-MX" w:eastAsia="es-ES"/>
              </w:rPr>
              <w:t xml:space="preserve"> </w:t>
            </w:r>
            <w:r w:rsidRPr="00DF71A8">
              <w:rPr>
                <w:rFonts w:ascii="Calibri" w:hAnsi="Calibri"/>
                <w:sz w:val="22"/>
                <w:szCs w:val="22"/>
                <w:lang w:val="es-MX" w:eastAsia="es-ES"/>
              </w:rPr>
              <w:t xml:space="preserve">= 1,5 </w:t>
            </w:r>
            <w:r w:rsidRPr="00DF71A8">
              <w:rPr>
                <w:rFonts w:ascii="Calibri" w:hAnsi="Calibri" w:cs="MinionPro-It"/>
                <w:i/>
                <w:iCs/>
                <w:sz w:val="22"/>
                <w:szCs w:val="22"/>
                <w:lang w:val="es-MX" w:eastAsia="es-ES"/>
              </w:rPr>
              <w:t>P*</w:t>
            </w:r>
            <w:proofErr w:type="spellStart"/>
            <w:r w:rsidRPr="00DF71A8">
              <w:rPr>
                <w:rFonts w:ascii="Calibri" w:hAnsi="Calibri" w:cs="MinionPro-It"/>
                <w:i/>
                <w:iCs/>
                <w:sz w:val="22"/>
                <w:szCs w:val="22"/>
                <w:lang w:val="es-MX" w:eastAsia="es-ES"/>
              </w:rPr>
              <w:t>R</w:t>
            </w:r>
            <w:r w:rsidRPr="00DF71A8">
              <w:rPr>
                <w:rFonts w:ascii="Calibri" w:hAnsi="Calibri" w:cs="MinionPro-It"/>
                <w:i/>
                <w:iCs/>
                <w:sz w:val="24"/>
                <w:szCs w:val="22"/>
                <w:vertAlign w:val="subscript"/>
                <w:lang w:val="es-MX" w:eastAsia="es-ES"/>
              </w:rPr>
              <w:t>r</w:t>
            </w:r>
            <w:proofErr w:type="spellEnd"/>
          </w:p>
          <w:p w:rsidR="00DF71A8" w:rsidRPr="00DF71A8" w:rsidRDefault="00DF71A8" w:rsidP="00DF71A8">
            <w:pPr>
              <w:ind w:left="319"/>
              <w:jc w:val="both"/>
              <w:rPr>
                <w:rFonts w:ascii="Calibri" w:hAnsi="Calibri" w:cs="Calibri"/>
                <w:b/>
                <w:sz w:val="22"/>
                <w:szCs w:val="22"/>
                <w:lang w:eastAsia="es-ES"/>
              </w:rPr>
            </w:pPr>
            <w:proofErr w:type="spellStart"/>
            <w:r w:rsidRPr="00DF71A8">
              <w:rPr>
                <w:rFonts w:ascii="Calibri" w:hAnsi="Calibri" w:cs="Calibri"/>
                <w:b/>
                <w:sz w:val="22"/>
                <w:szCs w:val="22"/>
                <w:lang w:eastAsia="es-ES"/>
              </w:rPr>
              <w:t>Donde</w:t>
            </w:r>
            <w:proofErr w:type="spellEnd"/>
            <w:r w:rsidRPr="00DF71A8">
              <w:rPr>
                <w:rFonts w:ascii="Calibri" w:hAnsi="Calibri" w:cs="Calibri"/>
                <w:b/>
                <w:sz w:val="22"/>
                <w:szCs w:val="22"/>
                <w:lang w:eastAsia="es-ES"/>
              </w:rPr>
              <w:t>:</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P = presión de diseño interna</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P</w:t>
            </w:r>
            <w:r w:rsidRPr="00DF71A8">
              <w:rPr>
                <w:rFonts w:ascii="Calibri" w:hAnsi="Calibri" w:cs="Calibri"/>
                <w:sz w:val="22"/>
                <w:szCs w:val="22"/>
                <w:vertAlign w:val="subscript"/>
                <w:lang w:eastAsia="es-ES"/>
              </w:rPr>
              <w:t>T</w:t>
            </w:r>
            <w:r w:rsidRPr="00DF71A8">
              <w:rPr>
                <w:rFonts w:ascii="Calibri" w:hAnsi="Calibri" w:cs="Calibri"/>
                <w:sz w:val="22"/>
                <w:szCs w:val="22"/>
                <w:lang w:eastAsia="es-ES"/>
              </w:rPr>
              <w:t xml:space="preserve"> = presión de prueba mínima.</w:t>
            </w:r>
          </w:p>
          <w:p w:rsidR="00DF71A8" w:rsidRPr="00DF71A8" w:rsidRDefault="00DF71A8" w:rsidP="00DF71A8">
            <w:pPr>
              <w:ind w:left="319"/>
              <w:jc w:val="both"/>
              <w:rPr>
                <w:rFonts w:ascii="Calibri" w:hAnsi="Calibri" w:cs="Calibri"/>
                <w:sz w:val="22"/>
                <w:szCs w:val="22"/>
                <w:lang w:eastAsia="es-ES"/>
              </w:rPr>
            </w:pPr>
            <w:proofErr w:type="spellStart"/>
            <w:r w:rsidRPr="00DF71A8">
              <w:rPr>
                <w:rFonts w:ascii="Calibri" w:hAnsi="Calibri" w:cs="Calibri"/>
                <w:sz w:val="22"/>
                <w:szCs w:val="22"/>
                <w:lang w:eastAsia="es-ES"/>
              </w:rPr>
              <w:t>R</w:t>
            </w:r>
            <w:r w:rsidRPr="00DF71A8">
              <w:rPr>
                <w:rFonts w:ascii="Calibri" w:hAnsi="Calibri" w:cs="Calibri"/>
                <w:sz w:val="24"/>
                <w:szCs w:val="22"/>
                <w:vertAlign w:val="subscript"/>
                <w:lang w:eastAsia="es-ES"/>
              </w:rPr>
              <w:t>r</w:t>
            </w:r>
            <w:proofErr w:type="spellEnd"/>
            <w:r w:rsidRPr="00DF71A8">
              <w:rPr>
                <w:rFonts w:ascii="Calibri" w:hAnsi="Calibri" w:cs="Calibri"/>
                <w:sz w:val="22"/>
                <w:szCs w:val="22"/>
                <w:lang w:eastAsia="es-ES"/>
              </w:rPr>
              <w:t xml:space="preserve"> = índice de </w:t>
            </w:r>
            <w:proofErr w:type="spellStart"/>
            <w:r w:rsidRPr="00DF71A8">
              <w:rPr>
                <w:rFonts w:ascii="Calibri" w:hAnsi="Calibri" w:cs="Calibri"/>
                <w:sz w:val="22"/>
                <w:szCs w:val="22"/>
                <w:lang w:eastAsia="es-ES"/>
              </w:rPr>
              <w:t>S</w:t>
            </w:r>
            <w:r w:rsidRPr="00DF71A8">
              <w:rPr>
                <w:rFonts w:ascii="Calibri" w:hAnsi="Calibri" w:cs="Calibri"/>
                <w:sz w:val="24"/>
                <w:szCs w:val="22"/>
                <w:vertAlign w:val="subscript"/>
                <w:lang w:eastAsia="es-ES"/>
              </w:rPr>
              <w:t>t</w:t>
            </w:r>
            <w:proofErr w:type="spellEnd"/>
            <w:r w:rsidRPr="00DF71A8">
              <w:rPr>
                <w:rFonts w:ascii="Calibri" w:hAnsi="Calibri" w:cs="Calibri"/>
                <w:sz w:val="22"/>
                <w:szCs w:val="22"/>
                <w:lang w:eastAsia="es-ES"/>
              </w:rPr>
              <w:t xml:space="preserve">/S para la tubería o componentes sin calificaciones establecidas, pero no debe     </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 xml:space="preserve">        </w:t>
            </w:r>
            <w:proofErr w:type="gramStart"/>
            <w:r w:rsidRPr="00DF71A8">
              <w:rPr>
                <w:rFonts w:ascii="Calibri" w:hAnsi="Calibri" w:cs="Calibri"/>
                <w:sz w:val="22"/>
                <w:szCs w:val="22"/>
                <w:lang w:eastAsia="es-ES"/>
              </w:rPr>
              <w:t>exceder</w:t>
            </w:r>
            <w:proofErr w:type="gramEnd"/>
            <w:r w:rsidRPr="00DF71A8">
              <w:rPr>
                <w:rFonts w:ascii="Calibri" w:hAnsi="Calibri" w:cs="Calibri"/>
                <w:sz w:val="22"/>
                <w:szCs w:val="22"/>
                <w:lang w:eastAsia="es-ES"/>
              </w:rPr>
              <w:t xml:space="preserve"> 6,5.</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 xml:space="preserve">     = índice de las clasificaciones de presión de los componentes a la temperatura de prueba para  </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 xml:space="preserve">        </w:t>
            </w:r>
            <w:proofErr w:type="gramStart"/>
            <w:r w:rsidRPr="00DF71A8">
              <w:rPr>
                <w:rFonts w:ascii="Calibri" w:hAnsi="Calibri" w:cs="Calibri"/>
                <w:sz w:val="22"/>
                <w:szCs w:val="22"/>
                <w:lang w:eastAsia="es-ES"/>
              </w:rPr>
              <w:t>componentes</w:t>
            </w:r>
            <w:proofErr w:type="gramEnd"/>
            <w:r w:rsidRPr="00DF71A8">
              <w:rPr>
                <w:rFonts w:ascii="Calibri" w:hAnsi="Calibri" w:cs="Calibri"/>
                <w:sz w:val="22"/>
                <w:szCs w:val="22"/>
                <w:lang w:eastAsia="es-ES"/>
              </w:rPr>
              <w:t xml:space="preserve"> con clasificación establecidos, pero no debe exceder 6,5.</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S = valor de esfuerzo permitida a la temperatura de diseño del componente.</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ST = valor de esfuerzo permitida a la temperatura de prueba.</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tabs>
                <w:tab w:val="left" w:pos="840"/>
              </w:tabs>
              <w:jc w:val="both"/>
              <w:rPr>
                <w:rFonts w:ascii="Calibri" w:hAnsi="Calibri" w:cs="Calibri"/>
                <w:sz w:val="22"/>
                <w:szCs w:val="22"/>
                <w:lang w:eastAsia="es-ES"/>
              </w:rPr>
            </w:pPr>
            <w:r w:rsidRPr="00DF71A8">
              <w:rPr>
                <w:rFonts w:ascii="Calibri" w:hAnsi="Calibri" w:cs="Calibri"/>
                <w:sz w:val="22"/>
                <w:szCs w:val="22"/>
                <w:lang w:eastAsia="es-ES"/>
              </w:rPr>
              <w:t>El tiempo de prueba será tal que permita evaluar el desempeño del sistema de manera apropiada, y estará de acuerdo a la normativa ASME 31.4.</w:t>
            </w:r>
          </w:p>
          <w:p w:rsidR="00DF71A8" w:rsidRPr="00DF71A8" w:rsidRDefault="00DF71A8" w:rsidP="00DF71A8">
            <w:pPr>
              <w:tabs>
                <w:tab w:val="left" w:pos="840"/>
              </w:tabs>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DF71A8" w:rsidRPr="00DF71A8" w:rsidRDefault="00DF71A8" w:rsidP="00DF71A8">
            <w:pPr>
              <w:ind w:left="1080"/>
              <w:contextualSpacing/>
              <w:jc w:val="both"/>
              <w:rPr>
                <w:rFonts w:ascii="Calibri" w:hAnsi="Calibri" w:cs="Calibri"/>
                <w:sz w:val="22"/>
                <w:szCs w:val="22"/>
                <w:lang w:eastAsia="es-ES"/>
              </w:rPr>
            </w:pPr>
          </w:p>
          <w:p w:rsidR="00DF71A8" w:rsidRPr="00DF71A8" w:rsidRDefault="00DF71A8" w:rsidP="00815FD1">
            <w:pPr>
              <w:numPr>
                <w:ilvl w:val="0"/>
                <w:numId w:val="41"/>
              </w:numPr>
              <w:ind w:left="461"/>
              <w:jc w:val="both"/>
              <w:rPr>
                <w:rFonts w:ascii="Calibri" w:hAnsi="Calibri" w:cs="Calibri"/>
                <w:sz w:val="22"/>
                <w:szCs w:val="22"/>
                <w:lang w:eastAsia="es-ES"/>
              </w:rPr>
            </w:pPr>
            <w:bookmarkStart w:id="6" w:name="_Toc437951003"/>
            <w:r w:rsidRPr="00DF71A8">
              <w:rPr>
                <w:rFonts w:ascii="Calibri" w:hAnsi="Calibri" w:cs="Calibri"/>
                <w:b/>
                <w:sz w:val="22"/>
                <w:szCs w:val="22"/>
                <w:lang w:eastAsia="es-ES"/>
              </w:rPr>
              <w:t>Limitaciones de Presión</w:t>
            </w:r>
            <w:bookmarkEnd w:id="6"/>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7"/>
              </w:numPr>
              <w:jc w:val="both"/>
              <w:rPr>
                <w:rFonts w:ascii="Calibri" w:hAnsi="Calibri" w:cs="Calibri"/>
                <w:sz w:val="22"/>
                <w:szCs w:val="22"/>
                <w:lang w:eastAsia="es-ES"/>
              </w:rPr>
            </w:pPr>
            <w:r w:rsidRPr="00DF71A8">
              <w:rPr>
                <w:rFonts w:ascii="Calibri" w:hAnsi="Calibri" w:cs="Calibri"/>
                <w:b/>
                <w:sz w:val="22"/>
                <w:szCs w:val="22"/>
                <w:lang w:eastAsia="es-ES"/>
              </w:rPr>
              <w:t>Esfuerzo que excede el límite de elasticidad.</w:t>
            </w:r>
            <w:r w:rsidRPr="00DF71A8">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DF71A8" w:rsidRPr="00DF71A8" w:rsidRDefault="00DF71A8" w:rsidP="00DF71A8">
            <w:pPr>
              <w:ind w:left="720"/>
              <w:jc w:val="both"/>
              <w:rPr>
                <w:rFonts w:ascii="Calibri" w:hAnsi="Calibri" w:cs="Calibri"/>
                <w:sz w:val="22"/>
                <w:szCs w:val="22"/>
                <w:lang w:eastAsia="es-ES"/>
              </w:rPr>
            </w:pPr>
          </w:p>
          <w:p w:rsidR="00DF71A8" w:rsidRPr="00DF71A8" w:rsidRDefault="00DF71A8" w:rsidP="00815FD1">
            <w:pPr>
              <w:numPr>
                <w:ilvl w:val="0"/>
                <w:numId w:val="47"/>
              </w:numPr>
              <w:jc w:val="both"/>
              <w:rPr>
                <w:rFonts w:ascii="Calibri" w:hAnsi="Calibri" w:cs="Calibri"/>
                <w:sz w:val="22"/>
                <w:szCs w:val="22"/>
                <w:lang w:eastAsia="es-ES"/>
              </w:rPr>
            </w:pPr>
            <w:r w:rsidRPr="00DF71A8">
              <w:rPr>
                <w:rFonts w:ascii="Calibri" w:hAnsi="Calibri" w:cs="Calibri"/>
                <w:b/>
                <w:sz w:val="22"/>
                <w:szCs w:val="22"/>
                <w:lang w:eastAsia="es-ES"/>
              </w:rPr>
              <w:lastRenderedPageBreak/>
              <w:t>Expansión del fluido de prueba.</w:t>
            </w:r>
            <w:r w:rsidRPr="00DF71A8">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DF71A8" w:rsidRPr="00DF71A8" w:rsidRDefault="00DF71A8" w:rsidP="00DF71A8">
            <w:pPr>
              <w:ind w:left="720"/>
              <w:jc w:val="both"/>
              <w:rPr>
                <w:rFonts w:ascii="Calibri" w:hAnsi="Calibri" w:cs="Calibri"/>
                <w:sz w:val="22"/>
                <w:szCs w:val="22"/>
                <w:lang w:eastAsia="es-ES"/>
              </w:rPr>
            </w:pPr>
          </w:p>
          <w:p w:rsidR="00DF71A8" w:rsidRPr="00DF71A8" w:rsidRDefault="00DF71A8" w:rsidP="00815FD1">
            <w:pPr>
              <w:numPr>
                <w:ilvl w:val="0"/>
                <w:numId w:val="47"/>
              </w:numPr>
              <w:jc w:val="both"/>
              <w:rPr>
                <w:rFonts w:ascii="Calibri" w:hAnsi="Calibri" w:cs="Calibri"/>
                <w:sz w:val="22"/>
                <w:szCs w:val="22"/>
                <w:lang w:eastAsia="es-ES"/>
              </w:rPr>
            </w:pPr>
            <w:r w:rsidRPr="00DF71A8">
              <w:rPr>
                <w:rFonts w:ascii="Calibri" w:hAnsi="Calibri" w:cs="Calibri"/>
                <w:b/>
                <w:sz w:val="22"/>
                <w:szCs w:val="22"/>
                <w:lang w:eastAsia="es-ES"/>
              </w:rPr>
              <w:t>Prueba neumática preliminar.</w:t>
            </w:r>
            <w:r w:rsidRPr="00DF71A8">
              <w:rPr>
                <w:rFonts w:ascii="Calibri" w:hAnsi="Calibri" w:cs="Calibri"/>
                <w:sz w:val="22"/>
                <w:szCs w:val="22"/>
                <w:lang w:eastAsia="es-ES"/>
              </w:rPr>
              <w:t xml:space="preserve"> Para ubicar fugas de gran magnitud, una prueba preliminar con aire a no más de 170 </w:t>
            </w:r>
            <w:proofErr w:type="spellStart"/>
            <w:r w:rsidRPr="00DF71A8">
              <w:rPr>
                <w:rFonts w:ascii="Calibri" w:hAnsi="Calibri" w:cs="Calibri"/>
                <w:sz w:val="22"/>
                <w:szCs w:val="22"/>
                <w:lang w:eastAsia="es-ES"/>
              </w:rPr>
              <w:t>kPa</w:t>
            </w:r>
            <w:proofErr w:type="spellEnd"/>
            <w:r w:rsidRPr="00DF71A8">
              <w:rPr>
                <w:rFonts w:ascii="Calibri" w:hAnsi="Calibri" w:cs="Calibri"/>
                <w:sz w:val="22"/>
                <w:szCs w:val="22"/>
                <w:lang w:eastAsia="es-ES"/>
              </w:rPr>
              <w:t xml:space="preserve"> (25 psi) de presión manométrica puede realizarse previamente a la prueba hidrostática.</w:t>
            </w:r>
          </w:p>
          <w:p w:rsidR="00DF71A8" w:rsidRPr="00DF71A8" w:rsidRDefault="00DF71A8" w:rsidP="00DF71A8">
            <w:pPr>
              <w:ind w:left="720"/>
              <w:jc w:val="both"/>
              <w:rPr>
                <w:rFonts w:ascii="Calibri" w:hAnsi="Calibri" w:cs="Calibri"/>
                <w:sz w:val="22"/>
                <w:szCs w:val="22"/>
                <w:lang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Fluido de Prueba</w:t>
            </w:r>
          </w:p>
          <w:p w:rsidR="00DF71A8" w:rsidRPr="00DF71A8" w:rsidRDefault="00DF71A8" w:rsidP="00DF71A8">
            <w:pPr>
              <w:ind w:left="461"/>
              <w:jc w:val="both"/>
              <w:rPr>
                <w:rFonts w:ascii="Calibri" w:hAnsi="Calibri" w:cs="Calibri"/>
                <w:b/>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 Si el líquido es inflamable, su punto de inflamación deberá ser por lo menos 49 °C (120 °F), y deberán tomarse en consideración las condiciones ambientales de la prueba.</w:t>
            </w:r>
          </w:p>
          <w:p w:rsidR="00DF71A8" w:rsidRPr="00DF71A8" w:rsidRDefault="00DF71A8" w:rsidP="00DF71A8">
            <w:pPr>
              <w:ind w:left="720"/>
              <w:jc w:val="both"/>
              <w:rPr>
                <w:rFonts w:ascii="Calibri" w:hAnsi="Calibri" w:cs="Calibri"/>
                <w:sz w:val="22"/>
                <w:szCs w:val="22"/>
                <w:lang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bookmarkStart w:id="7" w:name="_Toc437951008"/>
            <w:r w:rsidRPr="00DF71A8">
              <w:rPr>
                <w:rFonts w:ascii="Calibri" w:hAnsi="Calibri" w:cs="Calibri"/>
                <w:b/>
                <w:sz w:val="22"/>
                <w:szCs w:val="22"/>
                <w:lang w:eastAsia="es-ES"/>
              </w:rPr>
              <w:t>Registros de Pruebas</w:t>
            </w:r>
            <w:bookmarkEnd w:id="7"/>
          </w:p>
          <w:p w:rsidR="00DF71A8" w:rsidRPr="00DF71A8" w:rsidRDefault="00DF71A8" w:rsidP="00DF71A8">
            <w:pPr>
              <w:ind w:left="461"/>
              <w:jc w:val="both"/>
              <w:rPr>
                <w:rFonts w:ascii="Calibri" w:hAnsi="Calibri" w:cs="Calibri"/>
                <w:b/>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Los registros durante la prueba se realizarán para cada sistema de tuberías, incluyendo:</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(a) fecha de prueba</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(b) identificación del sistema de tuberías sujeto a la prueba</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(c) fluido de prueba</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(d) presión de prueba</w:t>
            </w:r>
          </w:p>
          <w:p w:rsidR="00DF71A8" w:rsidRPr="00DF71A8" w:rsidRDefault="00DF71A8" w:rsidP="00DF71A8">
            <w:pPr>
              <w:ind w:left="319"/>
              <w:jc w:val="both"/>
              <w:rPr>
                <w:rFonts w:ascii="Calibri" w:hAnsi="Calibri" w:cs="Calibri"/>
                <w:sz w:val="22"/>
                <w:szCs w:val="22"/>
                <w:lang w:eastAsia="es-ES"/>
              </w:rPr>
            </w:pPr>
            <w:r w:rsidRPr="00DF71A8">
              <w:rPr>
                <w:rFonts w:ascii="Calibri" w:hAnsi="Calibri" w:cs="Calibri"/>
                <w:sz w:val="22"/>
                <w:szCs w:val="22"/>
                <w:lang w:eastAsia="es-ES"/>
              </w:rPr>
              <w:t>(e) certificación de los resultados emitidos por el examinador</w:t>
            </w:r>
          </w:p>
          <w:p w:rsidR="00DF71A8" w:rsidRPr="00DF71A8" w:rsidRDefault="00DF71A8" w:rsidP="00DF71A8">
            <w:pPr>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DF71A8" w:rsidRPr="00DF71A8" w:rsidRDefault="00DF71A8" w:rsidP="00DF71A8">
            <w:pPr>
              <w:jc w:val="both"/>
              <w:rPr>
                <w:rFonts w:ascii="Calibri" w:hAnsi="Calibri" w:cs="Calibri"/>
                <w:b/>
                <w:sz w:val="22"/>
                <w:szCs w:val="22"/>
                <w:lang w:val="es-MX" w:eastAsia="es-ES"/>
              </w:rPr>
            </w:pPr>
          </w:p>
          <w:p w:rsidR="00DF71A8" w:rsidRPr="00DF71A8" w:rsidRDefault="00DF71A8" w:rsidP="00815FD1">
            <w:pPr>
              <w:numPr>
                <w:ilvl w:val="0"/>
                <w:numId w:val="41"/>
              </w:numPr>
              <w:ind w:left="461"/>
              <w:jc w:val="both"/>
              <w:rPr>
                <w:sz w:val="24"/>
                <w:szCs w:val="24"/>
                <w:lang w:val="es-MX" w:eastAsia="es-ES"/>
              </w:rPr>
            </w:pPr>
            <w:bookmarkStart w:id="8" w:name="_Toc437951007"/>
            <w:r w:rsidRPr="00DF71A8">
              <w:rPr>
                <w:rFonts w:ascii="Calibri" w:hAnsi="Calibri" w:cs="Calibri"/>
                <w:b/>
                <w:sz w:val="22"/>
                <w:szCs w:val="22"/>
                <w:lang w:eastAsia="es-ES"/>
              </w:rPr>
              <w:t>Reparaciones o Adiciones después de la Prueba de Fugas</w:t>
            </w:r>
            <w:bookmarkEnd w:id="8"/>
          </w:p>
          <w:p w:rsidR="00DF71A8" w:rsidRPr="00DF71A8" w:rsidRDefault="00DF71A8" w:rsidP="00DF71A8">
            <w:pPr>
              <w:ind w:left="101"/>
              <w:jc w:val="both"/>
              <w:rPr>
                <w:sz w:val="24"/>
                <w:szCs w:val="24"/>
                <w:lang w:val="es-MX"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Si algunas reparaciones o adiciones se realizan luego de la prueba de fugas, 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DF71A8" w:rsidRPr="00DF71A8" w:rsidRDefault="00DF71A8" w:rsidP="00DF71A8">
            <w:pPr>
              <w:tabs>
                <w:tab w:val="left" w:pos="360"/>
              </w:tabs>
              <w:jc w:val="both"/>
              <w:rPr>
                <w:rFonts w:ascii="Calibri" w:hAnsi="Calibri" w:cs="Calibri"/>
                <w:b/>
                <w:sz w:val="22"/>
                <w:szCs w:val="22"/>
                <w:u w:val="single"/>
                <w:lang w:val="es-BO" w:eastAsia="es-ES"/>
              </w:rPr>
            </w:pPr>
          </w:p>
          <w:p w:rsidR="00DF71A8" w:rsidRPr="00DF71A8" w:rsidRDefault="00DF71A8" w:rsidP="00815FD1">
            <w:pPr>
              <w:numPr>
                <w:ilvl w:val="1"/>
                <w:numId w:val="49"/>
              </w:numPr>
              <w:ind w:hanging="685"/>
              <w:jc w:val="both"/>
              <w:rPr>
                <w:sz w:val="24"/>
                <w:szCs w:val="24"/>
                <w:lang w:eastAsia="es-ES"/>
              </w:rPr>
            </w:pPr>
            <w:r w:rsidRPr="00DF71A8">
              <w:rPr>
                <w:rFonts w:ascii="Calibri" w:hAnsi="Calibri" w:cs="Calibri"/>
                <w:b/>
                <w:sz w:val="22"/>
                <w:szCs w:val="22"/>
                <w:lang w:eastAsia="es-ES"/>
              </w:rPr>
              <w:t>PUESTA EN FUNCIONAMIENTO Y ACEPTACION DE LA RED DEL SISTEMA CONTRA INCENDIOS</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 xml:space="preserve">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bajo la supervisión del Fiscal de Servicio, realizará la puesta en funcionamiento de todo el Sistema Contra Incendios para su verificación, considerando las siguientes actividades mínimas, las cuales no son limitativas:</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815FD1">
            <w:pPr>
              <w:numPr>
                <w:ilvl w:val="0"/>
                <w:numId w:val="45"/>
              </w:numPr>
              <w:jc w:val="both"/>
              <w:rPr>
                <w:rFonts w:ascii="Calibri" w:hAnsi="Calibri" w:cs="Calibri"/>
                <w:sz w:val="22"/>
                <w:szCs w:val="22"/>
                <w:lang w:val="es-BO" w:eastAsia="es-ES"/>
              </w:rPr>
            </w:pPr>
            <w:r w:rsidRPr="00DF71A8">
              <w:rPr>
                <w:rFonts w:ascii="Calibri" w:hAnsi="Calibri" w:cs="Calibri"/>
                <w:sz w:val="22"/>
                <w:szCs w:val="22"/>
                <w:lang w:val="es-BO" w:eastAsia="es-ES"/>
              </w:rPr>
              <w:t>Verificación de las Líneas (Apertura y Cierre de Válvulas)</w:t>
            </w:r>
          </w:p>
          <w:p w:rsidR="00DF71A8" w:rsidRPr="00DF71A8" w:rsidRDefault="00DF71A8" w:rsidP="00815FD1">
            <w:pPr>
              <w:numPr>
                <w:ilvl w:val="0"/>
                <w:numId w:val="45"/>
              </w:numPr>
              <w:jc w:val="both"/>
              <w:rPr>
                <w:rFonts w:ascii="Calibri" w:hAnsi="Calibri" w:cs="Calibri"/>
                <w:sz w:val="22"/>
                <w:szCs w:val="22"/>
                <w:lang w:val="es-BO" w:eastAsia="es-ES"/>
              </w:rPr>
            </w:pPr>
            <w:r w:rsidRPr="00DF71A8">
              <w:rPr>
                <w:rFonts w:ascii="Calibri" w:hAnsi="Calibri" w:cs="Calibri"/>
                <w:sz w:val="22"/>
                <w:szCs w:val="22"/>
                <w:lang w:val="es-BO" w:eastAsia="es-ES"/>
              </w:rPr>
              <w:t>Verificación de Fluido de Proceso (para Prueba)</w:t>
            </w:r>
          </w:p>
          <w:p w:rsidR="00DF71A8" w:rsidRPr="00DF71A8" w:rsidRDefault="00DF71A8" w:rsidP="00815FD1">
            <w:pPr>
              <w:numPr>
                <w:ilvl w:val="0"/>
                <w:numId w:val="45"/>
              </w:numPr>
              <w:jc w:val="both"/>
              <w:rPr>
                <w:rFonts w:ascii="Calibri" w:hAnsi="Calibri" w:cs="Calibri"/>
                <w:sz w:val="22"/>
                <w:szCs w:val="22"/>
                <w:lang w:val="es-BO" w:eastAsia="es-ES"/>
              </w:rPr>
            </w:pPr>
            <w:r w:rsidRPr="00DF71A8">
              <w:rPr>
                <w:rFonts w:ascii="Calibri" w:hAnsi="Calibri" w:cs="Calibri"/>
                <w:sz w:val="22"/>
                <w:szCs w:val="22"/>
                <w:lang w:val="es-BO" w:eastAsia="es-ES"/>
              </w:rPr>
              <w:t>Verificación de Energizado de Sistema (Bombeo de Fluido)</w:t>
            </w:r>
          </w:p>
          <w:p w:rsidR="00DF71A8" w:rsidRPr="00DF71A8" w:rsidRDefault="00DF71A8" w:rsidP="00DF71A8">
            <w:pPr>
              <w:jc w:val="both"/>
              <w:rPr>
                <w:sz w:val="16"/>
                <w:szCs w:val="16"/>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 xml:space="preserve">Se procederá a la aceptación y entrega final del presente servicio a YPFB; si la puesta en </w:t>
            </w:r>
            <w:r w:rsidRPr="00DF71A8">
              <w:rPr>
                <w:rFonts w:ascii="Calibri" w:hAnsi="Calibri" w:cs="Calibri"/>
                <w:sz w:val="22"/>
                <w:szCs w:val="22"/>
                <w:lang w:val="es-BO" w:eastAsia="es-ES"/>
              </w:rPr>
              <w:lastRenderedPageBreak/>
              <w:t xml:space="preserve">funcionamiento fuera positiva. Caso contrario, 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xml:space="preserve"> procederá a corregir las observaciones que puedan surgir de dicha etapa hasta subsanarlas correcta y definitivamente.</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815FD1">
            <w:pPr>
              <w:numPr>
                <w:ilvl w:val="1"/>
                <w:numId w:val="49"/>
              </w:numPr>
              <w:ind w:hanging="685"/>
              <w:jc w:val="both"/>
              <w:rPr>
                <w:rFonts w:ascii="Calibri" w:hAnsi="Calibri" w:cs="Calibri"/>
                <w:b/>
                <w:sz w:val="22"/>
                <w:szCs w:val="22"/>
                <w:lang w:eastAsia="es-ES"/>
              </w:rPr>
            </w:pPr>
            <w:r w:rsidRPr="00DF71A8">
              <w:rPr>
                <w:rFonts w:ascii="Calibri" w:hAnsi="Calibri" w:cs="Calibri"/>
                <w:b/>
                <w:sz w:val="22"/>
                <w:szCs w:val="22"/>
                <w:lang w:eastAsia="es-ES"/>
              </w:rPr>
              <w:t>RELLENADO Y COMPACTADO DE LAS ZANJAS DE LA RED DEL SISTEMA CONTRA INCENDIOS</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sz w:val="16"/>
                <w:szCs w:val="16"/>
                <w:lang w:val="es-BO" w:eastAsia="es-ES"/>
              </w:rPr>
            </w:pPr>
            <w:r w:rsidRPr="00DF71A8">
              <w:rPr>
                <w:rFonts w:ascii="Calibri" w:hAnsi="Calibri" w:cs="Calibri"/>
                <w:sz w:val="22"/>
                <w:szCs w:val="22"/>
                <w:lang w:val="es-BO" w:eastAsia="es-ES"/>
              </w:rPr>
              <w:t xml:space="preserve">Una vez realizada la aceptación y entrega final del servicio, el </w:t>
            </w:r>
            <w:r w:rsidRPr="00DF71A8">
              <w:rPr>
                <w:rFonts w:ascii="Calibri" w:hAnsi="Calibri" w:cs="Calibri"/>
                <w:bCs/>
                <w:sz w:val="22"/>
                <w:szCs w:val="22"/>
                <w:lang w:val="es-BO" w:eastAsia="es-ES"/>
              </w:rPr>
              <w:t>proveedor del servicio</w:t>
            </w:r>
            <w:r w:rsidRPr="00DF71A8">
              <w:rPr>
                <w:rFonts w:ascii="Calibri" w:hAnsi="Calibri" w:cs="Calibri"/>
                <w:sz w:val="22"/>
                <w:szCs w:val="22"/>
                <w:lang w:val="es-BO" w:eastAsia="es-ES"/>
              </w:rPr>
              <w:t>, conjuntamente el Fiscal de Servicio dará el visto bueno para concluir con el rellenado y compactado de las zanjas de la red del Sistema Contra Incendios conforme a las especificaciones técnicas del Plano aprobado.</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p>
          <w:p w:rsidR="00DF71A8" w:rsidRPr="00DF71A8" w:rsidRDefault="00DF71A8" w:rsidP="00815FD1">
            <w:pPr>
              <w:numPr>
                <w:ilvl w:val="1"/>
                <w:numId w:val="49"/>
              </w:numPr>
              <w:ind w:hanging="685"/>
              <w:jc w:val="both"/>
              <w:rPr>
                <w:rFonts w:ascii="Calibri" w:hAnsi="Calibri" w:cs="Calibri"/>
                <w:b/>
                <w:sz w:val="22"/>
                <w:szCs w:val="22"/>
                <w:lang w:val="en-US" w:eastAsia="es-ES"/>
              </w:rPr>
            </w:pPr>
            <w:r w:rsidRPr="00DF71A8">
              <w:rPr>
                <w:rFonts w:ascii="Calibri" w:hAnsi="Calibri" w:cs="Calibri"/>
                <w:b/>
                <w:sz w:val="22"/>
                <w:szCs w:val="22"/>
                <w:lang w:val="en-US" w:eastAsia="es-ES"/>
              </w:rPr>
              <w:t>PLANOS AS BUILT Y DATA BOOK</w:t>
            </w:r>
          </w:p>
          <w:p w:rsidR="00DF71A8" w:rsidRPr="00DF71A8" w:rsidRDefault="00DF71A8" w:rsidP="00DF71A8">
            <w:pPr>
              <w:ind w:left="35"/>
              <w:jc w:val="both"/>
              <w:rPr>
                <w:rFonts w:ascii="Calibri" w:hAnsi="Calibri" w:cs="Calibri"/>
                <w:b/>
                <w:sz w:val="22"/>
                <w:szCs w:val="22"/>
                <w:lang w:val="en-US"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Arial"/>
                <w:sz w:val="22"/>
                <w:szCs w:val="22"/>
                <w:lang w:eastAsia="es-ES"/>
              </w:rPr>
              <w:t xml:space="preserve">El </w:t>
            </w:r>
            <w:r w:rsidRPr="00DF71A8">
              <w:rPr>
                <w:rFonts w:ascii="Calibri" w:hAnsi="Calibri" w:cs="Calibri"/>
                <w:bCs/>
                <w:sz w:val="22"/>
                <w:szCs w:val="22"/>
                <w:lang w:val="es-BO" w:eastAsia="es-ES"/>
              </w:rPr>
              <w:t>proveedor del servicio</w:t>
            </w:r>
            <w:r w:rsidRPr="00DF71A8">
              <w:rPr>
                <w:rFonts w:ascii="Calibri" w:hAnsi="Calibri" w:cs="Arial"/>
                <w:sz w:val="22"/>
                <w:szCs w:val="22"/>
                <w:lang w:eastAsia="es-ES"/>
              </w:rPr>
              <w:t xml:space="preserve"> deberá elaborar los PLANOS AS BUILT y el DATA BOOK en detalle, de toda la red del Sistema Contra Incendios que se instale en las instalaciones de la Planta de GLP – Zona Comercial Yacuiba.</w:t>
            </w:r>
          </w:p>
        </w:tc>
      </w:tr>
      <w:tr w:rsidR="00DF71A8" w:rsidRPr="00DF71A8" w:rsidTr="00DF71A8">
        <w:trPr>
          <w:trHeight w:val="397"/>
          <w:jc w:val="center"/>
        </w:trPr>
        <w:tc>
          <w:tcPr>
            <w:tcW w:w="9408" w:type="dxa"/>
            <w:shd w:val="clear" w:color="auto" w:fill="BDD6EE"/>
            <w:vAlign w:val="center"/>
          </w:tcPr>
          <w:p w:rsidR="00DF71A8" w:rsidRPr="00DF71A8" w:rsidRDefault="00DF71A8" w:rsidP="00DF71A8">
            <w:pPr>
              <w:autoSpaceDE w:val="0"/>
              <w:autoSpaceDN w:val="0"/>
              <w:adjustRightInd w:val="0"/>
              <w:jc w:val="both"/>
              <w:rPr>
                <w:rFonts w:ascii="Calibri" w:hAnsi="Calibri" w:cs="Calibri"/>
                <w:b/>
                <w:bCs/>
                <w:sz w:val="22"/>
                <w:szCs w:val="22"/>
                <w:lang w:val="es-MX" w:eastAsia="es-ES"/>
              </w:rPr>
            </w:pPr>
            <w:r w:rsidRPr="00DF71A8">
              <w:rPr>
                <w:rFonts w:ascii="Calibri" w:hAnsi="Calibri" w:cs="Calibri"/>
                <w:b/>
                <w:bCs/>
                <w:sz w:val="22"/>
                <w:szCs w:val="22"/>
                <w:lang w:val="es-MX" w:eastAsia="es-ES"/>
              </w:rPr>
              <w:lastRenderedPageBreak/>
              <w:t>EXPERIENCIA DEL PROVEEDOR DEL SERVICIO</w:t>
            </w:r>
          </w:p>
        </w:tc>
      </w:tr>
      <w:tr w:rsidR="00DF71A8" w:rsidRPr="00DF71A8" w:rsidTr="00DF71A8">
        <w:trPr>
          <w:trHeight w:val="4195"/>
          <w:jc w:val="center"/>
        </w:trPr>
        <w:tc>
          <w:tcPr>
            <w:tcW w:w="9408" w:type="dxa"/>
            <w:shd w:val="clear" w:color="auto" w:fill="auto"/>
            <w:vAlign w:val="center"/>
          </w:tcPr>
          <w:p w:rsidR="00DF71A8" w:rsidRPr="00DF71A8" w:rsidRDefault="00DF71A8" w:rsidP="00DF71A8">
            <w:pPr>
              <w:tabs>
                <w:tab w:val="left" w:pos="360"/>
              </w:tabs>
              <w:spacing w:line="276" w:lineRule="auto"/>
              <w:jc w:val="both"/>
              <w:rPr>
                <w:rFonts w:ascii="Calibri" w:hAnsi="Calibri" w:cs="Calibri"/>
                <w:b/>
                <w:sz w:val="22"/>
                <w:szCs w:val="22"/>
                <w:lang w:val="es-BO" w:eastAsia="es-ES"/>
              </w:rPr>
            </w:pPr>
            <w:r w:rsidRPr="00DF71A8">
              <w:rPr>
                <w:rFonts w:ascii="Calibri" w:hAnsi="Calibri" w:cs="Calibri"/>
                <w:b/>
                <w:sz w:val="22"/>
                <w:szCs w:val="22"/>
                <w:lang w:val="es-BO" w:eastAsia="es-ES"/>
              </w:rPr>
              <w:t>EXPERIENCIA GENERAL</w:t>
            </w:r>
          </w:p>
          <w:p w:rsidR="00DF71A8" w:rsidRPr="00DF71A8" w:rsidRDefault="00DF71A8" w:rsidP="00DF71A8">
            <w:pPr>
              <w:tabs>
                <w:tab w:val="left" w:pos="360"/>
              </w:tabs>
              <w:jc w:val="both"/>
              <w:rPr>
                <w:rFonts w:ascii="Calibri" w:hAnsi="Calibri" w:cs="Arial"/>
                <w:sz w:val="22"/>
                <w:szCs w:val="22"/>
                <w:lang w:val="es-BO" w:eastAsia="es-ES"/>
              </w:rPr>
            </w:pPr>
            <w:r w:rsidRPr="00DF71A8">
              <w:rPr>
                <w:rFonts w:ascii="Calibri" w:hAnsi="Calibri" w:cs="Arial"/>
                <w:sz w:val="22"/>
                <w:szCs w:val="22"/>
                <w:lang w:val="es-BO" w:eastAsia="es-ES"/>
              </w:rPr>
              <w:t>Se considera como experiencia general, a todos los trabajos ejecutados por la empresa en montaje, desmontaje y soldadura de tanques, equipos, estructuras, sistemas de líneas de alta y media presión (que transporten fluidos como ser: agua, combustibles líquidos y gaseosos y otros similares) y otros similares; durante los últimos 7 años. La experiencia general mínima exigida es de 1 vez el precio referencial.</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tabs>
                <w:tab w:val="left" w:pos="360"/>
              </w:tabs>
              <w:jc w:val="both"/>
              <w:rPr>
                <w:rFonts w:ascii="Calibri" w:hAnsi="Calibri" w:cs="Calibri"/>
                <w:b/>
                <w:sz w:val="22"/>
                <w:szCs w:val="22"/>
                <w:lang w:val="es-BO" w:eastAsia="es-ES"/>
              </w:rPr>
            </w:pPr>
            <w:r w:rsidRPr="00DF71A8">
              <w:rPr>
                <w:rFonts w:ascii="Calibri" w:hAnsi="Calibri" w:cs="Calibri"/>
                <w:b/>
                <w:sz w:val="22"/>
                <w:szCs w:val="22"/>
                <w:lang w:val="es-BO" w:eastAsia="es-ES"/>
              </w:rPr>
              <w:t>EXPERIENCIA ESPECÍFICA</w:t>
            </w: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Se considera como experiencia específica, a todos los trabajos ejecutados por la empresa en montaje, desmontaje y soldadura</w:t>
            </w:r>
            <w:r w:rsidRPr="00DF71A8" w:rsidDel="006F55B6">
              <w:rPr>
                <w:rFonts w:ascii="Calibri" w:hAnsi="Calibri" w:cs="Calibri"/>
                <w:b/>
                <w:sz w:val="22"/>
                <w:szCs w:val="22"/>
                <w:lang w:eastAsia="es-ES"/>
              </w:rPr>
              <w:t xml:space="preserve"> </w:t>
            </w:r>
            <w:r w:rsidRPr="00DF71A8">
              <w:rPr>
                <w:rFonts w:ascii="Calibri" w:hAnsi="Calibri" w:cs="Arial"/>
                <w:sz w:val="22"/>
                <w:szCs w:val="22"/>
                <w:lang w:eastAsia="es-ES"/>
              </w:rPr>
              <w:t>de sistemas y líneas de alta y media presión (que transporten fluidos como ser: agua, combustibles líquidos y gaseosos y otros similares) durante los últimos 7 años. La experiencia específica mínima exigida es de 1 veces el precio referencial.</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Arial"/>
                <w:sz w:val="22"/>
                <w:szCs w:val="22"/>
                <w:lang w:eastAsia="es-ES"/>
              </w:rPr>
              <w:t>La experiencia general y específica del proponente deberá ser respaldada mediante actas de recepción definitiva y/o certificados de cumplimiento de contrato y otros documentos similares.</w:t>
            </w:r>
          </w:p>
        </w:tc>
      </w:tr>
      <w:tr w:rsidR="00DF71A8" w:rsidRPr="00DF71A8" w:rsidTr="00DF71A8">
        <w:trPr>
          <w:trHeight w:val="397"/>
          <w:jc w:val="center"/>
        </w:trPr>
        <w:tc>
          <w:tcPr>
            <w:tcW w:w="9411" w:type="dxa"/>
            <w:shd w:val="clear" w:color="auto" w:fill="BDD6EE"/>
            <w:vAlign w:val="center"/>
          </w:tcPr>
          <w:p w:rsidR="00DF71A8" w:rsidRPr="00DF71A8"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b/>
                <w:bCs/>
                <w:sz w:val="22"/>
                <w:szCs w:val="22"/>
                <w:lang w:eastAsia="es-ES"/>
              </w:rPr>
              <w:t>SERVICIOS CONEXOS</w:t>
            </w:r>
          </w:p>
        </w:tc>
      </w:tr>
      <w:tr w:rsidR="00DF71A8" w:rsidRPr="00DF71A8" w:rsidTr="00DF71A8">
        <w:trPr>
          <w:trHeight w:val="964"/>
          <w:jc w:val="center"/>
        </w:trPr>
        <w:tc>
          <w:tcPr>
            <w:tcW w:w="9411" w:type="dxa"/>
            <w:shd w:val="clear" w:color="auto" w:fill="auto"/>
            <w:vAlign w:val="center"/>
          </w:tcPr>
          <w:p w:rsidR="00DF71A8" w:rsidRPr="00DF71A8"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w:t>
            </w:r>
          </w:p>
        </w:tc>
      </w:tr>
      <w:tr w:rsidR="00DF71A8" w:rsidRPr="00DF71A8" w:rsidTr="00DF71A8">
        <w:trPr>
          <w:trHeight w:val="397"/>
          <w:jc w:val="center"/>
        </w:trPr>
        <w:tc>
          <w:tcPr>
            <w:tcW w:w="9411" w:type="dxa"/>
            <w:shd w:val="clear" w:color="auto" w:fill="BDD6EE"/>
            <w:vAlign w:val="center"/>
          </w:tcPr>
          <w:p w:rsidR="00DF71A8" w:rsidRPr="00DF71A8" w:rsidDel="001F6DD9" w:rsidRDefault="00DF71A8" w:rsidP="00DF71A8">
            <w:pPr>
              <w:autoSpaceDE w:val="0"/>
              <w:autoSpaceDN w:val="0"/>
              <w:adjustRightInd w:val="0"/>
              <w:jc w:val="both"/>
              <w:rPr>
                <w:rFonts w:ascii="Calibri" w:hAnsi="Calibri" w:cs="Calibri"/>
                <w:b/>
                <w:bCs/>
                <w:sz w:val="22"/>
                <w:szCs w:val="22"/>
                <w:lang w:eastAsia="es-ES"/>
              </w:rPr>
            </w:pPr>
            <w:r w:rsidRPr="00DF71A8">
              <w:rPr>
                <w:rFonts w:ascii="Calibri" w:hAnsi="Calibri" w:cs="Calibri"/>
                <w:b/>
                <w:bCs/>
                <w:sz w:val="22"/>
                <w:szCs w:val="22"/>
                <w:lang w:eastAsia="es-ES"/>
              </w:rPr>
              <w:t>AJUSTES A CONSIDERAR</w:t>
            </w:r>
          </w:p>
        </w:tc>
      </w:tr>
      <w:tr w:rsidR="00DF71A8" w:rsidRPr="00DF71A8" w:rsidTr="00DF71A8">
        <w:trPr>
          <w:trHeight w:val="1871"/>
          <w:jc w:val="center"/>
        </w:trPr>
        <w:tc>
          <w:tcPr>
            <w:tcW w:w="9411" w:type="dxa"/>
            <w:shd w:val="clear" w:color="auto" w:fill="auto"/>
            <w:vAlign w:val="center"/>
          </w:tcPr>
          <w:p w:rsidR="00DF71A8" w:rsidRPr="00DF71A8"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sz w:val="22"/>
                <w:szCs w:val="22"/>
                <w:lang w:eastAsia="es-ES"/>
              </w:rPr>
              <w:t xml:space="preserve">Si existiese la necesidad de efectuar algún ajuste en cualquiera de los puntos y etapas del servicio, estos serán conciliados oportunamente con el debido Informe de Justificación. Los ajustes que puedan realizarse no deberán afectar el alcance y objetivo del presente servicio. </w:t>
            </w:r>
          </w:p>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Del="001F6DD9"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sz w:val="22"/>
                <w:szCs w:val="22"/>
                <w:lang w:eastAsia="es-ES"/>
              </w:rPr>
              <w:t xml:space="preserve">El informe de justificación técnico será elaborado por la Unidad Solicitante, y también será de conocimiento del Fiscal de Servicio y del </w:t>
            </w:r>
            <w:r w:rsidRPr="00DF71A8">
              <w:rPr>
                <w:rFonts w:ascii="Calibri" w:hAnsi="Calibri" w:cs="Calibri"/>
                <w:bCs/>
                <w:sz w:val="22"/>
                <w:szCs w:val="22"/>
                <w:lang w:val="es-BO" w:eastAsia="es-ES"/>
              </w:rPr>
              <w:t>proveedor del servicio</w:t>
            </w:r>
            <w:r w:rsidRPr="00DF71A8">
              <w:rPr>
                <w:rFonts w:ascii="Calibri" w:hAnsi="Calibri" w:cs="Calibri"/>
                <w:sz w:val="22"/>
                <w:szCs w:val="22"/>
                <w:lang w:eastAsia="es-ES"/>
              </w:rPr>
              <w:t>.</w:t>
            </w:r>
          </w:p>
        </w:tc>
      </w:tr>
    </w:tbl>
    <w:p w:rsidR="00DF71A8" w:rsidRPr="00DF71A8" w:rsidRDefault="00DF71A8" w:rsidP="00DF71A8">
      <w:pPr>
        <w:jc w:val="both"/>
        <w:rPr>
          <w:rFonts w:ascii="Calibri" w:hAnsi="Calibri" w:cs="Arial"/>
          <w:b/>
          <w:sz w:val="22"/>
          <w:szCs w:val="22"/>
          <w:u w:val="single"/>
          <w:lang w:eastAsia="es-ES"/>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DF71A8" w:rsidRPr="00DF71A8" w:rsidTr="00DF71A8">
        <w:trPr>
          <w:trHeight w:val="340"/>
          <w:jc w:val="center"/>
        </w:trPr>
        <w:tc>
          <w:tcPr>
            <w:tcW w:w="9411" w:type="dxa"/>
            <w:shd w:val="clear" w:color="auto" w:fill="BDD6EE"/>
            <w:vAlign w:val="center"/>
          </w:tcPr>
          <w:p w:rsidR="00DF71A8" w:rsidRPr="00DF71A8" w:rsidRDefault="00DF71A8" w:rsidP="00DF71A8">
            <w:pPr>
              <w:autoSpaceDE w:val="0"/>
              <w:autoSpaceDN w:val="0"/>
              <w:adjustRightInd w:val="0"/>
              <w:jc w:val="both"/>
              <w:rPr>
                <w:rFonts w:ascii="Calibri" w:hAnsi="Calibri" w:cs="Arial"/>
                <w:b/>
                <w:bCs/>
                <w:sz w:val="22"/>
                <w:szCs w:val="22"/>
                <w:lang w:eastAsia="es-ES"/>
              </w:rPr>
            </w:pPr>
            <w:r w:rsidRPr="00DF71A8">
              <w:rPr>
                <w:rFonts w:ascii="Calibri" w:hAnsi="Calibri" w:cs="Calibri"/>
                <w:b/>
                <w:bCs/>
                <w:sz w:val="22"/>
                <w:szCs w:val="22"/>
                <w:lang w:eastAsia="es-ES"/>
              </w:rPr>
              <w:t>SEGURIDAD INDUSTRIAL Y SALUD OCUPACIONAL</w:t>
            </w:r>
          </w:p>
        </w:tc>
      </w:tr>
      <w:tr w:rsidR="00DF71A8" w:rsidRPr="00DF71A8" w:rsidTr="004166E8">
        <w:trPr>
          <w:trHeight w:val="274"/>
          <w:jc w:val="center"/>
        </w:trPr>
        <w:tc>
          <w:tcPr>
            <w:tcW w:w="9411" w:type="dxa"/>
            <w:shd w:val="clear" w:color="auto" w:fill="auto"/>
            <w:vAlign w:val="center"/>
          </w:tcPr>
          <w:p w:rsidR="00DF71A8" w:rsidRPr="00DF71A8" w:rsidRDefault="00DF71A8" w:rsidP="00DF71A8">
            <w:pPr>
              <w:jc w:val="both"/>
              <w:rPr>
                <w:rFonts w:ascii="Calibri" w:hAnsi="Calibri" w:cs="Calibri"/>
                <w:b/>
                <w:sz w:val="22"/>
                <w:szCs w:val="22"/>
                <w:u w:val="single"/>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 xml:space="preserve">Por la naturaleza de los trabajos a ser realizados durante la ejecución del presente servicio, se dará especial interés al tema de seguridad, para ello el Encargado de Seguridad Industrial de YPFB, tomará todas las medidas de seguridad necesarias, </w:t>
            </w:r>
            <w:r w:rsidRPr="00DF71A8">
              <w:rPr>
                <w:rFonts w:ascii="Calibri" w:hAnsi="Calibri" w:cs="Calibri"/>
                <w:b/>
                <w:sz w:val="22"/>
                <w:szCs w:val="22"/>
                <w:lang w:val="es-BO" w:eastAsia="es-ES"/>
              </w:rPr>
              <w:t xml:space="preserve">ANTES, DURANTE y A LA FINALIZACION </w:t>
            </w:r>
            <w:r w:rsidRPr="00DF71A8">
              <w:rPr>
                <w:rFonts w:ascii="Calibri" w:hAnsi="Calibri" w:cs="Calibri"/>
                <w:sz w:val="22"/>
                <w:szCs w:val="22"/>
                <w:lang w:val="es-BO" w:eastAsia="es-ES"/>
              </w:rPr>
              <w:t>de cada trabajo y/o actividad realizada.</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El Encargado de Seguridad Industrial, tendrá la facultad de paralizar el trabajo en caso de que se considere necesario; una vez levantada la observación se reiniciará la ejecución de los mismos con el respectivo Permiso de Trabajo.</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b/>
                <w:sz w:val="22"/>
                <w:szCs w:val="22"/>
                <w:lang w:val="es-BO" w:eastAsia="es-ES"/>
              </w:rPr>
            </w:pPr>
            <w:r w:rsidRPr="00DF71A8">
              <w:rPr>
                <w:rFonts w:ascii="Calibri" w:hAnsi="Calibri" w:cs="Calibri"/>
                <w:b/>
                <w:sz w:val="22"/>
                <w:szCs w:val="22"/>
                <w:lang w:val="es-BO" w:eastAsia="es-ES"/>
              </w:rPr>
              <w:t>MEDIDAS PREVENTIVAS</w:t>
            </w:r>
          </w:p>
          <w:p w:rsidR="00DF71A8" w:rsidRPr="00DF71A8" w:rsidRDefault="00DF71A8" w:rsidP="00DF71A8">
            <w:pPr>
              <w:jc w:val="both"/>
              <w:rPr>
                <w:rFonts w:ascii="Calibri" w:hAnsi="Calibri" w:cs="Calibri"/>
                <w:b/>
                <w:sz w:val="22"/>
                <w:szCs w:val="22"/>
                <w:lang w:val="es-BO" w:eastAsia="es-ES"/>
              </w:rPr>
            </w:pPr>
          </w:p>
          <w:p w:rsidR="00DF71A8" w:rsidRPr="00DF71A8" w:rsidRDefault="00DF71A8" w:rsidP="00DF71A8">
            <w:pPr>
              <w:tabs>
                <w:tab w:val="left" w:pos="0"/>
              </w:tabs>
              <w:jc w:val="both"/>
              <w:rPr>
                <w:rFonts w:ascii="Calibri" w:hAnsi="Calibri" w:cs="Calibri"/>
                <w:sz w:val="22"/>
                <w:szCs w:val="22"/>
                <w:lang w:val="es-BO" w:eastAsia="es-ES"/>
              </w:rPr>
            </w:pPr>
            <w:r w:rsidRPr="00DF71A8">
              <w:rPr>
                <w:rFonts w:ascii="Calibri" w:hAnsi="Calibri" w:cs="Calibri"/>
                <w:sz w:val="22"/>
                <w:szCs w:val="22"/>
                <w:lang w:val="es-BO" w:eastAsia="es-ES"/>
              </w:rPr>
              <w:t>Como medidas preventivas se deberá desarrollar e implementar los siguientes controles antes y durante la ejecución de los trabajos en la modificación de las líneas:</w:t>
            </w:r>
          </w:p>
          <w:p w:rsidR="00DF71A8" w:rsidRPr="00DF71A8" w:rsidRDefault="00DF71A8" w:rsidP="00DF71A8">
            <w:pPr>
              <w:tabs>
                <w:tab w:val="left" w:pos="0"/>
              </w:tabs>
              <w:jc w:val="both"/>
              <w:rPr>
                <w:rFonts w:ascii="Calibri" w:hAnsi="Calibri" w:cs="Calibri"/>
                <w:sz w:val="22"/>
                <w:szCs w:val="22"/>
                <w:lang w:val="es-BO"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Análisis Preliminar de Riesgos</w:t>
            </w:r>
          </w:p>
          <w:p w:rsidR="00DF71A8" w:rsidRPr="00DF71A8" w:rsidRDefault="00DF71A8" w:rsidP="00DF71A8">
            <w:pPr>
              <w:jc w:val="both"/>
              <w:rPr>
                <w:rFonts w:ascii="Calibri" w:hAnsi="Calibri" w:cs="Calibri"/>
                <w:b/>
                <w:sz w:val="22"/>
                <w:szCs w:val="22"/>
                <w:lang w:eastAsia="es-ES"/>
              </w:rPr>
            </w:pPr>
          </w:p>
          <w:p w:rsidR="00DF71A8" w:rsidRPr="00DF71A8" w:rsidRDefault="00DF71A8" w:rsidP="00DF71A8">
            <w:pPr>
              <w:tabs>
                <w:tab w:val="left" w:pos="0"/>
              </w:tabs>
              <w:jc w:val="both"/>
              <w:rPr>
                <w:rFonts w:ascii="Calibri" w:hAnsi="Calibri" w:cs="Calibri"/>
                <w:sz w:val="22"/>
                <w:szCs w:val="22"/>
                <w:lang w:val="es-BO" w:eastAsia="es-ES"/>
              </w:rPr>
            </w:pPr>
            <w:r w:rsidRPr="00DF71A8">
              <w:rPr>
                <w:rFonts w:ascii="Calibri" w:hAnsi="Calibri" w:cs="Calibri"/>
                <w:sz w:val="22"/>
                <w:szCs w:val="22"/>
                <w:lang w:val="es-BO" w:eastAsia="es-ES"/>
              </w:rPr>
              <w:t>Es de suma importancia contar con un documento donde se analicen los riesgos que involucra efectuar el trabajo específico en cada una de sus fases, el APR, deberá ser efectuado en un taller y con un equipo multidisciplinario: Operaciones, Mantenimiento y Seguridad.</w:t>
            </w:r>
          </w:p>
          <w:p w:rsidR="00DF71A8" w:rsidRPr="00DF71A8" w:rsidRDefault="00DF71A8" w:rsidP="00DF71A8">
            <w:pPr>
              <w:tabs>
                <w:tab w:val="left" w:pos="0"/>
              </w:tabs>
              <w:jc w:val="both"/>
              <w:rPr>
                <w:rFonts w:ascii="Calibri" w:hAnsi="Calibri" w:cs="Calibri"/>
                <w:sz w:val="22"/>
                <w:szCs w:val="22"/>
                <w:lang w:val="es-BO"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Charlas de Seguridad</w:t>
            </w:r>
          </w:p>
          <w:p w:rsidR="00DF71A8" w:rsidRPr="00DF71A8" w:rsidRDefault="00DF71A8" w:rsidP="00DF71A8">
            <w:pPr>
              <w:tabs>
                <w:tab w:val="left" w:pos="0"/>
              </w:tabs>
              <w:jc w:val="both"/>
              <w:rPr>
                <w:rFonts w:ascii="Calibri" w:hAnsi="Calibri" w:cs="Calibri"/>
                <w:b/>
                <w:sz w:val="22"/>
                <w:szCs w:val="22"/>
                <w:lang w:val="es-BO" w:eastAsia="es-ES"/>
              </w:rPr>
            </w:pPr>
          </w:p>
          <w:p w:rsidR="00DF71A8" w:rsidRPr="00DF71A8" w:rsidRDefault="00DF71A8" w:rsidP="00DF71A8">
            <w:pPr>
              <w:tabs>
                <w:tab w:val="left" w:pos="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 Antes de la ejecución de los trabajos, el Encargado de Seguridad Industrial, deberá realizar una charla de seguridad a todos los responsables y personal involucrado en la ejecución de los trabajos, denotando los riesgos que se presentan y remarcando acciones que minimicen los mismos, así como de actos sub – estándares, en que se suele incurrir en este tipo de trabajos. Se deberá presentar o exponer que en este tipo de trabajo se puede presentar uno o más de los siguientes peligros, durante alguna fase de la instalación de la red del Sistema Contra Incendios:</w:t>
            </w:r>
          </w:p>
          <w:p w:rsidR="00DF71A8" w:rsidRPr="00DF71A8" w:rsidRDefault="00DF71A8" w:rsidP="00DF71A8">
            <w:pPr>
              <w:tabs>
                <w:tab w:val="left" w:pos="0"/>
              </w:tabs>
              <w:jc w:val="both"/>
              <w:rPr>
                <w:rFonts w:ascii="Calibri" w:hAnsi="Calibri" w:cs="Calibri"/>
                <w:sz w:val="22"/>
                <w:szCs w:val="22"/>
                <w:lang w:val="es-BO" w:eastAsia="es-ES"/>
              </w:rPr>
            </w:pP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Incendio y explosiones.</w:t>
            </w: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Maniobras de </w:t>
            </w:r>
            <w:proofErr w:type="spellStart"/>
            <w:r w:rsidRPr="00DF71A8">
              <w:rPr>
                <w:rFonts w:ascii="Calibri" w:hAnsi="Calibri" w:cs="Calibri"/>
                <w:sz w:val="22"/>
                <w:szCs w:val="22"/>
                <w:lang w:val="es-BO" w:eastAsia="es-ES"/>
              </w:rPr>
              <w:t>Izaje</w:t>
            </w:r>
            <w:proofErr w:type="spellEnd"/>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Caídas a distinto nivel</w:t>
            </w: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Riesgos en equipo a presión y arenado</w:t>
            </w: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Peligros físicos y de otra naturaleza.</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Equipos de protección personal</w:t>
            </w:r>
          </w:p>
          <w:p w:rsidR="00DF71A8" w:rsidRPr="00DF71A8" w:rsidRDefault="00DF71A8" w:rsidP="00DF71A8">
            <w:pPr>
              <w:ind w:left="461"/>
              <w:jc w:val="both"/>
              <w:rPr>
                <w:rFonts w:ascii="Calibri" w:hAnsi="Calibri" w:cs="Calibri"/>
                <w:b/>
                <w:sz w:val="22"/>
                <w:szCs w:val="22"/>
                <w:lang w:eastAsia="es-ES"/>
              </w:rPr>
            </w:pPr>
          </w:p>
          <w:p w:rsidR="00DF71A8" w:rsidRPr="00DF71A8" w:rsidRDefault="00DF71A8" w:rsidP="00815FD1">
            <w:pPr>
              <w:numPr>
                <w:ilvl w:val="0"/>
                <w:numId w:val="42"/>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Deberá verificarse el estado adecuado de los EPP: Guantes, Ropa de algodón, lentes, casco, etc., para evitar la generación de electricidad estática y el resguardo de la seguridad personal.</w:t>
            </w:r>
          </w:p>
          <w:p w:rsidR="00DF71A8" w:rsidRPr="00DF71A8" w:rsidRDefault="00DF71A8" w:rsidP="00815FD1">
            <w:pPr>
              <w:numPr>
                <w:ilvl w:val="0"/>
                <w:numId w:val="42"/>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No se permitirá el uso de prendas metálicas (anillos, brazaletes, cadenas, etc.)</w:t>
            </w:r>
          </w:p>
          <w:p w:rsidR="00DF71A8" w:rsidRPr="00DF71A8" w:rsidRDefault="00DF71A8" w:rsidP="00DF71A8">
            <w:pPr>
              <w:tabs>
                <w:tab w:val="left" w:pos="360"/>
              </w:tabs>
              <w:jc w:val="both"/>
              <w:rPr>
                <w:rFonts w:ascii="Calibri" w:hAnsi="Calibri" w:cs="Calibri"/>
                <w:sz w:val="22"/>
                <w:szCs w:val="22"/>
                <w:lang w:val="es-BO"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lastRenderedPageBreak/>
              <w:t>Equipos y Materiales</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Verificar el sistema de puestas a tierra de equipos, tanques, etc., en lo posible realizar la medición del </w:t>
            </w:r>
            <w:proofErr w:type="spellStart"/>
            <w:r w:rsidRPr="00DF71A8">
              <w:rPr>
                <w:rFonts w:ascii="Calibri" w:hAnsi="Calibri" w:cs="Calibri"/>
                <w:sz w:val="22"/>
                <w:szCs w:val="22"/>
                <w:lang w:val="es-BO" w:eastAsia="es-ES"/>
              </w:rPr>
              <w:t>Omhiaje</w:t>
            </w:r>
            <w:proofErr w:type="spellEnd"/>
            <w:r w:rsidRPr="00DF71A8">
              <w:rPr>
                <w:rFonts w:ascii="Calibri" w:hAnsi="Calibri" w:cs="Calibri"/>
                <w:sz w:val="22"/>
                <w:szCs w:val="22"/>
                <w:lang w:val="es-BO" w:eastAsia="es-ES"/>
              </w:rPr>
              <w:t>.</w:t>
            </w:r>
          </w:p>
          <w:p w:rsidR="00DF71A8" w:rsidRPr="00DF71A8" w:rsidRDefault="00DF71A8" w:rsidP="00815FD1">
            <w:pPr>
              <w:numPr>
                <w:ilvl w:val="0"/>
                <w:numId w:val="43"/>
              </w:numPr>
              <w:tabs>
                <w:tab w:val="left" w:pos="360"/>
              </w:tabs>
              <w:jc w:val="both"/>
              <w:rPr>
                <w:rFonts w:ascii="Calibri" w:hAnsi="Calibri" w:cs="Calibri"/>
                <w:sz w:val="22"/>
                <w:szCs w:val="22"/>
                <w:lang w:val="es-BO" w:eastAsia="es-ES"/>
              </w:rPr>
            </w:pPr>
            <w:r w:rsidRPr="00DF71A8">
              <w:rPr>
                <w:rFonts w:ascii="Calibri" w:hAnsi="Calibri" w:cs="Calibri"/>
                <w:sz w:val="22"/>
                <w:szCs w:val="22"/>
                <w:lang w:val="es-BO" w:eastAsia="es-ES"/>
              </w:rPr>
              <w:t xml:space="preserve">Contar con </w:t>
            </w:r>
            <w:proofErr w:type="spellStart"/>
            <w:r w:rsidRPr="00DF71A8">
              <w:rPr>
                <w:rFonts w:ascii="Calibri" w:hAnsi="Calibri" w:cs="Calibri"/>
                <w:sz w:val="22"/>
                <w:szCs w:val="22"/>
                <w:lang w:val="es-BO" w:eastAsia="es-ES"/>
              </w:rPr>
              <w:t>explosímetro</w:t>
            </w:r>
            <w:proofErr w:type="spellEnd"/>
            <w:r w:rsidRPr="00DF71A8">
              <w:rPr>
                <w:rFonts w:ascii="Calibri" w:hAnsi="Calibri" w:cs="Calibri"/>
                <w:sz w:val="22"/>
                <w:szCs w:val="22"/>
                <w:lang w:val="es-BO" w:eastAsia="es-ES"/>
              </w:rPr>
              <w:t xml:space="preserve"> certificado, para efectuar evaluaciones periódicas de la atmósfera a fin de determinar la concentración de Oxigeno y el % LEL.</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815FD1">
            <w:pPr>
              <w:numPr>
                <w:ilvl w:val="0"/>
                <w:numId w:val="41"/>
              </w:numPr>
              <w:ind w:left="461"/>
              <w:jc w:val="both"/>
              <w:rPr>
                <w:rFonts w:ascii="Calibri" w:hAnsi="Calibri" w:cs="Calibri"/>
                <w:b/>
                <w:sz w:val="22"/>
                <w:szCs w:val="22"/>
                <w:lang w:eastAsia="es-ES"/>
              </w:rPr>
            </w:pPr>
            <w:r w:rsidRPr="00DF71A8">
              <w:rPr>
                <w:rFonts w:ascii="Calibri" w:hAnsi="Calibri" w:cs="Calibri"/>
                <w:b/>
                <w:sz w:val="22"/>
                <w:szCs w:val="22"/>
                <w:lang w:eastAsia="es-ES"/>
              </w:rPr>
              <w:t>Protección Contra Incendios</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jc w:val="both"/>
              <w:rPr>
                <w:rFonts w:ascii="Calibri" w:hAnsi="Calibri" w:cs="Calibri"/>
                <w:sz w:val="22"/>
                <w:szCs w:val="22"/>
                <w:lang w:val="es-BO" w:eastAsia="es-ES"/>
              </w:rPr>
            </w:pPr>
            <w:r w:rsidRPr="00DF71A8">
              <w:rPr>
                <w:rFonts w:ascii="Calibri" w:hAnsi="Calibri" w:cs="Calibri"/>
                <w:sz w:val="22"/>
                <w:szCs w:val="22"/>
                <w:lang w:val="es-BO" w:eastAsia="es-ES"/>
              </w:rPr>
              <w:t>Durante la ejecución de los trabajos, se dispondrá convenientemente de: Mangueras Contraincendios, Boquillas y otros instalados a Hidrantes, Monitores direccionados al área de trabajo, Extintores Portátiles y Rodantes distribuidos estratégicamente, de modo que se permita una rápida respuesta ante una situación de emergencia.</w:t>
            </w:r>
          </w:p>
          <w:p w:rsidR="00DF71A8" w:rsidRPr="00DF71A8" w:rsidRDefault="00DF71A8" w:rsidP="00DF71A8">
            <w:pPr>
              <w:jc w:val="both"/>
              <w:rPr>
                <w:rFonts w:ascii="Calibri" w:hAnsi="Calibri" w:cs="Calibri"/>
                <w:sz w:val="22"/>
                <w:szCs w:val="22"/>
                <w:lang w:val="es-BO" w:eastAsia="es-ES"/>
              </w:rPr>
            </w:pPr>
          </w:p>
          <w:p w:rsidR="00DF71A8" w:rsidRPr="00DF71A8" w:rsidRDefault="00DF71A8" w:rsidP="00DF71A8">
            <w:pPr>
              <w:tabs>
                <w:tab w:val="left" w:pos="360"/>
              </w:tabs>
              <w:jc w:val="both"/>
              <w:rPr>
                <w:rFonts w:ascii="Calibri" w:hAnsi="Calibri" w:cs="Calibri"/>
                <w:b/>
                <w:sz w:val="22"/>
                <w:szCs w:val="22"/>
                <w:lang w:val="es-BO" w:eastAsia="es-ES"/>
              </w:rPr>
            </w:pPr>
            <w:r w:rsidRPr="00DF71A8">
              <w:rPr>
                <w:rFonts w:ascii="Calibri" w:hAnsi="Calibri" w:cs="Calibri"/>
                <w:b/>
                <w:sz w:val="22"/>
                <w:szCs w:val="22"/>
                <w:lang w:val="es-BO" w:eastAsia="es-ES"/>
              </w:rPr>
              <w:t>ANÁLISIS  PRELIMINAR DE RIESGOS</w:t>
            </w:r>
          </w:p>
          <w:p w:rsidR="00DF71A8" w:rsidRPr="00DF71A8" w:rsidRDefault="00DF71A8" w:rsidP="00DF71A8">
            <w:pPr>
              <w:tabs>
                <w:tab w:val="left" w:pos="360"/>
              </w:tabs>
              <w:jc w:val="both"/>
              <w:rPr>
                <w:rFonts w:ascii="Calibri" w:hAnsi="Calibri" w:cs="Calibri"/>
                <w:b/>
                <w:sz w:val="22"/>
                <w:szCs w:val="22"/>
                <w:lang w:val="es-BO"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 xml:space="preserve">Como primera medida de seguridad, el ADJUDICADO deberá contar con toda la documentación necesaria para la ejecución del servicio: </w:t>
            </w:r>
          </w:p>
          <w:p w:rsidR="00DF71A8" w:rsidRPr="00DF71A8" w:rsidRDefault="00DF71A8" w:rsidP="00DF71A8">
            <w:pPr>
              <w:jc w:val="both"/>
              <w:rPr>
                <w:rFonts w:ascii="Calibri" w:hAnsi="Calibri" w:cs="Calibri"/>
                <w:sz w:val="22"/>
                <w:szCs w:val="22"/>
                <w:lang w:eastAsia="es-ES"/>
              </w:rPr>
            </w:pP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Procedimientos de Trabajo (Revisados y Aprobados).</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Cronograma de Ejecución del servicio, debidamente aprobado.</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Permisos de Trabajo, acompañado del APR correspondiente (Análisis Preliminar de Riesgos).</w:t>
            </w:r>
            <w:r w:rsidRPr="00DF71A8">
              <w:rPr>
                <w:rFonts w:ascii="Calibri" w:hAnsi="Calibri" w:cs="Calibri"/>
                <w:sz w:val="22"/>
                <w:szCs w:val="22"/>
                <w:lang w:eastAsia="es-ES"/>
              </w:rPr>
              <w:br/>
            </w: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El área circundante  es, por la situación y función de los tanques de almacenaje de GLP, un ambiente que debe ser monitoreado permanentemente por personal que solamente este abocado al resguardo de seguridad del trabajo, adoptando las siguientes acciones:</w:t>
            </w:r>
          </w:p>
          <w:p w:rsidR="00DF71A8" w:rsidRPr="00DF71A8" w:rsidRDefault="00DF71A8" w:rsidP="00DF71A8">
            <w:pPr>
              <w:ind w:left="720"/>
              <w:jc w:val="both"/>
              <w:rPr>
                <w:rFonts w:ascii="Calibri" w:hAnsi="Calibri" w:cs="Calibri"/>
                <w:sz w:val="22"/>
                <w:szCs w:val="22"/>
                <w:lang w:eastAsia="es-ES"/>
              </w:rPr>
            </w:pP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En forma preliminar y previa a la ejecución de cualquier trabajo se debe mojar con abundante agua el piso del lugar, donde por cualquier motivo de generarse una chispa, esta se extinga o apague al llegar al suelo.</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Debe instalarse en el área de trabajo extintores de polvo químico seco cuatro como mínimo de 30 LBS.</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Se debe desplazar y extender mangueras de lona con agua a presión con alcance puntual sobre el lugar de intervención en caliente.</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Los cañones de los monitores deberán estar dirigidos hacia las instalaciones que se intervienen.</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 xml:space="preserve">A intervalos de 10 minutos efectuar una cortina de agua y lluvia de dispersión alrededor del área de trabajo y en las proximidades de los tanques de almacenamiento y las líneas del </w:t>
            </w:r>
            <w:proofErr w:type="spellStart"/>
            <w:r w:rsidRPr="00DF71A8">
              <w:rPr>
                <w:rFonts w:ascii="Calibri" w:hAnsi="Calibri" w:cs="Calibri"/>
                <w:sz w:val="22"/>
                <w:szCs w:val="22"/>
                <w:lang w:eastAsia="es-ES"/>
              </w:rPr>
              <w:t>Manifold</w:t>
            </w:r>
            <w:proofErr w:type="spellEnd"/>
            <w:r w:rsidRPr="00DF71A8">
              <w:rPr>
                <w:rFonts w:ascii="Calibri" w:hAnsi="Calibri" w:cs="Calibri"/>
                <w:sz w:val="22"/>
                <w:szCs w:val="22"/>
                <w:lang w:eastAsia="es-ES"/>
              </w:rPr>
              <w:t xml:space="preserve"> para aminorar cualquier salida de GLP no identificada ni medida.</w:t>
            </w:r>
          </w:p>
          <w:p w:rsidR="00DF71A8" w:rsidRPr="00DF71A8" w:rsidRDefault="00DF71A8" w:rsidP="00815FD1">
            <w:pPr>
              <w:numPr>
                <w:ilvl w:val="0"/>
                <w:numId w:val="44"/>
              </w:numPr>
              <w:jc w:val="both"/>
              <w:rPr>
                <w:rFonts w:ascii="Calibri" w:hAnsi="Calibri" w:cs="Calibri"/>
                <w:sz w:val="22"/>
                <w:szCs w:val="22"/>
                <w:lang w:eastAsia="es-ES"/>
              </w:rPr>
            </w:pPr>
            <w:r w:rsidRPr="00DF71A8">
              <w:rPr>
                <w:rFonts w:ascii="Calibri" w:hAnsi="Calibri" w:cs="Calibri"/>
                <w:sz w:val="22"/>
                <w:szCs w:val="22"/>
                <w:lang w:eastAsia="es-ES"/>
              </w:rPr>
              <w:t>El porcentaje de explosividad deberá ser constantemente medido antes, durante y después de concluido el trabajo por el responsable del resguardo de seguridad.</w:t>
            </w:r>
          </w:p>
          <w:p w:rsidR="00DF71A8" w:rsidRPr="00DF71A8" w:rsidRDefault="00DF71A8" w:rsidP="00DF71A8">
            <w:pPr>
              <w:ind w:left="360"/>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Todo el personal involucrado en la ejecución de los trabajos, será sometido a una inspección y revisión del EPP mínimo requeridos por parte del Encargado de Seguridad.</w:t>
            </w:r>
          </w:p>
          <w:p w:rsidR="00DF71A8" w:rsidRPr="00DF71A8" w:rsidRDefault="00DF71A8" w:rsidP="00DF71A8">
            <w:pPr>
              <w:jc w:val="both"/>
              <w:rPr>
                <w:rFonts w:ascii="Calibri" w:hAnsi="Calibri" w:cs="Calibri"/>
                <w:sz w:val="22"/>
                <w:szCs w:val="22"/>
                <w:lang w:eastAsia="es-ES"/>
              </w:rPr>
            </w:pPr>
          </w:p>
          <w:p w:rsidR="00DF71A8" w:rsidRPr="00DF71A8" w:rsidRDefault="00DF71A8" w:rsidP="004166E8">
            <w:pPr>
              <w:autoSpaceDE w:val="0"/>
              <w:autoSpaceDN w:val="0"/>
              <w:adjustRightInd w:val="0"/>
              <w:jc w:val="both"/>
              <w:rPr>
                <w:rFonts w:ascii="Calibri" w:hAnsi="Calibri" w:cs="Calibri"/>
                <w:b/>
                <w:bCs/>
                <w:sz w:val="22"/>
                <w:szCs w:val="22"/>
                <w:lang w:eastAsia="es-ES"/>
              </w:rPr>
            </w:pPr>
            <w:r w:rsidRPr="00DF71A8">
              <w:rPr>
                <w:rFonts w:ascii="Calibri" w:hAnsi="Calibri" w:cs="Calibri"/>
                <w:sz w:val="22"/>
                <w:szCs w:val="22"/>
                <w:lang w:eastAsia="es-ES"/>
              </w:rPr>
              <w:t xml:space="preserve">Como norma de conducta para la protección del medio ambiente se debe evitar la contaminación por derrames en el manejo de hidrocarburos, los mismos que deben ser limpiados adecuadamente si se </w:t>
            </w:r>
            <w:r w:rsidRPr="00DF71A8">
              <w:rPr>
                <w:rFonts w:ascii="Calibri" w:hAnsi="Calibri" w:cs="Calibri"/>
                <w:sz w:val="22"/>
                <w:szCs w:val="22"/>
                <w:lang w:eastAsia="es-ES"/>
              </w:rPr>
              <w:lastRenderedPageBreak/>
              <w:t>presentaran.</w:t>
            </w:r>
          </w:p>
        </w:tc>
      </w:tr>
      <w:tr w:rsidR="00DF71A8" w:rsidRPr="00DF71A8" w:rsidTr="00DF71A8">
        <w:trPr>
          <w:trHeight w:val="454"/>
          <w:jc w:val="center"/>
        </w:trPr>
        <w:tc>
          <w:tcPr>
            <w:tcW w:w="9411" w:type="dxa"/>
            <w:shd w:val="clear" w:color="auto" w:fill="BDD6EE"/>
            <w:vAlign w:val="center"/>
          </w:tcPr>
          <w:p w:rsidR="00DF71A8" w:rsidRPr="004740C0" w:rsidRDefault="00DF71A8" w:rsidP="00DF71A8">
            <w:pPr>
              <w:jc w:val="both"/>
              <w:rPr>
                <w:rFonts w:ascii="Calibri" w:hAnsi="Calibri" w:cs="Calibri"/>
                <w:b/>
                <w:sz w:val="22"/>
                <w:szCs w:val="22"/>
                <w:u w:val="single"/>
                <w:lang w:val="es-BO" w:eastAsia="es-ES"/>
              </w:rPr>
            </w:pPr>
            <w:r w:rsidRPr="004740C0">
              <w:rPr>
                <w:rFonts w:ascii="Calibri" w:hAnsi="Calibri" w:cs="Arial"/>
                <w:b/>
                <w:sz w:val="22"/>
                <w:szCs w:val="22"/>
                <w:lang w:val="es-BO" w:eastAsia="es-ES"/>
              </w:rPr>
              <w:lastRenderedPageBreak/>
              <w:t>SEGUROS DEL PERSONAL</w:t>
            </w:r>
          </w:p>
        </w:tc>
      </w:tr>
      <w:tr w:rsidR="00DF71A8" w:rsidRPr="00DF71A8" w:rsidTr="00DF71A8">
        <w:trPr>
          <w:trHeight w:val="794"/>
          <w:jc w:val="center"/>
        </w:trPr>
        <w:tc>
          <w:tcPr>
            <w:tcW w:w="9411" w:type="dxa"/>
            <w:shd w:val="clear" w:color="auto" w:fill="auto"/>
            <w:vAlign w:val="center"/>
          </w:tcPr>
          <w:p w:rsidR="00DF71A8" w:rsidRPr="00DF71A8" w:rsidRDefault="00DF71A8" w:rsidP="00DF71A8">
            <w:pPr>
              <w:autoSpaceDE w:val="0"/>
              <w:autoSpaceDN w:val="0"/>
              <w:adjustRightInd w:val="0"/>
              <w:ind w:left="320"/>
              <w:jc w:val="both"/>
              <w:rPr>
                <w:rFonts w:ascii="Calibri" w:hAnsi="Calibri" w:cs="Calibri"/>
                <w:sz w:val="22"/>
                <w:szCs w:val="22"/>
                <w:lang w:eastAsia="es-ES"/>
              </w:rPr>
            </w:pPr>
          </w:p>
          <w:p w:rsidR="00DF71A8" w:rsidRPr="00DF71A8" w:rsidRDefault="00DF71A8" w:rsidP="00815FD1">
            <w:pPr>
              <w:numPr>
                <w:ilvl w:val="0"/>
                <w:numId w:val="50"/>
              </w:numPr>
              <w:autoSpaceDE w:val="0"/>
              <w:autoSpaceDN w:val="0"/>
              <w:adjustRightInd w:val="0"/>
              <w:ind w:left="320"/>
              <w:jc w:val="both"/>
              <w:rPr>
                <w:rFonts w:ascii="Calibri" w:hAnsi="Calibri" w:cs="Calibri"/>
                <w:sz w:val="22"/>
                <w:szCs w:val="22"/>
                <w:lang w:eastAsia="es-ES"/>
              </w:rPr>
            </w:pPr>
            <w:r w:rsidRPr="00DF71A8">
              <w:rPr>
                <w:rFonts w:ascii="Calibri" w:hAnsi="Calibri" w:cs="Calibri"/>
                <w:sz w:val="22"/>
                <w:szCs w:val="22"/>
                <w:lang w:eastAsia="es-ES"/>
              </w:rPr>
              <w:t xml:space="preserve">CLAUSULA DE SEGUROS </w:t>
            </w:r>
          </w:p>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sz w:val="22"/>
                <w:szCs w:val="22"/>
                <w:lang w:eastAsia="es-ES"/>
              </w:rPr>
              <w:t>El adjudicado y sus dependientes, deberán presentar y mantener vigente de forma ininterrumpida durante todo el periodo del contrato,  la Póliza de Seguro especificada a continuación:</w:t>
            </w:r>
          </w:p>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RDefault="00DF71A8" w:rsidP="00815FD1">
            <w:pPr>
              <w:numPr>
                <w:ilvl w:val="0"/>
                <w:numId w:val="51"/>
              </w:numPr>
              <w:autoSpaceDE w:val="0"/>
              <w:autoSpaceDN w:val="0"/>
              <w:adjustRightInd w:val="0"/>
              <w:ind w:left="319"/>
              <w:rPr>
                <w:rFonts w:ascii="Calibri" w:hAnsi="Calibri" w:cs="Calibri"/>
                <w:sz w:val="22"/>
                <w:szCs w:val="22"/>
                <w:lang w:eastAsia="es-ES"/>
              </w:rPr>
            </w:pPr>
            <w:r w:rsidRPr="00DF71A8">
              <w:rPr>
                <w:rFonts w:ascii="Calibri" w:hAnsi="Calibri" w:cs="Calibri"/>
                <w:sz w:val="22"/>
                <w:szCs w:val="22"/>
                <w:lang w:eastAsia="es-ES"/>
              </w:rPr>
              <w:t>PÓLIZA DE ACCIDENTES PERSONALES</w:t>
            </w:r>
          </w:p>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RDefault="00DF71A8" w:rsidP="00DF71A8">
            <w:pPr>
              <w:autoSpaceDE w:val="0"/>
              <w:autoSpaceDN w:val="0"/>
              <w:adjustRightInd w:val="0"/>
              <w:jc w:val="both"/>
              <w:rPr>
                <w:rFonts w:ascii="Calibri" w:hAnsi="Calibri" w:cs="Calibri"/>
                <w:sz w:val="22"/>
                <w:szCs w:val="22"/>
                <w:lang w:eastAsia="es-ES"/>
              </w:rPr>
            </w:pPr>
            <w:r w:rsidRPr="00DF71A8">
              <w:rPr>
                <w:rFonts w:ascii="Calibri" w:hAnsi="Calibri" w:cs="Calibri"/>
                <w:sz w:val="22"/>
                <w:szCs w:val="22"/>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F71A8" w:rsidRPr="00DF71A8" w:rsidRDefault="00DF71A8" w:rsidP="00DF71A8">
            <w:pPr>
              <w:autoSpaceDE w:val="0"/>
              <w:autoSpaceDN w:val="0"/>
              <w:adjustRightInd w:val="0"/>
              <w:rPr>
                <w:rFonts w:ascii="Calibri" w:hAnsi="Calibri" w:cs="Calibri"/>
                <w:sz w:val="22"/>
                <w:szCs w:val="22"/>
                <w:lang w:eastAsia="es-ES"/>
              </w:rPr>
            </w:pPr>
          </w:p>
          <w:p w:rsidR="00DF71A8" w:rsidRPr="00DF71A8" w:rsidRDefault="00DF71A8" w:rsidP="00815FD1">
            <w:pPr>
              <w:numPr>
                <w:ilvl w:val="0"/>
                <w:numId w:val="50"/>
              </w:numPr>
              <w:autoSpaceDE w:val="0"/>
              <w:autoSpaceDN w:val="0"/>
              <w:adjustRightInd w:val="0"/>
              <w:ind w:left="320"/>
              <w:jc w:val="both"/>
              <w:rPr>
                <w:rFonts w:ascii="Calibri" w:hAnsi="Calibri" w:cs="Calibri"/>
                <w:sz w:val="22"/>
                <w:szCs w:val="22"/>
                <w:lang w:eastAsia="es-ES"/>
              </w:rPr>
            </w:pPr>
            <w:r w:rsidRPr="00DF71A8">
              <w:rPr>
                <w:rFonts w:ascii="Calibri" w:hAnsi="Calibri" w:cs="Calibri"/>
                <w:sz w:val="22"/>
                <w:szCs w:val="22"/>
                <w:lang w:eastAsia="es-ES"/>
              </w:rPr>
              <w:t>CONDICIONES ADICIONALES</w:t>
            </w:r>
          </w:p>
          <w:p w:rsidR="00DF71A8" w:rsidRPr="00DF71A8" w:rsidRDefault="00DF71A8" w:rsidP="00DF71A8">
            <w:pPr>
              <w:autoSpaceDE w:val="0"/>
              <w:autoSpaceDN w:val="0"/>
              <w:adjustRightInd w:val="0"/>
              <w:ind w:left="320"/>
              <w:jc w:val="both"/>
              <w:rPr>
                <w:rFonts w:ascii="Calibri" w:hAnsi="Calibri" w:cs="Calibri"/>
                <w:sz w:val="22"/>
                <w:szCs w:val="22"/>
                <w:lang w:eastAsia="es-ES"/>
              </w:rPr>
            </w:pPr>
          </w:p>
          <w:p w:rsidR="00DF71A8" w:rsidRPr="00DF71A8" w:rsidRDefault="00DF71A8" w:rsidP="00815FD1">
            <w:pPr>
              <w:numPr>
                <w:ilvl w:val="0"/>
                <w:numId w:val="52"/>
              </w:numPr>
              <w:autoSpaceDE w:val="0"/>
              <w:autoSpaceDN w:val="0"/>
              <w:adjustRightInd w:val="0"/>
              <w:ind w:left="319"/>
              <w:jc w:val="both"/>
              <w:rPr>
                <w:rFonts w:ascii="Calibri" w:hAnsi="Calibri" w:cs="Calibri"/>
                <w:sz w:val="22"/>
                <w:szCs w:val="22"/>
                <w:lang w:eastAsia="es-ES"/>
              </w:rPr>
            </w:pPr>
            <w:r w:rsidRPr="00DF71A8">
              <w:rPr>
                <w:rFonts w:ascii="Calibri" w:hAnsi="Calibri" w:cs="Calibri"/>
                <w:sz w:val="22"/>
                <w:szCs w:val="22"/>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DF71A8">
              <w:rPr>
                <w:rFonts w:ascii="Calibri" w:hAnsi="Calibri" w:cs="Calibri"/>
                <w:sz w:val="22"/>
                <w:szCs w:val="22"/>
                <w:lang w:eastAsia="es-ES"/>
              </w:rPr>
              <w:t>o</w:t>
            </w:r>
            <w:proofErr w:type="spellEnd"/>
            <w:r w:rsidRPr="00DF71A8">
              <w:rPr>
                <w:rFonts w:ascii="Calibri" w:hAnsi="Calibri" w:cs="Calibri"/>
                <w:sz w:val="22"/>
                <w:szCs w:val="22"/>
                <w:lang w:eastAsia="es-ES"/>
              </w:rPr>
              <w:t xml:space="preserve"> ocasionar en el desempeño de sus funciones.  </w:t>
            </w:r>
          </w:p>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RDefault="00DF71A8" w:rsidP="00DF71A8">
            <w:pPr>
              <w:jc w:val="both"/>
              <w:rPr>
                <w:rFonts w:ascii="Calibri" w:hAnsi="Calibri" w:cs="Calibri"/>
                <w:sz w:val="22"/>
                <w:szCs w:val="22"/>
                <w:lang w:eastAsia="es-ES"/>
              </w:rPr>
            </w:pPr>
            <w:r w:rsidRPr="00DF71A8">
              <w:rPr>
                <w:rFonts w:ascii="Calibri" w:hAnsi="Calibri" w:cs="Calibri"/>
                <w:sz w:val="22"/>
                <w:szCs w:val="22"/>
                <w:lang w:eastAsia="es-ES"/>
              </w:rPr>
              <w:t>El adjudicado, deberá entregar una copia de la citada póliza a YPFB antes de la suscripción del contrato.</w:t>
            </w:r>
          </w:p>
          <w:p w:rsidR="00DF71A8" w:rsidRPr="00DF71A8" w:rsidRDefault="00DF71A8" w:rsidP="00DF71A8">
            <w:pPr>
              <w:jc w:val="both"/>
              <w:rPr>
                <w:rFonts w:ascii="Calibri" w:hAnsi="Calibri" w:cs="Arial"/>
                <w:sz w:val="22"/>
                <w:szCs w:val="22"/>
                <w:lang w:eastAsia="es-ES"/>
              </w:rPr>
            </w:pPr>
          </w:p>
        </w:tc>
      </w:tr>
      <w:tr w:rsidR="00DF71A8" w:rsidRPr="00DF71A8" w:rsidTr="00DF71A8">
        <w:trPr>
          <w:trHeight w:val="454"/>
          <w:jc w:val="center"/>
        </w:trPr>
        <w:tc>
          <w:tcPr>
            <w:tcW w:w="9408" w:type="dxa"/>
            <w:shd w:val="clear" w:color="auto" w:fill="BDD6EE"/>
            <w:vAlign w:val="center"/>
          </w:tcPr>
          <w:p w:rsidR="00DF71A8" w:rsidRPr="00DF71A8" w:rsidRDefault="00DF71A8" w:rsidP="00DF71A8">
            <w:pPr>
              <w:rPr>
                <w:rFonts w:ascii="Calibri" w:hAnsi="Calibri" w:cs="Arial"/>
                <w:b/>
                <w:sz w:val="22"/>
                <w:szCs w:val="22"/>
                <w:lang w:eastAsia="es-ES"/>
              </w:rPr>
            </w:pPr>
            <w:r w:rsidRPr="00DF71A8">
              <w:rPr>
                <w:rFonts w:ascii="Calibri" w:hAnsi="Calibri" w:cs="Arial"/>
                <w:b/>
                <w:sz w:val="22"/>
                <w:szCs w:val="22"/>
                <w:lang w:eastAsia="es-ES"/>
              </w:rPr>
              <w:t>PLAZO DEL SERVICIO</w:t>
            </w:r>
          </w:p>
        </w:tc>
      </w:tr>
      <w:tr w:rsidR="00DF71A8" w:rsidRPr="00DF71A8" w:rsidTr="00DF71A8">
        <w:trPr>
          <w:trHeight w:val="1134"/>
          <w:jc w:val="center"/>
        </w:trPr>
        <w:tc>
          <w:tcPr>
            <w:tcW w:w="9408" w:type="dxa"/>
            <w:shd w:val="clear" w:color="auto" w:fill="auto"/>
            <w:vAlign w:val="center"/>
          </w:tcPr>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El plazo máximo para la ejecución del servicio de </w:t>
            </w:r>
            <w:r w:rsidRPr="00DF71A8">
              <w:rPr>
                <w:rFonts w:ascii="Calibri" w:hAnsi="Calibri" w:cs="Narkisim"/>
                <w:b/>
                <w:bCs/>
                <w:iCs/>
                <w:sz w:val="22"/>
                <w:szCs w:val="18"/>
                <w:lang w:eastAsia="es-ES"/>
              </w:rPr>
              <w:t>MANTENIMIENTO DE SISTEMA DE LINEAS CONTRA INCENDIOS PARA PLANTA YACUIBA</w:t>
            </w:r>
            <w:r w:rsidRPr="00DF71A8">
              <w:rPr>
                <w:rFonts w:ascii="Calibri" w:hAnsi="Calibri" w:cs="Arial"/>
                <w:b/>
                <w:sz w:val="22"/>
                <w:szCs w:val="22"/>
                <w:lang w:eastAsia="es-ES"/>
              </w:rPr>
              <w:t xml:space="preserve">, </w:t>
            </w:r>
            <w:r w:rsidRPr="00DF71A8">
              <w:rPr>
                <w:rFonts w:ascii="Calibri" w:hAnsi="Calibri" w:cs="Arial"/>
                <w:sz w:val="22"/>
                <w:szCs w:val="22"/>
                <w:lang w:eastAsia="es-ES"/>
              </w:rPr>
              <w:t>será de 60 días calendario, computables a partir de la fecha señalada en la Orden de Proceder emitida por el Fiscal de Servicio designado.</w:t>
            </w:r>
          </w:p>
        </w:tc>
      </w:tr>
    </w:tbl>
    <w:p w:rsidR="00DF71A8" w:rsidRPr="00DF71A8" w:rsidRDefault="00DF71A8" w:rsidP="00DF71A8">
      <w:pPr>
        <w:contextualSpacing/>
        <w:jc w:val="both"/>
        <w:rPr>
          <w:rFonts w:ascii="Calibri" w:hAnsi="Calibri" w:cs="Arial"/>
          <w:b/>
          <w:sz w:val="22"/>
          <w:szCs w:val="22"/>
          <w:lang w:eastAsia="es-ES"/>
        </w:rPr>
      </w:pPr>
    </w:p>
    <w:p w:rsidR="00DF71A8" w:rsidRPr="00DF71A8" w:rsidRDefault="00DF71A8" w:rsidP="00815FD1">
      <w:pPr>
        <w:numPr>
          <w:ilvl w:val="0"/>
          <w:numId w:val="32"/>
        </w:numPr>
        <w:contextualSpacing/>
        <w:jc w:val="both"/>
        <w:rPr>
          <w:rFonts w:ascii="Calibri" w:hAnsi="Calibri" w:cs="Arial"/>
          <w:b/>
          <w:sz w:val="22"/>
          <w:szCs w:val="22"/>
          <w:lang w:eastAsia="es-ES"/>
        </w:rPr>
      </w:pPr>
      <w:r w:rsidRPr="00DF71A8">
        <w:rPr>
          <w:rFonts w:ascii="Calibri" w:hAnsi="Calibri" w:cs="Arial"/>
          <w:b/>
          <w:sz w:val="22"/>
          <w:szCs w:val="22"/>
          <w:lang w:eastAsia="es-ES"/>
        </w:rPr>
        <w:t>CONDICIONES REQUERIDAS PARA LA PRESTACION DEL SERVICIO</w:t>
      </w:r>
    </w:p>
    <w:p w:rsidR="00DF71A8" w:rsidRPr="00DF71A8" w:rsidRDefault="00DF71A8" w:rsidP="00DF71A8">
      <w:pPr>
        <w:ind w:left="720"/>
        <w:contextualSpacing/>
        <w:jc w:val="both"/>
        <w:rPr>
          <w:rFonts w:ascii="Calibri" w:hAnsi="Calibri" w:cs="Arial"/>
          <w:b/>
          <w:sz w:val="22"/>
          <w:szCs w:val="22"/>
          <w:lang w:eastAsia="es-ES"/>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DF71A8" w:rsidRPr="00DF71A8" w:rsidTr="00DF71A8">
        <w:trPr>
          <w:trHeight w:val="386"/>
          <w:jc w:val="center"/>
        </w:trPr>
        <w:tc>
          <w:tcPr>
            <w:tcW w:w="9411" w:type="dxa"/>
            <w:shd w:val="clear" w:color="auto" w:fill="BDD6EE"/>
            <w:vAlign w:val="center"/>
          </w:tcPr>
          <w:p w:rsidR="00DF71A8" w:rsidRPr="00DF71A8" w:rsidRDefault="00DF71A8" w:rsidP="00DF71A8">
            <w:pPr>
              <w:rPr>
                <w:rFonts w:ascii="Calibri" w:hAnsi="Calibri" w:cs="Arial"/>
                <w:sz w:val="22"/>
                <w:szCs w:val="22"/>
                <w:lang w:eastAsia="es-ES"/>
              </w:rPr>
            </w:pPr>
            <w:r w:rsidRPr="00DF71A8">
              <w:rPr>
                <w:rFonts w:ascii="Calibri" w:hAnsi="Calibri" w:cs="Arial"/>
                <w:b/>
                <w:bCs/>
                <w:sz w:val="22"/>
                <w:szCs w:val="22"/>
                <w:lang w:eastAsia="es-ES"/>
              </w:rPr>
              <w:t>FORMA DE PAGO</w:t>
            </w:r>
          </w:p>
        </w:tc>
      </w:tr>
      <w:tr w:rsidR="00DF71A8" w:rsidRPr="00DF71A8" w:rsidTr="00DF71A8">
        <w:trPr>
          <w:trHeight w:val="3641"/>
          <w:jc w:val="center"/>
        </w:trPr>
        <w:tc>
          <w:tcPr>
            <w:tcW w:w="9411" w:type="dxa"/>
            <w:shd w:val="clear" w:color="auto" w:fill="auto"/>
            <w:vAlign w:val="center"/>
          </w:tcPr>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Para que YPFB haga efectivo el pago, la empresa proveedora del servicio deberá emitir la factura correspondiente a nombre de </w:t>
            </w:r>
            <w:r w:rsidRPr="00DF71A8">
              <w:rPr>
                <w:rFonts w:ascii="Calibri" w:hAnsi="Calibri" w:cs="Arial"/>
                <w:b/>
                <w:sz w:val="22"/>
                <w:szCs w:val="22"/>
                <w:lang w:eastAsia="es-ES"/>
              </w:rPr>
              <w:t>Y.P.F.B.</w:t>
            </w:r>
            <w:r w:rsidRPr="00DF71A8">
              <w:rPr>
                <w:rFonts w:ascii="Calibri" w:hAnsi="Calibri" w:cs="Arial"/>
                <w:sz w:val="22"/>
                <w:szCs w:val="22"/>
                <w:lang w:eastAsia="es-ES"/>
              </w:rPr>
              <w:t xml:space="preserve">, con </w:t>
            </w:r>
            <w:r w:rsidRPr="00DF71A8">
              <w:rPr>
                <w:rFonts w:ascii="Calibri" w:hAnsi="Calibri" w:cs="Arial"/>
                <w:b/>
                <w:sz w:val="22"/>
                <w:szCs w:val="22"/>
                <w:lang w:eastAsia="es-ES"/>
              </w:rPr>
              <w:t>NIT Nº 1020269020</w:t>
            </w:r>
            <w:r w:rsidRPr="00DF71A8">
              <w:rPr>
                <w:rFonts w:ascii="Calibri" w:hAnsi="Calibri" w:cs="Arial"/>
                <w:sz w:val="22"/>
                <w:szCs w:val="22"/>
                <w:lang w:eastAsia="es-ES"/>
              </w:rPr>
              <w:t>, detallando los ítems realizados, de acuerdo a la Orden de Proceder.  La empresa proveedora del servicio, hará llegar, adjunto a su factura,  una copia simple de la siguiente documentación:</w:t>
            </w:r>
          </w:p>
          <w:p w:rsidR="00DF71A8" w:rsidRPr="00DF71A8" w:rsidRDefault="00DF71A8" w:rsidP="00DF71A8">
            <w:pPr>
              <w:rPr>
                <w:rFonts w:ascii="Calibri" w:hAnsi="Calibri" w:cs="Arial"/>
                <w:sz w:val="22"/>
                <w:szCs w:val="22"/>
                <w:lang w:eastAsia="es-ES"/>
              </w:rPr>
            </w:pPr>
          </w:p>
          <w:p w:rsidR="00DF71A8" w:rsidRPr="00DF71A8" w:rsidRDefault="00DF71A8" w:rsidP="00815FD1">
            <w:pPr>
              <w:numPr>
                <w:ilvl w:val="0"/>
                <w:numId w:val="34"/>
              </w:numPr>
              <w:rPr>
                <w:rFonts w:ascii="Calibri" w:hAnsi="Calibri" w:cs="Arial"/>
                <w:sz w:val="22"/>
                <w:szCs w:val="22"/>
                <w:lang w:eastAsia="es-ES"/>
              </w:rPr>
            </w:pPr>
            <w:r w:rsidRPr="00DF71A8">
              <w:rPr>
                <w:rFonts w:ascii="Calibri" w:hAnsi="Calibri" w:cs="Arial"/>
                <w:sz w:val="22"/>
                <w:szCs w:val="22"/>
                <w:lang w:eastAsia="es-ES"/>
              </w:rPr>
              <w:t>Orden de Proceder</w:t>
            </w:r>
          </w:p>
          <w:p w:rsidR="00DF71A8" w:rsidRPr="00DF71A8" w:rsidRDefault="00DF71A8" w:rsidP="00815FD1">
            <w:pPr>
              <w:numPr>
                <w:ilvl w:val="0"/>
                <w:numId w:val="34"/>
              </w:numPr>
              <w:rPr>
                <w:rFonts w:ascii="Calibri" w:hAnsi="Calibri" w:cs="Arial"/>
                <w:sz w:val="22"/>
                <w:szCs w:val="22"/>
                <w:lang w:eastAsia="es-ES"/>
              </w:rPr>
            </w:pPr>
            <w:r w:rsidRPr="00DF71A8">
              <w:rPr>
                <w:rFonts w:ascii="Calibri" w:hAnsi="Calibri" w:cs="Arial"/>
                <w:sz w:val="22"/>
                <w:szCs w:val="22"/>
                <w:lang w:eastAsia="es-ES"/>
              </w:rPr>
              <w:t>Registró SIGEP</w:t>
            </w:r>
          </w:p>
          <w:p w:rsidR="00DF71A8" w:rsidRPr="00DF71A8" w:rsidRDefault="00DF71A8" w:rsidP="00815FD1">
            <w:pPr>
              <w:numPr>
                <w:ilvl w:val="0"/>
                <w:numId w:val="34"/>
              </w:numPr>
              <w:rPr>
                <w:rFonts w:ascii="Calibri" w:hAnsi="Calibri" w:cs="Arial"/>
                <w:sz w:val="22"/>
                <w:szCs w:val="22"/>
                <w:lang w:eastAsia="es-ES"/>
              </w:rPr>
            </w:pPr>
            <w:r w:rsidRPr="00DF71A8">
              <w:rPr>
                <w:rFonts w:ascii="Calibri" w:hAnsi="Calibri" w:cs="Arial"/>
                <w:sz w:val="22"/>
                <w:szCs w:val="22"/>
                <w:lang w:eastAsia="es-ES"/>
              </w:rPr>
              <w:t>NIT</w:t>
            </w:r>
          </w:p>
          <w:p w:rsidR="00DF71A8" w:rsidRPr="00DF71A8" w:rsidRDefault="00DF71A8" w:rsidP="00815FD1">
            <w:pPr>
              <w:numPr>
                <w:ilvl w:val="0"/>
                <w:numId w:val="34"/>
              </w:numPr>
              <w:rPr>
                <w:rFonts w:ascii="Calibri" w:hAnsi="Calibri" w:cs="Arial"/>
                <w:sz w:val="22"/>
                <w:szCs w:val="22"/>
                <w:lang w:eastAsia="es-ES"/>
              </w:rPr>
            </w:pPr>
            <w:r w:rsidRPr="00DF71A8">
              <w:rPr>
                <w:rFonts w:ascii="Calibri" w:hAnsi="Calibri" w:cs="Arial"/>
                <w:sz w:val="22"/>
                <w:szCs w:val="22"/>
                <w:lang w:eastAsia="es-ES"/>
              </w:rPr>
              <w:t>Certificados de no adeudo de ambas aseguradoras actualizados.</w:t>
            </w:r>
          </w:p>
          <w:p w:rsidR="00DF71A8" w:rsidRPr="00DF71A8" w:rsidRDefault="00DF71A8" w:rsidP="00DF71A8">
            <w:pPr>
              <w:rPr>
                <w:rFonts w:ascii="Calibri" w:hAnsi="Calibri" w:cs="Arial"/>
                <w:sz w:val="22"/>
                <w:szCs w:val="22"/>
                <w:lang w:eastAsia="es-ES"/>
              </w:rPr>
            </w:pPr>
          </w:p>
        </w:tc>
      </w:tr>
      <w:tr w:rsidR="00DF71A8" w:rsidRPr="00DF71A8" w:rsidTr="00DF71A8">
        <w:trPr>
          <w:trHeight w:hRule="exact" w:val="397"/>
          <w:jc w:val="center"/>
        </w:trPr>
        <w:tc>
          <w:tcPr>
            <w:tcW w:w="9411" w:type="dxa"/>
            <w:shd w:val="clear" w:color="auto" w:fill="BDD6EE"/>
            <w:vAlign w:val="center"/>
          </w:tcPr>
          <w:p w:rsidR="00DF71A8" w:rsidRPr="00DF71A8" w:rsidRDefault="00DF71A8" w:rsidP="00DF71A8">
            <w:pPr>
              <w:autoSpaceDE w:val="0"/>
              <w:autoSpaceDN w:val="0"/>
              <w:adjustRightInd w:val="0"/>
              <w:rPr>
                <w:rFonts w:ascii="Calibri" w:hAnsi="Calibri" w:cs="Arial"/>
                <w:sz w:val="22"/>
                <w:szCs w:val="22"/>
                <w:lang w:eastAsia="es-ES"/>
              </w:rPr>
            </w:pPr>
            <w:r w:rsidRPr="00DF71A8">
              <w:rPr>
                <w:rFonts w:ascii="Calibri" w:hAnsi="Calibri" w:cs="Arial"/>
                <w:b/>
                <w:bCs/>
                <w:sz w:val="22"/>
                <w:szCs w:val="22"/>
                <w:lang w:eastAsia="es-ES"/>
              </w:rPr>
              <w:t>VALIDEZ DE LA OFERTA</w:t>
            </w:r>
          </w:p>
        </w:tc>
      </w:tr>
      <w:tr w:rsidR="00DF71A8" w:rsidRPr="00DF71A8" w:rsidTr="00DF71A8">
        <w:trPr>
          <w:trHeight w:hRule="exact" w:val="510"/>
          <w:jc w:val="center"/>
        </w:trPr>
        <w:tc>
          <w:tcPr>
            <w:tcW w:w="9411" w:type="dxa"/>
            <w:shd w:val="clear" w:color="auto" w:fill="auto"/>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Cs/>
                <w:sz w:val="22"/>
                <w:szCs w:val="22"/>
                <w:lang w:eastAsia="es-ES"/>
              </w:rPr>
              <w:t>La validez de la propuesta por parte del o de los PROPONENTES, deberá tener una vigencia de 90 días.</w:t>
            </w:r>
          </w:p>
        </w:tc>
      </w:tr>
    </w:tbl>
    <w:p w:rsidR="00DF71A8" w:rsidRPr="00DF71A8" w:rsidRDefault="00DF71A8" w:rsidP="00DF71A8">
      <w:pPr>
        <w:rPr>
          <w:sz w:val="24"/>
          <w:szCs w:val="24"/>
          <w:lang w:eastAsia="es-ES"/>
        </w:rPr>
      </w:pPr>
    </w:p>
    <w:p w:rsidR="00DF71A8" w:rsidRPr="00DF71A8" w:rsidRDefault="00DF71A8" w:rsidP="00DF71A8">
      <w:pPr>
        <w:rPr>
          <w:sz w:val="24"/>
          <w:szCs w:val="24"/>
          <w:lang w:eastAsia="es-ES"/>
        </w:rPr>
      </w:pPr>
    </w:p>
    <w:p w:rsidR="00DF71A8" w:rsidRPr="00DF71A8" w:rsidRDefault="00DF71A8" w:rsidP="00DF71A8">
      <w:pPr>
        <w:rPr>
          <w:sz w:val="24"/>
          <w:szCs w:val="24"/>
          <w:lang w:eastAsia="es-ES"/>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DF71A8" w:rsidRPr="00DF71A8" w:rsidTr="00DF71A8">
        <w:trPr>
          <w:trHeight w:hRule="exact" w:val="283"/>
          <w:jc w:val="center"/>
        </w:trPr>
        <w:tc>
          <w:tcPr>
            <w:tcW w:w="9798" w:type="dxa"/>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FACTURACION</w:t>
            </w:r>
          </w:p>
        </w:tc>
      </w:tr>
      <w:tr w:rsidR="00DF71A8" w:rsidRPr="00DF71A8" w:rsidTr="00DF71A8">
        <w:trPr>
          <w:trHeight w:hRule="exact" w:val="2891"/>
          <w:jc w:val="center"/>
        </w:trPr>
        <w:tc>
          <w:tcPr>
            <w:tcW w:w="9798" w:type="dxa"/>
            <w:shd w:val="clear" w:color="auto" w:fill="auto"/>
            <w:vAlign w:val="center"/>
          </w:tcPr>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F71A8" w:rsidRPr="00DF71A8" w:rsidRDefault="00DF71A8" w:rsidP="00DF71A8">
            <w:pPr>
              <w:autoSpaceDE w:val="0"/>
              <w:autoSpaceDN w:val="0"/>
              <w:adjustRightInd w:val="0"/>
              <w:jc w:val="both"/>
              <w:rPr>
                <w:rFonts w:ascii="Calibri" w:hAnsi="Calibri" w:cs="Arial"/>
                <w:b/>
                <w:bCs/>
                <w:sz w:val="22"/>
                <w:szCs w:val="22"/>
                <w:lang w:eastAsia="es-ES"/>
              </w:rPr>
            </w:pPr>
            <w:r w:rsidRPr="00DF71A8">
              <w:rPr>
                <w:rFonts w:ascii="Calibri" w:hAnsi="Calibri" w:cs="Arial"/>
                <w:sz w:val="22"/>
                <w:szCs w:val="22"/>
                <w:lang w:eastAsia="es-ES"/>
              </w:rPr>
              <w:t>En caso de otorgarse un anticipo, el contratado está obligado a emitir factura a momento del pago.</w:t>
            </w:r>
          </w:p>
        </w:tc>
      </w:tr>
      <w:tr w:rsidR="00DF71A8" w:rsidRPr="00DF71A8" w:rsidTr="00DF71A8">
        <w:trPr>
          <w:trHeight w:hRule="exact" w:val="283"/>
          <w:jc w:val="center"/>
        </w:trPr>
        <w:tc>
          <w:tcPr>
            <w:tcW w:w="9798" w:type="dxa"/>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TRIBUTOS</w:t>
            </w:r>
          </w:p>
        </w:tc>
      </w:tr>
      <w:tr w:rsidR="00DF71A8" w:rsidRPr="00DF71A8" w:rsidTr="00DF71A8">
        <w:trPr>
          <w:trHeight w:hRule="exact" w:val="964"/>
          <w:jc w:val="center"/>
        </w:trPr>
        <w:tc>
          <w:tcPr>
            <w:tcW w:w="9798" w:type="dxa"/>
            <w:shd w:val="clear" w:color="auto" w:fill="auto"/>
            <w:vAlign w:val="center"/>
          </w:tcPr>
          <w:p w:rsidR="00DF71A8" w:rsidRPr="00DF71A8" w:rsidRDefault="00DF71A8" w:rsidP="00DF71A8">
            <w:pPr>
              <w:jc w:val="both"/>
              <w:rPr>
                <w:rFonts w:ascii="Calibri" w:hAnsi="Calibri" w:cs="Arial"/>
                <w:b/>
                <w:bCs/>
                <w:sz w:val="22"/>
                <w:szCs w:val="22"/>
                <w:lang w:eastAsia="es-ES"/>
              </w:rPr>
            </w:pPr>
            <w:r w:rsidRPr="00DF71A8">
              <w:rPr>
                <w:rFonts w:ascii="Calibri" w:hAnsi="Calibri" w:cs="Arial"/>
                <w:sz w:val="22"/>
                <w:szCs w:val="22"/>
                <w:lang w:eastAsia="es-ES"/>
              </w:rPr>
              <w:t>El proponente declara que todos los tributos vigentes a la fecha y que puedan originarse directa o indirectamente en aplicación del contrato, son de su responsabilidad, no correspondiendo ningún reclamo posterior.</w:t>
            </w:r>
          </w:p>
        </w:tc>
      </w:tr>
      <w:tr w:rsidR="00DF71A8" w:rsidRPr="00DF71A8" w:rsidTr="00DF71A8">
        <w:trPr>
          <w:trHeight w:hRule="exact" w:val="283"/>
          <w:jc w:val="center"/>
        </w:trPr>
        <w:tc>
          <w:tcPr>
            <w:tcW w:w="9798" w:type="dxa"/>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LUGAR DE PRESTACIÓN DEL SERVICIO</w:t>
            </w:r>
          </w:p>
        </w:tc>
      </w:tr>
      <w:tr w:rsidR="00DF71A8" w:rsidRPr="00DF71A8" w:rsidTr="00DF71A8">
        <w:trPr>
          <w:trHeight w:val="1020"/>
          <w:jc w:val="center"/>
        </w:trPr>
        <w:tc>
          <w:tcPr>
            <w:tcW w:w="9798" w:type="dxa"/>
            <w:shd w:val="clear" w:color="auto" w:fill="auto"/>
            <w:vAlign w:val="center"/>
          </w:tcPr>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 xml:space="preserve">El ADJUDICADO debe realizar la ejecución del servicio de </w:t>
            </w:r>
            <w:r w:rsidRPr="00DF71A8">
              <w:rPr>
                <w:rFonts w:ascii="Calibri" w:hAnsi="Calibri" w:cs="Narkisim"/>
                <w:b/>
                <w:bCs/>
                <w:iCs/>
                <w:sz w:val="22"/>
                <w:szCs w:val="18"/>
                <w:lang w:eastAsia="es-ES"/>
              </w:rPr>
              <w:t>MANTENIMIENTO DE SISTEMA DE LINEAS CONTRA INCENDIOS PARA PLANTA YACUIBA</w:t>
            </w:r>
            <w:r w:rsidRPr="00DF71A8">
              <w:rPr>
                <w:rFonts w:ascii="Calibri" w:hAnsi="Calibri" w:cs="Arial"/>
                <w:szCs w:val="22"/>
                <w:lang w:eastAsia="es-ES"/>
              </w:rPr>
              <w:t xml:space="preserve"> </w:t>
            </w:r>
            <w:r w:rsidRPr="00DF71A8">
              <w:rPr>
                <w:rFonts w:ascii="Calibri" w:hAnsi="Calibri" w:cs="Arial"/>
                <w:sz w:val="22"/>
                <w:szCs w:val="22"/>
                <w:lang w:eastAsia="es-ES"/>
              </w:rPr>
              <w:t>en la Planta de GLP-Zona Comercial Yacuiba, perteneciente al Distrito Comercial Tarija, ubicado sobre la Av. Bolivia.</w:t>
            </w:r>
          </w:p>
        </w:tc>
      </w:tr>
      <w:tr w:rsidR="00DF71A8" w:rsidRPr="00DF71A8" w:rsidTr="00DF71A8">
        <w:trPr>
          <w:trHeight w:val="340"/>
          <w:jc w:val="center"/>
        </w:trPr>
        <w:tc>
          <w:tcPr>
            <w:tcW w:w="9798" w:type="dxa"/>
            <w:shd w:val="clear" w:color="auto" w:fill="BDD6EE"/>
            <w:vAlign w:val="center"/>
          </w:tcPr>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b/>
                <w:bCs/>
                <w:sz w:val="22"/>
                <w:szCs w:val="22"/>
                <w:lang w:eastAsia="es-ES"/>
              </w:rPr>
              <w:t xml:space="preserve">FISCAL DEL SERVICIO </w:t>
            </w:r>
          </w:p>
        </w:tc>
      </w:tr>
      <w:tr w:rsidR="00DF71A8" w:rsidRPr="00DF71A8" w:rsidTr="00DF71A8">
        <w:trPr>
          <w:trHeight w:val="397"/>
          <w:jc w:val="center"/>
        </w:trPr>
        <w:tc>
          <w:tcPr>
            <w:tcW w:w="9798" w:type="dxa"/>
            <w:shd w:val="clear" w:color="auto" w:fill="FFFFFF"/>
            <w:vAlign w:val="center"/>
          </w:tcPr>
          <w:p w:rsidR="00DF71A8" w:rsidRPr="00DF71A8" w:rsidRDefault="00DF71A8" w:rsidP="00DF71A8">
            <w:pPr>
              <w:jc w:val="both"/>
              <w:rPr>
                <w:rFonts w:ascii="Calibri" w:hAnsi="Calibri" w:cs="Arial"/>
                <w:sz w:val="22"/>
                <w:szCs w:val="22"/>
                <w:lang w:val="es-BO" w:eastAsia="es-BO"/>
              </w:rPr>
            </w:pPr>
            <w:r w:rsidRPr="00DF71A8">
              <w:rPr>
                <w:rFonts w:ascii="Calibri" w:hAnsi="Calibri" w:cs="Arial"/>
                <w:sz w:val="22"/>
                <w:szCs w:val="22"/>
                <w:lang w:val="es-BO" w:eastAsia="es-BO"/>
              </w:rPr>
              <w:t>YPFB a través del Responsable de Contratación Directa RCD designará un Fiscal del Servicio quien desempeñará las siguientes funciones:</w:t>
            </w:r>
          </w:p>
          <w:p w:rsidR="00DF71A8" w:rsidRPr="00DF71A8" w:rsidRDefault="00DF71A8" w:rsidP="00DF71A8">
            <w:pPr>
              <w:jc w:val="both"/>
              <w:rPr>
                <w:rFonts w:ascii="Calibri" w:hAnsi="Calibri" w:cs="Arial"/>
                <w:sz w:val="22"/>
                <w:szCs w:val="22"/>
                <w:lang w:val="es-BO" w:eastAsia="es-BO"/>
              </w:rPr>
            </w:pPr>
          </w:p>
          <w:p w:rsidR="00DF71A8" w:rsidRPr="00DF71A8" w:rsidRDefault="00DF71A8" w:rsidP="00DF71A8">
            <w:pPr>
              <w:jc w:val="both"/>
              <w:rPr>
                <w:rFonts w:ascii="Calibri" w:hAnsi="Calibri" w:cs="Arial"/>
                <w:sz w:val="22"/>
                <w:szCs w:val="22"/>
                <w:lang w:val="es-BO" w:eastAsia="es-BO"/>
              </w:rPr>
            </w:pPr>
            <w:r w:rsidRPr="00DF71A8">
              <w:rPr>
                <w:rFonts w:ascii="Calibri" w:hAnsi="Calibri" w:cs="Arial"/>
                <w:sz w:val="22"/>
                <w:szCs w:val="22"/>
                <w:lang w:val="es-BO" w:eastAsia="es-BO"/>
              </w:rPr>
              <w:lastRenderedPageBreak/>
              <w:t>De seguimiento:</w:t>
            </w:r>
          </w:p>
          <w:p w:rsidR="00DF71A8" w:rsidRPr="00DF71A8" w:rsidRDefault="00DF71A8" w:rsidP="00DF71A8">
            <w:pPr>
              <w:jc w:val="both"/>
              <w:rPr>
                <w:rFonts w:ascii="Calibri" w:hAnsi="Calibri" w:cs="Arial"/>
                <w:sz w:val="22"/>
                <w:szCs w:val="22"/>
                <w:lang w:val="es-BO" w:eastAsia="es-BO"/>
              </w:rPr>
            </w:pPr>
          </w:p>
          <w:p w:rsidR="00DF71A8" w:rsidRPr="00DF71A8" w:rsidRDefault="00DF71A8" w:rsidP="00815FD1">
            <w:pPr>
              <w:numPr>
                <w:ilvl w:val="0"/>
                <w:numId w:val="48"/>
              </w:numPr>
              <w:jc w:val="both"/>
              <w:rPr>
                <w:rFonts w:ascii="Calibri" w:hAnsi="Calibri" w:cs="Arial"/>
                <w:sz w:val="22"/>
                <w:szCs w:val="22"/>
                <w:lang w:val="es-BO" w:eastAsia="es-BO"/>
              </w:rPr>
            </w:pPr>
            <w:r w:rsidRPr="00DF71A8">
              <w:rPr>
                <w:rFonts w:ascii="Calibri" w:hAnsi="Calibri" w:cs="Arial"/>
                <w:sz w:val="22"/>
                <w:szCs w:val="22"/>
                <w:lang w:val="es-BO" w:eastAsia="es-BO"/>
              </w:rPr>
              <w:t>Fiscalizará la realización del Servicio en cumplimiento de las Especificaciones Técnicas.</w:t>
            </w:r>
          </w:p>
          <w:p w:rsidR="00DF71A8" w:rsidRPr="00DF71A8" w:rsidRDefault="00DF71A8" w:rsidP="00815FD1">
            <w:pPr>
              <w:numPr>
                <w:ilvl w:val="0"/>
                <w:numId w:val="48"/>
              </w:numPr>
              <w:jc w:val="both"/>
              <w:rPr>
                <w:rFonts w:ascii="Calibri" w:hAnsi="Calibri" w:cs="Arial"/>
                <w:sz w:val="22"/>
                <w:szCs w:val="22"/>
                <w:lang w:val="es-BO" w:eastAsia="es-BO"/>
              </w:rPr>
            </w:pPr>
            <w:r w:rsidRPr="00DF71A8">
              <w:rPr>
                <w:rFonts w:ascii="Calibri" w:hAnsi="Calibri" w:cs="Arial"/>
                <w:sz w:val="22"/>
                <w:szCs w:val="22"/>
                <w:lang w:val="es-BO" w:eastAsia="es-BO"/>
              </w:rPr>
              <w:t>Fiscalizará el cumplimiento de lo especificado en el Contrato.</w:t>
            </w:r>
          </w:p>
          <w:p w:rsidR="00DF71A8" w:rsidRPr="00DF71A8" w:rsidRDefault="00DF71A8" w:rsidP="00DF71A8">
            <w:pPr>
              <w:jc w:val="both"/>
              <w:rPr>
                <w:rFonts w:ascii="Calibri" w:hAnsi="Calibri" w:cs="Arial"/>
                <w:sz w:val="22"/>
                <w:szCs w:val="22"/>
                <w:lang w:val="es-BO" w:eastAsia="es-BO"/>
              </w:rPr>
            </w:pPr>
          </w:p>
          <w:p w:rsidR="00DF71A8" w:rsidRPr="00DF71A8" w:rsidRDefault="00DF71A8" w:rsidP="00DF71A8">
            <w:pPr>
              <w:jc w:val="both"/>
              <w:rPr>
                <w:rFonts w:ascii="Calibri" w:hAnsi="Calibri" w:cs="Arial"/>
                <w:sz w:val="22"/>
                <w:szCs w:val="22"/>
                <w:lang w:val="es-BO" w:eastAsia="es-BO"/>
              </w:rPr>
            </w:pPr>
            <w:r w:rsidRPr="00DF71A8">
              <w:rPr>
                <w:rFonts w:ascii="Calibri" w:hAnsi="Calibri" w:cs="Arial"/>
                <w:sz w:val="22"/>
                <w:szCs w:val="22"/>
                <w:lang w:val="es-BO" w:eastAsia="es-BO"/>
              </w:rPr>
              <w:t>Por otro lado, también realizará las siguientes funciones:</w:t>
            </w:r>
          </w:p>
          <w:p w:rsidR="00DF71A8" w:rsidRPr="00DF71A8" w:rsidRDefault="00DF71A8" w:rsidP="00DF71A8">
            <w:pPr>
              <w:jc w:val="both"/>
              <w:rPr>
                <w:rFonts w:ascii="Calibri" w:hAnsi="Calibri" w:cs="Arial"/>
                <w:sz w:val="22"/>
                <w:szCs w:val="22"/>
                <w:lang w:val="es-BO" w:eastAsia="es-BO"/>
              </w:rPr>
            </w:pPr>
          </w:p>
          <w:p w:rsidR="00DF71A8" w:rsidRPr="00DF71A8" w:rsidRDefault="00DF71A8" w:rsidP="00815FD1">
            <w:pPr>
              <w:numPr>
                <w:ilvl w:val="0"/>
                <w:numId w:val="48"/>
              </w:numPr>
              <w:jc w:val="both"/>
              <w:rPr>
                <w:rFonts w:ascii="Calibri" w:hAnsi="Calibri" w:cs="Arial"/>
                <w:sz w:val="22"/>
                <w:szCs w:val="22"/>
                <w:lang w:val="es-BO" w:eastAsia="es-BO"/>
              </w:rPr>
            </w:pPr>
            <w:r w:rsidRPr="00DF71A8">
              <w:rPr>
                <w:rFonts w:ascii="Calibri" w:hAnsi="Calibri" w:cs="Arial"/>
                <w:sz w:val="22"/>
                <w:szCs w:val="22"/>
                <w:lang w:val="es-BO" w:eastAsia="es-BO"/>
              </w:rPr>
              <w:t>Emitirá Nota Expresa de Orden de Proceder previo al inicio del servicio respectivo.</w:t>
            </w:r>
          </w:p>
          <w:p w:rsidR="00DF71A8" w:rsidRPr="00DF71A8" w:rsidRDefault="00DF71A8" w:rsidP="00815FD1">
            <w:pPr>
              <w:numPr>
                <w:ilvl w:val="0"/>
                <w:numId w:val="48"/>
              </w:numPr>
              <w:autoSpaceDE w:val="0"/>
              <w:autoSpaceDN w:val="0"/>
              <w:adjustRightInd w:val="0"/>
              <w:jc w:val="both"/>
              <w:rPr>
                <w:rFonts w:ascii="Calibri" w:hAnsi="Calibri" w:cs="Arial"/>
                <w:sz w:val="22"/>
                <w:szCs w:val="22"/>
                <w:lang w:val="es-BO" w:eastAsia="es-BO"/>
              </w:rPr>
            </w:pPr>
            <w:r w:rsidRPr="00DF71A8">
              <w:rPr>
                <w:rFonts w:ascii="Calibri" w:hAnsi="Calibri" w:cs="Arial"/>
                <w:sz w:val="22"/>
                <w:szCs w:val="22"/>
                <w:lang w:val="es-BO" w:eastAsia="es-BO"/>
              </w:rPr>
              <w:t>Revisará los Procedimientos a ser utilizados en la ejecución del presente servicio.</w:t>
            </w:r>
          </w:p>
          <w:p w:rsidR="00DF71A8" w:rsidRPr="00DF71A8" w:rsidRDefault="00DF71A8" w:rsidP="00815FD1">
            <w:pPr>
              <w:numPr>
                <w:ilvl w:val="0"/>
                <w:numId w:val="48"/>
              </w:numPr>
              <w:autoSpaceDE w:val="0"/>
              <w:autoSpaceDN w:val="0"/>
              <w:adjustRightInd w:val="0"/>
              <w:jc w:val="both"/>
              <w:rPr>
                <w:rFonts w:ascii="Calibri" w:hAnsi="Calibri" w:cs="Arial"/>
                <w:sz w:val="22"/>
                <w:szCs w:val="22"/>
                <w:lang w:val="es-BO" w:eastAsia="es-BO"/>
              </w:rPr>
            </w:pPr>
            <w:r w:rsidRPr="00DF71A8">
              <w:rPr>
                <w:rFonts w:ascii="Calibri" w:hAnsi="Calibri" w:cs="Arial"/>
                <w:sz w:val="22"/>
                <w:szCs w:val="22"/>
                <w:lang w:val="es-BO" w:eastAsia="es-BO"/>
              </w:rPr>
              <w:t>Revisará el Cronograma de Ejecución del servicio.</w:t>
            </w:r>
          </w:p>
          <w:p w:rsidR="00DF71A8" w:rsidRPr="00DF71A8" w:rsidRDefault="00DF71A8" w:rsidP="00815FD1">
            <w:pPr>
              <w:numPr>
                <w:ilvl w:val="0"/>
                <w:numId w:val="48"/>
              </w:numPr>
              <w:jc w:val="both"/>
              <w:rPr>
                <w:rFonts w:ascii="Calibri" w:hAnsi="Calibri" w:cs="Calibri"/>
                <w:sz w:val="22"/>
                <w:szCs w:val="22"/>
                <w:lang w:eastAsia="es-ES"/>
              </w:rPr>
            </w:pPr>
            <w:r w:rsidRPr="00DF71A8">
              <w:rPr>
                <w:rFonts w:ascii="Calibri" w:hAnsi="Calibri" w:cs="Calibri"/>
                <w:sz w:val="22"/>
                <w:szCs w:val="22"/>
                <w:lang w:eastAsia="es-ES"/>
              </w:rPr>
              <w:t>Coordinará todos los asuntos relacionados con la ejecución del servicio contratado con el proveedor del servicio o contratista, para superar posibles deficiencias.</w:t>
            </w:r>
          </w:p>
          <w:p w:rsidR="00DF71A8" w:rsidRPr="00DF71A8" w:rsidRDefault="00DF71A8" w:rsidP="00815FD1">
            <w:pPr>
              <w:numPr>
                <w:ilvl w:val="0"/>
                <w:numId w:val="48"/>
              </w:numPr>
              <w:autoSpaceDE w:val="0"/>
              <w:autoSpaceDN w:val="0"/>
              <w:adjustRightInd w:val="0"/>
              <w:jc w:val="both"/>
              <w:rPr>
                <w:rFonts w:ascii="Calibri" w:hAnsi="Calibri" w:cs="Arial"/>
                <w:sz w:val="22"/>
                <w:szCs w:val="22"/>
                <w:lang w:val="es-BO" w:eastAsia="es-BO"/>
              </w:rPr>
            </w:pPr>
            <w:r w:rsidRPr="00DF71A8">
              <w:rPr>
                <w:rFonts w:ascii="Calibri" w:hAnsi="Calibri" w:cs="Arial"/>
                <w:sz w:val="22"/>
                <w:szCs w:val="22"/>
                <w:lang w:val="es-BO" w:eastAsia="es-BO"/>
              </w:rPr>
              <w:t>Emitirá Informe de Conformidad o Disconformidad del Servicio.</w:t>
            </w:r>
          </w:p>
        </w:tc>
      </w:tr>
      <w:tr w:rsidR="00DF71A8" w:rsidRPr="00DF71A8" w:rsidTr="00DF71A8">
        <w:trPr>
          <w:trHeight w:val="397"/>
          <w:jc w:val="center"/>
        </w:trPr>
        <w:tc>
          <w:tcPr>
            <w:tcW w:w="9798" w:type="dxa"/>
            <w:shd w:val="clear" w:color="auto" w:fill="BDD6EE"/>
            <w:vAlign w:val="center"/>
          </w:tcPr>
          <w:p w:rsidR="00DF71A8" w:rsidRPr="00DF71A8" w:rsidRDefault="00DF71A8" w:rsidP="00DF71A8">
            <w:pPr>
              <w:autoSpaceDE w:val="0"/>
              <w:autoSpaceDN w:val="0"/>
              <w:adjustRightInd w:val="0"/>
              <w:jc w:val="both"/>
              <w:rPr>
                <w:rFonts w:ascii="Calibri" w:hAnsi="Calibri" w:cs="Arial"/>
                <w:b/>
                <w:bCs/>
                <w:sz w:val="22"/>
                <w:szCs w:val="22"/>
                <w:lang w:eastAsia="es-ES"/>
              </w:rPr>
            </w:pPr>
            <w:r w:rsidRPr="00DF71A8">
              <w:rPr>
                <w:rFonts w:ascii="Calibri" w:hAnsi="Calibri" w:cs="Arial"/>
                <w:b/>
                <w:bCs/>
                <w:sz w:val="22"/>
                <w:szCs w:val="22"/>
                <w:lang w:eastAsia="es-ES"/>
              </w:rPr>
              <w:lastRenderedPageBreak/>
              <w:t xml:space="preserve">FORMA DE ADJUDICACION </w:t>
            </w:r>
          </w:p>
        </w:tc>
      </w:tr>
      <w:tr w:rsidR="00DF71A8" w:rsidRPr="00DF71A8" w:rsidTr="00DF71A8">
        <w:trPr>
          <w:trHeight w:val="510"/>
          <w:jc w:val="center"/>
        </w:trPr>
        <w:tc>
          <w:tcPr>
            <w:tcW w:w="9798" w:type="dxa"/>
            <w:shd w:val="clear" w:color="auto" w:fill="auto"/>
            <w:vAlign w:val="center"/>
          </w:tcPr>
          <w:p w:rsidR="00DF71A8" w:rsidRPr="00DF71A8" w:rsidRDefault="00DF71A8" w:rsidP="00DF71A8">
            <w:pPr>
              <w:autoSpaceDE w:val="0"/>
              <w:autoSpaceDN w:val="0"/>
              <w:adjustRightInd w:val="0"/>
              <w:rPr>
                <w:rFonts w:ascii="Calibri" w:hAnsi="Calibri" w:cs="Arial"/>
                <w:bCs/>
                <w:sz w:val="22"/>
                <w:szCs w:val="22"/>
                <w:lang w:eastAsia="es-ES"/>
              </w:rPr>
            </w:pPr>
            <w:r w:rsidRPr="00DF71A8">
              <w:rPr>
                <w:rFonts w:ascii="Calibri" w:hAnsi="Calibri" w:cs="Arial"/>
                <w:bCs/>
                <w:sz w:val="22"/>
                <w:szCs w:val="22"/>
                <w:lang w:eastAsia="es-ES"/>
              </w:rPr>
              <w:t>La adjudicación del servicio será por el total.</w:t>
            </w:r>
          </w:p>
        </w:tc>
      </w:tr>
      <w:tr w:rsidR="00DF71A8" w:rsidRPr="00DF71A8" w:rsidTr="00DF71A8">
        <w:trPr>
          <w:trHeight w:hRule="exact" w:val="397"/>
          <w:jc w:val="center"/>
        </w:trPr>
        <w:tc>
          <w:tcPr>
            <w:tcW w:w="9798" w:type="dxa"/>
            <w:shd w:val="clear" w:color="auto" w:fill="BDD6EE"/>
            <w:vAlign w:val="center"/>
          </w:tcPr>
          <w:p w:rsidR="00DF71A8" w:rsidRPr="00DF71A8" w:rsidRDefault="00DF71A8" w:rsidP="00DF71A8">
            <w:pPr>
              <w:autoSpaceDE w:val="0"/>
              <w:autoSpaceDN w:val="0"/>
              <w:adjustRightInd w:val="0"/>
              <w:jc w:val="both"/>
              <w:rPr>
                <w:rFonts w:ascii="Calibri" w:hAnsi="Calibri" w:cs="Arial"/>
                <w:b/>
                <w:bCs/>
                <w:sz w:val="22"/>
                <w:szCs w:val="22"/>
                <w:lang w:eastAsia="es-ES"/>
              </w:rPr>
            </w:pPr>
            <w:r w:rsidRPr="00DF71A8">
              <w:rPr>
                <w:rFonts w:ascii="Calibri" w:hAnsi="Calibri" w:cs="Arial"/>
                <w:b/>
                <w:bCs/>
                <w:sz w:val="22"/>
                <w:szCs w:val="22"/>
                <w:lang w:eastAsia="es-ES"/>
              </w:rPr>
              <w:t>PRECIO REFERENCIAL</w:t>
            </w:r>
          </w:p>
        </w:tc>
      </w:tr>
      <w:tr w:rsidR="00DF71A8" w:rsidRPr="00DF71A8" w:rsidTr="00DF71A8">
        <w:trPr>
          <w:jc w:val="center"/>
        </w:trPr>
        <w:tc>
          <w:tcPr>
            <w:tcW w:w="9798" w:type="dxa"/>
            <w:shd w:val="clear" w:color="auto" w:fill="auto"/>
          </w:tcPr>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El precio referencial para la presente contratación está de acuerdo al siguiente cuadro:</w:t>
            </w:r>
          </w:p>
          <w:p w:rsidR="00DF71A8" w:rsidRPr="00DF71A8" w:rsidRDefault="00DF71A8" w:rsidP="00DF71A8">
            <w:pPr>
              <w:jc w:val="both"/>
              <w:rPr>
                <w:rFonts w:ascii="Calibri" w:hAnsi="Calibri" w:cs="Arial"/>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CellMar>
                <w:left w:w="70" w:type="dxa"/>
                <w:right w:w="70" w:type="dxa"/>
              </w:tblCellMar>
              <w:tblLook w:val="04A0" w:firstRow="1" w:lastRow="0" w:firstColumn="1" w:lastColumn="0" w:noHBand="0" w:noVBand="1"/>
            </w:tblPr>
            <w:tblGrid>
              <w:gridCol w:w="770"/>
              <w:gridCol w:w="4151"/>
              <w:gridCol w:w="871"/>
              <w:gridCol w:w="908"/>
              <w:gridCol w:w="1279"/>
              <w:gridCol w:w="1345"/>
            </w:tblGrid>
            <w:tr w:rsidR="00DF71A8" w:rsidRPr="00DF71A8" w:rsidTr="00DF71A8">
              <w:trPr>
                <w:trHeight w:val="688"/>
                <w:jc w:val="center"/>
              </w:trPr>
              <w:tc>
                <w:tcPr>
                  <w:tcW w:w="770" w:type="dxa"/>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N°</w:t>
                  </w:r>
                </w:p>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ITEM</w:t>
                  </w:r>
                </w:p>
              </w:tc>
              <w:tc>
                <w:tcPr>
                  <w:tcW w:w="4151" w:type="dxa"/>
                  <w:shd w:val="clear" w:color="auto" w:fill="BDD6EE"/>
                  <w:vAlign w:val="center"/>
                  <w:hideMark/>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DESCRIPCIÓN</w:t>
                  </w:r>
                </w:p>
              </w:tc>
              <w:tc>
                <w:tcPr>
                  <w:tcW w:w="871" w:type="dxa"/>
                  <w:shd w:val="clear" w:color="auto" w:fill="BDD6EE"/>
                  <w:vAlign w:val="center"/>
                  <w:hideMark/>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UNID.</w:t>
                  </w:r>
                </w:p>
              </w:tc>
              <w:tc>
                <w:tcPr>
                  <w:tcW w:w="908" w:type="dxa"/>
                  <w:shd w:val="clear" w:color="auto" w:fill="BDD6EE"/>
                  <w:vAlign w:val="center"/>
                  <w:hideMark/>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CANT.</w:t>
                  </w:r>
                </w:p>
              </w:tc>
              <w:tc>
                <w:tcPr>
                  <w:tcW w:w="1279" w:type="dxa"/>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PRECIO UNITARIO</w:t>
                  </w:r>
                </w:p>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Bs.</w:t>
                  </w:r>
                </w:p>
              </w:tc>
              <w:tc>
                <w:tcPr>
                  <w:tcW w:w="1345" w:type="dxa"/>
                  <w:shd w:val="clear" w:color="auto" w:fill="BDD6EE"/>
                  <w:vAlign w:val="center"/>
                </w:tcPr>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PRECIO      TOTAL</w:t>
                  </w:r>
                </w:p>
                <w:p w:rsidR="00DF71A8" w:rsidRPr="00DF71A8" w:rsidRDefault="00DF71A8" w:rsidP="00DF71A8">
                  <w:pPr>
                    <w:jc w:val="center"/>
                    <w:rPr>
                      <w:rFonts w:ascii="Calibri" w:hAnsi="Calibri" w:cs="Arial"/>
                      <w:b/>
                      <w:bCs/>
                      <w:sz w:val="18"/>
                      <w:lang w:eastAsia="es-BO"/>
                    </w:rPr>
                  </w:pPr>
                  <w:r w:rsidRPr="00DF71A8">
                    <w:rPr>
                      <w:rFonts w:ascii="Calibri" w:hAnsi="Calibri" w:cs="Arial"/>
                      <w:b/>
                      <w:bCs/>
                      <w:sz w:val="18"/>
                      <w:lang w:eastAsia="es-BO"/>
                    </w:rPr>
                    <w:t>Bs.</w:t>
                  </w:r>
                </w:p>
              </w:tc>
            </w:tr>
          </w:tbl>
          <w:p w:rsidR="00DF71A8" w:rsidRPr="00DF71A8" w:rsidRDefault="00DF71A8" w:rsidP="00DF71A8">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422"/>
              <w:gridCol w:w="3832"/>
              <w:gridCol w:w="851"/>
              <w:gridCol w:w="788"/>
              <w:gridCol w:w="1277"/>
              <w:gridCol w:w="1414"/>
            </w:tblGrid>
            <w:tr w:rsidR="00DF71A8" w:rsidRPr="00DF71A8" w:rsidTr="00DF71A8">
              <w:trPr>
                <w:trHeight w:val="510"/>
                <w:jc w:val="center"/>
              </w:trPr>
              <w:tc>
                <w:tcPr>
                  <w:tcW w:w="740" w:type="dxa"/>
                  <w:vMerge w:val="restart"/>
                  <w:shd w:val="clear" w:color="auto" w:fill="BDD6EE"/>
                  <w:vAlign w:val="center"/>
                </w:tcPr>
                <w:p w:rsidR="00DF71A8" w:rsidRPr="00DF71A8" w:rsidRDefault="00DF71A8" w:rsidP="00DF71A8">
                  <w:pPr>
                    <w:jc w:val="both"/>
                    <w:rPr>
                      <w:rFonts w:ascii="Calibri Light" w:hAnsi="Calibri Light" w:cs="Arial"/>
                      <w:b/>
                      <w:bCs/>
                      <w:sz w:val="18"/>
                      <w:szCs w:val="18"/>
                      <w:lang w:eastAsia="es-BO"/>
                    </w:rPr>
                  </w:pPr>
                  <w:r w:rsidRPr="00DF71A8">
                    <w:rPr>
                      <w:rFonts w:ascii="Calibri Light" w:hAnsi="Calibri Light" w:cs="Arial"/>
                      <w:b/>
                      <w:bCs/>
                      <w:sz w:val="18"/>
                      <w:szCs w:val="18"/>
                      <w:lang w:eastAsia="es-BO"/>
                    </w:rPr>
                    <w:t>ITEM 1</w:t>
                  </w:r>
                </w:p>
              </w:tc>
              <w:tc>
                <w:tcPr>
                  <w:tcW w:w="4254" w:type="dxa"/>
                  <w:gridSpan w:val="2"/>
                  <w:shd w:val="clear" w:color="auto" w:fill="BDD6EE"/>
                  <w:vAlign w:val="center"/>
                </w:tcPr>
                <w:p w:rsidR="00DF71A8" w:rsidRPr="00DF71A8" w:rsidRDefault="00DF71A8" w:rsidP="00DF71A8">
                  <w:pPr>
                    <w:jc w:val="both"/>
                    <w:rPr>
                      <w:rFonts w:ascii="Calibri Light" w:hAnsi="Calibri Light" w:cs="Arial"/>
                      <w:bCs/>
                      <w:i/>
                      <w:sz w:val="18"/>
                      <w:szCs w:val="18"/>
                      <w:lang w:eastAsia="es-BO"/>
                    </w:rPr>
                  </w:pPr>
                  <w:r w:rsidRPr="00DF71A8">
                    <w:rPr>
                      <w:rFonts w:ascii="Calibri Light" w:hAnsi="Calibri Light" w:cs="Arial"/>
                      <w:b/>
                      <w:iCs/>
                      <w:sz w:val="18"/>
                      <w:szCs w:val="18"/>
                      <w:lang w:eastAsia="es-BO"/>
                    </w:rPr>
                    <w:t>ZANJAS PARA EL SISTEMA DE LINEAS CONTRA INCENDIOS</w:t>
                  </w:r>
                </w:p>
              </w:tc>
              <w:tc>
                <w:tcPr>
                  <w:tcW w:w="851" w:type="dxa"/>
                  <w:shd w:val="clear" w:color="auto" w:fill="BDD6EE"/>
                  <w:vAlign w:val="center"/>
                </w:tcPr>
                <w:p w:rsidR="00DF71A8" w:rsidRPr="00DF71A8" w:rsidRDefault="00DF71A8" w:rsidP="00DF71A8">
                  <w:pPr>
                    <w:jc w:val="center"/>
                    <w:rPr>
                      <w:rFonts w:ascii="Calibri Light" w:hAnsi="Calibri Light" w:cs="Arial"/>
                      <w:b/>
                      <w:bCs/>
                      <w:sz w:val="18"/>
                      <w:szCs w:val="18"/>
                      <w:lang w:eastAsia="es-BO"/>
                    </w:rPr>
                  </w:pPr>
                  <w:r w:rsidRPr="00DF71A8">
                    <w:rPr>
                      <w:rFonts w:ascii="Calibri Light" w:hAnsi="Calibri Light" w:cs="Arial"/>
                      <w:b/>
                      <w:bCs/>
                      <w:sz w:val="18"/>
                      <w:szCs w:val="18"/>
                      <w:lang w:eastAsia="es-BO"/>
                    </w:rPr>
                    <w:t>GBL</w:t>
                  </w:r>
                </w:p>
              </w:tc>
              <w:tc>
                <w:tcPr>
                  <w:tcW w:w="788" w:type="dxa"/>
                  <w:shd w:val="clear" w:color="auto" w:fill="BDD6EE"/>
                  <w:vAlign w:val="center"/>
                </w:tcPr>
                <w:p w:rsidR="00DF71A8" w:rsidRPr="00DF71A8" w:rsidRDefault="00DF71A8" w:rsidP="00DF71A8">
                  <w:pPr>
                    <w:jc w:val="center"/>
                    <w:rPr>
                      <w:rFonts w:ascii="Calibri Light" w:hAnsi="Calibri Light" w:cs="Arial"/>
                      <w:b/>
                      <w:bCs/>
                      <w:sz w:val="18"/>
                      <w:szCs w:val="18"/>
                      <w:lang w:eastAsia="es-BO"/>
                    </w:rPr>
                  </w:pPr>
                  <w:r w:rsidRPr="00DF71A8">
                    <w:rPr>
                      <w:rFonts w:ascii="Calibri Light" w:hAnsi="Calibri Light" w:cs="Arial"/>
                      <w:b/>
                      <w:bCs/>
                      <w:sz w:val="18"/>
                      <w:szCs w:val="18"/>
                      <w:lang w:eastAsia="es-BO"/>
                    </w:rPr>
                    <w:t>1</w:t>
                  </w:r>
                </w:p>
              </w:tc>
              <w:tc>
                <w:tcPr>
                  <w:tcW w:w="1277" w:type="dxa"/>
                  <w:shd w:val="clear" w:color="auto" w:fill="BDD6EE"/>
                  <w:vAlign w:val="center"/>
                </w:tcPr>
                <w:p w:rsidR="00DF71A8" w:rsidRPr="00DF71A8" w:rsidRDefault="00DF71A8" w:rsidP="00DF71A8">
                  <w:pPr>
                    <w:jc w:val="center"/>
                    <w:rPr>
                      <w:rFonts w:ascii="Calibri Light" w:hAnsi="Calibri Light" w:cs="Arial"/>
                      <w:b/>
                      <w:bCs/>
                      <w:sz w:val="18"/>
                      <w:szCs w:val="18"/>
                      <w:lang w:val="es-MX" w:eastAsia="es-BO"/>
                    </w:rPr>
                  </w:pPr>
                  <w:r w:rsidRPr="00DF71A8">
                    <w:rPr>
                      <w:rFonts w:ascii="Calibri Light" w:hAnsi="Calibri Light"/>
                      <w:b/>
                      <w:bCs/>
                      <w:color w:val="000000"/>
                      <w:sz w:val="18"/>
                      <w:szCs w:val="18"/>
                      <w:lang w:eastAsia="es-ES"/>
                    </w:rPr>
                    <w:t xml:space="preserve">   56.230,45 </w:t>
                  </w:r>
                </w:p>
              </w:tc>
              <w:tc>
                <w:tcPr>
                  <w:tcW w:w="1414" w:type="dxa"/>
                  <w:shd w:val="clear" w:color="auto" w:fill="BDD6EE"/>
                  <w:vAlign w:val="center"/>
                </w:tcPr>
                <w:p w:rsidR="00DF71A8" w:rsidRPr="00DF71A8" w:rsidRDefault="00DF71A8" w:rsidP="00DF71A8">
                  <w:pPr>
                    <w:jc w:val="center"/>
                    <w:rPr>
                      <w:rFonts w:ascii="Calibri Light" w:hAnsi="Calibri Light" w:cs="Arial"/>
                      <w:b/>
                      <w:bCs/>
                      <w:sz w:val="18"/>
                      <w:szCs w:val="18"/>
                      <w:lang w:val="es-MX" w:eastAsia="es-BO"/>
                    </w:rPr>
                  </w:pPr>
                  <w:r w:rsidRPr="00DF71A8">
                    <w:rPr>
                      <w:rFonts w:ascii="Calibri Light" w:hAnsi="Calibri Light"/>
                      <w:b/>
                      <w:bCs/>
                      <w:color w:val="000000"/>
                      <w:sz w:val="18"/>
                      <w:szCs w:val="18"/>
                      <w:lang w:eastAsia="es-ES"/>
                    </w:rPr>
                    <w:t xml:space="preserve">56.230,45    </w:t>
                  </w:r>
                </w:p>
              </w:tc>
            </w:tr>
            <w:tr w:rsidR="00DF71A8" w:rsidRPr="00DF71A8" w:rsidTr="00DF71A8">
              <w:trPr>
                <w:trHeight w:val="397"/>
                <w:jc w:val="center"/>
              </w:trPr>
              <w:tc>
                <w:tcPr>
                  <w:tcW w:w="740" w:type="dxa"/>
                  <w:vMerge/>
                </w:tcPr>
                <w:p w:rsidR="00DF71A8" w:rsidRPr="00DF71A8" w:rsidRDefault="00DF71A8" w:rsidP="00DF71A8">
                  <w:pPr>
                    <w:jc w:val="center"/>
                    <w:rPr>
                      <w:rFonts w:ascii="Calibri Light" w:hAnsi="Calibri Light" w:cs="Arial"/>
                      <w:color w:val="000000"/>
                      <w:sz w:val="18"/>
                      <w:szCs w:val="18"/>
                      <w:lang w:val="es-MX"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val="es-MX" w:eastAsia="es-BO"/>
                    </w:rPr>
                  </w:pPr>
                  <w:r w:rsidRPr="00DF71A8">
                    <w:rPr>
                      <w:rFonts w:ascii="Calibri Light" w:hAnsi="Calibri Light" w:cs="Arial"/>
                      <w:color w:val="000000"/>
                      <w:sz w:val="18"/>
                      <w:szCs w:val="18"/>
                      <w:lang w:eastAsia="es-BO"/>
                    </w:rPr>
                    <w:t>a)</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REPLANTEO Y TRAZADO TOPOGRAFICO</w:t>
                  </w:r>
                </w:p>
              </w:tc>
              <w:tc>
                <w:tcPr>
                  <w:tcW w:w="851" w:type="dxa"/>
                  <w:shd w:val="clear" w:color="auto" w:fill="auto"/>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w:t>
                  </w:r>
                </w:p>
              </w:tc>
              <w:tc>
                <w:tcPr>
                  <w:tcW w:w="788" w:type="dxa"/>
                  <w:shd w:val="clear" w:color="auto" w:fill="auto"/>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235,00</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val="es-MX" w:eastAsia="es-BO"/>
                    </w:rPr>
                  </w:pPr>
                  <w:r w:rsidRPr="00DF71A8">
                    <w:rPr>
                      <w:rFonts w:ascii="Calibri Light" w:hAnsi="Calibri Light"/>
                      <w:color w:val="000000"/>
                      <w:sz w:val="18"/>
                      <w:szCs w:val="18"/>
                      <w:lang w:eastAsia="es-ES"/>
                    </w:rPr>
                    <w:t>24,00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val="es-MX" w:eastAsia="es-BO"/>
                    </w:rPr>
                  </w:pPr>
                  <w:r w:rsidRPr="00DF71A8">
                    <w:rPr>
                      <w:rFonts w:ascii="Calibri Light" w:hAnsi="Calibri Light"/>
                      <w:color w:val="000000"/>
                      <w:sz w:val="18"/>
                      <w:szCs w:val="18"/>
                      <w:lang w:eastAsia="es-ES"/>
                    </w:rPr>
                    <w:t>5.640,00</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val="es-MX"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val="es-MX" w:eastAsia="es-BO"/>
                    </w:rPr>
                  </w:pPr>
                  <w:r w:rsidRPr="00DF71A8">
                    <w:rPr>
                      <w:rFonts w:ascii="Calibri Light" w:hAnsi="Calibri Light" w:cs="Arial"/>
                      <w:color w:val="000000"/>
                      <w:sz w:val="18"/>
                      <w:szCs w:val="18"/>
                      <w:lang w:eastAsia="es-BO"/>
                    </w:rPr>
                    <w:t>b)</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EXCAVACION MANUAL-SUELO SEMIDURO (1.25x0.6x235m)</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M3</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176,25</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136,15</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23.996,44</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s="Arial"/>
                      <w:color w:val="000000"/>
                      <w:sz w:val="18"/>
                      <w:szCs w:val="18"/>
                      <w:lang w:eastAsia="es-BO"/>
                    </w:rPr>
                    <w:t>c)</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CAMA DE ARENA (0,1x0,6x230m)</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M3</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13,80</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495,00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6.831,00</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s="Arial"/>
                      <w:color w:val="000000"/>
                      <w:sz w:val="18"/>
                      <w:szCs w:val="18"/>
                      <w:lang w:eastAsia="es-BO"/>
                    </w:rPr>
                    <w:t>d)</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RELLENO Y COMPACTADO MANUAL CON TIERRA CERNIDA (0,55x0,6x235m)</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M3</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73,49</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107,70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7.914,87</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s="Arial"/>
                      <w:color w:val="000000"/>
                      <w:sz w:val="18"/>
                      <w:szCs w:val="18"/>
                      <w:lang w:eastAsia="es-BO"/>
                    </w:rPr>
                    <w:t>e)</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RELLENO Y COMPACTADO MANUAL CON TIERRA COMUN (0,6x0,6x235m)</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M3</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84,60</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70,90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5.998,14</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s="Arial"/>
                      <w:color w:val="000000"/>
                      <w:sz w:val="18"/>
                      <w:szCs w:val="18"/>
                      <w:lang w:eastAsia="es-BO"/>
                    </w:rPr>
                    <w:t>f)</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PROVISION Y COLOCADO DE CINTA DE SEÑALIZACION</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M</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235,00</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10,00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2.350,00</w:t>
                  </w:r>
                </w:p>
              </w:tc>
            </w:tr>
            <w:tr w:rsidR="00DF71A8" w:rsidRPr="00DF71A8" w:rsidTr="00DF71A8">
              <w:trPr>
                <w:trHeight w:val="510"/>
                <w:jc w:val="center"/>
              </w:trPr>
              <w:tc>
                <w:tcPr>
                  <w:tcW w:w="740" w:type="dxa"/>
                  <w:vMerge/>
                </w:tcPr>
                <w:p w:rsidR="00DF71A8" w:rsidRPr="00DF71A8" w:rsidRDefault="00DF71A8" w:rsidP="00DF71A8">
                  <w:pPr>
                    <w:jc w:val="center"/>
                    <w:rPr>
                      <w:rFonts w:ascii="Calibri Light" w:hAnsi="Calibri Light"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s="Arial"/>
                      <w:color w:val="000000"/>
                      <w:sz w:val="18"/>
                      <w:szCs w:val="18"/>
                      <w:lang w:eastAsia="es-BO"/>
                    </w:rPr>
                    <w:t>g)</w:t>
                  </w:r>
                </w:p>
              </w:tc>
              <w:tc>
                <w:tcPr>
                  <w:tcW w:w="3832" w:type="dxa"/>
                  <w:shd w:val="clear" w:color="auto" w:fill="auto"/>
                  <w:vAlign w:val="center"/>
                </w:tcPr>
                <w:p w:rsidR="00DF71A8" w:rsidRPr="00DF71A8" w:rsidRDefault="00DF71A8" w:rsidP="00DF71A8">
                  <w:pPr>
                    <w:jc w:val="both"/>
                    <w:rPr>
                      <w:rFonts w:ascii="Calibri Light" w:eastAsia="Calibri" w:hAnsi="Calibri Light" w:cs="Arial"/>
                      <w:bCs/>
                      <w:color w:val="000000"/>
                      <w:sz w:val="18"/>
                      <w:szCs w:val="18"/>
                      <w:lang w:val="es-MX" w:eastAsia="es-ES"/>
                    </w:rPr>
                  </w:pPr>
                  <w:r w:rsidRPr="00DF71A8">
                    <w:rPr>
                      <w:rFonts w:ascii="Calibri Light" w:hAnsi="Calibri Light" w:cs="Arial"/>
                      <w:color w:val="000000"/>
                      <w:sz w:val="18"/>
                      <w:szCs w:val="18"/>
                      <w:lang w:eastAsia="es-BO"/>
                    </w:rPr>
                    <w:t>LIMPIEZA Y RETIRO DE ESCOMBROS</w:t>
                  </w:r>
                </w:p>
              </w:tc>
              <w:tc>
                <w:tcPr>
                  <w:tcW w:w="851"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GBL</w:t>
                  </w:r>
                </w:p>
              </w:tc>
              <w:tc>
                <w:tcPr>
                  <w:tcW w:w="788" w:type="dxa"/>
                  <w:shd w:val="clear" w:color="auto" w:fill="auto"/>
                  <w:noWrap/>
                  <w:vAlign w:val="center"/>
                </w:tcPr>
                <w:p w:rsidR="00DF71A8" w:rsidRPr="00DF71A8" w:rsidRDefault="00DF71A8" w:rsidP="00DF71A8">
                  <w:pPr>
                    <w:autoSpaceDE w:val="0"/>
                    <w:autoSpaceDN w:val="0"/>
                    <w:adjustRightInd w:val="0"/>
                    <w:jc w:val="center"/>
                    <w:rPr>
                      <w:rFonts w:ascii="Calibri Light" w:eastAsia="Calibri" w:hAnsi="Calibri Light" w:cs="Arial"/>
                      <w:color w:val="000000"/>
                      <w:sz w:val="18"/>
                      <w:szCs w:val="18"/>
                      <w:lang w:val="es-MX" w:eastAsia="es-ES"/>
                    </w:rPr>
                  </w:pPr>
                  <w:r w:rsidRPr="00DF71A8">
                    <w:rPr>
                      <w:rFonts w:ascii="Calibri Light" w:hAnsi="Calibri Light"/>
                      <w:color w:val="000000"/>
                      <w:sz w:val="18"/>
                      <w:szCs w:val="18"/>
                      <w:lang w:eastAsia="es-ES"/>
                    </w:rPr>
                    <w:t>1,00</w:t>
                  </w:r>
                </w:p>
              </w:tc>
              <w:tc>
                <w:tcPr>
                  <w:tcW w:w="1277"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3.500,00</w:t>
                  </w:r>
                </w:p>
              </w:tc>
              <w:tc>
                <w:tcPr>
                  <w:tcW w:w="1414" w:type="dxa"/>
                  <w:shd w:val="clear" w:color="auto" w:fill="auto"/>
                  <w:vAlign w:val="center"/>
                </w:tcPr>
                <w:p w:rsidR="00DF71A8" w:rsidRPr="00DF71A8" w:rsidRDefault="00DF71A8" w:rsidP="00DF71A8">
                  <w:pPr>
                    <w:jc w:val="center"/>
                    <w:rPr>
                      <w:rFonts w:ascii="Calibri Light" w:hAnsi="Calibri Light" w:cs="Arial"/>
                      <w:color w:val="000000"/>
                      <w:sz w:val="18"/>
                      <w:szCs w:val="18"/>
                      <w:lang w:eastAsia="es-BO"/>
                    </w:rPr>
                  </w:pPr>
                  <w:r w:rsidRPr="00DF71A8">
                    <w:rPr>
                      <w:rFonts w:ascii="Calibri Light" w:hAnsi="Calibri Light"/>
                      <w:color w:val="000000"/>
                      <w:sz w:val="18"/>
                      <w:szCs w:val="18"/>
                      <w:lang w:eastAsia="es-ES"/>
                    </w:rPr>
                    <w:t>3.500,00</w:t>
                  </w:r>
                </w:p>
              </w:tc>
            </w:tr>
          </w:tbl>
          <w:p w:rsidR="00DF71A8" w:rsidRPr="00DF71A8" w:rsidRDefault="00DF71A8" w:rsidP="00DF71A8">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422"/>
              <w:gridCol w:w="3832"/>
              <w:gridCol w:w="851"/>
              <w:gridCol w:w="788"/>
              <w:gridCol w:w="1277"/>
              <w:gridCol w:w="1414"/>
            </w:tblGrid>
            <w:tr w:rsidR="00DF71A8" w:rsidRPr="00DF71A8" w:rsidTr="00DF71A8">
              <w:trPr>
                <w:trHeight w:val="510"/>
                <w:jc w:val="center"/>
              </w:trPr>
              <w:tc>
                <w:tcPr>
                  <w:tcW w:w="740" w:type="dxa"/>
                  <w:vMerge w:val="restart"/>
                  <w:shd w:val="clear" w:color="auto" w:fill="BDD6EE"/>
                  <w:vAlign w:val="center"/>
                </w:tcPr>
                <w:p w:rsidR="00DF71A8" w:rsidRPr="00DF71A8" w:rsidRDefault="00DF71A8" w:rsidP="00DF71A8">
                  <w:pPr>
                    <w:jc w:val="both"/>
                    <w:rPr>
                      <w:rFonts w:ascii="Calibri" w:hAnsi="Calibri" w:cs="Arial"/>
                      <w:b/>
                      <w:bCs/>
                      <w:sz w:val="18"/>
                      <w:szCs w:val="18"/>
                      <w:lang w:eastAsia="es-BO"/>
                    </w:rPr>
                  </w:pPr>
                  <w:r w:rsidRPr="00DF71A8">
                    <w:rPr>
                      <w:rFonts w:ascii="Calibri" w:hAnsi="Calibri" w:cs="Arial"/>
                      <w:b/>
                      <w:bCs/>
                      <w:sz w:val="18"/>
                      <w:szCs w:val="18"/>
                      <w:lang w:eastAsia="es-BO"/>
                    </w:rPr>
                    <w:t>ITEM 2</w:t>
                  </w:r>
                </w:p>
              </w:tc>
              <w:tc>
                <w:tcPr>
                  <w:tcW w:w="4254" w:type="dxa"/>
                  <w:gridSpan w:val="2"/>
                  <w:shd w:val="clear" w:color="auto" w:fill="BDD6EE"/>
                  <w:vAlign w:val="center"/>
                </w:tcPr>
                <w:p w:rsidR="00DF71A8" w:rsidRPr="00DF71A8" w:rsidRDefault="00DF71A8" w:rsidP="00DF71A8">
                  <w:pPr>
                    <w:jc w:val="both"/>
                    <w:rPr>
                      <w:rFonts w:ascii="Calibri" w:hAnsi="Calibri" w:cs="Arial"/>
                      <w:bCs/>
                      <w:i/>
                      <w:sz w:val="18"/>
                      <w:szCs w:val="18"/>
                      <w:lang w:eastAsia="es-BO"/>
                    </w:rPr>
                  </w:pPr>
                  <w:r w:rsidRPr="00DF71A8">
                    <w:rPr>
                      <w:rFonts w:ascii="Calibri" w:hAnsi="Calibri" w:cs="Arial"/>
                      <w:b/>
                      <w:iCs/>
                      <w:sz w:val="18"/>
                      <w:szCs w:val="18"/>
                      <w:lang w:eastAsia="es-BO"/>
                    </w:rPr>
                    <w:t>PROVISION DE ACCESORIOS Y MATERIALES METALICOS</w:t>
                  </w:r>
                </w:p>
              </w:tc>
              <w:tc>
                <w:tcPr>
                  <w:tcW w:w="851" w:type="dxa"/>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GBL</w:t>
                  </w:r>
                </w:p>
              </w:tc>
              <w:tc>
                <w:tcPr>
                  <w:tcW w:w="788" w:type="dxa"/>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1</w:t>
                  </w:r>
                </w:p>
              </w:tc>
              <w:tc>
                <w:tcPr>
                  <w:tcW w:w="1277" w:type="dxa"/>
                  <w:shd w:val="clear" w:color="auto" w:fill="BDD6EE"/>
                  <w:vAlign w:val="center"/>
                </w:tcPr>
                <w:p w:rsidR="00DF71A8" w:rsidRPr="00DF71A8" w:rsidRDefault="00DF71A8" w:rsidP="00DF71A8">
                  <w:pPr>
                    <w:jc w:val="center"/>
                    <w:rPr>
                      <w:rFonts w:ascii="Calibri" w:hAnsi="Calibri" w:cs="Arial"/>
                      <w:b/>
                      <w:bCs/>
                      <w:sz w:val="18"/>
                      <w:szCs w:val="18"/>
                      <w:lang w:val="en-US" w:eastAsia="es-BO"/>
                    </w:rPr>
                  </w:pPr>
                  <w:r w:rsidRPr="00DF71A8">
                    <w:rPr>
                      <w:rFonts w:ascii="Calibri Light" w:hAnsi="Calibri Light"/>
                      <w:b/>
                      <w:bCs/>
                      <w:color w:val="000000"/>
                      <w:sz w:val="18"/>
                      <w:szCs w:val="18"/>
                      <w:lang w:eastAsia="es-ES"/>
                    </w:rPr>
                    <w:t xml:space="preserve">   28.881,00 </w:t>
                  </w:r>
                </w:p>
              </w:tc>
              <w:tc>
                <w:tcPr>
                  <w:tcW w:w="1414" w:type="dxa"/>
                  <w:shd w:val="clear" w:color="auto" w:fill="BDD6EE"/>
                  <w:vAlign w:val="center"/>
                </w:tcPr>
                <w:p w:rsidR="00DF71A8" w:rsidRPr="00DF71A8" w:rsidRDefault="00DF71A8" w:rsidP="00DF71A8">
                  <w:pPr>
                    <w:jc w:val="center"/>
                    <w:rPr>
                      <w:rFonts w:ascii="Calibri" w:hAnsi="Calibri" w:cs="Arial"/>
                      <w:b/>
                      <w:bCs/>
                      <w:sz w:val="18"/>
                      <w:szCs w:val="18"/>
                      <w:lang w:val="en-US" w:eastAsia="es-BO"/>
                    </w:rPr>
                  </w:pPr>
                  <w:r w:rsidRPr="00DF71A8">
                    <w:rPr>
                      <w:rFonts w:ascii="Calibri Light" w:hAnsi="Calibri Light"/>
                      <w:b/>
                      <w:bCs/>
                      <w:color w:val="000000"/>
                      <w:sz w:val="18"/>
                      <w:szCs w:val="18"/>
                      <w:lang w:eastAsia="es-ES"/>
                    </w:rPr>
                    <w:t xml:space="preserve">   28.881,00 </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val="en-US"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w:hAnsi="Calibri" w:cs="Arial"/>
                      <w:color w:val="000000"/>
                      <w:sz w:val="16"/>
                      <w:szCs w:val="16"/>
                      <w:lang w:eastAsia="es-BO"/>
                    </w:rPr>
                    <w:t>a)</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BRIDA WELDING NECK  6" S-150 SCH-40 RF ASTM A-105 ASME B16.5</w:t>
                  </w:r>
                </w:p>
              </w:tc>
              <w:tc>
                <w:tcPr>
                  <w:tcW w:w="851"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PZA.</w:t>
                  </w:r>
                </w:p>
              </w:tc>
              <w:tc>
                <w:tcPr>
                  <w:tcW w:w="788"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7,00</w:t>
                  </w:r>
                </w:p>
              </w:tc>
              <w:tc>
                <w:tcPr>
                  <w:tcW w:w="1277"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Light" w:hAnsi="Calibri Light"/>
                      <w:color w:val="000000"/>
                      <w:sz w:val="18"/>
                      <w:szCs w:val="18"/>
                      <w:lang w:eastAsia="es-ES"/>
                    </w:rPr>
                    <w:t>460,00</w:t>
                  </w:r>
                </w:p>
              </w:tc>
              <w:tc>
                <w:tcPr>
                  <w:tcW w:w="1414"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Light" w:hAnsi="Calibri Light"/>
                      <w:color w:val="000000"/>
                      <w:sz w:val="18"/>
                      <w:szCs w:val="18"/>
                      <w:lang w:eastAsia="es-ES"/>
                    </w:rPr>
                    <w:t>3.220,00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val="en-US"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w:hAnsi="Calibri" w:cs="Arial"/>
                      <w:color w:val="000000"/>
                      <w:sz w:val="16"/>
                      <w:szCs w:val="16"/>
                      <w:lang w:eastAsia="es-BO"/>
                    </w:rPr>
                    <w:t>b)</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BRIDA BLIND  6" S-150 SCH-40 RF ASTM A-105 ASME B16.5</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5,00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517,00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2.585,00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c)</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ESPARRAGOS 3/4" x 4 1/2" ASTM A-193 GR-B7 c/ 2 TUERCAS ASTM A-194 GR-2H</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42,00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36,00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1.512,00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d)</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JUNTA ESPIROMETALICA WR  6" 150  SS316L/FG ASME B16.20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7,00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81,00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567,00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e)</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BRIDA WELDING NECK  3" S-150 SCH-40 RF ASTM A-105 ASME B16.5</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6,00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202,00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1.212,00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f)</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BRIDA BLIND  3" S-150 SCH-40 RF ASTM A-105 ASME B16.5</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6,00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173,00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1.038,00</w:t>
                  </w:r>
                </w:p>
              </w:tc>
            </w:tr>
            <w:tr w:rsidR="00DF71A8" w:rsidRPr="00DF71A8" w:rsidTr="00DF71A8">
              <w:trPr>
                <w:trHeight w:val="552"/>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g)</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ESPARRAGOS 5/8" x 3 1/2" ASTM A-193 GR-B7 c/ 2 TUERCAS ASTM A-194 GR-2H</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24,00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21,00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504,00</w:t>
                  </w:r>
                </w:p>
              </w:tc>
            </w:tr>
            <w:tr w:rsidR="00DF71A8" w:rsidRPr="00DF71A8" w:rsidTr="00DF71A8">
              <w:trPr>
                <w:trHeight w:val="552"/>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h)</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JUNTA ESPIROMETALICA WR  3" 150  SS316L/FG ASME B16.20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6,00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43,00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258,00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i)</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autoSpaceDE w:val="0"/>
                    <w:autoSpaceDN w:val="0"/>
                    <w:adjustRightInd w:val="0"/>
                    <w:jc w:val="both"/>
                    <w:rPr>
                      <w:rFonts w:ascii="Calibri" w:eastAsia="Calibri" w:hAnsi="Calibri" w:cs="Arial"/>
                      <w:color w:val="000000"/>
                      <w:sz w:val="18"/>
                      <w:szCs w:val="18"/>
                      <w:lang w:val="en-US" w:eastAsia="es-ES"/>
                    </w:rPr>
                  </w:pPr>
                  <w:r w:rsidRPr="00DF71A8">
                    <w:rPr>
                      <w:rFonts w:ascii="Calibri Light" w:hAnsi="Calibri Light"/>
                      <w:color w:val="000000"/>
                      <w:sz w:val="18"/>
                      <w:szCs w:val="18"/>
                      <w:lang w:val="en-US" w:eastAsia="es-ES"/>
                    </w:rPr>
                    <w:t>TEE NORMAL 6" STD  SCH 40 ASTM A-234 WPB ASME B16.9</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3,00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1.177,00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3.531,00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j)</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autoSpaceDE w:val="0"/>
                    <w:autoSpaceDN w:val="0"/>
                    <w:adjustRightInd w:val="0"/>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TEE REDUCTORA 6" x 3" SCH 40 ASTM A-234 WPB ASME B16.9</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6,00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1.273,00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7.638,00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k)</w:t>
                  </w:r>
                </w:p>
              </w:tc>
              <w:tc>
                <w:tcPr>
                  <w:tcW w:w="3832" w:type="dxa"/>
                  <w:tcBorders>
                    <w:top w:val="nil"/>
                    <w:left w:val="single" w:sz="4" w:space="0" w:color="auto"/>
                    <w:bottom w:val="single" w:sz="4" w:space="0" w:color="auto"/>
                    <w:right w:val="single" w:sz="4" w:space="0" w:color="auto"/>
                  </w:tcBorders>
                  <w:shd w:val="clear" w:color="auto" w:fill="auto"/>
                  <w:vAlign w:val="center"/>
                  <w:hideMark/>
                </w:tcPr>
                <w:p w:rsidR="00DF71A8" w:rsidRPr="00DF71A8" w:rsidRDefault="00DF71A8" w:rsidP="00DF71A8">
                  <w:pPr>
                    <w:autoSpaceDE w:val="0"/>
                    <w:autoSpaceDN w:val="0"/>
                    <w:adjustRightInd w:val="0"/>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val="en-US" w:eastAsia="es-ES"/>
                    </w:rPr>
                    <w:t>CODO 90° RC 6" STD  SCH 40 ASTM A-234 WPB ASME B16.9</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8,00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852,00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6.816,00</w:t>
                  </w:r>
                </w:p>
              </w:tc>
            </w:tr>
          </w:tbl>
          <w:p w:rsidR="00DF71A8" w:rsidRPr="00DF71A8" w:rsidRDefault="00DF71A8" w:rsidP="00DF71A8">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422"/>
              <w:gridCol w:w="3832"/>
              <w:gridCol w:w="851"/>
              <w:gridCol w:w="788"/>
              <w:gridCol w:w="1277"/>
              <w:gridCol w:w="1414"/>
            </w:tblGrid>
            <w:tr w:rsidR="00DF71A8" w:rsidRPr="00DF71A8" w:rsidTr="00DF71A8">
              <w:trPr>
                <w:trHeight w:val="510"/>
                <w:jc w:val="center"/>
              </w:trPr>
              <w:tc>
                <w:tcPr>
                  <w:tcW w:w="740" w:type="dxa"/>
                  <w:vMerge w:val="restart"/>
                  <w:shd w:val="clear" w:color="auto" w:fill="BDD6EE"/>
                  <w:vAlign w:val="center"/>
                </w:tcPr>
                <w:p w:rsidR="00DF71A8" w:rsidRPr="00DF71A8" w:rsidRDefault="00DF71A8" w:rsidP="00DF71A8">
                  <w:pPr>
                    <w:jc w:val="both"/>
                    <w:rPr>
                      <w:rFonts w:ascii="Calibri" w:hAnsi="Calibri" w:cs="Arial"/>
                      <w:b/>
                      <w:bCs/>
                      <w:sz w:val="18"/>
                      <w:szCs w:val="18"/>
                      <w:lang w:eastAsia="es-BO"/>
                    </w:rPr>
                  </w:pPr>
                  <w:r w:rsidRPr="00DF71A8">
                    <w:rPr>
                      <w:rFonts w:ascii="Calibri" w:hAnsi="Calibri" w:cs="Arial"/>
                      <w:b/>
                      <w:bCs/>
                      <w:sz w:val="18"/>
                      <w:szCs w:val="18"/>
                      <w:lang w:eastAsia="es-BO"/>
                    </w:rPr>
                    <w:t>ITEM 3</w:t>
                  </w:r>
                </w:p>
              </w:tc>
              <w:tc>
                <w:tcPr>
                  <w:tcW w:w="4254" w:type="dxa"/>
                  <w:gridSpan w:val="2"/>
                  <w:shd w:val="clear" w:color="auto" w:fill="BDD6EE"/>
                  <w:vAlign w:val="center"/>
                </w:tcPr>
                <w:p w:rsidR="00DF71A8" w:rsidRPr="00DF71A8" w:rsidRDefault="00DF71A8" w:rsidP="00DF71A8">
                  <w:pPr>
                    <w:jc w:val="both"/>
                    <w:rPr>
                      <w:rFonts w:ascii="Calibri" w:hAnsi="Calibri" w:cs="Arial"/>
                      <w:bCs/>
                      <w:i/>
                      <w:sz w:val="18"/>
                      <w:szCs w:val="18"/>
                      <w:lang w:eastAsia="es-BO"/>
                    </w:rPr>
                  </w:pPr>
                  <w:r w:rsidRPr="00DF71A8">
                    <w:rPr>
                      <w:rFonts w:ascii="Calibri" w:hAnsi="Calibri" w:cs="Arial"/>
                      <w:b/>
                      <w:iCs/>
                      <w:sz w:val="18"/>
                      <w:szCs w:val="18"/>
                      <w:lang w:eastAsia="es-BO"/>
                    </w:rPr>
                    <w:t>INSTALACION DEL SISTEMA DE LINEAS CONTRA INCENDIOS</w:t>
                  </w:r>
                </w:p>
              </w:tc>
              <w:tc>
                <w:tcPr>
                  <w:tcW w:w="851" w:type="dxa"/>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GBL</w:t>
                  </w:r>
                </w:p>
              </w:tc>
              <w:tc>
                <w:tcPr>
                  <w:tcW w:w="788" w:type="dxa"/>
                  <w:shd w:val="clear" w:color="auto" w:fill="BDD6EE"/>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1</w:t>
                  </w:r>
                </w:p>
              </w:tc>
              <w:tc>
                <w:tcPr>
                  <w:tcW w:w="1277" w:type="dxa"/>
                  <w:shd w:val="clear" w:color="auto" w:fill="BDD6EE"/>
                  <w:vAlign w:val="center"/>
                </w:tcPr>
                <w:p w:rsidR="00DF71A8" w:rsidRPr="00DF71A8" w:rsidRDefault="00DF71A8" w:rsidP="00DF71A8">
                  <w:pPr>
                    <w:jc w:val="center"/>
                    <w:rPr>
                      <w:rFonts w:ascii="Calibri" w:hAnsi="Calibri" w:cs="Arial"/>
                      <w:b/>
                      <w:bCs/>
                      <w:sz w:val="18"/>
                      <w:szCs w:val="18"/>
                      <w:lang w:val="en-US" w:eastAsia="es-BO"/>
                    </w:rPr>
                  </w:pPr>
                  <w:r w:rsidRPr="00DF71A8">
                    <w:rPr>
                      <w:rFonts w:ascii="Calibri Light" w:hAnsi="Calibri Light"/>
                      <w:b/>
                      <w:bCs/>
                      <w:color w:val="000000"/>
                      <w:sz w:val="18"/>
                      <w:szCs w:val="18"/>
                      <w:lang w:eastAsia="es-ES"/>
                    </w:rPr>
                    <w:t xml:space="preserve">   267.202,64</w:t>
                  </w:r>
                </w:p>
              </w:tc>
              <w:tc>
                <w:tcPr>
                  <w:tcW w:w="1414" w:type="dxa"/>
                  <w:shd w:val="clear" w:color="auto" w:fill="BDD6EE"/>
                  <w:vAlign w:val="center"/>
                </w:tcPr>
                <w:p w:rsidR="00DF71A8" w:rsidRPr="00DF71A8" w:rsidRDefault="00DF71A8" w:rsidP="00DF71A8">
                  <w:pPr>
                    <w:jc w:val="center"/>
                    <w:rPr>
                      <w:rFonts w:ascii="Calibri" w:hAnsi="Calibri" w:cs="Arial"/>
                      <w:b/>
                      <w:bCs/>
                      <w:sz w:val="18"/>
                      <w:szCs w:val="18"/>
                      <w:lang w:val="en-US" w:eastAsia="es-BO"/>
                    </w:rPr>
                  </w:pPr>
                  <w:r w:rsidRPr="00DF71A8">
                    <w:rPr>
                      <w:rFonts w:ascii="Calibri Light" w:hAnsi="Calibri Light"/>
                      <w:b/>
                      <w:bCs/>
                      <w:color w:val="000000"/>
                      <w:sz w:val="18"/>
                      <w:szCs w:val="18"/>
                      <w:lang w:eastAsia="es-ES"/>
                    </w:rPr>
                    <w:t>267.202,64</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val="en-US"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w:hAnsi="Calibri" w:cs="Arial"/>
                      <w:color w:val="000000"/>
                      <w:sz w:val="16"/>
                      <w:szCs w:val="16"/>
                      <w:lang w:eastAsia="es-BO"/>
                    </w:rPr>
                    <w:t>a)</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MOVILIZACIÓN Y DESMOVILIZACIÓN DE PERSONAL, EQUIPO Y MATERIAL</w:t>
                  </w:r>
                </w:p>
              </w:tc>
              <w:tc>
                <w:tcPr>
                  <w:tcW w:w="851"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GBL</w:t>
                  </w:r>
                </w:p>
              </w:tc>
              <w:tc>
                <w:tcPr>
                  <w:tcW w:w="788"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1,00</w:t>
                  </w:r>
                </w:p>
              </w:tc>
              <w:tc>
                <w:tcPr>
                  <w:tcW w:w="1277"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Light" w:hAnsi="Calibri Light"/>
                      <w:color w:val="000000"/>
                      <w:sz w:val="18"/>
                      <w:szCs w:val="18"/>
                      <w:lang w:eastAsia="es-ES"/>
                    </w:rPr>
                    <w:t>9.784,00</w:t>
                  </w:r>
                </w:p>
              </w:tc>
              <w:tc>
                <w:tcPr>
                  <w:tcW w:w="1414" w:type="dxa"/>
                  <w:tcBorders>
                    <w:top w:val="single" w:sz="4" w:space="0" w:color="auto"/>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Light" w:hAnsi="Calibri Light"/>
                      <w:color w:val="000000"/>
                      <w:sz w:val="18"/>
                      <w:szCs w:val="18"/>
                      <w:lang w:eastAsia="es-ES"/>
                    </w:rPr>
                    <w:t>9.784,00</w:t>
                  </w:r>
                </w:p>
              </w:tc>
            </w:tr>
            <w:tr w:rsidR="00DF71A8" w:rsidRPr="00DF71A8" w:rsidTr="00DF71A8">
              <w:trPr>
                <w:trHeight w:val="340"/>
                <w:jc w:val="center"/>
              </w:trPr>
              <w:tc>
                <w:tcPr>
                  <w:tcW w:w="740" w:type="dxa"/>
                  <w:vMerge/>
                </w:tcPr>
                <w:p w:rsidR="00DF71A8" w:rsidRPr="00DF71A8" w:rsidRDefault="00DF71A8" w:rsidP="00DF71A8">
                  <w:pPr>
                    <w:jc w:val="center"/>
                    <w:rPr>
                      <w:rFonts w:ascii="Calibri" w:hAnsi="Calibri" w:cs="Arial"/>
                      <w:color w:val="000000"/>
                      <w:sz w:val="18"/>
                      <w:szCs w:val="18"/>
                      <w:lang w:val="en-US"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val="en-US" w:eastAsia="es-BO"/>
                    </w:rPr>
                  </w:pPr>
                  <w:r w:rsidRPr="00DF71A8">
                    <w:rPr>
                      <w:rFonts w:ascii="Calibri" w:hAnsi="Calibri" w:cs="Arial"/>
                      <w:color w:val="000000"/>
                      <w:sz w:val="16"/>
                      <w:szCs w:val="16"/>
                      <w:lang w:eastAsia="es-BO"/>
                    </w:rPr>
                    <w:t>b)</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eastAsia="es-ES"/>
                    </w:rPr>
                    <w:t>INSTALACION DE FAENAS</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GBL</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5.000,00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5.000,00</w:t>
                  </w:r>
                </w:p>
              </w:tc>
            </w:tr>
            <w:tr w:rsidR="00DF71A8" w:rsidRPr="00DF71A8" w:rsidTr="00DF71A8">
              <w:trPr>
                <w:trHeight w:val="397"/>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c)</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ELABORACION DE PLANOS AS BUILT Y DATA BOOK</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GBL</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7.000,00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7.000,00</w:t>
                  </w:r>
                </w:p>
              </w:tc>
            </w:tr>
            <w:tr w:rsidR="00DF71A8" w:rsidRPr="00DF71A8" w:rsidTr="00DF71A8">
              <w:trPr>
                <w:trHeight w:val="397"/>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d)</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sz w:val="18"/>
                      <w:szCs w:val="18"/>
                      <w:lang w:eastAsia="es-ES"/>
                    </w:rPr>
                    <w:t>ARENADO Y LIMPIEZA DE TUBERIA DE 6" DN</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M2</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109,61</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286,23</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31.373,67</w:t>
                  </w:r>
                </w:p>
              </w:tc>
            </w:tr>
            <w:tr w:rsidR="00DF71A8" w:rsidRPr="00DF71A8" w:rsidTr="00DF71A8">
              <w:trPr>
                <w:trHeight w:val="397"/>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e)</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sz w:val="18"/>
                      <w:szCs w:val="18"/>
                      <w:lang w:eastAsia="es-ES"/>
                    </w:rPr>
                    <w:t>TENDIDO Y ALINEADO DE TUBERIA DE 3" Y 6" DN</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M</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244,70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60,00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14.682,00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f)</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MECANIZADO (CORTE Y BISELADO) EN TUBERÍA 6" DN DE API 5L-ASTM A53/106 GR B SCH 40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73,00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34,00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2.482,00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g)</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MECANIZADO (CORTE Y BISELADO) EN TUBERÍA 3" DN DE API 5L-ASTM A53/106 GR B SCH 40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PZA.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12,00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23,00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276,00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h)</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SOLDADURA DE TUBERÍA DE 6" DN API 5L-ASTM A53/106 GR B SCH 40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JUNTA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73,00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1.180,00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86.140,00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i)</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SOLDADURA DE TUBERÍA DE 3" DN API 5L-ASTM A53/106 GR B SCH 40</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JUNTA</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12,00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640,00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7.680,00</w:t>
                  </w:r>
                </w:p>
              </w:tc>
            </w:tr>
            <w:tr w:rsidR="00DF71A8" w:rsidRPr="00DF71A8" w:rsidTr="00DF71A8">
              <w:trPr>
                <w:trHeight w:val="283"/>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j)</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eastAsia="Calibri" w:hAnsi="Calibri" w:cs="Arial"/>
                      <w:bCs/>
                      <w:color w:val="000000"/>
                      <w:sz w:val="18"/>
                      <w:szCs w:val="18"/>
                      <w:lang w:val="es-MX" w:eastAsia="es-ES"/>
                    </w:rPr>
                  </w:pPr>
                  <w:r w:rsidRPr="00DF71A8">
                    <w:rPr>
                      <w:rFonts w:ascii="Calibri Light" w:hAnsi="Calibri Light"/>
                      <w:color w:val="000000"/>
                      <w:sz w:val="18"/>
                      <w:szCs w:val="18"/>
                      <w:lang w:eastAsia="es-ES"/>
                    </w:rPr>
                    <w:t>MONTAJE DE VALVULA TRONQUERA DE 6"</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GBL</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2.500,00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2.500,00</w:t>
                  </w:r>
                </w:p>
              </w:tc>
            </w:tr>
            <w:tr w:rsidR="00DF71A8" w:rsidRPr="00DF71A8" w:rsidTr="00DF71A8">
              <w:trPr>
                <w:trHeight w:val="283"/>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w:hAnsi="Calibri" w:cs="Arial"/>
                      <w:color w:val="000000"/>
                      <w:sz w:val="16"/>
                      <w:szCs w:val="16"/>
                      <w:lang w:eastAsia="es-BO"/>
                    </w:rPr>
                    <w:t>k)</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eastAsia="Calibri" w:hAnsi="Calibri" w:cs="Arial"/>
                      <w:bCs/>
                      <w:color w:val="000000"/>
                      <w:sz w:val="18"/>
                      <w:szCs w:val="18"/>
                      <w:lang w:val="en-US" w:eastAsia="es-ES"/>
                    </w:rPr>
                  </w:pPr>
                  <w:r w:rsidRPr="00DF71A8">
                    <w:rPr>
                      <w:rFonts w:ascii="Calibri Light" w:hAnsi="Calibri Light"/>
                      <w:color w:val="000000"/>
                      <w:sz w:val="18"/>
                      <w:szCs w:val="18"/>
                      <w:lang w:eastAsia="es-ES"/>
                    </w:rPr>
                    <w:t>PRUEBA HIDROSTÁTICA DE TRAMOS</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M</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244,70</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210,00</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w:hAnsi="Calibri" w:cs="Arial"/>
                      <w:color w:val="000000"/>
                      <w:sz w:val="18"/>
                      <w:szCs w:val="18"/>
                      <w:lang w:eastAsia="es-BO"/>
                    </w:rPr>
                  </w:pPr>
                  <w:r w:rsidRPr="00DF71A8">
                    <w:rPr>
                      <w:rFonts w:ascii="Calibri Light" w:hAnsi="Calibri Light"/>
                      <w:color w:val="000000"/>
                      <w:sz w:val="18"/>
                      <w:szCs w:val="18"/>
                      <w:lang w:eastAsia="es-ES"/>
                    </w:rPr>
                    <w:t>51.387,00</w:t>
                  </w:r>
                </w:p>
              </w:tc>
            </w:tr>
            <w:tr w:rsidR="00DF71A8" w:rsidRPr="00DF71A8" w:rsidTr="00DF71A8">
              <w:trPr>
                <w:trHeight w:val="510"/>
                <w:jc w:val="center"/>
              </w:trPr>
              <w:tc>
                <w:tcPr>
                  <w:tcW w:w="740" w:type="dxa"/>
                  <w:vMerge/>
                </w:tcPr>
                <w:p w:rsidR="00DF71A8" w:rsidRPr="00DF71A8" w:rsidRDefault="00DF71A8" w:rsidP="00DF71A8">
                  <w:pPr>
                    <w:jc w:val="center"/>
                    <w:rPr>
                      <w:rFonts w:ascii="Calibri" w:hAnsi="Calibri" w:cs="Arial"/>
                      <w:color w:val="000000"/>
                      <w:sz w:val="18"/>
                      <w:szCs w:val="18"/>
                      <w:lang w:eastAsia="es-BO"/>
                    </w:rPr>
                  </w:pPr>
                </w:p>
              </w:tc>
              <w:tc>
                <w:tcPr>
                  <w:tcW w:w="422" w:type="dxa"/>
                  <w:shd w:val="clear" w:color="auto" w:fill="auto"/>
                  <w:noWrap/>
                  <w:vAlign w:val="center"/>
                </w:tcPr>
                <w:p w:rsidR="00DF71A8" w:rsidRPr="00DF71A8" w:rsidRDefault="00DF71A8" w:rsidP="00DF71A8">
                  <w:pPr>
                    <w:jc w:val="center"/>
                    <w:rPr>
                      <w:rFonts w:ascii="Calibri" w:hAnsi="Calibri" w:cs="Arial"/>
                      <w:color w:val="000000"/>
                      <w:sz w:val="16"/>
                      <w:szCs w:val="16"/>
                      <w:lang w:eastAsia="es-BO"/>
                    </w:rPr>
                  </w:pPr>
                  <w:r w:rsidRPr="00DF71A8">
                    <w:rPr>
                      <w:rFonts w:ascii="Calibri" w:hAnsi="Calibri" w:cs="Arial"/>
                      <w:color w:val="000000"/>
                      <w:sz w:val="16"/>
                      <w:szCs w:val="16"/>
                      <w:lang w:eastAsia="es-BO"/>
                    </w:rPr>
                    <w:t>l)</w:t>
                  </w:r>
                </w:p>
              </w:tc>
              <w:tc>
                <w:tcPr>
                  <w:tcW w:w="3832" w:type="dxa"/>
                  <w:tcBorders>
                    <w:top w:val="nil"/>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Light" w:hAnsi="Calibri Light"/>
                      <w:color w:val="000000"/>
                      <w:sz w:val="18"/>
                      <w:szCs w:val="18"/>
                      <w:lang w:val="es-MX" w:eastAsia="es-ES"/>
                    </w:rPr>
                  </w:pPr>
                  <w:r w:rsidRPr="00DF71A8">
                    <w:rPr>
                      <w:rFonts w:ascii="Calibri Light" w:hAnsi="Calibri Light"/>
                      <w:color w:val="000000"/>
                      <w:sz w:val="18"/>
                      <w:szCs w:val="18"/>
                      <w:lang w:eastAsia="es-ES"/>
                    </w:rPr>
                    <w:t>PROTECCION ANTICORROSIVA Y MECANICA (c/ PRIMER, CINTA ACORROSIVA Y MECANICA)</w:t>
                  </w:r>
                </w:p>
              </w:tc>
              <w:tc>
                <w:tcPr>
                  <w:tcW w:w="851"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M2</w:t>
                  </w:r>
                </w:p>
              </w:tc>
              <w:tc>
                <w:tcPr>
                  <w:tcW w:w="788"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112,01</w:t>
                  </w:r>
                </w:p>
              </w:tc>
              <w:tc>
                <w:tcPr>
                  <w:tcW w:w="1277"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436,55</w:t>
                  </w:r>
                </w:p>
              </w:tc>
              <w:tc>
                <w:tcPr>
                  <w:tcW w:w="1414" w:type="dxa"/>
                  <w:tcBorders>
                    <w:top w:val="nil"/>
                    <w:left w:val="nil"/>
                    <w:bottom w:val="single" w:sz="4" w:space="0" w:color="auto"/>
                    <w:right w:val="single" w:sz="4" w:space="0" w:color="auto"/>
                  </w:tcBorders>
                  <w:shd w:val="clear" w:color="auto" w:fill="auto"/>
                  <w:vAlign w:val="center"/>
                </w:tcPr>
                <w:p w:rsidR="00DF71A8" w:rsidRPr="00DF71A8" w:rsidRDefault="00DF71A8" w:rsidP="00DF71A8">
                  <w:pPr>
                    <w:jc w:val="center"/>
                    <w:rPr>
                      <w:rFonts w:ascii="Calibri Light" w:hAnsi="Calibri Light"/>
                      <w:color w:val="000000"/>
                      <w:sz w:val="18"/>
                      <w:szCs w:val="18"/>
                      <w:lang w:eastAsia="es-ES"/>
                    </w:rPr>
                  </w:pPr>
                  <w:r w:rsidRPr="00DF71A8">
                    <w:rPr>
                      <w:rFonts w:ascii="Calibri Light" w:hAnsi="Calibri Light"/>
                      <w:color w:val="000000"/>
                      <w:sz w:val="18"/>
                      <w:szCs w:val="18"/>
                      <w:lang w:eastAsia="es-ES"/>
                    </w:rPr>
                    <w:t>48.897,97</w:t>
                  </w:r>
                </w:p>
              </w:tc>
            </w:tr>
          </w:tbl>
          <w:p w:rsidR="00DF71A8" w:rsidRPr="00DF71A8" w:rsidRDefault="00DF71A8" w:rsidP="00DF71A8">
            <w:pPr>
              <w:autoSpaceDE w:val="0"/>
              <w:autoSpaceDN w:val="0"/>
              <w:adjustRightInd w:val="0"/>
              <w:jc w:val="both"/>
              <w:rPr>
                <w:rFonts w:ascii="Calibri" w:hAnsi="Calibri" w:cs="Arial"/>
                <w:b/>
                <w:bCs/>
                <w:sz w:val="22"/>
                <w:szCs w:val="22"/>
                <w:lang w:eastAsia="es-ES"/>
              </w:rPr>
            </w:pP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4906"/>
              <w:gridCol w:w="794"/>
              <w:gridCol w:w="922"/>
              <w:gridCol w:w="1063"/>
              <w:gridCol w:w="965"/>
            </w:tblGrid>
            <w:tr w:rsidR="00DF71A8" w:rsidRPr="00DF71A8" w:rsidTr="00DF71A8">
              <w:trPr>
                <w:trHeight w:val="397"/>
                <w:jc w:val="center"/>
              </w:trPr>
              <w:tc>
                <w:tcPr>
                  <w:tcW w:w="9331" w:type="dxa"/>
                  <w:gridSpan w:val="6"/>
                  <w:shd w:val="clear" w:color="auto" w:fill="BDD6EE"/>
                  <w:noWrap/>
                  <w:vAlign w:val="center"/>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RESUMEN PRESUPUESTO TOTAL</w:t>
                  </w:r>
                </w:p>
              </w:tc>
            </w:tr>
            <w:tr w:rsidR="00DF71A8" w:rsidRPr="00DF71A8" w:rsidTr="00DF71A8">
              <w:trPr>
                <w:trHeight w:val="668"/>
                <w:jc w:val="center"/>
              </w:trPr>
              <w:tc>
                <w:tcPr>
                  <w:tcW w:w="681"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N°</w:t>
                  </w:r>
                </w:p>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ITEM</w:t>
                  </w:r>
                </w:p>
              </w:tc>
              <w:tc>
                <w:tcPr>
                  <w:tcW w:w="4906"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DESCRIPCIÓN</w:t>
                  </w:r>
                </w:p>
              </w:tc>
              <w:tc>
                <w:tcPr>
                  <w:tcW w:w="794"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UNID.</w:t>
                  </w:r>
                </w:p>
              </w:tc>
              <w:tc>
                <w:tcPr>
                  <w:tcW w:w="922"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CANT.</w:t>
                  </w:r>
                </w:p>
              </w:tc>
              <w:tc>
                <w:tcPr>
                  <w:tcW w:w="1063"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PRECIO UNITARIO</w:t>
                  </w:r>
                </w:p>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Bs.</w:t>
                  </w:r>
                </w:p>
              </w:tc>
              <w:tc>
                <w:tcPr>
                  <w:tcW w:w="965" w:type="dxa"/>
                  <w:shd w:val="clear" w:color="auto" w:fill="BDD6EE"/>
                  <w:noWrap/>
                  <w:vAlign w:val="center"/>
                  <w:hideMark/>
                </w:tcPr>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PRECIO TOTAL</w:t>
                  </w:r>
                </w:p>
                <w:p w:rsidR="00DF71A8" w:rsidRPr="00DF71A8" w:rsidRDefault="00DF71A8" w:rsidP="00DF71A8">
                  <w:pPr>
                    <w:jc w:val="center"/>
                    <w:rPr>
                      <w:rFonts w:ascii="Calibri" w:hAnsi="Calibri" w:cs="Arial"/>
                      <w:b/>
                      <w:bCs/>
                      <w:sz w:val="18"/>
                      <w:szCs w:val="18"/>
                      <w:lang w:eastAsia="es-BO"/>
                    </w:rPr>
                  </w:pPr>
                  <w:r w:rsidRPr="00DF71A8">
                    <w:rPr>
                      <w:rFonts w:ascii="Calibri" w:hAnsi="Calibri" w:cs="Arial"/>
                      <w:b/>
                      <w:bCs/>
                      <w:sz w:val="18"/>
                      <w:szCs w:val="18"/>
                      <w:lang w:eastAsia="es-BO"/>
                    </w:rPr>
                    <w:t>Bs.</w:t>
                  </w:r>
                </w:p>
              </w:tc>
            </w:tr>
            <w:tr w:rsidR="00DF71A8" w:rsidRPr="00DF71A8" w:rsidTr="00DF71A8">
              <w:trPr>
                <w:trHeight w:val="340"/>
                <w:jc w:val="center"/>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1A8" w:rsidRPr="00DF71A8" w:rsidRDefault="00DF71A8" w:rsidP="00DF71A8">
                  <w:pPr>
                    <w:jc w:val="center"/>
                    <w:rPr>
                      <w:rFonts w:ascii="Calibri" w:hAnsi="Calibri" w:cs="Arial"/>
                      <w:sz w:val="18"/>
                      <w:szCs w:val="18"/>
                      <w:lang w:val="es-MX" w:eastAsia="es-MX"/>
                    </w:rPr>
                  </w:pPr>
                  <w:r w:rsidRPr="00DF71A8">
                    <w:rPr>
                      <w:rFonts w:ascii="Calibri Light" w:hAnsi="Calibri Light"/>
                      <w:color w:val="000000"/>
                      <w:sz w:val="18"/>
                      <w:szCs w:val="18"/>
                      <w:lang w:eastAsia="es-ES"/>
                    </w:rPr>
                    <w:t>1</w:t>
                  </w:r>
                </w:p>
              </w:tc>
              <w:tc>
                <w:tcPr>
                  <w:tcW w:w="4906" w:type="dxa"/>
                  <w:tcBorders>
                    <w:top w:val="single" w:sz="4" w:space="0" w:color="auto"/>
                    <w:left w:val="nil"/>
                    <w:bottom w:val="single" w:sz="4" w:space="0" w:color="auto"/>
                    <w:right w:val="single" w:sz="4" w:space="0" w:color="auto"/>
                  </w:tcBorders>
                  <w:shd w:val="clear" w:color="auto" w:fill="auto"/>
                  <w:noWrap/>
                  <w:vAlign w:val="center"/>
                  <w:hideMark/>
                </w:tcPr>
                <w:p w:rsidR="00DF71A8" w:rsidRPr="00DF71A8" w:rsidRDefault="00DF71A8" w:rsidP="00DF71A8">
                  <w:pPr>
                    <w:jc w:val="both"/>
                    <w:rPr>
                      <w:rFonts w:ascii="Calibri" w:hAnsi="Calibri" w:cs="Arial"/>
                      <w:sz w:val="18"/>
                      <w:szCs w:val="18"/>
                      <w:lang w:val="es-MX" w:eastAsia="es-MX"/>
                    </w:rPr>
                  </w:pPr>
                  <w:r w:rsidRPr="00DF71A8">
                    <w:rPr>
                      <w:rFonts w:ascii="Calibri Light" w:hAnsi="Calibri Light"/>
                      <w:color w:val="000000"/>
                      <w:sz w:val="18"/>
                      <w:szCs w:val="18"/>
                      <w:lang w:eastAsia="es-ES"/>
                    </w:rPr>
                    <w:t>ZANJAS PARA SISTEMA DE LINEAS CONTRA INCENDIOS</w:t>
                  </w:r>
                </w:p>
              </w:tc>
              <w:tc>
                <w:tcPr>
                  <w:tcW w:w="794" w:type="dxa"/>
                  <w:tcBorders>
                    <w:top w:val="single" w:sz="4" w:space="0" w:color="auto"/>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GBL</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n-US" w:eastAsia="es-ES"/>
                    </w:rPr>
                  </w:pPr>
                  <w:r w:rsidRPr="00DF71A8">
                    <w:rPr>
                      <w:rFonts w:ascii="Calibri Light" w:hAnsi="Calibri Light"/>
                      <w:color w:val="000000"/>
                      <w:sz w:val="18"/>
                      <w:szCs w:val="18"/>
                      <w:lang w:eastAsia="es-ES"/>
                    </w:rPr>
                    <w:t>1,00</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56.230,45</w:t>
                  </w:r>
                </w:p>
              </w:tc>
              <w:tc>
                <w:tcPr>
                  <w:tcW w:w="965" w:type="dxa"/>
                  <w:tcBorders>
                    <w:top w:val="single" w:sz="4" w:space="0" w:color="auto"/>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56.230,45</w:t>
                  </w:r>
                </w:p>
              </w:tc>
            </w:tr>
            <w:tr w:rsidR="00DF71A8" w:rsidRPr="00DF71A8" w:rsidTr="00DF71A8">
              <w:trPr>
                <w:trHeight w:val="34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DF71A8" w:rsidRPr="00DF71A8" w:rsidRDefault="00DF71A8" w:rsidP="00DF71A8">
                  <w:pPr>
                    <w:jc w:val="center"/>
                    <w:rPr>
                      <w:rFonts w:ascii="Calibri" w:hAnsi="Calibri" w:cs="Arial"/>
                      <w:sz w:val="18"/>
                      <w:szCs w:val="18"/>
                      <w:lang w:val="es-MX" w:eastAsia="es-MX"/>
                    </w:rPr>
                  </w:pPr>
                  <w:r w:rsidRPr="00DF71A8">
                    <w:rPr>
                      <w:rFonts w:ascii="Calibri Light" w:hAnsi="Calibri Light"/>
                      <w:color w:val="000000"/>
                      <w:sz w:val="18"/>
                      <w:szCs w:val="18"/>
                      <w:lang w:eastAsia="es-ES"/>
                    </w:rPr>
                    <w:lastRenderedPageBreak/>
                    <w:t>2</w:t>
                  </w:r>
                </w:p>
              </w:tc>
              <w:tc>
                <w:tcPr>
                  <w:tcW w:w="4906"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jc w:val="both"/>
                    <w:rPr>
                      <w:rFonts w:ascii="Calibri" w:hAnsi="Calibri" w:cs="Arial"/>
                      <w:sz w:val="18"/>
                      <w:szCs w:val="18"/>
                      <w:lang w:val="es-MX" w:eastAsia="es-MX"/>
                    </w:rPr>
                  </w:pPr>
                  <w:r w:rsidRPr="00DF71A8">
                    <w:rPr>
                      <w:rFonts w:ascii="Calibri Light" w:hAnsi="Calibri Light"/>
                      <w:color w:val="000000"/>
                      <w:sz w:val="18"/>
                      <w:szCs w:val="18"/>
                      <w:lang w:eastAsia="es-ES"/>
                    </w:rPr>
                    <w:t>PROVISION DE ACCESORIOS Y MATERIALES METALICOS</w:t>
                  </w:r>
                </w:p>
              </w:tc>
              <w:tc>
                <w:tcPr>
                  <w:tcW w:w="794"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GBL</w:t>
                  </w:r>
                </w:p>
              </w:tc>
              <w:tc>
                <w:tcPr>
                  <w:tcW w:w="922"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1,00</w:t>
                  </w:r>
                </w:p>
              </w:tc>
              <w:tc>
                <w:tcPr>
                  <w:tcW w:w="1063"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28.881,00</w:t>
                  </w:r>
                </w:p>
              </w:tc>
              <w:tc>
                <w:tcPr>
                  <w:tcW w:w="965"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28.881,00</w:t>
                  </w:r>
                </w:p>
              </w:tc>
            </w:tr>
            <w:tr w:rsidR="00DF71A8" w:rsidRPr="00DF71A8" w:rsidTr="00DF71A8">
              <w:trPr>
                <w:trHeight w:val="34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DF71A8" w:rsidRPr="00DF71A8" w:rsidRDefault="00DF71A8" w:rsidP="00DF71A8">
                  <w:pPr>
                    <w:jc w:val="center"/>
                    <w:rPr>
                      <w:rFonts w:ascii="Calibri" w:hAnsi="Calibri" w:cs="Arial"/>
                      <w:sz w:val="18"/>
                      <w:szCs w:val="18"/>
                      <w:lang w:val="es-MX" w:eastAsia="es-MX"/>
                    </w:rPr>
                  </w:pPr>
                  <w:r w:rsidRPr="00DF71A8">
                    <w:rPr>
                      <w:rFonts w:ascii="Calibri Light" w:hAnsi="Calibri Light"/>
                      <w:color w:val="000000"/>
                      <w:sz w:val="18"/>
                      <w:szCs w:val="18"/>
                      <w:lang w:eastAsia="es-ES"/>
                    </w:rPr>
                    <w:t>3</w:t>
                  </w:r>
                </w:p>
              </w:tc>
              <w:tc>
                <w:tcPr>
                  <w:tcW w:w="4906"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jc w:val="both"/>
                    <w:rPr>
                      <w:rFonts w:ascii="Calibri" w:hAnsi="Calibri" w:cs="Arial"/>
                      <w:sz w:val="18"/>
                      <w:szCs w:val="18"/>
                      <w:lang w:val="es-MX" w:eastAsia="es-MX"/>
                    </w:rPr>
                  </w:pPr>
                  <w:r w:rsidRPr="00DF71A8">
                    <w:rPr>
                      <w:rFonts w:ascii="Calibri Light" w:hAnsi="Calibri Light"/>
                      <w:color w:val="000000"/>
                      <w:sz w:val="18"/>
                      <w:szCs w:val="18"/>
                      <w:lang w:eastAsia="es-ES"/>
                    </w:rPr>
                    <w:t>INSTALACION DEL SISTEMA DE LINEAS CONTRA INCENDIOS</w:t>
                  </w:r>
                </w:p>
              </w:tc>
              <w:tc>
                <w:tcPr>
                  <w:tcW w:w="794"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GBL</w:t>
                  </w:r>
                </w:p>
              </w:tc>
              <w:tc>
                <w:tcPr>
                  <w:tcW w:w="922"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1,00</w:t>
                  </w:r>
                </w:p>
              </w:tc>
              <w:tc>
                <w:tcPr>
                  <w:tcW w:w="1063"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267.202,64</w:t>
                  </w:r>
                </w:p>
              </w:tc>
              <w:tc>
                <w:tcPr>
                  <w:tcW w:w="965" w:type="dxa"/>
                  <w:tcBorders>
                    <w:top w:val="nil"/>
                    <w:left w:val="nil"/>
                    <w:bottom w:val="single" w:sz="4" w:space="0" w:color="auto"/>
                    <w:right w:val="single" w:sz="4" w:space="0" w:color="auto"/>
                  </w:tcBorders>
                  <w:shd w:val="clear" w:color="auto" w:fill="auto"/>
                  <w:noWrap/>
                  <w:vAlign w:val="center"/>
                </w:tcPr>
                <w:p w:rsidR="00DF71A8" w:rsidRPr="00DF71A8" w:rsidRDefault="00DF71A8" w:rsidP="00DF71A8">
                  <w:pPr>
                    <w:autoSpaceDE w:val="0"/>
                    <w:autoSpaceDN w:val="0"/>
                    <w:adjustRightInd w:val="0"/>
                    <w:jc w:val="center"/>
                    <w:rPr>
                      <w:rFonts w:ascii="Calibri" w:eastAsia="Calibri" w:hAnsi="Calibri" w:cs="Arial"/>
                      <w:color w:val="000000"/>
                      <w:sz w:val="18"/>
                      <w:szCs w:val="18"/>
                      <w:lang w:val="es-MX" w:eastAsia="es-ES"/>
                    </w:rPr>
                  </w:pPr>
                  <w:r w:rsidRPr="00DF71A8">
                    <w:rPr>
                      <w:rFonts w:ascii="Calibri Light" w:hAnsi="Calibri Light"/>
                      <w:color w:val="000000"/>
                      <w:sz w:val="18"/>
                      <w:szCs w:val="18"/>
                      <w:lang w:eastAsia="es-ES"/>
                    </w:rPr>
                    <w:t>267.202,64</w:t>
                  </w:r>
                </w:p>
              </w:tc>
            </w:tr>
            <w:tr w:rsidR="00DF71A8" w:rsidRPr="00DF71A8" w:rsidTr="00DF71A8">
              <w:trPr>
                <w:trHeight w:val="283"/>
                <w:jc w:val="center"/>
              </w:trPr>
              <w:tc>
                <w:tcPr>
                  <w:tcW w:w="8366" w:type="dxa"/>
                  <w:gridSpan w:val="5"/>
                  <w:shd w:val="clear" w:color="auto" w:fill="auto"/>
                  <w:noWrap/>
                  <w:vAlign w:val="center"/>
                  <w:hideMark/>
                </w:tcPr>
                <w:p w:rsidR="00DF71A8" w:rsidRPr="00DF71A8" w:rsidRDefault="00DF71A8" w:rsidP="00DF71A8">
                  <w:pPr>
                    <w:jc w:val="right"/>
                    <w:rPr>
                      <w:rFonts w:ascii="Calibri" w:hAnsi="Calibri" w:cs="Arial"/>
                      <w:b/>
                      <w:bCs/>
                      <w:sz w:val="18"/>
                      <w:szCs w:val="18"/>
                      <w:lang w:val="es-MX" w:eastAsia="es-MX"/>
                    </w:rPr>
                  </w:pPr>
                  <w:r w:rsidRPr="00DF71A8">
                    <w:rPr>
                      <w:rFonts w:ascii="Calibri" w:hAnsi="Calibri" w:cs="Arial"/>
                      <w:b/>
                      <w:bCs/>
                      <w:sz w:val="18"/>
                      <w:szCs w:val="18"/>
                      <w:lang w:val="es-MX" w:eastAsia="es-MX"/>
                    </w:rPr>
                    <w:t>COSTO TOTAL</w:t>
                  </w:r>
                </w:p>
              </w:tc>
              <w:tc>
                <w:tcPr>
                  <w:tcW w:w="965" w:type="dxa"/>
                  <w:shd w:val="pct12" w:color="FFFFFF" w:fill="auto"/>
                  <w:noWrap/>
                  <w:vAlign w:val="center"/>
                </w:tcPr>
                <w:p w:rsidR="00DF71A8" w:rsidRPr="00DF71A8" w:rsidRDefault="00DF71A8" w:rsidP="00DF71A8">
                  <w:pPr>
                    <w:jc w:val="center"/>
                    <w:rPr>
                      <w:rFonts w:ascii="Calibri" w:hAnsi="Calibri" w:cs="Arial"/>
                      <w:b/>
                      <w:bCs/>
                      <w:sz w:val="18"/>
                      <w:szCs w:val="18"/>
                      <w:lang w:val="es-MX" w:eastAsia="es-MX"/>
                    </w:rPr>
                  </w:pPr>
                  <w:r w:rsidRPr="00DF71A8">
                    <w:rPr>
                      <w:rFonts w:ascii="Calibri" w:hAnsi="Calibri" w:cs="Arial"/>
                      <w:b/>
                      <w:bCs/>
                      <w:sz w:val="18"/>
                      <w:szCs w:val="18"/>
                      <w:lang w:val="es-MX" w:eastAsia="es-MX"/>
                    </w:rPr>
                    <w:t>352.314,09</w:t>
                  </w:r>
                </w:p>
              </w:tc>
            </w:tr>
          </w:tbl>
          <w:p w:rsidR="00DF71A8" w:rsidRPr="00DF71A8" w:rsidRDefault="00DF71A8" w:rsidP="00DF71A8">
            <w:pPr>
              <w:autoSpaceDE w:val="0"/>
              <w:autoSpaceDN w:val="0"/>
              <w:adjustRightInd w:val="0"/>
              <w:jc w:val="both"/>
              <w:rPr>
                <w:rFonts w:ascii="Calibri" w:hAnsi="Calibri" w:cs="Arial"/>
                <w:b/>
                <w:bCs/>
                <w:sz w:val="22"/>
                <w:szCs w:val="22"/>
                <w:lang w:eastAsia="es-ES"/>
              </w:rPr>
            </w:pPr>
          </w:p>
          <w:p w:rsidR="00DF71A8" w:rsidRPr="00DF71A8" w:rsidRDefault="00DF71A8" w:rsidP="00DF71A8">
            <w:pPr>
              <w:autoSpaceDE w:val="0"/>
              <w:autoSpaceDN w:val="0"/>
              <w:adjustRightInd w:val="0"/>
              <w:jc w:val="both"/>
              <w:rPr>
                <w:rFonts w:ascii="Calibri" w:hAnsi="Calibri" w:cs="Arial"/>
                <w:b/>
                <w:bCs/>
                <w:sz w:val="22"/>
                <w:szCs w:val="22"/>
                <w:lang w:eastAsia="es-ES"/>
              </w:rPr>
            </w:pPr>
          </w:p>
        </w:tc>
      </w:tr>
    </w:tbl>
    <w:p w:rsidR="00DF71A8" w:rsidRPr="00DF71A8" w:rsidRDefault="00DF71A8" w:rsidP="00DF71A8">
      <w:pPr>
        <w:rPr>
          <w:sz w:val="24"/>
          <w:szCs w:val="24"/>
          <w:lang w:eastAsia="es-ES"/>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DF71A8" w:rsidRPr="00DF71A8" w:rsidTr="00DF71A8">
        <w:trPr>
          <w:trHeight w:val="283"/>
          <w:jc w:val="center"/>
        </w:trPr>
        <w:tc>
          <w:tcPr>
            <w:tcW w:w="9798" w:type="dxa"/>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MULTAS</w:t>
            </w:r>
          </w:p>
        </w:tc>
      </w:tr>
      <w:tr w:rsidR="00DF71A8" w:rsidRPr="00DF71A8" w:rsidTr="00DF71A8">
        <w:trPr>
          <w:trHeight w:val="1020"/>
          <w:jc w:val="center"/>
        </w:trPr>
        <w:tc>
          <w:tcPr>
            <w:tcW w:w="9798" w:type="dxa"/>
            <w:shd w:val="clear" w:color="auto" w:fill="auto"/>
            <w:vAlign w:val="center"/>
          </w:tcPr>
          <w:p w:rsidR="00DF71A8" w:rsidRPr="00DF71A8" w:rsidRDefault="00DF71A8" w:rsidP="00DF71A8">
            <w:pPr>
              <w:autoSpaceDE w:val="0"/>
              <w:autoSpaceDN w:val="0"/>
              <w:adjustRightInd w:val="0"/>
              <w:jc w:val="both"/>
              <w:rPr>
                <w:rFonts w:ascii="Calibri" w:hAnsi="Calibri" w:cs="Arial"/>
                <w:b/>
                <w:bCs/>
                <w:sz w:val="22"/>
                <w:szCs w:val="22"/>
                <w:lang w:eastAsia="es-ES"/>
              </w:rPr>
            </w:pPr>
            <w:r w:rsidRPr="00DF71A8">
              <w:rPr>
                <w:rFonts w:ascii="Calibri" w:hAnsi="Calibri" w:cs="Arial"/>
                <w:sz w:val="22"/>
                <w:szCs w:val="22"/>
                <w:lang w:eastAsia="es-ES"/>
              </w:rPr>
              <w:t>Por el incumplimiento al plazo de entrega del servicio, se aplicará una multa de 1.0 % sobre el importe  total ADJUDICADO por día de retraso, en caso de llegar al 20 % de multas, la adjudicación queda sin efecto y la empresa YPFB se reserva el derecho de realizar gestiones legales y administrativas que correspondan.</w:t>
            </w:r>
          </w:p>
        </w:tc>
      </w:tr>
      <w:tr w:rsidR="00DF71A8" w:rsidRPr="00DF71A8" w:rsidTr="00DF71A8">
        <w:trPr>
          <w:trHeight w:val="283"/>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GARANTIAS FINANCIERAS</w:t>
            </w:r>
          </w:p>
        </w:tc>
      </w:tr>
      <w:tr w:rsidR="00DF71A8" w:rsidRPr="00DF71A8" w:rsidTr="004166E8">
        <w:trPr>
          <w:trHeight w:val="3397"/>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El o los PROPONENTES, deben presentar conjuntamente su propuesta la siguiente garantía de manera obligatoria.</w:t>
            </w:r>
          </w:p>
          <w:p w:rsidR="00DF71A8" w:rsidRPr="00DF71A8" w:rsidRDefault="00DF71A8" w:rsidP="00DF71A8">
            <w:pPr>
              <w:rPr>
                <w:b/>
                <w:bCs/>
                <w:iCs/>
                <w:color w:val="1F497D"/>
                <w:sz w:val="24"/>
                <w:szCs w:val="24"/>
                <w:u w:val="single"/>
                <w:lang w:eastAsia="es-ES"/>
              </w:rPr>
            </w:pPr>
          </w:p>
          <w:p w:rsidR="00DF71A8" w:rsidRPr="00DF71A8" w:rsidRDefault="00DF71A8" w:rsidP="00815FD1">
            <w:pPr>
              <w:numPr>
                <w:ilvl w:val="0"/>
                <w:numId w:val="31"/>
              </w:numPr>
              <w:ind w:left="372"/>
              <w:rPr>
                <w:rFonts w:ascii="Calibri" w:hAnsi="Calibri"/>
                <w:b/>
                <w:iCs/>
                <w:szCs w:val="22"/>
                <w:lang w:val="es-BO"/>
              </w:rPr>
            </w:pPr>
            <w:r w:rsidRPr="00DF71A8">
              <w:rPr>
                <w:rFonts w:ascii="Calibri" w:hAnsi="Calibri"/>
                <w:b/>
                <w:bCs/>
                <w:iCs/>
                <w:sz w:val="22"/>
                <w:szCs w:val="24"/>
                <w:lang w:val="es-BO" w:eastAsia="es-ES"/>
              </w:rPr>
              <w:t>GARANTIA DE SERIEDAD DE PROPUESTA</w:t>
            </w:r>
          </w:p>
          <w:p w:rsidR="00DF71A8" w:rsidRPr="00DF71A8" w:rsidRDefault="00DF71A8" w:rsidP="00DF71A8">
            <w:pPr>
              <w:ind w:left="12"/>
              <w:rPr>
                <w:rFonts w:ascii="Calibri" w:hAnsi="Calibri"/>
                <w:b/>
                <w:iCs/>
                <w:szCs w:val="22"/>
                <w:lang w:val="es-BO"/>
              </w:rPr>
            </w:pPr>
          </w:p>
          <w:p w:rsidR="00DF71A8" w:rsidRPr="00DF71A8" w:rsidRDefault="00DF71A8" w:rsidP="00DF71A8">
            <w:pPr>
              <w:ind w:left="372"/>
              <w:jc w:val="both"/>
              <w:rPr>
                <w:rFonts w:ascii="Calibri" w:hAnsi="Calibri" w:cs="Arial"/>
                <w:sz w:val="22"/>
                <w:szCs w:val="22"/>
                <w:lang w:eastAsia="es-ES"/>
              </w:rPr>
            </w:pPr>
            <w:r w:rsidRPr="00DF71A8">
              <w:rPr>
                <w:rFonts w:ascii="Calibri" w:hAnsi="Calibri" w:cs="Arial"/>
                <w:sz w:val="22"/>
                <w:szCs w:val="22"/>
                <w:lang w:eastAsia="es-ES"/>
              </w:rPr>
              <w:t>Tiene por objeto garantizar que los proponentes participan de buena fe y con intención de culminar el proceso.</w:t>
            </w:r>
          </w:p>
          <w:p w:rsidR="00DF71A8" w:rsidRPr="00DF71A8" w:rsidRDefault="00DF71A8" w:rsidP="00DF71A8">
            <w:pPr>
              <w:ind w:left="372"/>
              <w:jc w:val="both"/>
              <w:rPr>
                <w:rFonts w:ascii="Calibri" w:hAnsi="Calibri" w:cs="Arial"/>
                <w:sz w:val="22"/>
                <w:szCs w:val="22"/>
                <w:lang w:eastAsia="es-ES"/>
              </w:rPr>
            </w:pPr>
            <w:r w:rsidRPr="00DF71A8">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DF71A8" w:rsidRPr="00DF71A8" w:rsidRDefault="00DF71A8" w:rsidP="00DF71A8">
            <w:pPr>
              <w:rPr>
                <w:iCs/>
                <w:color w:val="1F497D"/>
                <w:sz w:val="24"/>
                <w:szCs w:val="24"/>
                <w:lang w:eastAsia="es-ES"/>
              </w:rPr>
            </w:pPr>
          </w:p>
          <w:p w:rsidR="00DF71A8" w:rsidRPr="00DF71A8" w:rsidRDefault="00DF71A8" w:rsidP="00DF71A8">
            <w:pPr>
              <w:ind w:left="372"/>
              <w:jc w:val="both"/>
              <w:rPr>
                <w:rFonts w:ascii="Calibri" w:hAnsi="Calibri" w:cs="Arial"/>
                <w:sz w:val="22"/>
                <w:szCs w:val="22"/>
                <w:lang w:eastAsia="es-ES"/>
              </w:rPr>
            </w:pPr>
            <w:r w:rsidRPr="00DF71A8">
              <w:rPr>
                <w:rFonts w:ascii="Calibri" w:hAnsi="Calibri" w:cs="Arial"/>
                <w:b/>
                <w:sz w:val="22"/>
                <w:szCs w:val="22"/>
                <w:lang w:eastAsia="es-ES"/>
              </w:rPr>
              <w:t>Boleta de Garantía,</w:t>
            </w:r>
            <w:r w:rsidRPr="00DF71A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rsidR="00DF71A8" w:rsidRPr="00DF71A8" w:rsidRDefault="00DF71A8" w:rsidP="00DF71A8">
            <w:pPr>
              <w:ind w:left="372"/>
              <w:jc w:val="both"/>
              <w:rPr>
                <w:rFonts w:ascii="Calibri" w:hAnsi="Calibri" w:cs="Arial"/>
                <w:sz w:val="22"/>
                <w:szCs w:val="22"/>
                <w:lang w:eastAsia="es-ES"/>
              </w:rPr>
            </w:pPr>
          </w:p>
          <w:p w:rsidR="00DF71A8" w:rsidRPr="00DF71A8" w:rsidRDefault="00DF71A8" w:rsidP="00DF71A8">
            <w:pPr>
              <w:ind w:left="372"/>
              <w:jc w:val="both"/>
              <w:rPr>
                <w:rFonts w:ascii="Calibri" w:hAnsi="Calibri" w:cs="Arial"/>
                <w:sz w:val="22"/>
                <w:szCs w:val="22"/>
                <w:lang w:eastAsia="es-ES"/>
              </w:rPr>
            </w:pPr>
            <w:r w:rsidRPr="00DF71A8">
              <w:rPr>
                <w:rFonts w:ascii="Calibri" w:hAnsi="Calibri" w:cs="Arial"/>
                <w:b/>
                <w:sz w:val="22"/>
                <w:szCs w:val="22"/>
                <w:lang w:eastAsia="es-ES"/>
              </w:rPr>
              <w:t>Garantía a Primer Requerimiento</w:t>
            </w:r>
            <w:r w:rsidRPr="00DF71A8">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autoSpaceDE w:val="0"/>
              <w:autoSpaceDN w:val="0"/>
              <w:adjustRightInd w:val="0"/>
              <w:ind w:left="372"/>
              <w:jc w:val="both"/>
              <w:rPr>
                <w:rFonts w:ascii="Calibri" w:hAnsi="Calibri" w:cs="Arial"/>
                <w:sz w:val="22"/>
                <w:szCs w:val="22"/>
                <w:lang w:eastAsia="es-ES"/>
              </w:rPr>
            </w:pPr>
            <w:r w:rsidRPr="00DF71A8">
              <w:rPr>
                <w:rFonts w:ascii="Calibri" w:hAnsi="Calibri" w:cs="Arial"/>
                <w:b/>
                <w:sz w:val="22"/>
                <w:szCs w:val="22"/>
                <w:lang w:eastAsia="es-ES"/>
              </w:rPr>
              <w:t>Póliza de caución a Primer requerimiento</w:t>
            </w:r>
            <w:r w:rsidRPr="00DF71A8">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 la propuesta económica</w:t>
            </w:r>
          </w:p>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En una etapa siguiente; el ADJUDICADO debe presentar obligatoriamente la siguiente garantía.</w:t>
            </w:r>
          </w:p>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815FD1">
            <w:pPr>
              <w:numPr>
                <w:ilvl w:val="0"/>
                <w:numId w:val="31"/>
              </w:numPr>
              <w:ind w:left="372"/>
              <w:rPr>
                <w:rFonts w:ascii="Calibri" w:hAnsi="Calibri"/>
                <w:b/>
                <w:bCs/>
                <w:iCs/>
                <w:sz w:val="22"/>
                <w:szCs w:val="24"/>
                <w:lang w:val="es-BO" w:eastAsia="es-ES"/>
              </w:rPr>
            </w:pPr>
            <w:r w:rsidRPr="00DF71A8">
              <w:rPr>
                <w:rFonts w:ascii="Calibri" w:hAnsi="Calibri"/>
                <w:b/>
                <w:bCs/>
                <w:iCs/>
                <w:sz w:val="22"/>
                <w:szCs w:val="24"/>
                <w:lang w:val="es-BO" w:eastAsia="es-ES"/>
              </w:rPr>
              <w:t>GARANTIA DE CUMPLIMIENTO DE CONTRATO</w:t>
            </w:r>
          </w:p>
          <w:p w:rsidR="00DF71A8" w:rsidRPr="00DF71A8" w:rsidRDefault="00DF71A8" w:rsidP="00DF71A8">
            <w:pPr>
              <w:autoSpaceDE w:val="0"/>
              <w:autoSpaceDN w:val="0"/>
              <w:adjustRightInd w:val="0"/>
              <w:ind w:left="372"/>
              <w:jc w:val="both"/>
              <w:rPr>
                <w:rFonts w:ascii="Calibri" w:hAnsi="Calibri" w:cs="Arial"/>
                <w:sz w:val="22"/>
                <w:szCs w:val="22"/>
                <w:lang w:eastAsia="es-ES"/>
              </w:rPr>
            </w:pPr>
          </w:p>
          <w:p w:rsidR="00DF71A8" w:rsidRPr="00DF71A8" w:rsidRDefault="00DF71A8" w:rsidP="00DF71A8">
            <w:pPr>
              <w:autoSpaceDE w:val="0"/>
              <w:autoSpaceDN w:val="0"/>
              <w:adjustRightInd w:val="0"/>
              <w:ind w:left="372"/>
              <w:jc w:val="both"/>
              <w:rPr>
                <w:iCs/>
                <w:color w:val="1F497D"/>
                <w:sz w:val="24"/>
                <w:szCs w:val="24"/>
                <w:lang w:val="es-BO" w:eastAsia="es-ES"/>
              </w:rPr>
            </w:pPr>
            <w:r w:rsidRPr="00DF71A8">
              <w:rPr>
                <w:rFonts w:ascii="Calibri" w:hAnsi="Calibri" w:cs="Arial"/>
                <w:sz w:val="22"/>
                <w:szCs w:val="22"/>
                <w:lang w:eastAsia="es-ES"/>
              </w:rPr>
              <w:t>Tiene por objeto garantizar la vigencia, conclusión y entrega definitiva del objeto del contrato.</w:t>
            </w:r>
          </w:p>
          <w:p w:rsidR="00DF71A8" w:rsidRPr="00DF71A8" w:rsidRDefault="00DF71A8" w:rsidP="00DF71A8">
            <w:pPr>
              <w:autoSpaceDE w:val="0"/>
              <w:autoSpaceDN w:val="0"/>
              <w:adjustRightInd w:val="0"/>
              <w:ind w:left="372"/>
              <w:jc w:val="both"/>
              <w:rPr>
                <w:rFonts w:ascii="Calibri" w:hAnsi="Calibri" w:cs="Arial"/>
                <w:sz w:val="22"/>
                <w:szCs w:val="22"/>
                <w:lang w:eastAsia="es-ES"/>
              </w:rPr>
            </w:pPr>
            <w:r w:rsidRPr="00DF71A8">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DF71A8" w:rsidRPr="00DF71A8" w:rsidRDefault="00DF71A8" w:rsidP="00DF71A8">
            <w:pPr>
              <w:rPr>
                <w:iCs/>
                <w:color w:val="1F497D"/>
                <w:sz w:val="24"/>
                <w:szCs w:val="24"/>
                <w:lang w:eastAsia="es-ES"/>
              </w:rPr>
            </w:pPr>
          </w:p>
          <w:p w:rsidR="00DF71A8" w:rsidRPr="00DF71A8" w:rsidRDefault="00DF71A8" w:rsidP="00DF71A8">
            <w:pPr>
              <w:ind w:left="372"/>
              <w:jc w:val="both"/>
              <w:rPr>
                <w:rFonts w:ascii="Calibri" w:hAnsi="Calibri" w:cs="Arial"/>
                <w:sz w:val="22"/>
                <w:szCs w:val="22"/>
                <w:lang w:eastAsia="es-ES"/>
              </w:rPr>
            </w:pPr>
            <w:r w:rsidRPr="00DF71A8">
              <w:rPr>
                <w:rFonts w:ascii="Calibri" w:hAnsi="Calibri" w:cs="Arial"/>
                <w:b/>
                <w:sz w:val="22"/>
                <w:szCs w:val="22"/>
                <w:lang w:eastAsia="es-ES"/>
              </w:rPr>
              <w:t>Boleta de Garantía,</w:t>
            </w:r>
            <w:r w:rsidRPr="00DF71A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DF71A8" w:rsidRPr="00DF71A8" w:rsidRDefault="00DF71A8" w:rsidP="00DF71A8">
            <w:pPr>
              <w:ind w:left="372"/>
              <w:jc w:val="both"/>
              <w:rPr>
                <w:rFonts w:ascii="Calibri" w:hAnsi="Calibri" w:cs="Arial"/>
                <w:b/>
                <w:bCs/>
                <w:sz w:val="22"/>
                <w:szCs w:val="22"/>
                <w:lang w:eastAsia="es-ES"/>
              </w:rPr>
            </w:pPr>
          </w:p>
          <w:p w:rsidR="00DF71A8" w:rsidRPr="00DF71A8" w:rsidRDefault="00DF71A8" w:rsidP="00DF71A8">
            <w:pPr>
              <w:ind w:left="372"/>
              <w:jc w:val="both"/>
              <w:rPr>
                <w:rFonts w:ascii="Calibri" w:hAnsi="Calibri" w:cs="Arial"/>
                <w:bCs/>
                <w:sz w:val="22"/>
                <w:szCs w:val="22"/>
                <w:lang w:eastAsia="es-ES"/>
              </w:rPr>
            </w:pPr>
            <w:r w:rsidRPr="00DF71A8">
              <w:rPr>
                <w:rFonts w:ascii="Calibri" w:hAnsi="Calibri" w:cs="Arial"/>
                <w:b/>
                <w:bCs/>
                <w:sz w:val="22"/>
                <w:szCs w:val="22"/>
                <w:lang w:eastAsia="es-ES"/>
              </w:rPr>
              <w:t>Garantía a Primer Requerimiento</w:t>
            </w:r>
            <w:r w:rsidRPr="00DF71A8">
              <w:rPr>
                <w:rFonts w:ascii="Calibri" w:hAnsi="Calibri" w:cs="Arial"/>
                <w:bCs/>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DF71A8" w:rsidRPr="00DF71A8" w:rsidRDefault="00DF71A8" w:rsidP="00DF71A8">
            <w:pPr>
              <w:ind w:left="372"/>
              <w:jc w:val="both"/>
              <w:rPr>
                <w:rFonts w:ascii="Calibri" w:hAnsi="Calibri" w:cs="Arial"/>
                <w:bCs/>
                <w:sz w:val="22"/>
                <w:szCs w:val="22"/>
                <w:lang w:eastAsia="es-ES"/>
              </w:rPr>
            </w:pPr>
          </w:p>
        </w:tc>
      </w:tr>
      <w:tr w:rsidR="00DF71A8" w:rsidRPr="00DF71A8" w:rsidTr="00DF71A8">
        <w:trPr>
          <w:trHeight w:val="340"/>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lastRenderedPageBreak/>
              <w:t>METODO DE SELECCION</w:t>
            </w:r>
          </w:p>
        </w:tc>
      </w:tr>
      <w:tr w:rsidR="00DF71A8" w:rsidRPr="00DF71A8" w:rsidTr="00DF71A8">
        <w:trPr>
          <w:trHeight w:val="397"/>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Calidad, Propuesta Técnica y Costo.</w:t>
            </w:r>
          </w:p>
        </w:tc>
      </w:tr>
    </w:tbl>
    <w:p w:rsidR="00DF71A8" w:rsidRPr="00DF71A8" w:rsidRDefault="00DF71A8" w:rsidP="00DF71A8">
      <w:pPr>
        <w:rPr>
          <w:sz w:val="24"/>
          <w:szCs w:val="24"/>
          <w:lang w:eastAsia="es-ES"/>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DF71A8" w:rsidRPr="00DF71A8" w:rsidTr="00DF71A8">
        <w:trPr>
          <w:trHeight w:val="303"/>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DF71A8" w:rsidRPr="00DF71A8" w:rsidRDefault="00DF71A8" w:rsidP="00DF71A8">
            <w:pPr>
              <w:autoSpaceDE w:val="0"/>
              <w:autoSpaceDN w:val="0"/>
              <w:adjustRightInd w:val="0"/>
              <w:rPr>
                <w:rFonts w:ascii="Calibri" w:hAnsi="Calibri" w:cs="Arial"/>
                <w:b/>
                <w:bCs/>
                <w:sz w:val="22"/>
                <w:szCs w:val="22"/>
                <w:lang w:eastAsia="es-ES"/>
              </w:rPr>
            </w:pPr>
            <w:r w:rsidRPr="00DF71A8">
              <w:rPr>
                <w:rFonts w:ascii="Calibri" w:hAnsi="Calibri" w:cs="Arial"/>
                <w:b/>
                <w:bCs/>
                <w:sz w:val="22"/>
                <w:szCs w:val="22"/>
                <w:lang w:eastAsia="es-ES"/>
              </w:rPr>
              <w:t>PARAMETROS DE EVALUACION CALIDAD PROPUESTA TECNICA</w:t>
            </w:r>
          </w:p>
        </w:tc>
      </w:tr>
      <w:tr w:rsidR="00DF71A8" w:rsidRPr="00DF71A8" w:rsidTr="00DF71A8">
        <w:trPr>
          <w:trHeight w:val="773"/>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En el Formulario V-2, se establecen los parámetros para la evaluación de las condiciones adicionales y puntos asignados para su evaluación de calidad y propuesta técnica.</w:t>
            </w:r>
          </w:p>
          <w:p w:rsidR="00DF71A8" w:rsidRPr="00DF71A8" w:rsidRDefault="00DF71A8" w:rsidP="00DF71A8">
            <w:pPr>
              <w:autoSpaceDE w:val="0"/>
              <w:autoSpaceDN w:val="0"/>
              <w:adjustRightInd w:val="0"/>
              <w:jc w:val="center"/>
              <w:rPr>
                <w:rFonts w:ascii="Calibri" w:hAnsi="Calibri" w:cs="Arial"/>
                <w:b/>
                <w:sz w:val="22"/>
                <w:szCs w:val="22"/>
                <w:u w:val="single"/>
                <w:lang w:eastAsia="es-ES"/>
              </w:rPr>
            </w:pPr>
          </w:p>
          <w:p w:rsidR="00DF71A8" w:rsidRPr="00DF71A8" w:rsidRDefault="00DF71A8" w:rsidP="00DF71A8">
            <w:pPr>
              <w:autoSpaceDE w:val="0"/>
              <w:autoSpaceDN w:val="0"/>
              <w:adjustRightInd w:val="0"/>
              <w:jc w:val="center"/>
              <w:rPr>
                <w:rFonts w:ascii="Calibri" w:hAnsi="Calibri" w:cs="Arial"/>
                <w:b/>
                <w:sz w:val="22"/>
                <w:szCs w:val="22"/>
                <w:u w:val="single"/>
                <w:lang w:eastAsia="es-ES"/>
              </w:rPr>
            </w:pPr>
            <w:r w:rsidRPr="00DF71A8">
              <w:rPr>
                <w:rFonts w:ascii="Calibri" w:hAnsi="Calibri" w:cs="Arial"/>
                <w:b/>
                <w:sz w:val="22"/>
                <w:szCs w:val="22"/>
                <w:u w:val="single"/>
                <w:lang w:eastAsia="es-ES"/>
              </w:rPr>
              <w:t>FORMULARIO V-2</w:t>
            </w:r>
          </w:p>
          <w:p w:rsidR="00DF71A8" w:rsidRPr="00DF71A8" w:rsidRDefault="00DF71A8" w:rsidP="00DF71A8">
            <w:pPr>
              <w:autoSpaceDE w:val="0"/>
              <w:autoSpaceDN w:val="0"/>
              <w:adjustRightInd w:val="0"/>
              <w:jc w:val="center"/>
              <w:rPr>
                <w:rFonts w:ascii="Calibri" w:hAnsi="Calibri" w:cs="Arial"/>
                <w:b/>
                <w:sz w:val="22"/>
                <w:szCs w:val="22"/>
                <w:u w:val="single"/>
                <w:lang w:eastAsia="es-ES"/>
              </w:rPr>
            </w:pPr>
            <w:r w:rsidRPr="00DF71A8">
              <w:rPr>
                <w:rFonts w:ascii="Calibri" w:hAnsi="Calibri" w:cs="Arial"/>
                <w:b/>
                <w:sz w:val="22"/>
                <w:szCs w:val="22"/>
                <w:u w:val="single"/>
                <w:lang w:eastAsia="es-ES"/>
              </w:rPr>
              <w:t>EVALUACIÓN DE LA CALIDAD, PROPUESTA TÉCNICA Y COSTO</w:t>
            </w:r>
          </w:p>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Los factores de evaluación podrán determinarse de acuerdo con los siguientes parámetros:</w:t>
            </w:r>
          </w:p>
          <w:p w:rsidR="00DF71A8" w:rsidRPr="00DF71A8" w:rsidRDefault="00DF71A8" w:rsidP="00DF71A8">
            <w:pPr>
              <w:autoSpaceDE w:val="0"/>
              <w:autoSpaceDN w:val="0"/>
              <w:adjustRightInd w:val="0"/>
              <w:jc w:val="both"/>
              <w:rPr>
                <w:rFonts w:ascii="Calibri" w:hAnsi="Calibri" w:cs="Arial"/>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553"/>
            </w:tblGrid>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F71A8" w:rsidRPr="00DF71A8" w:rsidRDefault="00DF71A8" w:rsidP="00DF71A8">
                  <w:pPr>
                    <w:tabs>
                      <w:tab w:val="left" w:pos="709"/>
                    </w:tabs>
                    <w:jc w:val="center"/>
                    <w:rPr>
                      <w:rFonts w:ascii="Calibri" w:hAnsi="Calibri" w:cs="Arial"/>
                      <w:b/>
                      <w:color w:val="000000"/>
                      <w:sz w:val="18"/>
                      <w:szCs w:val="18"/>
                    </w:rPr>
                  </w:pPr>
                  <w:r w:rsidRPr="00DF71A8">
                    <w:rPr>
                      <w:rFonts w:ascii="Calibri" w:hAnsi="Calibri" w:cs="Arial"/>
                      <w:b/>
                      <w:color w:val="000000"/>
                      <w:sz w:val="18"/>
                      <w:szCs w:val="18"/>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F71A8" w:rsidRPr="00DF71A8" w:rsidRDefault="00DF71A8" w:rsidP="00DF71A8">
                  <w:pPr>
                    <w:tabs>
                      <w:tab w:val="left" w:pos="709"/>
                    </w:tabs>
                    <w:jc w:val="center"/>
                    <w:rPr>
                      <w:rFonts w:ascii="Calibri" w:hAnsi="Calibri" w:cs="Arial"/>
                      <w:b/>
                      <w:color w:val="000000"/>
                      <w:sz w:val="18"/>
                      <w:szCs w:val="18"/>
                    </w:rPr>
                  </w:pPr>
                  <w:r w:rsidRPr="00DF71A8">
                    <w:rPr>
                      <w:rFonts w:ascii="Calibri" w:hAnsi="Calibri" w:cs="Arial"/>
                      <w:b/>
                      <w:color w:val="000000"/>
                      <w:sz w:val="18"/>
                      <w:szCs w:val="18"/>
                      <w:lang w:eastAsia="es-ES"/>
                    </w:rPr>
                    <w:t>DESCRIPCION</w:t>
                  </w:r>
                </w:p>
              </w:tc>
              <w:tc>
                <w:tcPr>
                  <w:tcW w:w="155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F71A8" w:rsidRPr="00DF71A8" w:rsidRDefault="00DF71A8" w:rsidP="00DF71A8">
                  <w:pPr>
                    <w:tabs>
                      <w:tab w:val="left" w:pos="709"/>
                    </w:tabs>
                    <w:jc w:val="center"/>
                    <w:rPr>
                      <w:rFonts w:ascii="Calibri" w:hAnsi="Calibri" w:cs="Arial"/>
                      <w:b/>
                      <w:color w:val="000000"/>
                      <w:sz w:val="18"/>
                      <w:szCs w:val="18"/>
                    </w:rPr>
                  </w:pPr>
                  <w:r w:rsidRPr="00DF71A8">
                    <w:rPr>
                      <w:rFonts w:ascii="Calibri" w:hAnsi="Calibri" w:cs="Arial"/>
                      <w:b/>
                      <w:color w:val="000000"/>
                      <w:sz w:val="18"/>
                      <w:szCs w:val="18"/>
                      <w:lang w:eastAsia="es-ES"/>
                    </w:rPr>
                    <w:t>PUNTAJE</w:t>
                  </w:r>
                </w:p>
              </w:tc>
            </w:tr>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rPr>
                      <w:rFonts w:ascii="Calibri" w:hAnsi="Calibri" w:cs="Arial"/>
                      <w:color w:val="000000"/>
                      <w:sz w:val="18"/>
                      <w:szCs w:val="18"/>
                    </w:rPr>
                  </w:pPr>
                  <w:r w:rsidRPr="00DF71A8">
                    <w:rPr>
                      <w:rFonts w:ascii="Calibri" w:hAnsi="Calibri" w:cs="Arial"/>
                      <w:color w:val="000000"/>
                      <w:sz w:val="18"/>
                      <w:szCs w:val="18"/>
                      <w:lang w:eastAsia="es-ES"/>
                    </w:rPr>
                    <w:t>EXPERIENCIA DE LA EMPRESA</w:t>
                  </w:r>
                </w:p>
              </w:tc>
              <w:tc>
                <w:tcPr>
                  <w:tcW w:w="1553"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A = 30 puntos</w:t>
                  </w:r>
                </w:p>
              </w:tc>
            </w:tr>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rPr>
                      <w:rFonts w:ascii="Calibri" w:hAnsi="Calibri" w:cs="Arial"/>
                      <w:color w:val="000000"/>
                      <w:sz w:val="18"/>
                      <w:szCs w:val="18"/>
                    </w:rPr>
                  </w:pPr>
                  <w:r w:rsidRPr="00DF71A8">
                    <w:rPr>
                      <w:rFonts w:ascii="Calibri" w:hAnsi="Calibri" w:cs="Arial"/>
                      <w:color w:val="000000"/>
                      <w:sz w:val="18"/>
                      <w:szCs w:val="18"/>
                      <w:lang w:eastAsia="es-ES"/>
                    </w:rPr>
                    <w:t>CONDICIONES ADICIONALES</w:t>
                  </w:r>
                </w:p>
              </w:tc>
              <w:tc>
                <w:tcPr>
                  <w:tcW w:w="1553"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B = 70 - A</w:t>
                  </w:r>
                </w:p>
              </w:tc>
            </w:tr>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rPr>
                      <w:rFonts w:ascii="Calibri" w:hAnsi="Calibri" w:cs="Arial"/>
                      <w:color w:val="000000"/>
                      <w:sz w:val="18"/>
                      <w:szCs w:val="18"/>
                    </w:rPr>
                  </w:pPr>
                  <w:r w:rsidRPr="00DF71A8">
                    <w:rPr>
                      <w:rFonts w:ascii="Calibri" w:hAnsi="Calibri" w:cs="Arial"/>
                      <w:color w:val="000000"/>
                      <w:sz w:val="18"/>
                      <w:szCs w:val="18"/>
                      <w:lang w:eastAsia="es-ES"/>
                    </w:rPr>
                    <w:t>TOTAL PUNTAJE EVALUACIÓN DE CALIDAD  Y PROPUESTA TÉCNICA</w:t>
                  </w:r>
                </w:p>
              </w:tc>
              <w:tc>
                <w:tcPr>
                  <w:tcW w:w="1553"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C = A+B = 70</w:t>
                  </w:r>
                </w:p>
              </w:tc>
            </w:tr>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D</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rPr>
                      <w:rFonts w:ascii="Calibri" w:hAnsi="Calibri" w:cs="Arial"/>
                      <w:color w:val="000000"/>
                      <w:sz w:val="18"/>
                      <w:szCs w:val="18"/>
                    </w:rPr>
                  </w:pPr>
                  <w:r w:rsidRPr="00DF71A8">
                    <w:rPr>
                      <w:rFonts w:ascii="Calibri" w:hAnsi="Calibri" w:cs="Arial"/>
                      <w:color w:val="000000"/>
                      <w:sz w:val="18"/>
                      <w:szCs w:val="18"/>
                      <w:lang w:eastAsia="es-ES"/>
                    </w:rPr>
                    <w:t>TOTAL PUNTAJE POR EVALUACIÓN PROPUESTA ECONOMICA</w:t>
                  </w:r>
                </w:p>
              </w:tc>
              <w:tc>
                <w:tcPr>
                  <w:tcW w:w="1553"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D= 30</w:t>
                  </w:r>
                </w:p>
              </w:tc>
            </w:tr>
            <w:tr w:rsidR="00DF71A8" w:rsidRPr="00DF71A8" w:rsidTr="00DF71A8">
              <w:trPr>
                <w:trHeight w:val="340"/>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rPr>
                      <w:rFonts w:ascii="Calibri" w:hAnsi="Calibri" w:cs="Arial"/>
                      <w:color w:val="000000"/>
                      <w:sz w:val="18"/>
                      <w:szCs w:val="18"/>
                    </w:rPr>
                  </w:pPr>
                  <w:r w:rsidRPr="00DF71A8">
                    <w:rPr>
                      <w:rFonts w:ascii="Calibri" w:hAnsi="Calibri" w:cs="Arial"/>
                      <w:sz w:val="18"/>
                      <w:szCs w:val="18"/>
                      <w:lang w:eastAsia="es-ES"/>
                    </w:rPr>
                    <w:t>TOTAL P</w:t>
                  </w:r>
                  <w:r w:rsidRPr="00DF71A8">
                    <w:rPr>
                      <w:rFonts w:ascii="Calibri" w:hAnsi="Calibri" w:cs="Arial"/>
                      <w:color w:val="000000"/>
                      <w:sz w:val="18"/>
                      <w:szCs w:val="18"/>
                      <w:lang w:eastAsia="es-ES"/>
                    </w:rPr>
                    <w:t>UNTAJE CALIDAD PROPUESTA TECNICA Y COSTO</w:t>
                  </w:r>
                </w:p>
              </w:tc>
              <w:tc>
                <w:tcPr>
                  <w:tcW w:w="1553" w:type="dxa"/>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tabs>
                      <w:tab w:val="left" w:pos="709"/>
                    </w:tabs>
                    <w:jc w:val="center"/>
                    <w:rPr>
                      <w:rFonts w:ascii="Calibri" w:hAnsi="Calibri" w:cs="Arial"/>
                      <w:color w:val="000000"/>
                      <w:sz w:val="18"/>
                      <w:szCs w:val="18"/>
                    </w:rPr>
                  </w:pPr>
                  <w:r w:rsidRPr="00DF71A8">
                    <w:rPr>
                      <w:rFonts w:ascii="Calibri" w:hAnsi="Calibri" w:cs="Arial"/>
                      <w:color w:val="000000"/>
                      <w:sz w:val="18"/>
                      <w:szCs w:val="18"/>
                      <w:lang w:eastAsia="es-ES"/>
                    </w:rPr>
                    <w:t>E= C + D =100</w:t>
                  </w:r>
                </w:p>
              </w:tc>
            </w:tr>
          </w:tbl>
          <w:p w:rsidR="00DF71A8" w:rsidRPr="00DF71A8" w:rsidRDefault="00DF71A8" w:rsidP="00DF71A8">
            <w:pPr>
              <w:autoSpaceDE w:val="0"/>
              <w:autoSpaceDN w:val="0"/>
              <w:adjustRightInd w:val="0"/>
              <w:rPr>
                <w:rFonts w:ascii="Calibri" w:hAnsi="Calibri" w:cs="Arial"/>
                <w:sz w:val="22"/>
                <w:szCs w:val="22"/>
                <w:lang w:eastAsia="es-ES"/>
              </w:rPr>
            </w:pPr>
          </w:p>
          <w:tbl>
            <w:tblPr>
              <w:tblW w:w="43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9"/>
              <w:gridCol w:w="278"/>
              <w:gridCol w:w="244"/>
              <w:gridCol w:w="3384"/>
              <w:gridCol w:w="575"/>
            </w:tblGrid>
            <w:tr w:rsidR="00DF71A8" w:rsidRPr="00DF71A8" w:rsidTr="00DF71A8">
              <w:trPr>
                <w:trHeight w:val="397"/>
                <w:jc w:val="center"/>
              </w:trPr>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DF71A8" w:rsidRPr="00DF71A8" w:rsidRDefault="00DF71A8" w:rsidP="00DF71A8">
                  <w:pPr>
                    <w:rPr>
                      <w:rFonts w:ascii="Calibri" w:hAnsi="Calibri" w:cs="Arial"/>
                      <w:b/>
                      <w:sz w:val="18"/>
                      <w:szCs w:val="18"/>
                    </w:rPr>
                  </w:pPr>
                  <w:r w:rsidRPr="00DF71A8">
                    <w:rPr>
                      <w:rFonts w:ascii="Calibri" w:hAnsi="Calibri" w:cs="Arial"/>
                      <w:b/>
                      <w:sz w:val="18"/>
                      <w:szCs w:val="18"/>
                      <w:lang w:eastAsia="es-ES"/>
                    </w:rPr>
                    <w:t>EVALUACIÓN DE LA CALIDAD Y PROPUESTA TÉCNICA</w:t>
                  </w:r>
                </w:p>
              </w:tc>
            </w:tr>
            <w:tr w:rsidR="00DF71A8" w:rsidRPr="00DF71A8" w:rsidTr="00DF71A8">
              <w:trPr>
                <w:trHeight w:val="227"/>
                <w:jc w:val="center"/>
              </w:trPr>
              <w:tc>
                <w:tcPr>
                  <w:tcW w:w="2304" w:type="pct"/>
                  <w:tcBorders>
                    <w:top w:val="nil"/>
                    <w:left w:val="single" w:sz="12" w:space="0" w:color="auto"/>
                    <w:bottom w:val="nil"/>
                    <w:right w:val="nil"/>
                  </w:tcBorders>
                  <w:tcMar>
                    <w:top w:w="0" w:type="dxa"/>
                    <w:left w:w="0" w:type="dxa"/>
                    <w:bottom w:w="0" w:type="dxa"/>
                    <w:right w:w="0" w:type="dxa"/>
                  </w:tcMar>
                  <w:vAlign w:val="center"/>
                </w:tcPr>
                <w:p w:rsidR="00DF71A8" w:rsidRPr="00DF71A8" w:rsidRDefault="00DF71A8" w:rsidP="00DF71A8">
                  <w:pPr>
                    <w:jc w:val="right"/>
                    <w:rPr>
                      <w:rFonts w:ascii="Calibri" w:hAnsi="Calibri" w:cs="Arial"/>
                      <w:b/>
                      <w:sz w:val="18"/>
                      <w:szCs w:val="18"/>
                    </w:rPr>
                  </w:pPr>
                </w:p>
              </w:tc>
              <w:tc>
                <w:tcPr>
                  <w:tcW w:w="167" w:type="pct"/>
                  <w:tcBorders>
                    <w:top w:val="nil"/>
                    <w:left w:val="nil"/>
                    <w:bottom w:val="nil"/>
                    <w:right w:val="nil"/>
                  </w:tcBorders>
                  <w:vAlign w:val="center"/>
                </w:tcPr>
                <w:p w:rsidR="00DF71A8" w:rsidRPr="00DF71A8" w:rsidRDefault="00DF71A8" w:rsidP="00DF71A8">
                  <w:pPr>
                    <w:jc w:val="center"/>
                    <w:rPr>
                      <w:rFonts w:ascii="Calibri" w:hAnsi="Calibri" w:cs="Arial"/>
                      <w:b/>
                      <w:sz w:val="18"/>
                      <w:szCs w:val="18"/>
                    </w:rPr>
                  </w:pPr>
                </w:p>
              </w:tc>
              <w:tc>
                <w:tcPr>
                  <w:tcW w:w="147" w:type="pct"/>
                  <w:tcBorders>
                    <w:top w:val="nil"/>
                    <w:left w:val="nil"/>
                    <w:bottom w:val="nil"/>
                    <w:right w:val="nil"/>
                  </w:tcBorders>
                  <w:vAlign w:val="center"/>
                </w:tcPr>
                <w:p w:rsidR="00DF71A8" w:rsidRPr="00DF71A8" w:rsidRDefault="00DF71A8" w:rsidP="00DF71A8">
                  <w:pPr>
                    <w:rPr>
                      <w:rFonts w:ascii="Calibri" w:hAnsi="Calibri" w:cs="Arial"/>
                      <w:sz w:val="18"/>
                      <w:szCs w:val="18"/>
                    </w:rPr>
                  </w:pPr>
                </w:p>
              </w:tc>
              <w:tc>
                <w:tcPr>
                  <w:tcW w:w="2382" w:type="pct"/>
                  <w:gridSpan w:val="2"/>
                  <w:tcBorders>
                    <w:top w:val="nil"/>
                    <w:left w:val="nil"/>
                    <w:bottom w:val="nil"/>
                    <w:right w:val="single" w:sz="12" w:space="0" w:color="auto"/>
                  </w:tcBorders>
                  <w:vAlign w:val="center"/>
                </w:tcPr>
                <w:p w:rsidR="00DF71A8" w:rsidRPr="00DF71A8" w:rsidRDefault="00DF71A8" w:rsidP="00DF71A8">
                  <w:pPr>
                    <w:rPr>
                      <w:rFonts w:ascii="Calibri" w:hAnsi="Calibri" w:cs="Arial"/>
                      <w:sz w:val="18"/>
                      <w:szCs w:val="18"/>
                    </w:rPr>
                  </w:pPr>
                </w:p>
              </w:tc>
            </w:tr>
            <w:tr w:rsidR="00DF71A8" w:rsidRPr="00DF71A8" w:rsidTr="00DF71A8">
              <w:trPr>
                <w:trHeight w:val="227"/>
                <w:jc w:val="center"/>
              </w:trPr>
              <w:tc>
                <w:tcPr>
                  <w:tcW w:w="2304" w:type="pct"/>
                  <w:tcBorders>
                    <w:top w:val="nil"/>
                    <w:left w:val="single" w:sz="12" w:space="0" w:color="auto"/>
                    <w:bottom w:val="nil"/>
                    <w:right w:val="nil"/>
                  </w:tcBorders>
                  <w:tcMar>
                    <w:top w:w="0" w:type="dxa"/>
                    <w:left w:w="0" w:type="dxa"/>
                    <w:bottom w:w="0" w:type="dxa"/>
                    <w:right w:w="85" w:type="dxa"/>
                  </w:tcMar>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b/>
                      <w:sz w:val="18"/>
                      <w:szCs w:val="18"/>
                      <w:lang w:eastAsia="es-ES"/>
                    </w:rPr>
                    <w:t>Identificación del proponente</w:t>
                  </w:r>
                </w:p>
              </w:tc>
              <w:tc>
                <w:tcPr>
                  <w:tcW w:w="167" w:type="pct"/>
                  <w:tcBorders>
                    <w:top w:val="nil"/>
                    <w:left w:val="nil"/>
                    <w:bottom w:val="nil"/>
                    <w:right w:val="nil"/>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w:t>
                  </w:r>
                </w:p>
              </w:tc>
              <w:tc>
                <w:tcPr>
                  <w:tcW w:w="147" w:type="pct"/>
                  <w:tcBorders>
                    <w:top w:val="nil"/>
                    <w:left w:val="nil"/>
                    <w:bottom w:val="nil"/>
                    <w:right w:val="single" w:sz="4" w:space="0" w:color="auto"/>
                  </w:tcBorders>
                  <w:vAlign w:val="center"/>
                </w:tcPr>
                <w:p w:rsidR="00DF71A8" w:rsidRPr="00DF71A8" w:rsidRDefault="00DF71A8" w:rsidP="00DF71A8">
                  <w:pPr>
                    <w:rPr>
                      <w:rFonts w:ascii="Calibri" w:hAnsi="Calibri" w:cs="Arial"/>
                      <w:sz w:val="18"/>
                      <w:szCs w:val="18"/>
                    </w:rPr>
                  </w:pPr>
                </w:p>
              </w:tc>
              <w:tc>
                <w:tcPr>
                  <w:tcW w:w="2036" w:type="pct"/>
                  <w:tcBorders>
                    <w:top w:val="single" w:sz="4" w:space="0" w:color="auto"/>
                    <w:left w:val="single" w:sz="4" w:space="0" w:color="auto"/>
                    <w:bottom w:val="single" w:sz="4" w:space="0" w:color="auto"/>
                    <w:right w:val="single" w:sz="4" w:space="0" w:color="auto"/>
                  </w:tcBorders>
                  <w:shd w:val="clear" w:color="auto" w:fill="F2F2F2"/>
                  <w:vAlign w:val="center"/>
                </w:tcPr>
                <w:p w:rsidR="00DF71A8" w:rsidRPr="00DF71A8" w:rsidRDefault="00DF71A8" w:rsidP="00DF71A8">
                  <w:pPr>
                    <w:rPr>
                      <w:rFonts w:ascii="Calibri" w:hAnsi="Calibri" w:cs="Arial"/>
                      <w:sz w:val="18"/>
                      <w:szCs w:val="18"/>
                    </w:rPr>
                  </w:pPr>
                </w:p>
              </w:tc>
              <w:tc>
                <w:tcPr>
                  <w:tcW w:w="345" w:type="pct"/>
                  <w:tcBorders>
                    <w:top w:val="nil"/>
                    <w:left w:val="nil"/>
                    <w:bottom w:val="nil"/>
                    <w:right w:val="single" w:sz="12" w:space="0" w:color="auto"/>
                  </w:tcBorders>
                  <w:vAlign w:val="center"/>
                </w:tcPr>
                <w:p w:rsidR="00DF71A8" w:rsidRPr="00DF71A8" w:rsidRDefault="00DF71A8" w:rsidP="00DF71A8">
                  <w:pPr>
                    <w:rPr>
                      <w:rFonts w:ascii="Calibri" w:hAnsi="Calibri" w:cs="Arial"/>
                      <w:sz w:val="18"/>
                      <w:szCs w:val="18"/>
                    </w:rPr>
                  </w:pPr>
                </w:p>
              </w:tc>
            </w:tr>
            <w:tr w:rsidR="00DF71A8" w:rsidRPr="00DF71A8" w:rsidTr="00DF71A8">
              <w:trPr>
                <w:trHeight w:val="227"/>
                <w:jc w:val="center"/>
              </w:trPr>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DF71A8" w:rsidRPr="00DF71A8" w:rsidRDefault="00DF71A8" w:rsidP="00DF71A8">
                  <w:pPr>
                    <w:jc w:val="right"/>
                    <w:rPr>
                      <w:rFonts w:ascii="Calibri" w:hAnsi="Calibri" w:cs="Arial"/>
                      <w:b/>
                      <w:sz w:val="18"/>
                      <w:szCs w:val="18"/>
                    </w:rPr>
                  </w:pPr>
                </w:p>
              </w:tc>
              <w:tc>
                <w:tcPr>
                  <w:tcW w:w="167" w:type="pct"/>
                  <w:tcBorders>
                    <w:top w:val="nil"/>
                    <w:left w:val="nil"/>
                    <w:bottom w:val="single" w:sz="12" w:space="0" w:color="auto"/>
                    <w:right w:val="nil"/>
                  </w:tcBorders>
                  <w:vAlign w:val="center"/>
                </w:tcPr>
                <w:p w:rsidR="00DF71A8" w:rsidRPr="00DF71A8" w:rsidRDefault="00DF71A8" w:rsidP="00DF71A8">
                  <w:pPr>
                    <w:jc w:val="center"/>
                    <w:rPr>
                      <w:rFonts w:ascii="Calibri" w:hAnsi="Calibri" w:cs="Arial"/>
                      <w:b/>
                      <w:sz w:val="18"/>
                      <w:szCs w:val="18"/>
                    </w:rPr>
                  </w:pPr>
                </w:p>
              </w:tc>
              <w:tc>
                <w:tcPr>
                  <w:tcW w:w="147" w:type="pct"/>
                  <w:tcBorders>
                    <w:top w:val="nil"/>
                    <w:left w:val="nil"/>
                    <w:bottom w:val="single" w:sz="12" w:space="0" w:color="auto"/>
                    <w:right w:val="nil"/>
                  </w:tcBorders>
                  <w:vAlign w:val="center"/>
                </w:tcPr>
                <w:p w:rsidR="00DF71A8" w:rsidRPr="00DF71A8" w:rsidRDefault="00DF71A8" w:rsidP="00DF71A8">
                  <w:pPr>
                    <w:rPr>
                      <w:rFonts w:ascii="Calibri" w:hAnsi="Calibri" w:cs="Arial"/>
                      <w:sz w:val="18"/>
                      <w:szCs w:val="18"/>
                    </w:rPr>
                  </w:pPr>
                </w:p>
              </w:tc>
              <w:tc>
                <w:tcPr>
                  <w:tcW w:w="2036" w:type="pct"/>
                  <w:tcBorders>
                    <w:top w:val="nil"/>
                    <w:left w:val="nil"/>
                    <w:bottom w:val="single" w:sz="12" w:space="0" w:color="auto"/>
                    <w:right w:val="nil"/>
                  </w:tcBorders>
                  <w:vAlign w:val="center"/>
                </w:tcPr>
                <w:p w:rsidR="00DF71A8" w:rsidRPr="00DF71A8" w:rsidRDefault="00DF71A8" w:rsidP="00DF71A8">
                  <w:pPr>
                    <w:rPr>
                      <w:rFonts w:ascii="Calibri" w:hAnsi="Calibri" w:cs="Arial"/>
                      <w:sz w:val="18"/>
                      <w:szCs w:val="18"/>
                    </w:rPr>
                  </w:pPr>
                </w:p>
              </w:tc>
              <w:tc>
                <w:tcPr>
                  <w:tcW w:w="345" w:type="pct"/>
                  <w:tcBorders>
                    <w:top w:val="nil"/>
                    <w:left w:val="nil"/>
                    <w:bottom w:val="single" w:sz="12" w:space="0" w:color="auto"/>
                    <w:right w:val="single" w:sz="12" w:space="0" w:color="auto"/>
                  </w:tcBorders>
                  <w:vAlign w:val="center"/>
                </w:tcPr>
                <w:p w:rsidR="00DF71A8" w:rsidRPr="00DF71A8" w:rsidRDefault="00DF71A8" w:rsidP="00DF71A8">
                  <w:pPr>
                    <w:rPr>
                      <w:rFonts w:ascii="Calibri" w:hAnsi="Calibri" w:cs="Arial"/>
                      <w:sz w:val="18"/>
                      <w:szCs w:val="18"/>
                    </w:rPr>
                  </w:pPr>
                </w:p>
              </w:tc>
            </w:tr>
          </w:tbl>
          <w:p w:rsidR="00DF71A8" w:rsidRPr="00DF71A8" w:rsidRDefault="00DF71A8" w:rsidP="00DF71A8">
            <w:pPr>
              <w:autoSpaceDE w:val="0"/>
              <w:autoSpaceDN w:val="0"/>
              <w:adjustRightInd w:val="0"/>
              <w:jc w:val="both"/>
              <w:rPr>
                <w:rFonts w:ascii="Calibri" w:hAnsi="Calibri" w:cs="Arial"/>
                <w:sz w:val="22"/>
                <w:szCs w:val="22"/>
                <w:lang w:eastAsia="es-ES"/>
              </w:rPr>
            </w:pPr>
          </w:p>
          <w:tbl>
            <w:tblPr>
              <w:tblW w:w="83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43"/>
              <w:gridCol w:w="1595"/>
              <w:gridCol w:w="1711"/>
              <w:gridCol w:w="259"/>
              <w:gridCol w:w="269"/>
              <w:gridCol w:w="125"/>
              <w:gridCol w:w="769"/>
              <w:gridCol w:w="129"/>
            </w:tblGrid>
            <w:tr w:rsidR="00DF71A8" w:rsidRPr="00DF71A8" w:rsidTr="00DF71A8">
              <w:trPr>
                <w:trHeight w:val="191"/>
                <w:jc w:val="center"/>
              </w:trPr>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176"/>
                <w:jc w:val="center"/>
              </w:trPr>
              <w:tc>
                <w:tcPr>
                  <w:tcW w:w="2074" w:type="pct"/>
                  <w:tcBorders>
                    <w:top w:val="nil"/>
                    <w:left w:val="single" w:sz="12" w:space="0" w:color="auto"/>
                    <w:bottom w:val="nil"/>
                    <w:right w:val="nil"/>
                  </w:tcBorders>
                  <w:shd w:val="clear" w:color="auto" w:fill="B3B3B3"/>
                  <w:vAlign w:val="center"/>
                  <w:hideMark/>
                </w:tcPr>
                <w:p w:rsidR="00DF71A8" w:rsidRPr="00DF71A8" w:rsidRDefault="00DF71A8" w:rsidP="00815FD1">
                  <w:pPr>
                    <w:numPr>
                      <w:ilvl w:val="0"/>
                      <w:numId w:val="36"/>
                    </w:numPr>
                    <w:rPr>
                      <w:rFonts w:ascii="Calibri" w:hAnsi="Calibri" w:cs="Arial"/>
                      <w:b/>
                      <w:sz w:val="18"/>
                      <w:szCs w:val="18"/>
                    </w:rPr>
                  </w:pPr>
                  <w:r w:rsidRPr="00DF71A8">
                    <w:rPr>
                      <w:rFonts w:ascii="Calibri" w:hAnsi="Calibri" w:cs="Arial"/>
                      <w:b/>
                      <w:sz w:val="18"/>
                      <w:szCs w:val="18"/>
                      <w:lang w:eastAsia="es-ES"/>
                    </w:rPr>
                    <w:t xml:space="preserve">EXPERIENCIA DE LA EMPRESA </w:t>
                  </w:r>
                </w:p>
              </w:tc>
              <w:tc>
                <w:tcPr>
                  <w:tcW w:w="961" w:type="pct"/>
                  <w:tcBorders>
                    <w:top w:val="nil"/>
                    <w:left w:val="nil"/>
                    <w:bottom w:val="nil"/>
                    <w:right w:val="single" w:sz="4" w:space="0" w:color="auto"/>
                  </w:tcBorders>
                  <w:shd w:val="clear" w:color="auto" w:fill="B3B3B3"/>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color w:val="000000"/>
                      <w:sz w:val="18"/>
                      <w:szCs w:val="18"/>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rPr>
                    <w:t>30 puntos</w:t>
                  </w:r>
                </w:p>
              </w:tc>
              <w:tc>
                <w:tcPr>
                  <w:tcW w:w="934" w:type="pct"/>
                  <w:gridSpan w:val="5"/>
                  <w:tcBorders>
                    <w:top w:val="nil"/>
                    <w:left w:val="single" w:sz="4" w:space="0" w:color="auto"/>
                    <w:bottom w:val="nil"/>
                    <w:right w:val="single" w:sz="12"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191"/>
                <w:jc w:val="center"/>
              </w:trPr>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23"/>
                <w:jc w:val="center"/>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PUNTAJE ASIGNADO POR LA ENTIDAD</w:t>
                  </w:r>
                </w:p>
              </w:tc>
              <w:tc>
                <w:tcPr>
                  <w:tcW w:w="777"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PUNTAJE CALIFICADO </w:t>
                  </w:r>
                </w:p>
              </w:tc>
            </w:tr>
            <w:tr w:rsidR="00DF71A8" w:rsidRPr="00DF71A8" w:rsidTr="00DF71A8">
              <w:trPr>
                <w:trHeight w:val="994"/>
                <w:jc w:val="center"/>
              </w:trPr>
              <w:tc>
                <w:tcPr>
                  <w:tcW w:w="3035"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jc w:val="both"/>
                    <w:rPr>
                      <w:rFonts w:ascii="Calibri" w:hAnsi="Calibri" w:cs="Arial"/>
                      <w:b/>
                      <w:sz w:val="18"/>
                      <w:szCs w:val="18"/>
                    </w:rPr>
                  </w:pPr>
                  <w:r w:rsidRPr="00DF71A8">
                    <w:rPr>
                      <w:rFonts w:ascii="Calibri" w:hAnsi="Calibri" w:cs="Arial"/>
                      <w:b/>
                      <w:sz w:val="18"/>
                      <w:szCs w:val="18"/>
                      <w:lang w:eastAsia="es-ES"/>
                    </w:rPr>
                    <w:lastRenderedPageBreak/>
                    <w:t xml:space="preserve">a.1.-EXPERIENCIA GENERAL: (Puntaje máximo 12 puntos): </w:t>
                  </w:r>
                </w:p>
                <w:p w:rsidR="00DF71A8" w:rsidRPr="00DF71A8" w:rsidRDefault="00DF71A8" w:rsidP="00815FD1">
                  <w:pPr>
                    <w:numPr>
                      <w:ilvl w:val="0"/>
                      <w:numId w:val="37"/>
                    </w:numPr>
                    <w:tabs>
                      <w:tab w:val="left" w:pos="176"/>
                    </w:tabs>
                    <w:ind w:left="709"/>
                    <w:contextualSpacing/>
                    <w:jc w:val="both"/>
                    <w:rPr>
                      <w:rFonts w:ascii="Calibri" w:hAnsi="Calibri" w:cs="Arial"/>
                      <w:i/>
                      <w:sz w:val="18"/>
                      <w:szCs w:val="18"/>
                      <w:lang w:eastAsia="es-ES"/>
                    </w:rPr>
                  </w:pPr>
                  <w:r w:rsidRPr="00DF71A8">
                    <w:rPr>
                      <w:rFonts w:ascii="Calibri" w:hAnsi="Calibri" w:cs="Arial"/>
                      <w:i/>
                      <w:sz w:val="18"/>
                      <w:szCs w:val="18"/>
                      <w:lang w:eastAsia="es-ES"/>
                    </w:rPr>
                    <w:t xml:space="preserve">Mayor o igual a 3 veces el precio referencial </w:t>
                  </w:r>
                </w:p>
                <w:p w:rsidR="00DF71A8" w:rsidRPr="00DF71A8" w:rsidRDefault="00DF71A8" w:rsidP="00815FD1">
                  <w:pPr>
                    <w:numPr>
                      <w:ilvl w:val="0"/>
                      <w:numId w:val="37"/>
                    </w:numPr>
                    <w:tabs>
                      <w:tab w:val="left" w:pos="176"/>
                    </w:tabs>
                    <w:ind w:left="709"/>
                    <w:contextualSpacing/>
                    <w:jc w:val="both"/>
                    <w:rPr>
                      <w:rFonts w:ascii="Calibri" w:hAnsi="Calibri" w:cs="Arial"/>
                      <w:i/>
                      <w:sz w:val="18"/>
                      <w:szCs w:val="18"/>
                      <w:lang w:eastAsia="es-ES"/>
                    </w:rPr>
                  </w:pPr>
                  <w:r w:rsidRPr="00DF71A8">
                    <w:rPr>
                      <w:rFonts w:ascii="Calibri" w:hAnsi="Calibri" w:cs="Arial"/>
                      <w:i/>
                      <w:sz w:val="18"/>
                      <w:szCs w:val="18"/>
                      <w:lang w:eastAsia="es-ES"/>
                    </w:rPr>
                    <w:t>Mayor o igual a 2 veces el precio referencial</w:t>
                  </w:r>
                </w:p>
                <w:p w:rsidR="00DF71A8" w:rsidRPr="00DF71A8" w:rsidRDefault="00DF71A8" w:rsidP="00815FD1">
                  <w:pPr>
                    <w:numPr>
                      <w:ilvl w:val="0"/>
                      <w:numId w:val="37"/>
                    </w:numPr>
                    <w:tabs>
                      <w:tab w:val="left" w:pos="176"/>
                    </w:tabs>
                    <w:ind w:left="709"/>
                    <w:contextualSpacing/>
                    <w:jc w:val="both"/>
                    <w:rPr>
                      <w:rFonts w:ascii="Calibri" w:hAnsi="Calibri" w:cs="Arial"/>
                      <w:b/>
                      <w:i/>
                      <w:sz w:val="18"/>
                      <w:szCs w:val="18"/>
                      <w:lang w:eastAsia="es-ES"/>
                    </w:rPr>
                  </w:pPr>
                  <w:r w:rsidRPr="00DF71A8">
                    <w:rPr>
                      <w:rFonts w:ascii="Calibri" w:hAnsi="Calibri" w:cs="Arial"/>
                      <w:i/>
                      <w:sz w:val="18"/>
                      <w:szCs w:val="18"/>
                      <w:lang w:eastAsia="es-ES"/>
                    </w:rPr>
                    <w:t>Mayor o igual a 1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rPr>
                      <w:rFonts w:ascii="Calibri" w:hAnsi="Calibri" w:cs="Arial"/>
                      <w:i/>
                      <w:sz w:val="18"/>
                      <w:szCs w:val="18"/>
                      <w:lang w:eastAsia="es-ES"/>
                    </w:rPr>
                  </w:pPr>
                  <w:r w:rsidRPr="00DF71A8">
                    <w:rPr>
                      <w:rFonts w:ascii="Calibri" w:hAnsi="Calibri" w:cs="Arial"/>
                      <w:i/>
                      <w:sz w:val="18"/>
                      <w:szCs w:val="18"/>
                      <w:lang w:eastAsia="es-ES"/>
                    </w:rPr>
                    <w:t xml:space="preserve">            </w:t>
                  </w:r>
                </w:p>
                <w:p w:rsidR="00DF71A8" w:rsidRPr="00DF71A8" w:rsidRDefault="00DF71A8" w:rsidP="00DF71A8">
                  <w:pPr>
                    <w:rPr>
                      <w:rFonts w:ascii="Calibri" w:hAnsi="Calibri" w:cs="Arial"/>
                      <w:i/>
                      <w:sz w:val="18"/>
                      <w:szCs w:val="18"/>
                      <w:lang w:eastAsia="es-ES"/>
                    </w:rPr>
                  </w:pPr>
                  <w:r w:rsidRPr="00DF71A8">
                    <w:rPr>
                      <w:rFonts w:ascii="Calibri" w:hAnsi="Calibri" w:cs="Arial"/>
                      <w:i/>
                      <w:sz w:val="18"/>
                      <w:szCs w:val="18"/>
                      <w:lang w:eastAsia="es-ES"/>
                    </w:rPr>
                    <w:t xml:space="preserve">         a.1.1 =  12 puntos</w:t>
                  </w:r>
                </w:p>
                <w:p w:rsidR="00DF71A8" w:rsidRPr="00DF71A8" w:rsidRDefault="00DF71A8" w:rsidP="00DF71A8">
                  <w:pPr>
                    <w:jc w:val="center"/>
                    <w:rPr>
                      <w:rFonts w:ascii="Calibri" w:hAnsi="Calibri" w:cs="Arial"/>
                      <w:i/>
                      <w:sz w:val="18"/>
                      <w:szCs w:val="18"/>
                      <w:lang w:eastAsia="es-ES"/>
                    </w:rPr>
                  </w:pPr>
                  <w:r w:rsidRPr="00DF71A8">
                    <w:rPr>
                      <w:rFonts w:ascii="Calibri" w:hAnsi="Calibri" w:cs="Arial"/>
                      <w:i/>
                      <w:sz w:val="18"/>
                      <w:szCs w:val="18"/>
                      <w:lang w:eastAsia="es-ES"/>
                    </w:rPr>
                    <w:t>a.1.2 =  8 puntos</w:t>
                  </w:r>
                </w:p>
                <w:p w:rsidR="00DF71A8" w:rsidRPr="00DF71A8" w:rsidRDefault="00DF71A8" w:rsidP="00DF71A8">
                  <w:pPr>
                    <w:jc w:val="center"/>
                    <w:rPr>
                      <w:rFonts w:ascii="Calibri" w:hAnsi="Calibri" w:cs="Arial"/>
                      <w:b/>
                      <w:i/>
                      <w:sz w:val="18"/>
                      <w:szCs w:val="18"/>
                    </w:rPr>
                  </w:pPr>
                  <w:r w:rsidRPr="00DF71A8">
                    <w:rPr>
                      <w:rFonts w:ascii="Calibri" w:hAnsi="Calibri" w:cs="Arial"/>
                      <w:i/>
                      <w:sz w:val="18"/>
                      <w:szCs w:val="18"/>
                      <w:lang w:eastAsia="es-ES"/>
                    </w:rPr>
                    <w:t>a.1.3 = 4 puntos</w:t>
                  </w:r>
                </w:p>
              </w:tc>
              <w:tc>
                <w:tcPr>
                  <w:tcW w:w="777"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871"/>
                <w:jc w:val="center"/>
              </w:trPr>
              <w:tc>
                <w:tcPr>
                  <w:tcW w:w="3035"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jc w:val="both"/>
                    <w:rPr>
                      <w:rFonts w:ascii="Calibri" w:hAnsi="Calibri" w:cs="Arial"/>
                      <w:sz w:val="18"/>
                      <w:szCs w:val="18"/>
                    </w:rPr>
                  </w:pPr>
                  <w:r w:rsidRPr="00DF71A8">
                    <w:rPr>
                      <w:rFonts w:ascii="Calibri" w:hAnsi="Calibri" w:cs="Arial"/>
                      <w:b/>
                      <w:sz w:val="18"/>
                      <w:szCs w:val="18"/>
                      <w:lang w:eastAsia="es-ES"/>
                    </w:rPr>
                    <w:t>a.2.-EXPERIENCIA ESPECIFICA: (Puntaje máximo 18 puntos)</w:t>
                  </w:r>
                </w:p>
                <w:p w:rsidR="00DF71A8" w:rsidRPr="00DF71A8" w:rsidRDefault="00DF71A8" w:rsidP="00815FD1">
                  <w:pPr>
                    <w:numPr>
                      <w:ilvl w:val="0"/>
                      <w:numId w:val="35"/>
                    </w:numPr>
                    <w:tabs>
                      <w:tab w:val="left" w:pos="176"/>
                    </w:tabs>
                    <w:jc w:val="both"/>
                    <w:rPr>
                      <w:rFonts w:ascii="Calibri" w:hAnsi="Calibri" w:cs="Arial"/>
                      <w:i/>
                      <w:sz w:val="18"/>
                      <w:szCs w:val="18"/>
                      <w:lang w:eastAsia="es-ES"/>
                    </w:rPr>
                  </w:pPr>
                  <w:r w:rsidRPr="00DF71A8">
                    <w:rPr>
                      <w:rFonts w:ascii="Calibri" w:hAnsi="Calibri" w:cs="Arial"/>
                      <w:i/>
                      <w:sz w:val="18"/>
                      <w:szCs w:val="18"/>
                      <w:lang w:eastAsia="es-ES"/>
                    </w:rPr>
                    <w:t xml:space="preserve">Mayor o igual a 3 veces el precio referencial </w:t>
                  </w:r>
                </w:p>
                <w:p w:rsidR="00DF71A8" w:rsidRPr="00DF71A8" w:rsidRDefault="00DF71A8" w:rsidP="00815FD1">
                  <w:pPr>
                    <w:numPr>
                      <w:ilvl w:val="0"/>
                      <w:numId w:val="35"/>
                    </w:numPr>
                    <w:tabs>
                      <w:tab w:val="left" w:pos="176"/>
                    </w:tabs>
                    <w:jc w:val="both"/>
                    <w:rPr>
                      <w:rFonts w:ascii="Calibri" w:hAnsi="Calibri" w:cs="Arial"/>
                      <w:i/>
                      <w:sz w:val="18"/>
                      <w:szCs w:val="18"/>
                      <w:lang w:eastAsia="es-ES"/>
                    </w:rPr>
                  </w:pPr>
                  <w:r w:rsidRPr="00DF71A8">
                    <w:rPr>
                      <w:rFonts w:ascii="Calibri" w:hAnsi="Calibri" w:cs="Arial"/>
                      <w:i/>
                      <w:sz w:val="18"/>
                      <w:szCs w:val="18"/>
                      <w:lang w:eastAsia="es-ES"/>
                    </w:rPr>
                    <w:t xml:space="preserve">Mayor o igual a 2 veces el precio referencial </w:t>
                  </w:r>
                </w:p>
                <w:p w:rsidR="00DF71A8" w:rsidRPr="00DF71A8" w:rsidRDefault="00DF71A8" w:rsidP="00815FD1">
                  <w:pPr>
                    <w:numPr>
                      <w:ilvl w:val="0"/>
                      <w:numId w:val="35"/>
                    </w:numPr>
                    <w:tabs>
                      <w:tab w:val="left" w:pos="176"/>
                    </w:tabs>
                    <w:jc w:val="both"/>
                    <w:rPr>
                      <w:rFonts w:ascii="Calibri" w:hAnsi="Calibri" w:cs="Arial"/>
                      <w:i/>
                      <w:sz w:val="18"/>
                      <w:szCs w:val="18"/>
                      <w:lang w:eastAsia="es-ES"/>
                    </w:rPr>
                  </w:pPr>
                  <w:r w:rsidRPr="00DF71A8">
                    <w:rPr>
                      <w:rFonts w:ascii="Calibri" w:hAnsi="Calibri" w:cs="Arial"/>
                      <w:i/>
                      <w:sz w:val="18"/>
                      <w:szCs w:val="18"/>
                      <w:lang w:eastAsia="es-ES"/>
                    </w:rPr>
                    <w:t>Mayor o igual a 1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i/>
                      <w:sz w:val="18"/>
                      <w:szCs w:val="18"/>
                      <w:lang w:eastAsia="es-ES"/>
                    </w:rPr>
                  </w:pPr>
                </w:p>
                <w:p w:rsidR="00DF71A8" w:rsidRPr="00DF71A8" w:rsidRDefault="00DF71A8" w:rsidP="00DF71A8">
                  <w:pPr>
                    <w:jc w:val="center"/>
                    <w:rPr>
                      <w:rFonts w:ascii="Calibri" w:hAnsi="Calibri" w:cs="Arial"/>
                      <w:i/>
                      <w:sz w:val="18"/>
                      <w:szCs w:val="18"/>
                      <w:lang w:eastAsia="es-ES"/>
                    </w:rPr>
                  </w:pPr>
                  <w:r w:rsidRPr="00DF71A8">
                    <w:rPr>
                      <w:rFonts w:ascii="Calibri" w:hAnsi="Calibri" w:cs="Arial"/>
                      <w:i/>
                      <w:sz w:val="18"/>
                      <w:szCs w:val="18"/>
                      <w:lang w:eastAsia="es-ES"/>
                    </w:rPr>
                    <w:t>a.2.1 =  18 puntos</w:t>
                  </w:r>
                </w:p>
                <w:p w:rsidR="00DF71A8" w:rsidRPr="00DF71A8" w:rsidRDefault="00DF71A8" w:rsidP="00DF71A8">
                  <w:pPr>
                    <w:jc w:val="center"/>
                    <w:rPr>
                      <w:rFonts w:ascii="Calibri" w:hAnsi="Calibri" w:cs="Arial"/>
                      <w:i/>
                      <w:sz w:val="18"/>
                      <w:szCs w:val="18"/>
                      <w:lang w:eastAsia="es-ES"/>
                    </w:rPr>
                  </w:pPr>
                  <w:r w:rsidRPr="00DF71A8">
                    <w:rPr>
                      <w:rFonts w:ascii="Calibri" w:hAnsi="Calibri" w:cs="Arial"/>
                      <w:i/>
                      <w:sz w:val="18"/>
                      <w:szCs w:val="18"/>
                      <w:lang w:eastAsia="es-ES"/>
                    </w:rPr>
                    <w:t xml:space="preserve"> a.2.2 = 12 puntos</w:t>
                  </w:r>
                </w:p>
                <w:p w:rsidR="00DF71A8" w:rsidRPr="00DF71A8" w:rsidRDefault="00DF71A8" w:rsidP="00DF71A8">
                  <w:pPr>
                    <w:jc w:val="center"/>
                    <w:rPr>
                      <w:rFonts w:ascii="Calibri" w:hAnsi="Calibri" w:cs="Arial"/>
                      <w:b/>
                      <w:i/>
                      <w:sz w:val="18"/>
                      <w:szCs w:val="18"/>
                    </w:rPr>
                  </w:pPr>
                  <w:r w:rsidRPr="00DF71A8">
                    <w:rPr>
                      <w:rFonts w:ascii="Calibri" w:hAnsi="Calibri" w:cs="Arial"/>
                      <w:i/>
                      <w:sz w:val="18"/>
                      <w:szCs w:val="18"/>
                      <w:lang w:eastAsia="es-ES"/>
                    </w:rPr>
                    <w:t>a.2.3 = 6  puntos</w:t>
                  </w:r>
                </w:p>
              </w:tc>
              <w:tc>
                <w:tcPr>
                  <w:tcW w:w="777"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176"/>
                <w:jc w:val="center"/>
              </w:trPr>
              <w:tc>
                <w:tcPr>
                  <w:tcW w:w="5000" w:type="pct"/>
                  <w:gridSpan w:val="8"/>
                  <w:tcBorders>
                    <w:top w:val="single" w:sz="4" w:space="0" w:color="auto"/>
                    <w:left w:val="single" w:sz="4" w:space="0" w:color="auto"/>
                    <w:bottom w:val="nil"/>
                    <w:right w:val="single" w:sz="4"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191"/>
                <w:jc w:val="center"/>
              </w:trPr>
              <w:tc>
                <w:tcPr>
                  <w:tcW w:w="4384" w:type="pct"/>
                  <w:gridSpan w:val="5"/>
                  <w:tcBorders>
                    <w:top w:val="nil"/>
                    <w:left w:val="single" w:sz="4" w:space="0" w:color="auto"/>
                    <w:bottom w:val="nil"/>
                    <w:right w:val="nil"/>
                  </w:tcBorders>
                  <w:shd w:val="clear" w:color="auto" w:fill="B3B3B3"/>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b/>
                      <w:sz w:val="18"/>
                      <w:szCs w:val="18"/>
                      <w:lang w:eastAsia="es-ES"/>
                    </w:rPr>
                    <w:t>SUBTOTAL A</w:t>
                  </w:r>
                </w:p>
              </w:tc>
              <w:tc>
                <w:tcPr>
                  <w:tcW w:w="75" w:type="pct"/>
                  <w:tcBorders>
                    <w:top w:val="nil"/>
                    <w:left w:val="nil"/>
                    <w:bottom w:val="nil"/>
                    <w:right w:val="single" w:sz="4" w:space="0" w:color="auto"/>
                  </w:tcBorders>
                  <w:shd w:val="clear" w:color="auto" w:fill="B3B3B3"/>
                  <w:vAlign w:val="center"/>
                </w:tcPr>
                <w:p w:rsidR="00DF71A8" w:rsidRPr="00DF71A8" w:rsidRDefault="00DF71A8" w:rsidP="00DF71A8">
                  <w:pPr>
                    <w:jc w:val="right"/>
                    <w:rPr>
                      <w:rFonts w:ascii="Calibri" w:hAnsi="Calibri" w:cs="Arial"/>
                      <w:b/>
                      <w:sz w:val="18"/>
                      <w:szCs w:val="18"/>
                    </w:rPr>
                  </w:pPr>
                </w:p>
              </w:tc>
              <w:tc>
                <w:tcPr>
                  <w:tcW w:w="463" w:type="pct"/>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78" w:type="pct"/>
                  <w:tcBorders>
                    <w:top w:val="nil"/>
                    <w:left w:val="single" w:sz="4" w:space="0" w:color="auto"/>
                    <w:bottom w:val="nil"/>
                    <w:right w:val="single" w:sz="4"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77"/>
                <w:jc w:val="center"/>
              </w:trPr>
              <w:tc>
                <w:tcPr>
                  <w:tcW w:w="5000" w:type="pct"/>
                  <w:gridSpan w:val="8"/>
                  <w:tcBorders>
                    <w:top w:val="nil"/>
                    <w:left w:val="single" w:sz="4" w:space="0" w:color="auto"/>
                    <w:bottom w:val="single" w:sz="4" w:space="0" w:color="auto"/>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bl>
          <w:p w:rsidR="00DF71A8" w:rsidRPr="00DF71A8" w:rsidRDefault="00DF71A8" w:rsidP="00DF71A8">
            <w:pPr>
              <w:autoSpaceDE w:val="0"/>
              <w:autoSpaceDN w:val="0"/>
              <w:adjustRightInd w:val="0"/>
              <w:rPr>
                <w:rFonts w:ascii="Calibri" w:hAnsi="Calibri" w:cs="Arial"/>
                <w:sz w:val="22"/>
                <w:szCs w:val="22"/>
                <w:lang w:eastAsia="es-ES"/>
              </w:rPr>
            </w:pPr>
          </w:p>
          <w:tbl>
            <w:tblPr>
              <w:tblW w:w="42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86"/>
              <w:gridCol w:w="1157"/>
              <w:gridCol w:w="1651"/>
              <w:gridCol w:w="246"/>
              <w:gridCol w:w="263"/>
              <w:gridCol w:w="123"/>
              <w:gridCol w:w="622"/>
              <w:gridCol w:w="254"/>
            </w:tblGrid>
            <w:tr w:rsidR="00DF71A8" w:rsidRPr="00DF71A8" w:rsidTr="00DF71A8">
              <w:trPr>
                <w:trHeight w:val="216"/>
                <w:jc w:val="center"/>
              </w:trPr>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16"/>
                <w:jc w:val="center"/>
              </w:trPr>
              <w:tc>
                <w:tcPr>
                  <w:tcW w:w="2336" w:type="pct"/>
                  <w:tcBorders>
                    <w:top w:val="nil"/>
                    <w:left w:val="single" w:sz="12" w:space="0" w:color="auto"/>
                    <w:bottom w:val="nil"/>
                    <w:right w:val="nil"/>
                  </w:tcBorders>
                  <w:shd w:val="clear" w:color="auto" w:fill="B3B3B3"/>
                  <w:vAlign w:val="center"/>
                  <w:hideMark/>
                </w:tcPr>
                <w:p w:rsidR="00DF71A8" w:rsidRPr="00DF71A8" w:rsidRDefault="00DF71A8" w:rsidP="00815FD1">
                  <w:pPr>
                    <w:numPr>
                      <w:ilvl w:val="0"/>
                      <w:numId w:val="36"/>
                    </w:numPr>
                    <w:rPr>
                      <w:rFonts w:ascii="Calibri" w:hAnsi="Calibri" w:cs="Arial"/>
                      <w:b/>
                      <w:sz w:val="18"/>
                      <w:szCs w:val="18"/>
                    </w:rPr>
                  </w:pPr>
                  <w:r w:rsidRPr="00DF71A8">
                    <w:rPr>
                      <w:rFonts w:ascii="Calibri" w:hAnsi="Calibri" w:cs="Arial"/>
                      <w:b/>
                      <w:sz w:val="18"/>
                      <w:szCs w:val="18"/>
                      <w:lang w:eastAsia="es-ES"/>
                    </w:rPr>
                    <w:t>CONDICIONES ADICIONALES DE CALIDAD</w:t>
                  </w:r>
                </w:p>
              </w:tc>
              <w:tc>
                <w:tcPr>
                  <w:tcW w:w="714" w:type="pct"/>
                  <w:tcBorders>
                    <w:top w:val="nil"/>
                    <w:left w:val="nil"/>
                    <w:bottom w:val="nil"/>
                    <w:right w:val="single" w:sz="4" w:space="0" w:color="auto"/>
                  </w:tcBorders>
                  <w:shd w:val="clear" w:color="auto" w:fill="B3B3B3"/>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color w:val="000000"/>
                      <w:sz w:val="18"/>
                      <w:szCs w:val="18"/>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i/>
                      <w:sz w:val="18"/>
                      <w:szCs w:val="18"/>
                      <w:lang w:eastAsia="es-ES"/>
                    </w:rPr>
                    <w:t>40 puntos</w:t>
                  </w:r>
                </w:p>
              </w:tc>
              <w:tc>
                <w:tcPr>
                  <w:tcW w:w="931" w:type="pct"/>
                  <w:gridSpan w:val="5"/>
                  <w:tcBorders>
                    <w:top w:val="nil"/>
                    <w:left w:val="single" w:sz="4" w:space="0" w:color="auto"/>
                    <w:bottom w:val="nil"/>
                    <w:right w:val="single" w:sz="12"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216"/>
                <w:jc w:val="center"/>
              </w:trPr>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567"/>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PUNTAJE ASIGNADO POR LA ENTIDAD</w:t>
                  </w:r>
                </w:p>
              </w:tc>
              <w:tc>
                <w:tcPr>
                  <w:tcW w:w="779" w:type="pct"/>
                  <w:gridSpan w:val="4"/>
                  <w:tcBorders>
                    <w:top w:val="single" w:sz="4" w:space="0" w:color="auto"/>
                    <w:left w:val="single" w:sz="4" w:space="0" w:color="auto"/>
                    <w:bottom w:val="single" w:sz="4" w:space="0" w:color="auto"/>
                    <w:right w:val="single" w:sz="12" w:space="0" w:color="auto"/>
                  </w:tcBorders>
                  <w:shd w:val="clear" w:color="auto" w:fill="A6A6A6"/>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PUNTAJE CALIFICADO</w:t>
                  </w: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DF71A8" w:rsidRPr="00DF71A8" w:rsidRDefault="00DF71A8" w:rsidP="00DF71A8">
                  <w:pPr>
                    <w:tabs>
                      <w:tab w:val="left" w:pos="709"/>
                    </w:tabs>
                    <w:contextualSpacing/>
                    <w:jc w:val="both"/>
                    <w:rPr>
                      <w:rFonts w:ascii="Calibri" w:hAnsi="Calibri" w:cs="Arial"/>
                      <w:b/>
                      <w:sz w:val="18"/>
                      <w:szCs w:val="18"/>
                    </w:rPr>
                  </w:pPr>
                  <w:r w:rsidRPr="00DF71A8">
                    <w:rPr>
                      <w:rFonts w:ascii="Calibri" w:hAnsi="Calibri" w:cs="Arial"/>
                      <w:b/>
                      <w:sz w:val="18"/>
                      <w:szCs w:val="18"/>
                      <w:lang w:eastAsia="es-ES"/>
                    </w:rPr>
                    <w:t>b.1.- INGENIERIO RESIDENTE (JEFE DE OBRA) (Máximo 20 puntos)</w:t>
                  </w:r>
                </w:p>
              </w:tc>
              <w:tc>
                <w:tcPr>
                  <w:tcW w:w="1171"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F71A8" w:rsidRPr="00DF71A8" w:rsidRDefault="00DF71A8" w:rsidP="00DF71A8">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shd w:val="clear" w:color="auto" w:fill="BDD6EE"/>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lang w:eastAsia="es-ES"/>
                    </w:rPr>
                  </w:pPr>
                  <w:r w:rsidRPr="00DF71A8">
                    <w:rPr>
                      <w:rFonts w:ascii="Calibri" w:hAnsi="Calibri" w:cs="Arial"/>
                      <w:b/>
                      <w:sz w:val="18"/>
                      <w:szCs w:val="18"/>
                      <w:lang w:eastAsia="es-ES"/>
                    </w:rPr>
                    <w:t>b.1.1.- ESPECIALIZACION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9"/>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 xml:space="preserve">Ingeniero Electromecánico, Mecánico, Petrolero, Químico, Industrial o similar especializado en Montaje y Soldadura dentro el Área </w:t>
                  </w:r>
                  <w:proofErr w:type="spellStart"/>
                  <w:r w:rsidRPr="00DF71A8">
                    <w:rPr>
                      <w:rFonts w:ascii="Calibri" w:hAnsi="Calibri" w:cs="Arial"/>
                      <w:sz w:val="18"/>
                      <w:szCs w:val="18"/>
                      <w:lang w:eastAsia="es-ES"/>
                    </w:rPr>
                    <w:t>Hidrocarburifero</w:t>
                  </w:r>
                  <w:proofErr w:type="spellEnd"/>
                  <w:r w:rsidRPr="00DF71A8">
                    <w:rPr>
                      <w:rFonts w:ascii="Calibri" w:hAnsi="Calibri" w:cs="Arial"/>
                      <w:sz w:val="18"/>
                      <w:szCs w:val="18"/>
                      <w:lang w:eastAsia="es-ES"/>
                    </w:rPr>
                    <w:t>. De 2 años en delante de especialización.</w:t>
                  </w:r>
                </w:p>
                <w:p w:rsidR="00DF71A8" w:rsidRPr="00DF71A8" w:rsidRDefault="00DF71A8" w:rsidP="00815FD1">
                  <w:pPr>
                    <w:numPr>
                      <w:ilvl w:val="0"/>
                      <w:numId w:val="39"/>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 xml:space="preserve">Ingeniero Electromecánico, Mecánico, Petrolero, Químico, Industrial o similar especializado en Montaje y Soldadura dentro el Área </w:t>
                  </w:r>
                  <w:proofErr w:type="spellStart"/>
                  <w:r w:rsidRPr="00DF71A8">
                    <w:rPr>
                      <w:rFonts w:ascii="Calibri" w:hAnsi="Calibri" w:cs="Arial"/>
                      <w:sz w:val="18"/>
                      <w:szCs w:val="18"/>
                      <w:lang w:eastAsia="es-ES"/>
                    </w:rPr>
                    <w:t>Hidrocarburifero</w:t>
                  </w:r>
                  <w:proofErr w:type="spellEnd"/>
                  <w:r w:rsidRPr="00DF71A8">
                    <w:rPr>
                      <w:rFonts w:ascii="Calibri" w:hAnsi="Calibri" w:cs="Arial"/>
                      <w:sz w:val="18"/>
                      <w:szCs w:val="18"/>
                      <w:lang w:eastAsia="es-ES"/>
                    </w:rPr>
                    <w:t>. De 0 a 2 años de especialización.</w:t>
                  </w:r>
                </w:p>
                <w:p w:rsidR="00DF71A8" w:rsidRPr="00DF71A8" w:rsidRDefault="00DF71A8" w:rsidP="00DF71A8">
                  <w:pPr>
                    <w:tabs>
                      <w:tab w:val="left" w:pos="709"/>
                    </w:tabs>
                    <w:contextualSpacing/>
                    <w:jc w:val="both"/>
                    <w:rPr>
                      <w:rFonts w:ascii="Calibri" w:hAnsi="Calibri" w:cs="Arial"/>
                      <w:sz w:val="18"/>
                      <w:szCs w:val="18"/>
                      <w:lang w:eastAsia="es-ES"/>
                    </w:rPr>
                  </w:pP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rPr>
                    <w:t>4 puntos</w:t>
                  </w:r>
                </w:p>
                <w:p w:rsidR="00DF71A8" w:rsidRPr="00DF71A8" w:rsidRDefault="00DF71A8" w:rsidP="00DF71A8">
                  <w:pPr>
                    <w:jc w:val="center"/>
                    <w:rPr>
                      <w:rFonts w:ascii="Calibri" w:hAnsi="Calibri" w:cs="Arial"/>
                      <w:b/>
                      <w:sz w:val="18"/>
                      <w:szCs w:val="18"/>
                    </w:rPr>
                  </w:pPr>
                </w:p>
                <w:p w:rsidR="00DF71A8" w:rsidRPr="00DF71A8" w:rsidRDefault="00DF71A8" w:rsidP="00DF71A8">
                  <w:pPr>
                    <w:jc w:val="center"/>
                    <w:rPr>
                      <w:rFonts w:ascii="Calibri" w:hAnsi="Calibri" w:cs="Arial"/>
                      <w:b/>
                      <w:sz w:val="18"/>
                      <w:szCs w:val="18"/>
                    </w:rPr>
                  </w:pPr>
                </w:p>
                <w:p w:rsidR="00DF71A8" w:rsidRPr="00DF71A8" w:rsidRDefault="00DF71A8" w:rsidP="00DF71A8">
                  <w:pPr>
                    <w:jc w:val="center"/>
                    <w:rPr>
                      <w:rFonts w:ascii="Calibri" w:hAnsi="Calibri" w:cs="Arial"/>
                      <w:b/>
                      <w:sz w:val="18"/>
                      <w:szCs w:val="18"/>
                    </w:rPr>
                  </w:pPr>
                </w:p>
                <w:p w:rsidR="00DF71A8" w:rsidRPr="00DF71A8" w:rsidRDefault="00DF71A8" w:rsidP="00DF71A8">
                  <w:pPr>
                    <w:jc w:val="center"/>
                    <w:rPr>
                      <w:rFonts w:ascii="Calibri" w:hAnsi="Calibri" w:cs="Arial"/>
                      <w:b/>
                      <w:sz w:val="18"/>
                      <w:szCs w:val="18"/>
                    </w:rPr>
                  </w:pPr>
                  <w:r w:rsidRPr="00DF71A8">
                    <w:rPr>
                      <w:rFonts w:ascii="Calibri" w:hAnsi="Calibri" w:cs="Arial"/>
                      <w:b/>
                      <w:sz w:val="18"/>
                      <w:szCs w:val="18"/>
                    </w:rPr>
                    <w:t>2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rPr>
                  </w:pPr>
                  <w:r w:rsidRPr="00DF71A8">
                    <w:rPr>
                      <w:rFonts w:ascii="Calibri" w:hAnsi="Calibri" w:cs="Arial"/>
                      <w:b/>
                      <w:sz w:val="18"/>
                      <w:szCs w:val="18"/>
                      <w:lang w:eastAsia="es-ES"/>
                    </w:rPr>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DF71A8" w:rsidRPr="00DF71A8" w:rsidRDefault="00DF71A8" w:rsidP="00DF71A8">
                  <w:pPr>
                    <w:tabs>
                      <w:tab w:val="left" w:pos="709"/>
                    </w:tabs>
                    <w:contextualSpacing/>
                    <w:jc w:val="both"/>
                    <w:rPr>
                      <w:rFonts w:ascii="Calibri" w:hAnsi="Calibri" w:cs="Arial"/>
                      <w:b/>
                      <w:sz w:val="18"/>
                      <w:szCs w:val="18"/>
                    </w:rPr>
                  </w:pPr>
                  <w:r w:rsidRPr="00DF71A8">
                    <w:rPr>
                      <w:rFonts w:ascii="Calibri" w:hAnsi="Calibri" w:cs="Arial"/>
                      <w:b/>
                      <w:sz w:val="18"/>
                      <w:szCs w:val="18"/>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lang w:eastAsia="es-ES"/>
                    </w:rPr>
                    <w:t>Mayor a 5 años en adelante.</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 6</w:t>
                  </w:r>
                  <w:r w:rsidRPr="00DF71A8">
                    <w:rPr>
                      <w:rFonts w:ascii="Calibri" w:hAnsi="Calibri" w:cs="Arial"/>
                      <w:b/>
                      <w:i/>
                      <w:sz w:val="18"/>
                      <w:szCs w:val="18"/>
                      <w:lang w:eastAsia="es-ES"/>
                    </w:rPr>
                    <w:t xml:space="preserve"> puntos</w:t>
                  </w:r>
                  <w:r w:rsidRPr="00DF71A8">
                    <w:rPr>
                      <w:rFonts w:ascii="Calibri" w:hAnsi="Calibri" w:cs="Arial"/>
                      <w:b/>
                      <w:sz w:val="18"/>
                      <w:szCs w:val="18"/>
                      <w:lang w:eastAsia="es-ES"/>
                    </w:rPr>
                    <w:t xml:space="preserve"> </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r w:rsidRPr="00DF71A8">
                    <w:rPr>
                      <w:rFonts w:ascii="Calibri" w:hAnsi="Calibri" w:cs="Arial"/>
                      <w:b/>
                      <w:sz w:val="18"/>
                      <w:szCs w:val="18"/>
                      <w:lang w:eastAsia="es-ES"/>
                    </w:rPr>
                    <w:t xml:space="preserve"> 4</w:t>
                  </w:r>
                  <w:r w:rsidRPr="00DF71A8">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Mayor a 3 hasta 4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 2</w:t>
                  </w:r>
                  <w:r w:rsidRPr="00DF71A8">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rPr>
                  </w:pPr>
                  <w:r w:rsidRPr="00DF71A8">
                    <w:rPr>
                      <w:rFonts w:ascii="Calibri" w:hAnsi="Calibri" w:cs="Arial"/>
                      <w:b/>
                      <w:sz w:val="18"/>
                      <w:szCs w:val="18"/>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lang w:eastAsia="es-ES"/>
                    </w:rPr>
                    <w:t>Mayor a 4 años en adelante.</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10</w:t>
                  </w:r>
                  <w:r w:rsidRPr="00DF71A8">
                    <w:rPr>
                      <w:rFonts w:ascii="Calibri" w:hAnsi="Calibri" w:cs="Arial"/>
                      <w:b/>
                      <w:i/>
                      <w:sz w:val="18"/>
                      <w:szCs w:val="18"/>
                      <w:lang w:eastAsia="es-ES"/>
                    </w:rPr>
                    <w:t xml:space="preserve"> puntos</w:t>
                  </w:r>
                  <w:r w:rsidRPr="00DF71A8">
                    <w:rPr>
                      <w:rFonts w:ascii="Calibri" w:hAnsi="Calibri" w:cs="Arial"/>
                      <w:b/>
                      <w:sz w:val="18"/>
                      <w:szCs w:val="18"/>
                      <w:lang w:eastAsia="es-ES"/>
                    </w:rPr>
                    <w:t xml:space="preserve"> </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Mayor a 3 hasta 4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r w:rsidRPr="00DF71A8">
                    <w:rPr>
                      <w:rFonts w:ascii="Calibri" w:hAnsi="Calibri" w:cs="Arial"/>
                      <w:b/>
                      <w:sz w:val="18"/>
                      <w:szCs w:val="18"/>
                      <w:lang w:eastAsia="es-ES"/>
                    </w:rPr>
                    <w:t xml:space="preserve"> 6</w:t>
                  </w:r>
                  <w:r w:rsidRPr="00DF71A8">
                    <w:rPr>
                      <w:rFonts w:ascii="Calibri" w:hAnsi="Calibri" w:cs="Arial"/>
                      <w:b/>
                      <w:i/>
                      <w:sz w:val="18"/>
                      <w:szCs w:val="18"/>
                      <w:lang w:eastAsia="es-ES"/>
                    </w:rPr>
                    <w:t xml:space="preserve"> puntos</w:t>
                  </w:r>
                  <w:r w:rsidRPr="00DF71A8">
                    <w:rPr>
                      <w:rFonts w:ascii="Calibri" w:hAnsi="Calibri" w:cs="Arial"/>
                      <w:b/>
                      <w:sz w:val="18"/>
                      <w:szCs w:val="18"/>
                      <w:lang w:eastAsia="es-ES"/>
                    </w:rPr>
                    <w:t xml:space="preserve"> </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lang w:eastAsia="es-ES"/>
                    </w:rPr>
                  </w:pPr>
                  <w:r w:rsidRPr="00DF71A8">
                    <w:rPr>
                      <w:rFonts w:ascii="Calibri" w:hAnsi="Calibri" w:cs="Arial"/>
                      <w:sz w:val="18"/>
                      <w:szCs w:val="18"/>
                      <w:lang w:eastAsia="es-ES"/>
                    </w:rPr>
                    <w:t>Mayor a 2 hasta 3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r w:rsidRPr="00DF71A8">
                    <w:rPr>
                      <w:rFonts w:ascii="Calibri" w:hAnsi="Calibri" w:cs="Arial"/>
                      <w:b/>
                      <w:sz w:val="18"/>
                      <w:szCs w:val="18"/>
                      <w:lang w:eastAsia="es-ES"/>
                    </w:rPr>
                    <w:t xml:space="preserve"> 4</w:t>
                  </w:r>
                  <w:r w:rsidRPr="00DF71A8">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DF71A8" w:rsidRPr="00DF71A8" w:rsidRDefault="00DF71A8" w:rsidP="00DF71A8">
                  <w:pPr>
                    <w:tabs>
                      <w:tab w:val="left" w:pos="709"/>
                    </w:tabs>
                    <w:contextualSpacing/>
                    <w:jc w:val="both"/>
                    <w:rPr>
                      <w:rFonts w:ascii="Calibri" w:hAnsi="Calibri" w:cs="Arial"/>
                      <w:b/>
                      <w:sz w:val="18"/>
                      <w:szCs w:val="18"/>
                      <w:lang w:eastAsia="es-ES"/>
                    </w:rPr>
                  </w:pPr>
                  <w:r w:rsidRPr="00DF71A8">
                    <w:rPr>
                      <w:rFonts w:ascii="Calibri" w:hAnsi="Calibri" w:cs="Arial"/>
                      <w:b/>
                      <w:sz w:val="18"/>
                      <w:szCs w:val="18"/>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F71A8" w:rsidRPr="00DF71A8" w:rsidRDefault="00DF71A8" w:rsidP="00DF71A8">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shd w:val="clear" w:color="auto" w:fill="BDD6EE"/>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lang w:eastAsia="es-ES"/>
                    </w:rPr>
                  </w:pPr>
                  <w:r w:rsidRPr="00DF71A8">
                    <w:rPr>
                      <w:rFonts w:ascii="Calibri" w:hAnsi="Calibri" w:cs="Arial"/>
                      <w:b/>
                      <w:sz w:val="18"/>
                      <w:szCs w:val="18"/>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 xml:space="preserve">Presenta Cronograma de Ejecución de actividades en diagrama de barras, indicando ruta crítica y acorde en escala de tiempo al plazo de ejecución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5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jc w:val="center"/>
                    <w:rPr>
                      <w:rFonts w:ascii="Calibri" w:hAnsi="Calibri" w:cs="Arial"/>
                      <w:b/>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Presenta Cronograma de Ejecución de actividades en diagrama de barras, sin indicar ruta crítica, pero acorde en escala de tiempo al plazo de ejecución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2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567"/>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lang w:eastAsia="es-ES"/>
                    </w:rPr>
                  </w:pPr>
                  <w:r w:rsidRPr="00DF71A8">
                    <w:rPr>
                      <w:rFonts w:ascii="Calibri" w:hAnsi="Calibri" w:cs="Arial"/>
                      <w:b/>
                      <w:sz w:val="18"/>
                      <w:szCs w:val="18"/>
                      <w:lang w:eastAsia="es-ES"/>
                    </w:rPr>
                    <w:t>b.2.2.- PROCEDIMIENTOS Y/O METODOS CONSTRUCTIVOS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 xml:space="preserve">Propone Procedimientos Constructivos y de Ejecución bajo Normas Vigentes, con el mayor detalle posible de </w:t>
                  </w:r>
                  <w:r w:rsidRPr="00DF71A8">
                    <w:rPr>
                      <w:rFonts w:ascii="Calibri" w:hAnsi="Calibri" w:cs="Arial"/>
                      <w:sz w:val="18"/>
                      <w:szCs w:val="18"/>
                    </w:rPr>
                    <w:lastRenderedPageBreak/>
                    <w:t>acuerdo a las actividades del Alcance de las Especificaciones Técnicas.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lastRenderedPageBreak/>
                    <w:t xml:space="preserve">10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lastRenderedPageBreak/>
                    <w:t>Propone Procedimientos Constructivos y de Ejecución bajo Normas Vigentes, sin el mayor detalle de acuerdo a las actividades del Alcance de las Especificaciones Técnicas.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 5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Tiene mayores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0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DF71A8">
                  <w:pPr>
                    <w:tabs>
                      <w:tab w:val="left" w:pos="709"/>
                    </w:tabs>
                    <w:contextualSpacing/>
                    <w:jc w:val="both"/>
                    <w:rPr>
                      <w:rFonts w:ascii="Calibri" w:hAnsi="Calibri" w:cs="Arial"/>
                      <w:b/>
                      <w:sz w:val="18"/>
                      <w:szCs w:val="18"/>
                      <w:lang w:eastAsia="es-ES"/>
                    </w:rPr>
                  </w:pPr>
                  <w:r w:rsidRPr="00DF71A8">
                    <w:rPr>
                      <w:rFonts w:ascii="Calibri" w:hAnsi="Calibri" w:cs="Arial"/>
                      <w:b/>
                      <w:sz w:val="18"/>
                      <w:szCs w:val="18"/>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Propone un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5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Propone un Organigrama 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2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DF71A8" w:rsidRPr="00DF71A8" w:rsidRDefault="00DF71A8" w:rsidP="00815FD1">
                  <w:pPr>
                    <w:numPr>
                      <w:ilvl w:val="0"/>
                      <w:numId w:val="38"/>
                    </w:numPr>
                    <w:tabs>
                      <w:tab w:val="left" w:pos="709"/>
                    </w:tabs>
                    <w:contextualSpacing/>
                    <w:jc w:val="both"/>
                    <w:rPr>
                      <w:rFonts w:ascii="Calibri" w:hAnsi="Calibri" w:cs="Arial"/>
                      <w:sz w:val="18"/>
                      <w:szCs w:val="18"/>
                    </w:rPr>
                  </w:pPr>
                  <w:r w:rsidRPr="00DF71A8">
                    <w:rPr>
                      <w:rFonts w:ascii="Calibri" w:hAnsi="Calibri" w:cs="Arial"/>
                      <w:sz w:val="18"/>
                      <w:szCs w:val="18"/>
                    </w:rPr>
                    <w:t>Tiene mayores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 xml:space="preserve">0 </w:t>
                  </w:r>
                  <w:r w:rsidRPr="00DF71A8">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DF71A8" w:rsidRPr="00DF71A8" w:rsidRDefault="00DF71A8" w:rsidP="00DF71A8">
                  <w:pPr>
                    <w:tabs>
                      <w:tab w:val="left" w:pos="709"/>
                    </w:tabs>
                    <w:contextualSpacing/>
                    <w:jc w:val="both"/>
                    <w:rPr>
                      <w:rFonts w:ascii="Calibri" w:hAnsi="Calibri" w:cs="Arial"/>
                      <w:sz w:val="18"/>
                      <w:szCs w:val="18"/>
                    </w:rPr>
                  </w:pPr>
                </w:p>
              </w:tc>
            </w:tr>
            <w:tr w:rsidR="00DF71A8" w:rsidRPr="00DF71A8" w:rsidTr="00DF71A8">
              <w:trPr>
                <w:trHeight w:val="198"/>
                <w:jc w:val="center"/>
              </w:trPr>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16"/>
                <w:jc w:val="center"/>
              </w:trPr>
              <w:tc>
                <w:tcPr>
                  <w:tcW w:w="4383" w:type="pct"/>
                  <w:gridSpan w:val="5"/>
                  <w:tcBorders>
                    <w:top w:val="nil"/>
                    <w:left w:val="single" w:sz="12" w:space="0" w:color="auto"/>
                    <w:bottom w:val="nil"/>
                    <w:right w:val="nil"/>
                  </w:tcBorders>
                  <w:shd w:val="clear" w:color="auto" w:fill="B3B3B3"/>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b/>
                      <w:sz w:val="18"/>
                      <w:szCs w:val="18"/>
                      <w:lang w:eastAsia="es-ES"/>
                    </w:rPr>
                    <w:t>SUBTOTAL B</w:t>
                  </w:r>
                </w:p>
              </w:tc>
              <w:tc>
                <w:tcPr>
                  <w:tcW w:w="76" w:type="pct"/>
                  <w:tcBorders>
                    <w:top w:val="nil"/>
                    <w:left w:val="nil"/>
                    <w:bottom w:val="nil"/>
                    <w:right w:val="single" w:sz="4" w:space="0" w:color="auto"/>
                  </w:tcBorders>
                  <w:shd w:val="clear" w:color="auto" w:fill="B3B3B3"/>
                  <w:vAlign w:val="center"/>
                </w:tcPr>
                <w:p w:rsidR="00DF71A8" w:rsidRPr="00DF71A8" w:rsidRDefault="00DF71A8" w:rsidP="00DF71A8">
                  <w:pPr>
                    <w:jc w:val="right"/>
                    <w:rPr>
                      <w:rFonts w:ascii="Calibri" w:hAnsi="Calibri" w:cs="Arial"/>
                      <w:b/>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157" w:type="pct"/>
                  <w:tcBorders>
                    <w:top w:val="nil"/>
                    <w:left w:val="single" w:sz="4" w:space="0" w:color="auto"/>
                    <w:bottom w:val="nil"/>
                    <w:right w:val="single" w:sz="12"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230"/>
                <w:jc w:val="center"/>
              </w:trPr>
              <w:tc>
                <w:tcPr>
                  <w:tcW w:w="5000" w:type="pct"/>
                  <w:gridSpan w:val="8"/>
                  <w:tcBorders>
                    <w:top w:val="nil"/>
                    <w:left w:val="single" w:sz="12" w:space="0" w:color="auto"/>
                    <w:bottom w:val="single" w:sz="12" w:space="0" w:color="auto"/>
                    <w:right w:val="single" w:sz="12"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bl>
          <w:p w:rsidR="00DF71A8" w:rsidRPr="00DF71A8" w:rsidRDefault="00DF71A8" w:rsidP="00DF71A8">
            <w:pPr>
              <w:autoSpaceDE w:val="0"/>
              <w:autoSpaceDN w:val="0"/>
              <w:adjustRightInd w:val="0"/>
              <w:jc w:val="both"/>
              <w:rPr>
                <w:rFonts w:ascii="Calibri" w:hAnsi="Calibri" w:cs="Arial"/>
                <w:sz w:val="22"/>
                <w:szCs w:val="22"/>
                <w:lang w:eastAsia="es-ES"/>
              </w:rPr>
            </w:pPr>
            <w:r w:rsidRPr="00DF71A8">
              <w:rPr>
                <w:rFonts w:ascii="Calibri" w:hAnsi="Calibri" w:cs="Arial"/>
                <w:sz w:val="22"/>
                <w:szCs w:val="22"/>
                <w:lang w:eastAsia="es-ES"/>
              </w:rPr>
              <w:t xml:space="preserve"> </w:t>
            </w:r>
          </w:p>
          <w:tbl>
            <w:tblPr>
              <w:tblW w:w="422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46"/>
              <w:gridCol w:w="125"/>
              <w:gridCol w:w="667"/>
              <w:gridCol w:w="254"/>
            </w:tblGrid>
            <w:tr w:rsidR="00DF71A8" w:rsidRPr="00DF71A8" w:rsidTr="00DF71A8">
              <w:trPr>
                <w:trHeight w:val="233"/>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53"/>
                <w:jc w:val="center"/>
              </w:trPr>
              <w:tc>
                <w:tcPr>
                  <w:tcW w:w="4354" w:type="pct"/>
                  <w:tcBorders>
                    <w:top w:val="nil"/>
                    <w:left w:val="single" w:sz="4" w:space="0" w:color="auto"/>
                    <w:bottom w:val="nil"/>
                    <w:right w:val="nil"/>
                  </w:tcBorders>
                  <w:shd w:val="clear" w:color="auto" w:fill="B3B3B3"/>
                  <w:vAlign w:val="center"/>
                  <w:hideMark/>
                </w:tcPr>
                <w:p w:rsidR="00DF71A8" w:rsidRPr="00DF71A8" w:rsidRDefault="00DF71A8" w:rsidP="00815FD1">
                  <w:pPr>
                    <w:numPr>
                      <w:ilvl w:val="0"/>
                      <w:numId w:val="36"/>
                    </w:numPr>
                    <w:jc w:val="right"/>
                    <w:rPr>
                      <w:rFonts w:ascii="Calibri" w:hAnsi="Calibri" w:cs="Arial"/>
                      <w:b/>
                      <w:sz w:val="18"/>
                      <w:szCs w:val="18"/>
                    </w:rPr>
                  </w:pPr>
                  <w:r w:rsidRPr="00DF71A8">
                    <w:rPr>
                      <w:rFonts w:ascii="Calibri" w:hAnsi="Calibri" w:cs="Arial"/>
                      <w:b/>
                      <w:sz w:val="18"/>
                      <w:szCs w:val="18"/>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B3B3B3"/>
                  <w:vAlign w:val="center"/>
                </w:tcPr>
                <w:p w:rsidR="00DF71A8" w:rsidRPr="00DF71A8" w:rsidRDefault="00DF71A8" w:rsidP="00DF71A8">
                  <w:pPr>
                    <w:jc w:val="right"/>
                    <w:rPr>
                      <w:rFonts w:ascii="Calibri" w:hAnsi="Calibri" w:cs="Arial"/>
                      <w:b/>
                      <w:sz w:val="18"/>
                      <w:szCs w:val="18"/>
                    </w:rPr>
                  </w:pPr>
                </w:p>
              </w:tc>
              <w:tc>
                <w:tcPr>
                  <w:tcW w:w="412" w:type="pct"/>
                  <w:tcBorders>
                    <w:top w:val="single" w:sz="4" w:space="0" w:color="auto"/>
                    <w:left w:val="single" w:sz="4" w:space="0" w:color="auto"/>
                    <w:bottom w:val="single" w:sz="4" w:space="0" w:color="auto"/>
                    <w:right w:val="single" w:sz="4" w:space="0" w:color="auto"/>
                  </w:tcBorders>
                  <w:vAlign w:val="center"/>
                </w:tcPr>
                <w:p w:rsidR="00DF71A8" w:rsidRPr="00DF71A8" w:rsidRDefault="00DF71A8" w:rsidP="00DF71A8">
                  <w:pPr>
                    <w:jc w:val="center"/>
                    <w:rPr>
                      <w:rFonts w:ascii="Calibri" w:hAnsi="Calibri" w:cs="Arial"/>
                      <w:b/>
                      <w:sz w:val="18"/>
                      <w:szCs w:val="18"/>
                    </w:rPr>
                  </w:pPr>
                </w:p>
              </w:tc>
              <w:tc>
                <w:tcPr>
                  <w:tcW w:w="157" w:type="pct"/>
                  <w:tcBorders>
                    <w:top w:val="nil"/>
                    <w:left w:val="single" w:sz="4" w:space="0" w:color="auto"/>
                    <w:bottom w:val="nil"/>
                    <w:right w:val="single" w:sz="4"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20"/>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bl>
          <w:p w:rsidR="00DF71A8" w:rsidRPr="00DF71A8" w:rsidRDefault="00DF71A8" w:rsidP="00DF71A8">
            <w:pPr>
              <w:autoSpaceDE w:val="0"/>
              <w:autoSpaceDN w:val="0"/>
              <w:adjustRightInd w:val="0"/>
              <w:jc w:val="both"/>
              <w:rPr>
                <w:rFonts w:ascii="Calibri" w:hAnsi="Calibri" w:cs="Arial"/>
                <w:sz w:val="22"/>
                <w:szCs w:val="22"/>
                <w:lang w:eastAsia="es-ES"/>
              </w:rPr>
            </w:pPr>
          </w:p>
          <w:tbl>
            <w:tblPr>
              <w:tblW w:w="422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05"/>
              <w:gridCol w:w="259"/>
              <w:gridCol w:w="592"/>
              <w:gridCol w:w="236"/>
            </w:tblGrid>
            <w:tr w:rsidR="00DF71A8" w:rsidRPr="00DF71A8" w:rsidTr="00DF71A8">
              <w:trPr>
                <w:trHeight w:val="258"/>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58"/>
                <w:jc w:val="center"/>
              </w:trPr>
              <w:tc>
                <w:tcPr>
                  <w:tcW w:w="4328" w:type="pct"/>
                  <w:tcBorders>
                    <w:top w:val="nil"/>
                    <w:left w:val="single" w:sz="4" w:space="0" w:color="auto"/>
                    <w:bottom w:val="nil"/>
                    <w:right w:val="nil"/>
                  </w:tcBorders>
                  <w:shd w:val="clear" w:color="auto" w:fill="B3B3B3"/>
                  <w:vAlign w:val="center"/>
                  <w:hideMark/>
                </w:tcPr>
                <w:p w:rsidR="00DF71A8" w:rsidRPr="00DF71A8" w:rsidRDefault="00DF71A8" w:rsidP="00815FD1">
                  <w:pPr>
                    <w:numPr>
                      <w:ilvl w:val="0"/>
                      <w:numId w:val="36"/>
                    </w:numPr>
                    <w:jc w:val="right"/>
                    <w:rPr>
                      <w:rFonts w:ascii="Calibri" w:hAnsi="Calibri" w:cs="Arial"/>
                      <w:b/>
                      <w:sz w:val="18"/>
                      <w:szCs w:val="18"/>
                    </w:rPr>
                  </w:pPr>
                  <w:r w:rsidRPr="00DF71A8">
                    <w:rPr>
                      <w:rFonts w:ascii="Calibri" w:hAnsi="Calibri" w:cs="Arial"/>
                      <w:b/>
                      <w:color w:val="000000"/>
                      <w:sz w:val="18"/>
                      <w:szCs w:val="18"/>
                      <w:lang w:eastAsia="es-ES"/>
                    </w:rPr>
                    <w:t>TOTAL PUNTAJE POR EVALUACIÓN PROPUESTA ECONOMICA</w:t>
                  </w:r>
                </w:p>
              </w:tc>
              <w:tc>
                <w:tcPr>
                  <w:tcW w:w="160" w:type="pct"/>
                  <w:tcBorders>
                    <w:top w:val="nil"/>
                    <w:left w:val="nil"/>
                    <w:bottom w:val="nil"/>
                    <w:right w:val="nil"/>
                  </w:tcBorders>
                  <w:shd w:val="clear" w:color="auto" w:fill="B3B3B3"/>
                  <w:vAlign w:val="center"/>
                  <w:hideMark/>
                </w:tcPr>
                <w:p w:rsidR="00DF71A8" w:rsidRPr="00DF71A8" w:rsidRDefault="00DF71A8" w:rsidP="00DF71A8">
                  <w:pPr>
                    <w:jc w:val="right"/>
                    <w:rPr>
                      <w:rFonts w:ascii="Calibri" w:hAnsi="Calibri" w:cs="Arial"/>
                      <w:b/>
                      <w:sz w:val="18"/>
                      <w:szCs w:val="18"/>
                    </w:rPr>
                  </w:pPr>
                  <w:r w:rsidRPr="00DF71A8">
                    <w:rPr>
                      <w:rFonts w:ascii="Calibri" w:hAnsi="Calibri" w:cs="Arial"/>
                      <w:b/>
                      <w:sz w:val="18"/>
                      <w:szCs w:val="18"/>
                      <w:lang w:eastAsia="es-ES"/>
                    </w:rPr>
                    <w:t>(*)</w:t>
                  </w:r>
                </w:p>
              </w:tc>
              <w:tc>
                <w:tcPr>
                  <w:tcW w:w="366" w:type="pct"/>
                  <w:tcBorders>
                    <w:top w:val="nil"/>
                    <w:left w:val="nil"/>
                    <w:bottom w:val="nil"/>
                    <w:right w:val="nil"/>
                  </w:tcBorders>
                  <w:shd w:val="clear" w:color="auto" w:fill="A6A6A6"/>
                  <w:vAlign w:val="center"/>
                  <w:hideMark/>
                </w:tcPr>
                <w:p w:rsidR="00DF71A8" w:rsidRPr="00DF71A8" w:rsidRDefault="00DF71A8" w:rsidP="00DF71A8">
                  <w:pPr>
                    <w:jc w:val="center"/>
                    <w:rPr>
                      <w:rFonts w:ascii="Calibri" w:hAnsi="Calibri" w:cs="Arial"/>
                      <w:b/>
                      <w:sz w:val="18"/>
                      <w:szCs w:val="18"/>
                    </w:rPr>
                  </w:pPr>
                  <w:r w:rsidRPr="00DF71A8">
                    <w:rPr>
                      <w:rFonts w:ascii="Calibri" w:hAnsi="Calibri" w:cs="Arial"/>
                      <w:b/>
                      <w:sz w:val="18"/>
                      <w:szCs w:val="18"/>
                      <w:lang w:eastAsia="es-ES"/>
                    </w:rPr>
                    <w:t>30</w:t>
                  </w:r>
                </w:p>
              </w:tc>
              <w:tc>
                <w:tcPr>
                  <w:tcW w:w="147" w:type="pct"/>
                  <w:tcBorders>
                    <w:top w:val="nil"/>
                    <w:left w:val="nil"/>
                    <w:bottom w:val="nil"/>
                    <w:right w:val="single" w:sz="4"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20"/>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bl>
          <w:p w:rsidR="00DF71A8" w:rsidRPr="00DF71A8" w:rsidRDefault="00DF71A8" w:rsidP="00DF71A8">
            <w:pPr>
              <w:autoSpaceDE w:val="0"/>
              <w:autoSpaceDN w:val="0"/>
              <w:adjustRightInd w:val="0"/>
              <w:jc w:val="both"/>
              <w:rPr>
                <w:rFonts w:ascii="Calibri" w:hAnsi="Calibri" w:cs="Arial"/>
                <w:sz w:val="22"/>
                <w:szCs w:val="22"/>
                <w:lang w:eastAsia="es-ES"/>
              </w:rPr>
            </w:pPr>
          </w:p>
          <w:tbl>
            <w:tblPr>
              <w:tblW w:w="42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63"/>
              <w:gridCol w:w="125"/>
              <w:gridCol w:w="670"/>
              <w:gridCol w:w="251"/>
            </w:tblGrid>
            <w:tr w:rsidR="00DF71A8" w:rsidRPr="00DF71A8" w:rsidTr="00DF71A8">
              <w:trPr>
                <w:trHeight w:val="249"/>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r w:rsidR="00DF71A8" w:rsidRPr="00DF71A8" w:rsidTr="00DF71A8">
              <w:trPr>
                <w:trHeight w:val="249"/>
                <w:jc w:val="center"/>
              </w:trPr>
              <w:tc>
                <w:tcPr>
                  <w:tcW w:w="4355" w:type="pct"/>
                  <w:tcBorders>
                    <w:top w:val="nil"/>
                    <w:left w:val="single" w:sz="4" w:space="0" w:color="auto"/>
                    <w:bottom w:val="nil"/>
                    <w:right w:val="nil"/>
                  </w:tcBorders>
                  <w:shd w:val="clear" w:color="auto" w:fill="B3B3B3"/>
                  <w:vAlign w:val="center"/>
                  <w:hideMark/>
                </w:tcPr>
                <w:p w:rsidR="00DF71A8" w:rsidRPr="00DF71A8" w:rsidRDefault="00DF71A8" w:rsidP="00815FD1">
                  <w:pPr>
                    <w:numPr>
                      <w:ilvl w:val="0"/>
                      <w:numId w:val="36"/>
                    </w:numPr>
                    <w:jc w:val="right"/>
                    <w:rPr>
                      <w:rFonts w:ascii="Calibri" w:hAnsi="Calibri" w:cs="Arial"/>
                      <w:b/>
                      <w:sz w:val="18"/>
                      <w:szCs w:val="18"/>
                    </w:rPr>
                  </w:pPr>
                  <w:r w:rsidRPr="00DF71A8">
                    <w:rPr>
                      <w:rFonts w:ascii="Calibri" w:hAnsi="Calibri" w:cs="Arial"/>
                      <w:b/>
                      <w:sz w:val="18"/>
                      <w:szCs w:val="18"/>
                      <w:lang w:eastAsia="es-ES"/>
                    </w:rPr>
                    <w:t>TOTAL P</w:t>
                  </w:r>
                  <w:r w:rsidRPr="00DF71A8">
                    <w:rPr>
                      <w:rFonts w:ascii="Calibri" w:hAnsi="Calibri" w:cs="Arial"/>
                      <w:b/>
                      <w:color w:val="000000"/>
                      <w:sz w:val="18"/>
                      <w:szCs w:val="18"/>
                      <w:lang w:eastAsia="es-ES"/>
                    </w:rPr>
                    <w:t>UNTAJE CALIDAD, PROPUESTA TECNICA Y COSTO</w:t>
                  </w:r>
                  <w:r w:rsidRPr="00DF71A8">
                    <w:rPr>
                      <w:rFonts w:ascii="Calibri" w:hAnsi="Calibri" w:cs="Arial"/>
                      <w:b/>
                      <w:sz w:val="18"/>
                      <w:szCs w:val="18"/>
                      <w:lang w:eastAsia="es-ES"/>
                    </w:rPr>
                    <w:t xml:space="preserve"> </w:t>
                  </w:r>
                </w:p>
              </w:tc>
              <w:tc>
                <w:tcPr>
                  <w:tcW w:w="77" w:type="pct"/>
                  <w:tcBorders>
                    <w:top w:val="nil"/>
                    <w:left w:val="nil"/>
                    <w:bottom w:val="nil"/>
                    <w:right w:val="single" w:sz="4" w:space="0" w:color="auto"/>
                  </w:tcBorders>
                  <w:shd w:val="clear" w:color="auto" w:fill="B3B3B3"/>
                  <w:vAlign w:val="center"/>
                </w:tcPr>
                <w:p w:rsidR="00DF71A8" w:rsidRPr="00DF71A8" w:rsidRDefault="00DF71A8" w:rsidP="00DF71A8">
                  <w:pPr>
                    <w:jc w:val="right"/>
                    <w:rPr>
                      <w:rFonts w:ascii="Calibri" w:hAnsi="Calibri"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rsidR="00DF71A8" w:rsidRPr="00DF71A8" w:rsidRDefault="00DF71A8" w:rsidP="00DF71A8">
                  <w:pPr>
                    <w:jc w:val="center"/>
                    <w:rPr>
                      <w:rFonts w:ascii="Calibri" w:hAnsi="Calibri" w:cs="Arial"/>
                      <w:b/>
                      <w:sz w:val="18"/>
                      <w:szCs w:val="18"/>
                    </w:rPr>
                  </w:pPr>
                </w:p>
              </w:tc>
              <w:tc>
                <w:tcPr>
                  <w:tcW w:w="155" w:type="pct"/>
                  <w:tcBorders>
                    <w:top w:val="nil"/>
                    <w:left w:val="single" w:sz="4" w:space="0" w:color="auto"/>
                    <w:bottom w:val="nil"/>
                    <w:right w:val="single" w:sz="4" w:space="0" w:color="auto"/>
                  </w:tcBorders>
                  <w:shd w:val="clear" w:color="auto" w:fill="B3B3B3"/>
                  <w:vAlign w:val="center"/>
                </w:tcPr>
                <w:p w:rsidR="00DF71A8" w:rsidRPr="00DF71A8" w:rsidRDefault="00DF71A8" w:rsidP="00DF71A8">
                  <w:pPr>
                    <w:rPr>
                      <w:rFonts w:ascii="Calibri" w:hAnsi="Calibri" w:cs="Arial"/>
                      <w:b/>
                      <w:sz w:val="18"/>
                      <w:szCs w:val="18"/>
                    </w:rPr>
                  </w:pPr>
                </w:p>
              </w:tc>
            </w:tr>
            <w:tr w:rsidR="00DF71A8" w:rsidRPr="00DF71A8" w:rsidTr="00DF71A8">
              <w:trPr>
                <w:trHeight w:val="20"/>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DF71A8" w:rsidRPr="00DF71A8" w:rsidRDefault="00DF71A8" w:rsidP="00DF71A8">
                  <w:pPr>
                    <w:ind w:left="340"/>
                    <w:rPr>
                      <w:rFonts w:ascii="Calibri" w:hAnsi="Calibri" w:cs="Arial"/>
                      <w:b/>
                      <w:sz w:val="18"/>
                      <w:szCs w:val="18"/>
                    </w:rPr>
                  </w:pPr>
                </w:p>
              </w:tc>
            </w:tr>
          </w:tbl>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autoSpaceDE w:val="0"/>
              <w:autoSpaceDN w:val="0"/>
              <w:adjustRightInd w:val="0"/>
              <w:jc w:val="both"/>
              <w:rPr>
                <w:rFonts w:cs="Arial"/>
                <w:sz w:val="18"/>
                <w:szCs w:val="18"/>
                <w:lang w:eastAsia="es-ES"/>
              </w:rPr>
            </w:pPr>
            <w:r w:rsidRPr="00DF71A8">
              <w:rPr>
                <w:rFonts w:ascii="Calibri" w:hAnsi="Calibri" w:cs="Arial"/>
                <w:sz w:val="22"/>
                <w:szCs w:val="22"/>
                <w:lang w:eastAsia="es-ES"/>
              </w:rPr>
              <w:t>(*) A la oferta económica con el precio más bajo se le asignará 30 puntos, al resto inversamente proporcional, según la siguiente formula:</w:t>
            </w:r>
          </w:p>
          <w:p w:rsidR="00DF71A8" w:rsidRPr="00DF71A8" w:rsidRDefault="00DF71A8" w:rsidP="00DF71A8">
            <w:pPr>
              <w:tabs>
                <w:tab w:val="left" w:pos="567"/>
              </w:tabs>
              <w:jc w:val="both"/>
              <w:rPr>
                <w:rFonts w:cs="Arial"/>
                <w:sz w:val="18"/>
                <w:szCs w:val="18"/>
                <w:lang w:eastAsia="es-ES"/>
              </w:rPr>
            </w:pPr>
          </w:p>
          <w:p w:rsidR="00DF71A8" w:rsidRPr="00DF71A8" w:rsidRDefault="00C50413" w:rsidP="00DF71A8">
            <w:pPr>
              <w:tabs>
                <w:tab w:val="left" w:pos="567"/>
              </w:tabs>
              <w:ind w:left="-54"/>
              <w:jc w:val="center"/>
              <w:rPr>
                <w:rFonts w:cs="Arial"/>
                <w:b/>
                <w:sz w:val="18"/>
                <w:szCs w:val="18"/>
                <w:lang w:eastAsia="es-ES"/>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i</m:t>
                    </m:r>
                  </m:sub>
                </m:sSub>
                <m:r>
                  <m:rPr>
                    <m:sty m:val="bi"/>
                  </m:rPr>
                  <w:rPr>
                    <w:rFonts w:ascii="Cambria Math" w:hAnsi="Cambria Math" w:cs="Arial"/>
                    <w:sz w:val="18"/>
                    <w:szCs w:val="18"/>
                  </w:rPr>
                  <m:t>=</m:t>
                </m:r>
                <m:f>
                  <m:fPr>
                    <m:ctrlPr>
                      <w:rPr>
                        <w:rFonts w:ascii="Cambria Math" w:hAnsi="Cambria Math" w:cs="Arial"/>
                        <w:b/>
                        <w:i/>
                        <w:sz w:val="18"/>
                        <w:szCs w:val="18"/>
                      </w:rPr>
                    </m:ctrlPr>
                  </m:fPr>
                  <m:num>
                    <m:r>
                      <m:rPr>
                        <m:sty m:val="bi"/>
                      </m:rPr>
                      <w:rPr>
                        <w:rFonts w:ascii="Cambria Math" w:hAnsi="Cambria Math" w:cs="Arial"/>
                        <w:sz w:val="18"/>
                        <w:szCs w:val="18"/>
                      </w:rPr>
                      <m:t xml:space="preserve">PAMV* </m:t>
                    </m:r>
                    <m:r>
                      <m:rPr>
                        <m:sty m:val="bi"/>
                      </m:rPr>
                      <w:rPr>
                        <w:rFonts w:ascii="Cambria Math" w:hAnsi="Cambria Math" w:cs="Arial"/>
                        <w:color w:val="FF0000"/>
                        <w:sz w:val="18"/>
                        <w:szCs w:val="18"/>
                      </w:rPr>
                      <m:t>X</m:t>
                    </m:r>
                  </m:num>
                  <m:den>
                    <m:sSub>
                      <m:sSubPr>
                        <m:ctrlPr>
                          <w:rPr>
                            <w:rFonts w:ascii="Cambria Math" w:hAnsi="Cambria Math" w:cs="Arial"/>
                            <w:b/>
                            <w:i/>
                            <w:sz w:val="18"/>
                            <w:szCs w:val="18"/>
                          </w:rPr>
                        </m:ctrlPr>
                      </m:sSubPr>
                      <m:e>
                        <m:r>
                          <m:rPr>
                            <m:sty m:val="bi"/>
                          </m:rPr>
                          <w:rPr>
                            <w:rFonts w:ascii="Cambria Math" w:hAnsi="Cambria Math" w:cs="Arial"/>
                            <w:sz w:val="18"/>
                            <w:szCs w:val="18"/>
                          </w:rPr>
                          <m:t>PA</m:t>
                        </m:r>
                      </m:e>
                      <m:sub>
                        <m:r>
                          <m:rPr>
                            <m:sty m:val="bi"/>
                          </m:rPr>
                          <w:rPr>
                            <w:rFonts w:ascii="Cambria Math" w:hAnsi="Cambria Math" w:cs="Arial"/>
                            <w:sz w:val="18"/>
                            <w:szCs w:val="18"/>
                          </w:rPr>
                          <m:t>i</m:t>
                        </m:r>
                      </m:sub>
                    </m:sSub>
                  </m:den>
                </m:f>
              </m:oMath>
            </m:oMathPara>
          </w:p>
          <w:p w:rsidR="00DF71A8" w:rsidRPr="00DF71A8" w:rsidRDefault="00DF71A8" w:rsidP="00DF71A8">
            <w:pPr>
              <w:tabs>
                <w:tab w:val="left" w:pos="709"/>
              </w:tabs>
              <w:jc w:val="both"/>
              <w:rPr>
                <w:rFonts w:ascii="Calibri" w:hAnsi="Calibri" w:cs="Arial"/>
                <w:sz w:val="22"/>
                <w:szCs w:val="22"/>
                <w:lang w:eastAsia="es-ES"/>
              </w:rPr>
            </w:pPr>
            <w:r w:rsidRPr="00DF71A8">
              <w:rPr>
                <w:rFonts w:ascii="Calibri" w:hAnsi="Calibri" w:cs="Arial"/>
                <w:sz w:val="22"/>
                <w:szCs w:val="22"/>
                <w:lang w:eastAsia="es-ES"/>
              </w:rPr>
              <w:t>Dónde:</w:t>
            </w:r>
          </w:p>
          <w:p w:rsidR="00DF71A8" w:rsidRPr="00DF71A8" w:rsidRDefault="00DF71A8" w:rsidP="00DF71A8">
            <w:pPr>
              <w:tabs>
                <w:tab w:val="left" w:pos="709"/>
              </w:tabs>
              <w:jc w:val="both"/>
              <w:rPr>
                <w:rFonts w:ascii="Calibri" w:hAnsi="Calibri" w:cs="Arial"/>
                <w:sz w:val="22"/>
                <w:szCs w:val="22"/>
                <w:lang w:eastAsia="es-ES"/>
              </w:rPr>
            </w:pPr>
            <m:oMath>
              <m:r>
                <w:rPr>
                  <w:rFonts w:ascii="Cambria Math" w:hAnsi="Cambria Math" w:cs="Arial"/>
                  <w:sz w:val="18"/>
                  <w:szCs w:val="18"/>
                </w:rPr>
                <m:t>i</m:t>
              </m:r>
            </m:oMath>
            <w:r w:rsidRPr="00DF71A8">
              <w:rPr>
                <w:rFonts w:ascii="Calibri" w:hAnsi="Calibri" w:cs="Arial"/>
                <w:sz w:val="22"/>
                <w:szCs w:val="22"/>
                <w:lang w:eastAsia="es-ES"/>
              </w:rPr>
              <w:tab/>
            </w:r>
            <m:oMath>
              <m:r>
                <w:rPr>
                  <w:rFonts w:ascii="Cambria Math" w:hAnsi="Cambria Math" w:cs="Arial"/>
                  <w:sz w:val="18"/>
                  <w:szCs w:val="18"/>
                </w:rPr>
                <m:t>1,2,…,n</m:t>
              </m:r>
            </m:oMath>
            <w:r w:rsidRPr="00DF71A8">
              <w:rPr>
                <w:rFonts w:ascii="Calibri" w:hAnsi="Calibri" w:cs="Arial"/>
                <w:sz w:val="22"/>
                <w:szCs w:val="22"/>
                <w:lang w:eastAsia="es-ES"/>
              </w:rPr>
              <w:t xml:space="preserve"> </w:t>
            </w:r>
          </w:p>
          <w:p w:rsidR="00DF71A8" w:rsidRPr="00DF71A8" w:rsidRDefault="00C50413" w:rsidP="00DF71A8">
            <w:pPr>
              <w:tabs>
                <w:tab w:val="left" w:pos="709"/>
              </w:tabs>
              <w:jc w:val="both"/>
              <w:rPr>
                <w:rFonts w:ascii="Calibri" w:hAnsi="Calibri" w:cs="Arial"/>
                <w:sz w:val="22"/>
                <w:szCs w:val="22"/>
                <w:lang w:eastAsia="es-ES"/>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DF71A8" w:rsidRPr="00DF71A8">
              <w:rPr>
                <w:rFonts w:ascii="Calibri" w:hAnsi="Calibri" w:cs="Arial"/>
                <w:sz w:val="22"/>
                <w:szCs w:val="22"/>
                <w:lang w:eastAsia="es-ES"/>
              </w:rPr>
              <w:t xml:space="preserve"> </w:t>
            </w:r>
            <w:r w:rsidR="00DF71A8" w:rsidRPr="00DF71A8">
              <w:rPr>
                <w:rFonts w:ascii="Calibri" w:hAnsi="Calibri" w:cs="Arial"/>
                <w:sz w:val="22"/>
                <w:szCs w:val="22"/>
                <w:lang w:eastAsia="es-ES"/>
              </w:rPr>
              <w:tab/>
              <w:t xml:space="preserve">Puntaje de la Evaluación del Costo o Propuesta Económica del proponente i  </w:t>
            </w:r>
          </w:p>
          <w:p w:rsidR="00DF71A8" w:rsidRPr="00DF71A8" w:rsidRDefault="00C50413" w:rsidP="00DF71A8">
            <w:pPr>
              <w:tabs>
                <w:tab w:val="left" w:pos="709"/>
              </w:tabs>
              <w:jc w:val="both"/>
              <w:rPr>
                <w:rFonts w:ascii="Calibri" w:hAnsi="Calibri" w:cs="Arial"/>
                <w:sz w:val="22"/>
                <w:szCs w:val="22"/>
                <w:lang w:eastAsia="es-ES"/>
              </w:rPr>
            </w:pPr>
            <m:oMath>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00DF71A8" w:rsidRPr="00DF71A8">
              <w:rPr>
                <w:rFonts w:ascii="Calibri" w:hAnsi="Calibri" w:cs="Arial"/>
                <w:sz w:val="22"/>
                <w:szCs w:val="22"/>
                <w:lang w:eastAsia="es-ES"/>
              </w:rPr>
              <w:t xml:space="preserve">  </w:t>
            </w:r>
            <w:r w:rsidR="00DF71A8" w:rsidRPr="00DF71A8">
              <w:rPr>
                <w:rFonts w:ascii="Calibri" w:hAnsi="Calibri" w:cs="Arial"/>
                <w:sz w:val="22"/>
                <w:szCs w:val="22"/>
                <w:lang w:eastAsia="es-ES"/>
              </w:rPr>
              <w:tab/>
              <w:t xml:space="preserve">Propuesta Ajustada del proponente i  </w:t>
            </w:r>
          </w:p>
          <w:p w:rsidR="00DF71A8" w:rsidRPr="00DF71A8" w:rsidRDefault="00DF71A8" w:rsidP="00DF71A8">
            <w:pPr>
              <w:tabs>
                <w:tab w:val="left" w:pos="709"/>
              </w:tabs>
              <w:jc w:val="both"/>
              <w:rPr>
                <w:rFonts w:ascii="Calibri" w:hAnsi="Calibri" w:cs="Arial"/>
                <w:sz w:val="22"/>
                <w:szCs w:val="22"/>
                <w:lang w:eastAsia="es-ES"/>
              </w:rPr>
            </w:pPr>
            <m:oMath>
              <m:r>
                <w:rPr>
                  <w:rFonts w:ascii="Cambria Math" w:hAnsi="Cambria Math" w:cs="Arial"/>
                  <w:sz w:val="18"/>
                  <w:szCs w:val="18"/>
                </w:rPr>
                <m:t>PAMV</m:t>
              </m:r>
            </m:oMath>
            <w:r w:rsidRPr="00DF71A8">
              <w:rPr>
                <w:rFonts w:ascii="Calibri" w:hAnsi="Calibri" w:cs="Arial"/>
                <w:sz w:val="22"/>
                <w:szCs w:val="22"/>
                <w:lang w:eastAsia="es-ES"/>
              </w:rPr>
              <w:tab/>
              <w:t>Propuesta Ajustada de menor valor</w:t>
            </w:r>
          </w:p>
          <w:p w:rsidR="00DF71A8" w:rsidRPr="00DF71A8" w:rsidRDefault="00DF71A8" w:rsidP="00DF71A8">
            <w:pPr>
              <w:autoSpaceDE w:val="0"/>
              <w:autoSpaceDN w:val="0"/>
              <w:adjustRightInd w:val="0"/>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Las propuestas que en la Evaluación de la Propuesta Técnica no alcancen el puntaje mínimo de cincuenta (50) puntos serán descalificadas.</w:t>
            </w:r>
          </w:p>
          <w:p w:rsidR="00DF71A8" w:rsidRPr="00DF71A8" w:rsidRDefault="00DF71A8" w:rsidP="00DF71A8">
            <w:pPr>
              <w:jc w:val="both"/>
              <w:rPr>
                <w:rFonts w:ascii="Calibri" w:hAnsi="Calibri" w:cs="Arial"/>
                <w:sz w:val="22"/>
                <w:szCs w:val="22"/>
                <w:lang w:eastAsia="es-ES"/>
              </w:rPr>
            </w:pPr>
          </w:p>
          <w:p w:rsidR="00DF71A8" w:rsidRDefault="00DF71A8" w:rsidP="00DF71A8">
            <w:pPr>
              <w:jc w:val="both"/>
              <w:rPr>
                <w:rFonts w:ascii="Calibri" w:hAnsi="Calibri" w:cs="Arial"/>
                <w:sz w:val="22"/>
                <w:szCs w:val="22"/>
                <w:lang w:eastAsia="es-ES"/>
              </w:rPr>
            </w:pPr>
          </w:p>
          <w:p w:rsidR="00AA7491" w:rsidRDefault="00AA7491" w:rsidP="00DF71A8">
            <w:pPr>
              <w:jc w:val="both"/>
              <w:rPr>
                <w:rFonts w:ascii="Calibri" w:hAnsi="Calibri" w:cs="Arial"/>
                <w:sz w:val="22"/>
                <w:szCs w:val="22"/>
                <w:lang w:eastAsia="es-ES"/>
              </w:rPr>
            </w:pPr>
          </w:p>
          <w:p w:rsidR="00AA7491" w:rsidRDefault="00AA7491" w:rsidP="00DF71A8">
            <w:pPr>
              <w:jc w:val="both"/>
              <w:rPr>
                <w:rFonts w:ascii="Calibri" w:hAnsi="Calibri" w:cs="Arial"/>
                <w:sz w:val="22"/>
                <w:szCs w:val="22"/>
                <w:lang w:eastAsia="es-ES"/>
              </w:rPr>
            </w:pPr>
          </w:p>
          <w:p w:rsidR="00AA7491" w:rsidRDefault="00AA7491" w:rsidP="00DF71A8">
            <w:pPr>
              <w:jc w:val="both"/>
              <w:rPr>
                <w:rFonts w:ascii="Calibri" w:hAnsi="Calibri" w:cs="Arial"/>
                <w:sz w:val="22"/>
                <w:szCs w:val="22"/>
                <w:lang w:eastAsia="es-ES"/>
              </w:rPr>
            </w:pPr>
          </w:p>
          <w:p w:rsidR="00AA7491" w:rsidRDefault="00AA7491" w:rsidP="00DF71A8">
            <w:pPr>
              <w:jc w:val="both"/>
              <w:rPr>
                <w:rFonts w:ascii="Calibri" w:hAnsi="Calibri" w:cs="Arial"/>
                <w:sz w:val="22"/>
                <w:szCs w:val="22"/>
                <w:lang w:eastAsia="es-ES"/>
              </w:rPr>
            </w:pPr>
          </w:p>
          <w:p w:rsidR="00AA7491" w:rsidRPr="00DF71A8" w:rsidRDefault="00AA7491"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p>
          <w:p w:rsidR="00DF71A8" w:rsidRPr="00DF71A8" w:rsidRDefault="00DF71A8" w:rsidP="00DF71A8">
            <w:pPr>
              <w:jc w:val="both"/>
              <w:rPr>
                <w:rFonts w:ascii="Calibri" w:hAnsi="Calibri" w:cs="Arial"/>
                <w:sz w:val="22"/>
                <w:szCs w:val="22"/>
                <w:lang w:eastAsia="es-ES"/>
              </w:rPr>
            </w:pPr>
          </w:p>
        </w:tc>
      </w:tr>
      <w:tr w:rsidR="00DF71A8" w:rsidRPr="00DF71A8" w:rsidTr="00DF71A8">
        <w:trPr>
          <w:trHeight w:val="356"/>
          <w:jc w:val="center"/>
        </w:trPr>
        <w:tc>
          <w:tcPr>
            <w:tcW w:w="9766" w:type="dxa"/>
            <w:shd w:val="clear" w:color="auto" w:fill="BDD6EE"/>
            <w:vAlign w:val="center"/>
          </w:tcPr>
          <w:p w:rsidR="00DF71A8" w:rsidRPr="00DF71A8" w:rsidRDefault="00DF71A8" w:rsidP="00DF71A8">
            <w:pPr>
              <w:autoSpaceDE w:val="0"/>
              <w:autoSpaceDN w:val="0"/>
              <w:adjustRightInd w:val="0"/>
              <w:rPr>
                <w:rFonts w:ascii="Calibri" w:hAnsi="Calibri" w:cs="Calibri"/>
                <w:b/>
                <w:sz w:val="22"/>
                <w:szCs w:val="22"/>
                <w:lang w:eastAsia="es-ES"/>
              </w:rPr>
            </w:pPr>
            <w:r w:rsidRPr="00DF71A8">
              <w:rPr>
                <w:rFonts w:ascii="Calibri" w:hAnsi="Calibri" w:cs="Calibri"/>
                <w:b/>
                <w:sz w:val="22"/>
                <w:szCs w:val="22"/>
                <w:lang w:eastAsia="es-ES"/>
              </w:rPr>
              <w:lastRenderedPageBreak/>
              <w:t>DOCUMENTOS REQUERIDOS PARA LA EVALUACION DE CALIDAD DE LA PROPUESTA.</w:t>
            </w:r>
          </w:p>
        </w:tc>
      </w:tr>
      <w:tr w:rsidR="00DF71A8" w:rsidRPr="00DF71A8" w:rsidTr="00DF71A8">
        <w:trPr>
          <w:trHeight w:val="1094"/>
          <w:jc w:val="center"/>
        </w:trPr>
        <w:tc>
          <w:tcPr>
            <w:tcW w:w="9766" w:type="dxa"/>
            <w:shd w:val="clear" w:color="auto" w:fill="auto"/>
          </w:tcPr>
          <w:p w:rsidR="00DF71A8" w:rsidRPr="00DF71A8" w:rsidRDefault="00DF71A8" w:rsidP="00DF71A8">
            <w:pPr>
              <w:autoSpaceDE w:val="0"/>
              <w:autoSpaceDN w:val="0"/>
              <w:adjustRightInd w:val="0"/>
              <w:jc w:val="both"/>
              <w:rPr>
                <w:rFonts w:ascii="Calibri" w:hAnsi="Calibri" w:cs="Calibri"/>
                <w:sz w:val="22"/>
                <w:szCs w:val="22"/>
                <w:lang w:eastAsia="es-ES"/>
              </w:rPr>
            </w:pPr>
          </w:p>
          <w:p w:rsidR="00DF71A8" w:rsidRPr="00DF71A8" w:rsidRDefault="00DF71A8" w:rsidP="00DF71A8">
            <w:pPr>
              <w:jc w:val="both"/>
              <w:rPr>
                <w:rFonts w:ascii="Calibri" w:hAnsi="Calibri" w:cs="Arial"/>
                <w:sz w:val="22"/>
                <w:szCs w:val="22"/>
                <w:lang w:eastAsia="es-ES"/>
              </w:rPr>
            </w:pPr>
            <w:r w:rsidRPr="00DF71A8">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DF71A8" w:rsidRPr="00DF71A8" w:rsidRDefault="00DF71A8" w:rsidP="00DF71A8">
            <w:pPr>
              <w:jc w:val="both"/>
              <w:rPr>
                <w:rFonts w:ascii="Calibri" w:hAnsi="Calibri" w:cs="Arial"/>
                <w:sz w:val="22"/>
                <w:szCs w:val="22"/>
                <w:lang w:eastAsia="es-ES"/>
              </w:rPr>
            </w:pP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Contratos y/o Certificados de Recepción Definitiva o Conclusión de Servicio por parte de la Empresa en trabajos específicos y similares al presente servicio.</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Certificados de Trabajo de todo el personal propuesto por parte de la Empresa, para la ejecución del presente servicio (que avalen su experiencia general y específica en montaje de líneas y soldadura dentro el área de hidrocarburos).</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Certificados de Especialización del Ingeniero Residente.</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Calificación Vigente de Soldadores ( bajo Normas API STD 1104 ó ASME IX)</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Certificados de Calificación del Inspector y Operador en Ensayos No Destructivos (END).</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Certificados de Calificación de Operadores en Montaje.</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Certificación de Soldadura.</w:t>
            </w:r>
          </w:p>
          <w:p w:rsidR="00DF71A8" w:rsidRPr="00DF71A8" w:rsidRDefault="00DF71A8" w:rsidP="00815FD1">
            <w:pPr>
              <w:numPr>
                <w:ilvl w:val="0"/>
                <w:numId w:val="33"/>
              </w:numPr>
              <w:ind w:left="1452"/>
              <w:jc w:val="both"/>
              <w:rPr>
                <w:rFonts w:ascii="Calibri" w:hAnsi="Calibri" w:cs="Arial"/>
                <w:sz w:val="22"/>
                <w:szCs w:val="22"/>
                <w:lang w:eastAsia="es-ES"/>
              </w:rPr>
            </w:pPr>
            <w:r w:rsidRPr="00DF71A8">
              <w:rPr>
                <w:rFonts w:ascii="Calibri" w:hAnsi="Calibri" w:cs="Arial"/>
                <w:sz w:val="22"/>
                <w:szCs w:val="22"/>
                <w:lang w:eastAsia="es-ES"/>
              </w:rPr>
              <w:t>Procedimiento de Soldadura WPS</w:t>
            </w:r>
          </w:p>
          <w:p w:rsidR="00DF71A8" w:rsidRPr="00DF71A8" w:rsidRDefault="00DF71A8" w:rsidP="00815FD1">
            <w:pPr>
              <w:numPr>
                <w:ilvl w:val="0"/>
                <w:numId w:val="33"/>
              </w:numPr>
              <w:ind w:left="1452"/>
              <w:jc w:val="both"/>
              <w:rPr>
                <w:rFonts w:ascii="Calibri" w:hAnsi="Calibri" w:cs="Arial"/>
                <w:sz w:val="22"/>
                <w:szCs w:val="22"/>
                <w:lang w:eastAsia="es-ES"/>
              </w:rPr>
            </w:pPr>
            <w:r w:rsidRPr="00DF71A8">
              <w:rPr>
                <w:rFonts w:ascii="Calibri" w:hAnsi="Calibri" w:cs="Arial"/>
                <w:sz w:val="22"/>
                <w:szCs w:val="22"/>
                <w:lang w:eastAsia="es-ES"/>
              </w:rPr>
              <w:t>Registro de Especificación de Procedimientos de Soldadura</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Procedimiento para la Actividad de Excavación de Zanjas</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Procedimientos de Montaje según Norma ASME.</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Procedimientos de Ensayos No Destructivos (END).</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Procedimientos de Preparación de Superficies en Tuberías (Arenado y Granallado)</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Procedimientos para la Protección Mecánica-Anticorrosiva y de Pintado.</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Plan de Seguridad Industrial y Salud Ocupacional.</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Plan de Gestión de Medio Ambiente.</w:t>
            </w:r>
          </w:p>
          <w:p w:rsidR="00DF71A8" w:rsidRPr="00DF71A8" w:rsidRDefault="00DF71A8" w:rsidP="00815FD1">
            <w:pPr>
              <w:numPr>
                <w:ilvl w:val="0"/>
                <w:numId w:val="31"/>
              </w:numPr>
              <w:jc w:val="both"/>
              <w:rPr>
                <w:rFonts w:ascii="Calibri" w:hAnsi="Calibri" w:cs="Arial"/>
                <w:sz w:val="22"/>
                <w:szCs w:val="22"/>
                <w:lang w:eastAsia="es-ES"/>
              </w:rPr>
            </w:pPr>
            <w:r w:rsidRPr="00DF71A8">
              <w:rPr>
                <w:rFonts w:ascii="Calibri" w:hAnsi="Calibri" w:cs="Arial"/>
                <w:sz w:val="22"/>
                <w:szCs w:val="22"/>
                <w:lang w:eastAsia="es-ES"/>
              </w:rPr>
              <w:t>Cronograma de Ejecución.</w:t>
            </w:r>
          </w:p>
          <w:p w:rsidR="00DF71A8" w:rsidRPr="00DF71A8" w:rsidRDefault="00DF71A8" w:rsidP="00DF71A8">
            <w:pPr>
              <w:jc w:val="both"/>
              <w:rPr>
                <w:rFonts w:ascii="Calibri" w:hAnsi="Calibri" w:cs="Arial"/>
                <w:sz w:val="22"/>
                <w:szCs w:val="22"/>
                <w:lang w:eastAsia="es-ES"/>
              </w:rPr>
            </w:pPr>
          </w:p>
        </w:tc>
      </w:tr>
    </w:tbl>
    <w:p w:rsidR="00DF71A8" w:rsidRPr="00DF71A8" w:rsidRDefault="00DF71A8" w:rsidP="00DF71A8">
      <w:pPr>
        <w:ind w:left="-284"/>
        <w:contextualSpacing/>
        <w:jc w:val="both"/>
        <w:rPr>
          <w:rFonts w:ascii="Calibri" w:hAnsi="Calibri" w:cs="Arial"/>
          <w:b/>
          <w:bCs/>
          <w:sz w:val="22"/>
          <w:szCs w:val="22"/>
          <w:lang w:eastAsia="es-BO"/>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15FD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815FD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815FD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815FD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815FD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815FD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15FD1">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815FD1">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815FD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815FD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815FD1">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815FD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815FD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815FD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815FD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15FD1">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815FD1">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815FD1">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AA7491" w:rsidP="006025E6">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Siguientes </w:t>
      </w:r>
      <w:r w:rsidR="006025E6" w:rsidRPr="00101D4D">
        <w:rPr>
          <w:rFonts w:asciiTheme="minorHAnsi" w:hAnsiTheme="minorHAnsi" w:cstheme="minorHAnsi"/>
          <w:sz w:val="22"/>
          <w:szCs w:val="22"/>
          <w:lang w:val="es-BO"/>
        </w:rPr>
        <w:t>documentos según Especificaciones Técnicas</w:t>
      </w:r>
      <w:r>
        <w:rPr>
          <w:rFonts w:asciiTheme="minorHAnsi" w:hAnsiTheme="minorHAnsi" w:cstheme="minorHAnsi"/>
          <w:sz w:val="22"/>
          <w:szCs w:val="22"/>
          <w:lang w:val="es-BO"/>
        </w:rPr>
        <w:t>:</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Contratos y/o Certificados de Recepción Definitiva o Conclusión de Servicio por parte de la Empresa en trabajos específicos y similares al presente servicio.</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Certificados de Trabajo de todo el personal propuesto por parte de la Empresa, para la ejecución del presente servicio (que avalen su experiencia general y específica en montaje de líneas y soldadura dentro el área de hidrocarburos).</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Certificados de Especialización del Ingeniero Residente.</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Calificación Vigente de Soldadores ( bajo Normas API STD 1104 ó ASME IX)</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Certificados de Calificación del Inspector y Operador en Ensayos No Destructivos (END).</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Certificados de Calificación de Operadores en Montaje.</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Certificación de Soldadura.</w:t>
      </w:r>
    </w:p>
    <w:p w:rsidR="00EE711C" w:rsidRPr="00EE711C" w:rsidRDefault="00EE711C" w:rsidP="00EE711C">
      <w:pPr>
        <w:numPr>
          <w:ilvl w:val="0"/>
          <w:numId w:val="33"/>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 de Soldadura WPS</w:t>
      </w:r>
    </w:p>
    <w:p w:rsidR="00EE711C" w:rsidRPr="00EE711C" w:rsidRDefault="00EE711C" w:rsidP="00EE711C">
      <w:pPr>
        <w:numPr>
          <w:ilvl w:val="0"/>
          <w:numId w:val="33"/>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Registro de Especificación de Procedimientos de Soldadura</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 para la Actividad de Excavación de Zanjas</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Procedimientos de Montaje según Norma ASME.</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Procedimientos de Ensayos No Destructivos (END).</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Procedimientos de Preparación de Superficies en Tuberías (Arenado y Granallado)</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Procedimientos para la Protección Mecánica-Anticorrosiva y de Pintado.</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Plan de Seguridad Industrial y Salud Ocupacional.</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Plan de Gestión de Medio Ambiente.</w:t>
      </w:r>
    </w:p>
    <w:p w:rsidR="00EE711C" w:rsidRPr="00EE711C" w:rsidRDefault="00EE711C" w:rsidP="00EE711C">
      <w:pPr>
        <w:numPr>
          <w:ilvl w:val="0"/>
          <w:numId w:val="31"/>
        </w:numPr>
        <w:tabs>
          <w:tab w:val="left" w:pos="5025"/>
        </w:tabs>
        <w:jc w:val="both"/>
        <w:rPr>
          <w:rFonts w:asciiTheme="minorHAnsi" w:hAnsiTheme="minorHAnsi" w:cstheme="minorHAnsi"/>
          <w:sz w:val="22"/>
          <w:szCs w:val="22"/>
        </w:rPr>
      </w:pPr>
      <w:r w:rsidRPr="00EE711C">
        <w:rPr>
          <w:rFonts w:asciiTheme="minorHAnsi" w:hAnsiTheme="minorHAnsi" w:cstheme="minorHAnsi"/>
          <w:sz w:val="22"/>
          <w:szCs w:val="22"/>
        </w:rPr>
        <w:t>Cronograma de Ejecución.</w:t>
      </w:r>
    </w:p>
    <w:p w:rsidR="00AA7491" w:rsidRPr="00EE711C" w:rsidRDefault="00AA7491" w:rsidP="006025E6">
      <w:pPr>
        <w:tabs>
          <w:tab w:val="left" w:pos="5025"/>
        </w:tabs>
        <w:ind w:left="709"/>
        <w:jc w:val="both"/>
        <w:rPr>
          <w:rFonts w:asciiTheme="minorHAnsi" w:hAnsiTheme="minorHAnsi" w:cstheme="minorHAnsi"/>
          <w:color w:val="FF0000"/>
          <w:sz w:val="22"/>
          <w:szCs w:val="22"/>
          <w:lang w:val="es-BO"/>
        </w:rPr>
      </w:pPr>
    </w:p>
    <w:p w:rsidR="006025E6" w:rsidRPr="00EE711C"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E711C" w:rsidRDefault="006025E6" w:rsidP="006025E6">
      <w:pPr>
        <w:tabs>
          <w:tab w:val="left" w:pos="5025"/>
        </w:tabs>
        <w:rPr>
          <w:rFonts w:asciiTheme="minorHAnsi" w:hAnsiTheme="minorHAnsi" w:cstheme="minorHAnsi"/>
          <w:sz w:val="22"/>
          <w:szCs w:val="22"/>
        </w:rPr>
      </w:pPr>
    </w:p>
    <w:p w:rsidR="00DF71A8" w:rsidRPr="00EE711C" w:rsidRDefault="00DF71A8" w:rsidP="006025E6">
      <w:pPr>
        <w:tabs>
          <w:tab w:val="left" w:pos="5025"/>
        </w:tabs>
        <w:rPr>
          <w:rFonts w:asciiTheme="minorHAnsi" w:hAnsiTheme="minorHAnsi" w:cstheme="minorHAnsi"/>
          <w:sz w:val="22"/>
          <w:szCs w:val="22"/>
        </w:rPr>
      </w:pPr>
    </w:p>
    <w:p w:rsidR="00DF71A8" w:rsidRPr="00EE711C" w:rsidRDefault="00DF71A8" w:rsidP="006025E6">
      <w:pPr>
        <w:tabs>
          <w:tab w:val="left" w:pos="5025"/>
        </w:tabs>
        <w:rPr>
          <w:rFonts w:asciiTheme="minorHAnsi" w:hAnsiTheme="minorHAnsi" w:cstheme="minorHAnsi"/>
          <w:sz w:val="22"/>
          <w:szCs w:val="22"/>
        </w:rPr>
      </w:pPr>
    </w:p>
    <w:p w:rsidR="00DF71A8" w:rsidRPr="00EE711C" w:rsidRDefault="00DF71A8" w:rsidP="006025E6">
      <w:pPr>
        <w:tabs>
          <w:tab w:val="left" w:pos="5025"/>
        </w:tabs>
        <w:rPr>
          <w:rFonts w:asciiTheme="minorHAnsi" w:hAnsiTheme="minorHAnsi" w:cstheme="minorHAnsi"/>
          <w:sz w:val="22"/>
          <w:szCs w:val="22"/>
        </w:rPr>
      </w:pPr>
    </w:p>
    <w:p w:rsidR="00DF71A8" w:rsidRDefault="00DF71A8" w:rsidP="006025E6">
      <w:pPr>
        <w:tabs>
          <w:tab w:val="left" w:pos="5025"/>
        </w:tabs>
        <w:rPr>
          <w:rFonts w:asciiTheme="minorHAnsi" w:hAnsiTheme="minorHAnsi" w:cstheme="minorHAnsi"/>
          <w:b/>
          <w:sz w:val="22"/>
          <w:szCs w:val="22"/>
        </w:rPr>
      </w:pPr>
    </w:p>
    <w:p w:rsidR="000E4271" w:rsidRDefault="000E4271"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815FD1">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815FD1">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815FD1">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4166E8" w:rsidRDefault="002C772A" w:rsidP="00815FD1">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color w:val="000000"/>
          <w:sz w:val="22"/>
          <w:szCs w:val="22"/>
        </w:rPr>
        <w:t>Tiene por objeto garantizar la vigencia, conclusión y entrega definitiva del objeto del contrato.</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color w:val="000000"/>
          <w:sz w:val="22"/>
          <w:szCs w:val="22"/>
        </w:rPr>
        <w:t>Para la presentación de la garantía de cumplimiento de contrato, el proponente podrá presentar en favor de YPFB una de las opciones presentadas a continuación:</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b/>
          <w:color w:val="000000"/>
          <w:sz w:val="22"/>
          <w:szCs w:val="22"/>
        </w:rPr>
        <w:t>Boleta de Garantía</w:t>
      </w:r>
      <w:r w:rsidRPr="004166E8">
        <w:rPr>
          <w:rFonts w:asciiTheme="minorHAnsi" w:hAnsiTheme="minorHAnsi" w:cstheme="minorHAnsi"/>
          <w:color w:val="000000"/>
          <w:sz w:val="22"/>
          <w:szCs w:val="22"/>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4166E8" w:rsidRPr="004166E8" w:rsidRDefault="004166E8" w:rsidP="004166E8">
      <w:pPr>
        <w:ind w:left="720"/>
        <w:jc w:val="both"/>
        <w:rPr>
          <w:rFonts w:asciiTheme="minorHAnsi" w:hAnsiTheme="minorHAnsi" w:cstheme="minorHAnsi"/>
          <w:color w:val="000000"/>
          <w:sz w:val="22"/>
          <w:szCs w:val="22"/>
        </w:rPr>
      </w:pPr>
    </w:p>
    <w:p w:rsidR="004166E8" w:rsidRPr="008C7CAD"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b/>
          <w:color w:val="000000"/>
          <w:sz w:val="22"/>
          <w:szCs w:val="22"/>
        </w:rPr>
        <w:lastRenderedPageBreak/>
        <w:t>Garantía a Primer Requerimiento</w:t>
      </w:r>
      <w:r w:rsidRPr="004166E8">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F10C70" w:rsidRPr="0013370D" w:rsidRDefault="00F10C70" w:rsidP="00815FD1">
      <w:pPr>
        <w:numPr>
          <w:ilvl w:val="0"/>
          <w:numId w:val="20"/>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815FD1">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815FD1">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166E8" w:rsidRDefault="004166E8" w:rsidP="00B37050">
      <w:pPr>
        <w:ind w:left="720"/>
        <w:jc w:val="both"/>
        <w:rPr>
          <w:rFonts w:asciiTheme="minorHAnsi" w:hAnsiTheme="minorHAnsi" w:cstheme="minorHAnsi"/>
          <w:sz w:val="22"/>
          <w:szCs w:val="22"/>
        </w:rPr>
      </w:pPr>
    </w:p>
    <w:p w:rsidR="004166E8" w:rsidRPr="00552079" w:rsidRDefault="004166E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166E8"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6E8" w:rsidRPr="004D641C" w:rsidRDefault="004166E8" w:rsidP="008B1ADF">
            <w:pPr>
              <w:jc w:val="center"/>
              <w:rPr>
                <w:rFonts w:ascii="Calibri Light" w:hAnsi="Calibri Light"/>
                <w:color w:val="000000"/>
                <w:sz w:val="18"/>
                <w:szCs w:val="18"/>
                <w:lang w:val="es-MX" w:eastAsia="es-MX"/>
              </w:rPr>
            </w:pPr>
            <w:r w:rsidRPr="004D641C">
              <w:rPr>
                <w:rFonts w:ascii="Calibri Light" w:hAnsi="Calibri Light"/>
                <w:color w:val="000000"/>
                <w:sz w:val="18"/>
                <w:szCs w:val="18"/>
                <w:lang w:eastAsia="es-ES"/>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rPr>
                <w:rFonts w:ascii="Calibri Light" w:hAnsi="Calibri Light"/>
                <w:color w:val="000000"/>
                <w:sz w:val="18"/>
                <w:szCs w:val="18"/>
                <w:lang w:eastAsia="es-ES"/>
              </w:rPr>
            </w:pPr>
            <w:r w:rsidRPr="004D641C">
              <w:rPr>
                <w:rFonts w:ascii="Calibri Light" w:hAnsi="Calibri Light"/>
                <w:color w:val="000000"/>
                <w:sz w:val="18"/>
                <w:szCs w:val="18"/>
                <w:lang w:eastAsia="es-ES"/>
              </w:rPr>
              <w:t>ZANJAS PARA SISTEMA DE LINEAS CONTRA INCENDIOS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jc w:val="center"/>
              <w:rPr>
                <w:rFonts w:ascii="Calibri Light" w:hAnsi="Calibri Light"/>
                <w:color w:val="000000"/>
                <w:sz w:val="18"/>
                <w:szCs w:val="18"/>
                <w:lang w:eastAsia="es-ES"/>
              </w:rPr>
            </w:pPr>
            <w:r>
              <w:rPr>
                <w:rFonts w:ascii="Calibri Light" w:hAnsi="Calibri Light"/>
                <w:color w:val="000000"/>
                <w:sz w:val="18"/>
                <w:szCs w:val="18"/>
                <w:lang w:eastAsia="es-ES"/>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r>
      <w:tr w:rsidR="004166E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6E8" w:rsidRPr="004D641C" w:rsidRDefault="004166E8" w:rsidP="008B1ADF">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rPr>
                <w:rFonts w:ascii="Calibri Light" w:hAnsi="Calibri Light"/>
                <w:color w:val="000000"/>
                <w:sz w:val="18"/>
                <w:szCs w:val="18"/>
                <w:lang w:eastAsia="es-ES"/>
              </w:rPr>
            </w:pPr>
            <w:r w:rsidRPr="004D641C">
              <w:rPr>
                <w:rFonts w:ascii="Calibri Light" w:hAnsi="Calibri Light"/>
                <w:color w:val="000000"/>
                <w:sz w:val="18"/>
                <w:szCs w:val="18"/>
                <w:lang w:eastAsia="es-ES"/>
              </w:rPr>
              <w:t>PROVISION DE ACCESORIOS Y MATERIALES METALICOS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jc w:val="center"/>
              <w:rPr>
                <w:rFonts w:ascii="Calibri Light" w:hAnsi="Calibri Light"/>
                <w:color w:val="000000"/>
                <w:sz w:val="18"/>
                <w:szCs w:val="18"/>
                <w:lang w:eastAsia="es-ES"/>
              </w:rPr>
            </w:pPr>
            <w:r>
              <w:rPr>
                <w:rFonts w:ascii="Calibri Light" w:hAnsi="Calibri Light"/>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r>
      <w:tr w:rsidR="004166E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6E8" w:rsidRPr="004D641C" w:rsidRDefault="004166E8" w:rsidP="008B1ADF">
            <w:pPr>
              <w:jc w:val="center"/>
              <w:rPr>
                <w:rFonts w:ascii="Calibri Light" w:hAnsi="Calibri Light"/>
                <w:color w:val="000000"/>
                <w:sz w:val="18"/>
                <w:szCs w:val="18"/>
                <w:lang w:eastAsia="es-ES"/>
              </w:rPr>
            </w:pPr>
            <w:r w:rsidRPr="004D641C">
              <w:rPr>
                <w:rFonts w:ascii="Calibri Light" w:hAnsi="Calibri Light"/>
                <w:color w:val="000000"/>
                <w:sz w:val="18"/>
                <w:szCs w:val="18"/>
                <w:lang w:eastAsia="es-ES"/>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rPr>
                <w:rFonts w:ascii="Calibri Light" w:hAnsi="Calibri Light"/>
                <w:color w:val="000000"/>
                <w:sz w:val="18"/>
                <w:szCs w:val="18"/>
                <w:lang w:eastAsia="es-ES"/>
              </w:rPr>
            </w:pPr>
            <w:r w:rsidRPr="004D641C">
              <w:rPr>
                <w:rFonts w:ascii="Calibri Light" w:hAnsi="Calibri Light"/>
                <w:color w:val="000000"/>
                <w:sz w:val="18"/>
                <w:szCs w:val="18"/>
                <w:lang w:eastAsia="es-ES"/>
              </w:rPr>
              <w:t>INSTALACION DEL SISTEMA DE LINEAS CONTRA INCENDIOS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4D641C" w:rsidRDefault="004166E8" w:rsidP="008B1ADF">
            <w:pPr>
              <w:jc w:val="center"/>
              <w:rPr>
                <w:rFonts w:ascii="Calibri Light" w:hAnsi="Calibri Light"/>
                <w:color w:val="000000"/>
                <w:sz w:val="18"/>
                <w:szCs w:val="18"/>
                <w:lang w:eastAsia="es-ES"/>
              </w:rPr>
            </w:pPr>
            <w:r>
              <w:rPr>
                <w:rFonts w:ascii="Calibri Light" w:hAnsi="Calibri Light"/>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166E8" w:rsidRPr="00552079" w:rsidRDefault="004166E8"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87"/>
        <w:gridCol w:w="2073"/>
        <w:gridCol w:w="399"/>
        <w:gridCol w:w="385"/>
        <w:gridCol w:w="535"/>
      </w:tblGrid>
      <w:tr w:rsidR="00596B5C" w:rsidRPr="00C75BEC" w:rsidTr="00D3202A">
        <w:trPr>
          <w:tblHeader/>
          <w:jc w:val="center"/>
        </w:trPr>
        <w:tc>
          <w:tcPr>
            <w:tcW w:w="57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7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1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BD4A37" w:rsidRPr="00C75BEC" w:rsidTr="00D3202A">
        <w:trPr>
          <w:cantSplit/>
          <w:trHeight w:val="1448"/>
          <w:jc w:val="center"/>
        </w:trPr>
        <w:tc>
          <w:tcPr>
            <w:tcW w:w="57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07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8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BD4A37" w:rsidRPr="00C75BEC" w:rsidTr="00D3202A">
        <w:trPr>
          <w:jc w:val="center"/>
        </w:trPr>
        <w:tc>
          <w:tcPr>
            <w:tcW w:w="5787" w:type="dxa"/>
            <w:vAlign w:val="center"/>
          </w:tcPr>
          <w:p w:rsidR="00596B5C" w:rsidRPr="00DB5AAF" w:rsidRDefault="005D633B" w:rsidP="00560F45">
            <w:pPr>
              <w:rPr>
                <w:rFonts w:ascii="Calibri" w:hAnsi="Calibri" w:cs="Calibri"/>
                <w:b/>
                <w:sz w:val="18"/>
                <w:szCs w:val="18"/>
              </w:rPr>
            </w:pPr>
            <w:r w:rsidRPr="005D633B">
              <w:rPr>
                <w:rFonts w:ascii="Calibri" w:hAnsi="Calibri" w:cs="Calibri"/>
                <w:b/>
                <w:bCs/>
                <w:sz w:val="18"/>
                <w:szCs w:val="18"/>
              </w:rPr>
              <w:t>DESCRIPCIÓN DETALLADA DEL SERVICIO</w:t>
            </w:r>
          </w:p>
        </w:tc>
        <w:tc>
          <w:tcPr>
            <w:tcW w:w="2073" w:type="dxa"/>
            <w:vAlign w:val="center"/>
          </w:tcPr>
          <w:p w:rsidR="00596B5C" w:rsidRPr="00DB5AAF" w:rsidRDefault="00596B5C" w:rsidP="00560F45">
            <w:pPr>
              <w:rPr>
                <w:rFonts w:ascii="Calibri" w:hAnsi="Calibri" w:cs="Calibri"/>
                <w:b/>
                <w:sz w:val="18"/>
                <w:szCs w:val="18"/>
              </w:rPr>
            </w:pPr>
          </w:p>
        </w:tc>
        <w:tc>
          <w:tcPr>
            <w:tcW w:w="39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8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35"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5D633B" w:rsidRDefault="005D633B" w:rsidP="00560F45">
            <w:pPr>
              <w:rPr>
                <w:rFonts w:ascii="Calibri" w:hAnsi="Calibri" w:cs="Calibri"/>
                <w:iCs/>
                <w:sz w:val="18"/>
                <w:szCs w:val="18"/>
              </w:rPr>
            </w:pPr>
            <w:r w:rsidRPr="005D633B">
              <w:rPr>
                <w:rFonts w:ascii="Calibri" w:hAnsi="Calibri" w:cs="Calibri"/>
                <w:bCs/>
                <w:sz w:val="18"/>
                <w:szCs w:val="18"/>
              </w:rPr>
              <w:t xml:space="preserve">YPFB requiere realizar el servicio de </w:t>
            </w:r>
            <w:r w:rsidRPr="005D633B">
              <w:rPr>
                <w:rFonts w:ascii="Calibri" w:hAnsi="Calibri" w:cs="Calibri"/>
                <w:iCs/>
                <w:sz w:val="18"/>
                <w:szCs w:val="18"/>
              </w:rPr>
              <w:t xml:space="preserve">Mantenimiento de Sistema de Líneas Contra Incendios, comprendiendo las actividades de replanteo, la excavación, tendido de la cama de arena; </w:t>
            </w:r>
            <w:proofErr w:type="gramStart"/>
            <w:r w:rsidRPr="005D633B">
              <w:rPr>
                <w:rFonts w:ascii="Calibri" w:hAnsi="Calibri" w:cs="Calibri"/>
                <w:iCs/>
                <w:sz w:val="18"/>
                <w:szCs w:val="18"/>
              </w:rPr>
              <w:t>mismos</w:t>
            </w:r>
            <w:proofErr w:type="gramEnd"/>
            <w:r w:rsidRPr="005D633B">
              <w:rPr>
                <w:rFonts w:ascii="Calibri" w:hAnsi="Calibri" w:cs="Calibri"/>
                <w:iCs/>
                <w:sz w:val="18"/>
                <w:szCs w:val="18"/>
              </w:rPr>
              <w:t xml:space="preserve"> que deberán estar acordes para la instalación de la red principal. Posteriormente deberá realizar el rellenado y compactado de dichas zanjas y la limpieza de escombros, de acuerdo al siguiente detalle:</w:t>
            </w:r>
          </w:p>
          <w:tbl>
            <w:tblPr>
              <w:tblW w:w="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2451"/>
              <w:gridCol w:w="828"/>
              <w:gridCol w:w="8"/>
              <w:gridCol w:w="1000"/>
            </w:tblGrid>
            <w:tr w:rsidR="005D633B" w:rsidRPr="00316DE6" w:rsidTr="005D633B">
              <w:trPr>
                <w:trHeight w:val="399"/>
                <w:jc w:val="center"/>
              </w:trPr>
              <w:tc>
                <w:tcPr>
                  <w:tcW w:w="3392" w:type="dxa"/>
                  <w:gridSpan w:val="2"/>
                  <w:tcBorders>
                    <w:bottom w:val="single" w:sz="4" w:space="0" w:color="auto"/>
                  </w:tcBorders>
                  <w:shd w:val="clear" w:color="auto" w:fill="BDD6EE"/>
                  <w:vAlign w:val="center"/>
                </w:tcPr>
                <w:p w:rsidR="005D633B" w:rsidRPr="00FB41A4" w:rsidRDefault="005D633B" w:rsidP="004740C0">
                  <w:pPr>
                    <w:rPr>
                      <w:rFonts w:ascii="Calibri" w:hAnsi="Calibri" w:cs="Arial"/>
                      <w:b/>
                      <w:bCs/>
                      <w:i/>
                      <w:sz w:val="18"/>
                      <w:szCs w:val="18"/>
                      <w:lang w:eastAsia="es-BO"/>
                    </w:rPr>
                  </w:pPr>
                  <w:r>
                    <w:rPr>
                      <w:rFonts w:ascii="Calibri" w:hAnsi="Calibri" w:cs="Arial"/>
                      <w:b/>
                      <w:bCs/>
                      <w:sz w:val="18"/>
                      <w:szCs w:val="18"/>
                      <w:lang w:eastAsia="es-BO"/>
                    </w:rPr>
                    <w:t>ITEM 1: ZANJAS PARA SISTEMA DE LINEAS CONTRA INCENDIOS</w:t>
                  </w:r>
                </w:p>
              </w:tc>
              <w:tc>
                <w:tcPr>
                  <w:tcW w:w="828" w:type="dxa"/>
                  <w:tcBorders>
                    <w:bottom w:val="single" w:sz="4" w:space="0" w:color="auto"/>
                  </w:tcBorders>
                  <w:shd w:val="clear" w:color="auto" w:fill="BDD6EE"/>
                  <w:vAlign w:val="center"/>
                </w:tcPr>
                <w:p w:rsidR="005D633B" w:rsidRPr="00316DE6" w:rsidRDefault="005D633B" w:rsidP="004740C0">
                  <w:pPr>
                    <w:jc w:val="center"/>
                    <w:rPr>
                      <w:rFonts w:ascii="Calibri" w:hAnsi="Calibri" w:cs="Arial"/>
                      <w:b/>
                      <w:bCs/>
                      <w:sz w:val="18"/>
                      <w:szCs w:val="18"/>
                      <w:lang w:eastAsia="es-BO"/>
                    </w:rPr>
                  </w:pPr>
                  <w:r w:rsidRPr="00316DE6">
                    <w:rPr>
                      <w:rFonts w:ascii="Calibri" w:hAnsi="Calibri" w:cs="Arial"/>
                      <w:b/>
                      <w:bCs/>
                      <w:sz w:val="18"/>
                      <w:lang w:eastAsia="es-BO"/>
                    </w:rPr>
                    <w:t>UNIDAD DE MEDIDA</w:t>
                  </w:r>
                </w:p>
              </w:tc>
              <w:tc>
                <w:tcPr>
                  <w:tcW w:w="1008" w:type="dxa"/>
                  <w:gridSpan w:val="2"/>
                  <w:tcBorders>
                    <w:bottom w:val="single" w:sz="4" w:space="0" w:color="auto"/>
                  </w:tcBorders>
                  <w:shd w:val="clear" w:color="auto" w:fill="BDD6EE"/>
                  <w:vAlign w:val="center"/>
                </w:tcPr>
                <w:p w:rsidR="005D633B" w:rsidRPr="00316DE6" w:rsidRDefault="005D633B" w:rsidP="004740C0">
                  <w:pPr>
                    <w:jc w:val="center"/>
                    <w:rPr>
                      <w:rFonts w:ascii="Calibri" w:hAnsi="Calibri" w:cs="Arial"/>
                      <w:b/>
                      <w:bCs/>
                      <w:sz w:val="18"/>
                      <w:szCs w:val="18"/>
                      <w:lang w:eastAsia="es-BO"/>
                    </w:rPr>
                  </w:pPr>
                  <w:r w:rsidRPr="00316DE6">
                    <w:rPr>
                      <w:rFonts w:ascii="Calibri" w:hAnsi="Calibri" w:cs="Arial"/>
                      <w:b/>
                      <w:bCs/>
                      <w:sz w:val="18"/>
                      <w:lang w:eastAsia="es-BO"/>
                    </w:rPr>
                    <w:t>CANTIDAD</w:t>
                  </w:r>
                </w:p>
              </w:tc>
            </w:tr>
            <w:tr w:rsidR="005D633B" w:rsidTr="005D633B">
              <w:trPr>
                <w:trHeight w:val="378"/>
                <w:jc w:val="center"/>
              </w:trPr>
              <w:tc>
                <w:tcPr>
                  <w:tcW w:w="941" w:type="dxa"/>
                  <w:tcBorders>
                    <w:top w:val="single" w:sz="4" w:space="0" w:color="auto"/>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2451" w:type="dxa"/>
                  <w:tcBorders>
                    <w:top w:val="single" w:sz="4" w:space="0" w:color="auto"/>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lang w:val="es-MX" w:eastAsia="es-MX"/>
                    </w:rPr>
                  </w:pPr>
                  <w:r>
                    <w:rPr>
                      <w:rFonts w:ascii="Calibri Light" w:hAnsi="Calibri Light"/>
                      <w:color w:val="000000"/>
                      <w:sz w:val="18"/>
                      <w:szCs w:val="18"/>
                    </w:rPr>
                    <w:t>REPLANTEO Y TRAZADO TOPOGRAFICO</w:t>
                  </w:r>
                </w:p>
              </w:tc>
              <w:tc>
                <w:tcPr>
                  <w:tcW w:w="836" w:type="dxa"/>
                  <w:gridSpan w:val="2"/>
                  <w:tcBorders>
                    <w:top w:val="single" w:sz="4" w:space="0" w:color="auto"/>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w:t>
                  </w:r>
                </w:p>
              </w:tc>
              <w:tc>
                <w:tcPr>
                  <w:tcW w:w="1000" w:type="dxa"/>
                  <w:tcBorders>
                    <w:top w:val="single" w:sz="4" w:space="0" w:color="auto"/>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235,00</w:t>
                  </w:r>
                </w:p>
              </w:tc>
            </w:tr>
            <w:tr w:rsidR="005D633B" w:rsidTr="005D633B">
              <w:trPr>
                <w:trHeight w:val="378"/>
                <w:jc w:val="center"/>
              </w:trPr>
              <w:tc>
                <w:tcPr>
                  <w:tcW w:w="941" w:type="dxa"/>
                  <w:tcBorders>
                    <w:top w:val="nil"/>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2451" w:type="dxa"/>
                  <w:tcBorders>
                    <w:top w:val="nil"/>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EXCAVACION MANUAL-SUELO SEMIDURO (1.25x0.6x235m)</w:t>
                  </w:r>
                </w:p>
              </w:tc>
              <w:tc>
                <w:tcPr>
                  <w:tcW w:w="836" w:type="dxa"/>
                  <w:gridSpan w:val="2"/>
                  <w:tcBorders>
                    <w:top w:val="nil"/>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M3</w:t>
                  </w:r>
                </w:p>
              </w:tc>
              <w:tc>
                <w:tcPr>
                  <w:tcW w:w="1000" w:type="dxa"/>
                  <w:tcBorders>
                    <w:top w:val="nil"/>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176,25</w:t>
                  </w:r>
                </w:p>
              </w:tc>
            </w:tr>
            <w:tr w:rsidR="005D633B" w:rsidTr="005D633B">
              <w:trPr>
                <w:trHeight w:val="378"/>
                <w:jc w:val="center"/>
              </w:trPr>
              <w:tc>
                <w:tcPr>
                  <w:tcW w:w="941" w:type="dxa"/>
                  <w:tcBorders>
                    <w:top w:val="nil"/>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2451" w:type="dxa"/>
                  <w:tcBorders>
                    <w:top w:val="nil"/>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CAMA DE ARENA (0.1x0.6x230m)</w:t>
                  </w:r>
                </w:p>
              </w:tc>
              <w:tc>
                <w:tcPr>
                  <w:tcW w:w="836" w:type="dxa"/>
                  <w:gridSpan w:val="2"/>
                  <w:tcBorders>
                    <w:top w:val="nil"/>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M3</w:t>
                  </w:r>
                </w:p>
              </w:tc>
              <w:tc>
                <w:tcPr>
                  <w:tcW w:w="1000" w:type="dxa"/>
                  <w:tcBorders>
                    <w:top w:val="nil"/>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13,80</w:t>
                  </w:r>
                </w:p>
              </w:tc>
            </w:tr>
            <w:tr w:rsidR="005D633B" w:rsidTr="005D633B">
              <w:trPr>
                <w:trHeight w:val="378"/>
                <w:jc w:val="center"/>
              </w:trPr>
              <w:tc>
                <w:tcPr>
                  <w:tcW w:w="941" w:type="dxa"/>
                  <w:tcBorders>
                    <w:top w:val="nil"/>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2451" w:type="dxa"/>
                  <w:tcBorders>
                    <w:top w:val="nil"/>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RELLENO Y COMPACTADO MANUAL CON TIERRA CERNIDA (0.55x0.6x235m)</w:t>
                  </w:r>
                </w:p>
              </w:tc>
              <w:tc>
                <w:tcPr>
                  <w:tcW w:w="836" w:type="dxa"/>
                  <w:gridSpan w:val="2"/>
                  <w:tcBorders>
                    <w:top w:val="nil"/>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M3</w:t>
                  </w:r>
                </w:p>
              </w:tc>
              <w:tc>
                <w:tcPr>
                  <w:tcW w:w="1000" w:type="dxa"/>
                  <w:tcBorders>
                    <w:top w:val="nil"/>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73,49</w:t>
                  </w:r>
                </w:p>
              </w:tc>
            </w:tr>
            <w:tr w:rsidR="005D633B" w:rsidTr="005D633B">
              <w:trPr>
                <w:trHeight w:val="378"/>
                <w:jc w:val="center"/>
              </w:trPr>
              <w:tc>
                <w:tcPr>
                  <w:tcW w:w="941" w:type="dxa"/>
                  <w:tcBorders>
                    <w:top w:val="nil"/>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e)</w:t>
                  </w:r>
                </w:p>
              </w:tc>
              <w:tc>
                <w:tcPr>
                  <w:tcW w:w="2451" w:type="dxa"/>
                  <w:tcBorders>
                    <w:top w:val="nil"/>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RELLENO Y COMPACTADO MANUAL CON TIERRA COMUN (0.6x0.6x235m)</w:t>
                  </w:r>
                </w:p>
              </w:tc>
              <w:tc>
                <w:tcPr>
                  <w:tcW w:w="836" w:type="dxa"/>
                  <w:gridSpan w:val="2"/>
                  <w:tcBorders>
                    <w:top w:val="nil"/>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M3</w:t>
                  </w:r>
                </w:p>
              </w:tc>
              <w:tc>
                <w:tcPr>
                  <w:tcW w:w="1000" w:type="dxa"/>
                  <w:tcBorders>
                    <w:top w:val="nil"/>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84,60</w:t>
                  </w:r>
                </w:p>
              </w:tc>
            </w:tr>
            <w:tr w:rsidR="005D633B" w:rsidTr="005D633B">
              <w:trPr>
                <w:trHeight w:val="378"/>
                <w:jc w:val="center"/>
              </w:trPr>
              <w:tc>
                <w:tcPr>
                  <w:tcW w:w="941" w:type="dxa"/>
                  <w:tcBorders>
                    <w:top w:val="nil"/>
                    <w:left w:val="single" w:sz="4" w:space="0" w:color="auto"/>
                    <w:bottom w:val="nil"/>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2451" w:type="dxa"/>
                  <w:tcBorders>
                    <w:top w:val="nil"/>
                    <w:left w:val="nil"/>
                    <w:bottom w:val="nil"/>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PROVISION Y COLOCADO DE CINTA DE SEÑALIZACION</w:t>
                  </w:r>
                </w:p>
              </w:tc>
              <w:tc>
                <w:tcPr>
                  <w:tcW w:w="836" w:type="dxa"/>
                  <w:gridSpan w:val="2"/>
                  <w:tcBorders>
                    <w:top w:val="nil"/>
                    <w:left w:val="nil"/>
                    <w:bottom w:val="nil"/>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M</w:t>
                  </w:r>
                </w:p>
              </w:tc>
              <w:tc>
                <w:tcPr>
                  <w:tcW w:w="1000" w:type="dxa"/>
                  <w:tcBorders>
                    <w:top w:val="nil"/>
                    <w:left w:val="nil"/>
                    <w:bottom w:val="nil"/>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235,00</w:t>
                  </w:r>
                </w:p>
              </w:tc>
            </w:tr>
            <w:tr w:rsidR="005D633B" w:rsidTr="005D633B">
              <w:trPr>
                <w:trHeight w:val="378"/>
                <w:jc w:val="center"/>
              </w:trPr>
              <w:tc>
                <w:tcPr>
                  <w:tcW w:w="941" w:type="dxa"/>
                  <w:tcBorders>
                    <w:top w:val="nil"/>
                    <w:left w:val="single" w:sz="4" w:space="0" w:color="auto"/>
                    <w:bottom w:val="single" w:sz="4" w:space="0" w:color="auto"/>
                    <w:right w:val="nil"/>
                  </w:tcBorders>
                  <w:shd w:val="clear" w:color="auto" w:fill="auto"/>
                  <w:noWrap/>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g)</w:t>
                  </w:r>
                </w:p>
              </w:tc>
              <w:tc>
                <w:tcPr>
                  <w:tcW w:w="2451" w:type="dxa"/>
                  <w:tcBorders>
                    <w:top w:val="nil"/>
                    <w:left w:val="nil"/>
                    <w:bottom w:val="single" w:sz="4" w:space="0" w:color="auto"/>
                    <w:right w:val="nil"/>
                  </w:tcBorders>
                  <w:shd w:val="clear" w:color="auto" w:fill="auto"/>
                  <w:vAlign w:val="center"/>
                  <w:hideMark/>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LIMPIEZA Y RETIRO DE ESCOMBROS</w:t>
                  </w:r>
                </w:p>
              </w:tc>
              <w:tc>
                <w:tcPr>
                  <w:tcW w:w="836" w:type="dxa"/>
                  <w:gridSpan w:val="2"/>
                  <w:tcBorders>
                    <w:top w:val="nil"/>
                    <w:left w:val="nil"/>
                    <w:bottom w:val="single" w:sz="4" w:space="0" w:color="auto"/>
                    <w:right w:val="nil"/>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GBL</w:t>
                  </w:r>
                </w:p>
              </w:tc>
              <w:tc>
                <w:tcPr>
                  <w:tcW w:w="1000" w:type="dxa"/>
                  <w:tcBorders>
                    <w:top w:val="nil"/>
                    <w:left w:val="nil"/>
                    <w:bottom w:val="single" w:sz="4" w:space="0" w:color="auto"/>
                    <w:right w:val="single" w:sz="4" w:space="0" w:color="auto"/>
                  </w:tcBorders>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1,00</w:t>
                  </w:r>
                </w:p>
              </w:tc>
            </w:tr>
          </w:tbl>
          <w:p w:rsidR="005D633B" w:rsidRPr="005D633B" w:rsidRDefault="005D633B" w:rsidP="00560F45">
            <w:pPr>
              <w:rPr>
                <w:rFonts w:ascii="Calibri" w:hAnsi="Calibri" w:cs="Calibri"/>
                <w:sz w:val="18"/>
                <w:szCs w:val="18"/>
              </w:rPr>
            </w:pPr>
          </w:p>
        </w:tc>
        <w:tc>
          <w:tcPr>
            <w:tcW w:w="2073" w:type="dxa"/>
            <w:vAlign w:val="center"/>
          </w:tcPr>
          <w:p w:rsidR="005D633B" w:rsidRPr="00DB5AAF" w:rsidRDefault="005D633B" w:rsidP="00560F45">
            <w:pPr>
              <w:rPr>
                <w:rFonts w:ascii="Calibri" w:hAnsi="Calibri" w:cs="Calibri"/>
                <w:b/>
                <w:sz w:val="18"/>
                <w:szCs w:val="18"/>
              </w:rPr>
            </w:pPr>
          </w:p>
        </w:tc>
        <w:tc>
          <w:tcPr>
            <w:tcW w:w="399" w:type="dxa"/>
            <w:tcBorders>
              <w:top w:val="single" w:sz="2" w:space="0" w:color="000000"/>
            </w:tcBorders>
            <w:vAlign w:val="center"/>
          </w:tcPr>
          <w:p w:rsidR="005D633B" w:rsidRPr="00DB5AAF" w:rsidRDefault="005D633B" w:rsidP="00560F45">
            <w:pPr>
              <w:rPr>
                <w:rFonts w:ascii="Calibri" w:hAnsi="Calibri" w:cs="Calibri"/>
                <w:b/>
                <w:sz w:val="18"/>
                <w:szCs w:val="18"/>
              </w:rPr>
            </w:pPr>
          </w:p>
        </w:tc>
        <w:tc>
          <w:tcPr>
            <w:tcW w:w="385" w:type="dxa"/>
            <w:tcBorders>
              <w:top w:val="single" w:sz="2" w:space="0" w:color="000000"/>
            </w:tcBorders>
            <w:vAlign w:val="center"/>
          </w:tcPr>
          <w:p w:rsidR="005D633B" w:rsidRPr="00DB5AAF" w:rsidRDefault="005D633B" w:rsidP="00560F45">
            <w:pPr>
              <w:rPr>
                <w:rFonts w:ascii="Calibri" w:hAnsi="Calibri" w:cs="Calibri"/>
                <w:b/>
                <w:sz w:val="18"/>
                <w:szCs w:val="18"/>
              </w:rPr>
            </w:pPr>
          </w:p>
        </w:tc>
        <w:tc>
          <w:tcPr>
            <w:tcW w:w="535" w:type="dxa"/>
            <w:tcBorders>
              <w:top w:val="single" w:sz="2" w:space="0" w:color="000000"/>
            </w:tcBorders>
            <w:vAlign w:val="center"/>
          </w:tcPr>
          <w:p w:rsidR="005D633B" w:rsidRPr="00DB5AAF" w:rsidRDefault="005D633B" w:rsidP="00560F45">
            <w:pPr>
              <w:rPr>
                <w:rFonts w:ascii="Calibri" w:hAnsi="Calibri" w:cs="Calibri"/>
                <w:b/>
                <w:sz w:val="18"/>
                <w:szCs w:val="18"/>
              </w:rPr>
            </w:pPr>
          </w:p>
        </w:tc>
      </w:tr>
      <w:tr w:rsidR="00BD4A37" w:rsidRPr="00C75BEC" w:rsidTr="00D3202A">
        <w:trPr>
          <w:jc w:val="center"/>
        </w:trPr>
        <w:tc>
          <w:tcPr>
            <w:tcW w:w="5787" w:type="dxa"/>
            <w:vAlign w:val="center"/>
          </w:tcPr>
          <w:p w:rsidR="005D633B" w:rsidRPr="00DB5AAF" w:rsidRDefault="005D633B" w:rsidP="00560F45">
            <w:pPr>
              <w:rPr>
                <w:rFonts w:ascii="Calibri" w:hAnsi="Calibri" w:cs="Calibri"/>
                <w:b/>
                <w:sz w:val="18"/>
                <w:szCs w:val="18"/>
              </w:rPr>
            </w:pPr>
            <w:r w:rsidRPr="005D633B">
              <w:rPr>
                <w:rFonts w:ascii="Calibri" w:hAnsi="Calibri" w:cs="Calibri"/>
                <w:b/>
                <w:bCs/>
                <w:sz w:val="18"/>
                <w:szCs w:val="18"/>
              </w:rPr>
              <w:t>DESCRIPCIÓN DETALLADA DE LA PROVISION</w:t>
            </w:r>
          </w:p>
        </w:tc>
        <w:tc>
          <w:tcPr>
            <w:tcW w:w="2073" w:type="dxa"/>
            <w:vAlign w:val="center"/>
          </w:tcPr>
          <w:p w:rsidR="005D633B" w:rsidRPr="00DB5AAF" w:rsidRDefault="005D633B" w:rsidP="00560F45">
            <w:pPr>
              <w:rPr>
                <w:rFonts w:ascii="Calibri" w:hAnsi="Calibri" w:cs="Calibri"/>
                <w:b/>
                <w:sz w:val="18"/>
                <w:szCs w:val="18"/>
              </w:rPr>
            </w:pPr>
          </w:p>
        </w:tc>
        <w:tc>
          <w:tcPr>
            <w:tcW w:w="399" w:type="dxa"/>
            <w:tcBorders>
              <w:top w:val="single" w:sz="2" w:space="0" w:color="000000"/>
            </w:tcBorders>
            <w:vAlign w:val="center"/>
          </w:tcPr>
          <w:p w:rsidR="005D633B" w:rsidRPr="00DB5AAF" w:rsidRDefault="005D633B" w:rsidP="00560F45">
            <w:pPr>
              <w:rPr>
                <w:rFonts w:ascii="Calibri" w:hAnsi="Calibri" w:cs="Calibri"/>
                <w:b/>
                <w:sz w:val="18"/>
                <w:szCs w:val="18"/>
              </w:rPr>
            </w:pPr>
          </w:p>
        </w:tc>
        <w:tc>
          <w:tcPr>
            <w:tcW w:w="385" w:type="dxa"/>
            <w:tcBorders>
              <w:top w:val="single" w:sz="2" w:space="0" w:color="000000"/>
            </w:tcBorders>
            <w:vAlign w:val="center"/>
          </w:tcPr>
          <w:p w:rsidR="005D633B" w:rsidRPr="00DB5AAF" w:rsidRDefault="005D633B" w:rsidP="00560F45">
            <w:pPr>
              <w:rPr>
                <w:rFonts w:ascii="Calibri" w:hAnsi="Calibri" w:cs="Calibri"/>
                <w:b/>
                <w:sz w:val="18"/>
                <w:szCs w:val="18"/>
              </w:rPr>
            </w:pPr>
          </w:p>
        </w:tc>
        <w:tc>
          <w:tcPr>
            <w:tcW w:w="535" w:type="dxa"/>
            <w:tcBorders>
              <w:top w:val="single" w:sz="2" w:space="0" w:color="000000"/>
            </w:tcBorders>
            <w:vAlign w:val="center"/>
          </w:tcPr>
          <w:p w:rsidR="005D633B" w:rsidRPr="00DB5AAF" w:rsidRDefault="005D633B" w:rsidP="00560F45">
            <w:pPr>
              <w:rPr>
                <w:rFonts w:ascii="Calibri" w:hAnsi="Calibri" w:cs="Calibri"/>
                <w:b/>
                <w:sz w:val="18"/>
                <w:szCs w:val="18"/>
              </w:rPr>
            </w:pPr>
          </w:p>
        </w:tc>
      </w:tr>
      <w:tr w:rsidR="00BD4A37" w:rsidRPr="00C75BEC" w:rsidTr="00D3202A">
        <w:trPr>
          <w:jc w:val="center"/>
        </w:trPr>
        <w:tc>
          <w:tcPr>
            <w:tcW w:w="5787" w:type="dxa"/>
            <w:vAlign w:val="center"/>
          </w:tcPr>
          <w:p w:rsidR="005D633B" w:rsidRDefault="005D633B" w:rsidP="00560F45">
            <w:pPr>
              <w:autoSpaceDE w:val="0"/>
              <w:autoSpaceDN w:val="0"/>
              <w:adjustRightInd w:val="0"/>
              <w:rPr>
                <w:rFonts w:ascii="Calibri" w:hAnsi="Calibri" w:cs="Calibri"/>
                <w:sz w:val="18"/>
                <w:szCs w:val="18"/>
              </w:rPr>
            </w:pPr>
            <w:r w:rsidRPr="005D633B">
              <w:rPr>
                <w:rFonts w:ascii="Calibri" w:hAnsi="Calibri" w:cs="Calibri"/>
                <w:bCs/>
                <w:sz w:val="18"/>
                <w:szCs w:val="18"/>
              </w:rPr>
              <w:t xml:space="preserve">El adjudicado deberá proveer todos los accesorios y materiales mecánicos para el servicio de </w:t>
            </w:r>
            <w:r w:rsidRPr="005D633B">
              <w:rPr>
                <w:rFonts w:ascii="Calibri" w:hAnsi="Calibri" w:cs="Calibri"/>
                <w:iCs/>
                <w:sz w:val="18"/>
                <w:szCs w:val="18"/>
              </w:rPr>
              <w:t>Mantenimiento de Sistema de Líneas Contra Incendios</w:t>
            </w:r>
            <w:r w:rsidRPr="005D633B">
              <w:rPr>
                <w:rFonts w:ascii="Calibri" w:hAnsi="Calibri" w:cs="Calibri"/>
                <w:bCs/>
                <w:sz w:val="18"/>
                <w:szCs w:val="18"/>
              </w:rPr>
              <w:t>; de acuerdo al siguiente detalle:</w:t>
            </w:r>
          </w:p>
          <w:tbl>
            <w:tblPr>
              <w:tblW w:w="5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
              <w:gridCol w:w="3425"/>
              <w:gridCol w:w="846"/>
              <w:gridCol w:w="1013"/>
            </w:tblGrid>
            <w:tr w:rsidR="005D633B" w:rsidRPr="00316DE6" w:rsidTr="004740C0">
              <w:trPr>
                <w:trHeight w:val="319"/>
                <w:jc w:val="center"/>
              </w:trPr>
              <w:tc>
                <w:tcPr>
                  <w:tcW w:w="4444" w:type="dxa"/>
                  <w:gridSpan w:val="2"/>
                  <w:shd w:val="clear" w:color="auto" w:fill="BDD6EE"/>
                  <w:vAlign w:val="center"/>
                </w:tcPr>
                <w:p w:rsidR="005D633B" w:rsidRPr="00C813B9" w:rsidRDefault="005D633B" w:rsidP="004740C0">
                  <w:pPr>
                    <w:rPr>
                      <w:rFonts w:ascii="Calibri" w:hAnsi="Calibri" w:cs="Arial"/>
                      <w:b/>
                      <w:bCs/>
                      <w:sz w:val="18"/>
                      <w:szCs w:val="18"/>
                      <w:lang w:eastAsia="es-BO"/>
                    </w:rPr>
                  </w:pPr>
                  <w:r>
                    <w:rPr>
                      <w:rFonts w:ascii="Calibri" w:hAnsi="Calibri" w:cs="Arial"/>
                      <w:b/>
                      <w:iCs/>
                      <w:sz w:val="18"/>
                      <w:szCs w:val="18"/>
                      <w:lang w:eastAsia="es-BO"/>
                    </w:rPr>
                    <w:t xml:space="preserve">ITEM 2: </w:t>
                  </w:r>
                  <w:r w:rsidRPr="00C813B9">
                    <w:rPr>
                      <w:rFonts w:ascii="Calibri" w:hAnsi="Calibri" w:cs="Arial"/>
                      <w:b/>
                      <w:iCs/>
                      <w:sz w:val="18"/>
                      <w:szCs w:val="18"/>
                      <w:lang w:eastAsia="es-BO"/>
                    </w:rPr>
                    <w:t>PROVISION DE ACCESORIOS Y MATERIALES ME</w:t>
                  </w:r>
                  <w:r>
                    <w:rPr>
                      <w:rFonts w:ascii="Calibri" w:hAnsi="Calibri" w:cs="Arial"/>
                      <w:b/>
                      <w:iCs/>
                      <w:sz w:val="18"/>
                      <w:szCs w:val="18"/>
                      <w:lang w:eastAsia="es-BO"/>
                    </w:rPr>
                    <w:t>CÁN</w:t>
                  </w:r>
                  <w:r w:rsidRPr="00C813B9">
                    <w:rPr>
                      <w:rFonts w:ascii="Calibri" w:hAnsi="Calibri" w:cs="Arial"/>
                      <w:b/>
                      <w:iCs/>
                      <w:sz w:val="18"/>
                      <w:szCs w:val="18"/>
                      <w:lang w:eastAsia="es-BO"/>
                    </w:rPr>
                    <w:t>ICOS</w:t>
                  </w:r>
                </w:p>
              </w:tc>
              <w:tc>
                <w:tcPr>
                  <w:tcW w:w="665" w:type="dxa"/>
                  <w:shd w:val="clear" w:color="auto" w:fill="BDD6EE"/>
                  <w:vAlign w:val="center"/>
                </w:tcPr>
                <w:p w:rsidR="005D633B" w:rsidRPr="00316DE6" w:rsidRDefault="005D633B" w:rsidP="004740C0">
                  <w:pPr>
                    <w:jc w:val="center"/>
                    <w:rPr>
                      <w:rFonts w:ascii="Calibri" w:hAnsi="Calibri" w:cs="Arial"/>
                      <w:b/>
                      <w:bCs/>
                      <w:sz w:val="18"/>
                      <w:lang w:eastAsia="es-BO"/>
                    </w:rPr>
                  </w:pPr>
                  <w:r w:rsidRPr="004A39BE">
                    <w:rPr>
                      <w:rFonts w:ascii="Calibri" w:hAnsi="Calibri" w:cs="Arial"/>
                      <w:b/>
                      <w:bCs/>
                      <w:sz w:val="18"/>
                      <w:lang w:eastAsia="es-BO"/>
                    </w:rPr>
                    <w:t>UNIDAD DE MEDIDA</w:t>
                  </w:r>
                </w:p>
              </w:tc>
              <w:tc>
                <w:tcPr>
                  <w:tcW w:w="540" w:type="dxa"/>
                  <w:shd w:val="clear" w:color="auto" w:fill="BDD6EE"/>
                  <w:vAlign w:val="center"/>
                </w:tcPr>
                <w:p w:rsidR="005D633B" w:rsidRPr="00316DE6" w:rsidRDefault="005D633B" w:rsidP="004740C0">
                  <w:pPr>
                    <w:jc w:val="center"/>
                    <w:rPr>
                      <w:rFonts w:ascii="Calibri" w:hAnsi="Calibri" w:cs="Arial"/>
                      <w:b/>
                      <w:bCs/>
                      <w:sz w:val="18"/>
                      <w:lang w:eastAsia="es-BO"/>
                    </w:rPr>
                  </w:pPr>
                  <w:r w:rsidRPr="004A39BE">
                    <w:rPr>
                      <w:rFonts w:ascii="Calibri" w:hAnsi="Calibri" w:cs="Arial"/>
                      <w:b/>
                      <w:bCs/>
                      <w:sz w:val="18"/>
                      <w:lang w:eastAsia="es-BO"/>
                    </w:rPr>
                    <w:t>CANTIDAD</w:t>
                  </w:r>
                </w:p>
              </w:tc>
            </w:tr>
            <w:tr w:rsidR="005D633B" w:rsidRPr="00735C1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4143" w:type="dxa"/>
                  <w:shd w:val="clear" w:color="auto" w:fill="auto"/>
                  <w:vAlign w:val="center"/>
                </w:tcPr>
                <w:p w:rsidR="005D633B" w:rsidRPr="00735C1B" w:rsidRDefault="005D633B" w:rsidP="004740C0">
                  <w:pPr>
                    <w:jc w:val="both"/>
                    <w:rPr>
                      <w:rFonts w:ascii="Calibri Light" w:hAnsi="Calibri Light"/>
                      <w:color w:val="000000"/>
                      <w:sz w:val="18"/>
                      <w:szCs w:val="18"/>
                      <w:lang w:val="en-US" w:eastAsia="es-MX"/>
                    </w:rPr>
                  </w:pPr>
                  <w:r w:rsidRPr="00735C1B">
                    <w:rPr>
                      <w:rFonts w:ascii="Calibri Light" w:hAnsi="Calibri Light"/>
                      <w:color w:val="000000"/>
                      <w:sz w:val="18"/>
                      <w:szCs w:val="18"/>
                      <w:lang w:val="en-US"/>
                    </w:rPr>
                    <w:t>BRIDA WELDING NECK  6" S-150 SCH-40 RF ASTM A-105 ASME B16.5</w:t>
                  </w:r>
                </w:p>
              </w:tc>
              <w:tc>
                <w:tcPr>
                  <w:tcW w:w="665"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PZA.</w:t>
                  </w:r>
                </w:p>
              </w:tc>
              <w:tc>
                <w:tcPr>
                  <w:tcW w:w="540"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7,00</w:t>
                  </w:r>
                </w:p>
              </w:tc>
            </w:tr>
            <w:tr w:rsidR="005D633B" w:rsidRPr="00735C1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4143" w:type="dxa"/>
                  <w:shd w:val="clear" w:color="auto" w:fill="auto"/>
                  <w:vAlign w:val="center"/>
                </w:tcPr>
                <w:p w:rsidR="005D633B" w:rsidRPr="00735C1B" w:rsidRDefault="005D633B" w:rsidP="004740C0">
                  <w:pPr>
                    <w:jc w:val="both"/>
                    <w:rPr>
                      <w:rFonts w:ascii="Calibri Light" w:hAnsi="Calibri Light"/>
                      <w:color w:val="000000"/>
                      <w:sz w:val="18"/>
                      <w:szCs w:val="18"/>
                      <w:lang w:val="en-US"/>
                    </w:rPr>
                  </w:pPr>
                  <w:r w:rsidRPr="00735C1B">
                    <w:rPr>
                      <w:rFonts w:ascii="Calibri Light" w:hAnsi="Calibri Light"/>
                      <w:color w:val="000000"/>
                      <w:sz w:val="18"/>
                      <w:szCs w:val="18"/>
                      <w:lang w:val="en-US"/>
                    </w:rPr>
                    <w:t>BRIDA BLIND  6" S-150 SCH-40 RF ASTM A-105 ASME B16.5</w:t>
                  </w:r>
                </w:p>
              </w:tc>
              <w:tc>
                <w:tcPr>
                  <w:tcW w:w="665"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PZA.</w:t>
                  </w:r>
                </w:p>
              </w:tc>
              <w:tc>
                <w:tcPr>
                  <w:tcW w:w="540"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5,00</w:t>
                  </w:r>
                </w:p>
              </w:tc>
            </w:tr>
            <w:tr w:rsidR="005D633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4143" w:type="dxa"/>
                  <w:shd w:val="clear" w:color="auto" w:fill="auto"/>
                  <w:vAlign w:val="center"/>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ESPARRAGOS 3/4" x 4 1/2" ASTM A-193 GR-B7 c/ 2 TUERCAS ASTM A-194 GR-2H</w:t>
                  </w:r>
                </w:p>
              </w:tc>
              <w:tc>
                <w:tcPr>
                  <w:tcW w:w="665"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PZA.</w:t>
                  </w:r>
                </w:p>
              </w:tc>
              <w:tc>
                <w:tcPr>
                  <w:tcW w:w="540"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42,00</w:t>
                  </w:r>
                </w:p>
              </w:tc>
            </w:tr>
            <w:tr w:rsidR="005D633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4143" w:type="dxa"/>
                  <w:shd w:val="clear" w:color="auto" w:fill="auto"/>
                  <w:vAlign w:val="center"/>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JUNTA ESPIROMETALICA WR  6" 150  SS316L/FG ASME B16.20</w:t>
                  </w:r>
                </w:p>
              </w:tc>
              <w:tc>
                <w:tcPr>
                  <w:tcW w:w="665"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PZA.</w:t>
                  </w:r>
                </w:p>
              </w:tc>
              <w:tc>
                <w:tcPr>
                  <w:tcW w:w="540"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7,00</w:t>
                  </w:r>
                </w:p>
              </w:tc>
            </w:tr>
            <w:tr w:rsidR="005D633B" w:rsidRPr="00735C1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lastRenderedPageBreak/>
                    <w:t>e)</w:t>
                  </w:r>
                </w:p>
              </w:tc>
              <w:tc>
                <w:tcPr>
                  <w:tcW w:w="4143" w:type="dxa"/>
                  <w:shd w:val="clear" w:color="auto" w:fill="auto"/>
                  <w:vAlign w:val="center"/>
                </w:tcPr>
                <w:p w:rsidR="005D633B" w:rsidRPr="00735C1B" w:rsidRDefault="005D633B" w:rsidP="004740C0">
                  <w:pPr>
                    <w:jc w:val="both"/>
                    <w:rPr>
                      <w:rFonts w:ascii="Calibri Light" w:hAnsi="Calibri Light"/>
                      <w:color w:val="000000"/>
                      <w:sz w:val="18"/>
                      <w:szCs w:val="18"/>
                      <w:lang w:val="en-US"/>
                    </w:rPr>
                  </w:pPr>
                  <w:r w:rsidRPr="00735C1B">
                    <w:rPr>
                      <w:rFonts w:ascii="Calibri Light" w:hAnsi="Calibri Light"/>
                      <w:color w:val="000000"/>
                      <w:sz w:val="18"/>
                      <w:szCs w:val="18"/>
                      <w:lang w:val="en-US"/>
                    </w:rPr>
                    <w:t>BRIDA WELDING NECK  3" S-150 SCH-40 RF ASTM A-105 ASME B16.5</w:t>
                  </w:r>
                </w:p>
              </w:tc>
              <w:tc>
                <w:tcPr>
                  <w:tcW w:w="665"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PZA.</w:t>
                  </w:r>
                </w:p>
              </w:tc>
              <w:tc>
                <w:tcPr>
                  <w:tcW w:w="540"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6,00</w:t>
                  </w:r>
                </w:p>
              </w:tc>
            </w:tr>
            <w:tr w:rsidR="005D633B" w:rsidRPr="00735C1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4143" w:type="dxa"/>
                  <w:shd w:val="clear" w:color="auto" w:fill="auto"/>
                  <w:vAlign w:val="center"/>
                </w:tcPr>
                <w:p w:rsidR="005D633B" w:rsidRPr="00735C1B" w:rsidRDefault="005D633B" w:rsidP="004740C0">
                  <w:pPr>
                    <w:jc w:val="both"/>
                    <w:rPr>
                      <w:rFonts w:ascii="Calibri Light" w:hAnsi="Calibri Light"/>
                      <w:color w:val="000000"/>
                      <w:sz w:val="18"/>
                      <w:szCs w:val="18"/>
                      <w:lang w:val="en-US"/>
                    </w:rPr>
                  </w:pPr>
                  <w:r w:rsidRPr="00735C1B">
                    <w:rPr>
                      <w:rFonts w:ascii="Calibri Light" w:hAnsi="Calibri Light"/>
                      <w:color w:val="000000"/>
                      <w:sz w:val="18"/>
                      <w:szCs w:val="18"/>
                      <w:lang w:val="en-US"/>
                    </w:rPr>
                    <w:t>BRIDA BLIND  3" S-150 SCH-40 RF ASTM A-105 ASME B16.5</w:t>
                  </w:r>
                </w:p>
              </w:tc>
              <w:tc>
                <w:tcPr>
                  <w:tcW w:w="665"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PZA.</w:t>
                  </w:r>
                </w:p>
              </w:tc>
              <w:tc>
                <w:tcPr>
                  <w:tcW w:w="540" w:type="dxa"/>
                  <w:vAlign w:val="center"/>
                </w:tcPr>
                <w:p w:rsidR="005D633B" w:rsidRPr="00735C1B" w:rsidRDefault="005D633B" w:rsidP="004740C0">
                  <w:pPr>
                    <w:jc w:val="center"/>
                    <w:rPr>
                      <w:rFonts w:ascii="Calibri Light" w:hAnsi="Calibri Light"/>
                      <w:color w:val="000000"/>
                      <w:sz w:val="18"/>
                      <w:szCs w:val="18"/>
                      <w:lang w:val="en-US"/>
                    </w:rPr>
                  </w:pPr>
                  <w:r>
                    <w:rPr>
                      <w:rFonts w:ascii="Calibri Light" w:hAnsi="Calibri Light"/>
                      <w:color w:val="000000"/>
                      <w:sz w:val="18"/>
                      <w:szCs w:val="18"/>
                    </w:rPr>
                    <w:t>6,00</w:t>
                  </w:r>
                </w:p>
              </w:tc>
            </w:tr>
            <w:tr w:rsidR="005D633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g)</w:t>
                  </w:r>
                </w:p>
              </w:tc>
              <w:tc>
                <w:tcPr>
                  <w:tcW w:w="4143" w:type="dxa"/>
                  <w:shd w:val="clear" w:color="auto" w:fill="auto"/>
                  <w:vAlign w:val="center"/>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ESPARRAGOS 5/8" x 3 1/2" ASTM A-193 GR-B7 c/ 2 TUERCAS ASTM A-194 GR-2H</w:t>
                  </w:r>
                </w:p>
              </w:tc>
              <w:tc>
                <w:tcPr>
                  <w:tcW w:w="665"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PZA.</w:t>
                  </w:r>
                </w:p>
              </w:tc>
              <w:tc>
                <w:tcPr>
                  <w:tcW w:w="540"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24,00</w:t>
                  </w:r>
                </w:p>
              </w:tc>
            </w:tr>
            <w:tr w:rsidR="005D633B" w:rsidTr="004740C0">
              <w:trPr>
                <w:trHeight w:val="342"/>
                <w:jc w:val="center"/>
              </w:trPr>
              <w:tc>
                <w:tcPr>
                  <w:tcW w:w="302" w:type="dxa"/>
                  <w:shd w:val="clear" w:color="auto" w:fill="auto"/>
                  <w:vAlign w:val="center"/>
                </w:tcPr>
                <w:p w:rsidR="005D633B" w:rsidRPr="00C813B9" w:rsidRDefault="005D633B"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h)</w:t>
                  </w:r>
                </w:p>
              </w:tc>
              <w:tc>
                <w:tcPr>
                  <w:tcW w:w="4143" w:type="dxa"/>
                  <w:shd w:val="clear" w:color="auto" w:fill="auto"/>
                  <w:vAlign w:val="center"/>
                </w:tcPr>
                <w:p w:rsidR="005D633B" w:rsidRDefault="005D633B" w:rsidP="004740C0">
                  <w:pPr>
                    <w:jc w:val="both"/>
                    <w:rPr>
                      <w:rFonts w:ascii="Calibri Light" w:hAnsi="Calibri Light"/>
                      <w:color w:val="000000"/>
                      <w:sz w:val="18"/>
                      <w:szCs w:val="18"/>
                    </w:rPr>
                  </w:pPr>
                  <w:r>
                    <w:rPr>
                      <w:rFonts w:ascii="Calibri Light" w:hAnsi="Calibri Light"/>
                      <w:color w:val="000000"/>
                      <w:sz w:val="18"/>
                      <w:szCs w:val="18"/>
                    </w:rPr>
                    <w:t>JUNTA ESPIROMETALICA WR  3" 150  SS316L/FG ASME B16.20</w:t>
                  </w:r>
                </w:p>
              </w:tc>
              <w:tc>
                <w:tcPr>
                  <w:tcW w:w="665"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PZA.</w:t>
                  </w:r>
                </w:p>
              </w:tc>
              <w:tc>
                <w:tcPr>
                  <w:tcW w:w="540" w:type="dxa"/>
                  <w:vAlign w:val="center"/>
                </w:tcPr>
                <w:p w:rsidR="005D633B" w:rsidRDefault="005D633B" w:rsidP="004740C0">
                  <w:pPr>
                    <w:jc w:val="center"/>
                    <w:rPr>
                      <w:rFonts w:ascii="Calibri Light" w:hAnsi="Calibri Light"/>
                      <w:color w:val="000000"/>
                      <w:sz w:val="18"/>
                      <w:szCs w:val="18"/>
                    </w:rPr>
                  </w:pPr>
                  <w:r>
                    <w:rPr>
                      <w:rFonts w:ascii="Calibri Light" w:hAnsi="Calibri Light"/>
                      <w:color w:val="000000"/>
                      <w:sz w:val="18"/>
                      <w:szCs w:val="18"/>
                    </w:rPr>
                    <w:t>6,00</w:t>
                  </w:r>
                </w:p>
              </w:tc>
            </w:tr>
          </w:tbl>
          <w:p w:rsidR="005D633B" w:rsidRDefault="005D633B" w:rsidP="00560F45">
            <w:pPr>
              <w:autoSpaceDE w:val="0"/>
              <w:autoSpaceDN w:val="0"/>
              <w:adjustRightInd w:val="0"/>
              <w:rPr>
                <w:rFonts w:ascii="Calibri" w:hAnsi="Calibri" w:cs="Calibri"/>
                <w:sz w:val="18"/>
                <w:szCs w:val="18"/>
              </w:rPr>
            </w:pPr>
          </w:p>
          <w:p w:rsidR="00AB79EF" w:rsidRPr="00AB79EF" w:rsidRDefault="00AB79EF" w:rsidP="00AB79EF">
            <w:pPr>
              <w:autoSpaceDE w:val="0"/>
              <w:autoSpaceDN w:val="0"/>
              <w:adjustRightInd w:val="0"/>
              <w:rPr>
                <w:rFonts w:ascii="Calibri" w:hAnsi="Calibri" w:cs="Calibri"/>
                <w:bCs/>
                <w:sz w:val="18"/>
                <w:szCs w:val="18"/>
              </w:rPr>
            </w:pPr>
            <w:r w:rsidRPr="00AB79EF">
              <w:rPr>
                <w:rFonts w:ascii="Calibri" w:hAnsi="Calibri" w:cs="Calibri"/>
                <w:bCs/>
                <w:sz w:val="18"/>
                <w:szCs w:val="18"/>
              </w:rPr>
              <w:t>Con la finalidad de garantizar la calidad del servicio, se requiere que los accesorios y materiales mecánicos provistos por el ADJUDICADO sean:</w:t>
            </w:r>
          </w:p>
          <w:p w:rsidR="00AB79EF" w:rsidRPr="00AB79EF" w:rsidRDefault="00AB79EF" w:rsidP="00815FD1">
            <w:pPr>
              <w:numPr>
                <w:ilvl w:val="0"/>
                <w:numId w:val="45"/>
              </w:numPr>
              <w:autoSpaceDE w:val="0"/>
              <w:autoSpaceDN w:val="0"/>
              <w:adjustRightInd w:val="0"/>
              <w:rPr>
                <w:rFonts w:ascii="Calibri" w:hAnsi="Calibri" w:cs="Calibri"/>
                <w:bCs/>
                <w:sz w:val="18"/>
                <w:szCs w:val="18"/>
              </w:rPr>
            </w:pPr>
            <w:r w:rsidRPr="00AB79EF">
              <w:rPr>
                <w:rFonts w:ascii="Calibri" w:hAnsi="Calibri" w:cs="Calibri"/>
                <w:bCs/>
                <w:sz w:val="18"/>
                <w:szCs w:val="18"/>
              </w:rPr>
              <w:t xml:space="preserve">Certificados y fabricados bajo Normas ASME, ASTM, API; para su aplicación en la Industria </w:t>
            </w:r>
            <w:proofErr w:type="spellStart"/>
            <w:r w:rsidRPr="00AB79EF">
              <w:rPr>
                <w:rFonts w:ascii="Calibri" w:hAnsi="Calibri" w:cs="Calibri"/>
                <w:bCs/>
                <w:sz w:val="18"/>
                <w:szCs w:val="18"/>
              </w:rPr>
              <w:t>Hidrocarburífera</w:t>
            </w:r>
            <w:proofErr w:type="spellEnd"/>
            <w:r w:rsidRPr="00AB79EF">
              <w:rPr>
                <w:rFonts w:ascii="Calibri" w:hAnsi="Calibri" w:cs="Calibri"/>
                <w:bCs/>
                <w:sz w:val="18"/>
                <w:szCs w:val="18"/>
              </w:rPr>
              <w:t>.</w:t>
            </w:r>
          </w:p>
          <w:p w:rsidR="005D633B" w:rsidRDefault="00AB79EF" w:rsidP="00AB79EF">
            <w:pPr>
              <w:autoSpaceDE w:val="0"/>
              <w:autoSpaceDN w:val="0"/>
              <w:adjustRightInd w:val="0"/>
              <w:rPr>
                <w:rFonts w:ascii="Calibri" w:hAnsi="Calibri" w:cs="Calibri"/>
                <w:bCs/>
                <w:sz w:val="18"/>
                <w:szCs w:val="18"/>
              </w:rPr>
            </w:pPr>
            <w:r w:rsidRPr="00AB79EF">
              <w:rPr>
                <w:rFonts w:ascii="Calibri" w:hAnsi="Calibri" w:cs="Calibri"/>
                <w:bCs/>
                <w:sz w:val="18"/>
                <w:szCs w:val="18"/>
              </w:rPr>
              <w:t>No sean de procedencia China. Se recomienda industria americana, europea o similar.</w:t>
            </w:r>
          </w:p>
          <w:p w:rsidR="005D633B" w:rsidRPr="00DB5AAF" w:rsidRDefault="005D633B" w:rsidP="00AE729F">
            <w:pPr>
              <w:autoSpaceDE w:val="0"/>
              <w:autoSpaceDN w:val="0"/>
              <w:adjustRightInd w:val="0"/>
              <w:rPr>
                <w:rFonts w:ascii="Calibri" w:hAnsi="Calibri" w:cs="Calibri"/>
                <w:sz w:val="18"/>
                <w:szCs w:val="18"/>
              </w:rPr>
            </w:pP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596B5C" w:rsidRPr="00DB5AAF" w:rsidRDefault="00AB79EF" w:rsidP="00560F45">
            <w:pPr>
              <w:ind w:right="141"/>
              <w:jc w:val="both"/>
              <w:rPr>
                <w:rFonts w:ascii="Calibri" w:hAnsi="Calibri" w:cs="Calibri"/>
                <w:sz w:val="18"/>
                <w:szCs w:val="18"/>
              </w:rPr>
            </w:pPr>
            <w:r w:rsidRPr="00AB79EF">
              <w:rPr>
                <w:rFonts w:ascii="Calibri" w:hAnsi="Calibri" w:cs="Calibri"/>
                <w:b/>
                <w:bCs/>
                <w:sz w:val="18"/>
                <w:szCs w:val="18"/>
              </w:rPr>
              <w:lastRenderedPageBreak/>
              <w:t>DESCRIPCIÓN DETALLADA DEL SERVICIO</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
              <w:gridCol w:w="3212"/>
              <w:gridCol w:w="883"/>
              <w:gridCol w:w="1057"/>
            </w:tblGrid>
            <w:tr w:rsidR="00AB79EF" w:rsidRPr="002565A9" w:rsidTr="00D3202A">
              <w:trPr>
                <w:trHeight w:val="541"/>
              </w:trPr>
              <w:tc>
                <w:tcPr>
                  <w:tcW w:w="3594" w:type="dxa"/>
                  <w:gridSpan w:val="2"/>
                  <w:tcBorders>
                    <w:bottom w:val="single" w:sz="4" w:space="0" w:color="auto"/>
                  </w:tcBorders>
                  <w:shd w:val="clear" w:color="auto" w:fill="BDD6EE"/>
                  <w:vAlign w:val="center"/>
                </w:tcPr>
                <w:p w:rsidR="00AB79EF" w:rsidRPr="00C813B9" w:rsidRDefault="00D3202A" w:rsidP="004740C0">
                  <w:pPr>
                    <w:rPr>
                      <w:rFonts w:ascii="Calibri" w:hAnsi="Calibri" w:cs="Arial"/>
                      <w:b/>
                      <w:bCs/>
                      <w:sz w:val="18"/>
                      <w:szCs w:val="18"/>
                      <w:lang w:eastAsia="es-BO"/>
                    </w:rPr>
                  </w:pPr>
                  <w:r>
                    <w:rPr>
                      <w:rFonts w:ascii="Calibri" w:hAnsi="Calibri" w:cs="Arial"/>
                      <w:b/>
                      <w:iCs/>
                      <w:sz w:val="18"/>
                      <w:szCs w:val="18"/>
                      <w:lang w:eastAsia="es-BO"/>
                    </w:rPr>
                    <w:t xml:space="preserve">ITEM 3: </w:t>
                  </w:r>
                  <w:r w:rsidR="00AB79EF">
                    <w:rPr>
                      <w:rFonts w:ascii="Calibri" w:hAnsi="Calibri" w:cs="Arial"/>
                      <w:b/>
                      <w:iCs/>
                      <w:sz w:val="18"/>
                      <w:szCs w:val="18"/>
                      <w:lang w:eastAsia="es-BO"/>
                    </w:rPr>
                    <w:t>INSTALACIÓN DEL SISTEMA DE LINEAS CONTRA INCENDIOS</w:t>
                  </w:r>
                </w:p>
              </w:tc>
              <w:tc>
                <w:tcPr>
                  <w:tcW w:w="883" w:type="dxa"/>
                  <w:tcBorders>
                    <w:bottom w:val="single" w:sz="4" w:space="0" w:color="auto"/>
                  </w:tcBorders>
                  <w:shd w:val="clear" w:color="auto" w:fill="BDD6EE"/>
                  <w:vAlign w:val="center"/>
                </w:tcPr>
                <w:p w:rsidR="00AB79EF" w:rsidRDefault="00AB79EF" w:rsidP="004740C0">
                  <w:pPr>
                    <w:jc w:val="center"/>
                    <w:rPr>
                      <w:rFonts w:ascii="Calibri" w:hAnsi="Calibri" w:cs="Arial"/>
                      <w:b/>
                      <w:iCs/>
                      <w:sz w:val="18"/>
                      <w:szCs w:val="18"/>
                      <w:lang w:eastAsia="es-BO"/>
                    </w:rPr>
                  </w:pPr>
                  <w:r w:rsidRPr="004A39BE">
                    <w:rPr>
                      <w:rFonts w:ascii="Calibri" w:hAnsi="Calibri" w:cs="Arial"/>
                      <w:b/>
                      <w:bCs/>
                      <w:sz w:val="18"/>
                      <w:lang w:eastAsia="es-BO"/>
                    </w:rPr>
                    <w:t>UNIDAD DE MEDIDA</w:t>
                  </w:r>
                </w:p>
              </w:tc>
              <w:tc>
                <w:tcPr>
                  <w:tcW w:w="1057" w:type="dxa"/>
                  <w:tcBorders>
                    <w:bottom w:val="single" w:sz="4" w:space="0" w:color="auto"/>
                  </w:tcBorders>
                  <w:shd w:val="clear" w:color="auto" w:fill="BDD6EE"/>
                  <w:vAlign w:val="center"/>
                </w:tcPr>
                <w:p w:rsidR="00AB79EF" w:rsidRDefault="00AB79EF" w:rsidP="004740C0">
                  <w:pPr>
                    <w:jc w:val="center"/>
                    <w:rPr>
                      <w:rFonts w:ascii="Calibri" w:hAnsi="Calibri" w:cs="Arial"/>
                      <w:b/>
                      <w:iCs/>
                      <w:sz w:val="18"/>
                      <w:szCs w:val="18"/>
                      <w:lang w:eastAsia="es-BO"/>
                    </w:rPr>
                  </w:pPr>
                  <w:r w:rsidRPr="004A39BE">
                    <w:rPr>
                      <w:rFonts w:ascii="Calibri" w:hAnsi="Calibri" w:cs="Arial"/>
                      <w:b/>
                      <w:bCs/>
                      <w:sz w:val="18"/>
                      <w:lang w:eastAsia="es-BO"/>
                    </w:rPr>
                    <w:t>CANTIDAD</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lang w:val="es-MX" w:eastAsia="es-MX"/>
                    </w:rPr>
                  </w:pPr>
                  <w:r>
                    <w:rPr>
                      <w:rFonts w:ascii="Calibri Light" w:hAnsi="Calibri Light"/>
                      <w:color w:val="000000"/>
                      <w:sz w:val="18"/>
                      <w:szCs w:val="18"/>
                    </w:rPr>
                    <w:t>MOVILIZACIÓN Y DESMOVILIZACIÓN DE PERSONAL, EQUIPO Y MATERIAL</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GBL</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INSTALACION DE FAENAS</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GBL</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ELABORACION DE PLANOS AS BUILT Y DATA BOOK</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GBL</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sz w:val="18"/>
                      <w:szCs w:val="18"/>
                    </w:rPr>
                  </w:pPr>
                  <w:r>
                    <w:rPr>
                      <w:rFonts w:ascii="Calibri Light" w:hAnsi="Calibri Light"/>
                      <w:sz w:val="18"/>
                      <w:szCs w:val="18"/>
                    </w:rPr>
                    <w:t>ARENADO Y LIMPIEZA DE TUBERIA DE 6" DN</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sz w:val="18"/>
                      <w:szCs w:val="18"/>
                    </w:rPr>
                  </w:pPr>
                  <w:r>
                    <w:rPr>
                      <w:rFonts w:ascii="Calibri Light" w:hAnsi="Calibri Light"/>
                      <w:color w:val="000000"/>
                      <w:sz w:val="18"/>
                      <w:szCs w:val="18"/>
                    </w:rPr>
                    <w:t>M2</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sz w:val="18"/>
                      <w:szCs w:val="18"/>
                    </w:rPr>
                  </w:pPr>
                  <w:r>
                    <w:rPr>
                      <w:rFonts w:ascii="Calibri Light" w:hAnsi="Calibri Light"/>
                      <w:color w:val="000000"/>
                      <w:sz w:val="18"/>
                      <w:szCs w:val="18"/>
                    </w:rPr>
                    <w:t>109,61</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e)</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sz w:val="18"/>
                      <w:szCs w:val="18"/>
                    </w:rPr>
                  </w:pPr>
                  <w:r>
                    <w:rPr>
                      <w:rFonts w:ascii="Calibri Light" w:hAnsi="Calibri Light"/>
                      <w:sz w:val="18"/>
                      <w:szCs w:val="18"/>
                    </w:rPr>
                    <w:t>TENDIDO Y ALINEADO DE TUBERIA DE 3" Y 6" DN</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sz w:val="18"/>
                      <w:szCs w:val="18"/>
                    </w:rPr>
                  </w:pPr>
                  <w:r>
                    <w:rPr>
                      <w:rFonts w:ascii="Calibri Light" w:hAnsi="Calibri Light"/>
                      <w:color w:val="000000"/>
                      <w:sz w:val="18"/>
                      <w:szCs w:val="18"/>
                    </w:rPr>
                    <w:t>M</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sz w:val="18"/>
                      <w:szCs w:val="18"/>
                    </w:rPr>
                  </w:pPr>
                  <w:r>
                    <w:rPr>
                      <w:rFonts w:ascii="Calibri Light" w:hAnsi="Calibri Light"/>
                      <w:color w:val="000000"/>
                      <w:sz w:val="18"/>
                      <w:szCs w:val="18"/>
                    </w:rPr>
                    <w:t>244,70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MECANIZADO (CORTE Y BISELADO) EN TUBERÍA 6" DN DE API 5L-ASTM A53/106 GR B SCH 40</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PZA.</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73,00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g)</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MECANIZADO (CORTE Y BISELADO) EN TUBERÍA 3" DN DE API 5L-ASTM A53/106 GR B SCH 40</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PZA.</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12,00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h)</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SOLDADURA DE TUBERÍA DE 6" DN API 5L-ASTM A53/106 GR B SCH 40</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JUNTA</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73,00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i)</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SOLDADURA DE TUBERÍA DE 3" DN API 5L-ASTM A53/106 GR B SCH 40</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JUNTA</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12,00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j)</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MONTAJE DE VALVULA TRONQUERA DE 6"</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GBL</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1,00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k)</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PRUEBA HIDROSTÁTICA DE TRAMOS</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M</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244,70</w:t>
                  </w:r>
                </w:p>
              </w:tc>
            </w:tr>
            <w:tr w:rsidR="00AB79EF" w:rsidRPr="002565A9" w:rsidTr="00D3202A">
              <w:trPr>
                <w:trHeight w:val="451"/>
              </w:trPr>
              <w:tc>
                <w:tcPr>
                  <w:tcW w:w="38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Pr="00C813B9" w:rsidRDefault="00AB79EF" w:rsidP="004740C0">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l)</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AB79EF" w:rsidRDefault="00AB79EF" w:rsidP="004740C0">
                  <w:pPr>
                    <w:jc w:val="both"/>
                    <w:rPr>
                      <w:rFonts w:ascii="Calibri Light" w:hAnsi="Calibri Light"/>
                      <w:color w:val="000000"/>
                      <w:sz w:val="18"/>
                      <w:szCs w:val="18"/>
                    </w:rPr>
                  </w:pPr>
                  <w:r>
                    <w:rPr>
                      <w:rFonts w:ascii="Calibri Light" w:hAnsi="Calibri Light"/>
                      <w:color w:val="000000"/>
                      <w:sz w:val="18"/>
                      <w:szCs w:val="18"/>
                    </w:rPr>
                    <w:t>PROTECCION ANTICORROSIVA Y MECANICA (c/ PRIMER, CINTA ACORROSIVA Y MECANICA)</w:t>
                  </w:r>
                </w:p>
              </w:tc>
              <w:tc>
                <w:tcPr>
                  <w:tcW w:w="883"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M2</w:t>
                  </w:r>
                </w:p>
              </w:tc>
              <w:tc>
                <w:tcPr>
                  <w:tcW w:w="1057" w:type="dxa"/>
                  <w:tcBorders>
                    <w:top w:val="single" w:sz="4" w:space="0" w:color="auto"/>
                    <w:left w:val="single" w:sz="4" w:space="0" w:color="auto"/>
                    <w:bottom w:val="single" w:sz="4" w:space="0" w:color="auto"/>
                    <w:right w:val="single" w:sz="4" w:space="0" w:color="auto"/>
                  </w:tcBorders>
                  <w:vAlign w:val="center"/>
                </w:tcPr>
                <w:p w:rsidR="00AB79EF" w:rsidRDefault="00AB79EF" w:rsidP="004740C0">
                  <w:pPr>
                    <w:jc w:val="center"/>
                    <w:rPr>
                      <w:rFonts w:ascii="Calibri Light" w:hAnsi="Calibri Light"/>
                      <w:color w:val="000000"/>
                      <w:sz w:val="18"/>
                      <w:szCs w:val="18"/>
                    </w:rPr>
                  </w:pPr>
                  <w:r>
                    <w:rPr>
                      <w:rFonts w:ascii="Calibri Light" w:hAnsi="Calibri Light"/>
                      <w:color w:val="000000"/>
                      <w:sz w:val="18"/>
                      <w:szCs w:val="18"/>
                    </w:rPr>
                    <w:t>112,01</w:t>
                  </w:r>
                </w:p>
              </w:tc>
            </w:tr>
          </w:tbl>
          <w:p w:rsidR="00596B5C" w:rsidRPr="00DB5AAF" w:rsidRDefault="00596B5C" w:rsidP="00560F45">
            <w:pPr>
              <w:rPr>
                <w:rFonts w:ascii="Calibri" w:hAnsi="Calibri" w:cs="Calibri"/>
                <w:b/>
                <w:sz w:val="18"/>
                <w:szCs w:val="18"/>
              </w:rPr>
            </w:pP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AE729F" w:rsidRPr="00AE729F" w:rsidTr="00D3202A">
        <w:trPr>
          <w:jc w:val="center"/>
        </w:trPr>
        <w:tc>
          <w:tcPr>
            <w:tcW w:w="5787" w:type="dxa"/>
            <w:vAlign w:val="center"/>
          </w:tcPr>
          <w:p w:rsidR="00AE729F" w:rsidRPr="00AE729F" w:rsidRDefault="00AE729F" w:rsidP="004740C0">
            <w:pPr>
              <w:rPr>
                <w:rFonts w:ascii="Calibri" w:hAnsi="Calibri" w:cs="Arial"/>
                <w:b/>
                <w:iCs/>
                <w:sz w:val="18"/>
                <w:szCs w:val="18"/>
                <w:lang w:eastAsia="es-BO"/>
              </w:rPr>
            </w:pPr>
            <w:r w:rsidRPr="00AE729F">
              <w:rPr>
                <w:rFonts w:ascii="Calibri" w:hAnsi="Calibri" w:cs="Arial"/>
                <w:b/>
                <w:bCs/>
                <w:sz w:val="18"/>
                <w:szCs w:val="22"/>
              </w:rPr>
              <w:t>DESCRIPCIÓN DEL SERVICIO</w:t>
            </w:r>
          </w:p>
        </w:tc>
        <w:tc>
          <w:tcPr>
            <w:tcW w:w="2073" w:type="dxa"/>
            <w:vAlign w:val="center"/>
          </w:tcPr>
          <w:p w:rsidR="00AE729F" w:rsidRPr="00AE729F" w:rsidRDefault="00AE729F" w:rsidP="00560F45">
            <w:pPr>
              <w:rPr>
                <w:rFonts w:ascii="Calibri" w:hAnsi="Calibri" w:cs="Calibri"/>
                <w:b/>
                <w:sz w:val="18"/>
                <w:szCs w:val="18"/>
              </w:rPr>
            </w:pPr>
          </w:p>
        </w:tc>
        <w:tc>
          <w:tcPr>
            <w:tcW w:w="399" w:type="dxa"/>
            <w:vAlign w:val="center"/>
          </w:tcPr>
          <w:p w:rsidR="00AE729F" w:rsidRPr="00AE729F" w:rsidRDefault="00AE729F" w:rsidP="00560F45">
            <w:pPr>
              <w:rPr>
                <w:rFonts w:ascii="Calibri" w:hAnsi="Calibri" w:cs="Calibri"/>
                <w:b/>
                <w:sz w:val="18"/>
                <w:szCs w:val="18"/>
              </w:rPr>
            </w:pPr>
          </w:p>
        </w:tc>
        <w:tc>
          <w:tcPr>
            <w:tcW w:w="385" w:type="dxa"/>
            <w:vAlign w:val="center"/>
          </w:tcPr>
          <w:p w:rsidR="00AE729F" w:rsidRPr="00AE729F" w:rsidRDefault="00AE729F" w:rsidP="00560F45">
            <w:pPr>
              <w:rPr>
                <w:rFonts w:ascii="Calibri" w:hAnsi="Calibri" w:cs="Calibri"/>
                <w:b/>
                <w:sz w:val="18"/>
                <w:szCs w:val="18"/>
              </w:rPr>
            </w:pPr>
          </w:p>
        </w:tc>
        <w:tc>
          <w:tcPr>
            <w:tcW w:w="535" w:type="dxa"/>
            <w:vAlign w:val="center"/>
          </w:tcPr>
          <w:p w:rsidR="00AE729F" w:rsidRPr="00AE729F" w:rsidRDefault="00AE729F" w:rsidP="00560F45">
            <w:pPr>
              <w:rPr>
                <w:rFonts w:ascii="Calibri" w:hAnsi="Calibri" w:cs="Calibri"/>
                <w:b/>
                <w:sz w:val="18"/>
                <w:szCs w:val="18"/>
              </w:rPr>
            </w:pPr>
          </w:p>
        </w:tc>
      </w:tr>
      <w:tr w:rsidR="00AE729F" w:rsidRPr="00C75BEC" w:rsidTr="00D3202A">
        <w:trPr>
          <w:jc w:val="center"/>
        </w:trPr>
        <w:tc>
          <w:tcPr>
            <w:tcW w:w="5787" w:type="dxa"/>
            <w:vAlign w:val="center"/>
          </w:tcPr>
          <w:p w:rsidR="00AE729F" w:rsidRPr="00AE729F" w:rsidRDefault="00AE729F" w:rsidP="00AE729F">
            <w:pPr>
              <w:jc w:val="both"/>
              <w:rPr>
                <w:rFonts w:ascii="Calibri" w:hAnsi="Calibri" w:cs="Arial"/>
                <w:sz w:val="18"/>
                <w:szCs w:val="18"/>
              </w:rPr>
            </w:pPr>
            <w:r w:rsidRPr="00AE729F">
              <w:rPr>
                <w:rFonts w:ascii="Calibri" w:hAnsi="Calibri" w:cs="Arial"/>
                <w:sz w:val="18"/>
                <w:szCs w:val="18"/>
              </w:rPr>
              <w:t>El presente servicio consiste en:</w:t>
            </w:r>
          </w:p>
          <w:p w:rsidR="00AE729F" w:rsidRPr="00AE729F" w:rsidRDefault="00AE729F" w:rsidP="00AE729F">
            <w:pPr>
              <w:jc w:val="both"/>
              <w:rPr>
                <w:rFonts w:ascii="Calibri" w:hAnsi="Calibri" w:cs="Arial"/>
                <w:sz w:val="18"/>
                <w:szCs w:val="18"/>
              </w:rPr>
            </w:pPr>
          </w:p>
          <w:p w:rsidR="00AE729F" w:rsidRPr="00AE729F" w:rsidRDefault="00AE729F" w:rsidP="00AE729F">
            <w:pPr>
              <w:numPr>
                <w:ilvl w:val="0"/>
                <w:numId w:val="46"/>
              </w:numPr>
              <w:autoSpaceDE w:val="0"/>
              <w:autoSpaceDN w:val="0"/>
              <w:adjustRightInd w:val="0"/>
              <w:jc w:val="both"/>
              <w:rPr>
                <w:rFonts w:ascii="Calibri" w:hAnsi="Calibri" w:cs="Arial"/>
                <w:sz w:val="18"/>
                <w:szCs w:val="18"/>
              </w:rPr>
            </w:pPr>
            <w:r w:rsidRPr="00AE729F">
              <w:rPr>
                <w:rFonts w:ascii="Calibri" w:hAnsi="Calibri" w:cs="Arial"/>
                <w:sz w:val="18"/>
                <w:szCs w:val="18"/>
              </w:rPr>
              <w:t>El replanteo topográfico, excavación de zanjas y rellenado-</w:t>
            </w:r>
            <w:r w:rsidRPr="00AE729F">
              <w:rPr>
                <w:rFonts w:ascii="Calibri" w:hAnsi="Calibri" w:cs="Arial"/>
                <w:sz w:val="18"/>
                <w:szCs w:val="18"/>
              </w:rPr>
              <w:lastRenderedPageBreak/>
              <w:t xml:space="preserve">compactado de las zanjas donde será instalada la red del Sistema Contra Incendios; de acuerdo a los cómputos y Planos Referenciales </w:t>
            </w:r>
            <w:r w:rsidRPr="00AE729F">
              <w:rPr>
                <w:rFonts w:ascii="Calibri" w:hAnsi="Calibri" w:cs="Arial"/>
                <w:i/>
                <w:sz w:val="18"/>
                <w:szCs w:val="18"/>
              </w:rPr>
              <w:t>(Anexo 1, 2 y 3)</w:t>
            </w:r>
            <w:r w:rsidRPr="00AE729F">
              <w:rPr>
                <w:rFonts w:ascii="Calibri" w:hAnsi="Calibri" w:cs="Arial"/>
                <w:sz w:val="18"/>
                <w:szCs w:val="18"/>
              </w:rPr>
              <w:t>.</w:t>
            </w:r>
          </w:p>
          <w:p w:rsidR="00AE729F" w:rsidRPr="00AE729F" w:rsidRDefault="00AE729F" w:rsidP="00AE729F">
            <w:pPr>
              <w:numPr>
                <w:ilvl w:val="0"/>
                <w:numId w:val="46"/>
              </w:numPr>
              <w:autoSpaceDE w:val="0"/>
              <w:autoSpaceDN w:val="0"/>
              <w:adjustRightInd w:val="0"/>
              <w:jc w:val="both"/>
              <w:rPr>
                <w:rFonts w:ascii="Calibri" w:hAnsi="Calibri" w:cs="Arial"/>
                <w:sz w:val="18"/>
                <w:szCs w:val="18"/>
              </w:rPr>
            </w:pPr>
            <w:r w:rsidRPr="00AE729F">
              <w:rPr>
                <w:rFonts w:ascii="Calibri" w:hAnsi="Calibri" w:cs="Arial"/>
                <w:sz w:val="18"/>
                <w:szCs w:val="18"/>
              </w:rPr>
              <w:t xml:space="preserve">Provisión de todos los Accesorios y Materiales Mecánicos para el servicio de </w:t>
            </w:r>
            <w:r w:rsidRPr="00AE729F">
              <w:rPr>
                <w:rFonts w:ascii="Calibri" w:hAnsi="Calibri" w:cs="Arial"/>
                <w:iCs/>
                <w:sz w:val="18"/>
                <w:szCs w:val="18"/>
                <w:lang w:eastAsia="es-BO"/>
              </w:rPr>
              <w:t>Mantenimiento de Sistema de Líneas Contra Incendios</w:t>
            </w:r>
            <w:r w:rsidRPr="00AE729F">
              <w:rPr>
                <w:rFonts w:ascii="Calibri" w:hAnsi="Calibri" w:cs="Arial"/>
                <w:sz w:val="18"/>
                <w:szCs w:val="18"/>
              </w:rPr>
              <w:t>.</w:t>
            </w:r>
          </w:p>
          <w:p w:rsidR="00AE729F" w:rsidRPr="00AE729F" w:rsidRDefault="00AE729F" w:rsidP="00AE729F">
            <w:pPr>
              <w:numPr>
                <w:ilvl w:val="0"/>
                <w:numId w:val="46"/>
              </w:numPr>
              <w:autoSpaceDE w:val="0"/>
              <w:autoSpaceDN w:val="0"/>
              <w:adjustRightInd w:val="0"/>
              <w:jc w:val="both"/>
              <w:rPr>
                <w:rFonts w:ascii="Calibri" w:hAnsi="Calibri" w:cs="Arial"/>
                <w:i/>
                <w:sz w:val="18"/>
                <w:szCs w:val="18"/>
              </w:rPr>
            </w:pPr>
            <w:r w:rsidRPr="00AE729F">
              <w:rPr>
                <w:rFonts w:ascii="Calibri" w:hAnsi="Calibri" w:cs="Arial"/>
                <w:sz w:val="18"/>
                <w:szCs w:val="18"/>
              </w:rPr>
              <w:t xml:space="preserve">Montaje y desmontaje de Accesorios, Válvulas, Líneas y demás Instalaciones, de acuerdo a los Planos Referenciales </w:t>
            </w:r>
            <w:r w:rsidRPr="00AE729F">
              <w:rPr>
                <w:rFonts w:ascii="Calibri" w:hAnsi="Calibri" w:cs="Arial"/>
                <w:i/>
                <w:sz w:val="18"/>
                <w:szCs w:val="18"/>
              </w:rPr>
              <w:t>(Anexo 1).</w:t>
            </w:r>
          </w:p>
          <w:p w:rsidR="00AE729F" w:rsidRPr="00AE729F" w:rsidRDefault="00AE729F" w:rsidP="00AE729F">
            <w:pPr>
              <w:numPr>
                <w:ilvl w:val="0"/>
                <w:numId w:val="46"/>
              </w:numPr>
              <w:autoSpaceDE w:val="0"/>
              <w:autoSpaceDN w:val="0"/>
              <w:adjustRightInd w:val="0"/>
              <w:jc w:val="both"/>
              <w:rPr>
                <w:rFonts w:ascii="Calibri" w:hAnsi="Calibri" w:cs="Arial"/>
                <w:sz w:val="18"/>
                <w:szCs w:val="18"/>
              </w:rPr>
            </w:pPr>
            <w:r w:rsidRPr="00AE729F">
              <w:rPr>
                <w:rFonts w:ascii="Calibri" w:hAnsi="Calibri" w:cs="Arial"/>
                <w:sz w:val="18"/>
                <w:szCs w:val="18"/>
              </w:rPr>
              <w:t xml:space="preserve">Realización de Ensayos No Destructivos (Pruebas Hidrostáticas) de toda la red del Sistema Contra Incendios, de acuerdo a los Planos Referenciales </w:t>
            </w:r>
            <w:r w:rsidRPr="00AE729F">
              <w:rPr>
                <w:rFonts w:ascii="Calibri" w:hAnsi="Calibri" w:cs="Arial"/>
                <w:i/>
                <w:sz w:val="18"/>
                <w:szCs w:val="18"/>
              </w:rPr>
              <w:t>(Anexo 1).</w:t>
            </w:r>
          </w:p>
          <w:p w:rsidR="00AE729F" w:rsidRPr="00AE729F" w:rsidRDefault="00AE729F" w:rsidP="00AE729F">
            <w:pPr>
              <w:numPr>
                <w:ilvl w:val="0"/>
                <w:numId w:val="46"/>
              </w:numPr>
              <w:autoSpaceDE w:val="0"/>
              <w:autoSpaceDN w:val="0"/>
              <w:adjustRightInd w:val="0"/>
              <w:jc w:val="both"/>
              <w:rPr>
                <w:rFonts w:ascii="Calibri" w:hAnsi="Calibri" w:cs="Arial"/>
                <w:sz w:val="18"/>
                <w:szCs w:val="18"/>
              </w:rPr>
            </w:pPr>
            <w:r w:rsidRPr="00AE729F">
              <w:rPr>
                <w:rFonts w:ascii="Calibri" w:hAnsi="Calibri" w:cs="Arial"/>
                <w:sz w:val="18"/>
                <w:szCs w:val="18"/>
              </w:rPr>
              <w:t>Puesta en funcionamiento del Sistema de Líneas de Contra Incendio.</w:t>
            </w:r>
          </w:p>
          <w:p w:rsidR="00AE729F" w:rsidRPr="00AE729F" w:rsidRDefault="00AE729F" w:rsidP="00AE729F">
            <w:pPr>
              <w:jc w:val="both"/>
              <w:rPr>
                <w:rFonts w:ascii="Calibri" w:hAnsi="Calibri" w:cs="Arial"/>
                <w:sz w:val="18"/>
                <w:szCs w:val="18"/>
              </w:rPr>
            </w:pPr>
          </w:p>
          <w:p w:rsidR="00AE729F" w:rsidRPr="00AE729F" w:rsidRDefault="00AE729F" w:rsidP="00AE729F">
            <w:pPr>
              <w:jc w:val="both"/>
              <w:rPr>
                <w:rFonts w:ascii="Calibri" w:hAnsi="Calibri" w:cs="Arial"/>
                <w:sz w:val="18"/>
                <w:szCs w:val="18"/>
              </w:rPr>
            </w:pPr>
            <w:r w:rsidRPr="00AE729F">
              <w:rPr>
                <w:rFonts w:ascii="Calibri" w:hAnsi="Calibri" w:cs="Arial"/>
                <w:sz w:val="18"/>
                <w:szCs w:val="18"/>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AE729F" w:rsidRPr="00AE729F" w:rsidRDefault="00AE729F" w:rsidP="00AE729F">
            <w:pPr>
              <w:jc w:val="both"/>
              <w:rPr>
                <w:rFonts w:ascii="Calibri" w:hAnsi="Calibri" w:cs="Arial"/>
                <w:sz w:val="18"/>
                <w:szCs w:val="18"/>
              </w:rPr>
            </w:pPr>
          </w:p>
          <w:p w:rsidR="00AE729F" w:rsidRPr="00AE729F" w:rsidRDefault="00AE729F" w:rsidP="00AE729F">
            <w:pPr>
              <w:jc w:val="both"/>
              <w:rPr>
                <w:rFonts w:ascii="Calibri" w:hAnsi="Calibri" w:cs="Arial"/>
                <w:sz w:val="18"/>
                <w:szCs w:val="18"/>
              </w:rPr>
            </w:pPr>
            <w:r w:rsidRPr="00AE729F">
              <w:rPr>
                <w:rFonts w:ascii="Calibri" w:hAnsi="Calibri" w:cs="Arial"/>
                <w:sz w:val="18"/>
                <w:szCs w:val="18"/>
              </w:rPr>
              <w:t>A continuación se presenta un resumen de normas, códigos y especificaciones que deberán ser consideradas como parte de esta especificación:</w:t>
            </w:r>
          </w:p>
          <w:p w:rsidR="00AE729F" w:rsidRPr="00AE729F" w:rsidRDefault="00AE729F" w:rsidP="00AE729F">
            <w:pPr>
              <w:jc w:val="both"/>
              <w:rPr>
                <w:rFonts w:ascii="Calibri" w:hAnsi="Calibri" w:cs="Arial"/>
                <w:sz w:val="18"/>
                <w:szCs w:val="18"/>
              </w:rPr>
            </w:pPr>
          </w:p>
          <w:p w:rsidR="00AE729F" w:rsidRPr="00AE729F" w:rsidRDefault="00AE729F" w:rsidP="00AE729F">
            <w:pPr>
              <w:pStyle w:val="Prrafodelista"/>
              <w:widowControl w:val="0"/>
              <w:numPr>
                <w:ilvl w:val="0"/>
                <w:numId w:val="46"/>
              </w:numPr>
              <w:autoSpaceDE w:val="0"/>
              <w:autoSpaceDN w:val="0"/>
              <w:adjustRightInd w:val="0"/>
              <w:contextualSpacing/>
              <w:jc w:val="both"/>
              <w:rPr>
                <w:rFonts w:ascii="Calibri" w:hAnsi="Calibri" w:cs="Arial"/>
                <w:sz w:val="18"/>
                <w:szCs w:val="18"/>
                <w:lang w:val="en-US"/>
              </w:rPr>
            </w:pPr>
            <w:r w:rsidRPr="00AE729F">
              <w:rPr>
                <w:rFonts w:ascii="Calibri" w:hAnsi="Calibri" w:cs="Arial"/>
                <w:sz w:val="18"/>
                <w:szCs w:val="18"/>
                <w:lang w:val="en-US"/>
              </w:rPr>
              <w:t>ASME American Society of Mechanical Engineers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B 31.4 “Tuberías de Transporte de Hidrocarburos Líquidos y Otros Líquidos”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B 36.10 “Tuberías de Acero Forjado Soldadas y Sin Costura”</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B 16.5 “Bridas para Tuberías y Accesorios Bridados”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n-US"/>
              </w:rPr>
            </w:pPr>
            <w:r w:rsidRPr="00AE729F">
              <w:rPr>
                <w:rFonts w:ascii="Calibri" w:hAnsi="Calibri" w:cs="Arial"/>
                <w:sz w:val="18"/>
                <w:szCs w:val="18"/>
                <w:lang w:val="en-US"/>
              </w:rPr>
              <w:t>B 16.9 “</w:t>
            </w:r>
            <w:proofErr w:type="spellStart"/>
            <w:r w:rsidRPr="00AE729F">
              <w:rPr>
                <w:rFonts w:ascii="Calibri" w:hAnsi="Calibri" w:cs="Arial"/>
                <w:sz w:val="18"/>
                <w:szCs w:val="18"/>
                <w:lang w:val="en-US"/>
              </w:rPr>
              <w:t>Accesorios</w:t>
            </w:r>
            <w:proofErr w:type="spellEnd"/>
            <w:r w:rsidRPr="00AE729F">
              <w:rPr>
                <w:rFonts w:ascii="Calibri" w:hAnsi="Calibri" w:cs="Arial"/>
                <w:sz w:val="18"/>
                <w:szCs w:val="18"/>
                <w:lang w:val="en-US"/>
              </w:rPr>
              <w:t>”</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B 16.20 “Juntas Anulares Conjuntas y Ranuras para Bridas de Tuberías de Acero”</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PCC-1 “Directrices para los Limites de Presión en el Ensamblaje Conjunto de Bridas y Pernos”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IX “Calificaciones para Procesos de Soldadura”</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rPr>
            </w:pPr>
            <w:r w:rsidRPr="00AE729F">
              <w:rPr>
                <w:rFonts w:ascii="Calibri" w:hAnsi="Calibri" w:cs="Arial"/>
                <w:sz w:val="18"/>
                <w:szCs w:val="18"/>
              </w:rPr>
              <w:t xml:space="preserve">API American </w:t>
            </w:r>
            <w:proofErr w:type="spellStart"/>
            <w:r w:rsidRPr="00AE729F">
              <w:rPr>
                <w:rFonts w:ascii="Calibri" w:hAnsi="Calibri" w:cs="Arial"/>
                <w:sz w:val="18"/>
                <w:szCs w:val="18"/>
              </w:rPr>
              <w:t>Petroleum</w:t>
            </w:r>
            <w:proofErr w:type="spellEnd"/>
            <w:r w:rsidRPr="00AE729F">
              <w:rPr>
                <w:rFonts w:ascii="Calibri" w:hAnsi="Calibri" w:cs="Arial"/>
                <w:sz w:val="18"/>
                <w:szCs w:val="18"/>
              </w:rPr>
              <w:t xml:space="preserve"> </w:t>
            </w:r>
            <w:proofErr w:type="spellStart"/>
            <w:r w:rsidRPr="00AE729F">
              <w:rPr>
                <w:rFonts w:ascii="Calibri" w:hAnsi="Calibri" w:cs="Arial"/>
                <w:sz w:val="18"/>
                <w:szCs w:val="18"/>
              </w:rPr>
              <w:t>Institute</w:t>
            </w:r>
            <w:proofErr w:type="spellEnd"/>
            <w:r w:rsidRPr="00AE729F">
              <w:rPr>
                <w:rFonts w:ascii="Calibri" w:hAnsi="Calibri" w:cs="Arial"/>
                <w:sz w:val="18"/>
                <w:szCs w:val="18"/>
              </w:rPr>
              <w:t xml:space="preserve"> </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 xml:space="preserve">STD 1104, “Estándares para Soldar Líneas de Tuberías e Instalaciones Relacionadas” </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STD 601 “Juntas Metálicas para Tuberías”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5L “Especificaciones para Tuberías de Acero ERW” – “Dimensiones de Líneas de Tuberías Lisas, Pesos y Presiones de Prueba”</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lang w:val="en-US"/>
              </w:rPr>
            </w:pPr>
            <w:r w:rsidRPr="00AE729F">
              <w:rPr>
                <w:rFonts w:ascii="Calibri" w:hAnsi="Calibri" w:cs="Arial"/>
                <w:sz w:val="18"/>
                <w:szCs w:val="18"/>
                <w:lang w:val="en-US"/>
              </w:rPr>
              <w:t>ANSI “American National Standards Institute”</w:t>
            </w:r>
          </w:p>
          <w:p w:rsidR="00AE729F" w:rsidRPr="00AE729F" w:rsidRDefault="00AE729F" w:rsidP="00AE729F">
            <w:pPr>
              <w:pStyle w:val="Prrafodelista"/>
              <w:widowControl w:val="0"/>
              <w:numPr>
                <w:ilvl w:val="0"/>
                <w:numId w:val="46"/>
              </w:numPr>
              <w:overflowPunct w:val="0"/>
              <w:autoSpaceDE w:val="0"/>
              <w:autoSpaceDN w:val="0"/>
              <w:adjustRightInd w:val="0"/>
              <w:ind w:right="200"/>
              <w:contextualSpacing/>
              <w:jc w:val="both"/>
              <w:rPr>
                <w:rFonts w:ascii="Calibri" w:hAnsi="Calibri" w:cs="Arial"/>
                <w:sz w:val="18"/>
                <w:szCs w:val="18"/>
                <w:lang w:val="en-US"/>
              </w:rPr>
            </w:pPr>
            <w:r w:rsidRPr="00AE729F">
              <w:rPr>
                <w:rFonts w:ascii="Calibri" w:hAnsi="Calibri" w:cs="Arial"/>
                <w:sz w:val="18"/>
                <w:szCs w:val="18"/>
                <w:lang w:val="en-US"/>
              </w:rPr>
              <w:t>ASNT “American Society of Non-destructive Testing”</w:t>
            </w:r>
          </w:p>
          <w:p w:rsidR="00AE729F" w:rsidRPr="00AE729F" w:rsidRDefault="00AE729F" w:rsidP="00AE729F">
            <w:pPr>
              <w:pStyle w:val="Prrafodelista"/>
              <w:widowControl w:val="0"/>
              <w:numPr>
                <w:ilvl w:val="0"/>
                <w:numId w:val="46"/>
              </w:numPr>
              <w:overflowPunct w:val="0"/>
              <w:autoSpaceDE w:val="0"/>
              <w:autoSpaceDN w:val="0"/>
              <w:adjustRightInd w:val="0"/>
              <w:ind w:right="200"/>
              <w:contextualSpacing/>
              <w:jc w:val="both"/>
              <w:rPr>
                <w:rFonts w:ascii="Calibri" w:hAnsi="Calibri" w:cs="Arial"/>
                <w:sz w:val="18"/>
                <w:szCs w:val="18"/>
                <w:lang w:val="en-US"/>
              </w:rPr>
            </w:pPr>
            <w:r w:rsidRPr="00AE729F">
              <w:rPr>
                <w:rFonts w:ascii="Calibri" w:hAnsi="Calibri" w:cs="Arial"/>
                <w:sz w:val="18"/>
                <w:szCs w:val="18"/>
                <w:lang w:val="en-US"/>
              </w:rPr>
              <w:t>ASTM “American Society for Testing and Materials”</w:t>
            </w:r>
          </w:p>
          <w:p w:rsidR="00AE729F" w:rsidRPr="00AE729F" w:rsidRDefault="00AE729F" w:rsidP="00AE729F">
            <w:pPr>
              <w:widowControl w:val="0"/>
              <w:numPr>
                <w:ilvl w:val="2"/>
                <w:numId w:val="46"/>
              </w:numPr>
              <w:overflowPunct w:val="0"/>
              <w:autoSpaceDE w:val="0"/>
              <w:autoSpaceDN w:val="0"/>
              <w:adjustRightInd w:val="0"/>
              <w:ind w:left="1470"/>
              <w:jc w:val="both"/>
              <w:rPr>
                <w:rFonts w:ascii="Calibri" w:hAnsi="Calibri" w:cs="Arial"/>
                <w:sz w:val="18"/>
                <w:szCs w:val="18"/>
                <w:lang w:val="es-MX"/>
              </w:rPr>
            </w:pPr>
            <w:r w:rsidRPr="00AE729F">
              <w:rPr>
                <w:rFonts w:ascii="Calibri" w:hAnsi="Calibri" w:cs="Arial"/>
                <w:sz w:val="18"/>
                <w:szCs w:val="18"/>
                <w:lang w:val="es-MX"/>
              </w:rPr>
              <w:t>ASTM A53 “Tubos de Acero Sin Costura”</w:t>
            </w:r>
          </w:p>
          <w:p w:rsidR="00AE729F" w:rsidRPr="00AE729F" w:rsidRDefault="00AE729F" w:rsidP="00AE729F">
            <w:pPr>
              <w:pStyle w:val="Prrafodelista"/>
              <w:widowControl w:val="0"/>
              <w:numPr>
                <w:ilvl w:val="0"/>
                <w:numId w:val="46"/>
              </w:numPr>
              <w:overflowPunct w:val="0"/>
              <w:autoSpaceDE w:val="0"/>
              <w:autoSpaceDN w:val="0"/>
              <w:adjustRightInd w:val="0"/>
              <w:ind w:right="200"/>
              <w:contextualSpacing/>
              <w:jc w:val="both"/>
              <w:rPr>
                <w:rFonts w:ascii="Calibri" w:hAnsi="Calibri" w:cs="Arial"/>
                <w:sz w:val="18"/>
                <w:szCs w:val="18"/>
                <w:lang w:val="en-US"/>
              </w:rPr>
            </w:pPr>
            <w:r w:rsidRPr="00AE729F">
              <w:rPr>
                <w:rFonts w:ascii="Calibri" w:hAnsi="Calibri" w:cs="Arial"/>
                <w:sz w:val="18"/>
                <w:szCs w:val="18"/>
                <w:lang w:val="en-US"/>
              </w:rPr>
              <w:t>AWS “American Welding Society”</w:t>
            </w:r>
          </w:p>
          <w:p w:rsidR="00AE729F" w:rsidRPr="00AE729F" w:rsidRDefault="00AE729F" w:rsidP="00AE729F">
            <w:pPr>
              <w:pStyle w:val="Prrafodelista"/>
              <w:widowControl w:val="0"/>
              <w:numPr>
                <w:ilvl w:val="0"/>
                <w:numId w:val="46"/>
              </w:numPr>
              <w:autoSpaceDE w:val="0"/>
              <w:autoSpaceDN w:val="0"/>
              <w:adjustRightInd w:val="0"/>
              <w:contextualSpacing/>
              <w:jc w:val="both"/>
              <w:rPr>
                <w:rFonts w:ascii="Calibri" w:hAnsi="Calibri" w:cs="Arial"/>
                <w:sz w:val="18"/>
                <w:szCs w:val="18"/>
                <w:lang w:val="en-US"/>
              </w:rPr>
            </w:pPr>
            <w:r w:rsidRPr="00AE729F">
              <w:rPr>
                <w:rFonts w:ascii="Calibri" w:hAnsi="Calibri" w:cs="Arial"/>
                <w:sz w:val="18"/>
                <w:szCs w:val="18"/>
                <w:lang w:val="en-US"/>
              </w:rPr>
              <w:t>MSS “Manufacturers Standardization Society of the Valve and Fittings Industry”</w:t>
            </w:r>
          </w:p>
          <w:p w:rsidR="00AE729F" w:rsidRPr="00AE729F" w:rsidRDefault="00AE729F" w:rsidP="00AE729F">
            <w:pPr>
              <w:widowControl w:val="0"/>
              <w:numPr>
                <w:ilvl w:val="0"/>
                <w:numId w:val="46"/>
              </w:numPr>
              <w:overflowPunct w:val="0"/>
              <w:autoSpaceDE w:val="0"/>
              <w:autoSpaceDN w:val="0"/>
              <w:adjustRightInd w:val="0"/>
              <w:jc w:val="both"/>
              <w:rPr>
                <w:rFonts w:ascii="Calibri" w:eastAsia="Calibri" w:hAnsi="Calibri" w:cs="Arial"/>
                <w:sz w:val="18"/>
                <w:szCs w:val="18"/>
                <w:lang w:val="en-US"/>
              </w:rPr>
            </w:pPr>
            <w:r w:rsidRPr="00AE729F">
              <w:rPr>
                <w:rFonts w:ascii="Calibri" w:eastAsia="Calibri" w:hAnsi="Calibri" w:cs="Arial"/>
                <w:sz w:val="18"/>
                <w:szCs w:val="18"/>
                <w:lang w:val="en-US"/>
              </w:rPr>
              <w:t xml:space="preserve">SP-6 </w:t>
            </w:r>
            <w:r w:rsidRPr="00AE729F">
              <w:rPr>
                <w:rFonts w:ascii="Calibri" w:hAnsi="Calibri" w:cs="Arial"/>
                <w:sz w:val="18"/>
                <w:szCs w:val="18"/>
                <w:lang w:val="en-US"/>
              </w:rPr>
              <w:t>“</w:t>
            </w:r>
            <w:r w:rsidRPr="00AE729F">
              <w:rPr>
                <w:rFonts w:ascii="Calibri" w:eastAsia="Calibri" w:hAnsi="Calibri" w:cs="Arial"/>
                <w:sz w:val="18"/>
                <w:szCs w:val="18"/>
                <w:lang w:val="en-US"/>
              </w:rPr>
              <w:t>Standard Finishes for Contact Faces of Pipe Flanges and Connecting End</w:t>
            </w:r>
            <w:r w:rsidRPr="00AE729F">
              <w:rPr>
                <w:rFonts w:ascii="Calibri" w:hAnsi="Calibri" w:cs="Arial"/>
                <w:sz w:val="18"/>
                <w:szCs w:val="18"/>
                <w:lang w:val="en-US"/>
              </w:rPr>
              <w:t>”</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rPr>
            </w:pPr>
            <w:r w:rsidRPr="00AE729F">
              <w:rPr>
                <w:rFonts w:ascii="Calibri" w:hAnsi="Calibri" w:cs="Arial"/>
                <w:sz w:val="18"/>
                <w:szCs w:val="18"/>
              </w:rPr>
              <w:t xml:space="preserve">NFPA </w:t>
            </w:r>
            <w:proofErr w:type="spellStart"/>
            <w:r w:rsidRPr="00AE729F">
              <w:rPr>
                <w:rFonts w:ascii="Calibri" w:hAnsi="Calibri" w:cs="Arial"/>
                <w:sz w:val="18"/>
                <w:szCs w:val="18"/>
              </w:rPr>
              <w:t>National</w:t>
            </w:r>
            <w:proofErr w:type="spellEnd"/>
            <w:r w:rsidRPr="00AE729F">
              <w:rPr>
                <w:rFonts w:ascii="Calibri" w:hAnsi="Calibri" w:cs="Arial"/>
                <w:sz w:val="18"/>
                <w:szCs w:val="18"/>
              </w:rPr>
              <w:t xml:space="preserve"> </w:t>
            </w:r>
            <w:proofErr w:type="spellStart"/>
            <w:r w:rsidRPr="00AE729F">
              <w:rPr>
                <w:rFonts w:ascii="Calibri" w:hAnsi="Calibri" w:cs="Arial"/>
                <w:sz w:val="18"/>
                <w:szCs w:val="18"/>
              </w:rPr>
              <w:t>Fire</w:t>
            </w:r>
            <w:proofErr w:type="spellEnd"/>
            <w:r w:rsidRPr="00AE729F">
              <w:rPr>
                <w:rFonts w:ascii="Calibri" w:hAnsi="Calibri" w:cs="Arial"/>
                <w:sz w:val="18"/>
                <w:szCs w:val="18"/>
              </w:rPr>
              <w:t xml:space="preserve"> </w:t>
            </w:r>
            <w:proofErr w:type="spellStart"/>
            <w:r w:rsidRPr="00AE729F">
              <w:rPr>
                <w:rFonts w:ascii="Calibri" w:hAnsi="Calibri" w:cs="Arial"/>
                <w:sz w:val="18"/>
                <w:szCs w:val="18"/>
              </w:rPr>
              <w:t>Protection</w:t>
            </w:r>
            <w:proofErr w:type="spellEnd"/>
            <w:r w:rsidRPr="00AE729F">
              <w:rPr>
                <w:rFonts w:ascii="Calibri" w:hAnsi="Calibri" w:cs="Arial"/>
                <w:sz w:val="18"/>
                <w:szCs w:val="18"/>
              </w:rPr>
              <w:t xml:space="preserve"> </w:t>
            </w:r>
            <w:proofErr w:type="spellStart"/>
            <w:r w:rsidRPr="00AE729F">
              <w:rPr>
                <w:rFonts w:ascii="Calibri" w:hAnsi="Calibri" w:cs="Arial"/>
                <w:sz w:val="18"/>
                <w:szCs w:val="18"/>
              </w:rPr>
              <w:t>Association</w:t>
            </w:r>
            <w:proofErr w:type="spellEnd"/>
          </w:p>
          <w:p w:rsidR="00AE729F" w:rsidRPr="00AE729F" w:rsidRDefault="00AE729F" w:rsidP="00AE729F">
            <w:pPr>
              <w:widowControl w:val="0"/>
              <w:numPr>
                <w:ilvl w:val="0"/>
                <w:numId w:val="46"/>
              </w:numPr>
              <w:overflowPunct w:val="0"/>
              <w:autoSpaceDE w:val="0"/>
              <w:autoSpaceDN w:val="0"/>
              <w:adjustRightInd w:val="0"/>
              <w:ind w:left="1470"/>
              <w:jc w:val="both"/>
              <w:rPr>
                <w:rFonts w:ascii="Calibri" w:hAnsi="Calibri" w:cs="Arial"/>
                <w:sz w:val="18"/>
                <w:szCs w:val="18"/>
                <w:lang w:val="en-US"/>
              </w:rPr>
            </w:pPr>
            <w:r w:rsidRPr="00AE729F">
              <w:rPr>
                <w:rFonts w:ascii="Calibri" w:hAnsi="Calibri" w:cs="Arial"/>
                <w:sz w:val="18"/>
                <w:szCs w:val="18"/>
                <w:lang w:val="en-US"/>
              </w:rPr>
              <w:t>14 “Standard for the Installation of Standpipes and Hose Systems”</w:t>
            </w:r>
          </w:p>
          <w:p w:rsidR="00AE729F" w:rsidRPr="00AE729F" w:rsidRDefault="00AE729F" w:rsidP="00AE729F">
            <w:pPr>
              <w:widowControl w:val="0"/>
              <w:numPr>
                <w:ilvl w:val="0"/>
                <w:numId w:val="46"/>
              </w:numPr>
              <w:overflowPunct w:val="0"/>
              <w:autoSpaceDE w:val="0"/>
              <w:autoSpaceDN w:val="0"/>
              <w:adjustRightInd w:val="0"/>
              <w:ind w:left="1470"/>
              <w:jc w:val="both"/>
              <w:rPr>
                <w:rFonts w:ascii="Calibri" w:hAnsi="Calibri" w:cs="Arial"/>
                <w:sz w:val="18"/>
                <w:szCs w:val="18"/>
              </w:rPr>
            </w:pPr>
            <w:r w:rsidRPr="00AE729F">
              <w:rPr>
                <w:rFonts w:ascii="Calibri" w:hAnsi="Calibri" w:cs="Arial"/>
                <w:sz w:val="18"/>
                <w:szCs w:val="18"/>
                <w:lang w:val="es-MX"/>
              </w:rPr>
              <w:lastRenderedPageBreak/>
              <w:t>20 “ Instalación de Bombas Estacionarias de Protección Contra Incendios”</w:t>
            </w:r>
          </w:p>
          <w:p w:rsidR="00AE729F" w:rsidRPr="00AE729F" w:rsidRDefault="00AE729F" w:rsidP="00AE729F">
            <w:pPr>
              <w:widowControl w:val="0"/>
              <w:numPr>
                <w:ilvl w:val="0"/>
                <w:numId w:val="46"/>
              </w:numPr>
              <w:overflowPunct w:val="0"/>
              <w:autoSpaceDE w:val="0"/>
              <w:autoSpaceDN w:val="0"/>
              <w:adjustRightInd w:val="0"/>
              <w:ind w:left="1470"/>
              <w:jc w:val="both"/>
              <w:rPr>
                <w:rFonts w:ascii="Calibri" w:hAnsi="Calibri" w:cs="Arial"/>
                <w:sz w:val="18"/>
                <w:szCs w:val="18"/>
              </w:rPr>
            </w:pPr>
            <w:r w:rsidRPr="00AE729F">
              <w:rPr>
                <w:rFonts w:ascii="Calibri" w:hAnsi="Calibri" w:cs="Arial"/>
                <w:sz w:val="18"/>
                <w:szCs w:val="18"/>
              </w:rPr>
              <w:t>2</w:t>
            </w:r>
            <w:r w:rsidRPr="00AE729F">
              <w:rPr>
                <w:rFonts w:ascii="Calibri" w:hAnsi="Calibri" w:cs="Arial"/>
                <w:sz w:val="18"/>
                <w:szCs w:val="18"/>
                <w:lang w:val="en-US"/>
              </w:rPr>
              <w:t>4 “ Standard for outside Protection”</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rPr>
            </w:pPr>
            <w:r w:rsidRPr="00AE729F">
              <w:rPr>
                <w:rFonts w:ascii="Calibri" w:hAnsi="Calibri" w:cs="Arial"/>
                <w:sz w:val="18"/>
                <w:szCs w:val="18"/>
              </w:rPr>
              <w:t>NORMATIVA ATEX “Atmosferas Explosivas”</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lang w:val="en-US"/>
              </w:rPr>
            </w:pPr>
            <w:r w:rsidRPr="00AE729F">
              <w:rPr>
                <w:rFonts w:ascii="Calibri" w:hAnsi="Calibri" w:cs="Arial"/>
                <w:sz w:val="18"/>
                <w:szCs w:val="18"/>
                <w:lang w:val="en-US"/>
              </w:rPr>
              <w:t>SSPC “The Society for Protective Coating”</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rPr>
            </w:pPr>
            <w:r w:rsidRPr="00AE729F">
              <w:rPr>
                <w:rFonts w:ascii="Calibri" w:hAnsi="Calibri" w:cs="Arial"/>
                <w:sz w:val="18"/>
                <w:szCs w:val="18"/>
              </w:rPr>
              <w:t xml:space="preserve">SMAPAM “Sistema Municipal de Agua Potable y Alcantarillado </w:t>
            </w:r>
            <w:proofErr w:type="spellStart"/>
            <w:r w:rsidRPr="00AE729F">
              <w:rPr>
                <w:rFonts w:ascii="Calibri" w:hAnsi="Calibri" w:cs="Arial"/>
                <w:sz w:val="18"/>
                <w:szCs w:val="18"/>
              </w:rPr>
              <w:t>Moroeleón</w:t>
            </w:r>
            <w:proofErr w:type="spellEnd"/>
            <w:r w:rsidRPr="00AE729F">
              <w:rPr>
                <w:rFonts w:ascii="Calibri" w:hAnsi="Calibri" w:cs="Arial"/>
                <w:sz w:val="18"/>
                <w:szCs w:val="18"/>
              </w:rPr>
              <w:t>”</w:t>
            </w:r>
          </w:p>
          <w:p w:rsidR="00AE729F" w:rsidRPr="00AE729F" w:rsidRDefault="00AE729F" w:rsidP="00AE729F">
            <w:pPr>
              <w:widowControl w:val="0"/>
              <w:numPr>
                <w:ilvl w:val="0"/>
                <w:numId w:val="46"/>
              </w:numPr>
              <w:overflowPunct w:val="0"/>
              <w:autoSpaceDE w:val="0"/>
              <w:autoSpaceDN w:val="0"/>
              <w:adjustRightInd w:val="0"/>
              <w:jc w:val="both"/>
              <w:rPr>
                <w:rFonts w:ascii="Calibri" w:hAnsi="Calibri" w:cs="Arial"/>
                <w:sz w:val="18"/>
                <w:szCs w:val="18"/>
                <w:lang w:val="en-US"/>
              </w:rPr>
            </w:pPr>
            <w:r w:rsidRPr="00AE729F">
              <w:rPr>
                <w:rFonts w:ascii="Calibri" w:hAnsi="Calibri" w:cs="Arial"/>
                <w:sz w:val="18"/>
                <w:szCs w:val="18"/>
                <w:lang w:val="en-US"/>
              </w:rPr>
              <w:t>OSHA “Occupational Safety and Health Administration”</w:t>
            </w:r>
          </w:p>
          <w:p w:rsidR="00AE729F" w:rsidRPr="00AE729F" w:rsidRDefault="00AE729F" w:rsidP="00AE729F">
            <w:pPr>
              <w:autoSpaceDE w:val="0"/>
              <w:autoSpaceDN w:val="0"/>
              <w:adjustRightInd w:val="0"/>
              <w:jc w:val="both"/>
              <w:rPr>
                <w:rFonts w:ascii="Calibri" w:hAnsi="Calibri" w:cs="Arial"/>
                <w:sz w:val="18"/>
                <w:szCs w:val="18"/>
                <w:lang w:val="en-US"/>
              </w:rPr>
            </w:pPr>
            <w:r w:rsidRPr="00AE729F" w:rsidDel="001446CB">
              <w:rPr>
                <w:rFonts w:ascii="Calibri" w:hAnsi="Calibri" w:cs="Arial"/>
                <w:sz w:val="18"/>
                <w:szCs w:val="18"/>
                <w:lang w:val="en-US"/>
              </w:rPr>
              <w:t xml:space="preserve"> </w:t>
            </w:r>
          </w:p>
          <w:p w:rsidR="00AE729F" w:rsidRPr="00AE729F" w:rsidRDefault="00AE729F" w:rsidP="00AE729F">
            <w:pPr>
              <w:jc w:val="both"/>
              <w:rPr>
                <w:rFonts w:ascii="Calibri" w:hAnsi="Calibri" w:cs="Arial"/>
                <w:sz w:val="18"/>
                <w:szCs w:val="18"/>
              </w:rPr>
            </w:pPr>
            <w:r w:rsidRPr="00AE729F">
              <w:rPr>
                <w:rFonts w:ascii="Calibri" w:hAnsi="Calibri" w:cs="Arial"/>
                <w:sz w:val="18"/>
                <w:szCs w:val="18"/>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Ensayos No Destructivos de Tramos y posterior puesta en funcionamiento del Sistema Contra Incendios de la Planta de Yacuiba.</w:t>
            </w:r>
          </w:p>
          <w:p w:rsidR="00AE729F" w:rsidRPr="00AE729F" w:rsidRDefault="00AE729F" w:rsidP="00AE729F">
            <w:pPr>
              <w:jc w:val="both"/>
              <w:rPr>
                <w:rFonts w:ascii="Calibri" w:hAnsi="Calibri" w:cs="Arial"/>
                <w:sz w:val="18"/>
                <w:szCs w:val="18"/>
              </w:rPr>
            </w:pPr>
          </w:p>
          <w:p w:rsidR="00AE729F" w:rsidRPr="00AE729F" w:rsidRDefault="00AE729F" w:rsidP="00AE729F">
            <w:pPr>
              <w:jc w:val="both"/>
              <w:rPr>
                <w:rFonts w:ascii="Calibri" w:hAnsi="Calibri" w:cs="Arial"/>
                <w:sz w:val="18"/>
                <w:szCs w:val="18"/>
              </w:rPr>
            </w:pPr>
            <w:r w:rsidRPr="00AE729F">
              <w:rPr>
                <w:rFonts w:ascii="Calibri" w:hAnsi="Calibri" w:cs="Arial"/>
                <w:sz w:val="18"/>
                <w:szCs w:val="18"/>
              </w:rPr>
              <w:t>Todos los equipos, materiales, y otros deben encontrarse en excelentes condiciones y a plena conformidad de YPFB en lo que respecta a la calidad; los procedimientos de instalación de líneas, corte-biselado, soldaduras y ensayos estarán de acuerdo con las normas y recomendaciones vigentes antes mencionadas, garantizando de esta manera el buen funcionamiento del Sistema Contra Incendios en forma segura y confiable.</w:t>
            </w:r>
          </w:p>
          <w:p w:rsidR="00AE729F" w:rsidRPr="00AE729F" w:rsidRDefault="00AE729F" w:rsidP="00AE729F">
            <w:pPr>
              <w:jc w:val="both"/>
              <w:rPr>
                <w:rFonts w:ascii="Calibri" w:hAnsi="Calibri" w:cs="Arial"/>
                <w:sz w:val="18"/>
                <w:szCs w:val="18"/>
              </w:rPr>
            </w:pPr>
          </w:p>
          <w:p w:rsidR="00AE729F" w:rsidRDefault="00AE729F" w:rsidP="00AE729F">
            <w:pPr>
              <w:jc w:val="both"/>
              <w:rPr>
                <w:rFonts w:ascii="Calibri" w:hAnsi="Calibri" w:cs="Arial"/>
                <w:b/>
                <w:iCs/>
                <w:sz w:val="18"/>
                <w:szCs w:val="18"/>
                <w:lang w:eastAsia="es-BO"/>
              </w:rPr>
            </w:pPr>
            <w:r w:rsidRPr="00AE729F">
              <w:rPr>
                <w:rFonts w:ascii="Calibri" w:hAnsi="Calibri" w:cs="Arial"/>
                <w:sz w:val="18"/>
                <w:szCs w:val="18"/>
              </w:rPr>
              <w:t xml:space="preserve">De acuerdo a la clasificación de las zonas de riesgo, se ha determinado clasificar el área de trabajo del presente servicio como </w:t>
            </w:r>
            <w:r w:rsidRPr="00AE729F">
              <w:rPr>
                <w:rFonts w:ascii="Calibri" w:hAnsi="Calibri" w:cs="Arial"/>
                <w:b/>
                <w:sz w:val="18"/>
                <w:szCs w:val="18"/>
              </w:rPr>
              <w:t>ZONA 1</w:t>
            </w:r>
            <w:r w:rsidRPr="00AE729F">
              <w:rPr>
                <w:rFonts w:ascii="Calibri" w:hAnsi="Calibri" w:cs="Arial"/>
                <w:sz w:val="18"/>
                <w:szCs w:val="18"/>
              </w:rPr>
              <w:t>, para lo cual el proveedor del servicio deberá considerar esta clasificación para desarrollar el presente servicio, y tomar todos los resguardos en cuanto a la seguridad para equipos, materiales, procedimientos, personal y demás consideraciones.</w:t>
            </w:r>
          </w:p>
        </w:tc>
        <w:tc>
          <w:tcPr>
            <w:tcW w:w="2073" w:type="dxa"/>
            <w:vAlign w:val="center"/>
          </w:tcPr>
          <w:p w:rsidR="00AE729F" w:rsidRPr="00DB5AAF" w:rsidRDefault="00AE729F" w:rsidP="00560F45">
            <w:pPr>
              <w:rPr>
                <w:rFonts w:ascii="Calibri" w:hAnsi="Calibri" w:cs="Calibri"/>
                <w:b/>
                <w:sz w:val="18"/>
                <w:szCs w:val="18"/>
              </w:rPr>
            </w:pPr>
          </w:p>
        </w:tc>
        <w:tc>
          <w:tcPr>
            <w:tcW w:w="399" w:type="dxa"/>
            <w:vAlign w:val="center"/>
          </w:tcPr>
          <w:p w:rsidR="00AE729F" w:rsidRPr="00DB5AAF" w:rsidRDefault="00AE729F" w:rsidP="00560F45">
            <w:pPr>
              <w:rPr>
                <w:rFonts w:ascii="Calibri" w:hAnsi="Calibri" w:cs="Calibri"/>
                <w:b/>
                <w:sz w:val="18"/>
                <w:szCs w:val="18"/>
              </w:rPr>
            </w:pPr>
          </w:p>
        </w:tc>
        <w:tc>
          <w:tcPr>
            <w:tcW w:w="385" w:type="dxa"/>
            <w:vAlign w:val="center"/>
          </w:tcPr>
          <w:p w:rsidR="00AE729F" w:rsidRPr="00DB5AAF" w:rsidRDefault="00AE729F" w:rsidP="00560F45">
            <w:pPr>
              <w:rPr>
                <w:rFonts w:ascii="Calibri" w:hAnsi="Calibri" w:cs="Calibri"/>
                <w:b/>
                <w:sz w:val="18"/>
                <w:szCs w:val="18"/>
              </w:rPr>
            </w:pPr>
          </w:p>
        </w:tc>
        <w:tc>
          <w:tcPr>
            <w:tcW w:w="535" w:type="dxa"/>
            <w:vAlign w:val="center"/>
          </w:tcPr>
          <w:p w:rsidR="00AE729F" w:rsidRPr="00DB5AAF" w:rsidRDefault="00AE729F" w:rsidP="00560F45">
            <w:pPr>
              <w:rPr>
                <w:rFonts w:ascii="Calibri" w:hAnsi="Calibri" w:cs="Calibri"/>
                <w:b/>
                <w:sz w:val="18"/>
                <w:szCs w:val="18"/>
              </w:rPr>
            </w:pPr>
          </w:p>
        </w:tc>
      </w:tr>
      <w:tr w:rsidR="00BD4A37" w:rsidRPr="00C75BEC" w:rsidTr="00D3202A">
        <w:trPr>
          <w:jc w:val="center"/>
        </w:trPr>
        <w:tc>
          <w:tcPr>
            <w:tcW w:w="5787" w:type="dxa"/>
            <w:vAlign w:val="center"/>
          </w:tcPr>
          <w:p w:rsidR="00D3202A" w:rsidRPr="00DB5AAF" w:rsidRDefault="00BD4A37" w:rsidP="00D3202A">
            <w:pPr>
              <w:ind w:right="141"/>
              <w:jc w:val="both"/>
              <w:rPr>
                <w:rFonts w:ascii="Calibri" w:hAnsi="Calibri" w:cs="Calibri"/>
                <w:sz w:val="18"/>
                <w:szCs w:val="18"/>
              </w:rPr>
            </w:pPr>
            <w:r w:rsidRPr="00BD4A37">
              <w:rPr>
                <w:rFonts w:ascii="Calibri" w:hAnsi="Calibri" w:cs="Calibri"/>
                <w:b/>
                <w:sz w:val="18"/>
                <w:szCs w:val="18"/>
              </w:rPr>
              <w:lastRenderedPageBreak/>
              <w:t>ALCANCE DEL SERVICIO</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BD4A37" w:rsidRPr="00AE729F" w:rsidRDefault="00BD4A37" w:rsidP="00AE729F">
            <w:pPr>
              <w:pStyle w:val="Prrafodelista"/>
              <w:numPr>
                <w:ilvl w:val="6"/>
                <w:numId w:val="10"/>
              </w:numPr>
              <w:tabs>
                <w:tab w:val="clear" w:pos="4680"/>
                <w:tab w:val="num" w:pos="4320"/>
              </w:tabs>
              <w:ind w:left="426"/>
              <w:rPr>
                <w:rFonts w:ascii="Calibri" w:hAnsi="Calibri" w:cs="Calibri"/>
                <w:bCs/>
                <w:sz w:val="18"/>
                <w:szCs w:val="18"/>
              </w:rPr>
            </w:pPr>
            <w:r w:rsidRPr="00AE729F">
              <w:rPr>
                <w:rFonts w:ascii="Calibri" w:hAnsi="Calibri" w:cs="Calibri"/>
                <w:bCs/>
                <w:sz w:val="18"/>
                <w:szCs w:val="18"/>
              </w:rPr>
              <w:t>ACTIVIDADES PRELIMINARES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Se deberá realizar las siguientes actividades preliminares enunciativas y no limitativas que se describen a continuación:</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iCs/>
                <w:sz w:val="18"/>
                <w:szCs w:val="18"/>
                <w:lang w:val="es-BO"/>
              </w:rPr>
            </w:pPr>
            <w:r w:rsidRPr="00BD4A37">
              <w:rPr>
                <w:rFonts w:ascii="Calibri" w:hAnsi="Calibri" w:cs="Calibri"/>
                <w:iCs/>
                <w:sz w:val="18"/>
                <w:szCs w:val="18"/>
                <w:lang w:val="es-BO"/>
              </w:rPr>
              <w:t>Instalación de Faenas.</w:t>
            </w:r>
          </w:p>
          <w:p w:rsidR="00BD4A37" w:rsidRPr="00BD4A37" w:rsidRDefault="00BD4A37" w:rsidP="00815FD1">
            <w:pPr>
              <w:numPr>
                <w:ilvl w:val="0"/>
                <w:numId w:val="41"/>
              </w:numPr>
              <w:rPr>
                <w:rFonts w:ascii="Calibri" w:hAnsi="Calibri" w:cs="Calibri"/>
                <w:iCs/>
                <w:sz w:val="18"/>
                <w:szCs w:val="18"/>
                <w:lang w:val="es-BO"/>
              </w:rPr>
            </w:pPr>
            <w:r w:rsidRPr="00BD4A37">
              <w:rPr>
                <w:rFonts w:ascii="Calibri" w:hAnsi="Calibri" w:cs="Calibri"/>
                <w:iCs/>
                <w:sz w:val="18"/>
                <w:szCs w:val="18"/>
                <w:lang w:val="es-BO"/>
              </w:rPr>
              <w:t>Señalización del Área de Trabajo.</w:t>
            </w:r>
          </w:p>
          <w:p w:rsidR="00BD4A37" w:rsidRPr="00BD4A37" w:rsidRDefault="00BD4A37" w:rsidP="00815FD1">
            <w:pPr>
              <w:numPr>
                <w:ilvl w:val="0"/>
                <w:numId w:val="41"/>
              </w:numPr>
              <w:rPr>
                <w:rFonts w:ascii="Calibri" w:hAnsi="Calibri" w:cs="Calibri"/>
                <w:iCs/>
                <w:sz w:val="18"/>
                <w:szCs w:val="18"/>
                <w:lang w:val="es-BO"/>
              </w:rPr>
            </w:pPr>
            <w:r w:rsidRPr="00BD4A37">
              <w:rPr>
                <w:rFonts w:ascii="Calibri" w:hAnsi="Calibri" w:cs="Calibri"/>
                <w:iCs/>
                <w:sz w:val="18"/>
                <w:szCs w:val="18"/>
                <w:lang w:val="es-BO"/>
              </w:rPr>
              <w:t>Limpieza del Área de Trabajo.</w:t>
            </w:r>
          </w:p>
          <w:p w:rsidR="00BD4A37" w:rsidRPr="00BD4A37" w:rsidRDefault="00BD4A37" w:rsidP="00815FD1">
            <w:pPr>
              <w:numPr>
                <w:ilvl w:val="0"/>
                <w:numId w:val="41"/>
              </w:numPr>
              <w:rPr>
                <w:rFonts w:ascii="Calibri" w:hAnsi="Calibri" w:cs="Calibri"/>
                <w:iCs/>
                <w:sz w:val="18"/>
                <w:szCs w:val="18"/>
                <w:lang w:val="es-BO"/>
              </w:rPr>
            </w:pPr>
            <w:r w:rsidRPr="00BD4A37">
              <w:rPr>
                <w:rFonts w:ascii="Calibri" w:hAnsi="Calibri" w:cs="Calibri"/>
                <w:iCs/>
                <w:sz w:val="18"/>
                <w:szCs w:val="18"/>
                <w:lang w:val="es-BO"/>
              </w:rPr>
              <w:t>Revisión de Procedimientos y Cronograma de Ejecución del Servicio.</w:t>
            </w:r>
          </w:p>
          <w:p w:rsidR="00BD4A37" w:rsidRPr="00BD4A37" w:rsidRDefault="00BD4A37" w:rsidP="00BD4A37">
            <w:pPr>
              <w:rPr>
                <w:rFonts w:ascii="Calibri" w:hAnsi="Calibri" w:cs="Calibri"/>
                <w:iCs/>
                <w:sz w:val="18"/>
                <w:szCs w:val="18"/>
                <w:lang w:val="es-BO"/>
              </w:rPr>
            </w:pPr>
          </w:p>
          <w:p w:rsidR="00BD4A37" w:rsidRPr="00BD4A37" w:rsidRDefault="00BD4A37" w:rsidP="00815FD1">
            <w:pPr>
              <w:numPr>
                <w:ilvl w:val="0"/>
                <w:numId w:val="41"/>
              </w:numPr>
              <w:rPr>
                <w:rFonts w:ascii="Calibri" w:hAnsi="Calibri" w:cs="Calibri"/>
                <w:bCs/>
                <w:sz w:val="18"/>
                <w:szCs w:val="18"/>
              </w:rPr>
            </w:pPr>
            <w:r w:rsidRPr="00BD4A37">
              <w:rPr>
                <w:rFonts w:ascii="Calibri" w:hAnsi="Calibri" w:cs="Calibri"/>
                <w:bCs/>
                <w:sz w:val="18"/>
                <w:szCs w:val="18"/>
              </w:rPr>
              <w:t>INSTALACIÓN DE FAENAS</w:t>
            </w:r>
          </w:p>
          <w:p w:rsidR="00BD4A37" w:rsidRPr="00BD4A37" w:rsidRDefault="00BD4A37" w:rsidP="00BD4A37">
            <w:pPr>
              <w:rPr>
                <w:rFonts w:ascii="Calibri" w:hAnsi="Calibri" w:cs="Calibri"/>
                <w:bCs/>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El proveedor del servicio realizará la instalación de faenas; considerándose esta como la posesión del área de trabajo.</w:t>
            </w:r>
          </w:p>
          <w:p w:rsidR="00BD4A37" w:rsidRPr="00BD4A37" w:rsidRDefault="00BD4A37" w:rsidP="00BD4A37">
            <w:pPr>
              <w:rPr>
                <w:rFonts w:ascii="Calibri" w:hAnsi="Calibri" w:cs="Calibri"/>
                <w:iCs/>
                <w:sz w:val="18"/>
                <w:szCs w:val="18"/>
                <w:lang w:val="es-BO"/>
              </w:rPr>
            </w:pPr>
          </w:p>
          <w:p w:rsidR="00BD4A37" w:rsidRPr="00BD4A37" w:rsidRDefault="00BD4A37" w:rsidP="00815FD1">
            <w:pPr>
              <w:numPr>
                <w:ilvl w:val="0"/>
                <w:numId w:val="41"/>
              </w:numPr>
              <w:rPr>
                <w:rFonts w:ascii="Calibri" w:hAnsi="Calibri" w:cs="Calibri"/>
                <w:bCs/>
                <w:sz w:val="18"/>
                <w:szCs w:val="18"/>
              </w:rPr>
            </w:pPr>
            <w:r w:rsidRPr="00BD4A37">
              <w:rPr>
                <w:rFonts w:ascii="Calibri" w:hAnsi="Calibri" w:cs="Calibri"/>
                <w:bCs/>
                <w:sz w:val="18"/>
                <w:szCs w:val="18"/>
              </w:rPr>
              <w:t>SEÑALIZACION DEL AREA DE TRABAJO</w:t>
            </w:r>
          </w:p>
          <w:p w:rsidR="00BD4A37" w:rsidRPr="00BD4A37" w:rsidRDefault="00BD4A37" w:rsidP="00BD4A37">
            <w:pPr>
              <w:rPr>
                <w:rFonts w:ascii="Calibri" w:hAnsi="Calibri" w:cs="Calibri"/>
                <w:bCs/>
                <w:sz w:val="18"/>
                <w:szCs w:val="18"/>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 xml:space="preserve">El </w:t>
            </w:r>
            <w:r w:rsidRPr="00BD4A37">
              <w:rPr>
                <w:rFonts w:ascii="Calibri" w:hAnsi="Calibri" w:cs="Calibri"/>
                <w:sz w:val="18"/>
                <w:szCs w:val="18"/>
                <w:lang w:val="es-BO"/>
              </w:rPr>
              <w:t>proveedor del servicio</w:t>
            </w:r>
            <w:r w:rsidRPr="00BD4A37">
              <w:rPr>
                <w:rFonts w:ascii="Calibri" w:hAnsi="Calibri" w:cs="Calibri"/>
                <w:bCs/>
                <w:sz w:val="18"/>
                <w:szCs w:val="18"/>
                <w:lang w:val="es-BO"/>
              </w:rPr>
              <w:t xml:space="preserve"> realizará la correspondiente señalización del área de trabajo; esto con el fin de resguardar la seguridad del personal, tanto de la empresa adjudicada, como el de Planta de YPFB.</w:t>
            </w:r>
          </w:p>
          <w:p w:rsidR="00BD4A37" w:rsidRPr="00BD4A37" w:rsidRDefault="00BD4A37" w:rsidP="00BD4A37">
            <w:pPr>
              <w:rPr>
                <w:rFonts w:ascii="Calibri" w:hAnsi="Calibri" w:cs="Calibri"/>
                <w:sz w:val="18"/>
                <w:szCs w:val="18"/>
                <w:lang w:val="es-BO"/>
              </w:rPr>
            </w:pPr>
          </w:p>
          <w:p w:rsidR="00BD4A37" w:rsidRPr="00BD4A37" w:rsidRDefault="00BD4A37" w:rsidP="00815FD1">
            <w:pPr>
              <w:numPr>
                <w:ilvl w:val="0"/>
                <w:numId w:val="41"/>
              </w:numPr>
              <w:rPr>
                <w:rFonts w:ascii="Calibri" w:hAnsi="Calibri" w:cs="Calibri"/>
                <w:bCs/>
                <w:sz w:val="18"/>
                <w:szCs w:val="18"/>
              </w:rPr>
            </w:pPr>
            <w:r w:rsidRPr="00BD4A37">
              <w:rPr>
                <w:rFonts w:ascii="Calibri" w:hAnsi="Calibri" w:cs="Calibri"/>
                <w:bCs/>
                <w:sz w:val="18"/>
                <w:szCs w:val="18"/>
              </w:rPr>
              <w:t>LIMPIEZA DEL AREA DE TRABAJO</w:t>
            </w:r>
          </w:p>
          <w:p w:rsidR="00BD4A37" w:rsidRPr="00BD4A37" w:rsidRDefault="00BD4A37" w:rsidP="00BD4A37">
            <w:pPr>
              <w:rPr>
                <w:rFonts w:ascii="Calibri" w:hAnsi="Calibri" w:cs="Calibri"/>
                <w:bCs/>
                <w:sz w:val="18"/>
                <w:szCs w:val="18"/>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rPr>
              <w:t xml:space="preserve">El </w:t>
            </w:r>
            <w:r w:rsidRPr="00BD4A37">
              <w:rPr>
                <w:rFonts w:ascii="Calibri" w:hAnsi="Calibri" w:cs="Calibri"/>
                <w:bCs/>
                <w:sz w:val="18"/>
                <w:szCs w:val="18"/>
                <w:lang w:val="es-BO"/>
              </w:rPr>
              <w:t>proveedor del servicio realizará la correspondiente limpieza del área de trabajo; esto con la finalidad de generar un ambiente limpio y ordenado para la realización de los diversos trabajos del presente servicio.</w:t>
            </w:r>
          </w:p>
          <w:p w:rsidR="00BD4A37" w:rsidRPr="00BD4A37" w:rsidRDefault="00BD4A37" w:rsidP="00BD4A37">
            <w:pPr>
              <w:rPr>
                <w:rFonts w:ascii="Calibri" w:hAnsi="Calibri" w:cs="Calibri"/>
                <w:iCs/>
                <w:sz w:val="18"/>
                <w:szCs w:val="18"/>
                <w:lang w:val="es-BO"/>
              </w:rPr>
            </w:pPr>
          </w:p>
          <w:p w:rsidR="00BD4A37" w:rsidRPr="00BD4A37" w:rsidRDefault="00BD4A37" w:rsidP="00815FD1">
            <w:pPr>
              <w:numPr>
                <w:ilvl w:val="0"/>
                <w:numId w:val="41"/>
              </w:numPr>
              <w:rPr>
                <w:rFonts w:ascii="Calibri" w:hAnsi="Calibri" w:cs="Calibri"/>
                <w:bCs/>
                <w:sz w:val="18"/>
                <w:szCs w:val="18"/>
              </w:rPr>
            </w:pPr>
            <w:r w:rsidRPr="00BD4A37">
              <w:rPr>
                <w:rFonts w:ascii="Calibri" w:hAnsi="Calibri" w:cs="Calibri"/>
                <w:bCs/>
                <w:sz w:val="18"/>
                <w:szCs w:val="18"/>
              </w:rPr>
              <w:t>REVISION DE PROCEDIMIENTOS Y CRONOGRAMA DE EJECUCION DEL SERVICIO</w:t>
            </w:r>
          </w:p>
          <w:p w:rsidR="00BD4A37" w:rsidRPr="00BD4A37" w:rsidRDefault="00BD4A37" w:rsidP="00BD4A37">
            <w:pPr>
              <w:rPr>
                <w:rFonts w:ascii="Calibri" w:hAnsi="Calibri" w:cs="Calibri"/>
                <w:bCs/>
                <w:sz w:val="18"/>
                <w:szCs w:val="18"/>
              </w:rPr>
            </w:pPr>
          </w:p>
          <w:p w:rsidR="00BD4A37" w:rsidRPr="00BD4A37" w:rsidRDefault="00BD4A37" w:rsidP="00BD4A37">
            <w:pPr>
              <w:rPr>
                <w:rFonts w:ascii="Calibri" w:hAnsi="Calibri" w:cs="Calibri"/>
                <w:sz w:val="18"/>
                <w:szCs w:val="18"/>
                <w:lang w:val="es-BO"/>
              </w:rPr>
            </w:pPr>
            <w:r w:rsidRPr="00BD4A37">
              <w:rPr>
                <w:rFonts w:ascii="Calibri" w:hAnsi="Calibri" w:cs="Calibri"/>
                <w:bCs/>
                <w:sz w:val="18"/>
                <w:szCs w:val="18"/>
              </w:rPr>
              <w:t xml:space="preserve">El Fiscal de </w:t>
            </w:r>
            <w:r w:rsidR="00E47A4B" w:rsidRPr="00BD4A37">
              <w:rPr>
                <w:rFonts w:ascii="Calibri" w:hAnsi="Calibri" w:cs="Calibri"/>
                <w:bCs/>
                <w:sz w:val="18"/>
                <w:szCs w:val="18"/>
              </w:rPr>
              <w:t>Servicio realizará</w:t>
            </w:r>
            <w:r w:rsidRPr="00BD4A37">
              <w:rPr>
                <w:rFonts w:ascii="Calibri" w:hAnsi="Calibri" w:cs="Calibri"/>
                <w:bCs/>
                <w:sz w:val="18"/>
                <w:szCs w:val="18"/>
              </w:rPr>
              <w:t xml:space="preserve"> la revisión</w:t>
            </w:r>
            <w:r w:rsidRPr="00BD4A37">
              <w:rPr>
                <w:rFonts w:ascii="Calibri" w:hAnsi="Calibri" w:cs="Calibri"/>
                <w:bCs/>
                <w:sz w:val="18"/>
                <w:szCs w:val="18"/>
                <w:lang w:val="es-BO"/>
              </w:rPr>
              <w:t xml:space="preserve"> los procedimientos </w:t>
            </w:r>
            <w:r w:rsidRPr="00BD4A37">
              <w:rPr>
                <w:rFonts w:ascii="Calibri" w:hAnsi="Calibri" w:cs="Calibri"/>
                <w:sz w:val="18"/>
                <w:szCs w:val="18"/>
                <w:lang w:val="es-BO"/>
              </w:rPr>
              <w:t>a ser aplicados en la ejecución del servicio por parte de la empresa; quien a su vez dará su visto bueno para su aplicación.</w:t>
            </w:r>
            <w:r w:rsidRPr="00BD4A37">
              <w:rPr>
                <w:rFonts w:ascii="Calibri" w:hAnsi="Calibri" w:cs="Calibri"/>
                <w:sz w:val="18"/>
                <w:szCs w:val="18"/>
              </w:rPr>
              <w:t xml:space="preserve"> Dichos procedimientos deben cumplir con las recomendaciones de las normas ASME B31.4, API STD 1104, NFPA, SSPC, ATEX, OSHA y demás relacionadas al servicio.</w:t>
            </w:r>
          </w:p>
          <w:p w:rsidR="00BD4A37" w:rsidRPr="00BD4A37" w:rsidRDefault="00BD4A37" w:rsidP="00BD4A37">
            <w:pPr>
              <w:rPr>
                <w:rFonts w:ascii="Calibri" w:hAnsi="Calibri" w:cs="Calibri"/>
                <w:bCs/>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 xml:space="preserve">El proveedor del servicio deberá presentar un Cronograma de Ejecución definitivo del servicio (considerando el </w:t>
            </w:r>
            <w:r w:rsidRPr="00BD4A37">
              <w:rPr>
                <w:rFonts w:ascii="Calibri" w:hAnsi="Calibri" w:cs="Calibri"/>
                <w:bCs/>
                <w:i/>
                <w:sz w:val="18"/>
                <w:szCs w:val="18"/>
                <w:lang w:val="es-BO"/>
              </w:rPr>
              <w:t xml:space="preserve">Anexo 4 </w:t>
            </w:r>
            <w:r w:rsidRPr="00BD4A37">
              <w:rPr>
                <w:rFonts w:ascii="Calibri" w:hAnsi="Calibri" w:cs="Calibri"/>
                <w:bCs/>
                <w:sz w:val="18"/>
                <w:szCs w:val="18"/>
                <w:lang w:val="es-BO"/>
              </w:rPr>
              <w:t>como base, siendo este referencial), detallando todas las actividades y trabajos a ser realizados. El mismo que será revisado por el Fiscal de Servicio.</w:t>
            </w:r>
          </w:p>
          <w:p w:rsidR="00BD4A37" w:rsidRPr="00BD4A37" w:rsidRDefault="00BD4A37" w:rsidP="00BD4A37">
            <w:pPr>
              <w:rPr>
                <w:rFonts w:ascii="Calibri" w:hAnsi="Calibri" w:cs="Calibri"/>
                <w:bCs/>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Dicho Cronograma no deberá restringir ninguna de las operaciones regulares y habituales de la Planta de Engarrafado de GLP y despacho de Combustibles Líquidos; y deberá estar acorde al plazo de ejecución del servicio.</w:t>
            </w:r>
          </w:p>
          <w:p w:rsidR="00BD4A37" w:rsidRPr="00BD4A37" w:rsidRDefault="00BD4A37" w:rsidP="00BD4A37">
            <w:pPr>
              <w:rPr>
                <w:rFonts w:ascii="Calibri" w:hAnsi="Calibri" w:cs="Calibri"/>
                <w:iCs/>
                <w:sz w:val="18"/>
                <w:szCs w:val="18"/>
                <w:lang w:val="es-BO"/>
              </w:rPr>
            </w:pPr>
          </w:p>
          <w:p w:rsidR="00BD4A37" w:rsidRPr="00AE729F" w:rsidRDefault="00BD4A37" w:rsidP="00AE729F">
            <w:pPr>
              <w:pStyle w:val="Prrafodelista"/>
              <w:numPr>
                <w:ilvl w:val="6"/>
                <w:numId w:val="10"/>
              </w:numPr>
              <w:tabs>
                <w:tab w:val="clear" w:pos="4680"/>
                <w:tab w:val="num" w:pos="4320"/>
              </w:tabs>
              <w:ind w:left="426"/>
              <w:rPr>
                <w:rFonts w:ascii="Calibri" w:hAnsi="Calibri" w:cs="Calibri"/>
                <w:bCs/>
                <w:sz w:val="18"/>
                <w:szCs w:val="18"/>
              </w:rPr>
            </w:pPr>
            <w:r w:rsidRPr="00AE729F">
              <w:rPr>
                <w:rFonts w:ascii="Calibri" w:hAnsi="Calibri" w:cs="Calibri"/>
                <w:bCs/>
                <w:sz w:val="18"/>
                <w:szCs w:val="18"/>
              </w:rPr>
              <w:t>REPLANTEO TOPOGRAFICO, EXCAVACION, DESFILADO, CORTE-BISELADO, SOLDADURA DE TUBERIAS, MONTAJE, INSTALACION Y PRUEBA DE TRAMOS O RAMALES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Todas las actividades relacionadas al Replanteo Topográfico, Excavación, Desfilado, Corte-Biselado, Soldadura de Tuberías, Montaje, Instalación, Prueba de Tramos y la certificación de las juntas de soldadura requeridas in situ, son delegadas al </w:t>
            </w:r>
            <w:r w:rsidRPr="00BD4A37">
              <w:rPr>
                <w:rFonts w:ascii="Calibri" w:hAnsi="Calibri" w:cs="Calibri"/>
                <w:bCs/>
                <w:sz w:val="18"/>
                <w:szCs w:val="18"/>
                <w:lang w:val="es-BO"/>
              </w:rPr>
              <w:t>proveedor del servicio</w:t>
            </w:r>
            <w:r w:rsidRPr="00BD4A37">
              <w:rPr>
                <w:rFonts w:ascii="Calibri" w:hAnsi="Calibri" w:cs="Calibri"/>
                <w:sz w:val="18"/>
                <w:szCs w:val="18"/>
              </w:rPr>
              <w:t>.</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Dichas actividades deben estar regidas bajo los requerimientos de calidad exigidos por YPFB y conforme a los procedimientos aprobados para la ejecución del presente servicio.</w:t>
            </w:r>
          </w:p>
          <w:p w:rsidR="00BD4A37" w:rsidRPr="00BD4A37" w:rsidRDefault="00BD4A37" w:rsidP="00BD4A37">
            <w:pPr>
              <w:rPr>
                <w:rFonts w:ascii="Calibri" w:hAnsi="Calibri" w:cs="Calibri"/>
                <w:sz w:val="18"/>
                <w:szCs w:val="18"/>
              </w:rPr>
            </w:pPr>
          </w:p>
          <w:p w:rsidR="00BD4A37" w:rsidRPr="00BD4A37" w:rsidRDefault="00BD4A37" w:rsidP="00AE729F">
            <w:pPr>
              <w:pStyle w:val="Prrafodelista"/>
              <w:numPr>
                <w:ilvl w:val="6"/>
                <w:numId w:val="10"/>
              </w:numPr>
              <w:tabs>
                <w:tab w:val="clear" w:pos="4680"/>
                <w:tab w:val="num" w:pos="4320"/>
              </w:tabs>
              <w:ind w:left="426"/>
              <w:rPr>
                <w:rFonts w:ascii="Calibri" w:hAnsi="Calibri" w:cs="Calibri"/>
                <w:bCs/>
                <w:sz w:val="18"/>
                <w:szCs w:val="18"/>
              </w:rPr>
            </w:pPr>
            <w:r w:rsidRPr="00BD4A37">
              <w:rPr>
                <w:rFonts w:ascii="Calibri" w:hAnsi="Calibri" w:cs="Calibri"/>
                <w:bCs/>
                <w:sz w:val="18"/>
                <w:szCs w:val="18"/>
              </w:rPr>
              <w:t>MATERIALES, EQUIPOS Y PERSONAL COMPROMETIDO PARA LA EJECUCIÓN DEL SERVICIO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A continuación se describen los materiales, equipos y personal mínimo necesario para la ejecución del presente servicio:</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5"/>
              </w:numPr>
              <w:rPr>
                <w:rFonts w:ascii="Calibri" w:hAnsi="Calibri" w:cs="Calibri"/>
                <w:sz w:val="18"/>
                <w:szCs w:val="18"/>
              </w:rPr>
            </w:pPr>
            <w:r w:rsidRPr="00BD4A37">
              <w:rPr>
                <w:rFonts w:ascii="Calibri" w:hAnsi="Calibri" w:cs="Calibri"/>
                <w:sz w:val="18"/>
                <w:szCs w:val="18"/>
              </w:rPr>
              <w:t>MATERIALES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Discos Abrasivos (Corte y Desgaste).</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Electrodos (Bajo Norma AWS y de acuerdo al WPS a usarse).</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Manómetros.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Bridas Ciegas.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Tubos de Oxigeno, Nitrógeno, y otras herramientas menores.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5"/>
              </w:numPr>
              <w:rPr>
                <w:rFonts w:ascii="Calibri" w:hAnsi="Calibri" w:cs="Calibri"/>
                <w:sz w:val="18"/>
                <w:szCs w:val="18"/>
              </w:rPr>
            </w:pPr>
            <w:r w:rsidRPr="00BD4A37">
              <w:rPr>
                <w:rFonts w:ascii="Calibri" w:hAnsi="Calibri" w:cs="Calibri"/>
                <w:sz w:val="18"/>
                <w:szCs w:val="18"/>
              </w:rPr>
              <w:t>EQUIPOS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 xml:space="preserve">Tecle, grúa para </w:t>
            </w:r>
            <w:proofErr w:type="spellStart"/>
            <w:r w:rsidRPr="00BD4A37">
              <w:rPr>
                <w:rFonts w:ascii="Calibri" w:hAnsi="Calibri" w:cs="Calibri"/>
                <w:sz w:val="18"/>
                <w:szCs w:val="18"/>
              </w:rPr>
              <w:t>izaje</w:t>
            </w:r>
            <w:proofErr w:type="spellEnd"/>
            <w:r w:rsidRPr="00BD4A37">
              <w:rPr>
                <w:rFonts w:ascii="Calibri" w:hAnsi="Calibri" w:cs="Calibri"/>
                <w:sz w:val="18"/>
                <w:szCs w:val="18"/>
              </w:rPr>
              <w:t xml:space="preserve"> de tubería u otro similar.</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lastRenderedPageBreak/>
              <w:t xml:space="preserve">Argollas de </w:t>
            </w:r>
            <w:proofErr w:type="spellStart"/>
            <w:r w:rsidRPr="00BD4A37">
              <w:rPr>
                <w:rFonts w:ascii="Calibri" w:hAnsi="Calibri" w:cs="Calibri"/>
                <w:sz w:val="18"/>
                <w:szCs w:val="18"/>
              </w:rPr>
              <w:t>izaje</w:t>
            </w:r>
            <w:proofErr w:type="spellEnd"/>
            <w:r w:rsidRPr="00BD4A37">
              <w:rPr>
                <w:rFonts w:ascii="Calibri" w:hAnsi="Calibri" w:cs="Calibri"/>
                <w:sz w:val="18"/>
                <w:szCs w:val="18"/>
              </w:rPr>
              <w:t>.</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 xml:space="preserve">Bandas de </w:t>
            </w:r>
            <w:proofErr w:type="spellStart"/>
            <w:r w:rsidRPr="00BD4A37">
              <w:rPr>
                <w:rFonts w:ascii="Calibri" w:hAnsi="Calibri" w:cs="Calibri"/>
                <w:sz w:val="18"/>
                <w:szCs w:val="18"/>
              </w:rPr>
              <w:t>izaje</w:t>
            </w:r>
            <w:proofErr w:type="spellEnd"/>
            <w:r w:rsidRPr="00BD4A37">
              <w:rPr>
                <w:rFonts w:ascii="Calibri" w:hAnsi="Calibri" w:cs="Calibri"/>
                <w:sz w:val="18"/>
                <w:szCs w:val="18"/>
              </w:rPr>
              <w:t>.</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Moto soldadoras.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Amoladoras y/o Biseladoras.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Equipo de Limpieza de soldadura.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Bomba Hidráulica.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Compresor de Aire</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Otras herramientas menores y manuales.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5"/>
              </w:numPr>
              <w:rPr>
                <w:rFonts w:ascii="Calibri" w:hAnsi="Calibri" w:cs="Calibri"/>
                <w:sz w:val="18"/>
                <w:szCs w:val="18"/>
              </w:rPr>
            </w:pPr>
            <w:r w:rsidRPr="00BD4A37">
              <w:rPr>
                <w:rFonts w:ascii="Calibri" w:hAnsi="Calibri" w:cs="Calibri"/>
                <w:sz w:val="18"/>
                <w:szCs w:val="18"/>
              </w:rPr>
              <w:t>PERSONAL Y/O MANO DE OBRA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Un Ingeniero Residente (Jefe de Obra), calificado y especializado tanto en trabajos de montaje y soldadura.</w:t>
            </w:r>
          </w:p>
          <w:p w:rsidR="00BD4A37" w:rsidRPr="00BD4A37" w:rsidRDefault="00BD4A37" w:rsidP="00BD4A37">
            <w:pPr>
              <w:rPr>
                <w:rFonts w:ascii="Calibri" w:hAnsi="Calibri" w:cs="Calibri"/>
                <w:sz w:val="18"/>
                <w:szCs w:val="18"/>
              </w:rPr>
            </w:pPr>
          </w:p>
          <w:p w:rsidR="00BD4A37" w:rsidRPr="00BD4A37" w:rsidRDefault="00BD4A37" w:rsidP="00AE729F">
            <w:pPr>
              <w:ind w:left="709"/>
              <w:rPr>
                <w:rFonts w:ascii="Calibri" w:hAnsi="Calibri" w:cs="Calibri"/>
                <w:sz w:val="18"/>
                <w:szCs w:val="18"/>
              </w:rPr>
            </w:pPr>
            <w:r w:rsidRPr="00BD4A37">
              <w:rPr>
                <w:rFonts w:ascii="Calibri" w:hAnsi="Calibri" w:cs="Calibri"/>
                <w:sz w:val="18"/>
                <w:szCs w:val="18"/>
              </w:rPr>
              <w:t>PARA DESFILADO Y MONTAJE DE TUBERIAS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Un Cañista u Operador calificado.</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Uno o dos ayudantes (Según el caso).</w:t>
            </w:r>
          </w:p>
          <w:p w:rsidR="00BD4A37" w:rsidRPr="00BD4A37" w:rsidRDefault="00BD4A37" w:rsidP="00BD4A37">
            <w:pPr>
              <w:rPr>
                <w:rFonts w:ascii="Calibri" w:hAnsi="Calibri" w:cs="Calibri"/>
                <w:sz w:val="18"/>
                <w:szCs w:val="18"/>
              </w:rPr>
            </w:pPr>
          </w:p>
          <w:p w:rsidR="00BD4A37" w:rsidRPr="00BD4A37" w:rsidRDefault="00BD4A37" w:rsidP="00AE729F">
            <w:pPr>
              <w:ind w:left="709"/>
              <w:rPr>
                <w:rFonts w:ascii="Calibri" w:hAnsi="Calibri" w:cs="Calibri"/>
                <w:sz w:val="18"/>
                <w:szCs w:val="18"/>
              </w:rPr>
            </w:pPr>
            <w:r w:rsidRPr="00BD4A37">
              <w:rPr>
                <w:rFonts w:ascii="Calibri" w:hAnsi="Calibri" w:cs="Calibri"/>
                <w:sz w:val="18"/>
                <w:szCs w:val="18"/>
              </w:rPr>
              <w:t>PARA SOLDADURA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Dos Soldadores calificados.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Un Ayudante calificado (amolador).</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Dos Ayudante (Diversos trabajos).</w:t>
            </w:r>
          </w:p>
          <w:p w:rsidR="00BD4A37" w:rsidRPr="00BD4A37" w:rsidRDefault="00BD4A37" w:rsidP="00BD4A37">
            <w:pPr>
              <w:rPr>
                <w:rFonts w:ascii="Calibri" w:hAnsi="Calibri" w:cs="Calibri"/>
                <w:sz w:val="18"/>
                <w:szCs w:val="18"/>
              </w:rPr>
            </w:pPr>
          </w:p>
          <w:p w:rsidR="00BD4A37" w:rsidRPr="00BD4A37" w:rsidRDefault="00BD4A37" w:rsidP="00AE729F">
            <w:pPr>
              <w:pStyle w:val="Prrafodelista"/>
              <w:numPr>
                <w:ilvl w:val="6"/>
                <w:numId w:val="10"/>
              </w:numPr>
              <w:tabs>
                <w:tab w:val="clear" w:pos="4680"/>
                <w:tab w:val="num" w:pos="4320"/>
              </w:tabs>
              <w:ind w:left="426"/>
              <w:rPr>
                <w:rFonts w:ascii="Calibri" w:hAnsi="Calibri" w:cs="Calibri"/>
                <w:bCs/>
                <w:sz w:val="18"/>
                <w:szCs w:val="18"/>
              </w:rPr>
            </w:pPr>
            <w:r w:rsidRPr="00BD4A37">
              <w:rPr>
                <w:rFonts w:ascii="Calibri" w:hAnsi="Calibri" w:cs="Calibri"/>
                <w:bCs/>
                <w:sz w:val="18"/>
                <w:szCs w:val="18"/>
              </w:rPr>
              <w:t>ACTIVIDADES MINIMAS PARA LA EJECUCION DEL SERVICIO</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deberá considerar como actividades mínimas para la ejecución del servicio, los siguiente puntos: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Replanteo y Trazado Topográfico.</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Sondeo en la Línea Definitiva del Sistema Contra Incendios.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Medición de Atmosfera Explosiva y Cortina de Agua.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Arenado y Limpieza de las Tuberías.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Desfilado y Alineación de la Tubería.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Excavación de Zanjas para la red del Sistema Contra Incendios.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Cama de Arena.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Preparación de la Juntas.</w:t>
            </w:r>
          </w:p>
          <w:p w:rsidR="00BD4A37" w:rsidRPr="00BD4A37" w:rsidRDefault="00BD4A37" w:rsidP="00815FD1">
            <w:pPr>
              <w:numPr>
                <w:ilvl w:val="0"/>
                <w:numId w:val="41"/>
              </w:numPr>
              <w:rPr>
                <w:rFonts w:ascii="Calibri" w:hAnsi="Calibri" w:cs="Calibri"/>
                <w:sz w:val="18"/>
                <w:szCs w:val="18"/>
                <w:lang w:val="es-BO"/>
              </w:rPr>
            </w:pPr>
            <w:r w:rsidRPr="00BD4A37">
              <w:rPr>
                <w:rFonts w:ascii="Calibri" w:hAnsi="Calibri" w:cs="Calibri"/>
                <w:sz w:val="18"/>
                <w:szCs w:val="18"/>
                <w:lang w:val="es-BO"/>
              </w:rPr>
              <w:t>Soldadura de Juntas.</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Limpieza de Accesorios, Válvulas y Tubería.</w:t>
            </w:r>
          </w:p>
          <w:p w:rsidR="00BD4A37" w:rsidRPr="00BD4A37" w:rsidRDefault="00BD4A37" w:rsidP="00815FD1">
            <w:pPr>
              <w:numPr>
                <w:ilvl w:val="0"/>
                <w:numId w:val="41"/>
              </w:numPr>
              <w:rPr>
                <w:rFonts w:ascii="Calibri" w:hAnsi="Calibri" w:cs="Calibri"/>
                <w:sz w:val="18"/>
                <w:szCs w:val="18"/>
                <w:lang w:val="es-BO"/>
              </w:rPr>
            </w:pPr>
            <w:r w:rsidRPr="00BD4A37">
              <w:rPr>
                <w:rFonts w:ascii="Calibri" w:hAnsi="Calibri" w:cs="Calibri"/>
                <w:sz w:val="18"/>
                <w:szCs w:val="18"/>
                <w:lang w:val="es-BO"/>
              </w:rPr>
              <w:t>Instalaciones Mecánicas y Válvula Tronquera.</w:t>
            </w:r>
          </w:p>
          <w:p w:rsidR="00BD4A37" w:rsidRPr="00BD4A37" w:rsidRDefault="00BD4A37" w:rsidP="00815FD1">
            <w:pPr>
              <w:numPr>
                <w:ilvl w:val="0"/>
                <w:numId w:val="41"/>
              </w:numPr>
              <w:rPr>
                <w:rFonts w:ascii="Calibri" w:hAnsi="Calibri" w:cs="Calibri"/>
                <w:sz w:val="18"/>
                <w:szCs w:val="18"/>
                <w:lang w:val="es-BO"/>
              </w:rPr>
            </w:pPr>
            <w:r w:rsidRPr="00BD4A37">
              <w:rPr>
                <w:rFonts w:ascii="Calibri" w:hAnsi="Calibri" w:cs="Calibri"/>
                <w:sz w:val="18"/>
                <w:szCs w:val="18"/>
                <w:lang w:val="es-BO"/>
              </w:rPr>
              <w:t>Ensayos No Destructivos (Pruebas Hidrostáticas).</w:t>
            </w:r>
          </w:p>
          <w:p w:rsidR="00BD4A37" w:rsidRPr="00BD4A37" w:rsidRDefault="00BD4A37" w:rsidP="00815FD1">
            <w:pPr>
              <w:numPr>
                <w:ilvl w:val="0"/>
                <w:numId w:val="41"/>
              </w:numPr>
              <w:rPr>
                <w:rFonts w:ascii="Calibri" w:hAnsi="Calibri" w:cs="Calibri"/>
                <w:sz w:val="18"/>
                <w:szCs w:val="18"/>
                <w:lang w:val="es-BO"/>
              </w:rPr>
            </w:pPr>
            <w:r w:rsidRPr="00BD4A37">
              <w:rPr>
                <w:rFonts w:ascii="Calibri" w:hAnsi="Calibri" w:cs="Calibri"/>
                <w:sz w:val="18"/>
                <w:szCs w:val="18"/>
                <w:lang w:val="es-BO"/>
              </w:rPr>
              <w:t>Puesta en Funcionamiento y Aceptación de la red del Sistema Contra Incendios.</w:t>
            </w:r>
          </w:p>
          <w:p w:rsidR="00BD4A37" w:rsidRPr="00BD4A37" w:rsidRDefault="00BD4A37" w:rsidP="00815FD1">
            <w:pPr>
              <w:numPr>
                <w:ilvl w:val="0"/>
                <w:numId w:val="41"/>
              </w:numPr>
              <w:rPr>
                <w:rFonts w:ascii="Calibri" w:hAnsi="Calibri" w:cs="Calibri"/>
                <w:sz w:val="18"/>
                <w:szCs w:val="18"/>
                <w:lang w:val="es-BO"/>
              </w:rPr>
            </w:pPr>
            <w:r w:rsidRPr="00BD4A37">
              <w:rPr>
                <w:rFonts w:ascii="Calibri" w:hAnsi="Calibri" w:cs="Calibri"/>
                <w:sz w:val="18"/>
                <w:szCs w:val="18"/>
                <w:lang w:val="es-BO"/>
              </w:rPr>
              <w:t>Rellenado y Compactado de las Zanjas de la red del Sistema Contra Incendios.</w:t>
            </w:r>
          </w:p>
          <w:p w:rsidR="00BD4A37" w:rsidRPr="00BD4A37" w:rsidRDefault="00BD4A37" w:rsidP="00815FD1">
            <w:pPr>
              <w:numPr>
                <w:ilvl w:val="0"/>
                <w:numId w:val="41"/>
              </w:numPr>
              <w:rPr>
                <w:rFonts w:ascii="Calibri" w:hAnsi="Calibri" w:cs="Calibri"/>
                <w:sz w:val="18"/>
                <w:szCs w:val="18"/>
                <w:lang w:val="en-US"/>
              </w:rPr>
            </w:pPr>
            <w:proofErr w:type="spellStart"/>
            <w:r w:rsidRPr="00BD4A37">
              <w:rPr>
                <w:rFonts w:ascii="Calibri" w:hAnsi="Calibri" w:cs="Calibri"/>
                <w:sz w:val="18"/>
                <w:szCs w:val="18"/>
                <w:lang w:val="en-US"/>
              </w:rPr>
              <w:t>Planos</w:t>
            </w:r>
            <w:proofErr w:type="spellEnd"/>
            <w:r w:rsidRPr="00BD4A37">
              <w:rPr>
                <w:rFonts w:ascii="Calibri" w:hAnsi="Calibri" w:cs="Calibri"/>
                <w:sz w:val="18"/>
                <w:szCs w:val="18"/>
                <w:lang w:val="en-US"/>
              </w:rPr>
              <w:t xml:space="preserve"> </w:t>
            </w:r>
            <w:proofErr w:type="gramStart"/>
            <w:r w:rsidRPr="00BD4A37">
              <w:rPr>
                <w:rFonts w:ascii="Calibri" w:hAnsi="Calibri" w:cs="Calibri"/>
                <w:sz w:val="18"/>
                <w:szCs w:val="18"/>
                <w:lang w:val="en-US"/>
              </w:rPr>
              <w:t>As</w:t>
            </w:r>
            <w:proofErr w:type="gramEnd"/>
            <w:r w:rsidRPr="00BD4A37">
              <w:rPr>
                <w:rFonts w:ascii="Calibri" w:hAnsi="Calibri" w:cs="Calibri"/>
                <w:sz w:val="18"/>
                <w:szCs w:val="18"/>
                <w:lang w:val="en-US"/>
              </w:rPr>
              <w:t xml:space="preserve"> Built </w:t>
            </w:r>
            <w:proofErr w:type="spellStart"/>
            <w:r w:rsidRPr="00BD4A37">
              <w:rPr>
                <w:rFonts w:ascii="Calibri" w:hAnsi="Calibri" w:cs="Calibri"/>
                <w:sz w:val="18"/>
                <w:szCs w:val="18"/>
                <w:lang w:val="en-US"/>
              </w:rPr>
              <w:t>y</w:t>
            </w:r>
            <w:proofErr w:type="spellEnd"/>
            <w:r w:rsidRPr="00BD4A37">
              <w:rPr>
                <w:rFonts w:ascii="Calibri" w:hAnsi="Calibri" w:cs="Calibri"/>
                <w:sz w:val="18"/>
                <w:szCs w:val="18"/>
                <w:lang w:val="en-US"/>
              </w:rPr>
              <w:t xml:space="preserve"> Data Book.</w:t>
            </w:r>
          </w:p>
          <w:p w:rsidR="00BD4A37" w:rsidRPr="00BD4A37" w:rsidRDefault="00BD4A37" w:rsidP="00BD4A37">
            <w:pPr>
              <w:rPr>
                <w:rFonts w:ascii="Calibri" w:hAnsi="Calibri" w:cs="Calibri"/>
                <w:sz w:val="18"/>
                <w:szCs w:val="18"/>
                <w:lang w:val="en-US"/>
              </w:rPr>
            </w:pPr>
          </w:p>
          <w:p w:rsidR="00BD4A37" w:rsidRPr="00AE729F"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REPLANTEO Y TRAZADO TOPOGRAFICO</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El</w:t>
            </w:r>
            <w:r w:rsidRPr="00BD4A37">
              <w:rPr>
                <w:rFonts w:ascii="Calibri" w:hAnsi="Calibri" w:cs="Calibri"/>
                <w:sz w:val="18"/>
                <w:szCs w:val="18"/>
                <w:lang w:val="es-BO"/>
              </w:rPr>
              <w:t xml:space="preserve">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realizará el replanteo y trazado topográfico, definiendo las líneas necesarias para la localización de la red del Sistema Contra Incendios</w:t>
            </w:r>
            <w:r w:rsidRPr="00BD4A37">
              <w:rPr>
                <w:rFonts w:ascii="Calibri" w:hAnsi="Calibri" w:cs="Calibri"/>
                <w:bCs/>
                <w:sz w:val="18"/>
                <w:szCs w:val="18"/>
                <w:lang w:val="es-BO"/>
              </w:rPr>
              <w:t xml:space="preserve">, cualquier defecto hallado en los planos de referencia, debe </w:t>
            </w:r>
            <w:r w:rsidRPr="00BD4A37">
              <w:rPr>
                <w:rFonts w:ascii="Calibri" w:hAnsi="Calibri" w:cs="Calibri"/>
                <w:bCs/>
                <w:sz w:val="18"/>
                <w:szCs w:val="18"/>
                <w:lang w:val="es-BO"/>
              </w:rPr>
              <w:lastRenderedPageBreak/>
              <w:t>ser comunicado al Fiscal de Servicio.</w:t>
            </w:r>
          </w:p>
          <w:p w:rsidR="00BD4A37" w:rsidRPr="00BD4A37" w:rsidRDefault="00BD4A37" w:rsidP="00BD4A37">
            <w:pPr>
              <w:rPr>
                <w:rFonts w:ascii="Calibri" w:hAnsi="Calibri" w:cs="Calibri"/>
                <w:iCs/>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El proveedor del servicio será responsable de la corrección y exactitud del replanteo topográfico con relación a los puntos originales, líneas y niveles de referencia.</w:t>
            </w:r>
          </w:p>
          <w:p w:rsidR="00BD4A37" w:rsidRPr="00BD4A37" w:rsidRDefault="00BD4A37" w:rsidP="00BD4A37">
            <w:pPr>
              <w:rPr>
                <w:rFonts w:ascii="Calibri" w:hAnsi="Calibri" w:cs="Calibri"/>
                <w:iCs/>
                <w:sz w:val="18"/>
                <w:szCs w:val="18"/>
                <w:lang w:val="es-BO"/>
              </w:rPr>
            </w:pPr>
          </w:p>
          <w:p w:rsidR="00BD4A37" w:rsidRPr="00BD4A37" w:rsidRDefault="00BD4A37" w:rsidP="00BD4A37">
            <w:pPr>
              <w:rPr>
                <w:rFonts w:ascii="Calibri" w:hAnsi="Calibri" w:cs="Calibri"/>
                <w:bCs/>
                <w:sz w:val="18"/>
                <w:szCs w:val="18"/>
                <w:lang w:val="es-BO"/>
              </w:rPr>
            </w:pPr>
            <w:r w:rsidRPr="00BD4A37">
              <w:rPr>
                <w:rFonts w:ascii="Calibri" w:hAnsi="Calibri" w:cs="Calibri"/>
                <w:bCs/>
                <w:sz w:val="18"/>
                <w:szCs w:val="18"/>
                <w:lang w:val="es-BO"/>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BD4A37" w:rsidRPr="00BD4A37" w:rsidRDefault="00BD4A37" w:rsidP="00BD4A37">
            <w:pPr>
              <w:rPr>
                <w:rFonts w:ascii="Calibri" w:hAnsi="Calibri" w:cs="Calibri"/>
                <w:bCs/>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bCs/>
                <w:sz w:val="18"/>
                <w:szCs w:val="18"/>
                <w:lang w:val="es-BO"/>
              </w:rPr>
              <w:t>La verificación de cualquier replanteo de línea o nivel que no se efectúe, no relevará en ningún caso al proveedor del servicio de su responsabilidad sobre la</w:t>
            </w:r>
            <w:r w:rsidRPr="00BD4A37">
              <w:rPr>
                <w:rFonts w:ascii="Calibri" w:hAnsi="Calibri" w:cs="Calibri"/>
                <w:sz w:val="18"/>
                <w:szCs w:val="18"/>
                <w:lang w:val="es-BO"/>
              </w:rPr>
              <w:t xml:space="preserve"> exactitud de los mismos.</w:t>
            </w:r>
          </w:p>
          <w:p w:rsidR="00BD4A37" w:rsidRPr="00AE729F" w:rsidRDefault="00BD4A37" w:rsidP="00AE729F">
            <w:pPr>
              <w:pStyle w:val="Prrafodelista"/>
              <w:ind w:left="360"/>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SONDEO EN LA LÍNEA DEFINITIVA DEL SISTEMA CONTRA INCENDIOS</w:t>
            </w:r>
            <w:r w:rsidRPr="00BD4A37" w:rsidDel="002E146B">
              <w:rPr>
                <w:rFonts w:ascii="Calibri" w:hAnsi="Calibri" w:cs="Calibri"/>
                <w:sz w:val="18"/>
                <w:szCs w:val="18"/>
                <w:lang w:val="es-BO"/>
              </w:rPr>
              <w:t xml:space="preserve"> </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deberá realizar el sondeo respectivo para verificar si sobre la línea por donde se ha definido instalar la red del Sistema Contra Incendios, no existen otras líneas de tuberías. Esto con el fin de no atravesar y provocar roturas en otras líneas que pudieran estar enterradas.</w:t>
            </w:r>
          </w:p>
          <w:p w:rsidR="00BD4A37" w:rsidRPr="00BD4A37" w:rsidRDefault="00BD4A37" w:rsidP="00BD4A37">
            <w:pPr>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MEDICIÓN  DE ATMOSFERA EXPLOSIVA Y CORTINA DE AGUA</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Como acción preventiva de rigor, el monitoreo del % LEL de atmósferas explosivas, será efectuado de forma continua por el Encargado de Seguridad Industrial en todo el área de trabajo, asentando en una planilla el registro correspondiente, cada 15 minutos.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BD4A37" w:rsidRPr="00BD4A37" w:rsidRDefault="00BD4A37" w:rsidP="00BD4A37">
            <w:pPr>
              <w:rPr>
                <w:rFonts w:ascii="Calibri" w:hAnsi="Calibri" w:cs="Calibri"/>
                <w:sz w:val="18"/>
                <w:szCs w:val="18"/>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ARENADO Y LIMPIEZA DE LAS TUBERIAS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deberá realizar la limpieza y preparación de superficie de las tuberías, por medio del arenado-granallado, procedimiento que debe ser desarrollado bajo la norma SSPS-SP específico para la adecuación de tuberías.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Todos los equipos a presión, mangueras, acoples, boquillas y otros que sean necesarios para el arenado, deben estar acordes a las normas ASME, ASTM y demás referenciales, en cuanto a su fabricación, diseño y seguridad.</w:t>
            </w: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 </w:t>
            </w: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lastRenderedPageBreak/>
              <w:t xml:space="preserve">El personal propuesto por 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para la ejecución de esta actividad deberá contar con el EPP adecuado para soportar las exigencias y los riesgos de este trabajo. Dicho EPP debe cumplir las normas de seguridad OSHA.</w:t>
            </w:r>
          </w:p>
          <w:p w:rsidR="00BD4A37" w:rsidRPr="00BD4A37" w:rsidRDefault="00BD4A37" w:rsidP="00BD4A37">
            <w:pPr>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DESFILADO Y ALINEACIÓN DE LA TUBERIA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realizará el desfilado y la adecuada 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EXCAVACIÓN DE ZANJAS PARA LA RED DEL SISTEMA CONTRA INCENDIOS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realizará los trabajos de excavación de zanjas, acorde a las dimensiones del Plano Referencial de Zanjas (</w:t>
            </w:r>
            <w:r w:rsidRPr="00BD4A37">
              <w:rPr>
                <w:rFonts w:ascii="Calibri" w:hAnsi="Calibri" w:cs="Calibri"/>
                <w:i/>
                <w:sz w:val="18"/>
                <w:szCs w:val="18"/>
                <w:lang w:val="es-BO"/>
              </w:rPr>
              <w:t>Anexo 3</w:t>
            </w:r>
            <w:r w:rsidRPr="00BD4A37">
              <w:rPr>
                <w:rFonts w:ascii="Calibri" w:hAnsi="Calibri" w:cs="Calibri"/>
                <w:sz w:val="18"/>
                <w:szCs w:val="18"/>
                <w:lang w:val="es-BO"/>
              </w:rPr>
              <w:t>). La presente actividad debe ser realizada con las herramientas más convenientes y compatibles según procedimiento.</w:t>
            </w:r>
          </w:p>
          <w:p w:rsidR="00BD4A37" w:rsidRPr="00BD4A37" w:rsidRDefault="00BD4A37" w:rsidP="00BD4A37">
            <w:pPr>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CAMA DE ARENA</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realizará el tendido de la cama de arena sobre la zanja excavada, acorde a las dimensiones del Plano Referencial de Zanjas (</w:t>
            </w:r>
            <w:r w:rsidRPr="00BD4A37">
              <w:rPr>
                <w:rFonts w:ascii="Calibri" w:hAnsi="Calibri" w:cs="Calibri"/>
                <w:i/>
                <w:sz w:val="18"/>
                <w:szCs w:val="18"/>
                <w:lang w:val="es-BO"/>
              </w:rPr>
              <w:t>Anexo 3</w:t>
            </w:r>
            <w:r w:rsidRPr="00BD4A37">
              <w:rPr>
                <w:rFonts w:ascii="Calibri" w:hAnsi="Calibri" w:cs="Calibri"/>
                <w:sz w:val="18"/>
                <w:szCs w:val="18"/>
                <w:lang w:val="es-BO"/>
              </w:rPr>
              <w:t>). La presente actividad debe ser realizada con las herramientas más convenientes y compatibles según procedimiento.</w:t>
            </w:r>
          </w:p>
          <w:p w:rsidR="00BD4A37" w:rsidRPr="00BD4A37" w:rsidRDefault="00BD4A37" w:rsidP="00BD4A37">
            <w:pPr>
              <w:rPr>
                <w:rFonts w:ascii="Calibri" w:hAnsi="Calibri" w:cs="Calibri"/>
                <w:sz w:val="18"/>
                <w:szCs w:val="18"/>
                <w:lang w:val="es-BO"/>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PREPARACIÓN DE LA JUNTAS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realizará la preparación de juntas, mediante métodos mecánicos o de </w:t>
            </w:r>
            <w:proofErr w:type="spellStart"/>
            <w:r w:rsidRPr="00BD4A37">
              <w:rPr>
                <w:rFonts w:ascii="Calibri" w:hAnsi="Calibri" w:cs="Calibri"/>
                <w:sz w:val="18"/>
                <w:szCs w:val="18"/>
              </w:rPr>
              <w:t>oxi</w:t>
            </w:r>
            <w:proofErr w:type="spellEnd"/>
            <w:r w:rsidRPr="00BD4A37">
              <w:rPr>
                <w:rFonts w:ascii="Calibri" w:hAnsi="Calibri" w:cs="Calibri"/>
                <w:sz w:val="18"/>
                <w:szCs w:val="18"/>
              </w:rPr>
              <w:t>-corte. De igual realizará el esmerilado mecánico de todas las irregularidades, hasta conseguir un borde limpio y dentro de tolerancias mínimas.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Los procedimientos de preparación de juntas deben ser realizadas acorde a las normas vigentes API STD 1104 y el Código ASME Sección IX.</w:t>
            </w:r>
          </w:p>
          <w:p w:rsidR="00BD4A37" w:rsidRPr="00BD4A37" w:rsidRDefault="00BD4A37" w:rsidP="00BD4A37">
            <w:pPr>
              <w:rPr>
                <w:rFonts w:ascii="Calibri" w:hAnsi="Calibri" w:cs="Calibri"/>
                <w:sz w:val="18"/>
                <w:szCs w:val="18"/>
              </w:rPr>
            </w:pPr>
          </w:p>
          <w:p w:rsidR="00BD4A37" w:rsidRPr="00BD4A37" w:rsidRDefault="00BD4A37" w:rsidP="00AE729F">
            <w:pPr>
              <w:pStyle w:val="Prrafodelista"/>
              <w:numPr>
                <w:ilvl w:val="1"/>
                <w:numId w:val="67"/>
              </w:numPr>
              <w:rPr>
                <w:rFonts w:ascii="Calibri" w:hAnsi="Calibri" w:cs="Calibri"/>
                <w:sz w:val="18"/>
                <w:szCs w:val="18"/>
                <w:lang w:val="es-BO"/>
              </w:rPr>
            </w:pPr>
            <w:r w:rsidRPr="00BD4A37">
              <w:rPr>
                <w:rFonts w:ascii="Calibri" w:hAnsi="Calibri" w:cs="Calibri"/>
                <w:sz w:val="18"/>
                <w:szCs w:val="18"/>
                <w:lang w:val="es-BO"/>
              </w:rPr>
              <w:t>LIMPIEZA DE ACCESORIOS, VÁLVULAS Y TUBERÍA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tomar todas las precauciones necesarias para que el interior de las tuberías se mantenga </w:t>
            </w:r>
            <w:proofErr w:type="gramStart"/>
            <w:r w:rsidRPr="00BD4A37">
              <w:rPr>
                <w:rFonts w:ascii="Calibri" w:hAnsi="Calibri" w:cs="Calibri"/>
                <w:sz w:val="18"/>
                <w:szCs w:val="18"/>
              </w:rPr>
              <w:t>libres</w:t>
            </w:r>
            <w:proofErr w:type="gramEnd"/>
            <w:r w:rsidRPr="00BD4A37">
              <w:rPr>
                <w:rFonts w:ascii="Calibri" w:hAnsi="Calibri" w:cs="Calibri"/>
                <w:sz w:val="18"/>
                <w:szCs w:val="18"/>
              </w:rPr>
              <w:t xml:space="preserve"> de materias extrañas, antes de proceder con la alineación, montaje y posterior soldado de cada tramo de tubería.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El óxido, grasa, barro y otras suciedades deben ser eliminados de las bridas antes del montaje.</w:t>
            </w:r>
          </w:p>
          <w:p w:rsidR="00BD4A37" w:rsidRPr="00BD4A37" w:rsidRDefault="00BD4A37" w:rsidP="00BD4A37">
            <w:pPr>
              <w:rPr>
                <w:rFonts w:ascii="Calibri" w:hAnsi="Calibri" w:cs="Calibri"/>
                <w:sz w:val="18"/>
                <w:szCs w:val="18"/>
              </w:rPr>
            </w:pPr>
          </w:p>
          <w:p w:rsidR="00BD4A37" w:rsidRPr="00BD4A37" w:rsidRDefault="00BD4A37" w:rsidP="00AE729F">
            <w:pPr>
              <w:pStyle w:val="Prrafodelista"/>
              <w:numPr>
                <w:ilvl w:val="1"/>
                <w:numId w:val="67"/>
              </w:numPr>
              <w:rPr>
                <w:rFonts w:ascii="Calibri" w:hAnsi="Calibri" w:cs="Calibri"/>
                <w:sz w:val="18"/>
                <w:szCs w:val="18"/>
              </w:rPr>
            </w:pPr>
            <w:r w:rsidRPr="00AE729F">
              <w:rPr>
                <w:rFonts w:ascii="Calibri" w:hAnsi="Calibri" w:cs="Calibri"/>
                <w:sz w:val="18"/>
                <w:szCs w:val="18"/>
                <w:lang w:val="es-BO"/>
              </w:rPr>
              <w:t>SOLDADURA DE JUNTAS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Los trabajos de soldadura de juntas, realizados por 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deben ser desarrollados bajo el procedimiento de soldadura (WPS). Dicho </w:t>
            </w:r>
            <w:r w:rsidRPr="00BD4A37">
              <w:rPr>
                <w:rFonts w:ascii="Calibri" w:hAnsi="Calibri" w:cs="Calibri"/>
                <w:sz w:val="18"/>
                <w:szCs w:val="18"/>
              </w:rPr>
              <w:lastRenderedPageBreak/>
              <w:t>procedimiento deberá aplicarse para la realización de todos los trabajos de soldadura de juntas tipo tubo-tubo o tubo-accesorio y estar acorde con la Norma API STD 1104 y el Código ASME Sección IX.</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Para garantizar los trabajos de soldadura, también se debe considerar lo siguiente:</w:t>
            </w:r>
          </w:p>
          <w:p w:rsidR="00BD4A37" w:rsidRPr="00BD4A37" w:rsidRDefault="00BD4A37" w:rsidP="00BD4A37">
            <w:pPr>
              <w:rPr>
                <w:rFonts w:ascii="Calibri" w:hAnsi="Calibri" w:cs="Calibri"/>
                <w:sz w:val="18"/>
                <w:szCs w:val="18"/>
                <w:u w:val="single"/>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Calificación de Mano de Obra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Todos los trabajos de soldadura deben ser realizados exclusivamente por soldadores calificados de acuerdo al Código ASME Sección IX y al procedimiento de soldadura aceptado (WPS).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Complementos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Además de los anteriores requerimientos, para realizar los trabajos de soldadura se deberá cumplir con los lineamientos especificados por la AWS.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Si se requiere y es necesario soldar en horario nocturno, esta actividad debe ser coordinada con la Unidad Solicitante y el Encargado de Seguridad Industrial, y autorizada con la debida justificación. 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proveerá los equipos auxiliares necesarios (iluminación, señales y otros) que se van a utilizar. Si estos no satisfacen los requisitos mínimos, el trabajo nocturno no podrá realizarse.</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Cuando los accesorios y tuberías tengan alguna clase de protección exterior, como ser pintura u otros, el recubrimiento deberá ser eliminado en una longitud de 50 mm, desde el extremo a soldar.</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En cada interrupción de la soldadura (por ejemplo para el cambio del electrodo), se eliminará la escoria de todo el cordón de soldadura. No se </w:t>
            </w:r>
            <w:proofErr w:type="spellStart"/>
            <w:r w:rsidRPr="00BD4A37">
              <w:rPr>
                <w:rFonts w:ascii="Calibri" w:hAnsi="Calibri" w:cs="Calibri"/>
                <w:sz w:val="18"/>
                <w:szCs w:val="18"/>
              </w:rPr>
              <w:t>remprenderá</w:t>
            </w:r>
            <w:proofErr w:type="spellEnd"/>
            <w:r w:rsidRPr="00BD4A37">
              <w:rPr>
                <w:rFonts w:ascii="Calibri" w:hAnsi="Calibri" w:cs="Calibri"/>
                <w:sz w:val="18"/>
                <w:szCs w:val="18"/>
              </w:rPr>
              <w:t xml:space="preserve"> el soldeo en el cráter creado en el momento de la interrupción, sino algo antes del mismo, para proseguir normalmente.</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La tubería se deberá apoyar debidamente antes de empezar el cordón de raíz y deberá permanecer apoyada hasta que el cordón este completo. El pase en caliente se aplica dentro de los tiempos límites, de acuerdo al procedimiento aprobado.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prever las condiciones necesarias de almacenaje para garantizar el buen estado de los electrodos, para una correcta aplicación de acuerdo a normativa vigente. </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Condiciones Meteorológicas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Se prohíbe todos los trabajos de soldadura cuando las condiciones meteorológicas no sean favorables (lluvia, nevado, etc.), a no ser que 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disponga de elementos de protección que garanticen la </w:t>
            </w:r>
            <w:r w:rsidRPr="00BD4A37">
              <w:rPr>
                <w:rFonts w:ascii="Calibri" w:hAnsi="Calibri" w:cs="Calibri"/>
                <w:sz w:val="18"/>
                <w:szCs w:val="18"/>
              </w:rPr>
              <w:lastRenderedPageBreak/>
              <w:t>calidad de la soldadura.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Se deberá proteger el área de soldadura del viento excesivo, utilizando mamparas u otro tipo de protector que garantice la calidad de soldadura.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 xml:space="preserve">Reparación o Eliminación de Defectos  </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Los defectos detectados por inspección visual del Fiscal de Servicio, que interesen a la raíz y los cordones de relleno, deben ser reparados por parte del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siguiendo un procedimiento calificado y aceptado. Las costuras que evidencien grietas y defectos similares, serán rehechas por completo, bajo entero costo del </w:t>
            </w:r>
            <w:r w:rsidRPr="00BD4A37">
              <w:rPr>
                <w:rFonts w:ascii="Calibri" w:hAnsi="Calibri" w:cs="Calibri"/>
                <w:bCs/>
                <w:sz w:val="18"/>
                <w:szCs w:val="18"/>
                <w:lang w:val="es-BO"/>
              </w:rPr>
              <w:t>proveedor del servicio</w:t>
            </w:r>
            <w:r w:rsidRPr="00BD4A37">
              <w:rPr>
                <w:rFonts w:ascii="Calibri" w:hAnsi="Calibri" w:cs="Calibri"/>
                <w:sz w:val="18"/>
                <w:szCs w:val="18"/>
              </w:rPr>
              <w:t>.</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Antes de proceder a la reparación de los defectos, estos deben ser saneados por completo por esmerilado hasta hallar el metal limpio.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En general los defectos máximos admisibles se ajustarán a lo definido en los distintos códigos y normas de soldadura aplicables, según sea el caso.</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Tratamientos térmicos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Se efectuará tratamiento térmico a los trabajos de soldadura en los siguientes casos: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Cuando lo requiera la especificación de la tubería.</w:t>
            </w: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Cuando sea necesario según el código y norma aplicable.</w:t>
            </w:r>
          </w:p>
          <w:p w:rsidR="00BD4A37" w:rsidRPr="00BD4A37" w:rsidRDefault="00BD4A37" w:rsidP="00BD4A37">
            <w:pPr>
              <w:rPr>
                <w:rFonts w:ascii="Calibri" w:hAnsi="Calibri" w:cs="Calibri"/>
                <w:sz w:val="18"/>
                <w:szCs w:val="18"/>
              </w:rPr>
            </w:pPr>
          </w:p>
          <w:p w:rsidR="00BD4A37" w:rsidRPr="00AE729F"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INSTALACIONES MECÁNICAS Y VÁLVULA TRONQUERA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deberá prever que las tuberías no sean apoyadas sobre otros objetos que pudieran dañarlos, ni siquiera provisionalmente durante la ejecución de la instalación.</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En tanto no se conecten definitivamente las tuberías, las conexiones bridadas de bombas y similares deben protegerse con discos ciegos.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En las uniones donde no se coloquen las juntas definitivas deberán colocarse juntas provisionales con una identificación para no confundirlas con las definitivas, no estando permitida la unión embridada sin junta.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Las caras de las bridas descansarán uniformemente sobre las juntas, los pernos se apretarán según una pauta ordenada y de esfuerzos crecientes de acuerdo a la Norma ASME PCC-1.</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La instalación de líneas, válvulas y accesorios será según la Norma ASME B31.4.</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Una vez ejecutado todo el montaje e instalación de la red del Sistema Contra Incendios, 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realizar la protección mecánica y anticorrosiva, al igual que el pintado de las líneas de acuerdo a la norma SSPC para su protección y fácil identificación.</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Para la disposición final de la red del Sistema Contra Incendios, el </w:t>
            </w:r>
            <w:r w:rsidRPr="00BD4A37">
              <w:rPr>
                <w:rFonts w:ascii="Calibri" w:hAnsi="Calibri" w:cs="Calibri"/>
                <w:bCs/>
                <w:sz w:val="18"/>
                <w:szCs w:val="18"/>
                <w:lang w:val="es-BO"/>
              </w:rPr>
              <w:t xml:space="preserve">proveedor </w:t>
            </w:r>
            <w:r w:rsidRPr="00BD4A37">
              <w:rPr>
                <w:rFonts w:ascii="Calibri" w:hAnsi="Calibri" w:cs="Calibri"/>
                <w:bCs/>
                <w:sz w:val="18"/>
                <w:szCs w:val="18"/>
                <w:lang w:val="es-BO"/>
              </w:rPr>
              <w:lastRenderedPageBreak/>
              <w:t>del servicio</w:t>
            </w:r>
            <w:r w:rsidRPr="00BD4A37">
              <w:rPr>
                <w:rFonts w:ascii="Calibri" w:hAnsi="Calibri" w:cs="Calibri"/>
                <w:sz w:val="18"/>
                <w:szCs w:val="18"/>
              </w:rPr>
              <w:t xml:space="preserve"> deberá instalar una cinta de señalización que identifique la ubicación exacta de toda la red de líneas del Sistema Contra Incendios. Esta actividad debe ser realizada previa o paralelamente al rellenado y compactado de las zanjas.</w:t>
            </w:r>
          </w:p>
          <w:p w:rsidR="00BD4A37" w:rsidRPr="00BD4A37" w:rsidRDefault="00BD4A37" w:rsidP="00BD4A37">
            <w:pPr>
              <w:rPr>
                <w:rFonts w:ascii="Calibri" w:hAnsi="Calibri" w:cs="Calibri"/>
                <w:sz w:val="18"/>
                <w:szCs w:val="18"/>
              </w:rPr>
            </w:pPr>
          </w:p>
          <w:p w:rsidR="00BD4A37" w:rsidRPr="00AE729F"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ENSAYOS NO DESTRUCTIVOS (PRUEBAS HIDROSTÁTICAS)</w:t>
            </w:r>
          </w:p>
          <w:p w:rsidR="00BD4A37" w:rsidRPr="00BD4A37" w:rsidRDefault="00BD4A37" w:rsidP="00BD4A37">
            <w:pPr>
              <w:rPr>
                <w:rFonts w:ascii="Calibri" w:hAnsi="Calibri" w:cs="Calibri"/>
                <w:sz w:val="18"/>
                <w:szCs w:val="18"/>
                <w:lang w:val="es-BO"/>
              </w:rPr>
            </w:pPr>
          </w:p>
          <w:p w:rsidR="00BD4A37" w:rsidRPr="00BD4A37" w:rsidRDefault="00BD4A37" w:rsidP="00815FD1">
            <w:pPr>
              <w:numPr>
                <w:ilvl w:val="0"/>
                <w:numId w:val="45"/>
              </w:numPr>
              <w:rPr>
                <w:rFonts w:ascii="Calibri" w:hAnsi="Calibri" w:cs="Calibri"/>
                <w:sz w:val="18"/>
                <w:szCs w:val="18"/>
                <w:lang w:val="es-BO"/>
              </w:rPr>
            </w:pPr>
            <w:r w:rsidRPr="00BD4A37">
              <w:rPr>
                <w:rFonts w:ascii="Calibri" w:hAnsi="Calibri" w:cs="Calibri"/>
                <w:sz w:val="18"/>
                <w:szCs w:val="18"/>
                <w:lang w:val="es-BO"/>
              </w:rPr>
              <w:t>PRUEBAS HIDROSTATICAS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deberá realizar la prueba hidrostática de estanqueidad una vez finalizado la instalación de la red del Sistema Contra Incendios por completo. La prueba será realizada en todo el sistema según el procedimiento aprobado.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Dicho procedimiento deberá contemplar mínimamente los siguientes puntos:</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Presión de Prueba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La presión hidrostática de prueba, en cualquier punto del sistema de tuberías deberá respetar lo siguiente:</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(a) No menos de una vez y media (1,5) la presión de diseño;</w:t>
            </w:r>
          </w:p>
          <w:p w:rsidR="00BD4A37" w:rsidRPr="00BD4A37" w:rsidRDefault="00BD4A37" w:rsidP="00BD4A37">
            <w:pPr>
              <w:rPr>
                <w:rFonts w:ascii="Calibri" w:hAnsi="Calibri" w:cs="Calibri"/>
                <w:sz w:val="18"/>
                <w:szCs w:val="18"/>
              </w:rPr>
            </w:pPr>
            <w:r w:rsidRPr="00BD4A37">
              <w:rPr>
                <w:rFonts w:ascii="Calibri" w:hAnsi="Calibri" w:cs="Calibri"/>
                <w:sz w:val="18"/>
                <w:szCs w:val="18"/>
              </w:rPr>
              <w:t>(b) Cuando la temperatura de diseño sea mayor que la temperatura de prueba, la temperatura de examen mínima, para el punto bajo consideración, debe ser calculada mediante la siguiente ecuación.</w:t>
            </w:r>
          </w:p>
          <w:p w:rsidR="00BD4A37" w:rsidRPr="00BD4A37" w:rsidRDefault="00BD4A37" w:rsidP="00BD4A37">
            <w:pPr>
              <w:rPr>
                <w:rFonts w:ascii="Calibri" w:hAnsi="Calibri" w:cs="Calibri"/>
                <w:sz w:val="18"/>
                <w:szCs w:val="18"/>
                <w:lang w:val="es-MX"/>
              </w:rPr>
            </w:pPr>
            <w:r w:rsidRPr="00BD4A37">
              <w:rPr>
                <w:rFonts w:ascii="Calibri" w:hAnsi="Calibri" w:cs="Calibri"/>
                <w:i/>
                <w:iCs/>
                <w:sz w:val="18"/>
                <w:szCs w:val="18"/>
                <w:lang w:val="es-MX"/>
              </w:rPr>
              <w:t>P</w:t>
            </w:r>
            <w:r w:rsidRPr="00BD4A37">
              <w:rPr>
                <w:rFonts w:ascii="Calibri" w:hAnsi="Calibri" w:cs="Calibri"/>
                <w:i/>
                <w:iCs/>
                <w:sz w:val="18"/>
                <w:szCs w:val="18"/>
                <w:vertAlign w:val="subscript"/>
                <w:lang w:val="es-MX"/>
              </w:rPr>
              <w:t>T</w:t>
            </w:r>
            <w:r w:rsidRPr="00BD4A37">
              <w:rPr>
                <w:rFonts w:ascii="Calibri" w:hAnsi="Calibri" w:cs="Calibri"/>
                <w:i/>
                <w:iCs/>
                <w:sz w:val="18"/>
                <w:szCs w:val="18"/>
                <w:lang w:val="es-MX"/>
              </w:rPr>
              <w:t xml:space="preserve"> </w:t>
            </w:r>
            <w:r w:rsidRPr="00BD4A37">
              <w:rPr>
                <w:rFonts w:ascii="Calibri" w:hAnsi="Calibri" w:cs="Calibri"/>
                <w:sz w:val="18"/>
                <w:szCs w:val="18"/>
                <w:lang w:val="es-MX"/>
              </w:rPr>
              <w:t xml:space="preserve">= 1,5 </w:t>
            </w:r>
            <w:r w:rsidRPr="00BD4A37">
              <w:rPr>
                <w:rFonts w:ascii="Calibri" w:hAnsi="Calibri" w:cs="Calibri"/>
                <w:i/>
                <w:iCs/>
                <w:sz w:val="18"/>
                <w:szCs w:val="18"/>
                <w:lang w:val="es-MX"/>
              </w:rPr>
              <w:t>P*</w:t>
            </w:r>
            <w:proofErr w:type="spellStart"/>
            <w:r w:rsidRPr="00BD4A37">
              <w:rPr>
                <w:rFonts w:ascii="Calibri" w:hAnsi="Calibri" w:cs="Calibri"/>
                <w:i/>
                <w:iCs/>
                <w:sz w:val="18"/>
                <w:szCs w:val="18"/>
                <w:lang w:val="es-MX"/>
              </w:rPr>
              <w:t>R</w:t>
            </w:r>
            <w:r w:rsidRPr="00BD4A37">
              <w:rPr>
                <w:rFonts w:ascii="Calibri" w:hAnsi="Calibri" w:cs="Calibri"/>
                <w:i/>
                <w:iCs/>
                <w:sz w:val="18"/>
                <w:szCs w:val="18"/>
                <w:vertAlign w:val="subscript"/>
                <w:lang w:val="es-MX"/>
              </w:rPr>
              <w:t>r</w:t>
            </w:r>
            <w:proofErr w:type="spellEnd"/>
          </w:p>
          <w:p w:rsidR="00BD4A37" w:rsidRPr="00BD4A37" w:rsidRDefault="00BD4A37" w:rsidP="00BD4A37">
            <w:pPr>
              <w:rPr>
                <w:rFonts w:ascii="Calibri" w:hAnsi="Calibri" w:cs="Calibri"/>
                <w:sz w:val="18"/>
                <w:szCs w:val="18"/>
              </w:rPr>
            </w:pPr>
            <w:proofErr w:type="spellStart"/>
            <w:r w:rsidRPr="00BD4A37">
              <w:rPr>
                <w:rFonts w:ascii="Calibri" w:hAnsi="Calibri" w:cs="Calibri"/>
                <w:sz w:val="18"/>
                <w:szCs w:val="18"/>
              </w:rPr>
              <w:t>Donde</w:t>
            </w:r>
            <w:proofErr w:type="spellEnd"/>
            <w:r w:rsidRPr="00BD4A37">
              <w:rPr>
                <w:rFonts w:ascii="Calibri" w:hAnsi="Calibri" w:cs="Calibri"/>
                <w:sz w:val="18"/>
                <w:szCs w:val="18"/>
              </w:rPr>
              <w:t>:</w:t>
            </w:r>
          </w:p>
          <w:p w:rsidR="00BD4A37" w:rsidRPr="00BD4A37" w:rsidRDefault="00BD4A37" w:rsidP="00BD4A37">
            <w:pPr>
              <w:rPr>
                <w:rFonts w:ascii="Calibri" w:hAnsi="Calibri" w:cs="Calibri"/>
                <w:sz w:val="18"/>
                <w:szCs w:val="18"/>
              </w:rPr>
            </w:pPr>
            <w:r w:rsidRPr="00BD4A37">
              <w:rPr>
                <w:rFonts w:ascii="Calibri" w:hAnsi="Calibri" w:cs="Calibri"/>
                <w:sz w:val="18"/>
                <w:szCs w:val="18"/>
              </w:rPr>
              <w:t>P = presión de diseño interna</w:t>
            </w:r>
          </w:p>
          <w:p w:rsidR="00BD4A37" w:rsidRPr="00BD4A37" w:rsidRDefault="00BD4A37" w:rsidP="00BD4A37">
            <w:pPr>
              <w:rPr>
                <w:rFonts w:ascii="Calibri" w:hAnsi="Calibri" w:cs="Calibri"/>
                <w:sz w:val="18"/>
                <w:szCs w:val="18"/>
              </w:rPr>
            </w:pPr>
            <w:r w:rsidRPr="00BD4A37">
              <w:rPr>
                <w:rFonts w:ascii="Calibri" w:hAnsi="Calibri" w:cs="Calibri"/>
                <w:sz w:val="18"/>
                <w:szCs w:val="18"/>
              </w:rPr>
              <w:t>P</w:t>
            </w:r>
            <w:r w:rsidRPr="00BD4A37">
              <w:rPr>
                <w:rFonts w:ascii="Calibri" w:hAnsi="Calibri" w:cs="Calibri"/>
                <w:sz w:val="18"/>
                <w:szCs w:val="18"/>
                <w:vertAlign w:val="subscript"/>
              </w:rPr>
              <w:t>T</w:t>
            </w:r>
            <w:r w:rsidRPr="00BD4A37">
              <w:rPr>
                <w:rFonts w:ascii="Calibri" w:hAnsi="Calibri" w:cs="Calibri"/>
                <w:sz w:val="18"/>
                <w:szCs w:val="18"/>
              </w:rPr>
              <w:t xml:space="preserve"> = presión de prueba mínima.</w:t>
            </w:r>
          </w:p>
          <w:p w:rsidR="00BD4A37" w:rsidRPr="00BD4A37" w:rsidRDefault="00BD4A37" w:rsidP="00BD4A37">
            <w:pPr>
              <w:rPr>
                <w:rFonts w:ascii="Calibri" w:hAnsi="Calibri" w:cs="Calibri"/>
                <w:sz w:val="18"/>
                <w:szCs w:val="18"/>
              </w:rPr>
            </w:pPr>
            <w:proofErr w:type="spellStart"/>
            <w:r w:rsidRPr="00BD4A37">
              <w:rPr>
                <w:rFonts w:ascii="Calibri" w:hAnsi="Calibri" w:cs="Calibri"/>
                <w:sz w:val="18"/>
                <w:szCs w:val="18"/>
              </w:rPr>
              <w:t>R</w:t>
            </w:r>
            <w:r w:rsidRPr="00BD4A37">
              <w:rPr>
                <w:rFonts w:ascii="Calibri" w:hAnsi="Calibri" w:cs="Calibri"/>
                <w:sz w:val="18"/>
                <w:szCs w:val="18"/>
                <w:vertAlign w:val="subscript"/>
              </w:rPr>
              <w:t>r</w:t>
            </w:r>
            <w:proofErr w:type="spellEnd"/>
            <w:r w:rsidRPr="00BD4A37">
              <w:rPr>
                <w:rFonts w:ascii="Calibri" w:hAnsi="Calibri" w:cs="Calibri"/>
                <w:sz w:val="18"/>
                <w:szCs w:val="18"/>
              </w:rPr>
              <w:t xml:space="preserve"> = índice de </w:t>
            </w:r>
            <w:proofErr w:type="spellStart"/>
            <w:r w:rsidRPr="00BD4A37">
              <w:rPr>
                <w:rFonts w:ascii="Calibri" w:hAnsi="Calibri" w:cs="Calibri"/>
                <w:sz w:val="18"/>
                <w:szCs w:val="18"/>
              </w:rPr>
              <w:t>S</w:t>
            </w:r>
            <w:r w:rsidRPr="00BD4A37">
              <w:rPr>
                <w:rFonts w:ascii="Calibri" w:hAnsi="Calibri" w:cs="Calibri"/>
                <w:sz w:val="18"/>
                <w:szCs w:val="18"/>
                <w:vertAlign w:val="subscript"/>
              </w:rPr>
              <w:t>t</w:t>
            </w:r>
            <w:proofErr w:type="spellEnd"/>
            <w:r w:rsidRPr="00BD4A37">
              <w:rPr>
                <w:rFonts w:ascii="Calibri" w:hAnsi="Calibri" w:cs="Calibri"/>
                <w:sz w:val="18"/>
                <w:szCs w:val="18"/>
              </w:rPr>
              <w:t xml:space="preserve">/S para la tubería o componentes sin calificaciones establecidas, pero no debe     </w:t>
            </w: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        </w:t>
            </w:r>
            <w:proofErr w:type="gramStart"/>
            <w:r w:rsidRPr="00BD4A37">
              <w:rPr>
                <w:rFonts w:ascii="Calibri" w:hAnsi="Calibri" w:cs="Calibri"/>
                <w:sz w:val="18"/>
                <w:szCs w:val="18"/>
              </w:rPr>
              <w:t>exceder</w:t>
            </w:r>
            <w:proofErr w:type="gramEnd"/>
            <w:r w:rsidRPr="00BD4A37">
              <w:rPr>
                <w:rFonts w:ascii="Calibri" w:hAnsi="Calibri" w:cs="Calibri"/>
                <w:sz w:val="18"/>
                <w:szCs w:val="18"/>
              </w:rPr>
              <w:t xml:space="preserve"> 6,5.</w:t>
            </w: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     = índice de las clasificaciones de presión de los componentes a la temperatura de prueba para  </w:t>
            </w: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        </w:t>
            </w:r>
            <w:proofErr w:type="gramStart"/>
            <w:r w:rsidRPr="00BD4A37">
              <w:rPr>
                <w:rFonts w:ascii="Calibri" w:hAnsi="Calibri" w:cs="Calibri"/>
                <w:sz w:val="18"/>
                <w:szCs w:val="18"/>
              </w:rPr>
              <w:t>componentes</w:t>
            </w:r>
            <w:proofErr w:type="gramEnd"/>
            <w:r w:rsidRPr="00BD4A37">
              <w:rPr>
                <w:rFonts w:ascii="Calibri" w:hAnsi="Calibri" w:cs="Calibri"/>
                <w:sz w:val="18"/>
                <w:szCs w:val="18"/>
              </w:rPr>
              <w:t xml:space="preserve"> con clasificación establecidos, pero no debe exceder 6,5.</w:t>
            </w:r>
          </w:p>
          <w:p w:rsidR="00BD4A37" w:rsidRPr="00BD4A37" w:rsidRDefault="00BD4A37" w:rsidP="00BD4A37">
            <w:pPr>
              <w:rPr>
                <w:rFonts w:ascii="Calibri" w:hAnsi="Calibri" w:cs="Calibri"/>
                <w:sz w:val="18"/>
                <w:szCs w:val="18"/>
              </w:rPr>
            </w:pPr>
            <w:r w:rsidRPr="00BD4A37">
              <w:rPr>
                <w:rFonts w:ascii="Calibri" w:hAnsi="Calibri" w:cs="Calibri"/>
                <w:sz w:val="18"/>
                <w:szCs w:val="18"/>
              </w:rPr>
              <w:t>S = valor de esfuerzo permitida a la temperatura de diseño del componente.</w:t>
            </w:r>
          </w:p>
          <w:p w:rsidR="00BD4A37" w:rsidRPr="00BD4A37" w:rsidRDefault="00BD4A37" w:rsidP="00BD4A37">
            <w:pPr>
              <w:rPr>
                <w:rFonts w:ascii="Calibri" w:hAnsi="Calibri" w:cs="Calibri"/>
                <w:sz w:val="18"/>
                <w:szCs w:val="18"/>
              </w:rPr>
            </w:pPr>
            <w:r w:rsidRPr="00BD4A37">
              <w:rPr>
                <w:rFonts w:ascii="Calibri" w:hAnsi="Calibri" w:cs="Calibri"/>
                <w:sz w:val="18"/>
                <w:szCs w:val="18"/>
              </w:rPr>
              <w:t>ST = valor de esfuerzo permitida a la temperatura de prueba.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El tiempo de prueba será tal que permita evaluar el desempeño del sistema de manera apropiada, y estará de acuerdo a la normativa ASME 31.4.</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utilizar 2 manómetros como mínimo, uno instalado en la parte más alta y otro en la parte más baja del sistema, o en ambos extremos si estos estuvieran en la misma línea.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Limitaciones de Presión</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7"/>
              </w:numPr>
              <w:rPr>
                <w:rFonts w:ascii="Calibri" w:hAnsi="Calibri" w:cs="Calibri"/>
                <w:sz w:val="18"/>
                <w:szCs w:val="18"/>
              </w:rPr>
            </w:pPr>
            <w:r w:rsidRPr="00BD4A37">
              <w:rPr>
                <w:rFonts w:ascii="Calibri" w:hAnsi="Calibri" w:cs="Calibri"/>
                <w:sz w:val="18"/>
                <w:szCs w:val="18"/>
              </w:rPr>
              <w:t>Esfuerzo que excede el límite de elasticidad.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7"/>
              </w:numPr>
              <w:rPr>
                <w:rFonts w:ascii="Calibri" w:hAnsi="Calibri" w:cs="Calibri"/>
                <w:sz w:val="18"/>
                <w:szCs w:val="18"/>
              </w:rPr>
            </w:pPr>
            <w:r w:rsidRPr="00BD4A37">
              <w:rPr>
                <w:rFonts w:ascii="Calibri" w:hAnsi="Calibri" w:cs="Calibri"/>
                <w:sz w:val="18"/>
                <w:szCs w:val="18"/>
              </w:rPr>
              <w:t>Expansión del fluido de prueba. Si una prueba de presión se mantendrá durante un período de tiempo y el fluido de prueba en el sistema está sujeto a una expansión térmica, se tomarán las precauciones del caso para evitar una presión excesiva.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7"/>
              </w:numPr>
              <w:rPr>
                <w:rFonts w:ascii="Calibri" w:hAnsi="Calibri" w:cs="Calibri"/>
                <w:sz w:val="18"/>
                <w:szCs w:val="18"/>
              </w:rPr>
            </w:pPr>
            <w:r w:rsidRPr="00BD4A37">
              <w:rPr>
                <w:rFonts w:ascii="Calibri" w:hAnsi="Calibri" w:cs="Calibri"/>
                <w:sz w:val="18"/>
                <w:szCs w:val="18"/>
              </w:rPr>
              <w:t xml:space="preserve">Prueba neumática preliminar. Para ubicar fugas de gran magnitud, una prueba preliminar con aire a no más de 170 </w:t>
            </w:r>
            <w:proofErr w:type="spellStart"/>
            <w:r w:rsidRPr="00BD4A37">
              <w:rPr>
                <w:rFonts w:ascii="Calibri" w:hAnsi="Calibri" w:cs="Calibri"/>
                <w:sz w:val="18"/>
                <w:szCs w:val="18"/>
              </w:rPr>
              <w:t>kPa</w:t>
            </w:r>
            <w:proofErr w:type="spellEnd"/>
            <w:r w:rsidRPr="00BD4A37">
              <w:rPr>
                <w:rFonts w:ascii="Calibri" w:hAnsi="Calibri" w:cs="Calibri"/>
                <w:sz w:val="18"/>
                <w:szCs w:val="18"/>
              </w:rPr>
              <w:t xml:space="preserve"> (25 psi) de presión manométrica puede realizarse previamente a la prueba hidrostática.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Fluido de Prueba</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El fluido deberá ser agua a menos que exista la posibilidad de daños debido al congelamiento o a efectos adversos del agua en la tubería. En ese caso, otro líquido apropiado no tóxico podrá usarse. Si el líquido es inflamable, su punto de inflamación deberá ser por lo menos 49 °C (120 °F), y deberán tomarse en consideración las condiciones ambientales de la prueba.</w:t>
            </w:r>
          </w:p>
          <w:p w:rsidR="00BD4A37" w:rsidRPr="00BD4A37" w:rsidRDefault="00BD4A37" w:rsidP="00BD4A37">
            <w:pPr>
              <w:rPr>
                <w:rFonts w:ascii="Calibri" w:hAnsi="Calibri" w:cs="Calibri"/>
                <w:sz w:val="18"/>
                <w:szCs w:val="18"/>
              </w:rPr>
            </w:pPr>
          </w:p>
          <w:p w:rsidR="00BD4A37" w:rsidRPr="00BD4A37" w:rsidRDefault="00BD4A37" w:rsidP="00815FD1">
            <w:pPr>
              <w:numPr>
                <w:ilvl w:val="0"/>
                <w:numId w:val="41"/>
              </w:numPr>
              <w:rPr>
                <w:rFonts w:ascii="Calibri" w:hAnsi="Calibri" w:cs="Calibri"/>
                <w:sz w:val="18"/>
                <w:szCs w:val="18"/>
              </w:rPr>
            </w:pPr>
            <w:r w:rsidRPr="00BD4A37">
              <w:rPr>
                <w:rFonts w:ascii="Calibri" w:hAnsi="Calibri" w:cs="Calibri"/>
                <w:sz w:val="18"/>
                <w:szCs w:val="18"/>
              </w:rPr>
              <w:t>Registros de Pruebas</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Los registros durante la prueba se realizarán para cada sistema de tuberías, incluyendo:</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(a) fecha de prueba</w:t>
            </w:r>
          </w:p>
          <w:p w:rsidR="00BD4A37" w:rsidRPr="00BD4A37" w:rsidRDefault="00BD4A37" w:rsidP="00BD4A37">
            <w:pPr>
              <w:rPr>
                <w:rFonts w:ascii="Calibri" w:hAnsi="Calibri" w:cs="Calibri"/>
                <w:sz w:val="18"/>
                <w:szCs w:val="18"/>
              </w:rPr>
            </w:pPr>
            <w:r w:rsidRPr="00BD4A37">
              <w:rPr>
                <w:rFonts w:ascii="Calibri" w:hAnsi="Calibri" w:cs="Calibri"/>
                <w:sz w:val="18"/>
                <w:szCs w:val="18"/>
              </w:rPr>
              <w:t>(b) identificación del sistema de tuberías sujeto a la prueba</w:t>
            </w:r>
          </w:p>
          <w:p w:rsidR="00BD4A37" w:rsidRPr="00BD4A37" w:rsidRDefault="00BD4A37" w:rsidP="00BD4A37">
            <w:pPr>
              <w:rPr>
                <w:rFonts w:ascii="Calibri" w:hAnsi="Calibri" w:cs="Calibri"/>
                <w:sz w:val="18"/>
                <w:szCs w:val="18"/>
              </w:rPr>
            </w:pPr>
            <w:r w:rsidRPr="00BD4A37">
              <w:rPr>
                <w:rFonts w:ascii="Calibri" w:hAnsi="Calibri" w:cs="Calibri"/>
                <w:sz w:val="18"/>
                <w:szCs w:val="18"/>
              </w:rPr>
              <w:t>(c) fluido de prueba</w:t>
            </w:r>
          </w:p>
          <w:p w:rsidR="00BD4A37" w:rsidRPr="00BD4A37" w:rsidRDefault="00BD4A37" w:rsidP="00BD4A37">
            <w:pPr>
              <w:rPr>
                <w:rFonts w:ascii="Calibri" w:hAnsi="Calibri" w:cs="Calibri"/>
                <w:sz w:val="18"/>
                <w:szCs w:val="18"/>
              </w:rPr>
            </w:pPr>
            <w:r w:rsidRPr="00BD4A37">
              <w:rPr>
                <w:rFonts w:ascii="Calibri" w:hAnsi="Calibri" w:cs="Calibri"/>
                <w:sz w:val="18"/>
                <w:szCs w:val="18"/>
              </w:rPr>
              <w:t>(d) presión de prueba</w:t>
            </w:r>
          </w:p>
          <w:p w:rsidR="00BD4A37" w:rsidRPr="00BD4A37" w:rsidRDefault="00BD4A37" w:rsidP="00BD4A37">
            <w:pPr>
              <w:rPr>
                <w:rFonts w:ascii="Calibri" w:hAnsi="Calibri" w:cs="Calibri"/>
                <w:sz w:val="18"/>
                <w:szCs w:val="18"/>
              </w:rPr>
            </w:pPr>
            <w:r w:rsidRPr="00BD4A37">
              <w:rPr>
                <w:rFonts w:ascii="Calibri" w:hAnsi="Calibri" w:cs="Calibri"/>
                <w:sz w:val="18"/>
                <w:szCs w:val="18"/>
              </w:rPr>
              <w:t>(e) certificación de los resultados emitidos por el examinador</w:t>
            </w:r>
          </w:p>
          <w:p w:rsidR="00BD4A37" w:rsidRPr="00BD4A37" w:rsidRDefault="00BD4A37" w:rsidP="00BD4A37">
            <w:pPr>
              <w:rPr>
                <w:rFonts w:ascii="Calibri" w:hAnsi="Calibri" w:cs="Calibri"/>
                <w:sz w:val="18"/>
                <w:szCs w:val="18"/>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Estos registros no necesitan conservarse después de completada la prueba, si se conserva la certificación emitida por el Inspector donde se indica que el sistema de tuberías aprobó satisfactoriamente la prueba de presión como lo exige la norma.</w:t>
            </w:r>
          </w:p>
          <w:p w:rsidR="00BD4A37" w:rsidRPr="00BD4A37" w:rsidRDefault="00BD4A37" w:rsidP="00BD4A37">
            <w:pPr>
              <w:rPr>
                <w:rFonts w:ascii="Calibri" w:hAnsi="Calibri" w:cs="Calibri"/>
                <w:sz w:val="18"/>
                <w:szCs w:val="18"/>
                <w:lang w:val="es-MX"/>
              </w:rPr>
            </w:pPr>
          </w:p>
          <w:p w:rsidR="00BD4A37" w:rsidRPr="00BD4A37" w:rsidRDefault="00BD4A37" w:rsidP="00815FD1">
            <w:pPr>
              <w:numPr>
                <w:ilvl w:val="0"/>
                <w:numId w:val="41"/>
              </w:numPr>
              <w:rPr>
                <w:rFonts w:ascii="Calibri" w:hAnsi="Calibri" w:cs="Calibri"/>
                <w:sz w:val="18"/>
                <w:szCs w:val="18"/>
                <w:lang w:val="es-MX"/>
              </w:rPr>
            </w:pPr>
            <w:r w:rsidRPr="00BD4A37">
              <w:rPr>
                <w:rFonts w:ascii="Calibri" w:hAnsi="Calibri" w:cs="Calibri"/>
                <w:sz w:val="18"/>
                <w:szCs w:val="18"/>
              </w:rPr>
              <w:t>Reparaciones o Adiciones después de la Prueba de Fugas</w:t>
            </w:r>
          </w:p>
          <w:p w:rsidR="00BD4A37" w:rsidRPr="00BD4A37" w:rsidRDefault="00BD4A37" w:rsidP="00BD4A37">
            <w:pPr>
              <w:rPr>
                <w:rFonts w:ascii="Calibri" w:hAnsi="Calibri" w:cs="Calibri"/>
                <w:sz w:val="18"/>
                <w:szCs w:val="18"/>
                <w:lang w:val="es-MX"/>
              </w:rPr>
            </w:pPr>
          </w:p>
          <w:p w:rsidR="00BD4A37" w:rsidRPr="00BD4A37" w:rsidRDefault="00BD4A37" w:rsidP="00BD4A37">
            <w:pPr>
              <w:rPr>
                <w:rFonts w:ascii="Calibri" w:hAnsi="Calibri" w:cs="Calibri"/>
                <w:sz w:val="18"/>
                <w:szCs w:val="18"/>
              </w:rPr>
            </w:pPr>
            <w:r w:rsidRPr="00BD4A37">
              <w:rPr>
                <w:rFonts w:ascii="Calibri" w:hAnsi="Calibri" w:cs="Calibri"/>
                <w:sz w:val="18"/>
                <w:szCs w:val="18"/>
              </w:rPr>
              <w:t xml:space="preserve">Si algunas reparaciones o adiciones se realizan luego de la prueba de fugas, 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BD4A37" w:rsidRPr="00BD4A37" w:rsidRDefault="00BD4A37" w:rsidP="00BD4A37">
            <w:pPr>
              <w:rPr>
                <w:rFonts w:ascii="Calibri" w:hAnsi="Calibri" w:cs="Calibri"/>
                <w:sz w:val="18"/>
                <w:szCs w:val="18"/>
                <w:u w:val="single"/>
                <w:lang w:val="es-BO"/>
              </w:rPr>
            </w:pPr>
          </w:p>
          <w:p w:rsidR="00BD4A37" w:rsidRPr="00AE729F"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PUESTA EN FUNCIONAMIENTO Y ACEPTACION DE LA RED DEL SISTEMA CONTRA INCENDIOS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lang w:val="es-BO"/>
              </w:rPr>
              <w:t>, bajo la supervisión del Fiscal de Servicio, realizará la puesta en funcionamiento de todo el Sistema Contra Incendios para su verificación, considerando las siguientes actividades mínimas, las cuales no son limitativas:</w:t>
            </w:r>
          </w:p>
          <w:p w:rsidR="00BD4A37" w:rsidRPr="00BD4A37" w:rsidRDefault="00BD4A37" w:rsidP="00BD4A37">
            <w:pPr>
              <w:rPr>
                <w:rFonts w:ascii="Calibri" w:hAnsi="Calibri" w:cs="Calibri"/>
                <w:sz w:val="18"/>
                <w:szCs w:val="18"/>
                <w:lang w:val="es-BO"/>
              </w:rPr>
            </w:pPr>
          </w:p>
          <w:p w:rsidR="00BD4A37" w:rsidRPr="00BD4A37" w:rsidRDefault="00BD4A37" w:rsidP="00815FD1">
            <w:pPr>
              <w:numPr>
                <w:ilvl w:val="0"/>
                <w:numId w:val="45"/>
              </w:numPr>
              <w:rPr>
                <w:rFonts w:ascii="Calibri" w:hAnsi="Calibri" w:cs="Calibri"/>
                <w:sz w:val="18"/>
                <w:szCs w:val="18"/>
                <w:lang w:val="es-BO"/>
              </w:rPr>
            </w:pPr>
            <w:r w:rsidRPr="00BD4A37">
              <w:rPr>
                <w:rFonts w:ascii="Calibri" w:hAnsi="Calibri" w:cs="Calibri"/>
                <w:sz w:val="18"/>
                <w:szCs w:val="18"/>
                <w:lang w:val="es-BO"/>
              </w:rPr>
              <w:t>Verificación de las Líneas (Apertura y Cierre de Válvulas)</w:t>
            </w:r>
          </w:p>
          <w:p w:rsidR="00BD4A37" w:rsidRPr="00BD4A37" w:rsidRDefault="00BD4A37" w:rsidP="00815FD1">
            <w:pPr>
              <w:numPr>
                <w:ilvl w:val="0"/>
                <w:numId w:val="45"/>
              </w:numPr>
              <w:rPr>
                <w:rFonts w:ascii="Calibri" w:hAnsi="Calibri" w:cs="Calibri"/>
                <w:sz w:val="18"/>
                <w:szCs w:val="18"/>
                <w:lang w:val="es-BO"/>
              </w:rPr>
            </w:pPr>
            <w:r w:rsidRPr="00BD4A37">
              <w:rPr>
                <w:rFonts w:ascii="Calibri" w:hAnsi="Calibri" w:cs="Calibri"/>
                <w:sz w:val="18"/>
                <w:szCs w:val="18"/>
                <w:lang w:val="es-BO"/>
              </w:rPr>
              <w:t>Verificación de Fluido de Proceso (para Prueba)</w:t>
            </w:r>
          </w:p>
          <w:p w:rsidR="00BD4A37" w:rsidRPr="00BD4A37" w:rsidRDefault="00BD4A37" w:rsidP="00815FD1">
            <w:pPr>
              <w:numPr>
                <w:ilvl w:val="0"/>
                <w:numId w:val="45"/>
              </w:numPr>
              <w:rPr>
                <w:rFonts w:ascii="Calibri" w:hAnsi="Calibri" w:cs="Calibri"/>
                <w:sz w:val="18"/>
                <w:szCs w:val="18"/>
                <w:lang w:val="es-BO"/>
              </w:rPr>
            </w:pPr>
            <w:r w:rsidRPr="00BD4A37">
              <w:rPr>
                <w:rFonts w:ascii="Calibri" w:hAnsi="Calibri" w:cs="Calibri"/>
                <w:sz w:val="18"/>
                <w:szCs w:val="18"/>
                <w:lang w:val="es-BO"/>
              </w:rPr>
              <w:lastRenderedPageBreak/>
              <w:t>Verificación de Energizado de Sistema (Bombeo de Fluido)</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Se procederá a la aceptación y entrega final del presente servicio a YPFB; si la puesta en funcionamiento fuera positiva. Caso contrario, el </w:t>
            </w:r>
            <w:r w:rsidRPr="00BD4A37">
              <w:rPr>
                <w:rFonts w:ascii="Calibri" w:hAnsi="Calibri" w:cs="Calibri"/>
                <w:bCs/>
                <w:sz w:val="18"/>
                <w:szCs w:val="18"/>
                <w:lang w:val="es-BO"/>
              </w:rPr>
              <w:t>proveedor del servicio</w:t>
            </w:r>
            <w:r w:rsidRPr="00BD4A37">
              <w:rPr>
                <w:rFonts w:ascii="Calibri" w:hAnsi="Calibri" w:cs="Calibri"/>
                <w:sz w:val="18"/>
                <w:szCs w:val="18"/>
                <w:lang w:val="es-BO"/>
              </w:rPr>
              <w:t xml:space="preserve"> procederá a corregir las observaciones que puedan surgir de dicha etapa hasta subsanarlas correcta y definitivamente.</w:t>
            </w:r>
          </w:p>
          <w:p w:rsidR="00BD4A37" w:rsidRPr="00BD4A37" w:rsidRDefault="00BD4A37" w:rsidP="00BD4A37">
            <w:pPr>
              <w:rPr>
                <w:rFonts w:ascii="Calibri" w:hAnsi="Calibri" w:cs="Calibri"/>
                <w:sz w:val="18"/>
                <w:szCs w:val="18"/>
                <w:lang w:val="es-BO"/>
              </w:rPr>
            </w:pPr>
          </w:p>
          <w:p w:rsidR="00BD4A37" w:rsidRPr="00AE729F" w:rsidRDefault="00BD4A37" w:rsidP="00AE729F">
            <w:pPr>
              <w:pStyle w:val="Prrafodelista"/>
              <w:numPr>
                <w:ilvl w:val="1"/>
                <w:numId w:val="67"/>
              </w:numPr>
              <w:rPr>
                <w:rFonts w:ascii="Calibri" w:hAnsi="Calibri" w:cs="Calibri"/>
                <w:sz w:val="18"/>
                <w:szCs w:val="18"/>
                <w:lang w:val="es-BO"/>
              </w:rPr>
            </w:pPr>
            <w:r w:rsidRPr="00AE729F">
              <w:rPr>
                <w:rFonts w:ascii="Calibri" w:hAnsi="Calibri" w:cs="Calibri"/>
                <w:sz w:val="18"/>
                <w:szCs w:val="18"/>
                <w:lang w:val="es-BO"/>
              </w:rPr>
              <w:t>RELLENADO Y COMPACTADO DE LAS ZANJAS DE LA RED DEL SISTEMA CONTRA INCENDIOS</w:t>
            </w:r>
          </w:p>
          <w:p w:rsidR="00BD4A37" w:rsidRPr="00BD4A37" w:rsidRDefault="00BD4A37" w:rsidP="00BD4A37">
            <w:pPr>
              <w:rPr>
                <w:rFonts w:ascii="Calibri" w:hAnsi="Calibri" w:cs="Calibri"/>
                <w:sz w:val="18"/>
                <w:szCs w:val="18"/>
                <w:lang w:val="es-BO"/>
              </w:rPr>
            </w:pPr>
          </w:p>
          <w:p w:rsidR="00BD4A37" w:rsidRPr="00BD4A37" w:rsidRDefault="00BD4A37" w:rsidP="00BD4A37">
            <w:pPr>
              <w:rPr>
                <w:rFonts w:ascii="Calibri" w:hAnsi="Calibri" w:cs="Calibri"/>
                <w:sz w:val="18"/>
                <w:szCs w:val="18"/>
                <w:lang w:val="es-BO"/>
              </w:rPr>
            </w:pPr>
            <w:r w:rsidRPr="00BD4A37">
              <w:rPr>
                <w:rFonts w:ascii="Calibri" w:hAnsi="Calibri" w:cs="Calibri"/>
                <w:sz w:val="18"/>
                <w:szCs w:val="18"/>
                <w:lang w:val="es-BO"/>
              </w:rPr>
              <w:t xml:space="preserve">Una vez realizada la aceptación y entrega final del servicio, el </w:t>
            </w:r>
            <w:r w:rsidRPr="00BD4A37">
              <w:rPr>
                <w:rFonts w:ascii="Calibri" w:hAnsi="Calibri" w:cs="Calibri"/>
                <w:bCs/>
                <w:sz w:val="18"/>
                <w:szCs w:val="18"/>
                <w:lang w:val="es-BO"/>
              </w:rPr>
              <w:t>proveedor del servicio</w:t>
            </w:r>
            <w:r w:rsidRPr="00BD4A37">
              <w:rPr>
                <w:rFonts w:ascii="Calibri" w:hAnsi="Calibri" w:cs="Calibri"/>
                <w:sz w:val="18"/>
                <w:szCs w:val="18"/>
                <w:lang w:val="es-BO"/>
              </w:rPr>
              <w:t>, conjuntamente el Fiscal de Servicio dará el visto bueno para concluir con el rellenado y compactado de las zanjas de la red del Sistema Contra Incendios conforme a las especificaciones técnicas del Plano aprobado.</w:t>
            </w:r>
          </w:p>
          <w:p w:rsidR="00BD4A37" w:rsidRPr="00BD4A37" w:rsidRDefault="00BD4A37" w:rsidP="00BD4A37">
            <w:pPr>
              <w:rPr>
                <w:rFonts w:ascii="Calibri" w:hAnsi="Calibri" w:cs="Calibri"/>
                <w:sz w:val="18"/>
                <w:szCs w:val="18"/>
                <w:lang w:val="es-BO"/>
              </w:rPr>
            </w:pPr>
          </w:p>
          <w:p w:rsidR="00BD4A37" w:rsidRPr="00AA7491" w:rsidRDefault="00BD4A37" w:rsidP="00AE729F">
            <w:pPr>
              <w:pStyle w:val="Prrafodelista"/>
              <w:numPr>
                <w:ilvl w:val="1"/>
                <w:numId w:val="67"/>
              </w:numPr>
              <w:rPr>
                <w:rFonts w:ascii="Calibri" w:hAnsi="Calibri" w:cs="Calibri"/>
                <w:sz w:val="18"/>
                <w:szCs w:val="18"/>
                <w:lang w:val="en-US"/>
              </w:rPr>
            </w:pPr>
            <w:r w:rsidRPr="00AA7491">
              <w:rPr>
                <w:rFonts w:ascii="Calibri" w:hAnsi="Calibri" w:cs="Calibri"/>
                <w:sz w:val="18"/>
                <w:szCs w:val="18"/>
                <w:lang w:val="en-US"/>
              </w:rPr>
              <w:t>PLANOS AS BUILT Y DATA BOOK</w:t>
            </w:r>
          </w:p>
          <w:p w:rsidR="00BD4A37" w:rsidRPr="00BD4A37" w:rsidRDefault="00BD4A37" w:rsidP="00BD4A37">
            <w:pPr>
              <w:rPr>
                <w:rFonts w:ascii="Calibri" w:hAnsi="Calibri" w:cs="Calibri"/>
                <w:sz w:val="18"/>
                <w:szCs w:val="18"/>
                <w:lang w:val="en-US"/>
              </w:rPr>
            </w:pPr>
          </w:p>
          <w:p w:rsidR="00596B5C" w:rsidRPr="00DB5AAF" w:rsidRDefault="00BD4A37" w:rsidP="00BD4A37">
            <w:pPr>
              <w:rPr>
                <w:rFonts w:ascii="Calibri" w:hAnsi="Calibri" w:cs="Calibri"/>
                <w:b/>
                <w:sz w:val="18"/>
                <w:szCs w:val="18"/>
              </w:rPr>
            </w:pPr>
            <w:r w:rsidRPr="00BD4A37">
              <w:rPr>
                <w:rFonts w:ascii="Calibri" w:hAnsi="Calibri" w:cs="Calibri"/>
                <w:sz w:val="18"/>
                <w:szCs w:val="18"/>
              </w:rPr>
              <w:t xml:space="preserve">El </w:t>
            </w:r>
            <w:r w:rsidRPr="00BD4A37">
              <w:rPr>
                <w:rFonts w:ascii="Calibri" w:hAnsi="Calibri" w:cs="Calibri"/>
                <w:bCs/>
                <w:sz w:val="18"/>
                <w:szCs w:val="18"/>
                <w:lang w:val="es-BO"/>
              </w:rPr>
              <w:t>proveedor del servicio</w:t>
            </w:r>
            <w:r w:rsidRPr="00BD4A37">
              <w:rPr>
                <w:rFonts w:ascii="Calibri" w:hAnsi="Calibri" w:cs="Calibri"/>
                <w:sz w:val="18"/>
                <w:szCs w:val="18"/>
              </w:rPr>
              <w:t xml:space="preserve"> deberá elaborar los PLANOS AS BUILT y el DATA BOOK en detalle, de toda la red del Sistema Contra Incendios que se instale en las instalaciones de la Planta de GLP – Zona Comercial Yacuiba.</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E47A4B" w:rsidRPr="00E47A4B" w:rsidTr="00D3202A">
        <w:trPr>
          <w:jc w:val="center"/>
        </w:trPr>
        <w:tc>
          <w:tcPr>
            <w:tcW w:w="5787" w:type="dxa"/>
            <w:vAlign w:val="center"/>
          </w:tcPr>
          <w:p w:rsidR="00E47A4B" w:rsidRPr="00E47A4B" w:rsidRDefault="00E47A4B" w:rsidP="00560F45">
            <w:pPr>
              <w:jc w:val="both"/>
              <w:rPr>
                <w:rFonts w:ascii="Calibri" w:hAnsi="Calibri" w:cs="Calibri"/>
                <w:b/>
                <w:bCs/>
                <w:sz w:val="18"/>
                <w:szCs w:val="18"/>
              </w:rPr>
            </w:pPr>
            <w:r w:rsidRPr="00E47A4B">
              <w:rPr>
                <w:rFonts w:ascii="Calibri" w:hAnsi="Calibri" w:cs="Calibri"/>
                <w:b/>
                <w:bCs/>
                <w:sz w:val="18"/>
                <w:szCs w:val="22"/>
                <w:lang w:val="es-MX"/>
              </w:rPr>
              <w:lastRenderedPageBreak/>
              <w:t>EXPERIENCIA DEL PROVEEDOR DEL SERVICIO</w:t>
            </w:r>
          </w:p>
        </w:tc>
        <w:tc>
          <w:tcPr>
            <w:tcW w:w="2073" w:type="dxa"/>
            <w:vAlign w:val="center"/>
          </w:tcPr>
          <w:p w:rsidR="00E47A4B" w:rsidRPr="00E47A4B" w:rsidRDefault="00E47A4B" w:rsidP="00560F45">
            <w:pPr>
              <w:rPr>
                <w:rFonts w:ascii="Calibri" w:hAnsi="Calibri" w:cs="Calibri"/>
                <w:b/>
                <w:sz w:val="18"/>
                <w:szCs w:val="18"/>
              </w:rPr>
            </w:pPr>
          </w:p>
        </w:tc>
        <w:tc>
          <w:tcPr>
            <w:tcW w:w="399" w:type="dxa"/>
            <w:vAlign w:val="center"/>
          </w:tcPr>
          <w:p w:rsidR="00E47A4B" w:rsidRPr="00E47A4B" w:rsidRDefault="00E47A4B" w:rsidP="00560F45">
            <w:pPr>
              <w:rPr>
                <w:rFonts w:ascii="Calibri" w:hAnsi="Calibri" w:cs="Calibri"/>
                <w:b/>
                <w:sz w:val="18"/>
                <w:szCs w:val="18"/>
              </w:rPr>
            </w:pPr>
          </w:p>
        </w:tc>
        <w:tc>
          <w:tcPr>
            <w:tcW w:w="385" w:type="dxa"/>
            <w:vAlign w:val="center"/>
          </w:tcPr>
          <w:p w:rsidR="00E47A4B" w:rsidRPr="00E47A4B" w:rsidRDefault="00E47A4B" w:rsidP="00560F45">
            <w:pPr>
              <w:rPr>
                <w:rFonts w:ascii="Calibri" w:hAnsi="Calibri" w:cs="Calibri"/>
                <w:b/>
                <w:sz w:val="18"/>
                <w:szCs w:val="18"/>
              </w:rPr>
            </w:pPr>
          </w:p>
        </w:tc>
        <w:tc>
          <w:tcPr>
            <w:tcW w:w="535" w:type="dxa"/>
            <w:vAlign w:val="center"/>
          </w:tcPr>
          <w:p w:rsidR="00E47A4B" w:rsidRPr="00E47A4B" w:rsidRDefault="00E47A4B" w:rsidP="00560F45">
            <w:pPr>
              <w:rPr>
                <w:rFonts w:ascii="Calibri" w:hAnsi="Calibri" w:cs="Calibri"/>
                <w:b/>
                <w:sz w:val="18"/>
                <w:szCs w:val="18"/>
              </w:rPr>
            </w:pPr>
          </w:p>
        </w:tc>
      </w:tr>
      <w:tr w:rsidR="00E47A4B" w:rsidRPr="00C75BEC" w:rsidTr="00D3202A">
        <w:trPr>
          <w:jc w:val="center"/>
        </w:trPr>
        <w:tc>
          <w:tcPr>
            <w:tcW w:w="5787" w:type="dxa"/>
            <w:vAlign w:val="center"/>
          </w:tcPr>
          <w:p w:rsidR="00E47A4B" w:rsidRPr="00E47A4B" w:rsidRDefault="00E47A4B" w:rsidP="00E47A4B">
            <w:pPr>
              <w:pStyle w:val="Textoindependiente3"/>
              <w:tabs>
                <w:tab w:val="left" w:pos="360"/>
              </w:tabs>
              <w:spacing w:after="0" w:line="276" w:lineRule="auto"/>
              <w:jc w:val="both"/>
              <w:rPr>
                <w:rFonts w:ascii="Calibri" w:hAnsi="Calibri" w:cs="Calibri"/>
                <w:b/>
                <w:sz w:val="18"/>
                <w:szCs w:val="22"/>
              </w:rPr>
            </w:pPr>
            <w:r w:rsidRPr="00E47A4B">
              <w:rPr>
                <w:rFonts w:ascii="Calibri" w:hAnsi="Calibri" w:cs="Calibri"/>
                <w:b/>
                <w:sz w:val="18"/>
                <w:szCs w:val="22"/>
              </w:rPr>
              <w:t>EXPERIENCIA GENERAL</w:t>
            </w:r>
          </w:p>
          <w:p w:rsidR="00E47A4B" w:rsidRPr="00E47A4B" w:rsidRDefault="00E47A4B" w:rsidP="00E47A4B">
            <w:pPr>
              <w:pStyle w:val="Textoindependiente3"/>
              <w:tabs>
                <w:tab w:val="left" w:pos="360"/>
              </w:tabs>
              <w:spacing w:after="0"/>
              <w:jc w:val="both"/>
              <w:rPr>
                <w:rFonts w:ascii="Calibri" w:hAnsi="Calibri" w:cs="Arial"/>
                <w:sz w:val="18"/>
                <w:szCs w:val="22"/>
              </w:rPr>
            </w:pPr>
            <w:r w:rsidRPr="00E47A4B">
              <w:rPr>
                <w:rFonts w:ascii="Calibri" w:hAnsi="Calibri" w:cs="Arial"/>
                <w:sz w:val="18"/>
                <w:szCs w:val="22"/>
              </w:rPr>
              <w:t>Se considera como experiencia general, a todos los trabajos ejecutados por la empresa en montaje, desmontaje y soldadura de tanques, equipos, estructuras, sistemas de líneas de alta y media presión (que transporten fluidos como ser: agua, combustibles líquidos y gaseosos y otros similares) y otros similares; durante los últimos 7 años. La experiencia general mínima exigida es de 1 vez el precio referencial.</w:t>
            </w:r>
          </w:p>
          <w:p w:rsidR="00E47A4B" w:rsidRPr="00E47A4B" w:rsidRDefault="00E47A4B" w:rsidP="00E47A4B">
            <w:pPr>
              <w:pStyle w:val="Textoindependiente3"/>
              <w:tabs>
                <w:tab w:val="left" w:pos="360"/>
              </w:tabs>
              <w:spacing w:after="0"/>
              <w:jc w:val="both"/>
              <w:rPr>
                <w:rFonts w:ascii="Calibri" w:hAnsi="Calibri" w:cs="Calibri"/>
                <w:b/>
                <w:sz w:val="18"/>
                <w:szCs w:val="22"/>
              </w:rPr>
            </w:pPr>
          </w:p>
          <w:p w:rsidR="00E47A4B" w:rsidRPr="00E47A4B" w:rsidRDefault="00E47A4B" w:rsidP="00E47A4B">
            <w:pPr>
              <w:pStyle w:val="Textoindependiente3"/>
              <w:tabs>
                <w:tab w:val="left" w:pos="360"/>
              </w:tabs>
              <w:spacing w:after="0"/>
              <w:jc w:val="both"/>
              <w:rPr>
                <w:rFonts w:ascii="Calibri" w:hAnsi="Calibri" w:cs="Calibri"/>
                <w:b/>
                <w:sz w:val="18"/>
                <w:szCs w:val="22"/>
              </w:rPr>
            </w:pPr>
            <w:r w:rsidRPr="00E47A4B">
              <w:rPr>
                <w:rFonts w:ascii="Calibri" w:hAnsi="Calibri" w:cs="Calibri"/>
                <w:b/>
                <w:sz w:val="18"/>
                <w:szCs w:val="22"/>
              </w:rPr>
              <w:t>EXPERIENCIA ESPECÍFICA</w:t>
            </w:r>
          </w:p>
          <w:p w:rsidR="00E47A4B" w:rsidRPr="00E47A4B" w:rsidRDefault="00E47A4B" w:rsidP="00E47A4B">
            <w:pPr>
              <w:pStyle w:val="Sangradetextonormal"/>
              <w:spacing w:after="0"/>
              <w:ind w:left="0"/>
              <w:jc w:val="both"/>
              <w:rPr>
                <w:rFonts w:ascii="Calibri" w:hAnsi="Calibri" w:cs="Arial"/>
                <w:sz w:val="18"/>
                <w:szCs w:val="22"/>
              </w:rPr>
            </w:pPr>
            <w:r w:rsidRPr="00E47A4B">
              <w:rPr>
                <w:rFonts w:ascii="Calibri" w:hAnsi="Calibri" w:cs="Arial"/>
                <w:sz w:val="18"/>
                <w:szCs w:val="22"/>
              </w:rPr>
              <w:t>Se considera como experiencia específica, a todos los trabajos ejecutados por la empresa en montaje, desmontaje y soldadura</w:t>
            </w:r>
            <w:r w:rsidRPr="00E47A4B" w:rsidDel="006F55B6">
              <w:rPr>
                <w:rFonts w:ascii="Calibri" w:hAnsi="Calibri" w:cs="Calibri"/>
                <w:b/>
                <w:sz w:val="18"/>
                <w:szCs w:val="22"/>
              </w:rPr>
              <w:t xml:space="preserve"> </w:t>
            </w:r>
            <w:r w:rsidRPr="00E47A4B">
              <w:rPr>
                <w:rFonts w:ascii="Calibri" w:hAnsi="Calibri" w:cs="Arial"/>
                <w:sz w:val="18"/>
                <w:szCs w:val="22"/>
              </w:rPr>
              <w:t>de sistemas y líneas de alta y media presión (que transporten fluidos como ser: agua, combustibles líquidos y gaseosos y otros similares) durante los últimos 7 años. La experiencia específica mínima exigida es de 1 veces el precio referencial.</w:t>
            </w:r>
          </w:p>
          <w:p w:rsidR="00E47A4B" w:rsidRPr="00E47A4B" w:rsidRDefault="00E47A4B" w:rsidP="00E47A4B">
            <w:pPr>
              <w:pStyle w:val="Sangradetextonormal"/>
              <w:spacing w:after="0"/>
              <w:ind w:left="0"/>
              <w:jc w:val="both"/>
              <w:rPr>
                <w:rFonts w:ascii="Calibri" w:hAnsi="Calibri" w:cs="Arial"/>
                <w:sz w:val="18"/>
                <w:szCs w:val="22"/>
              </w:rPr>
            </w:pPr>
          </w:p>
          <w:p w:rsidR="00E47A4B" w:rsidRPr="00BD4A37" w:rsidRDefault="00E47A4B" w:rsidP="00E47A4B">
            <w:pPr>
              <w:jc w:val="both"/>
              <w:rPr>
                <w:rFonts w:ascii="Calibri" w:hAnsi="Calibri" w:cs="Calibri"/>
                <w:b/>
                <w:bCs/>
                <w:sz w:val="18"/>
                <w:szCs w:val="18"/>
              </w:rPr>
            </w:pPr>
            <w:r w:rsidRPr="00E47A4B">
              <w:rPr>
                <w:rFonts w:ascii="Calibri" w:hAnsi="Calibri" w:cs="Arial"/>
                <w:sz w:val="18"/>
                <w:szCs w:val="22"/>
              </w:rPr>
              <w:t>La experiencia general y específica del proponente deberá ser respaldada mediante actas de recepción definitiva y/o certificados de cumplimiento de contrato y otros documentos similares.</w:t>
            </w:r>
          </w:p>
        </w:tc>
        <w:tc>
          <w:tcPr>
            <w:tcW w:w="2073" w:type="dxa"/>
            <w:vAlign w:val="center"/>
          </w:tcPr>
          <w:p w:rsidR="00E47A4B" w:rsidRPr="00DB5AAF" w:rsidRDefault="00E47A4B" w:rsidP="00560F45">
            <w:pPr>
              <w:rPr>
                <w:rFonts w:ascii="Calibri" w:hAnsi="Calibri" w:cs="Calibri"/>
                <w:b/>
                <w:sz w:val="18"/>
                <w:szCs w:val="18"/>
              </w:rPr>
            </w:pPr>
          </w:p>
        </w:tc>
        <w:tc>
          <w:tcPr>
            <w:tcW w:w="399" w:type="dxa"/>
            <w:vAlign w:val="center"/>
          </w:tcPr>
          <w:p w:rsidR="00E47A4B" w:rsidRPr="00DB5AAF" w:rsidRDefault="00E47A4B" w:rsidP="00560F45">
            <w:pPr>
              <w:rPr>
                <w:rFonts w:ascii="Calibri" w:hAnsi="Calibri" w:cs="Calibri"/>
                <w:b/>
                <w:sz w:val="18"/>
                <w:szCs w:val="18"/>
              </w:rPr>
            </w:pPr>
          </w:p>
        </w:tc>
        <w:tc>
          <w:tcPr>
            <w:tcW w:w="385" w:type="dxa"/>
            <w:vAlign w:val="center"/>
          </w:tcPr>
          <w:p w:rsidR="00E47A4B" w:rsidRPr="00DB5AAF" w:rsidRDefault="00E47A4B" w:rsidP="00560F45">
            <w:pPr>
              <w:rPr>
                <w:rFonts w:ascii="Calibri" w:hAnsi="Calibri" w:cs="Calibri"/>
                <w:b/>
                <w:sz w:val="18"/>
                <w:szCs w:val="18"/>
              </w:rPr>
            </w:pPr>
          </w:p>
        </w:tc>
        <w:tc>
          <w:tcPr>
            <w:tcW w:w="535" w:type="dxa"/>
            <w:vAlign w:val="center"/>
          </w:tcPr>
          <w:p w:rsidR="00E47A4B" w:rsidRPr="00DB5AAF" w:rsidRDefault="00E47A4B" w:rsidP="00560F45">
            <w:pPr>
              <w:rPr>
                <w:rFonts w:ascii="Calibri" w:hAnsi="Calibri" w:cs="Calibri"/>
                <w:b/>
                <w:sz w:val="18"/>
                <w:szCs w:val="18"/>
              </w:rPr>
            </w:pPr>
          </w:p>
        </w:tc>
      </w:tr>
      <w:tr w:rsidR="00BD4A37" w:rsidRPr="00C75BEC" w:rsidTr="00D3202A">
        <w:trPr>
          <w:jc w:val="center"/>
        </w:trPr>
        <w:tc>
          <w:tcPr>
            <w:tcW w:w="5787" w:type="dxa"/>
            <w:vAlign w:val="center"/>
          </w:tcPr>
          <w:p w:rsidR="00596B5C" w:rsidRPr="00DB5AAF" w:rsidRDefault="00BD4A37" w:rsidP="00560F45">
            <w:pPr>
              <w:jc w:val="both"/>
              <w:rPr>
                <w:rFonts w:ascii="Calibri" w:hAnsi="Calibri" w:cs="Calibri"/>
                <w:sz w:val="18"/>
                <w:szCs w:val="18"/>
              </w:rPr>
            </w:pPr>
            <w:r w:rsidRPr="00BD4A37">
              <w:rPr>
                <w:rFonts w:ascii="Calibri" w:hAnsi="Calibri" w:cs="Calibri"/>
                <w:b/>
                <w:bCs/>
                <w:sz w:val="18"/>
                <w:szCs w:val="18"/>
              </w:rPr>
              <w:t>SERVICIOS CONEXOS</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596B5C" w:rsidRPr="00BD4A37" w:rsidRDefault="00BD4A37" w:rsidP="00560F45">
            <w:pPr>
              <w:rPr>
                <w:rFonts w:ascii="Calibri" w:hAnsi="Calibri" w:cs="Calibri"/>
                <w:sz w:val="18"/>
                <w:szCs w:val="18"/>
              </w:rPr>
            </w:pPr>
            <w:r w:rsidRPr="00BD4A37">
              <w:rPr>
                <w:rFonts w:ascii="Calibri" w:hAnsi="Calibri" w:cs="Calibri"/>
                <w:sz w:val="18"/>
                <w:szCs w:val="18"/>
              </w:rPr>
              <w:t xml:space="preserve">Los costos de los materiales fungibles, desechables y otros que no son considerados como parte del sistema mecánico y que serán utilizados para la ejecución del presente servicio, correrán por cuenta del </w:t>
            </w:r>
            <w:r w:rsidRPr="00BD4A37">
              <w:rPr>
                <w:rFonts w:ascii="Calibri" w:hAnsi="Calibri" w:cs="Calibri"/>
                <w:bCs/>
                <w:sz w:val="18"/>
                <w:szCs w:val="18"/>
                <w:lang w:val="es-BO"/>
              </w:rPr>
              <w:t>proveedor del servicio</w:t>
            </w:r>
            <w:r w:rsidRPr="00BD4A37">
              <w:rPr>
                <w:rFonts w:ascii="Calibri" w:hAnsi="Calibri" w:cs="Calibri"/>
                <w:sz w:val="18"/>
                <w:szCs w:val="18"/>
              </w:rPr>
              <w:t>.</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596B5C" w:rsidRPr="00DB5AAF" w:rsidRDefault="00BD4A37" w:rsidP="00560F45">
            <w:pPr>
              <w:rPr>
                <w:rFonts w:ascii="Calibri" w:hAnsi="Calibri" w:cs="Calibri"/>
                <w:b/>
                <w:sz w:val="18"/>
                <w:szCs w:val="18"/>
              </w:rPr>
            </w:pPr>
            <w:r w:rsidRPr="00BD4A37">
              <w:rPr>
                <w:rFonts w:ascii="Calibri" w:hAnsi="Calibri" w:cs="Calibri"/>
                <w:b/>
                <w:bCs/>
                <w:sz w:val="18"/>
                <w:szCs w:val="18"/>
              </w:rPr>
              <w:t>AJUSTES A CONSIDERAR</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BD4A37" w:rsidRPr="00BD4A37" w:rsidRDefault="00BD4A37" w:rsidP="00BD4A37">
            <w:pPr>
              <w:rPr>
                <w:rFonts w:ascii="Calibri" w:hAnsi="Calibri" w:cs="Calibri"/>
                <w:bCs/>
                <w:sz w:val="18"/>
                <w:szCs w:val="18"/>
              </w:rPr>
            </w:pPr>
            <w:r w:rsidRPr="00BD4A37">
              <w:rPr>
                <w:rFonts w:ascii="Calibri" w:hAnsi="Calibri" w:cs="Calibri"/>
                <w:bCs/>
                <w:sz w:val="18"/>
                <w:szCs w:val="18"/>
              </w:rPr>
              <w:t xml:space="preserve">Si existiese la necesidad de efectuar algún ajuste en cualquiera de los puntos y etapas del servicio, estos serán conciliados oportunamente con el debido Informe de Justificación. Los ajustes que puedan realizarse no deberán afectar el alcance y objetivo del presente servicio. </w:t>
            </w:r>
          </w:p>
          <w:p w:rsidR="00BD4A37" w:rsidRPr="00BD4A37" w:rsidRDefault="00BD4A37" w:rsidP="00BD4A37">
            <w:pPr>
              <w:rPr>
                <w:rFonts w:ascii="Calibri" w:hAnsi="Calibri" w:cs="Calibri"/>
                <w:bCs/>
                <w:sz w:val="18"/>
                <w:szCs w:val="18"/>
              </w:rPr>
            </w:pPr>
          </w:p>
          <w:p w:rsidR="00596B5C" w:rsidRPr="00DB5AAF" w:rsidRDefault="00BD4A37" w:rsidP="00BD4A37">
            <w:pPr>
              <w:rPr>
                <w:rFonts w:ascii="Calibri" w:hAnsi="Calibri" w:cs="Calibri"/>
                <w:b/>
                <w:bCs/>
                <w:sz w:val="18"/>
                <w:szCs w:val="18"/>
              </w:rPr>
            </w:pPr>
            <w:r w:rsidRPr="00BD4A37">
              <w:rPr>
                <w:rFonts w:ascii="Calibri" w:hAnsi="Calibri" w:cs="Calibri"/>
                <w:bCs/>
                <w:sz w:val="18"/>
                <w:szCs w:val="18"/>
              </w:rPr>
              <w:t xml:space="preserve">El informe de justificación técnico será elaborado por la Unidad Solicitante, y también será de conocimiento del Fiscal de Servicio y del </w:t>
            </w:r>
            <w:r w:rsidRPr="00BD4A37">
              <w:rPr>
                <w:rFonts w:ascii="Calibri" w:hAnsi="Calibri" w:cs="Calibri"/>
                <w:bCs/>
                <w:sz w:val="18"/>
                <w:szCs w:val="18"/>
                <w:lang w:val="es-BO"/>
              </w:rPr>
              <w:t xml:space="preserve">proveedor del </w:t>
            </w:r>
            <w:r w:rsidRPr="00BD4A37">
              <w:rPr>
                <w:rFonts w:ascii="Calibri" w:hAnsi="Calibri" w:cs="Calibri"/>
                <w:bCs/>
                <w:sz w:val="18"/>
                <w:szCs w:val="18"/>
                <w:lang w:val="es-BO"/>
              </w:rPr>
              <w:lastRenderedPageBreak/>
              <w:t>servicio</w:t>
            </w:r>
            <w:r w:rsidRPr="00BD4A37">
              <w:rPr>
                <w:rFonts w:ascii="Calibri" w:hAnsi="Calibri" w:cs="Calibri"/>
                <w:bCs/>
                <w:sz w:val="18"/>
                <w:szCs w:val="18"/>
              </w:rPr>
              <w:t>.</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E47A4B" w:rsidRPr="00E47A4B" w:rsidTr="00D3202A">
        <w:trPr>
          <w:jc w:val="center"/>
        </w:trPr>
        <w:tc>
          <w:tcPr>
            <w:tcW w:w="5787" w:type="dxa"/>
            <w:vAlign w:val="center"/>
          </w:tcPr>
          <w:p w:rsidR="00E47A4B" w:rsidRPr="00E47A4B" w:rsidRDefault="00E47A4B" w:rsidP="00560F45">
            <w:pPr>
              <w:tabs>
                <w:tab w:val="left" w:pos="1843"/>
              </w:tabs>
              <w:jc w:val="both"/>
              <w:rPr>
                <w:rFonts w:ascii="Calibri" w:hAnsi="Calibri" w:cs="Calibri"/>
                <w:b/>
                <w:sz w:val="18"/>
                <w:szCs w:val="18"/>
              </w:rPr>
            </w:pPr>
            <w:r w:rsidRPr="00E47A4B">
              <w:rPr>
                <w:rFonts w:ascii="Calibri" w:hAnsi="Calibri" w:cs="Calibri"/>
                <w:b/>
                <w:bCs/>
                <w:sz w:val="18"/>
                <w:szCs w:val="22"/>
              </w:rPr>
              <w:lastRenderedPageBreak/>
              <w:t>SEGURIDAD INDUSTRIAL Y SALUD OCUPACIONAL</w:t>
            </w:r>
          </w:p>
        </w:tc>
        <w:tc>
          <w:tcPr>
            <w:tcW w:w="2073" w:type="dxa"/>
            <w:vAlign w:val="center"/>
          </w:tcPr>
          <w:p w:rsidR="00E47A4B" w:rsidRPr="00E47A4B" w:rsidRDefault="00E47A4B" w:rsidP="00560F45">
            <w:pPr>
              <w:rPr>
                <w:rFonts w:ascii="Calibri" w:hAnsi="Calibri" w:cs="Calibri"/>
                <w:b/>
                <w:sz w:val="18"/>
                <w:szCs w:val="18"/>
              </w:rPr>
            </w:pPr>
          </w:p>
        </w:tc>
        <w:tc>
          <w:tcPr>
            <w:tcW w:w="399" w:type="dxa"/>
            <w:vAlign w:val="center"/>
          </w:tcPr>
          <w:p w:rsidR="00E47A4B" w:rsidRPr="00E47A4B" w:rsidRDefault="00E47A4B" w:rsidP="00560F45">
            <w:pPr>
              <w:rPr>
                <w:rFonts w:ascii="Calibri" w:hAnsi="Calibri" w:cs="Calibri"/>
                <w:b/>
                <w:sz w:val="18"/>
                <w:szCs w:val="18"/>
              </w:rPr>
            </w:pPr>
          </w:p>
        </w:tc>
        <w:tc>
          <w:tcPr>
            <w:tcW w:w="385" w:type="dxa"/>
            <w:vAlign w:val="center"/>
          </w:tcPr>
          <w:p w:rsidR="00E47A4B" w:rsidRPr="00E47A4B" w:rsidRDefault="00E47A4B" w:rsidP="00560F45">
            <w:pPr>
              <w:rPr>
                <w:rFonts w:ascii="Calibri" w:hAnsi="Calibri" w:cs="Calibri"/>
                <w:b/>
                <w:sz w:val="18"/>
                <w:szCs w:val="18"/>
              </w:rPr>
            </w:pPr>
          </w:p>
        </w:tc>
        <w:tc>
          <w:tcPr>
            <w:tcW w:w="535" w:type="dxa"/>
            <w:vAlign w:val="center"/>
          </w:tcPr>
          <w:p w:rsidR="00E47A4B" w:rsidRPr="00E47A4B" w:rsidRDefault="00E47A4B" w:rsidP="00560F45">
            <w:pPr>
              <w:rPr>
                <w:rFonts w:ascii="Calibri" w:hAnsi="Calibri" w:cs="Calibri"/>
                <w:b/>
                <w:sz w:val="18"/>
                <w:szCs w:val="18"/>
              </w:rPr>
            </w:pPr>
          </w:p>
        </w:tc>
      </w:tr>
      <w:tr w:rsidR="00E47A4B" w:rsidRPr="00C75BEC" w:rsidTr="00D3202A">
        <w:trPr>
          <w:jc w:val="center"/>
        </w:trPr>
        <w:tc>
          <w:tcPr>
            <w:tcW w:w="5787" w:type="dxa"/>
            <w:vAlign w:val="center"/>
          </w:tcPr>
          <w:p w:rsidR="00E47A4B" w:rsidRPr="00E47A4B" w:rsidRDefault="00E47A4B" w:rsidP="00E47A4B">
            <w:pPr>
              <w:pStyle w:val="Textoindependiente3"/>
              <w:spacing w:after="0"/>
              <w:jc w:val="both"/>
              <w:rPr>
                <w:rFonts w:asciiTheme="minorHAnsi" w:hAnsiTheme="minorHAnsi" w:cs="Calibri"/>
                <w:sz w:val="18"/>
                <w:szCs w:val="18"/>
              </w:rPr>
            </w:pPr>
            <w:r w:rsidRPr="00E47A4B">
              <w:rPr>
                <w:rFonts w:asciiTheme="minorHAnsi" w:hAnsiTheme="minorHAnsi" w:cs="Calibri"/>
                <w:sz w:val="18"/>
                <w:szCs w:val="18"/>
              </w:rPr>
              <w:t xml:space="preserve">Por la naturaleza de los trabajos a ser realizados durante la ejecución del presente servicio, se dará especial interés al tema de seguridad, para ello el Encargado de Seguridad Industrial de YPFB, tomará todas las medidas de seguridad necesarias, </w:t>
            </w:r>
            <w:r w:rsidRPr="00E47A4B">
              <w:rPr>
                <w:rFonts w:asciiTheme="minorHAnsi" w:hAnsiTheme="minorHAnsi" w:cs="Calibri"/>
                <w:b/>
                <w:sz w:val="18"/>
                <w:szCs w:val="18"/>
              </w:rPr>
              <w:t xml:space="preserve">ANTES, DURANTE y A LA FINALIZACION </w:t>
            </w:r>
            <w:r w:rsidRPr="00E47A4B">
              <w:rPr>
                <w:rFonts w:asciiTheme="minorHAnsi" w:hAnsiTheme="minorHAnsi" w:cs="Calibri"/>
                <w:sz w:val="18"/>
                <w:szCs w:val="18"/>
              </w:rPr>
              <w:t>de cada trabajo y/o actividad realizada.</w:t>
            </w:r>
          </w:p>
          <w:p w:rsidR="00E47A4B" w:rsidRPr="00E47A4B" w:rsidRDefault="00E47A4B" w:rsidP="00E47A4B">
            <w:pPr>
              <w:pStyle w:val="Textoindependiente3"/>
              <w:spacing w:after="0"/>
              <w:jc w:val="both"/>
              <w:rPr>
                <w:rFonts w:asciiTheme="minorHAnsi" w:hAnsiTheme="minorHAnsi" w:cs="Calibri"/>
                <w:sz w:val="18"/>
                <w:szCs w:val="18"/>
              </w:rPr>
            </w:pPr>
          </w:p>
          <w:p w:rsidR="00E47A4B" w:rsidRPr="00E47A4B" w:rsidRDefault="00E47A4B" w:rsidP="00E47A4B">
            <w:pPr>
              <w:pStyle w:val="Textoindependiente3"/>
              <w:spacing w:after="0"/>
              <w:jc w:val="both"/>
              <w:rPr>
                <w:rFonts w:asciiTheme="minorHAnsi" w:hAnsiTheme="minorHAnsi" w:cs="Calibri"/>
                <w:sz w:val="18"/>
                <w:szCs w:val="18"/>
              </w:rPr>
            </w:pPr>
            <w:r w:rsidRPr="00E47A4B">
              <w:rPr>
                <w:rFonts w:asciiTheme="minorHAnsi" w:hAnsiTheme="minorHAnsi" w:cs="Calibri"/>
                <w:sz w:val="18"/>
                <w:szCs w:val="18"/>
              </w:rPr>
              <w:t>El Encargado de Seguridad Industrial, tendrá la facultad de paralizar el trabajo en caso de que se considere necesario; una vez levantada la observación se reiniciará la ejecución de los mismos con el respectivo Permiso de Trabajo.</w:t>
            </w:r>
          </w:p>
          <w:p w:rsidR="00E47A4B" w:rsidRPr="00E47A4B" w:rsidRDefault="00E47A4B" w:rsidP="00E47A4B">
            <w:pPr>
              <w:pStyle w:val="Textoindependiente3"/>
              <w:spacing w:after="0"/>
              <w:jc w:val="both"/>
              <w:rPr>
                <w:rFonts w:asciiTheme="minorHAnsi" w:hAnsiTheme="minorHAnsi" w:cs="Calibri"/>
                <w:sz w:val="18"/>
                <w:szCs w:val="18"/>
              </w:rPr>
            </w:pPr>
          </w:p>
          <w:p w:rsidR="00E47A4B" w:rsidRPr="00E47A4B" w:rsidRDefault="00E47A4B" w:rsidP="00E47A4B">
            <w:pPr>
              <w:pStyle w:val="Textoindependiente3"/>
              <w:tabs>
                <w:tab w:val="left" w:pos="360"/>
              </w:tabs>
              <w:spacing w:after="0"/>
              <w:jc w:val="both"/>
              <w:rPr>
                <w:rFonts w:asciiTheme="minorHAnsi" w:hAnsiTheme="minorHAnsi" w:cs="Calibri"/>
                <w:b/>
                <w:sz w:val="18"/>
                <w:szCs w:val="18"/>
              </w:rPr>
            </w:pPr>
            <w:r w:rsidRPr="00E47A4B">
              <w:rPr>
                <w:rFonts w:asciiTheme="minorHAnsi" w:hAnsiTheme="minorHAnsi" w:cs="Calibri"/>
                <w:b/>
                <w:sz w:val="18"/>
                <w:szCs w:val="18"/>
              </w:rPr>
              <w:t>MEDIDAS PREVENTIVAS</w:t>
            </w:r>
          </w:p>
          <w:p w:rsidR="00E47A4B" w:rsidRPr="00E47A4B" w:rsidRDefault="00E47A4B" w:rsidP="00E47A4B">
            <w:pPr>
              <w:pStyle w:val="Textoindependiente3"/>
              <w:spacing w:after="0"/>
              <w:jc w:val="both"/>
              <w:rPr>
                <w:rFonts w:asciiTheme="minorHAnsi" w:hAnsiTheme="minorHAnsi" w:cs="Calibri"/>
                <w:b/>
                <w:sz w:val="18"/>
                <w:szCs w:val="18"/>
              </w:rPr>
            </w:pPr>
          </w:p>
          <w:p w:rsidR="00E47A4B" w:rsidRPr="00E47A4B" w:rsidRDefault="00E47A4B" w:rsidP="00E47A4B">
            <w:pPr>
              <w:pStyle w:val="Textoindependiente3"/>
              <w:tabs>
                <w:tab w:val="left" w:pos="0"/>
              </w:tabs>
              <w:spacing w:after="0"/>
              <w:jc w:val="both"/>
              <w:rPr>
                <w:rFonts w:asciiTheme="minorHAnsi" w:hAnsiTheme="minorHAnsi" w:cs="Calibri"/>
                <w:sz w:val="18"/>
                <w:szCs w:val="18"/>
              </w:rPr>
            </w:pPr>
            <w:r w:rsidRPr="00E47A4B">
              <w:rPr>
                <w:rFonts w:asciiTheme="minorHAnsi" w:hAnsiTheme="minorHAnsi" w:cs="Calibri"/>
                <w:sz w:val="18"/>
                <w:szCs w:val="18"/>
              </w:rPr>
              <w:t>Como medidas preventivas se deberá desarrollar e implementar los siguientes controles antes y durante la ejecución de los trabajos en la modificación de las líneas:</w:t>
            </w:r>
          </w:p>
          <w:p w:rsidR="00E47A4B" w:rsidRPr="00E47A4B" w:rsidRDefault="00E47A4B" w:rsidP="00E47A4B">
            <w:pPr>
              <w:pStyle w:val="Textoindependiente3"/>
              <w:tabs>
                <w:tab w:val="left" w:pos="0"/>
              </w:tabs>
              <w:spacing w:after="0"/>
              <w:jc w:val="both"/>
              <w:rPr>
                <w:rFonts w:asciiTheme="minorHAnsi" w:hAnsiTheme="minorHAnsi" w:cs="Calibri"/>
                <w:sz w:val="18"/>
                <w:szCs w:val="18"/>
              </w:rPr>
            </w:pPr>
          </w:p>
          <w:p w:rsidR="00E47A4B" w:rsidRPr="00E47A4B" w:rsidRDefault="00E47A4B" w:rsidP="00E47A4B">
            <w:pPr>
              <w:numPr>
                <w:ilvl w:val="0"/>
                <w:numId w:val="41"/>
              </w:numPr>
              <w:ind w:left="461"/>
              <w:jc w:val="both"/>
              <w:rPr>
                <w:rFonts w:asciiTheme="minorHAnsi" w:hAnsiTheme="minorHAnsi" w:cs="Calibri"/>
                <w:b/>
                <w:sz w:val="18"/>
                <w:szCs w:val="18"/>
              </w:rPr>
            </w:pPr>
            <w:r w:rsidRPr="00E47A4B">
              <w:rPr>
                <w:rFonts w:asciiTheme="minorHAnsi" w:hAnsiTheme="minorHAnsi" w:cs="Calibri"/>
                <w:b/>
                <w:sz w:val="18"/>
                <w:szCs w:val="18"/>
              </w:rPr>
              <w:t>Análisis Preliminar de Riesgos</w:t>
            </w:r>
          </w:p>
          <w:p w:rsidR="00E47A4B" w:rsidRPr="00E47A4B" w:rsidRDefault="00E47A4B" w:rsidP="00E47A4B">
            <w:pPr>
              <w:jc w:val="both"/>
              <w:rPr>
                <w:rFonts w:asciiTheme="minorHAnsi" w:hAnsiTheme="minorHAnsi" w:cs="Calibri"/>
                <w:b/>
                <w:sz w:val="18"/>
                <w:szCs w:val="18"/>
              </w:rPr>
            </w:pPr>
          </w:p>
          <w:p w:rsidR="00E47A4B" w:rsidRPr="00E47A4B" w:rsidRDefault="00E47A4B" w:rsidP="00E47A4B">
            <w:pPr>
              <w:pStyle w:val="Textoindependiente3"/>
              <w:tabs>
                <w:tab w:val="left" w:pos="0"/>
              </w:tabs>
              <w:spacing w:after="0"/>
              <w:jc w:val="both"/>
              <w:rPr>
                <w:rFonts w:asciiTheme="minorHAnsi" w:hAnsiTheme="minorHAnsi" w:cs="Calibri"/>
                <w:sz w:val="18"/>
                <w:szCs w:val="18"/>
              </w:rPr>
            </w:pPr>
            <w:r w:rsidRPr="00E47A4B">
              <w:rPr>
                <w:rFonts w:asciiTheme="minorHAnsi" w:hAnsiTheme="minorHAnsi" w:cs="Calibri"/>
                <w:sz w:val="18"/>
                <w:szCs w:val="18"/>
              </w:rPr>
              <w:t>Es de suma importancia contar con un documento donde se analicen los riesgos que involucra efectuar el trabajo específico en cada una de sus fases, el APR, deberá ser efectuado en un taller y con un equipo multidisciplinario: Operaciones, Mantenimiento y Seguridad.</w:t>
            </w:r>
          </w:p>
          <w:p w:rsidR="00E47A4B" w:rsidRPr="00E47A4B" w:rsidRDefault="00E47A4B" w:rsidP="00E47A4B">
            <w:pPr>
              <w:pStyle w:val="Textoindependiente3"/>
              <w:tabs>
                <w:tab w:val="left" w:pos="0"/>
              </w:tabs>
              <w:spacing w:after="0"/>
              <w:jc w:val="both"/>
              <w:rPr>
                <w:rFonts w:asciiTheme="minorHAnsi" w:hAnsiTheme="minorHAnsi" w:cs="Calibri"/>
                <w:sz w:val="18"/>
                <w:szCs w:val="18"/>
              </w:rPr>
            </w:pPr>
          </w:p>
          <w:p w:rsidR="00E47A4B" w:rsidRPr="00E47A4B" w:rsidRDefault="00E47A4B" w:rsidP="00E47A4B">
            <w:pPr>
              <w:numPr>
                <w:ilvl w:val="0"/>
                <w:numId w:val="41"/>
              </w:numPr>
              <w:ind w:left="461"/>
              <w:jc w:val="both"/>
              <w:rPr>
                <w:rFonts w:asciiTheme="minorHAnsi" w:hAnsiTheme="minorHAnsi" w:cs="Calibri"/>
                <w:b/>
                <w:sz w:val="18"/>
                <w:szCs w:val="18"/>
              </w:rPr>
            </w:pPr>
            <w:r w:rsidRPr="00E47A4B">
              <w:rPr>
                <w:rFonts w:asciiTheme="minorHAnsi" w:hAnsiTheme="minorHAnsi" w:cs="Calibri"/>
                <w:b/>
                <w:sz w:val="18"/>
                <w:szCs w:val="18"/>
              </w:rPr>
              <w:t>Charlas de Seguridad</w:t>
            </w:r>
          </w:p>
          <w:p w:rsidR="00E47A4B" w:rsidRPr="00E47A4B" w:rsidRDefault="00E47A4B" w:rsidP="00E47A4B">
            <w:pPr>
              <w:pStyle w:val="Textoindependiente3"/>
              <w:tabs>
                <w:tab w:val="left" w:pos="0"/>
              </w:tabs>
              <w:spacing w:after="0"/>
              <w:jc w:val="both"/>
              <w:rPr>
                <w:rFonts w:asciiTheme="minorHAnsi" w:hAnsiTheme="minorHAnsi" w:cs="Calibri"/>
                <w:b/>
                <w:sz w:val="18"/>
                <w:szCs w:val="18"/>
              </w:rPr>
            </w:pPr>
          </w:p>
          <w:p w:rsidR="00E47A4B" w:rsidRPr="00E47A4B" w:rsidRDefault="00E47A4B" w:rsidP="00E47A4B">
            <w:pPr>
              <w:pStyle w:val="Textoindependiente3"/>
              <w:tabs>
                <w:tab w:val="left" w:pos="0"/>
              </w:tabs>
              <w:spacing w:after="0"/>
              <w:jc w:val="both"/>
              <w:rPr>
                <w:rFonts w:asciiTheme="minorHAnsi" w:hAnsiTheme="minorHAnsi" w:cs="Calibri"/>
                <w:sz w:val="18"/>
                <w:szCs w:val="18"/>
              </w:rPr>
            </w:pPr>
            <w:r w:rsidRPr="00E47A4B">
              <w:rPr>
                <w:rFonts w:asciiTheme="minorHAnsi" w:hAnsiTheme="minorHAnsi" w:cs="Calibri"/>
                <w:sz w:val="18"/>
                <w:szCs w:val="18"/>
              </w:rPr>
              <w:t xml:space="preserve"> Antes de la ejecución de los trabajos, el Encargado de Seguridad Industrial, deberá realizar una charla de seguridad a todos los responsables y personal involucrado en la ejecución de los trabajos, denotando los riesgos que se presentan y remarcando acciones que minimicen los mismos, así como de actos sub – estándares, en que se suele incurrir en este tipo de trabajos. Se deberá presentar o exponer que en este tipo de trabajo se puede presentar uno o más de los siguientes peligros, durante alguna fase de la instalación de la red del Sistema Contra Incendios:</w:t>
            </w:r>
          </w:p>
          <w:p w:rsidR="00E47A4B" w:rsidRPr="00E47A4B" w:rsidRDefault="00E47A4B" w:rsidP="00E47A4B">
            <w:pPr>
              <w:pStyle w:val="Textoindependiente3"/>
              <w:tabs>
                <w:tab w:val="left" w:pos="0"/>
              </w:tabs>
              <w:spacing w:after="0"/>
              <w:jc w:val="both"/>
              <w:rPr>
                <w:rFonts w:asciiTheme="minorHAnsi" w:hAnsiTheme="minorHAnsi" w:cs="Calibri"/>
                <w:sz w:val="18"/>
                <w:szCs w:val="18"/>
              </w:rPr>
            </w:pP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Incendio y explosiones.</w:t>
            </w: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 xml:space="preserve">Maniobras de </w:t>
            </w:r>
            <w:proofErr w:type="spellStart"/>
            <w:r w:rsidRPr="00E47A4B">
              <w:rPr>
                <w:rFonts w:asciiTheme="minorHAnsi" w:hAnsiTheme="minorHAnsi" w:cs="Calibri"/>
                <w:sz w:val="18"/>
                <w:szCs w:val="18"/>
              </w:rPr>
              <w:t>Izaje</w:t>
            </w:r>
            <w:proofErr w:type="spellEnd"/>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Caídas a distinto nivel</w:t>
            </w: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Riesgos en equipo a presión y arenado</w:t>
            </w: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Peligros físicos y de otra naturaleza.</w:t>
            </w:r>
          </w:p>
          <w:p w:rsidR="00E47A4B" w:rsidRPr="00E47A4B" w:rsidRDefault="00E47A4B" w:rsidP="00E47A4B">
            <w:pPr>
              <w:pStyle w:val="Textoindependiente3"/>
              <w:tabs>
                <w:tab w:val="left" w:pos="360"/>
              </w:tabs>
              <w:spacing w:after="0"/>
              <w:jc w:val="both"/>
              <w:rPr>
                <w:rFonts w:asciiTheme="minorHAnsi" w:hAnsiTheme="minorHAnsi" w:cs="Calibri"/>
                <w:sz w:val="18"/>
                <w:szCs w:val="18"/>
              </w:rPr>
            </w:pPr>
          </w:p>
          <w:p w:rsidR="00E47A4B" w:rsidRPr="00E47A4B" w:rsidRDefault="00E47A4B" w:rsidP="00E47A4B">
            <w:pPr>
              <w:numPr>
                <w:ilvl w:val="0"/>
                <w:numId w:val="41"/>
              </w:numPr>
              <w:ind w:left="461"/>
              <w:jc w:val="both"/>
              <w:rPr>
                <w:rFonts w:asciiTheme="minorHAnsi" w:hAnsiTheme="minorHAnsi" w:cs="Calibri"/>
                <w:b/>
                <w:sz w:val="18"/>
                <w:szCs w:val="18"/>
              </w:rPr>
            </w:pPr>
            <w:r w:rsidRPr="00E47A4B">
              <w:rPr>
                <w:rFonts w:asciiTheme="minorHAnsi" w:hAnsiTheme="minorHAnsi" w:cs="Calibri"/>
                <w:b/>
                <w:sz w:val="18"/>
                <w:szCs w:val="18"/>
              </w:rPr>
              <w:t>Equipos de protección personal</w:t>
            </w:r>
          </w:p>
          <w:p w:rsidR="00E47A4B" w:rsidRPr="00E47A4B" w:rsidRDefault="00E47A4B" w:rsidP="00E47A4B">
            <w:pPr>
              <w:ind w:left="461"/>
              <w:jc w:val="both"/>
              <w:rPr>
                <w:rFonts w:asciiTheme="minorHAnsi" w:hAnsiTheme="minorHAnsi" w:cs="Calibri"/>
                <w:b/>
                <w:sz w:val="18"/>
                <w:szCs w:val="18"/>
              </w:rPr>
            </w:pPr>
          </w:p>
          <w:p w:rsidR="00E47A4B" w:rsidRPr="00E47A4B" w:rsidRDefault="00E47A4B" w:rsidP="00E47A4B">
            <w:pPr>
              <w:pStyle w:val="Textoindependiente3"/>
              <w:numPr>
                <w:ilvl w:val="0"/>
                <w:numId w:val="42"/>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Deberá verificarse el estado adecuado de los EPP: Guantes, Ropa de algodón, lentes, casco, etc., para evitar la generación de electricidad estática y el resguardo de la seguridad personal.</w:t>
            </w:r>
          </w:p>
          <w:p w:rsidR="00E47A4B" w:rsidRPr="00E47A4B" w:rsidRDefault="00E47A4B" w:rsidP="00E47A4B">
            <w:pPr>
              <w:pStyle w:val="Textoindependiente3"/>
              <w:numPr>
                <w:ilvl w:val="0"/>
                <w:numId w:val="42"/>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No se permitirá el uso de prendas metálicas (anillos, brazaletes, cadenas, etc.)</w:t>
            </w:r>
          </w:p>
          <w:p w:rsidR="00E47A4B" w:rsidRPr="00E47A4B" w:rsidRDefault="00E47A4B" w:rsidP="00E47A4B">
            <w:pPr>
              <w:pStyle w:val="Textoindependiente3"/>
              <w:tabs>
                <w:tab w:val="left" w:pos="360"/>
              </w:tabs>
              <w:spacing w:after="0"/>
              <w:jc w:val="both"/>
              <w:rPr>
                <w:rFonts w:asciiTheme="minorHAnsi" w:hAnsiTheme="minorHAnsi" w:cs="Calibri"/>
                <w:sz w:val="18"/>
                <w:szCs w:val="18"/>
              </w:rPr>
            </w:pPr>
          </w:p>
          <w:p w:rsidR="00E47A4B" w:rsidRPr="00E47A4B" w:rsidRDefault="00E47A4B" w:rsidP="00E47A4B">
            <w:pPr>
              <w:numPr>
                <w:ilvl w:val="0"/>
                <w:numId w:val="41"/>
              </w:numPr>
              <w:ind w:left="461"/>
              <w:jc w:val="both"/>
              <w:rPr>
                <w:rFonts w:asciiTheme="minorHAnsi" w:hAnsiTheme="minorHAnsi" w:cs="Calibri"/>
                <w:b/>
                <w:sz w:val="18"/>
                <w:szCs w:val="18"/>
              </w:rPr>
            </w:pPr>
            <w:r w:rsidRPr="00E47A4B">
              <w:rPr>
                <w:rFonts w:asciiTheme="minorHAnsi" w:hAnsiTheme="minorHAnsi" w:cs="Calibri"/>
                <w:b/>
                <w:sz w:val="18"/>
                <w:szCs w:val="18"/>
              </w:rPr>
              <w:t>Equipos y Materiales</w:t>
            </w:r>
          </w:p>
          <w:p w:rsidR="00E47A4B" w:rsidRPr="00E47A4B" w:rsidRDefault="00E47A4B" w:rsidP="00E47A4B">
            <w:pPr>
              <w:pStyle w:val="Textoindependiente3"/>
              <w:tabs>
                <w:tab w:val="left" w:pos="360"/>
              </w:tabs>
              <w:spacing w:after="0"/>
              <w:jc w:val="both"/>
              <w:rPr>
                <w:rFonts w:asciiTheme="minorHAnsi" w:hAnsiTheme="minorHAnsi" w:cs="Calibri"/>
                <w:b/>
                <w:sz w:val="18"/>
                <w:szCs w:val="18"/>
              </w:rPr>
            </w:pP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 xml:space="preserve">Verificar el sistema de puestas a tierra de equipos, tanques, </w:t>
            </w:r>
            <w:r w:rsidRPr="00E47A4B">
              <w:rPr>
                <w:rFonts w:asciiTheme="minorHAnsi" w:hAnsiTheme="minorHAnsi" w:cs="Calibri"/>
                <w:sz w:val="18"/>
                <w:szCs w:val="18"/>
              </w:rPr>
              <w:lastRenderedPageBreak/>
              <w:t xml:space="preserve">etc., en lo posible realizar la medición del </w:t>
            </w:r>
            <w:proofErr w:type="spellStart"/>
            <w:r w:rsidRPr="00E47A4B">
              <w:rPr>
                <w:rFonts w:asciiTheme="minorHAnsi" w:hAnsiTheme="minorHAnsi" w:cs="Calibri"/>
                <w:sz w:val="18"/>
                <w:szCs w:val="18"/>
              </w:rPr>
              <w:t>Omhiaje</w:t>
            </w:r>
            <w:proofErr w:type="spellEnd"/>
            <w:r w:rsidRPr="00E47A4B">
              <w:rPr>
                <w:rFonts w:asciiTheme="minorHAnsi" w:hAnsiTheme="minorHAnsi" w:cs="Calibri"/>
                <w:sz w:val="18"/>
                <w:szCs w:val="18"/>
              </w:rPr>
              <w:t>.</w:t>
            </w:r>
          </w:p>
          <w:p w:rsidR="00E47A4B" w:rsidRPr="00E47A4B" w:rsidRDefault="00E47A4B" w:rsidP="00E47A4B">
            <w:pPr>
              <w:pStyle w:val="Textoindependiente3"/>
              <w:numPr>
                <w:ilvl w:val="0"/>
                <w:numId w:val="43"/>
              </w:numPr>
              <w:tabs>
                <w:tab w:val="left" w:pos="360"/>
              </w:tabs>
              <w:spacing w:after="0"/>
              <w:jc w:val="both"/>
              <w:rPr>
                <w:rFonts w:asciiTheme="minorHAnsi" w:hAnsiTheme="minorHAnsi" w:cs="Calibri"/>
                <w:sz w:val="18"/>
                <w:szCs w:val="18"/>
              </w:rPr>
            </w:pPr>
            <w:r w:rsidRPr="00E47A4B">
              <w:rPr>
                <w:rFonts w:asciiTheme="minorHAnsi" w:hAnsiTheme="minorHAnsi" w:cs="Calibri"/>
                <w:sz w:val="18"/>
                <w:szCs w:val="18"/>
              </w:rPr>
              <w:t xml:space="preserve">Contar con </w:t>
            </w:r>
            <w:proofErr w:type="spellStart"/>
            <w:r w:rsidRPr="00E47A4B">
              <w:rPr>
                <w:rFonts w:asciiTheme="minorHAnsi" w:hAnsiTheme="minorHAnsi" w:cs="Calibri"/>
                <w:sz w:val="18"/>
                <w:szCs w:val="18"/>
              </w:rPr>
              <w:t>explosímetro</w:t>
            </w:r>
            <w:proofErr w:type="spellEnd"/>
            <w:r w:rsidRPr="00E47A4B">
              <w:rPr>
                <w:rFonts w:asciiTheme="minorHAnsi" w:hAnsiTheme="minorHAnsi" w:cs="Calibri"/>
                <w:sz w:val="18"/>
                <w:szCs w:val="18"/>
              </w:rPr>
              <w:t xml:space="preserve"> certificado, para efectuar evaluaciones periódicas de la atmósfera a fin de determinar la concentración de Oxigeno y el % LEL.</w:t>
            </w:r>
          </w:p>
          <w:p w:rsidR="00E47A4B" w:rsidRPr="00E47A4B" w:rsidRDefault="00E47A4B" w:rsidP="00E47A4B">
            <w:pPr>
              <w:pStyle w:val="Textoindependiente3"/>
              <w:spacing w:after="0"/>
              <w:jc w:val="both"/>
              <w:rPr>
                <w:rFonts w:asciiTheme="minorHAnsi" w:hAnsiTheme="minorHAnsi" w:cs="Calibri"/>
                <w:sz w:val="18"/>
                <w:szCs w:val="18"/>
              </w:rPr>
            </w:pPr>
          </w:p>
          <w:p w:rsidR="00E47A4B" w:rsidRPr="00E47A4B" w:rsidRDefault="00E47A4B" w:rsidP="00E47A4B">
            <w:pPr>
              <w:numPr>
                <w:ilvl w:val="0"/>
                <w:numId w:val="41"/>
              </w:numPr>
              <w:ind w:left="461"/>
              <w:jc w:val="both"/>
              <w:rPr>
                <w:rFonts w:asciiTheme="minorHAnsi" w:hAnsiTheme="minorHAnsi" w:cs="Calibri"/>
                <w:b/>
                <w:sz w:val="18"/>
                <w:szCs w:val="18"/>
              </w:rPr>
            </w:pPr>
            <w:r w:rsidRPr="00E47A4B">
              <w:rPr>
                <w:rFonts w:asciiTheme="minorHAnsi" w:hAnsiTheme="minorHAnsi" w:cs="Calibri"/>
                <w:b/>
                <w:sz w:val="18"/>
                <w:szCs w:val="18"/>
              </w:rPr>
              <w:t>Protección Contra Incendios</w:t>
            </w:r>
          </w:p>
          <w:p w:rsidR="00E47A4B" w:rsidRPr="00E47A4B" w:rsidRDefault="00E47A4B" w:rsidP="00E47A4B">
            <w:pPr>
              <w:pStyle w:val="Textoindependiente3"/>
              <w:spacing w:after="0"/>
              <w:jc w:val="both"/>
              <w:rPr>
                <w:rFonts w:asciiTheme="minorHAnsi" w:hAnsiTheme="minorHAnsi" w:cs="Calibri"/>
                <w:sz w:val="18"/>
                <w:szCs w:val="18"/>
              </w:rPr>
            </w:pPr>
          </w:p>
          <w:p w:rsidR="00E47A4B" w:rsidRPr="00E47A4B" w:rsidRDefault="00E47A4B" w:rsidP="00E47A4B">
            <w:pPr>
              <w:pStyle w:val="Textoindependiente3"/>
              <w:spacing w:after="0"/>
              <w:jc w:val="both"/>
              <w:rPr>
                <w:rFonts w:asciiTheme="minorHAnsi" w:hAnsiTheme="minorHAnsi" w:cs="Calibri"/>
                <w:sz w:val="18"/>
                <w:szCs w:val="18"/>
              </w:rPr>
            </w:pPr>
            <w:r w:rsidRPr="00E47A4B">
              <w:rPr>
                <w:rFonts w:asciiTheme="minorHAnsi" w:hAnsiTheme="minorHAnsi" w:cs="Calibri"/>
                <w:sz w:val="18"/>
                <w:szCs w:val="18"/>
              </w:rPr>
              <w:t>Durante la ejecución de los trabajos, se dispondrá convenientemente de: Mangueras Contraincendios, Boquillas y otros instalados a Hidrantes, Monitores direccionados al área de trabajo, Extintores Portátiles y Rodantes distribuidos estratégicamente, de modo que se permita una rápida respuesta ante una situación de emergencia.</w:t>
            </w:r>
          </w:p>
          <w:p w:rsidR="00E47A4B" w:rsidRPr="00E47A4B" w:rsidRDefault="00E47A4B" w:rsidP="00E47A4B">
            <w:pPr>
              <w:pStyle w:val="Textoindependiente3"/>
              <w:spacing w:after="0"/>
              <w:jc w:val="both"/>
              <w:rPr>
                <w:rFonts w:asciiTheme="minorHAnsi" w:hAnsiTheme="minorHAnsi" w:cs="Calibri"/>
                <w:sz w:val="18"/>
                <w:szCs w:val="18"/>
              </w:rPr>
            </w:pPr>
          </w:p>
          <w:p w:rsidR="00E47A4B" w:rsidRPr="00E47A4B" w:rsidRDefault="00E47A4B" w:rsidP="00E47A4B">
            <w:pPr>
              <w:pStyle w:val="Textoindependiente3"/>
              <w:tabs>
                <w:tab w:val="left" w:pos="360"/>
              </w:tabs>
              <w:spacing w:after="0"/>
              <w:jc w:val="both"/>
              <w:rPr>
                <w:rFonts w:asciiTheme="minorHAnsi" w:hAnsiTheme="minorHAnsi" w:cs="Calibri"/>
                <w:b/>
                <w:sz w:val="18"/>
                <w:szCs w:val="18"/>
              </w:rPr>
            </w:pPr>
            <w:r w:rsidRPr="00E47A4B">
              <w:rPr>
                <w:rFonts w:asciiTheme="minorHAnsi" w:hAnsiTheme="minorHAnsi" w:cs="Calibri"/>
                <w:b/>
                <w:sz w:val="18"/>
                <w:szCs w:val="18"/>
              </w:rPr>
              <w:t>ANÁLISIS  PRELIMINAR DE RIESGOS</w:t>
            </w:r>
          </w:p>
          <w:p w:rsidR="00E47A4B" w:rsidRPr="00E47A4B" w:rsidRDefault="00E47A4B" w:rsidP="00E47A4B">
            <w:pPr>
              <w:pStyle w:val="Textoindependiente3"/>
              <w:tabs>
                <w:tab w:val="left" w:pos="360"/>
              </w:tabs>
              <w:spacing w:after="0"/>
              <w:jc w:val="both"/>
              <w:rPr>
                <w:rFonts w:asciiTheme="minorHAnsi" w:hAnsiTheme="minorHAnsi" w:cs="Calibri"/>
                <w:b/>
                <w:sz w:val="18"/>
                <w:szCs w:val="18"/>
              </w:rPr>
            </w:pPr>
          </w:p>
          <w:p w:rsidR="00E47A4B" w:rsidRPr="00E47A4B" w:rsidRDefault="00E47A4B" w:rsidP="00E47A4B">
            <w:pPr>
              <w:jc w:val="both"/>
              <w:rPr>
                <w:rFonts w:asciiTheme="minorHAnsi" w:hAnsiTheme="minorHAnsi" w:cs="Calibri"/>
                <w:sz w:val="18"/>
                <w:szCs w:val="18"/>
              </w:rPr>
            </w:pPr>
            <w:r w:rsidRPr="00E47A4B">
              <w:rPr>
                <w:rFonts w:asciiTheme="minorHAnsi" w:hAnsiTheme="minorHAnsi" w:cs="Calibri"/>
                <w:sz w:val="18"/>
                <w:szCs w:val="18"/>
              </w:rPr>
              <w:t xml:space="preserve">Como primera medida de seguridad, el ADJUDICADO deberá contar con toda la documentación necesaria para la ejecución del servicio: </w:t>
            </w:r>
          </w:p>
          <w:p w:rsidR="00E47A4B" w:rsidRPr="00E47A4B" w:rsidRDefault="00E47A4B" w:rsidP="00E47A4B">
            <w:pPr>
              <w:jc w:val="both"/>
              <w:rPr>
                <w:rFonts w:asciiTheme="minorHAnsi" w:hAnsiTheme="minorHAnsi" w:cs="Calibri"/>
                <w:sz w:val="18"/>
                <w:szCs w:val="18"/>
              </w:rPr>
            </w:pP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Procedimientos de Trabajo (Revisados y Aprobados).</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Cronograma de Ejecución del servicio, debidamente aprobado.</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Permisos de Trabajo, acompañado del APR correspondiente (Análisis Preliminar de Riesgos).</w:t>
            </w:r>
            <w:r w:rsidRPr="00E47A4B">
              <w:rPr>
                <w:rFonts w:asciiTheme="minorHAnsi" w:hAnsiTheme="minorHAnsi" w:cs="Calibri"/>
                <w:sz w:val="18"/>
                <w:szCs w:val="18"/>
              </w:rPr>
              <w:br/>
            </w:r>
          </w:p>
          <w:p w:rsidR="00E47A4B" w:rsidRPr="00E47A4B" w:rsidRDefault="00E47A4B" w:rsidP="00E47A4B">
            <w:pPr>
              <w:jc w:val="both"/>
              <w:rPr>
                <w:rFonts w:asciiTheme="minorHAnsi" w:hAnsiTheme="minorHAnsi" w:cs="Calibri"/>
                <w:sz w:val="18"/>
                <w:szCs w:val="18"/>
              </w:rPr>
            </w:pPr>
            <w:r w:rsidRPr="00E47A4B">
              <w:rPr>
                <w:rFonts w:asciiTheme="minorHAnsi" w:hAnsiTheme="minorHAnsi" w:cs="Calibri"/>
                <w:sz w:val="18"/>
                <w:szCs w:val="18"/>
              </w:rPr>
              <w:t>El área circundante  es, por la situación y función de los tanques de almacenaje de GLP, un ambiente que debe ser monitoreado permanentemente por personal que solamente este abocado al resguardo de seguridad del trabajo, adoptando las siguientes acciones:</w:t>
            </w:r>
          </w:p>
          <w:p w:rsidR="00E47A4B" w:rsidRPr="00E47A4B" w:rsidRDefault="00E47A4B" w:rsidP="00E47A4B">
            <w:pPr>
              <w:ind w:left="720"/>
              <w:jc w:val="both"/>
              <w:rPr>
                <w:rFonts w:asciiTheme="minorHAnsi" w:hAnsiTheme="minorHAnsi" w:cs="Calibri"/>
                <w:sz w:val="18"/>
                <w:szCs w:val="18"/>
              </w:rPr>
            </w:pP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En forma preliminar y previa a la ejecución de cualquier trabajo se debe mojar con abundante agua el piso del lugar, donde por cualquier motivo de generarse una chispa, esta se extinga o apague al llegar al suelo.</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Debe instalarse en el área de trabajo extintores de polvo químico seco cuatro como mínimo de 30 LBS.</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Se debe desplazar y extender mangueras de lona con agua a presión con alcance puntual sobre el lugar de intervención en caliente.</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Los cañones de los monitores deberán estar dirigidos hacia las instalaciones que se intervienen.</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 xml:space="preserve">A intervalos de 10 minutos efectuar una cortina de agua y lluvia de dispersión alrededor del área de trabajo y en las proximidades de los tanques de almacenamiento y las líneas del </w:t>
            </w:r>
            <w:proofErr w:type="spellStart"/>
            <w:r w:rsidRPr="00E47A4B">
              <w:rPr>
                <w:rFonts w:asciiTheme="minorHAnsi" w:hAnsiTheme="minorHAnsi" w:cs="Calibri"/>
                <w:sz w:val="18"/>
                <w:szCs w:val="18"/>
              </w:rPr>
              <w:t>Manifold</w:t>
            </w:r>
            <w:proofErr w:type="spellEnd"/>
            <w:r w:rsidRPr="00E47A4B">
              <w:rPr>
                <w:rFonts w:asciiTheme="minorHAnsi" w:hAnsiTheme="minorHAnsi" w:cs="Calibri"/>
                <w:sz w:val="18"/>
                <w:szCs w:val="18"/>
              </w:rPr>
              <w:t xml:space="preserve"> para aminorar cualquier salida de GLP no identificada ni medida.</w:t>
            </w:r>
          </w:p>
          <w:p w:rsidR="00E47A4B" w:rsidRPr="00E47A4B" w:rsidRDefault="00E47A4B" w:rsidP="00E47A4B">
            <w:pPr>
              <w:numPr>
                <w:ilvl w:val="0"/>
                <w:numId w:val="44"/>
              </w:numPr>
              <w:jc w:val="both"/>
              <w:rPr>
                <w:rFonts w:asciiTheme="minorHAnsi" w:hAnsiTheme="minorHAnsi" w:cs="Calibri"/>
                <w:sz w:val="18"/>
                <w:szCs w:val="18"/>
              </w:rPr>
            </w:pPr>
            <w:r w:rsidRPr="00E47A4B">
              <w:rPr>
                <w:rFonts w:asciiTheme="minorHAnsi" w:hAnsiTheme="minorHAnsi" w:cs="Calibri"/>
                <w:sz w:val="18"/>
                <w:szCs w:val="18"/>
              </w:rPr>
              <w:t>El porcentaje de explosividad deberá ser constantemente medido antes, durante y después de concluido el trabajo por el responsable del resguardo de seguridad.</w:t>
            </w:r>
          </w:p>
          <w:p w:rsidR="00E47A4B" w:rsidRPr="00E47A4B" w:rsidRDefault="00E47A4B" w:rsidP="00E47A4B">
            <w:pPr>
              <w:ind w:left="360"/>
              <w:jc w:val="both"/>
              <w:rPr>
                <w:rFonts w:asciiTheme="minorHAnsi" w:hAnsiTheme="minorHAnsi" w:cs="Calibri"/>
                <w:sz w:val="18"/>
                <w:szCs w:val="18"/>
              </w:rPr>
            </w:pPr>
          </w:p>
          <w:p w:rsidR="00E47A4B" w:rsidRPr="00E47A4B" w:rsidRDefault="00E47A4B" w:rsidP="00E47A4B">
            <w:pPr>
              <w:jc w:val="both"/>
              <w:rPr>
                <w:rFonts w:asciiTheme="minorHAnsi" w:hAnsiTheme="minorHAnsi" w:cs="Calibri"/>
                <w:sz w:val="18"/>
                <w:szCs w:val="18"/>
              </w:rPr>
            </w:pPr>
            <w:r w:rsidRPr="00E47A4B">
              <w:rPr>
                <w:rFonts w:asciiTheme="minorHAnsi" w:hAnsiTheme="minorHAnsi" w:cs="Calibri"/>
                <w:sz w:val="18"/>
                <w:szCs w:val="18"/>
              </w:rPr>
              <w:t>Todo el personal involucrado en la ejecución de los trabajos, será sometido a una inspección y revisión del EPP mínimo requeridos por parte del Encargado de Seguridad.</w:t>
            </w:r>
          </w:p>
          <w:p w:rsidR="00E47A4B" w:rsidRPr="00E47A4B" w:rsidRDefault="00E47A4B" w:rsidP="00E47A4B">
            <w:pPr>
              <w:jc w:val="both"/>
              <w:rPr>
                <w:rFonts w:asciiTheme="minorHAnsi" w:hAnsiTheme="minorHAnsi" w:cs="Calibri"/>
                <w:sz w:val="18"/>
                <w:szCs w:val="18"/>
              </w:rPr>
            </w:pPr>
          </w:p>
          <w:p w:rsidR="00E47A4B" w:rsidRPr="0012231E" w:rsidRDefault="00E47A4B" w:rsidP="00E47A4B">
            <w:pPr>
              <w:tabs>
                <w:tab w:val="left" w:pos="1843"/>
              </w:tabs>
              <w:jc w:val="both"/>
              <w:rPr>
                <w:rFonts w:ascii="Calibri" w:hAnsi="Calibri" w:cs="Calibri"/>
                <w:b/>
                <w:sz w:val="18"/>
                <w:szCs w:val="18"/>
              </w:rPr>
            </w:pPr>
            <w:r w:rsidRPr="00E47A4B">
              <w:rPr>
                <w:rFonts w:asciiTheme="minorHAnsi" w:hAnsiTheme="minorHAnsi" w:cs="Calibri"/>
                <w:sz w:val="18"/>
                <w:szCs w:val="18"/>
              </w:rPr>
              <w:t>Como norma de conducta para la protección del medio ambiente se debe evitar la contaminación por derrames en el manejo de hidrocarburos, los mismos que deben ser limpiados adecuadamente si se presentaran.</w:t>
            </w:r>
          </w:p>
        </w:tc>
        <w:tc>
          <w:tcPr>
            <w:tcW w:w="2073" w:type="dxa"/>
            <w:vAlign w:val="center"/>
          </w:tcPr>
          <w:p w:rsidR="00E47A4B" w:rsidRPr="00DB5AAF" w:rsidRDefault="00E47A4B" w:rsidP="00560F45">
            <w:pPr>
              <w:rPr>
                <w:rFonts w:ascii="Calibri" w:hAnsi="Calibri" w:cs="Calibri"/>
                <w:b/>
                <w:sz w:val="18"/>
                <w:szCs w:val="18"/>
              </w:rPr>
            </w:pPr>
          </w:p>
        </w:tc>
        <w:tc>
          <w:tcPr>
            <w:tcW w:w="399" w:type="dxa"/>
            <w:vAlign w:val="center"/>
          </w:tcPr>
          <w:p w:rsidR="00E47A4B" w:rsidRPr="00DB5AAF" w:rsidRDefault="00E47A4B" w:rsidP="00560F45">
            <w:pPr>
              <w:rPr>
                <w:rFonts w:ascii="Calibri" w:hAnsi="Calibri" w:cs="Calibri"/>
                <w:b/>
                <w:sz w:val="18"/>
                <w:szCs w:val="18"/>
              </w:rPr>
            </w:pPr>
          </w:p>
        </w:tc>
        <w:tc>
          <w:tcPr>
            <w:tcW w:w="385" w:type="dxa"/>
            <w:vAlign w:val="center"/>
          </w:tcPr>
          <w:p w:rsidR="00E47A4B" w:rsidRPr="00DB5AAF" w:rsidRDefault="00E47A4B" w:rsidP="00560F45">
            <w:pPr>
              <w:rPr>
                <w:rFonts w:ascii="Calibri" w:hAnsi="Calibri" w:cs="Calibri"/>
                <w:b/>
                <w:sz w:val="18"/>
                <w:szCs w:val="18"/>
              </w:rPr>
            </w:pPr>
          </w:p>
        </w:tc>
        <w:tc>
          <w:tcPr>
            <w:tcW w:w="535" w:type="dxa"/>
            <w:vAlign w:val="center"/>
          </w:tcPr>
          <w:p w:rsidR="00E47A4B" w:rsidRPr="00DB5AAF" w:rsidRDefault="00E47A4B" w:rsidP="00560F45">
            <w:pPr>
              <w:rPr>
                <w:rFonts w:ascii="Calibri" w:hAnsi="Calibri" w:cs="Calibri"/>
                <w:b/>
                <w:sz w:val="18"/>
                <w:szCs w:val="18"/>
              </w:rPr>
            </w:pPr>
          </w:p>
        </w:tc>
      </w:tr>
      <w:tr w:rsidR="00BD4A37" w:rsidRPr="00C75BEC" w:rsidTr="00D3202A">
        <w:trPr>
          <w:jc w:val="center"/>
        </w:trPr>
        <w:tc>
          <w:tcPr>
            <w:tcW w:w="5787" w:type="dxa"/>
            <w:vAlign w:val="center"/>
          </w:tcPr>
          <w:p w:rsidR="00596B5C" w:rsidRPr="00DB5AAF" w:rsidRDefault="0012231E" w:rsidP="00560F45">
            <w:pPr>
              <w:tabs>
                <w:tab w:val="left" w:pos="1843"/>
              </w:tabs>
              <w:jc w:val="both"/>
              <w:rPr>
                <w:rFonts w:ascii="Calibri" w:hAnsi="Calibri" w:cs="Calibri"/>
                <w:sz w:val="18"/>
                <w:szCs w:val="18"/>
              </w:rPr>
            </w:pPr>
            <w:r w:rsidRPr="0012231E">
              <w:rPr>
                <w:rFonts w:ascii="Calibri" w:hAnsi="Calibri" w:cs="Calibri"/>
                <w:b/>
                <w:sz w:val="18"/>
                <w:szCs w:val="18"/>
              </w:rPr>
              <w:lastRenderedPageBreak/>
              <w:t>SEGUROS DEL PERSONAL</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BD4A37" w:rsidRPr="00C75BEC" w:rsidTr="00D3202A">
        <w:trPr>
          <w:jc w:val="center"/>
        </w:trPr>
        <w:tc>
          <w:tcPr>
            <w:tcW w:w="5787" w:type="dxa"/>
            <w:vAlign w:val="center"/>
          </w:tcPr>
          <w:p w:rsidR="0012231E" w:rsidRPr="0012231E" w:rsidRDefault="0012231E" w:rsidP="0012231E">
            <w:pPr>
              <w:rPr>
                <w:rFonts w:ascii="Calibri" w:hAnsi="Calibri" w:cs="Calibri"/>
                <w:bCs/>
                <w:sz w:val="18"/>
                <w:szCs w:val="18"/>
              </w:rPr>
            </w:pPr>
            <w:r w:rsidRPr="0012231E">
              <w:rPr>
                <w:rFonts w:ascii="Calibri" w:hAnsi="Calibri" w:cs="Calibri"/>
                <w:bCs/>
                <w:sz w:val="18"/>
                <w:szCs w:val="18"/>
              </w:rPr>
              <w:t xml:space="preserve">CLAUSULA DE SEGUROS </w:t>
            </w:r>
          </w:p>
          <w:p w:rsidR="0012231E" w:rsidRPr="0012231E" w:rsidRDefault="0012231E" w:rsidP="0012231E">
            <w:pPr>
              <w:rPr>
                <w:rFonts w:ascii="Calibri" w:hAnsi="Calibri" w:cs="Calibri"/>
                <w:bCs/>
                <w:sz w:val="18"/>
                <w:szCs w:val="18"/>
              </w:rPr>
            </w:pPr>
          </w:p>
          <w:p w:rsidR="0012231E" w:rsidRPr="0012231E" w:rsidRDefault="0012231E" w:rsidP="0012231E">
            <w:pPr>
              <w:rPr>
                <w:rFonts w:ascii="Calibri" w:hAnsi="Calibri" w:cs="Calibri"/>
                <w:bCs/>
                <w:sz w:val="18"/>
                <w:szCs w:val="18"/>
              </w:rPr>
            </w:pPr>
            <w:r w:rsidRPr="0012231E">
              <w:rPr>
                <w:rFonts w:ascii="Calibri" w:hAnsi="Calibri" w:cs="Calibri"/>
                <w:bCs/>
                <w:sz w:val="18"/>
                <w:szCs w:val="18"/>
              </w:rPr>
              <w:t>El adjudicado y sus dependientes, deberán presentar y mantener vigente de forma ininterrumpida durante todo el periodo del contrato,  la Póliza de Seguro especificada a continuación:</w:t>
            </w:r>
          </w:p>
          <w:p w:rsidR="0012231E" w:rsidRPr="0012231E" w:rsidRDefault="0012231E" w:rsidP="0012231E">
            <w:pPr>
              <w:rPr>
                <w:rFonts w:ascii="Calibri" w:hAnsi="Calibri" w:cs="Calibri"/>
                <w:bCs/>
                <w:sz w:val="18"/>
                <w:szCs w:val="18"/>
              </w:rPr>
            </w:pPr>
          </w:p>
          <w:p w:rsidR="0012231E" w:rsidRPr="0012231E" w:rsidRDefault="0012231E" w:rsidP="00815FD1">
            <w:pPr>
              <w:numPr>
                <w:ilvl w:val="0"/>
                <w:numId w:val="51"/>
              </w:numPr>
              <w:rPr>
                <w:rFonts w:ascii="Calibri" w:hAnsi="Calibri" w:cs="Calibri"/>
                <w:bCs/>
                <w:sz w:val="18"/>
                <w:szCs w:val="18"/>
              </w:rPr>
            </w:pPr>
            <w:r w:rsidRPr="0012231E">
              <w:rPr>
                <w:rFonts w:ascii="Calibri" w:hAnsi="Calibri" w:cs="Calibri"/>
                <w:bCs/>
                <w:sz w:val="18"/>
                <w:szCs w:val="18"/>
              </w:rPr>
              <w:t>PÓLIZA DE ACCIDENTES PERSONALES</w:t>
            </w:r>
          </w:p>
          <w:p w:rsidR="0012231E" w:rsidRPr="0012231E" w:rsidRDefault="0012231E" w:rsidP="0012231E">
            <w:pPr>
              <w:rPr>
                <w:rFonts w:ascii="Calibri" w:hAnsi="Calibri" w:cs="Calibri"/>
                <w:bCs/>
                <w:sz w:val="18"/>
                <w:szCs w:val="18"/>
              </w:rPr>
            </w:pPr>
          </w:p>
          <w:p w:rsidR="0012231E" w:rsidRPr="0012231E" w:rsidRDefault="0012231E" w:rsidP="0012231E">
            <w:pPr>
              <w:rPr>
                <w:rFonts w:ascii="Calibri" w:hAnsi="Calibri" w:cs="Calibri"/>
                <w:bCs/>
                <w:sz w:val="18"/>
                <w:szCs w:val="18"/>
              </w:rPr>
            </w:pPr>
            <w:r w:rsidRPr="0012231E">
              <w:rPr>
                <w:rFonts w:ascii="Calibri" w:hAnsi="Calibri" w:cs="Calibri"/>
                <w:bCs/>
                <w:sz w:val="18"/>
                <w:szCs w:val="18"/>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12231E" w:rsidRPr="0012231E" w:rsidRDefault="0012231E" w:rsidP="0012231E">
            <w:pPr>
              <w:rPr>
                <w:rFonts w:ascii="Calibri" w:hAnsi="Calibri" w:cs="Calibri"/>
                <w:bCs/>
                <w:sz w:val="18"/>
                <w:szCs w:val="18"/>
              </w:rPr>
            </w:pPr>
          </w:p>
          <w:p w:rsidR="0012231E" w:rsidRPr="0012231E" w:rsidRDefault="0012231E" w:rsidP="0012231E">
            <w:pPr>
              <w:rPr>
                <w:rFonts w:ascii="Calibri" w:hAnsi="Calibri" w:cs="Calibri"/>
                <w:bCs/>
                <w:sz w:val="18"/>
                <w:szCs w:val="18"/>
              </w:rPr>
            </w:pPr>
            <w:r w:rsidRPr="0012231E">
              <w:rPr>
                <w:rFonts w:ascii="Calibri" w:hAnsi="Calibri" w:cs="Calibri"/>
                <w:bCs/>
                <w:sz w:val="18"/>
                <w:szCs w:val="18"/>
              </w:rPr>
              <w:t>CONDICIONES ADICIONALES</w:t>
            </w:r>
          </w:p>
          <w:p w:rsidR="0012231E" w:rsidRPr="0012231E" w:rsidRDefault="0012231E" w:rsidP="0012231E">
            <w:pPr>
              <w:rPr>
                <w:rFonts w:ascii="Calibri" w:hAnsi="Calibri" w:cs="Calibri"/>
                <w:bCs/>
                <w:sz w:val="18"/>
                <w:szCs w:val="18"/>
              </w:rPr>
            </w:pPr>
          </w:p>
          <w:p w:rsidR="0012231E" w:rsidRPr="0012231E" w:rsidRDefault="0012231E" w:rsidP="00815FD1">
            <w:pPr>
              <w:numPr>
                <w:ilvl w:val="0"/>
                <w:numId w:val="52"/>
              </w:numPr>
              <w:rPr>
                <w:rFonts w:ascii="Calibri" w:hAnsi="Calibri" w:cs="Calibri"/>
                <w:bCs/>
                <w:sz w:val="18"/>
                <w:szCs w:val="18"/>
              </w:rPr>
            </w:pPr>
            <w:r w:rsidRPr="0012231E">
              <w:rPr>
                <w:rFonts w:ascii="Calibri" w:hAnsi="Calibri" w:cs="Calibri"/>
                <w:bCs/>
                <w:sz w:val="18"/>
                <w:szCs w:val="18"/>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12231E">
              <w:rPr>
                <w:rFonts w:ascii="Calibri" w:hAnsi="Calibri" w:cs="Calibri"/>
                <w:bCs/>
                <w:sz w:val="18"/>
                <w:szCs w:val="18"/>
              </w:rPr>
              <w:t>o</w:t>
            </w:r>
            <w:proofErr w:type="spellEnd"/>
            <w:r w:rsidRPr="0012231E">
              <w:rPr>
                <w:rFonts w:ascii="Calibri" w:hAnsi="Calibri" w:cs="Calibri"/>
                <w:bCs/>
                <w:sz w:val="18"/>
                <w:szCs w:val="18"/>
              </w:rPr>
              <w:t xml:space="preserve"> ocasionar en el desempeño de sus funciones.  </w:t>
            </w:r>
          </w:p>
          <w:p w:rsidR="0012231E" w:rsidRPr="0012231E" w:rsidRDefault="0012231E" w:rsidP="0012231E">
            <w:pPr>
              <w:rPr>
                <w:rFonts w:ascii="Calibri" w:hAnsi="Calibri" w:cs="Calibri"/>
                <w:bCs/>
                <w:sz w:val="18"/>
                <w:szCs w:val="18"/>
              </w:rPr>
            </w:pPr>
          </w:p>
          <w:p w:rsidR="0012231E" w:rsidRPr="0012231E" w:rsidRDefault="0012231E" w:rsidP="0012231E">
            <w:pPr>
              <w:rPr>
                <w:rFonts w:ascii="Calibri" w:hAnsi="Calibri" w:cs="Calibri"/>
                <w:bCs/>
                <w:sz w:val="18"/>
                <w:szCs w:val="18"/>
              </w:rPr>
            </w:pPr>
            <w:r w:rsidRPr="0012231E">
              <w:rPr>
                <w:rFonts w:ascii="Calibri" w:hAnsi="Calibri" w:cs="Calibri"/>
                <w:bCs/>
                <w:sz w:val="18"/>
                <w:szCs w:val="18"/>
              </w:rPr>
              <w:t>El adjudicado, deberá entregar una copia de la citada póliza a YPFB antes de la suscripción del contrato.</w:t>
            </w:r>
          </w:p>
          <w:p w:rsidR="00596B5C" w:rsidRPr="00DB5AAF" w:rsidRDefault="00596B5C" w:rsidP="00560F45">
            <w:pPr>
              <w:rPr>
                <w:rFonts w:ascii="Calibri" w:hAnsi="Calibri" w:cs="Calibri"/>
                <w:b/>
                <w:bCs/>
                <w:sz w:val="18"/>
                <w:szCs w:val="18"/>
              </w:rPr>
            </w:pP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E47A4B" w:rsidRPr="00C75BEC" w:rsidTr="00D3202A">
        <w:trPr>
          <w:jc w:val="center"/>
        </w:trPr>
        <w:tc>
          <w:tcPr>
            <w:tcW w:w="5787" w:type="dxa"/>
            <w:vAlign w:val="center"/>
          </w:tcPr>
          <w:p w:rsidR="00E47A4B" w:rsidRPr="0012231E" w:rsidRDefault="00E47A4B" w:rsidP="00560F45">
            <w:pPr>
              <w:rPr>
                <w:rFonts w:ascii="Calibri" w:hAnsi="Calibri" w:cs="Calibri"/>
                <w:b/>
                <w:bCs/>
                <w:sz w:val="18"/>
                <w:szCs w:val="18"/>
              </w:rPr>
            </w:pPr>
            <w:r w:rsidRPr="0012231E">
              <w:rPr>
                <w:rFonts w:ascii="Calibri" w:hAnsi="Calibri" w:cs="Calibri"/>
                <w:b/>
                <w:bCs/>
                <w:sz w:val="18"/>
                <w:szCs w:val="18"/>
              </w:rPr>
              <w:t>PLAZO DEL SERVICIO</w:t>
            </w:r>
          </w:p>
        </w:tc>
        <w:tc>
          <w:tcPr>
            <w:tcW w:w="2073" w:type="dxa"/>
            <w:vAlign w:val="center"/>
          </w:tcPr>
          <w:p w:rsidR="00E47A4B" w:rsidRPr="00DB5AAF" w:rsidRDefault="00E47A4B" w:rsidP="00560F45">
            <w:pPr>
              <w:rPr>
                <w:rFonts w:ascii="Calibri" w:hAnsi="Calibri" w:cs="Calibri"/>
                <w:b/>
                <w:sz w:val="18"/>
                <w:szCs w:val="18"/>
              </w:rPr>
            </w:pPr>
          </w:p>
        </w:tc>
        <w:tc>
          <w:tcPr>
            <w:tcW w:w="399" w:type="dxa"/>
            <w:vAlign w:val="center"/>
          </w:tcPr>
          <w:p w:rsidR="00E47A4B" w:rsidRPr="00DB5AAF" w:rsidRDefault="00E47A4B" w:rsidP="00560F45">
            <w:pPr>
              <w:rPr>
                <w:rFonts w:ascii="Calibri" w:hAnsi="Calibri" w:cs="Calibri"/>
                <w:b/>
                <w:sz w:val="18"/>
                <w:szCs w:val="18"/>
              </w:rPr>
            </w:pPr>
          </w:p>
        </w:tc>
        <w:tc>
          <w:tcPr>
            <w:tcW w:w="385" w:type="dxa"/>
            <w:vAlign w:val="center"/>
          </w:tcPr>
          <w:p w:rsidR="00E47A4B" w:rsidRPr="00DB5AAF" w:rsidRDefault="00E47A4B" w:rsidP="00560F45">
            <w:pPr>
              <w:rPr>
                <w:rFonts w:ascii="Calibri" w:hAnsi="Calibri" w:cs="Calibri"/>
                <w:b/>
                <w:sz w:val="18"/>
                <w:szCs w:val="18"/>
              </w:rPr>
            </w:pPr>
          </w:p>
        </w:tc>
        <w:tc>
          <w:tcPr>
            <w:tcW w:w="535" w:type="dxa"/>
            <w:vAlign w:val="center"/>
          </w:tcPr>
          <w:p w:rsidR="00E47A4B" w:rsidRPr="00DB5AAF" w:rsidRDefault="00E47A4B" w:rsidP="00560F45">
            <w:pPr>
              <w:rPr>
                <w:rFonts w:ascii="Calibri" w:hAnsi="Calibri" w:cs="Calibri"/>
                <w:b/>
                <w:sz w:val="18"/>
                <w:szCs w:val="18"/>
              </w:rPr>
            </w:pPr>
          </w:p>
        </w:tc>
      </w:tr>
      <w:tr w:rsidR="00BD4A37" w:rsidRPr="00C75BEC" w:rsidTr="00D3202A">
        <w:trPr>
          <w:jc w:val="center"/>
        </w:trPr>
        <w:tc>
          <w:tcPr>
            <w:tcW w:w="5787" w:type="dxa"/>
            <w:vAlign w:val="center"/>
          </w:tcPr>
          <w:p w:rsidR="0012231E" w:rsidRPr="00DB5AAF" w:rsidRDefault="0012231E" w:rsidP="00560F45">
            <w:pPr>
              <w:rPr>
                <w:rFonts w:ascii="Calibri" w:hAnsi="Calibri" w:cs="Calibri"/>
                <w:bCs/>
                <w:sz w:val="18"/>
                <w:szCs w:val="18"/>
              </w:rPr>
            </w:pPr>
            <w:r w:rsidRPr="0012231E">
              <w:rPr>
                <w:rFonts w:ascii="Calibri" w:hAnsi="Calibri" w:cs="Calibri"/>
                <w:bCs/>
                <w:sz w:val="18"/>
                <w:szCs w:val="18"/>
              </w:rPr>
              <w:t xml:space="preserve">El plazo máximo para la ejecución del servicio de </w:t>
            </w:r>
            <w:r w:rsidRPr="0012231E">
              <w:rPr>
                <w:rFonts w:ascii="Calibri" w:hAnsi="Calibri" w:cs="Calibri"/>
                <w:b/>
                <w:bCs/>
                <w:iCs/>
                <w:sz w:val="18"/>
                <w:szCs w:val="18"/>
              </w:rPr>
              <w:t>MANTENIMIENTO DE SISTEMA DE LINEAS CONTRA INCENDIOS PARA PLANTA YACUIBA</w:t>
            </w:r>
            <w:r w:rsidRPr="0012231E">
              <w:rPr>
                <w:rFonts w:ascii="Calibri" w:hAnsi="Calibri" w:cs="Calibri"/>
                <w:b/>
                <w:bCs/>
                <w:sz w:val="18"/>
                <w:szCs w:val="18"/>
              </w:rPr>
              <w:t xml:space="preserve">, </w:t>
            </w:r>
            <w:r w:rsidRPr="0012231E">
              <w:rPr>
                <w:rFonts w:ascii="Calibri" w:hAnsi="Calibri" w:cs="Calibri"/>
                <w:bCs/>
                <w:sz w:val="18"/>
                <w:szCs w:val="18"/>
              </w:rPr>
              <w:t>será de 60 días calendario, computables a partir de la fecha señalada en la Orden de Proceder emitida por el Fiscal de Servicio designado.</w:t>
            </w:r>
          </w:p>
        </w:tc>
        <w:tc>
          <w:tcPr>
            <w:tcW w:w="2073" w:type="dxa"/>
            <w:vAlign w:val="center"/>
          </w:tcPr>
          <w:p w:rsidR="00596B5C" w:rsidRPr="00DB5AAF" w:rsidRDefault="00596B5C" w:rsidP="00560F45">
            <w:pPr>
              <w:rPr>
                <w:rFonts w:ascii="Calibri" w:hAnsi="Calibri" w:cs="Calibri"/>
                <w:b/>
                <w:sz w:val="18"/>
                <w:szCs w:val="18"/>
              </w:rPr>
            </w:pPr>
          </w:p>
        </w:tc>
        <w:tc>
          <w:tcPr>
            <w:tcW w:w="399" w:type="dxa"/>
            <w:vAlign w:val="center"/>
          </w:tcPr>
          <w:p w:rsidR="00596B5C" w:rsidRPr="00DB5AAF" w:rsidRDefault="00596B5C" w:rsidP="00560F45">
            <w:pPr>
              <w:rPr>
                <w:rFonts w:ascii="Calibri" w:hAnsi="Calibri" w:cs="Calibri"/>
                <w:b/>
                <w:sz w:val="18"/>
                <w:szCs w:val="18"/>
              </w:rPr>
            </w:pPr>
          </w:p>
        </w:tc>
        <w:tc>
          <w:tcPr>
            <w:tcW w:w="385" w:type="dxa"/>
            <w:vAlign w:val="center"/>
          </w:tcPr>
          <w:p w:rsidR="00596B5C" w:rsidRPr="00DB5AAF" w:rsidRDefault="00596B5C" w:rsidP="00560F45">
            <w:pPr>
              <w:rPr>
                <w:rFonts w:ascii="Calibri" w:hAnsi="Calibri" w:cs="Calibri"/>
                <w:b/>
                <w:sz w:val="18"/>
                <w:szCs w:val="18"/>
              </w:rPr>
            </w:pPr>
          </w:p>
        </w:tc>
        <w:tc>
          <w:tcPr>
            <w:tcW w:w="535" w:type="dxa"/>
            <w:vAlign w:val="center"/>
          </w:tcPr>
          <w:p w:rsidR="00596B5C" w:rsidRPr="00DB5AAF" w:rsidRDefault="00596B5C" w:rsidP="00560F45">
            <w:pPr>
              <w:rPr>
                <w:rFonts w:ascii="Calibri" w:hAnsi="Calibri" w:cs="Calibri"/>
                <w:b/>
                <w:sz w:val="18"/>
                <w:szCs w:val="18"/>
              </w:rPr>
            </w:pPr>
          </w:p>
        </w:tc>
      </w:tr>
      <w:tr w:rsidR="00E47A4B" w:rsidRPr="00C75BEC" w:rsidTr="00D3202A">
        <w:trPr>
          <w:jc w:val="center"/>
        </w:trPr>
        <w:tc>
          <w:tcPr>
            <w:tcW w:w="5787" w:type="dxa"/>
            <w:vAlign w:val="center"/>
          </w:tcPr>
          <w:p w:rsidR="00E47A4B" w:rsidRPr="0012231E" w:rsidRDefault="00E47A4B" w:rsidP="00560F45">
            <w:pPr>
              <w:rPr>
                <w:rFonts w:ascii="Calibri" w:hAnsi="Calibri" w:cs="Calibri"/>
                <w:b/>
                <w:bCs/>
                <w:sz w:val="18"/>
                <w:szCs w:val="18"/>
              </w:rPr>
            </w:pPr>
            <w:r w:rsidRPr="0012231E">
              <w:rPr>
                <w:rFonts w:ascii="Calibri" w:hAnsi="Calibri" w:cs="Calibri"/>
                <w:b/>
                <w:bCs/>
                <w:sz w:val="18"/>
                <w:szCs w:val="18"/>
              </w:rPr>
              <w:t>VALIDEZ DE LA OFERTA</w:t>
            </w:r>
          </w:p>
        </w:tc>
        <w:tc>
          <w:tcPr>
            <w:tcW w:w="2073" w:type="dxa"/>
            <w:vAlign w:val="center"/>
          </w:tcPr>
          <w:p w:rsidR="00E47A4B" w:rsidRPr="00DB5AAF" w:rsidRDefault="00E47A4B" w:rsidP="00560F45">
            <w:pPr>
              <w:rPr>
                <w:rFonts w:ascii="Calibri" w:hAnsi="Calibri" w:cs="Calibri"/>
                <w:b/>
                <w:sz w:val="18"/>
                <w:szCs w:val="18"/>
              </w:rPr>
            </w:pPr>
          </w:p>
        </w:tc>
        <w:tc>
          <w:tcPr>
            <w:tcW w:w="399" w:type="dxa"/>
            <w:vAlign w:val="center"/>
          </w:tcPr>
          <w:p w:rsidR="00E47A4B" w:rsidRPr="00DB5AAF" w:rsidRDefault="00E47A4B" w:rsidP="00560F45">
            <w:pPr>
              <w:rPr>
                <w:rFonts w:ascii="Calibri" w:hAnsi="Calibri" w:cs="Calibri"/>
                <w:b/>
                <w:sz w:val="18"/>
                <w:szCs w:val="18"/>
              </w:rPr>
            </w:pPr>
          </w:p>
        </w:tc>
        <w:tc>
          <w:tcPr>
            <w:tcW w:w="385" w:type="dxa"/>
            <w:vAlign w:val="center"/>
          </w:tcPr>
          <w:p w:rsidR="00E47A4B" w:rsidRPr="00DB5AAF" w:rsidRDefault="00E47A4B" w:rsidP="00560F45">
            <w:pPr>
              <w:rPr>
                <w:rFonts w:ascii="Calibri" w:hAnsi="Calibri" w:cs="Calibri"/>
                <w:b/>
                <w:sz w:val="18"/>
                <w:szCs w:val="18"/>
              </w:rPr>
            </w:pPr>
          </w:p>
        </w:tc>
        <w:tc>
          <w:tcPr>
            <w:tcW w:w="535" w:type="dxa"/>
            <w:vAlign w:val="center"/>
          </w:tcPr>
          <w:p w:rsidR="00E47A4B" w:rsidRPr="00DB5AAF" w:rsidRDefault="00E47A4B" w:rsidP="00560F45">
            <w:pPr>
              <w:rPr>
                <w:rFonts w:ascii="Calibri" w:hAnsi="Calibri" w:cs="Calibri"/>
                <w:b/>
                <w:sz w:val="18"/>
                <w:szCs w:val="18"/>
              </w:rPr>
            </w:pPr>
          </w:p>
        </w:tc>
      </w:tr>
      <w:tr w:rsidR="0012231E" w:rsidRPr="00C75BEC" w:rsidTr="00D3202A">
        <w:trPr>
          <w:jc w:val="center"/>
        </w:trPr>
        <w:tc>
          <w:tcPr>
            <w:tcW w:w="5787" w:type="dxa"/>
            <w:vAlign w:val="center"/>
          </w:tcPr>
          <w:p w:rsidR="0012231E" w:rsidRPr="00DB5AAF" w:rsidRDefault="0012231E" w:rsidP="00560F45">
            <w:pPr>
              <w:rPr>
                <w:rFonts w:ascii="Calibri" w:hAnsi="Calibri" w:cs="Calibri"/>
                <w:bCs/>
                <w:sz w:val="18"/>
                <w:szCs w:val="18"/>
              </w:rPr>
            </w:pPr>
            <w:r w:rsidRPr="00E47A4B">
              <w:rPr>
                <w:rFonts w:ascii="Calibri" w:hAnsi="Calibri" w:cs="Calibri"/>
                <w:bCs/>
                <w:sz w:val="18"/>
                <w:szCs w:val="18"/>
              </w:rPr>
              <w:t>La validez de la propuesta por parte del o de los PROPONENTES, deberá tener una vigencia de 90 días</w:t>
            </w:r>
          </w:p>
        </w:tc>
        <w:tc>
          <w:tcPr>
            <w:tcW w:w="2073" w:type="dxa"/>
            <w:vAlign w:val="center"/>
          </w:tcPr>
          <w:p w:rsidR="0012231E" w:rsidRPr="00DB5AAF" w:rsidRDefault="0012231E" w:rsidP="00560F45">
            <w:pPr>
              <w:rPr>
                <w:rFonts w:ascii="Calibri" w:hAnsi="Calibri" w:cs="Calibri"/>
                <w:b/>
                <w:sz w:val="18"/>
                <w:szCs w:val="18"/>
              </w:rPr>
            </w:pPr>
          </w:p>
        </w:tc>
        <w:tc>
          <w:tcPr>
            <w:tcW w:w="399" w:type="dxa"/>
            <w:vAlign w:val="center"/>
          </w:tcPr>
          <w:p w:rsidR="0012231E" w:rsidRPr="00DB5AAF" w:rsidRDefault="0012231E" w:rsidP="00560F45">
            <w:pPr>
              <w:rPr>
                <w:rFonts w:ascii="Calibri" w:hAnsi="Calibri" w:cs="Calibri"/>
                <w:b/>
                <w:sz w:val="18"/>
                <w:szCs w:val="18"/>
              </w:rPr>
            </w:pPr>
          </w:p>
        </w:tc>
        <w:tc>
          <w:tcPr>
            <w:tcW w:w="385" w:type="dxa"/>
            <w:vAlign w:val="center"/>
          </w:tcPr>
          <w:p w:rsidR="0012231E" w:rsidRPr="00DB5AAF" w:rsidRDefault="0012231E" w:rsidP="00560F45">
            <w:pPr>
              <w:rPr>
                <w:rFonts w:ascii="Calibri" w:hAnsi="Calibri" w:cs="Calibri"/>
                <w:b/>
                <w:sz w:val="18"/>
                <w:szCs w:val="18"/>
              </w:rPr>
            </w:pPr>
          </w:p>
        </w:tc>
        <w:tc>
          <w:tcPr>
            <w:tcW w:w="535" w:type="dxa"/>
            <w:vAlign w:val="center"/>
          </w:tcPr>
          <w:p w:rsidR="0012231E" w:rsidRPr="00DB5AAF" w:rsidRDefault="0012231E" w:rsidP="00560F45">
            <w:pPr>
              <w:rPr>
                <w:rFonts w:ascii="Calibri" w:hAnsi="Calibri" w:cs="Calibri"/>
                <w:b/>
                <w:sz w:val="18"/>
                <w:szCs w:val="18"/>
              </w:rPr>
            </w:pPr>
          </w:p>
        </w:tc>
      </w:tr>
      <w:tr w:rsidR="00F10306" w:rsidRPr="00C75BEC" w:rsidTr="00D3202A">
        <w:trPr>
          <w:jc w:val="center"/>
        </w:trPr>
        <w:tc>
          <w:tcPr>
            <w:tcW w:w="5787" w:type="dxa"/>
            <w:vAlign w:val="center"/>
          </w:tcPr>
          <w:p w:rsidR="00F10306" w:rsidRPr="00F10306" w:rsidRDefault="00F10306" w:rsidP="00F10306">
            <w:pPr>
              <w:autoSpaceDE w:val="0"/>
              <w:autoSpaceDN w:val="0"/>
              <w:adjustRightInd w:val="0"/>
              <w:rPr>
                <w:rFonts w:ascii="Calibri" w:hAnsi="Calibri" w:cs="Calibri"/>
                <w:b/>
                <w:sz w:val="18"/>
                <w:szCs w:val="22"/>
              </w:rPr>
            </w:pPr>
            <w:r w:rsidRPr="00F10306">
              <w:rPr>
                <w:rFonts w:ascii="Calibri" w:hAnsi="Calibri" w:cs="Calibri"/>
                <w:b/>
                <w:sz w:val="18"/>
                <w:szCs w:val="22"/>
              </w:rPr>
              <w:t>DOCUMENTOS REQUERIDOS PARA LA EVALUACION DE CALIDAD DE LA PROPUESTA.</w:t>
            </w:r>
          </w:p>
        </w:tc>
        <w:tc>
          <w:tcPr>
            <w:tcW w:w="2073" w:type="dxa"/>
            <w:vAlign w:val="center"/>
          </w:tcPr>
          <w:p w:rsidR="00F10306" w:rsidRPr="00DB5AAF" w:rsidRDefault="00F10306" w:rsidP="00F10306">
            <w:pPr>
              <w:rPr>
                <w:rFonts w:ascii="Calibri" w:hAnsi="Calibri" w:cs="Calibri"/>
                <w:b/>
                <w:sz w:val="18"/>
                <w:szCs w:val="18"/>
              </w:rPr>
            </w:pPr>
          </w:p>
        </w:tc>
        <w:tc>
          <w:tcPr>
            <w:tcW w:w="399" w:type="dxa"/>
            <w:vAlign w:val="center"/>
          </w:tcPr>
          <w:p w:rsidR="00F10306" w:rsidRPr="00DB5AAF" w:rsidRDefault="00F10306" w:rsidP="00F10306">
            <w:pPr>
              <w:rPr>
                <w:rFonts w:ascii="Calibri" w:hAnsi="Calibri" w:cs="Calibri"/>
                <w:b/>
                <w:sz w:val="18"/>
                <w:szCs w:val="18"/>
              </w:rPr>
            </w:pPr>
          </w:p>
        </w:tc>
        <w:tc>
          <w:tcPr>
            <w:tcW w:w="385" w:type="dxa"/>
            <w:vAlign w:val="center"/>
          </w:tcPr>
          <w:p w:rsidR="00F10306" w:rsidRPr="00DB5AAF" w:rsidRDefault="00F10306" w:rsidP="00F10306">
            <w:pPr>
              <w:rPr>
                <w:rFonts w:ascii="Calibri" w:hAnsi="Calibri" w:cs="Calibri"/>
                <w:b/>
                <w:sz w:val="18"/>
                <w:szCs w:val="18"/>
              </w:rPr>
            </w:pPr>
          </w:p>
        </w:tc>
        <w:tc>
          <w:tcPr>
            <w:tcW w:w="535" w:type="dxa"/>
            <w:vAlign w:val="center"/>
          </w:tcPr>
          <w:p w:rsidR="00F10306" w:rsidRPr="00DB5AAF" w:rsidRDefault="00F10306" w:rsidP="00F10306">
            <w:pPr>
              <w:rPr>
                <w:rFonts w:ascii="Calibri" w:hAnsi="Calibri" w:cs="Calibri"/>
                <w:b/>
                <w:sz w:val="18"/>
                <w:szCs w:val="18"/>
              </w:rPr>
            </w:pPr>
          </w:p>
        </w:tc>
      </w:tr>
      <w:tr w:rsidR="00F10306" w:rsidRPr="00C75BEC" w:rsidTr="00D15BE0">
        <w:trPr>
          <w:jc w:val="center"/>
        </w:trPr>
        <w:tc>
          <w:tcPr>
            <w:tcW w:w="5787" w:type="dxa"/>
          </w:tcPr>
          <w:p w:rsidR="00F10306" w:rsidRPr="00F10306" w:rsidRDefault="00F10306" w:rsidP="00F10306">
            <w:pPr>
              <w:autoSpaceDE w:val="0"/>
              <w:autoSpaceDN w:val="0"/>
              <w:adjustRightInd w:val="0"/>
              <w:jc w:val="both"/>
              <w:rPr>
                <w:rFonts w:ascii="Calibri" w:hAnsi="Calibri" w:cs="Calibri"/>
                <w:sz w:val="18"/>
                <w:szCs w:val="22"/>
              </w:rPr>
            </w:pPr>
          </w:p>
          <w:p w:rsidR="00F10306" w:rsidRPr="00F10306" w:rsidRDefault="00F10306" w:rsidP="00F10306">
            <w:pPr>
              <w:jc w:val="both"/>
              <w:rPr>
                <w:rFonts w:ascii="Calibri" w:hAnsi="Calibri" w:cs="Arial"/>
                <w:sz w:val="18"/>
                <w:szCs w:val="22"/>
              </w:rPr>
            </w:pPr>
            <w:r w:rsidRPr="00F10306">
              <w:rPr>
                <w:rFonts w:ascii="Calibri" w:hAnsi="Calibri" w:cs="Arial"/>
                <w:sz w:val="18"/>
                <w:szCs w:val="22"/>
              </w:rPr>
              <w:t>Con el fin de garantizar la calidad del presente servicio, el o los PROPONENTES deberán presentar en su propuesta los siguientes documentos en fotocopia simple:</w:t>
            </w:r>
          </w:p>
          <w:p w:rsidR="00F10306" w:rsidRPr="00F10306" w:rsidRDefault="00F10306" w:rsidP="00F10306">
            <w:pPr>
              <w:jc w:val="both"/>
              <w:rPr>
                <w:rFonts w:ascii="Calibri" w:hAnsi="Calibri" w:cs="Arial"/>
                <w:sz w:val="18"/>
                <w:szCs w:val="22"/>
              </w:rPr>
            </w:pP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Contratos y/o Certificados de Recepción Definitiva o Conclusión de Servicio por parte de la Empresa en trabajos específicos y similares al presente servicio.</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Certificados de Trabajo de todo el personal propuesto por parte de la Empresa, para la ejecución del presente servicio (que avalen su experiencia general y específica en montaje de líneas y soldadura dentro el área de hidrocarburos).</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Certificados de Especialización del Ingeniero Residente.</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Calificación Vigente de Soldadores ( bajo Normas API STD 1104 ó ASME IX)</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lastRenderedPageBreak/>
              <w:t>Certificados de Calificación del Inspector y Operador en Ensayos No Destructivos (END).</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Certificados de Calificación de Operadores en Montaje.</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Certificación de Soldadura.</w:t>
            </w:r>
          </w:p>
          <w:p w:rsidR="00F10306" w:rsidRPr="00F10306" w:rsidRDefault="00F10306" w:rsidP="00F10306">
            <w:pPr>
              <w:numPr>
                <w:ilvl w:val="0"/>
                <w:numId w:val="33"/>
              </w:numPr>
              <w:ind w:left="1452"/>
              <w:jc w:val="both"/>
              <w:rPr>
                <w:rFonts w:ascii="Calibri" w:hAnsi="Calibri" w:cs="Arial"/>
                <w:sz w:val="18"/>
                <w:szCs w:val="22"/>
              </w:rPr>
            </w:pPr>
            <w:r w:rsidRPr="00F10306">
              <w:rPr>
                <w:rFonts w:ascii="Calibri" w:hAnsi="Calibri" w:cs="Arial"/>
                <w:sz w:val="18"/>
                <w:szCs w:val="22"/>
              </w:rPr>
              <w:t>Procedimiento de Soldadura WPS</w:t>
            </w:r>
          </w:p>
          <w:p w:rsidR="00F10306" w:rsidRPr="00F10306" w:rsidRDefault="00F10306" w:rsidP="00F10306">
            <w:pPr>
              <w:numPr>
                <w:ilvl w:val="0"/>
                <w:numId w:val="33"/>
              </w:numPr>
              <w:ind w:left="1452"/>
              <w:jc w:val="both"/>
              <w:rPr>
                <w:rFonts w:ascii="Calibri" w:hAnsi="Calibri" w:cs="Arial"/>
                <w:sz w:val="18"/>
                <w:szCs w:val="22"/>
              </w:rPr>
            </w:pPr>
            <w:r w:rsidRPr="00F10306">
              <w:rPr>
                <w:rFonts w:ascii="Calibri" w:hAnsi="Calibri" w:cs="Arial"/>
                <w:sz w:val="18"/>
                <w:szCs w:val="22"/>
              </w:rPr>
              <w:t>Registro de Especificación de Procedimientos de Soldadura</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Procedimiento para la Actividad de Excavación de Zanjas</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Procedimientos de Montaje según Norma ASME.</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Procedimientos de Ensayos No Destructivos (END).</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Procedimientos de Preparación de Superficies en Tuberías (Arenado y Granallado)</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Procedimientos para la Protección Mecánica-Anticorrosiva y de Pintado.</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Plan de Seguridad Industrial y Salud Ocupacional.</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Plan de Gestión de Medio Ambiente.</w:t>
            </w:r>
          </w:p>
          <w:p w:rsidR="00F10306" w:rsidRPr="00F10306" w:rsidRDefault="00F10306" w:rsidP="00F10306">
            <w:pPr>
              <w:numPr>
                <w:ilvl w:val="0"/>
                <w:numId w:val="31"/>
              </w:numPr>
              <w:jc w:val="both"/>
              <w:rPr>
                <w:rFonts w:ascii="Calibri" w:hAnsi="Calibri" w:cs="Arial"/>
                <w:sz w:val="18"/>
                <w:szCs w:val="22"/>
              </w:rPr>
            </w:pPr>
            <w:r w:rsidRPr="00F10306">
              <w:rPr>
                <w:rFonts w:ascii="Calibri" w:hAnsi="Calibri" w:cs="Arial"/>
                <w:sz w:val="18"/>
                <w:szCs w:val="22"/>
              </w:rPr>
              <w:t>Cronograma de Ejecución.</w:t>
            </w:r>
          </w:p>
          <w:p w:rsidR="00F10306" w:rsidRPr="00F10306" w:rsidRDefault="00F10306" w:rsidP="00F10306">
            <w:pPr>
              <w:jc w:val="both"/>
              <w:rPr>
                <w:rFonts w:ascii="Calibri" w:hAnsi="Calibri" w:cs="Arial"/>
                <w:sz w:val="18"/>
                <w:szCs w:val="22"/>
              </w:rPr>
            </w:pPr>
          </w:p>
        </w:tc>
        <w:tc>
          <w:tcPr>
            <w:tcW w:w="2073" w:type="dxa"/>
            <w:vAlign w:val="center"/>
          </w:tcPr>
          <w:p w:rsidR="00F10306" w:rsidRPr="00DB5AAF" w:rsidRDefault="00F10306" w:rsidP="00F10306">
            <w:pPr>
              <w:rPr>
                <w:rFonts w:ascii="Calibri" w:hAnsi="Calibri" w:cs="Calibri"/>
                <w:b/>
                <w:sz w:val="18"/>
                <w:szCs w:val="18"/>
              </w:rPr>
            </w:pPr>
          </w:p>
        </w:tc>
        <w:tc>
          <w:tcPr>
            <w:tcW w:w="399" w:type="dxa"/>
            <w:vAlign w:val="center"/>
          </w:tcPr>
          <w:p w:rsidR="00F10306" w:rsidRPr="00DB5AAF" w:rsidRDefault="00F10306" w:rsidP="00F10306">
            <w:pPr>
              <w:rPr>
                <w:rFonts w:ascii="Calibri" w:hAnsi="Calibri" w:cs="Calibri"/>
                <w:b/>
                <w:sz w:val="18"/>
                <w:szCs w:val="18"/>
              </w:rPr>
            </w:pPr>
          </w:p>
        </w:tc>
        <w:tc>
          <w:tcPr>
            <w:tcW w:w="385" w:type="dxa"/>
            <w:vAlign w:val="center"/>
          </w:tcPr>
          <w:p w:rsidR="00F10306" w:rsidRPr="00DB5AAF" w:rsidRDefault="00F10306" w:rsidP="00F10306">
            <w:pPr>
              <w:rPr>
                <w:rFonts w:ascii="Calibri" w:hAnsi="Calibri" w:cs="Calibri"/>
                <w:b/>
                <w:sz w:val="18"/>
                <w:szCs w:val="18"/>
              </w:rPr>
            </w:pPr>
          </w:p>
        </w:tc>
        <w:tc>
          <w:tcPr>
            <w:tcW w:w="535" w:type="dxa"/>
            <w:vAlign w:val="center"/>
          </w:tcPr>
          <w:p w:rsidR="00F10306" w:rsidRPr="00DB5AAF" w:rsidRDefault="00F10306" w:rsidP="00F1030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F10306" w:rsidRDefault="00F1030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EE711C" w:rsidRDefault="00EE711C" w:rsidP="00FA78A9">
      <w:pPr>
        <w:jc w:val="center"/>
        <w:rPr>
          <w:rFonts w:asciiTheme="minorHAnsi" w:hAnsiTheme="minorHAnsi" w:cstheme="minorHAnsi"/>
          <w:b/>
          <w:sz w:val="22"/>
          <w:szCs w:val="22"/>
        </w:rPr>
      </w:pPr>
    </w:p>
    <w:p w:rsidR="00465DE8" w:rsidRDefault="00465DE8" w:rsidP="00F1030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815FD1">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815FD1">
            <w:pPr>
              <w:pStyle w:val="Prrafodelista"/>
              <w:numPr>
                <w:ilvl w:val="3"/>
                <w:numId w:val="19"/>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815FD1">
            <w:pPr>
              <w:pStyle w:val="Prrafodelista"/>
              <w:numPr>
                <w:ilvl w:val="3"/>
                <w:numId w:val="19"/>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12231E" w:rsidRDefault="0012231E"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9"/>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D764B3" w:rsidRDefault="0070385B" w:rsidP="0070385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0385B" w:rsidRDefault="0070385B" w:rsidP="0070385B">
      <w:pPr>
        <w:pStyle w:val="Sinespaciado"/>
        <w:jc w:val="both"/>
        <w:rPr>
          <w:rFonts w:cs="Calibri"/>
          <w:color w:val="000000"/>
          <w:szCs w:val="20"/>
          <w:lang w:val="es-BO"/>
        </w:rPr>
      </w:pPr>
    </w:p>
    <w:p w:rsidR="0070385B" w:rsidRDefault="0070385B" w:rsidP="0070385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0385B" w:rsidRDefault="0070385B" w:rsidP="0070385B">
      <w:pPr>
        <w:pStyle w:val="Sinespaciado"/>
        <w:ind w:left="720"/>
        <w:jc w:val="both"/>
        <w:rPr>
          <w:rFonts w:cs="Calibri"/>
          <w:color w:val="000000"/>
          <w:szCs w:val="20"/>
        </w:rPr>
      </w:pPr>
    </w:p>
    <w:p w:rsidR="0070385B" w:rsidRPr="008F5D06" w:rsidRDefault="0070385B" w:rsidP="00815FD1">
      <w:pPr>
        <w:pStyle w:val="Sinespaciado"/>
        <w:numPr>
          <w:ilvl w:val="0"/>
          <w:numId w:val="26"/>
        </w:numPr>
        <w:ind w:left="1068"/>
        <w:jc w:val="both"/>
        <w:rPr>
          <w:rFonts w:cs="Calibri"/>
          <w:color w:val="000000"/>
          <w:szCs w:val="20"/>
        </w:rPr>
      </w:pPr>
      <w:r>
        <w:rPr>
          <w:rFonts w:cs="Calibri"/>
          <w:color w:val="000000"/>
          <w:szCs w:val="20"/>
        </w:rPr>
        <w:t>Costo o Propuesta</w:t>
      </w:r>
      <w:r w:rsidRPr="008F5D06">
        <w:rPr>
          <w:rFonts w:cs="Calibri"/>
          <w:color w:val="000000"/>
          <w:szCs w:val="20"/>
        </w:rPr>
        <w:t xml:space="preserve"> Económica.</w:t>
      </w:r>
    </w:p>
    <w:p w:rsidR="0070385B" w:rsidRDefault="0070385B" w:rsidP="00815FD1">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rsidR="0070385B" w:rsidRPr="00554527" w:rsidRDefault="0070385B" w:rsidP="0070385B">
      <w:pPr>
        <w:pStyle w:val="Sinespaciado"/>
        <w:ind w:left="720"/>
        <w:rPr>
          <w:rFonts w:cs="Calibri"/>
          <w:szCs w:val="20"/>
        </w:rPr>
      </w:pPr>
    </w:p>
    <w:p w:rsidR="0070385B" w:rsidRPr="00554527" w:rsidRDefault="0070385B" w:rsidP="0070385B">
      <w:pPr>
        <w:pStyle w:val="Sinespaciado"/>
        <w:rPr>
          <w:rFonts w:cs="Calibri"/>
          <w:szCs w:val="20"/>
        </w:rPr>
      </w:pPr>
      <w:r w:rsidRPr="00554527">
        <w:rPr>
          <w:rFonts w:cs="Calibri"/>
          <w:szCs w:val="20"/>
        </w:rPr>
        <w:t>El puntaje máximo es de 100 puntos y serán asignados de acuerdo a lo siguiente:</w:t>
      </w:r>
    </w:p>
    <w:p w:rsidR="0070385B" w:rsidRDefault="0070385B" w:rsidP="0070385B">
      <w:pPr>
        <w:pStyle w:val="Sinespaciado"/>
        <w:rPr>
          <w:rFonts w:asciiTheme="minorHAnsi" w:eastAsia="Calibri" w:hAnsiTheme="minorHAnsi" w:cstheme="minorHAnsi"/>
          <w:lang w:val="es-BO"/>
        </w:rPr>
      </w:pPr>
    </w:p>
    <w:p w:rsidR="0070385B" w:rsidRPr="00603340" w:rsidRDefault="0070385B" w:rsidP="00815FD1">
      <w:pPr>
        <w:pStyle w:val="Sinespaciado"/>
        <w:numPr>
          <w:ilvl w:val="6"/>
          <w:numId w:val="13"/>
        </w:numPr>
        <w:tabs>
          <w:tab w:val="clear" w:pos="5040"/>
          <w:tab w:val="num" w:pos="482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70385B" w:rsidRPr="00603340" w:rsidRDefault="0070385B" w:rsidP="0070385B">
      <w:pPr>
        <w:pStyle w:val="Sinespaciado"/>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A303EE" w:rsidRDefault="0070385B" w:rsidP="0070385B">
      <w:pPr>
        <w:pStyle w:val="Sinespaciado"/>
        <w:jc w:val="both"/>
        <w:rPr>
          <w:rFonts w:asciiTheme="minorHAnsi" w:hAnsiTheme="minorHAnsi" w:cstheme="minorHAnsi"/>
          <w:b/>
        </w:rPr>
      </w:pPr>
    </w:p>
    <w:p w:rsidR="0070385B" w:rsidRPr="00A303EE" w:rsidRDefault="0070385B" w:rsidP="00815FD1">
      <w:pPr>
        <w:pStyle w:val="Sinespaciado"/>
        <w:numPr>
          <w:ilvl w:val="6"/>
          <w:numId w:val="13"/>
        </w:numPr>
        <w:tabs>
          <w:tab w:val="clear" w:pos="5040"/>
          <w:tab w:val="num" w:pos="482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5F6C94" w:rsidP="00815FD1">
      <w:pPr>
        <w:pStyle w:val="Sinespaciado"/>
        <w:numPr>
          <w:ilvl w:val="1"/>
          <w:numId w:val="25"/>
        </w:numPr>
        <w:ind w:left="709"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70385B">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70385B">
      <w:pPr>
        <w:pStyle w:val="Sinespaciado"/>
        <w:ind w:left="708"/>
        <w:jc w:val="both"/>
        <w:rPr>
          <w:rFonts w:asciiTheme="minorHAnsi" w:hAnsiTheme="minorHAnsi" w:cstheme="minorHAnsi"/>
        </w:rPr>
      </w:pP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70385B">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815FD1">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VERIFICACION DE CUMPLIMIENTO DE DOCUMENTOS</w:t>
      </w:r>
      <w:r w:rsidR="005F6C94">
        <w:rPr>
          <w:rFonts w:asciiTheme="minorHAnsi" w:hAnsiTheme="minorHAnsi" w:cstheme="minorHAnsi"/>
          <w:b/>
        </w:rPr>
        <w:t xml:space="preserve">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70385B">
      <w:pPr>
        <w:pStyle w:val="Sinespaciado"/>
        <w:ind w:left="708"/>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70385B">
      <w:pPr>
        <w:pStyle w:val="Sinespaciado"/>
        <w:ind w:left="708"/>
        <w:jc w:val="both"/>
        <w:rPr>
          <w:rFonts w:asciiTheme="minorHAnsi" w:hAnsiTheme="minorHAnsi" w:cstheme="minorHAnsi"/>
        </w:rPr>
      </w:pPr>
    </w:p>
    <w:p w:rsidR="0070385B"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815FD1">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70385B">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tabs>
          <w:tab w:val="left" w:pos="1848"/>
        </w:tabs>
        <w:jc w:val="both"/>
        <w:rPr>
          <w:rFonts w:asciiTheme="minorHAnsi" w:hAnsiTheme="minorHAnsi" w:cstheme="minorHAnsi"/>
        </w:rPr>
      </w:pPr>
      <w:r>
        <w:rPr>
          <w:rFonts w:asciiTheme="minorHAnsi" w:hAnsiTheme="minorHAnsi" w:cstheme="minorHAnsi"/>
        </w:rPr>
        <w:tab/>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815FD1">
      <w:pPr>
        <w:pStyle w:val="Sinespaciado"/>
        <w:numPr>
          <w:ilvl w:val="1"/>
          <w:numId w:val="25"/>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Default="0070385B" w:rsidP="0070385B">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rsidR="0070385B" w:rsidRDefault="0070385B" w:rsidP="0070385B">
      <w:pPr>
        <w:ind w:left="708"/>
        <w:jc w:val="both"/>
        <w:rPr>
          <w:rFonts w:asciiTheme="minorHAnsi" w:hAnsiTheme="minorHAnsi" w:cstheme="minorHAnsi"/>
          <w:sz w:val="22"/>
          <w:szCs w:val="22"/>
          <w:lang w:val="es-BO"/>
        </w:rPr>
      </w:pPr>
    </w:p>
    <w:p w:rsidR="0070385B" w:rsidRPr="00700591" w:rsidRDefault="0070385B" w:rsidP="0070385B">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70385B">
      <w:pPr>
        <w:tabs>
          <w:tab w:val="left" w:pos="2127"/>
          <w:tab w:val="left" w:pos="2977"/>
        </w:tabs>
        <w:ind w:left="708"/>
        <w:jc w:val="both"/>
        <w:rPr>
          <w:rFonts w:asciiTheme="minorHAnsi" w:hAnsiTheme="minorHAnsi" w:cstheme="minorHAnsi"/>
          <w:sz w:val="22"/>
          <w:szCs w:val="22"/>
        </w:rPr>
      </w:pPr>
    </w:p>
    <w:p w:rsidR="0070385B" w:rsidRPr="00F1531A" w:rsidRDefault="0070385B" w:rsidP="0070385B">
      <w:pPr>
        <w:tabs>
          <w:tab w:val="left" w:pos="2127"/>
          <w:tab w:val="left" w:pos="2977"/>
        </w:tabs>
        <w:ind w:left="708"/>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0941A6" w:rsidRDefault="0070385B" w:rsidP="0070385B">
      <w:pPr>
        <w:ind w:left="360"/>
        <w:jc w:val="both"/>
        <w:rPr>
          <w:rFonts w:ascii="Verdana" w:hAnsi="Verdana" w:cs="Arial"/>
          <w:sz w:val="18"/>
          <w:szCs w:val="18"/>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0941A6"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306"/>
          <w:jc w:val="center"/>
        </w:trPr>
        <w:tc>
          <w:tcPr>
            <w:tcW w:w="415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306"/>
          <w:jc w:val="center"/>
        </w:trPr>
        <w:tc>
          <w:tcPr>
            <w:tcW w:w="415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63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2D1C2C" w:rsidRDefault="0070385B" w:rsidP="0070385B">
      <w:pPr>
        <w:jc w:val="both"/>
        <w:rPr>
          <w:rFonts w:asciiTheme="minorHAnsi" w:hAnsiTheme="minorHAnsi" w:cstheme="minorHAnsi"/>
          <w:b/>
          <w:sz w:val="22"/>
          <w:szCs w:val="22"/>
          <w:highlight w:val="yellow"/>
          <w:lang w:eastAsia="es-ES"/>
        </w:rPr>
      </w:pPr>
    </w:p>
    <w:p w:rsidR="0070385B" w:rsidRPr="00021CFC" w:rsidRDefault="0070385B" w:rsidP="00815FD1">
      <w:pPr>
        <w:pStyle w:val="Sinespaciado"/>
        <w:numPr>
          <w:ilvl w:val="1"/>
          <w:numId w:val="25"/>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rsidR="0070385B" w:rsidRPr="008F5D06" w:rsidRDefault="0070385B" w:rsidP="0070385B">
      <w:pPr>
        <w:jc w:val="both"/>
        <w:rPr>
          <w:rFonts w:asciiTheme="minorHAnsi" w:hAnsiTheme="minorHAnsi" w:cstheme="minorHAnsi"/>
          <w:sz w:val="22"/>
          <w:szCs w:val="22"/>
        </w:rPr>
      </w:pPr>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rsidR="0070385B" w:rsidRPr="00335F9E" w:rsidRDefault="00C5041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335F9E">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042B73" w:rsidRDefault="0070385B" w:rsidP="00815FD1">
      <w:pPr>
        <w:pStyle w:val="Sinespaciado"/>
        <w:numPr>
          <w:ilvl w:val="1"/>
          <w:numId w:val="25"/>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rsidR="0070385B" w:rsidRPr="00004A8B" w:rsidRDefault="0070385B" w:rsidP="0070385B">
      <w:pPr>
        <w:pStyle w:val="Sinespaciado"/>
        <w:ind w:left="567"/>
        <w:jc w:val="both"/>
        <w:rPr>
          <w:rFonts w:asciiTheme="minorHAnsi" w:hAnsiTheme="minorHAnsi" w:cstheme="minorHAnsi"/>
        </w:rPr>
      </w:pPr>
    </w:p>
    <w:p w:rsidR="0070385B" w:rsidRPr="00356490" w:rsidRDefault="0070385B" w:rsidP="0070385B">
      <w:pPr>
        <w:pStyle w:val="Sinespaciado"/>
        <w:ind w:left="708"/>
        <w:jc w:val="both"/>
        <w:rPr>
          <w:rFonts w:asciiTheme="minorHAnsi" w:hAnsiTheme="minorHAnsi" w:cstheme="minorHAnsi"/>
        </w:rPr>
      </w:pPr>
      <w:r w:rsidRPr="005A68B8">
        <w:rPr>
          <w:rFonts w:asciiTheme="minorHAnsi" w:hAnsiTheme="minorHAnsi" w:cstheme="minorHAnsi"/>
        </w:rPr>
        <w:lastRenderedPageBreak/>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6A708C" w:rsidRDefault="0070385B" w:rsidP="0070385B">
      <w:pPr>
        <w:pStyle w:val="Sinespaciado"/>
        <w:jc w:val="both"/>
        <w:rPr>
          <w:rFonts w:asciiTheme="minorHAnsi" w:hAnsiTheme="minorHAnsi" w:cstheme="minorHAnsi"/>
          <w:color w:val="000000"/>
        </w:rPr>
      </w:pPr>
    </w:p>
    <w:p w:rsidR="0070385B" w:rsidRPr="006A708C" w:rsidRDefault="00C50413" w:rsidP="0070385B">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t>Dónde:</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70385B" w:rsidRDefault="0070385B" w:rsidP="0070385B">
      <w:pPr>
        <w:pStyle w:val="Sinespaciado"/>
        <w:jc w:val="both"/>
        <w:rPr>
          <w:rFonts w:asciiTheme="minorHAnsi" w:hAnsiTheme="minorHAnsi" w:cstheme="minorHAnsi"/>
          <w:b/>
        </w:rPr>
      </w:pPr>
    </w:p>
    <w:p w:rsidR="0070385B" w:rsidRPr="00BB291B" w:rsidRDefault="0070385B" w:rsidP="00815FD1">
      <w:pPr>
        <w:pStyle w:val="Sinespaciado"/>
        <w:numPr>
          <w:ilvl w:val="2"/>
          <w:numId w:val="13"/>
        </w:numPr>
        <w:ind w:left="284"/>
        <w:rPr>
          <w:rFonts w:asciiTheme="minorHAnsi" w:hAnsiTheme="minorHAnsi" w:cstheme="minorHAnsi"/>
          <w:b/>
        </w:rPr>
      </w:pPr>
      <w:r w:rsidRPr="00BB291B">
        <w:rPr>
          <w:rFonts w:asciiTheme="minorHAnsi" w:hAnsiTheme="minorHAnsi" w:cstheme="minorHAnsi"/>
          <w:b/>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2136"/>
        <w:jc w:val="both"/>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554527" w:rsidRDefault="0070385B" w:rsidP="00815FD1">
      <w:pPr>
        <w:pStyle w:val="Sinespaciado"/>
        <w:numPr>
          <w:ilvl w:val="2"/>
          <w:numId w:val="13"/>
        </w:numPr>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70385B" w:rsidRDefault="0070385B" w:rsidP="0070385B">
      <w:pPr>
        <w:pStyle w:val="Sinespaciado"/>
        <w:ind w:left="360"/>
        <w:jc w:val="both"/>
        <w:rPr>
          <w:rFonts w:asciiTheme="minorHAnsi" w:hAnsiTheme="minorHAnsi" w:cstheme="minorHAnsi"/>
          <w:highlight w:val="yellow"/>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8E55FF" w:rsidRDefault="0070385B" w:rsidP="0070385B">
      <w:pPr>
        <w:pStyle w:val="Sinespaciado"/>
        <w:ind w:left="708"/>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Default="0070385B" w:rsidP="0070385B">
      <w:pPr>
        <w:pStyle w:val="Sinespaciado"/>
        <w:jc w:val="both"/>
        <w:rPr>
          <w:rFonts w:asciiTheme="minorHAnsi" w:hAnsiTheme="minorHAnsi" w:cstheme="minorHAnsi"/>
        </w:rPr>
      </w:pPr>
    </w:p>
    <w:p w:rsidR="0070385B" w:rsidRPr="00F91DFA" w:rsidRDefault="0070385B" w:rsidP="00815FD1">
      <w:pPr>
        <w:pStyle w:val="Sinespaciado"/>
        <w:numPr>
          <w:ilvl w:val="2"/>
          <w:numId w:val="13"/>
        </w:numPr>
        <w:ind w:left="284"/>
        <w:rPr>
          <w:rFonts w:asciiTheme="minorHAnsi" w:hAnsiTheme="minorHAnsi" w:cstheme="minorHAnsi"/>
          <w:b/>
        </w:rPr>
      </w:pPr>
      <w:r>
        <w:rPr>
          <w:rFonts w:asciiTheme="minorHAnsi" w:hAnsiTheme="minorHAnsi" w:cstheme="minorHAnsi"/>
          <w:b/>
        </w:rPr>
        <w:t>D</w:t>
      </w:r>
      <w:r w:rsidR="005F6C94">
        <w:rPr>
          <w:rFonts w:asciiTheme="minorHAnsi" w:hAnsiTheme="minorHAnsi" w:cstheme="minorHAnsi"/>
          <w:b/>
        </w:rPr>
        <w:t>ETERMINACION DEL PUNTAJE TOTAL</w:t>
      </w:r>
    </w:p>
    <w:p w:rsidR="0070385B" w:rsidRDefault="0070385B" w:rsidP="0070385B">
      <w:pPr>
        <w:pStyle w:val="Sinespaciado"/>
        <w:ind w:left="284"/>
        <w:jc w:val="both"/>
        <w:rPr>
          <w:rFonts w:asciiTheme="minorHAnsi" w:hAnsiTheme="minorHAnsi" w:cstheme="minorHAnsi"/>
        </w:rPr>
      </w:pPr>
    </w:p>
    <w:p w:rsidR="0070385B" w:rsidRPr="00396E92" w:rsidRDefault="0070385B" w:rsidP="0070385B">
      <w:pPr>
        <w:pStyle w:val="Sinespaciado"/>
        <w:ind w:left="284"/>
        <w:jc w:val="both"/>
        <w:rPr>
          <w:rFonts w:asciiTheme="minorHAnsi" w:hAnsiTheme="minorHAnsi" w:cstheme="minorHAnsi"/>
        </w:rPr>
      </w:pPr>
      <w:r w:rsidRPr="00396E92">
        <w:rPr>
          <w:rFonts w:asciiTheme="minorHAnsi" w:hAnsiTheme="minorHAnsi" w:cstheme="minorHAnsi"/>
        </w:rPr>
        <w:lastRenderedPageBreak/>
        <w:t>Una vez evaluadas las propuestas Económica y Técnica de cada propuesta, se determinará el puntaje total de cada una de ellas, de acuerdo con la siguiente fórmula:</w:t>
      </w:r>
    </w:p>
    <w:p w:rsidR="0070385B" w:rsidRPr="00C515B5" w:rsidRDefault="0070385B" w:rsidP="0070385B">
      <w:pPr>
        <w:tabs>
          <w:tab w:val="left" w:pos="709"/>
        </w:tabs>
        <w:ind w:left="1418"/>
        <w:jc w:val="both"/>
        <w:rPr>
          <w:rFonts w:ascii="Verdana" w:hAnsi="Verdana" w:cs="Tahoma"/>
          <w:sz w:val="18"/>
          <w:szCs w:val="18"/>
        </w:rPr>
      </w:pPr>
    </w:p>
    <w:p w:rsidR="0070385B" w:rsidRDefault="0070385B" w:rsidP="0070385B">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BF273A" w:rsidRDefault="00BF273A" w:rsidP="0070385B">
      <w:pPr>
        <w:pStyle w:val="Sinespaciado"/>
        <w:ind w:left="708"/>
        <w:jc w:val="center"/>
        <w:rPr>
          <w:rFonts w:asciiTheme="minorHAnsi" w:hAnsiTheme="minorHAnsi" w:cstheme="minorHAnsi"/>
          <w:b/>
          <w:i/>
        </w:rPr>
      </w:pPr>
    </w:p>
    <w:p w:rsidR="00BF273A" w:rsidRPr="00C256A3" w:rsidRDefault="00BF273A" w:rsidP="0070385B">
      <w:pPr>
        <w:pStyle w:val="Sinespaciado"/>
        <w:ind w:left="708"/>
        <w:jc w:val="center"/>
        <w:rPr>
          <w:rFonts w:asciiTheme="minorHAnsi" w:hAnsiTheme="minorHAnsi" w:cstheme="minorHAnsi"/>
          <w:b/>
          <w:i/>
        </w:rPr>
      </w:pPr>
    </w:p>
    <w:p w:rsidR="0070385B" w:rsidRPr="00C515B5" w:rsidRDefault="005F6C94" w:rsidP="00815FD1">
      <w:pPr>
        <w:pStyle w:val="Sinespaciado"/>
        <w:numPr>
          <w:ilvl w:val="2"/>
          <w:numId w:val="13"/>
        </w:numPr>
        <w:ind w:left="284"/>
        <w:rPr>
          <w:rFonts w:asciiTheme="minorHAnsi" w:hAnsiTheme="minorHAnsi" w:cstheme="minorHAnsi"/>
          <w:b/>
        </w:rPr>
      </w:pPr>
      <w:r>
        <w:rPr>
          <w:rFonts w:asciiTheme="minorHAnsi" w:hAnsiTheme="minorHAnsi" w:cstheme="minorHAnsi"/>
          <w:b/>
        </w:rPr>
        <w:t>RESULTADO DE LA EVALUACIÓN</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8B1ADF" w:rsidRPr="008B1ADF" w:rsidRDefault="008B1ADF" w:rsidP="008B1ADF">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8B1ADF" w:rsidRPr="008B1ADF" w:rsidRDefault="008B1ADF" w:rsidP="008B1ADF">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8B1ADF" w:rsidRPr="008B1ADF" w:rsidRDefault="008B1ADF" w:rsidP="008B1ADF">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8B1ADF" w:rsidRPr="008B1ADF" w:rsidRDefault="008B1ADF" w:rsidP="008B1ADF">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8B1ADF" w:rsidRPr="008B1ADF" w:rsidRDefault="008B1ADF" w:rsidP="008B1ADF">
      <w:pPr>
        <w:rPr>
          <w:rFonts w:ascii="Arial" w:hAnsi="Arial" w:cs="Arial"/>
          <w:b/>
          <w:lang w:val="es-BO" w:eastAsia="es-ES"/>
        </w:rPr>
      </w:pP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8B1ADF" w:rsidRPr="008B1ADF" w:rsidRDefault="008B1ADF" w:rsidP="008B1ADF">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8B1ADF" w:rsidRPr="008B1ADF" w:rsidRDefault="008B1ADF" w:rsidP="008B1ADF">
      <w:pPr>
        <w:spacing w:before="120" w:after="120"/>
        <w:jc w:val="both"/>
        <w:rPr>
          <w:rFonts w:ascii="Arial" w:hAnsi="Arial" w:cs="Arial"/>
          <w:b/>
          <w:u w:val="single"/>
          <w:lang w:val="es-BO" w:eastAsia="es-ES"/>
        </w:rPr>
      </w:pP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8B1ADF" w:rsidRPr="008B1ADF" w:rsidRDefault="008B1ADF" w:rsidP="00815FD1">
      <w:pPr>
        <w:numPr>
          <w:ilvl w:val="1"/>
          <w:numId w:val="64"/>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8B1ADF" w:rsidRPr="008B1ADF" w:rsidRDefault="008B1ADF" w:rsidP="008B1ADF">
      <w:pPr>
        <w:spacing w:before="120" w:after="120"/>
        <w:ind w:left="709"/>
        <w:contextualSpacing/>
        <w:jc w:val="both"/>
        <w:rPr>
          <w:rFonts w:ascii="Arial" w:hAnsi="Arial" w:cs="Arial"/>
          <w:lang w:val="es-BO" w:eastAsia="es-ES"/>
        </w:rPr>
      </w:pPr>
    </w:p>
    <w:p w:rsidR="008B1ADF" w:rsidRPr="008B1ADF" w:rsidRDefault="008B1ADF" w:rsidP="00815FD1">
      <w:pPr>
        <w:numPr>
          <w:ilvl w:val="1"/>
          <w:numId w:val="57"/>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8B1ADF" w:rsidRPr="008B1ADF" w:rsidRDefault="008B1ADF" w:rsidP="008B1ADF">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8B1ADF" w:rsidRPr="008B1ADF" w:rsidRDefault="008B1ADF" w:rsidP="008B1ADF">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8B1ADF" w:rsidRPr="008B1ADF" w:rsidRDefault="008B1ADF" w:rsidP="008B1ADF">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8B1ADF" w:rsidRPr="008B1ADF" w:rsidRDefault="008B1ADF" w:rsidP="008B1ADF">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B1ADF" w:rsidRPr="008B1ADF" w:rsidTr="008B1ADF">
        <w:trPr>
          <w:trHeight w:val="556"/>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8B1ADF" w:rsidRPr="008B1ADF" w:rsidTr="008B1ADF">
        <w:trPr>
          <w:trHeight w:val="1028"/>
        </w:trPr>
        <w:tc>
          <w:tcPr>
            <w:tcW w:w="1809" w:type="dxa"/>
          </w:tcPr>
          <w:p w:rsidR="008B1ADF" w:rsidRPr="008B1ADF" w:rsidRDefault="008B1ADF" w:rsidP="008B1A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8B1ADF" w:rsidRPr="008B1ADF" w:rsidTr="008B1ADF">
        <w:trPr>
          <w:trHeight w:val="555"/>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8B1ADF" w:rsidRPr="008B1ADF" w:rsidTr="008B1ADF">
        <w:trPr>
          <w:trHeight w:val="420"/>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8B1ADF" w:rsidRPr="008B1ADF" w:rsidTr="008B1ADF">
        <w:tc>
          <w:tcPr>
            <w:tcW w:w="1809" w:type="dxa"/>
          </w:tcPr>
          <w:p w:rsidR="008B1ADF" w:rsidRPr="008B1ADF" w:rsidRDefault="008B1ADF" w:rsidP="008B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8B1ADF" w:rsidRPr="008B1ADF" w:rsidRDefault="008B1ADF" w:rsidP="008B1ADF">
            <w:pPr>
              <w:rPr>
                <w:rFonts w:ascii="Arial" w:hAnsi="Arial" w:cs="Arial"/>
                <w:b/>
                <w:sz w:val="20"/>
                <w:lang w:val="es-BO" w:eastAsia="es-ES"/>
              </w:rPr>
            </w:pPr>
          </w:p>
        </w:tc>
        <w:tc>
          <w:tcPr>
            <w:tcW w:w="6662" w:type="dxa"/>
          </w:tcPr>
          <w:p w:rsidR="008B1ADF" w:rsidRPr="008B1ADF" w:rsidRDefault="008B1ADF" w:rsidP="008B1A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B1ADF" w:rsidRPr="008B1ADF" w:rsidTr="008B1ADF">
        <w:trPr>
          <w:trHeight w:val="783"/>
        </w:trPr>
        <w:tc>
          <w:tcPr>
            <w:tcW w:w="1809" w:type="dxa"/>
          </w:tcPr>
          <w:p w:rsidR="008B1ADF" w:rsidRPr="008B1ADF" w:rsidRDefault="008B1ADF" w:rsidP="008B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lang w:val="es-BO" w:eastAsia="es-ES"/>
        </w:rPr>
        <w:t>7.1 Vigencia.-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8B1ADF" w:rsidRPr="008B1ADF" w:rsidRDefault="008B1ADF" w:rsidP="008B1AD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B1ADF" w:rsidRPr="008B1ADF" w:rsidTr="008B1ADF">
        <w:trPr>
          <w:trHeight w:val="562"/>
          <w:jc w:val="center"/>
        </w:trPr>
        <w:tc>
          <w:tcPr>
            <w:tcW w:w="571"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PRECIO TOTAL</w:t>
            </w:r>
          </w:p>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PLAZO</w:t>
            </w:r>
          </w:p>
        </w:tc>
      </w:tr>
      <w:tr w:rsidR="008B1ADF" w:rsidRPr="008B1ADF" w:rsidTr="008B1ADF">
        <w:trPr>
          <w:trHeight w:hRule="exact" w:val="562"/>
          <w:jc w:val="center"/>
        </w:trPr>
        <w:tc>
          <w:tcPr>
            <w:tcW w:w="571" w:type="dxa"/>
            <w:shd w:val="clear" w:color="auto" w:fill="auto"/>
            <w:vAlign w:val="center"/>
          </w:tcPr>
          <w:p w:rsidR="008B1ADF" w:rsidRPr="008B1ADF" w:rsidRDefault="008B1ADF" w:rsidP="008B1ADF">
            <w:pPr>
              <w:jc w:val="center"/>
              <w:rPr>
                <w:rFonts w:ascii="Arial" w:hAnsi="Arial" w:cs="Arial"/>
                <w:lang w:val="es-BO" w:eastAsia="es-ES"/>
              </w:rPr>
            </w:pPr>
          </w:p>
        </w:tc>
        <w:tc>
          <w:tcPr>
            <w:tcW w:w="1932" w:type="dxa"/>
            <w:shd w:val="clear" w:color="auto" w:fill="auto"/>
            <w:vAlign w:val="center"/>
          </w:tcPr>
          <w:p w:rsidR="008B1ADF" w:rsidRPr="008B1ADF" w:rsidRDefault="008B1ADF" w:rsidP="008B1ADF">
            <w:pPr>
              <w:jc w:val="center"/>
              <w:rPr>
                <w:rFonts w:ascii="Arial" w:hAnsi="Arial" w:cs="Arial"/>
                <w:lang w:val="es-BO" w:eastAsia="es-ES"/>
              </w:rPr>
            </w:pPr>
          </w:p>
        </w:tc>
        <w:tc>
          <w:tcPr>
            <w:tcW w:w="937" w:type="dxa"/>
            <w:shd w:val="clear" w:color="auto" w:fill="auto"/>
            <w:vAlign w:val="center"/>
          </w:tcPr>
          <w:p w:rsidR="008B1ADF" w:rsidRPr="008B1ADF" w:rsidRDefault="008B1ADF" w:rsidP="008B1ADF">
            <w:pPr>
              <w:jc w:val="center"/>
              <w:rPr>
                <w:rFonts w:ascii="Arial" w:hAnsi="Arial" w:cs="Arial"/>
                <w:lang w:val="es-BO" w:eastAsia="es-ES"/>
              </w:rPr>
            </w:pPr>
          </w:p>
        </w:tc>
        <w:tc>
          <w:tcPr>
            <w:tcW w:w="845" w:type="dxa"/>
            <w:vAlign w:val="center"/>
          </w:tcPr>
          <w:p w:rsidR="008B1ADF" w:rsidRPr="008B1ADF" w:rsidRDefault="008B1ADF" w:rsidP="008B1ADF">
            <w:pPr>
              <w:jc w:val="center"/>
              <w:rPr>
                <w:rFonts w:ascii="Arial" w:hAnsi="Arial" w:cs="Arial"/>
                <w:lang w:val="es-BO" w:eastAsia="es-ES"/>
              </w:rPr>
            </w:pPr>
          </w:p>
        </w:tc>
        <w:tc>
          <w:tcPr>
            <w:tcW w:w="1141" w:type="dxa"/>
            <w:shd w:val="clear" w:color="auto" w:fill="auto"/>
            <w:vAlign w:val="center"/>
          </w:tcPr>
          <w:p w:rsidR="008B1ADF" w:rsidRPr="008B1ADF" w:rsidRDefault="008B1ADF" w:rsidP="008B1ADF">
            <w:pPr>
              <w:jc w:val="center"/>
              <w:rPr>
                <w:rFonts w:ascii="Arial" w:hAnsi="Arial" w:cs="Arial"/>
                <w:lang w:val="es-BO" w:eastAsia="es-ES"/>
              </w:rPr>
            </w:pPr>
          </w:p>
        </w:tc>
        <w:tc>
          <w:tcPr>
            <w:tcW w:w="1242" w:type="dxa"/>
            <w:vAlign w:val="center"/>
          </w:tcPr>
          <w:p w:rsidR="008B1ADF" w:rsidRPr="008B1ADF" w:rsidRDefault="008B1ADF" w:rsidP="008B1ADF">
            <w:pPr>
              <w:jc w:val="center"/>
              <w:rPr>
                <w:rFonts w:ascii="Arial" w:hAnsi="Arial" w:cs="Arial"/>
                <w:lang w:val="es-BO" w:eastAsia="es-ES"/>
              </w:rPr>
            </w:pPr>
          </w:p>
        </w:tc>
        <w:tc>
          <w:tcPr>
            <w:tcW w:w="1164" w:type="dxa"/>
            <w:vAlign w:val="center"/>
          </w:tcPr>
          <w:p w:rsidR="008B1ADF" w:rsidRPr="008B1ADF" w:rsidRDefault="008B1ADF" w:rsidP="008B1ADF">
            <w:pPr>
              <w:jc w:val="center"/>
              <w:rPr>
                <w:rFonts w:ascii="Arial" w:hAnsi="Arial" w:cs="Arial"/>
                <w:lang w:val="es-BO" w:eastAsia="es-ES"/>
              </w:rPr>
            </w:pPr>
          </w:p>
        </w:tc>
      </w:tr>
    </w:tbl>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8B1ADF" w:rsidRPr="008B1ADF" w:rsidRDefault="008B1ADF" w:rsidP="008B1ADF">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8B1ADF" w:rsidRPr="008B1ADF" w:rsidRDefault="008B1ADF" w:rsidP="00815FD1">
      <w:pPr>
        <w:numPr>
          <w:ilvl w:val="0"/>
          <w:numId w:val="54"/>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8B1ADF" w:rsidRPr="008B1ADF" w:rsidRDefault="008B1ADF" w:rsidP="00815FD1">
      <w:pPr>
        <w:numPr>
          <w:ilvl w:val="0"/>
          <w:numId w:val="54"/>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8B1ADF" w:rsidRPr="008B1ADF" w:rsidRDefault="008B1ADF" w:rsidP="00815FD1">
      <w:pPr>
        <w:numPr>
          <w:ilvl w:val="0"/>
          <w:numId w:val="54"/>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8B1ADF" w:rsidRPr="008B1ADF" w:rsidRDefault="008B1ADF" w:rsidP="00815FD1">
      <w:pPr>
        <w:numPr>
          <w:ilvl w:val="0"/>
          <w:numId w:val="54"/>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8B1ADF" w:rsidRPr="008B1ADF" w:rsidRDefault="008B1ADF" w:rsidP="00815FD1">
      <w:pPr>
        <w:numPr>
          <w:ilvl w:val="0"/>
          <w:numId w:val="54"/>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8B1ADF" w:rsidRPr="008B1ADF" w:rsidRDefault="008B1ADF" w:rsidP="008B1ADF">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B1ADF" w:rsidRPr="008B1ADF" w:rsidRDefault="008B1ADF" w:rsidP="008B1ADF">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8B1ADF" w:rsidRPr="008B1ADF" w:rsidRDefault="008B1ADF" w:rsidP="008B1ADF">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B1ADF" w:rsidRPr="008B1ADF" w:rsidTr="008B1ADF">
        <w:trPr>
          <w:trHeight w:val="237"/>
        </w:trPr>
        <w:tc>
          <w:tcPr>
            <w:tcW w:w="3827"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8B1ADF" w:rsidRPr="008B1ADF" w:rsidTr="008B1ADF">
        <w:trPr>
          <w:trHeight w:val="1537"/>
        </w:trPr>
        <w:tc>
          <w:tcPr>
            <w:tcW w:w="3827"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8B1ADF" w:rsidRPr="008B1ADF" w:rsidRDefault="008B1ADF" w:rsidP="008B1ADF">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8B1ADF" w:rsidRPr="008B1ADF" w:rsidRDefault="008B1ADF" w:rsidP="008B1ADF">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8B1ADF" w:rsidRPr="008B1ADF" w:rsidRDefault="008B1ADF" w:rsidP="008B1ADF">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8B1ADF" w:rsidRPr="008B1ADF" w:rsidRDefault="008B1ADF" w:rsidP="008B1ADF">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8B1ADF" w:rsidRPr="008B1ADF" w:rsidRDefault="008B1ADF" w:rsidP="008B1ADF">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8B1ADF" w:rsidRPr="008B1ADF" w:rsidRDefault="008B1ADF" w:rsidP="008B1ADF">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8B1ADF" w:rsidRPr="008B1ADF" w:rsidRDefault="008B1ADF" w:rsidP="008B1ADF">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8B1ADF" w:rsidRPr="008B1ADF" w:rsidRDefault="008B1ADF" w:rsidP="008B1ADF">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8B1ADF" w:rsidRPr="008B1ADF" w:rsidRDefault="008B1ADF" w:rsidP="00815FD1">
      <w:pPr>
        <w:numPr>
          <w:ilvl w:val="1"/>
          <w:numId w:val="65"/>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B1ADF">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815FD1">
      <w:pPr>
        <w:numPr>
          <w:ilvl w:val="0"/>
          <w:numId w:val="63"/>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8B1ADF" w:rsidRPr="008B1ADF" w:rsidRDefault="008B1ADF" w:rsidP="008B1ADF">
      <w:pPr>
        <w:spacing w:before="120" w:after="120"/>
        <w:ind w:left="1066"/>
        <w:contextualSpacing/>
        <w:jc w:val="both"/>
        <w:rPr>
          <w:rFonts w:ascii="Arial" w:hAnsi="Arial" w:cs="Arial"/>
          <w:lang w:val="es-BO" w:eastAsia="es-ES"/>
        </w:rPr>
      </w:pPr>
    </w:p>
    <w:p w:rsidR="008B1ADF" w:rsidRPr="008B1ADF" w:rsidRDefault="008B1ADF" w:rsidP="00815FD1">
      <w:pPr>
        <w:numPr>
          <w:ilvl w:val="0"/>
          <w:numId w:val="63"/>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B1ADF" w:rsidRPr="008B1ADF" w:rsidRDefault="008B1ADF" w:rsidP="008B1ADF">
      <w:pPr>
        <w:spacing w:before="120" w:after="120"/>
        <w:contextualSpacing/>
        <w:jc w:val="both"/>
        <w:rPr>
          <w:rFonts w:ascii="Arial" w:hAnsi="Arial" w:cs="Arial"/>
          <w:lang w:val="es-BO" w:eastAsia="es-ES"/>
        </w:rPr>
      </w:pP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815FD1">
      <w:pPr>
        <w:numPr>
          <w:ilvl w:val="0"/>
          <w:numId w:val="63"/>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B1ADF" w:rsidRPr="008B1ADF" w:rsidRDefault="008B1ADF" w:rsidP="00815FD1">
      <w:pPr>
        <w:numPr>
          <w:ilvl w:val="1"/>
          <w:numId w:val="65"/>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6"/>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B1ADF" w:rsidRPr="008B1ADF" w:rsidRDefault="008B1ADF" w:rsidP="008B1ADF">
      <w:pPr>
        <w:spacing w:before="120" w:after="120"/>
        <w:ind w:left="1701"/>
        <w:contextualSpacing/>
        <w:jc w:val="both"/>
        <w:rPr>
          <w:rFonts w:ascii="Arial" w:hAnsi="Arial" w:cs="Arial"/>
          <w:lang w:val="es-BO" w:eastAsia="es-ES"/>
        </w:rPr>
      </w:pPr>
    </w:p>
    <w:p w:rsidR="008B1ADF" w:rsidRPr="008B1ADF" w:rsidRDefault="008B1ADF" w:rsidP="00815FD1">
      <w:pPr>
        <w:numPr>
          <w:ilvl w:val="0"/>
          <w:numId w:val="56"/>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8B1ADF" w:rsidRPr="008B1ADF" w:rsidRDefault="008B1ADF" w:rsidP="008B1ADF">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15FD1">
      <w:pPr>
        <w:numPr>
          <w:ilvl w:val="0"/>
          <w:numId w:val="55"/>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B1ADF">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8B1ADF" w:rsidRPr="008B1ADF" w:rsidRDefault="008B1ADF" w:rsidP="008B1ADF">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8B1ADF" w:rsidRPr="008B1ADF" w:rsidRDefault="008B1ADF" w:rsidP="008B1ADF">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8B1ADF" w:rsidRPr="008B1ADF" w:rsidRDefault="008B1ADF" w:rsidP="00815FD1">
      <w:pPr>
        <w:numPr>
          <w:ilvl w:val="0"/>
          <w:numId w:val="61"/>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8B1ADF" w:rsidRPr="008B1ADF" w:rsidRDefault="008B1ADF" w:rsidP="008B1ADF">
      <w:pPr>
        <w:spacing w:before="120" w:after="120"/>
        <w:ind w:left="1415"/>
        <w:contextualSpacing/>
        <w:jc w:val="both"/>
        <w:rPr>
          <w:rFonts w:ascii="Arial" w:hAnsi="Arial" w:cs="Arial"/>
          <w:lang w:val="es-BO" w:eastAsia="es-ES"/>
        </w:rPr>
      </w:pPr>
    </w:p>
    <w:p w:rsidR="008B1ADF" w:rsidRPr="008B1ADF" w:rsidRDefault="008B1ADF" w:rsidP="00815FD1">
      <w:pPr>
        <w:numPr>
          <w:ilvl w:val="0"/>
          <w:numId w:val="61"/>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8B1ADF" w:rsidRPr="008B1ADF" w:rsidRDefault="008B1ADF" w:rsidP="008B1ADF">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8B1ADF" w:rsidRPr="008B1ADF" w:rsidRDefault="008B1ADF" w:rsidP="00815FD1">
      <w:pPr>
        <w:widowControl w:val="0"/>
        <w:numPr>
          <w:ilvl w:val="0"/>
          <w:numId w:val="60"/>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B1ADF" w:rsidRPr="008B1ADF" w:rsidRDefault="008B1ADF" w:rsidP="00815FD1">
      <w:pPr>
        <w:widowControl w:val="0"/>
        <w:numPr>
          <w:ilvl w:val="0"/>
          <w:numId w:val="60"/>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8B1ADF" w:rsidRPr="008B1ADF" w:rsidRDefault="008B1ADF" w:rsidP="00815FD1">
      <w:pPr>
        <w:widowControl w:val="0"/>
        <w:numPr>
          <w:ilvl w:val="0"/>
          <w:numId w:val="60"/>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8B1ADF" w:rsidRPr="008B1ADF" w:rsidRDefault="008B1ADF" w:rsidP="008B1ADF">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8B1ADF" w:rsidRPr="008B1ADF" w:rsidRDefault="008B1ADF" w:rsidP="008B1ADF">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8B1ADF" w:rsidRPr="008B1ADF" w:rsidRDefault="008B1ADF" w:rsidP="008B1ADF">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B1ADF" w:rsidRPr="008B1ADF" w:rsidRDefault="008B1ADF" w:rsidP="008B1ADF">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8B1ADF" w:rsidRPr="008B1ADF" w:rsidRDefault="008B1ADF" w:rsidP="008B1ADF">
      <w:pPr>
        <w:spacing w:before="120" w:after="120"/>
        <w:contextualSpacing/>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8B1ADF" w:rsidRPr="008B1ADF" w:rsidRDefault="008B1ADF" w:rsidP="00815FD1">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8B1ADF" w:rsidRPr="008B1ADF" w:rsidRDefault="008B1ADF" w:rsidP="008B1ADF">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8B1ADF" w:rsidRPr="008B1ADF" w:rsidRDefault="008B1ADF" w:rsidP="00815FD1">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B1ADF" w:rsidRPr="008B1ADF" w:rsidRDefault="008B1ADF" w:rsidP="00815FD1">
      <w:pPr>
        <w:numPr>
          <w:ilvl w:val="0"/>
          <w:numId w:val="53"/>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8B1ADF" w:rsidRPr="008B1ADF" w:rsidRDefault="008B1ADF" w:rsidP="00815FD1">
      <w:pPr>
        <w:numPr>
          <w:ilvl w:val="0"/>
          <w:numId w:val="53"/>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B1ADF" w:rsidRPr="008B1ADF" w:rsidRDefault="008B1ADF" w:rsidP="008B1ADF">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8B1ADF" w:rsidRPr="008B1ADF" w:rsidRDefault="008B1ADF" w:rsidP="00815FD1">
      <w:pPr>
        <w:numPr>
          <w:ilvl w:val="0"/>
          <w:numId w:val="53"/>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8B1ADF" w:rsidRPr="008B1ADF" w:rsidRDefault="008B1ADF" w:rsidP="008B1ADF">
      <w:pPr>
        <w:spacing w:before="120" w:after="120"/>
        <w:contextualSpacing/>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8B1ADF" w:rsidRPr="008B1ADF" w:rsidRDefault="008B1ADF" w:rsidP="008B1ADF">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sidR="00CC4955">
        <w:rPr>
          <w:rFonts w:ascii="Arial" w:hAnsi="Arial" w:cs="Arial"/>
          <w:lang w:val="es-BO" w:eastAsia="es-ES"/>
        </w:rPr>
        <w:t>calendario</w:t>
      </w:r>
      <w:r w:rsidR="00CC4955"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8B1ADF" w:rsidRPr="008B1ADF" w:rsidRDefault="008B1ADF" w:rsidP="008B1ADF">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8B1ADF" w:rsidRPr="008B1ADF" w:rsidRDefault="008B1ADF" w:rsidP="008B1ADF">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8B1ADF" w:rsidRPr="008B1ADF" w:rsidRDefault="008B1ADF" w:rsidP="008B1ADF">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8B1ADF" w:rsidRPr="008B1ADF" w:rsidRDefault="008B1ADF" w:rsidP="008B1ADF">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8B1ADF" w:rsidRPr="008B1ADF" w:rsidRDefault="008B1ADF" w:rsidP="00815FD1">
      <w:pPr>
        <w:numPr>
          <w:ilvl w:val="0"/>
          <w:numId w:val="58"/>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B1ADF" w:rsidRPr="008B1ADF" w:rsidRDefault="008B1ADF" w:rsidP="008B1ADF">
      <w:pPr>
        <w:spacing w:after="240"/>
        <w:ind w:left="720"/>
        <w:contextualSpacing/>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815FD1">
      <w:pPr>
        <w:numPr>
          <w:ilvl w:val="0"/>
          <w:numId w:val="58"/>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8B1ADF" w:rsidRPr="008B1ADF" w:rsidRDefault="008B1ADF" w:rsidP="008B1ADF">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8B1ADF" w:rsidRPr="008B1ADF" w:rsidRDefault="008B1ADF" w:rsidP="008B1ADF">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8B1ADF" w:rsidRPr="008B1ADF" w:rsidRDefault="008B1ADF" w:rsidP="00815FD1">
      <w:pPr>
        <w:numPr>
          <w:ilvl w:val="0"/>
          <w:numId w:val="59"/>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B1ADF" w:rsidRPr="008B1ADF" w:rsidRDefault="008B1ADF" w:rsidP="008B1ADF">
      <w:pPr>
        <w:spacing w:before="120" w:after="120"/>
        <w:ind w:left="1776"/>
        <w:contextualSpacing/>
        <w:jc w:val="both"/>
        <w:rPr>
          <w:rFonts w:ascii="Arial" w:hAnsi="Arial" w:cs="Arial"/>
          <w:lang w:val="es-BO" w:eastAsia="es-ES"/>
        </w:rPr>
      </w:pPr>
    </w:p>
    <w:p w:rsidR="008B1ADF" w:rsidRPr="008B1ADF" w:rsidRDefault="008B1ADF" w:rsidP="00815FD1">
      <w:pPr>
        <w:numPr>
          <w:ilvl w:val="0"/>
          <w:numId w:val="59"/>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8B1ADF" w:rsidRPr="008B1ADF" w:rsidRDefault="008B1ADF" w:rsidP="008B1ADF">
      <w:pPr>
        <w:spacing w:before="120" w:after="120"/>
        <w:ind w:left="720"/>
        <w:contextualSpacing/>
        <w:rPr>
          <w:rFonts w:ascii="Arial" w:hAnsi="Arial" w:cs="Arial"/>
          <w:lang w:val="es-BO" w:eastAsia="es-ES"/>
        </w:rPr>
      </w:pPr>
    </w:p>
    <w:p w:rsidR="008B1ADF" w:rsidRPr="008B1ADF" w:rsidRDefault="008B1ADF" w:rsidP="00815FD1">
      <w:pPr>
        <w:numPr>
          <w:ilvl w:val="0"/>
          <w:numId w:val="59"/>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8B1ADF" w:rsidRPr="008B1ADF" w:rsidRDefault="008B1ADF" w:rsidP="008B1ADF">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8B1ADF" w:rsidRPr="008B1ADF" w:rsidRDefault="008B1ADF" w:rsidP="008B1ADF">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8B1ADF" w:rsidRPr="008B1ADF" w:rsidRDefault="008B1ADF" w:rsidP="008B1ADF">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8B1ADF" w:rsidRPr="008B1ADF" w:rsidRDefault="008B1ADF" w:rsidP="008B1ADF">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8B1ADF" w:rsidRPr="008B1ADF" w:rsidRDefault="008B1ADF" w:rsidP="008B1ADF">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8B1ADF" w:rsidRPr="008B1ADF" w:rsidRDefault="008B1ADF" w:rsidP="008B1ADF">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B1ADF" w:rsidRPr="008B1ADF" w:rsidRDefault="008B1ADF" w:rsidP="008B1ADF">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8B1ADF" w:rsidRPr="008B1ADF" w:rsidRDefault="008B1ADF" w:rsidP="00815FD1">
      <w:pPr>
        <w:numPr>
          <w:ilvl w:val="0"/>
          <w:numId w:val="66"/>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8B1ADF" w:rsidRPr="008B1ADF" w:rsidRDefault="008B1ADF" w:rsidP="00815FD1">
      <w:pPr>
        <w:numPr>
          <w:ilvl w:val="0"/>
          <w:numId w:val="66"/>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8B1ADF" w:rsidRPr="008B1ADF" w:rsidRDefault="008B1ADF" w:rsidP="00815FD1">
      <w:pPr>
        <w:numPr>
          <w:ilvl w:val="0"/>
          <w:numId w:val="66"/>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8B1ADF" w:rsidRPr="008B1ADF" w:rsidRDefault="008B1ADF" w:rsidP="008B1ADF">
      <w:pPr>
        <w:jc w:val="both"/>
        <w:rPr>
          <w:rFonts w:ascii="Arial" w:hAnsi="Arial" w:cs="Arial"/>
          <w:i/>
          <w:lang w:val="es-BO" w:eastAsia="es-ES"/>
        </w:rPr>
      </w:pPr>
      <w:r w:rsidRPr="008B1ADF">
        <w:rPr>
          <w:rFonts w:ascii="Arial" w:hAnsi="Arial" w:cs="Arial"/>
          <w:i/>
          <w:lang w:val="es-BO" w:eastAsia="es-ES"/>
        </w:rPr>
        <w:t>Fotocopias simples de:</w:t>
      </w:r>
    </w:p>
    <w:p w:rsidR="008B1ADF" w:rsidRPr="008B1ADF" w:rsidRDefault="008B1ADF" w:rsidP="00815FD1">
      <w:pPr>
        <w:numPr>
          <w:ilvl w:val="0"/>
          <w:numId w:val="66"/>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8B1ADF" w:rsidRPr="008B1ADF" w:rsidRDefault="008B1ADF" w:rsidP="00815FD1">
      <w:pPr>
        <w:numPr>
          <w:ilvl w:val="0"/>
          <w:numId w:val="66"/>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8B1ADF" w:rsidRPr="008B1ADF" w:rsidRDefault="008B1ADF" w:rsidP="00815FD1">
      <w:pPr>
        <w:numPr>
          <w:ilvl w:val="0"/>
          <w:numId w:val="66"/>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8B1ADF" w:rsidRPr="008B1ADF" w:rsidRDefault="008B1ADF" w:rsidP="008B1ADF">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8B1ADF" w:rsidRPr="008B1ADF" w:rsidRDefault="008B1ADF" w:rsidP="008B1ADF">
      <w:pPr>
        <w:spacing w:before="120" w:after="120"/>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B1ADF" w:rsidRPr="008B1ADF" w:rsidTr="008B1ADF">
        <w:tc>
          <w:tcPr>
            <w:tcW w:w="4914"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8B1ADF" w:rsidRPr="008B1ADF" w:rsidTr="008B1ADF">
        <w:tc>
          <w:tcPr>
            <w:tcW w:w="4914" w:type="dxa"/>
          </w:tcPr>
          <w:p w:rsidR="008B1ADF" w:rsidRPr="008B1ADF" w:rsidRDefault="008B1ADF" w:rsidP="008B1ADF">
            <w:pPr>
              <w:rPr>
                <w:rFonts w:ascii="Arial" w:hAnsi="Arial" w:cs="Arial"/>
                <w:i/>
                <w:sz w:val="20"/>
                <w:lang w:val="es-BO" w:eastAsia="es-ES"/>
              </w:rPr>
            </w:pPr>
            <w:r w:rsidRPr="008B1ADF">
              <w:rPr>
                <w:rFonts w:ascii="Arial" w:hAnsi="Arial" w:cs="Arial"/>
                <w:i/>
                <w:sz w:val="20"/>
                <w:lang w:val="es-BO" w:eastAsia="es-ES"/>
              </w:rPr>
              <w:t xml:space="preserve">                       cargo</w:t>
            </w:r>
          </w:p>
          <w:p w:rsidR="008B1ADF" w:rsidRPr="008B1ADF" w:rsidRDefault="008B1ADF" w:rsidP="008B1ADF">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8B1ADF" w:rsidRPr="008B1ADF" w:rsidRDefault="008B1ADF" w:rsidP="008B1ADF">
            <w:pPr>
              <w:rPr>
                <w:rFonts w:ascii="Arial" w:hAnsi="Arial" w:cs="Arial"/>
                <w:i/>
                <w:sz w:val="20"/>
                <w:lang w:val="es-BO" w:eastAsia="es-ES"/>
              </w:rPr>
            </w:pPr>
            <w:r w:rsidRPr="008B1ADF">
              <w:rPr>
                <w:rFonts w:ascii="Arial" w:hAnsi="Arial" w:cs="Arial"/>
                <w:i/>
                <w:sz w:val="20"/>
                <w:lang w:val="es-BO" w:eastAsia="es-ES"/>
              </w:rPr>
              <w:t xml:space="preserve">                         nombre empresa</w:t>
            </w:r>
          </w:p>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8B1ADF" w:rsidRPr="008B1ADF" w:rsidRDefault="008B1ADF" w:rsidP="008B1ADF">
      <w:pPr>
        <w:spacing w:before="120" w:after="120"/>
        <w:jc w:val="both"/>
        <w:rPr>
          <w:rFonts w:ascii="Arial" w:hAnsi="Arial" w:cs="Arial"/>
          <w:lang w:val="es-BO" w:eastAsia="es-ES"/>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413" w:rsidRDefault="00C50413">
      <w:r>
        <w:separator/>
      </w:r>
    </w:p>
  </w:endnote>
  <w:endnote w:type="continuationSeparator" w:id="0">
    <w:p w:rsidR="00C50413" w:rsidRDefault="00C5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MinionPro-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0C0" w:rsidRDefault="004740C0">
    <w:pPr>
      <w:pStyle w:val="Piedepgina"/>
      <w:jc w:val="right"/>
    </w:pPr>
    <w:r>
      <w:fldChar w:fldCharType="begin"/>
    </w:r>
    <w:r>
      <w:instrText xml:space="preserve"> PAGE   \* MERGEFORMAT </w:instrText>
    </w:r>
    <w:r>
      <w:fldChar w:fldCharType="separate"/>
    </w:r>
    <w:r w:rsidR="0041264C">
      <w:rPr>
        <w:noProof/>
      </w:rPr>
      <w:t>2</w:t>
    </w:r>
    <w:r>
      <w:fldChar w:fldCharType="end"/>
    </w:r>
  </w:p>
  <w:p w:rsidR="004740C0" w:rsidRDefault="004740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413" w:rsidRDefault="00C50413">
      <w:r>
        <w:separator/>
      </w:r>
    </w:p>
  </w:footnote>
  <w:footnote w:type="continuationSeparator" w:id="0">
    <w:p w:rsidR="00C50413" w:rsidRDefault="00C50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F26B45"/>
    <w:multiLevelType w:val="hybridMultilevel"/>
    <w:tmpl w:val="E5DE37A4"/>
    <w:lvl w:ilvl="0" w:tplc="080A0005">
      <w:start w:val="1"/>
      <w:numFmt w:val="bullet"/>
      <w:lvlText w:val=""/>
      <w:lvlJc w:val="left"/>
      <w:pPr>
        <w:tabs>
          <w:tab w:val="num" w:pos="1077"/>
        </w:tabs>
        <w:ind w:left="1077" w:hanging="360"/>
      </w:pPr>
      <w:rPr>
        <w:rFonts w:ascii="Wingdings" w:hAnsi="Wingdings"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AA7380"/>
    <w:multiLevelType w:val="hybridMultilevel"/>
    <w:tmpl w:val="788AA6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5F7063"/>
    <w:multiLevelType w:val="hybridMultilevel"/>
    <w:tmpl w:val="D1B2400A"/>
    <w:lvl w:ilvl="0" w:tplc="08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8">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9630844"/>
    <w:multiLevelType w:val="hybridMultilevel"/>
    <w:tmpl w:val="DCC63F58"/>
    <w:lvl w:ilvl="0" w:tplc="E31E7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6">
    <w:nsid w:val="330E66FE"/>
    <w:multiLevelType w:val="multilevel"/>
    <w:tmpl w:val="A62C58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20760E"/>
    <w:multiLevelType w:val="multilevel"/>
    <w:tmpl w:val="AECEA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BC3AB4"/>
    <w:multiLevelType w:val="hybridMultilevel"/>
    <w:tmpl w:val="943655DC"/>
    <w:lvl w:ilvl="0" w:tplc="080A0005">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462219"/>
    <w:multiLevelType w:val="hybridMultilevel"/>
    <w:tmpl w:val="0A887738"/>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nsid w:val="6EC1274A"/>
    <w:multiLevelType w:val="hybridMultilevel"/>
    <w:tmpl w:val="E3E8E70C"/>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1D00446"/>
    <w:multiLevelType w:val="hybridMultilevel"/>
    <w:tmpl w:val="4A46D160"/>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546409C"/>
    <w:multiLevelType w:val="hybridMultilevel"/>
    <w:tmpl w:val="82325338"/>
    <w:lvl w:ilvl="0" w:tplc="08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93D5C0D"/>
    <w:multiLevelType w:val="hybridMultilevel"/>
    <w:tmpl w:val="F9F82052"/>
    <w:lvl w:ilvl="0" w:tplc="B92AFEE4">
      <w:start w:val="4"/>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53"/>
  </w:num>
  <w:num w:numId="4">
    <w:abstractNumId w:val="13"/>
  </w:num>
  <w:num w:numId="5">
    <w:abstractNumId w:val="34"/>
  </w:num>
  <w:num w:numId="6">
    <w:abstractNumId w:val="37"/>
  </w:num>
  <w:num w:numId="7">
    <w:abstractNumId w:val="0"/>
  </w:num>
  <w:num w:numId="8">
    <w:abstractNumId w:val="60"/>
  </w:num>
  <w:num w:numId="9">
    <w:abstractNumId w:val="29"/>
  </w:num>
  <w:num w:numId="10">
    <w:abstractNumId w:val="12"/>
  </w:num>
  <w:num w:numId="11">
    <w:abstractNumId w:val="10"/>
  </w:num>
  <w:num w:numId="12">
    <w:abstractNumId w:val="14"/>
  </w:num>
  <w:num w:numId="13">
    <w:abstractNumId w:val="44"/>
  </w:num>
  <w:num w:numId="14">
    <w:abstractNumId w:val="42"/>
  </w:num>
  <w:num w:numId="15">
    <w:abstractNumId w:val="46"/>
  </w:num>
  <w:num w:numId="16">
    <w:abstractNumId w:val="22"/>
  </w:num>
  <w:num w:numId="17">
    <w:abstractNumId w:val="1"/>
  </w:num>
  <w:num w:numId="18">
    <w:abstractNumId w:val="5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3"/>
  </w:num>
  <w:num w:numId="23">
    <w:abstractNumId w:val="47"/>
  </w:num>
  <w:num w:numId="24">
    <w:abstractNumId w:val="39"/>
  </w:num>
  <w:num w:numId="25">
    <w:abstractNumId w:val="38"/>
  </w:num>
  <w:num w:numId="26">
    <w:abstractNumId w:val="26"/>
  </w:num>
  <w:num w:numId="27">
    <w:abstractNumId w:val="32"/>
  </w:num>
  <w:num w:numId="28">
    <w:abstractNumId w:val="43"/>
  </w:num>
  <w:num w:numId="29">
    <w:abstractNumId w:val="4"/>
  </w:num>
  <w:num w:numId="30">
    <w:abstractNumId w:val="8"/>
  </w:num>
  <w:num w:numId="31">
    <w:abstractNumId w:val="7"/>
  </w:num>
  <w:num w:numId="32">
    <w:abstractNumId w:val="62"/>
  </w:num>
  <w:num w:numId="33">
    <w:abstractNumId w:val="11"/>
  </w:num>
  <w:num w:numId="34">
    <w:abstractNumId w:val="21"/>
  </w:num>
  <w:num w:numId="35">
    <w:abstractNumId w:val="18"/>
  </w:num>
  <w:num w:numId="36">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65"/>
  </w:num>
  <w:num w:numId="39">
    <w:abstractNumId w:val="31"/>
  </w:num>
  <w:num w:numId="40">
    <w:abstractNumId w:val="45"/>
  </w:num>
  <w:num w:numId="41">
    <w:abstractNumId w:val="52"/>
  </w:num>
  <w:num w:numId="42">
    <w:abstractNumId w:val="17"/>
  </w:num>
  <w:num w:numId="43">
    <w:abstractNumId w:val="2"/>
  </w:num>
  <w:num w:numId="44">
    <w:abstractNumId w:val="48"/>
  </w:num>
  <w:num w:numId="45">
    <w:abstractNumId w:val="64"/>
  </w:num>
  <w:num w:numId="46">
    <w:abstractNumId w:val="59"/>
  </w:num>
  <w:num w:numId="47">
    <w:abstractNumId w:val="28"/>
  </w:num>
  <w:num w:numId="48">
    <w:abstractNumId w:val="61"/>
  </w:num>
  <w:num w:numId="49">
    <w:abstractNumId w:val="36"/>
  </w:num>
  <w:num w:numId="50">
    <w:abstractNumId w:val="33"/>
  </w:num>
  <w:num w:numId="51">
    <w:abstractNumId w:val="57"/>
  </w:num>
  <w:num w:numId="52">
    <w:abstractNumId w:val="54"/>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49"/>
  </w:num>
  <w:num w:numId="56">
    <w:abstractNumId w:val="55"/>
  </w:num>
  <w:num w:numId="57">
    <w:abstractNumId w:val="40"/>
  </w:num>
  <w:num w:numId="58">
    <w:abstractNumId w:val="66"/>
  </w:num>
  <w:num w:numId="59">
    <w:abstractNumId w:val="27"/>
  </w:num>
  <w:num w:numId="60">
    <w:abstractNumId w:val="19"/>
  </w:num>
  <w:num w:numId="61">
    <w:abstractNumId w:val="63"/>
  </w:num>
  <w:num w:numId="62">
    <w:abstractNumId w:val="15"/>
  </w:num>
  <w:num w:numId="63">
    <w:abstractNumId w:val="24"/>
  </w:num>
  <w:num w:numId="64">
    <w:abstractNumId w:val="58"/>
  </w:num>
  <w:num w:numId="65">
    <w:abstractNumId w:val="6"/>
  </w:num>
  <w:num w:numId="66">
    <w:abstractNumId w:val="51"/>
  </w:num>
  <w:num w:numId="67">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2E5"/>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203"/>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31E"/>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6A0"/>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73F"/>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705"/>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4C"/>
    <w:rsid w:val="0041267A"/>
    <w:rsid w:val="004136C0"/>
    <w:rsid w:val="004139F7"/>
    <w:rsid w:val="00414024"/>
    <w:rsid w:val="00414080"/>
    <w:rsid w:val="0041492C"/>
    <w:rsid w:val="00414B8D"/>
    <w:rsid w:val="00414D75"/>
    <w:rsid w:val="004157E0"/>
    <w:rsid w:val="00415B5B"/>
    <w:rsid w:val="00415EEE"/>
    <w:rsid w:val="004165BF"/>
    <w:rsid w:val="004166E8"/>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5DE8"/>
    <w:rsid w:val="004666DF"/>
    <w:rsid w:val="00466F21"/>
    <w:rsid w:val="0046742C"/>
    <w:rsid w:val="00467468"/>
    <w:rsid w:val="004676EF"/>
    <w:rsid w:val="00467EC3"/>
    <w:rsid w:val="00470D3B"/>
    <w:rsid w:val="00470E55"/>
    <w:rsid w:val="0047195C"/>
    <w:rsid w:val="00471C38"/>
    <w:rsid w:val="0047258B"/>
    <w:rsid w:val="00472B9F"/>
    <w:rsid w:val="00472CDB"/>
    <w:rsid w:val="00472D6C"/>
    <w:rsid w:val="004740C0"/>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41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928"/>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8ED"/>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3B"/>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E7D1D"/>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ECB"/>
    <w:rsid w:val="00810045"/>
    <w:rsid w:val="0081042E"/>
    <w:rsid w:val="00812E51"/>
    <w:rsid w:val="008137AA"/>
    <w:rsid w:val="00813A50"/>
    <w:rsid w:val="00813ED1"/>
    <w:rsid w:val="00814095"/>
    <w:rsid w:val="008144B4"/>
    <w:rsid w:val="008144BF"/>
    <w:rsid w:val="008148A8"/>
    <w:rsid w:val="00815FD1"/>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ADF"/>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491"/>
    <w:rsid w:val="00AA7773"/>
    <w:rsid w:val="00AA7CBA"/>
    <w:rsid w:val="00AB0118"/>
    <w:rsid w:val="00AB0619"/>
    <w:rsid w:val="00AB0907"/>
    <w:rsid w:val="00AB0F9C"/>
    <w:rsid w:val="00AB1056"/>
    <w:rsid w:val="00AB1D02"/>
    <w:rsid w:val="00AB20DF"/>
    <w:rsid w:val="00AB241E"/>
    <w:rsid w:val="00AB28BC"/>
    <w:rsid w:val="00AB3921"/>
    <w:rsid w:val="00AB3AC9"/>
    <w:rsid w:val="00AB4B89"/>
    <w:rsid w:val="00AB5D3D"/>
    <w:rsid w:val="00AB5FF7"/>
    <w:rsid w:val="00AB6500"/>
    <w:rsid w:val="00AB79EF"/>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29F"/>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35A"/>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A37"/>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413"/>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955"/>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BAD"/>
    <w:rsid w:val="00D26D9E"/>
    <w:rsid w:val="00D26E57"/>
    <w:rsid w:val="00D27390"/>
    <w:rsid w:val="00D2778F"/>
    <w:rsid w:val="00D279D5"/>
    <w:rsid w:val="00D300C1"/>
    <w:rsid w:val="00D30989"/>
    <w:rsid w:val="00D310DA"/>
    <w:rsid w:val="00D31212"/>
    <w:rsid w:val="00D318CD"/>
    <w:rsid w:val="00D31B64"/>
    <w:rsid w:val="00D31B69"/>
    <w:rsid w:val="00D31C1C"/>
    <w:rsid w:val="00D3202A"/>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1A8"/>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C81"/>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47A4B"/>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11C"/>
    <w:rsid w:val="00EE74C4"/>
    <w:rsid w:val="00EE7A73"/>
    <w:rsid w:val="00EE7C67"/>
    <w:rsid w:val="00EE7CFD"/>
    <w:rsid w:val="00EF02F0"/>
    <w:rsid w:val="00EF0448"/>
    <w:rsid w:val="00EF07DD"/>
    <w:rsid w:val="00EF098A"/>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306"/>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F71A8"/>
  </w:style>
  <w:style w:type="paragraph" w:styleId="TDC4">
    <w:name w:val="toc 4"/>
    <w:basedOn w:val="Normal"/>
    <w:next w:val="Normal"/>
    <w:autoRedefine/>
    <w:semiHidden/>
    <w:rsid w:val="00DF71A8"/>
    <w:pPr>
      <w:ind w:left="720"/>
    </w:pPr>
    <w:rPr>
      <w:lang w:eastAsia="es-ES"/>
    </w:rPr>
  </w:style>
  <w:style w:type="paragraph" w:styleId="TDC5">
    <w:name w:val="toc 5"/>
    <w:basedOn w:val="Normal"/>
    <w:next w:val="Normal"/>
    <w:autoRedefine/>
    <w:semiHidden/>
    <w:rsid w:val="00DF71A8"/>
    <w:pPr>
      <w:ind w:left="960"/>
    </w:pPr>
    <w:rPr>
      <w:lang w:eastAsia="es-ES"/>
    </w:rPr>
  </w:style>
  <w:style w:type="paragraph" w:styleId="TDC6">
    <w:name w:val="toc 6"/>
    <w:basedOn w:val="Normal"/>
    <w:next w:val="Normal"/>
    <w:autoRedefine/>
    <w:semiHidden/>
    <w:rsid w:val="00DF71A8"/>
    <w:pPr>
      <w:ind w:left="1200"/>
    </w:pPr>
    <w:rPr>
      <w:lang w:eastAsia="es-ES"/>
    </w:rPr>
  </w:style>
  <w:style w:type="paragraph" w:styleId="TDC7">
    <w:name w:val="toc 7"/>
    <w:basedOn w:val="Normal"/>
    <w:next w:val="Normal"/>
    <w:autoRedefine/>
    <w:semiHidden/>
    <w:rsid w:val="00DF71A8"/>
    <w:pPr>
      <w:ind w:left="1440"/>
    </w:pPr>
    <w:rPr>
      <w:lang w:eastAsia="es-ES"/>
    </w:rPr>
  </w:style>
  <w:style w:type="paragraph" w:styleId="TDC8">
    <w:name w:val="toc 8"/>
    <w:basedOn w:val="Normal"/>
    <w:next w:val="Normal"/>
    <w:autoRedefine/>
    <w:semiHidden/>
    <w:rsid w:val="00DF71A8"/>
    <w:pPr>
      <w:ind w:left="1680"/>
    </w:pPr>
    <w:rPr>
      <w:lang w:eastAsia="es-ES"/>
    </w:rPr>
  </w:style>
  <w:style w:type="paragraph" w:styleId="TDC9">
    <w:name w:val="toc 9"/>
    <w:basedOn w:val="Normal"/>
    <w:next w:val="Normal"/>
    <w:autoRedefine/>
    <w:semiHidden/>
    <w:rsid w:val="00DF71A8"/>
    <w:pPr>
      <w:ind w:left="1920"/>
    </w:pPr>
    <w:rPr>
      <w:lang w:eastAsia="es-ES"/>
    </w:rPr>
  </w:style>
  <w:style w:type="paragraph" w:customStyle="1" w:styleId="CM12">
    <w:name w:val="CM12"/>
    <w:basedOn w:val="Normal"/>
    <w:next w:val="Normal"/>
    <w:rsid w:val="00DF71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F71A8"/>
    <w:pPr>
      <w:widowControl w:val="0"/>
    </w:pPr>
    <w:rPr>
      <w:rFonts w:ascii="Verdana" w:hAnsi="Verdana" w:cs="Times New Roman"/>
      <w:color w:val="auto"/>
    </w:rPr>
  </w:style>
  <w:style w:type="paragraph" w:customStyle="1" w:styleId="CM8">
    <w:name w:val="CM8"/>
    <w:basedOn w:val="Default"/>
    <w:next w:val="Default"/>
    <w:rsid w:val="00DF71A8"/>
    <w:pPr>
      <w:widowControl w:val="0"/>
      <w:spacing w:line="246" w:lineRule="atLeast"/>
    </w:pPr>
    <w:rPr>
      <w:rFonts w:ascii="Verdana" w:hAnsi="Verdana" w:cs="Times New Roman"/>
      <w:color w:val="auto"/>
    </w:rPr>
  </w:style>
  <w:style w:type="paragraph" w:customStyle="1" w:styleId="CM14">
    <w:name w:val="CM14"/>
    <w:basedOn w:val="Default"/>
    <w:next w:val="Default"/>
    <w:rsid w:val="00DF71A8"/>
    <w:pPr>
      <w:widowControl w:val="0"/>
    </w:pPr>
    <w:rPr>
      <w:rFonts w:ascii="Verdana" w:hAnsi="Verdana" w:cs="Times New Roman"/>
      <w:color w:val="auto"/>
    </w:rPr>
  </w:style>
  <w:style w:type="character" w:styleId="nfasisintenso">
    <w:name w:val="Intense Emphasis"/>
    <w:uiPriority w:val="21"/>
    <w:qFormat/>
    <w:rsid w:val="00DF71A8"/>
    <w:rPr>
      <w:b/>
      <w:bCs/>
      <w:i/>
      <w:iCs/>
      <w:color w:val="4F81BD"/>
    </w:rPr>
  </w:style>
  <w:style w:type="numbering" w:customStyle="1" w:styleId="Estilo5121">
    <w:name w:val="Estilo5121"/>
    <w:uiPriority w:val="99"/>
    <w:rsid w:val="00DF71A8"/>
    <w:pPr>
      <w:numPr>
        <w:numId w:val="40"/>
      </w:numPr>
    </w:pPr>
  </w:style>
  <w:style w:type="paragraph" w:customStyle="1" w:styleId="Titulo3">
    <w:name w:val="Titulo 3"/>
    <w:basedOn w:val="Ttulo3"/>
    <w:qFormat/>
    <w:rsid w:val="00DF71A8"/>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B1AD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F71A8"/>
  </w:style>
  <w:style w:type="paragraph" w:styleId="TDC4">
    <w:name w:val="toc 4"/>
    <w:basedOn w:val="Normal"/>
    <w:next w:val="Normal"/>
    <w:autoRedefine/>
    <w:semiHidden/>
    <w:rsid w:val="00DF71A8"/>
    <w:pPr>
      <w:ind w:left="720"/>
    </w:pPr>
    <w:rPr>
      <w:lang w:eastAsia="es-ES"/>
    </w:rPr>
  </w:style>
  <w:style w:type="paragraph" w:styleId="TDC5">
    <w:name w:val="toc 5"/>
    <w:basedOn w:val="Normal"/>
    <w:next w:val="Normal"/>
    <w:autoRedefine/>
    <w:semiHidden/>
    <w:rsid w:val="00DF71A8"/>
    <w:pPr>
      <w:ind w:left="960"/>
    </w:pPr>
    <w:rPr>
      <w:lang w:eastAsia="es-ES"/>
    </w:rPr>
  </w:style>
  <w:style w:type="paragraph" w:styleId="TDC6">
    <w:name w:val="toc 6"/>
    <w:basedOn w:val="Normal"/>
    <w:next w:val="Normal"/>
    <w:autoRedefine/>
    <w:semiHidden/>
    <w:rsid w:val="00DF71A8"/>
    <w:pPr>
      <w:ind w:left="1200"/>
    </w:pPr>
    <w:rPr>
      <w:lang w:eastAsia="es-ES"/>
    </w:rPr>
  </w:style>
  <w:style w:type="paragraph" w:styleId="TDC7">
    <w:name w:val="toc 7"/>
    <w:basedOn w:val="Normal"/>
    <w:next w:val="Normal"/>
    <w:autoRedefine/>
    <w:semiHidden/>
    <w:rsid w:val="00DF71A8"/>
    <w:pPr>
      <w:ind w:left="1440"/>
    </w:pPr>
    <w:rPr>
      <w:lang w:eastAsia="es-ES"/>
    </w:rPr>
  </w:style>
  <w:style w:type="paragraph" w:styleId="TDC8">
    <w:name w:val="toc 8"/>
    <w:basedOn w:val="Normal"/>
    <w:next w:val="Normal"/>
    <w:autoRedefine/>
    <w:semiHidden/>
    <w:rsid w:val="00DF71A8"/>
    <w:pPr>
      <w:ind w:left="1680"/>
    </w:pPr>
    <w:rPr>
      <w:lang w:eastAsia="es-ES"/>
    </w:rPr>
  </w:style>
  <w:style w:type="paragraph" w:styleId="TDC9">
    <w:name w:val="toc 9"/>
    <w:basedOn w:val="Normal"/>
    <w:next w:val="Normal"/>
    <w:autoRedefine/>
    <w:semiHidden/>
    <w:rsid w:val="00DF71A8"/>
    <w:pPr>
      <w:ind w:left="1920"/>
    </w:pPr>
    <w:rPr>
      <w:lang w:eastAsia="es-ES"/>
    </w:rPr>
  </w:style>
  <w:style w:type="paragraph" w:customStyle="1" w:styleId="CM12">
    <w:name w:val="CM12"/>
    <w:basedOn w:val="Normal"/>
    <w:next w:val="Normal"/>
    <w:rsid w:val="00DF71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F71A8"/>
    <w:pPr>
      <w:widowControl w:val="0"/>
    </w:pPr>
    <w:rPr>
      <w:rFonts w:ascii="Verdana" w:hAnsi="Verdana" w:cs="Times New Roman"/>
      <w:color w:val="auto"/>
    </w:rPr>
  </w:style>
  <w:style w:type="paragraph" w:customStyle="1" w:styleId="CM8">
    <w:name w:val="CM8"/>
    <w:basedOn w:val="Default"/>
    <w:next w:val="Default"/>
    <w:rsid w:val="00DF71A8"/>
    <w:pPr>
      <w:widowControl w:val="0"/>
      <w:spacing w:line="246" w:lineRule="atLeast"/>
    </w:pPr>
    <w:rPr>
      <w:rFonts w:ascii="Verdana" w:hAnsi="Verdana" w:cs="Times New Roman"/>
      <w:color w:val="auto"/>
    </w:rPr>
  </w:style>
  <w:style w:type="paragraph" w:customStyle="1" w:styleId="CM14">
    <w:name w:val="CM14"/>
    <w:basedOn w:val="Default"/>
    <w:next w:val="Default"/>
    <w:rsid w:val="00DF71A8"/>
    <w:pPr>
      <w:widowControl w:val="0"/>
    </w:pPr>
    <w:rPr>
      <w:rFonts w:ascii="Verdana" w:hAnsi="Verdana" w:cs="Times New Roman"/>
      <w:color w:val="auto"/>
    </w:rPr>
  </w:style>
  <w:style w:type="character" w:styleId="nfasisintenso">
    <w:name w:val="Intense Emphasis"/>
    <w:uiPriority w:val="21"/>
    <w:qFormat/>
    <w:rsid w:val="00DF71A8"/>
    <w:rPr>
      <w:b/>
      <w:bCs/>
      <w:i/>
      <w:iCs/>
      <w:color w:val="4F81BD"/>
    </w:rPr>
  </w:style>
  <w:style w:type="numbering" w:customStyle="1" w:styleId="Estilo5121">
    <w:name w:val="Estilo5121"/>
    <w:uiPriority w:val="99"/>
    <w:rsid w:val="00DF71A8"/>
    <w:pPr>
      <w:numPr>
        <w:numId w:val="40"/>
      </w:numPr>
    </w:pPr>
  </w:style>
  <w:style w:type="paragraph" w:customStyle="1" w:styleId="Titulo3">
    <w:name w:val="Titulo 3"/>
    <w:basedOn w:val="Ttulo3"/>
    <w:qFormat/>
    <w:rsid w:val="00DF71A8"/>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B1AD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893D3-506A-4224-9805-BE6508C7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28292</Words>
  <Characters>155606</Characters>
  <Application>Microsoft Office Word</Application>
  <DocSecurity>0</DocSecurity>
  <Lines>1296</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183531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5</cp:revision>
  <cp:lastPrinted>2016-06-02T15:42:00Z</cp:lastPrinted>
  <dcterms:created xsi:type="dcterms:W3CDTF">2016-06-02T16:52:00Z</dcterms:created>
  <dcterms:modified xsi:type="dcterms:W3CDTF">2016-06-02T17:56:00Z</dcterms:modified>
</cp:coreProperties>
</file>